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5F5" w:rsidRDefault="0056498B" w:rsidP="00F00AE7">
      <w:pPr>
        <w:spacing w:line="360" w:lineRule="auto"/>
        <w:jc w:val="center"/>
        <w:rPr>
          <w:lang w:val="en-US"/>
        </w:rPr>
      </w:pPr>
      <w:r>
        <w:rPr>
          <w:noProof/>
        </w:rPr>
        <mc:AlternateContent>
          <mc:Choice Requires="wps">
            <w:drawing>
              <wp:anchor distT="0" distB="0" distL="114300" distR="114300" simplePos="0" relativeHeight="251672576" behindDoc="0" locked="0" layoutInCell="1" allowOverlap="1">
                <wp:simplePos x="0" y="0"/>
                <wp:positionH relativeFrom="column">
                  <wp:posOffset>2682240</wp:posOffset>
                </wp:positionH>
                <wp:positionV relativeFrom="paragraph">
                  <wp:posOffset>9214485</wp:posOffset>
                </wp:positionV>
                <wp:extent cx="685800" cy="228600"/>
                <wp:effectExtent l="0" t="0" r="19050" b="19050"/>
                <wp:wrapNone/>
                <wp:docPr id="8" name="Прямоугольник 8"/>
                <wp:cNvGraphicFramePr/>
                <a:graphic xmlns:a="http://schemas.openxmlformats.org/drawingml/2006/main">
                  <a:graphicData uri="http://schemas.microsoft.com/office/word/2010/wordprocessingShape">
                    <wps:wsp>
                      <wps:cNvSpPr/>
                      <wps:spPr>
                        <a:xfrm>
                          <a:off x="0" y="0"/>
                          <a:ext cx="6858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6" style="position:absolute;margin-left:211.2pt;margin-top:725.55pt;width:54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" fillcolor="white [3212]" strokecolor="white [3212]" strokeweight="2pt"/>
            </w:pict>
          </mc:Fallback>
        </mc:AlternateContent>
      </w:r>
      <w:r w:rsidR="002D295D">
        <w:rPr>
          <w:noProof/>
        </w:rPr>
        <w:drawing>
          <wp:inline distT="0" distB="0" distL="0" distR="0" wp14:anchorId="26369147" wp14:editId="16700732">
            <wp:extent cx="5619750" cy="89058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9750" cy="8905875"/>
                    </a:xfrm>
                    <a:prstGeom prst="rect">
                      <a:avLst/>
                    </a:prstGeom>
                  </pic:spPr>
                </pic:pic>
              </a:graphicData>
            </a:graphic>
          </wp:inline>
        </w:drawing>
      </w:r>
    </w:p>
    <w:p w:rsidR="004167E8" w:rsidRPr="003638AE" w:rsidRDefault="002912C6">
      <w:pPr>
        <w:spacing w:after="200" w:line="276" w:lineRule="auto"/>
      </w:pPr>
      <w:r>
        <w:rPr>
          <w:noProof/>
        </w:rPr>
        <w:lastRenderedPageBreak/>
        <w:drawing>
          <wp:inline distT="0" distB="0" distL="0" distR="0" wp14:anchorId="3F25B431" wp14:editId="03CA6EE3">
            <wp:extent cx="5934075" cy="90582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39790" cy="9066999"/>
                    </a:xfrm>
                    <a:prstGeom prst="rect">
                      <a:avLst/>
                    </a:prstGeom>
                  </pic:spPr>
                </pic:pic>
              </a:graphicData>
            </a:graphic>
          </wp:inline>
        </w:drawing>
      </w:r>
    </w:p>
    <w:p w:rsidR="00BB44FC" w:rsidRPr="00CE4B77" w:rsidRDefault="007065F5" w:rsidP="00BB44FC">
      <w:pPr>
        <w:spacing w:line="360" w:lineRule="auto"/>
        <w:ind w:firstLine="709"/>
        <w:jc w:val="center"/>
        <w:rPr>
          <w:lang w:val="en-US"/>
        </w:rPr>
      </w:pPr>
      <w:r w:rsidRPr="00CE4B77">
        <w:rPr>
          <w:lang w:val="en-US"/>
        </w:rPr>
        <w:lastRenderedPageBreak/>
        <w:t>REPORT</w:t>
      </w:r>
    </w:p>
    <w:p w:rsidR="00CE4B77" w:rsidRPr="00571CE0" w:rsidRDefault="00CE4B77" w:rsidP="00BB44FC">
      <w:pPr>
        <w:spacing w:line="360" w:lineRule="auto"/>
        <w:ind w:firstLine="709"/>
        <w:jc w:val="both"/>
        <w:rPr>
          <w:lang w:val="en-US"/>
        </w:rPr>
      </w:pPr>
      <w:r w:rsidRPr="00571CE0">
        <w:rPr>
          <w:lang w:val="en-US"/>
        </w:rPr>
        <w:t xml:space="preserve">Report </w:t>
      </w:r>
      <w:r w:rsidR="00571CE0" w:rsidRPr="00571CE0">
        <w:rPr>
          <w:lang w:val="en-US"/>
        </w:rPr>
        <w:t>7</w:t>
      </w:r>
      <w:r w:rsidR="00FF5FD5" w:rsidRPr="00571CE0">
        <w:rPr>
          <w:lang w:val="en-US"/>
        </w:rPr>
        <w:t>4</w:t>
      </w:r>
      <w:r w:rsidRPr="00571CE0">
        <w:rPr>
          <w:lang w:val="en-US"/>
        </w:rPr>
        <w:t xml:space="preserve"> p., 1 book, </w:t>
      </w:r>
      <w:r w:rsidR="00452E93" w:rsidRPr="00571CE0">
        <w:rPr>
          <w:lang w:val="en-US"/>
        </w:rPr>
        <w:t>4</w:t>
      </w:r>
      <w:r w:rsidRPr="00571CE0">
        <w:rPr>
          <w:lang w:val="en-US"/>
        </w:rPr>
        <w:t xml:space="preserve"> figures, </w:t>
      </w:r>
      <w:r w:rsidR="00452E93" w:rsidRPr="00571CE0">
        <w:rPr>
          <w:lang w:val="en-US"/>
        </w:rPr>
        <w:t>17</w:t>
      </w:r>
      <w:r w:rsidRPr="00571CE0">
        <w:rPr>
          <w:lang w:val="en-US"/>
        </w:rPr>
        <w:t xml:space="preserve"> tables, 60 sources, </w:t>
      </w:r>
      <w:r w:rsidR="00452E93" w:rsidRPr="00571CE0">
        <w:rPr>
          <w:lang w:val="en-US"/>
        </w:rPr>
        <w:t>8</w:t>
      </w:r>
      <w:r w:rsidRPr="00571CE0">
        <w:rPr>
          <w:lang w:val="en-US"/>
        </w:rPr>
        <w:t xml:space="preserve"> annexes.</w:t>
      </w:r>
    </w:p>
    <w:p w:rsidR="00CE4B77" w:rsidRPr="00205A52" w:rsidRDefault="00CE4B77" w:rsidP="00BB44FC">
      <w:pPr>
        <w:spacing w:line="360" w:lineRule="auto"/>
        <w:ind w:firstLine="709"/>
        <w:jc w:val="both"/>
        <w:rPr>
          <w:lang w:val="en-US"/>
        </w:rPr>
      </w:pPr>
      <w:r w:rsidRPr="00571CE0">
        <w:rPr>
          <w:lang w:val="en-US"/>
        </w:rPr>
        <w:t>COMPETITIVENESS, TOURIST SERVICES, METHODOLOGY</w:t>
      </w:r>
      <w:r w:rsidR="00205A52" w:rsidRPr="00205A52">
        <w:rPr>
          <w:lang w:val="en-US"/>
        </w:rPr>
        <w:t>, EXPERT EVALUATION, APPROBATION</w:t>
      </w:r>
    </w:p>
    <w:p w:rsidR="00BB44FC" w:rsidRPr="00571CE0" w:rsidRDefault="00CE4B77" w:rsidP="00BB44FC">
      <w:pPr>
        <w:spacing w:line="360" w:lineRule="auto"/>
        <w:ind w:firstLine="709"/>
        <w:jc w:val="both"/>
        <w:rPr>
          <w:lang w:val="en-US"/>
        </w:rPr>
      </w:pPr>
      <w:r w:rsidRPr="00571CE0">
        <w:rPr>
          <w:lang w:val="en-US"/>
        </w:rPr>
        <w:t xml:space="preserve">The object of the </w:t>
      </w:r>
      <w:r w:rsidR="003E3F2A" w:rsidRPr="00571CE0">
        <w:rPr>
          <w:lang w:val="en-US"/>
        </w:rPr>
        <w:t>study</w:t>
      </w:r>
      <w:r w:rsidRPr="00571CE0">
        <w:rPr>
          <w:lang w:val="en-US"/>
        </w:rPr>
        <w:t xml:space="preserve"> is the tourist services of Kazakhstan</w:t>
      </w:r>
      <w:r w:rsidR="00FE7892" w:rsidRPr="00571CE0">
        <w:rPr>
          <w:lang w:val="en-US"/>
        </w:rPr>
        <w:t>.</w:t>
      </w:r>
    </w:p>
    <w:p w:rsidR="00FE7892" w:rsidRPr="00571CE0" w:rsidRDefault="00CE4B77" w:rsidP="00BB44FC">
      <w:pPr>
        <w:spacing w:line="360" w:lineRule="auto"/>
        <w:ind w:firstLine="709"/>
        <w:jc w:val="both"/>
        <w:rPr>
          <w:lang w:val="en-US"/>
        </w:rPr>
      </w:pPr>
      <w:r w:rsidRPr="00571CE0">
        <w:rPr>
          <w:lang w:val="en-US"/>
        </w:rPr>
        <w:t xml:space="preserve">The goal of the project is to determine a methodological approach </w:t>
      </w:r>
      <w:r w:rsidR="00FB784F" w:rsidRPr="00571CE0">
        <w:rPr>
          <w:lang w:val="en-US"/>
        </w:rPr>
        <w:t>intended to assess</w:t>
      </w:r>
      <w:r w:rsidR="00170022" w:rsidRPr="00571CE0">
        <w:rPr>
          <w:lang w:val="en-US"/>
        </w:rPr>
        <w:t xml:space="preserve"> the competitiveness of tourist</w:t>
      </w:r>
      <w:r w:rsidRPr="00571CE0">
        <w:rPr>
          <w:lang w:val="en-US"/>
        </w:rPr>
        <w:t xml:space="preserve"> services in Kazakhstan, corresponding to modern conditions, with the identification of the strengths and weaknesses of the domestic tourism product to determine the reserves for increasing consumer satisfaction</w:t>
      </w:r>
      <w:r w:rsidR="00FE7892" w:rsidRPr="00571CE0">
        <w:rPr>
          <w:lang w:val="en-US"/>
        </w:rPr>
        <w:t>.</w:t>
      </w:r>
    </w:p>
    <w:p w:rsidR="003222C7" w:rsidRPr="00571CE0" w:rsidRDefault="00CE4B77" w:rsidP="003222C7">
      <w:pPr>
        <w:spacing w:line="360" w:lineRule="auto"/>
        <w:ind w:firstLine="709"/>
        <w:jc w:val="both"/>
        <w:rPr>
          <w:lang w:val="en-US"/>
        </w:rPr>
      </w:pPr>
      <w:r w:rsidRPr="00571CE0">
        <w:rPr>
          <w:lang w:val="en-US"/>
        </w:rPr>
        <w:t xml:space="preserve">General scientific methods of scientific abstraction, analysis and synthesis, systematic approach, as well as private methods - graphical, statistical, comparative and factor analysis, method of questioning, expert survey were used during the </w:t>
      </w:r>
      <w:r w:rsidR="003E3F2A" w:rsidRPr="00571CE0">
        <w:rPr>
          <w:lang w:val="en-US"/>
        </w:rPr>
        <w:t>study</w:t>
      </w:r>
      <w:r w:rsidR="003222C7" w:rsidRPr="00571CE0">
        <w:rPr>
          <w:lang w:val="en-US"/>
        </w:rPr>
        <w:t>.</w:t>
      </w:r>
    </w:p>
    <w:p w:rsidR="00CD7779" w:rsidRPr="00571CE0" w:rsidRDefault="00CD7779" w:rsidP="00CD7779">
      <w:pPr>
        <w:spacing w:line="360" w:lineRule="auto"/>
        <w:ind w:firstLine="709"/>
        <w:jc w:val="both"/>
        <w:rPr>
          <w:lang w:val="en-US"/>
        </w:rPr>
      </w:pPr>
      <w:r w:rsidRPr="00571CE0">
        <w:rPr>
          <w:lang w:val="en-US"/>
        </w:rPr>
        <w:t xml:space="preserve">The analysis of existing modern methods and techniques </w:t>
      </w:r>
      <w:r w:rsidR="00FB784F" w:rsidRPr="00571CE0">
        <w:rPr>
          <w:lang w:val="en-US"/>
        </w:rPr>
        <w:t>intended to assess</w:t>
      </w:r>
      <w:r w:rsidRPr="00571CE0">
        <w:rPr>
          <w:lang w:val="en-US"/>
        </w:rPr>
        <w:t xml:space="preserve"> the level of competitiveness of tourist services was performed during the </w:t>
      </w:r>
      <w:r w:rsidR="003E3F2A" w:rsidRPr="00571CE0">
        <w:rPr>
          <w:lang w:val="en-US"/>
        </w:rPr>
        <w:t>study</w:t>
      </w:r>
      <w:r w:rsidRPr="00571CE0">
        <w:rPr>
          <w:lang w:val="en-US"/>
        </w:rPr>
        <w:t>; the influence of components of tourist products on the level of competitiveness was determined by identifying their importance based on the opinions of experts and consumers of tourist services; methodological basis for quantitative assessment of the competitiveness of tourist services was developed; validation of the methodology to assess the competitiveness of tourist services was conducted; satisfaction with tourists was determined.</w:t>
      </w:r>
    </w:p>
    <w:p w:rsidR="00E161DF" w:rsidRPr="00571CE0" w:rsidRDefault="00CD7779" w:rsidP="00CD7779">
      <w:pPr>
        <w:spacing w:line="360" w:lineRule="auto"/>
        <w:ind w:firstLine="709"/>
        <w:jc w:val="both"/>
        <w:rPr>
          <w:lang w:val="en-US"/>
        </w:rPr>
      </w:pPr>
      <w:r w:rsidRPr="00571CE0">
        <w:rPr>
          <w:lang w:val="en-US"/>
        </w:rPr>
        <w:t>The novelty of the project lies in the fact that the method of assessing the level of competitiveness of tourist services, applicable at the regional and country level to identify areas of development of domestic tourism products has been developed and tested for the first time</w:t>
      </w:r>
      <w:r w:rsidR="00E161DF" w:rsidRPr="00571CE0">
        <w:rPr>
          <w:lang w:val="en-US"/>
        </w:rPr>
        <w:t xml:space="preserve">. </w:t>
      </w:r>
    </w:p>
    <w:p w:rsidR="00E161DF" w:rsidRPr="00571CE0" w:rsidRDefault="00CD7779" w:rsidP="00E161DF">
      <w:pPr>
        <w:spacing w:line="360" w:lineRule="auto"/>
        <w:ind w:firstLine="709"/>
        <w:jc w:val="both"/>
        <w:rPr>
          <w:lang w:val="kk-KZ"/>
        </w:rPr>
      </w:pPr>
      <w:r w:rsidRPr="00571CE0">
        <w:rPr>
          <w:lang w:val="kk-KZ"/>
        </w:rPr>
        <w:t xml:space="preserve">New theoretical and methodological knowledge of the formation of competitiveness of tourist services has been obtained in the </w:t>
      </w:r>
      <w:r w:rsidR="003E3F2A" w:rsidRPr="00571CE0">
        <w:rPr>
          <w:lang w:val="kk-KZ"/>
        </w:rPr>
        <w:t>study</w:t>
      </w:r>
      <w:r w:rsidRPr="00571CE0">
        <w:rPr>
          <w:lang w:val="kk-KZ"/>
        </w:rPr>
        <w:t>, the method of its evaluation has been developed and tested</w:t>
      </w:r>
      <w:r w:rsidR="0057174F" w:rsidRPr="00571CE0">
        <w:rPr>
          <w:lang w:val="kk-KZ"/>
        </w:rPr>
        <w:t xml:space="preserve">. </w:t>
      </w:r>
      <w:r w:rsidRPr="00571CE0">
        <w:rPr>
          <w:lang w:val="kk-KZ"/>
        </w:rPr>
        <w:t>The results of the project can contribute to the implementation of the Strategy "Kazakhstan-2050", the Strategic Plan 2025, the State Program for the Development of the Tourism Industry of the Republic of Kazakhstan for 2019-2025</w:t>
      </w:r>
      <w:r w:rsidR="0057174F" w:rsidRPr="00571CE0">
        <w:rPr>
          <w:lang w:val="kk-KZ"/>
        </w:rPr>
        <w:t>.</w:t>
      </w:r>
    </w:p>
    <w:p w:rsidR="00E161DF" w:rsidRPr="00571CE0" w:rsidRDefault="00E161DF" w:rsidP="00E161DF">
      <w:pPr>
        <w:spacing w:line="360" w:lineRule="auto"/>
        <w:ind w:firstLine="709"/>
        <w:jc w:val="both"/>
        <w:rPr>
          <w:lang w:val="en-US"/>
        </w:rPr>
      </w:pPr>
    </w:p>
    <w:p w:rsidR="00552BB4" w:rsidRPr="00571CE0" w:rsidRDefault="00BB44FC">
      <w:pPr>
        <w:spacing w:after="200" w:line="276" w:lineRule="auto"/>
        <w:rPr>
          <w:b/>
          <w:lang w:val="en-US"/>
        </w:rPr>
      </w:pPr>
      <w:r w:rsidRPr="00571CE0">
        <w:rPr>
          <w:b/>
          <w:lang w:val="en-US"/>
        </w:rPr>
        <w:br w:type="page"/>
      </w:r>
    </w:p>
    <w:p w:rsidR="00552BB4" w:rsidRPr="00571CE0" w:rsidRDefault="00CD7779" w:rsidP="00552BB4">
      <w:pPr>
        <w:spacing w:line="360" w:lineRule="auto"/>
        <w:ind w:firstLine="709"/>
        <w:jc w:val="center"/>
        <w:rPr>
          <w:lang w:val="en-US"/>
        </w:rPr>
      </w:pPr>
      <w:r w:rsidRPr="00571CE0">
        <w:rPr>
          <w:lang w:val="en-US"/>
        </w:rPr>
        <w:lastRenderedPageBreak/>
        <w:t>REPORT</w:t>
      </w:r>
    </w:p>
    <w:p w:rsidR="000F198D" w:rsidRPr="0056498B" w:rsidRDefault="000F198D" w:rsidP="00FC1963">
      <w:pPr>
        <w:spacing w:line="360" w:lineRule="auto"/>
        <w:ind w:firstLine="709"/>
        <w:jc w:val="both"/>
      </w:pPr>
      <w:proofErr w:type="spellStart"/>
      <w:r w:rsidRPr="00571CE0">
        <w:t>Есеп</w:t>
      </w:r>
      <w:proofErr w:type="spellEnd"/>
      <w:r w:rsidRPr="0056498B">
        <w:t xml:space="preserve"> </w:t>
      </w:r>
      <w:r w:rsidR="00571CE0" w:rsidRPr="0056498B">
        <w:t>7</w:t>
      </w:r>
      <w:r w:rsidR="00FF5FD5" w:rsidRPr="0056498B">
        <w:t>4</w:t>
      </w:r>
      <w:r w:rsidRPr="0056498B">
        <w:t xml:space="preserve"> </w:t>
      </w:r>
      <w:r w:rsidRPr="00571CE0">
        <w:t>б</w:t>
      </w:r>
      <w:r w:rsidRPr="0056498B">
        <w:t xml:space="preserve">., 1 </w:t>
      </w:r>
      <w:proofErr w:type="spellStart"/>
      <w:proofErr w:type="gramStart"/>
      <w:r w:rsidRPr="00571CE0">
        <w:t>к</w:t>
      </w:r>
      <w:proofErr w:type="gramEnd"/>
      <w:r w:rsidRPr="00571CE0">
        <w:t>ітап</w:t>
      </w:r>
      <w:proofErr w:type="spellEnd"/>
      <w:r w:rsidRPr="0056498B">
        <w:t xml:space="preserve">, </w:t>
      </w:r>
      <w:r w:rsidR="00452E93" w:rsidRPr="0056498B">
        <w:t>4</w:t>
      </w:r>
      <w:r w:rsidRPr="0056498B">
        <w:t xml:space="preserve"> </w:t>
      </w:r>
      <w:proofErr w:type="spellStart"/>
      <w:r w:rsidRPr="00571CE0">
        <w:t>сурет</w:t>
      </w:r>
      <w:proofErr w:type="spellEnd"/>
      <w:r w:rsidRPr="0056498B">
        <w:t xml:space="preserve">, </w:t>
      </w:r>
      <w:r w:rsidR="00452E93" w:rsidRPr="0056498B">
        <w:t>17</w:t>
      </w:r>
      <w:r w:rsidRPr="0056498B">
        <w:t xml:space="preserve"> </w:t>
      </w:r>
      <w:proofErr w:type="spellStart"/>
      <w:r w:rsidRPr="00571CE0">
        <w:t>кесте</w:t>
      </w:r>
      <w:proofErr w:type="spellEnd"/>
      <w:r w:rsidRPr="0056498B">
        <w:t xml:space="preserve">, 60 </w:t>
      </w:r>
      <w:proofErr w:type="spellStart"/>
      <w:r w:rsidRPr="00FF5FD5">
        <w:t>дереккөз</w:t>
      </w:r>
      <w:proofErr w:type="spellEnd"/>
      <w:r w:rsidRPr="0056498B">
        <w:t xml:space="preserve">, </w:t>
      </w:r>
      <w:r w:rsidR="00452E93" w:rsidRPr="0056498B">
        <w:t>8</w:t>
      </w:r>
      <w:r w:rsidRPr="0056498B">
        <w:t xml:space="preserve"> </w:t>
      </w:r>
      <w:proofErr w:type="spellStart"/>
      <w:r w:rsidRPr="00FF5FD5">
        <w:t>қосымша</w:t>
      </w:r>
      <w:proofErr w:type="spellEnd"/>
      <w:r w:rsidRPr="0056498B">
        <w:t>.</w:t>
      </w:r>
    </w:p>
    <w:p w:rsidR="00205A52" w:rsidRDefault="00205A52" w:rsidP="00205A52">
      <w:pPr>
        <w:spacing w:line="360" w:lineRule="auto"/>
        <w:ind w:firstLine="709"/>
        <w:jc w:val="both"/>
      </w:pPr>
      <w:r w:rsidRPr="000F198D">
        <w:t>БӘСЕКЕ</w:t>
      </w:r>
      <w:r>
        <w:rPr>
          <w:lang w:val="kk-KZ"/>
        </w:rPr>
        <w:t>ГЕ ҚАБІЛЕТТІЛІ</w:t>
      </w:r>
      <w:proofErr w:type="gramStart"/>
      <w:r>
        <w:rPr>
          <w:lang w:val="kk-KZ"/>
        </w:rPr>
        <w:t>К</w:t>
      </w:r>
      <w:proofErr w:type="gramEnd"/>
      <w:r w:rsidRPr="000F198D">
        <w:t>, ТУРИСТІК ҚЫЗМЕТТЕР, ӘДІСТЕМЕ</w:t>
      </w:r>
      <w:r w:rsidRPr="0078585D">
        <w:t xml:space="preserve"> ЭКСПЕРТТІК БАҒАЛАУ, </w:t>
      </w:r>
      <w:r>
        <w:t>АПРОБАЦИЯ</w:t>
      </w:r>
    </w:p>
    <w:p w:rsidR="007E62B3" w:rsidRPr="0048691F" w:rsidRDefault="007E62B3" w:rsidP="00552BB4">
      <w:pPr>
        <w:spacing w:line="360" w:lineRule="auto"/>
        <w:ind w:firstLine="709"/>
        <w:jc w:val="both"/>
      </w:pPr>
      <w:proofErr w:type="spellStart"/>
      <w:r w:rsidRPr="007E62B3">
        <w:t>Зерттеу</w:t>
      </w:r>
      <w:proofErr w:type="spellEnd"/>
      <w:r w:rsidRPr="0048691F">
        <w:t xml:space="preserve"> </w:t>
      </w:r>
      <w:proofErr w:type="spellStart"/>
      <w:r w:rsidRPr="007E62B3">
        <w:t>объектісі</w:t>
      </w:r>
      <w:proofErr w:type="spellEnd"/>
      <w:r w:rsidRPr="0048691F">
        <w:t xml:space="preserve"> </w:t>
      </w:r>
      <w:proofErr w:type="spellStart"/>
      <w:r w:rsidRPr="007E62B3">
        <w:t>Қазақстанның</w:t>
      </w:r>
      <w:proofErr w:type="spellEnd"/>
      <w:r w:rsidRPr="0048691F">
        <w:t xml:space="preserve"> </w:t>
      </w:r>
      <w:proofErr w:type="spellStart"/>
      <w:r w:rsidRPr="007E62B3">
        <w:t>туристік</w:t>
      </w:r>
      <w:proofErr w:type="spellEnd"/>
      <w:r w:rsidRPr="0048691F">
        <w:t xml:space="preserve"> </w:t>
      </w:r>
      <w:proofErr w:type="spellStart"/>
      <w:r w:rsidRPr="007E62B3">
        <w:t>қызметі</w:t>
      </w:r>
      <w:proofErr w:type="spellEnd"/>
      <w:r>
        <w:rPr>
          <w:lang w:val="kk-KZ"/>
        </w:rPr>
        <w:t xml:space="preserve"> болып табылады</w:t>
      </w:r>
      <w:r w:rsidRPr="0048691F">
        <w:t>.</w:t>
      </w:r>
    </w:p>
    <w:p w:rsidR="003F5EE3" w:rsidRPr="00452E93" w:rsidRDefault="003F5EE3" w:rsidP="00552BB4">
      <w:pPr>
        <w:spacing w:line="360" w:lineRule="auto"/>
        <w:ind w:firstLine="709"/>
        <w:jc w:val="both"/>
      </w:pPr>
      <w:proofErr w:type="spellStart"/>
      <w:r>
        <w:t>Жобаның</w:t>
      </w:r>
      <w:proofErr w:type="spellEnd"/>
      <w:r w:rsidRPr="00452E93">
        <w:t xml:space="preserve"> </w:t>
      </w:r>
      <w:proofErr w:type="spellStart"/>
      <w:r>
        <w:t>мақсаты</w:t>
      </w:r>
      <w:proofErr w:type="spellEnd"/>
      <w:r w:rsidRPr="00452E93">
        <w:t xml:space="preserve"> </w:t>
      </w:r>
      <w:r w:rsidRPr="00452E93">
        <w:noBreakHyphen/>
        <w:t xml:space="preserve"> </w:t>
      </w:r>
      <w:proofErr w:type="spellStart"/>
      <w:r w:rsidRPr="003F5EE3">
        <w:t>тұтынушылардың</w:t>
      </w:r>
      <w:proofErr w:type="spellEnd"/>
      <w:r w:rsidRPr="00452E93">
        <w:t xml:space="preserve"> </w:t>
      </w:r>
      <w:proofErr w:type="spellStart"/>
      <w:r w:rsidRPr="003F5EE3">
        <w:t>қанағаттануын</w:t>
      </w:r>
      <w:proofErr w:type="spellEnd"/>
      <w:r w:rsidRPr="00452E93">
        <w:t xml:space="preserve"> </w:t>
      </w:r>
      <w:proofErr w:type="spellStart"/>
      <w:r w:rsidRPr="003F5EE3">
        <w:t>арттыру</w:t>
      </w:r>
      <w:proofErr w:type="spellEnd"/>
      <w:r w:rsidRPr="00452E93">
        <w:t xml:space="preserve"> </w:t>
      </w:r>
      <w:proofErr w:type="spellStart"/>
      <w:r w:rsidRPr="003F5EE3">
        <w:t>резервтерін</w:t>
      </w:r>
      <w:proofErr w:type="spellEnd"/>
      <w:r w:rsidRPr="00452E93">
        <w:t xml:space="preserve"> </w:t>
      </w:r>
      <w:proofErr w:type="spellStart"/>
      <w:r w:rsidRPr="003F5EE3">
        <w:t>анықтау</w:t>
      </w:r>
      <w:proofErr w:type="spellEnd"/>
      <w:r w:rsidRPr="00452E93">
        <w:t xml:space="preserve"> </w:t>
      </w:r>
      <w:proofErr w:type="spellStart"/>
      <w:r w:rsidRPr="003F5EE3">
        <w:t>үшін</w:t>
      </w:r>
      <w:proofErr w:type="spellEnd"/>
      <w:r w:rsidRPr="00452E93">
        <w:t xml:space="preserve"> </w:t>
      </w:r>
      <w:proofErr w:type="spellStart"/>
      <w:r w:rsidRPr="003F5EE3">
        <w:t>отандық</w:t>
      </w:r>
      <w:proofErr w:type="spellEnd"/>
      <w:r w:rsidRPr="00452E93">
        <w:t xml:space="preserve"> </w:t>
      </w:r>
      <w:proofErr w:type="spellStart"/>
      <w:r w:rsidRPr="003F5EE3">
        <w:t>туристік</w:t>
      </w:r>
      <w:proofErr w:type="spellEnd"/>
      <w:r w:rsidRPr="00452E93">
        <w:t xml:space="preserve"> </w:t>
      </w:r>
      <w:proofErr w:type="spellStart"/>
      <w:r w:rsidRPr="003F5EE3">
        <w:t>өнімнің</w:t>
      </w:r>
      <w:proofErr w:type="spellEnd"/>
      <w:r w:rsidRPr="00452E93">
        <w:t xml:space="preserve"> </w:t>
      </w:r>
      <w:proofErr w:type="spellStart"/>
      <w:r w:rsidRPr="003F5EE3">
        <w:t>кү</w:t>
      </w:r>
      <w:proofErr w:type="gramStart"/>
      <w:r w:rsidRPr="003F5EE3">
        <w:t>шт</w:t>
      </w:r>
      <w:proofErr w:type="gramEnd"/>
      <w:r w:rsidRPr="003F5EE3">
        <w:t>і</w:t>
      </w:r>
      <w:proofErr w:type="spellEnd"/>
      <w:r w:rsidRPr="00452E93">
        <w:t xml:space="preserve"> </w:t>
      </w:r>
      <w:proofErr w:type="spellStart"/>
      <w:r w:rsidRPr="003F5EE3">
        <w:t>және</w:t>
      </w:r>
      <w:proofErr w:type="spellEnd"/>
      <w:r w:rsidRPr="00452E93">
        <w:t xml:space="preserve"> </w:t>
      </w:r>
      <w:proofErr w:type="spellStart"/>
      <w:r w:rsidRPr="003F5EE3">
        <w:t>әлсіз</w:t>
      </w:r>
      <w:proofErr w:type="spellEnd"/>
      <w:r w:rsidRPr="00452E93">
        <w:t xml:space="preserve"> </w:t>
      </w:r>
      <w:proofErr w:type="spellStart"/>
      <w:r w:rsidRPr="003F5EE3">
        <w:t>жақтарын</w:t>
      </w:r>
      <w:proofErr w:type="spellEnd"/>
      <w:r w:rsidRPr="00452E93">
        <w:t xml:space="preserve"> </w:t>
      </w:r>
      <w:proofErr w:type="spellStart"/>
      <w:r w:rsidRPr="003F5EE3">
        <w:t>анықтай</w:t>
      </w:r>
      <w:proofErr w:type="spellEnd"/>
      <w:r w:rsidRPr="00452E93">
        <w:t xml:space="preserve"> </w:t>
      </w:r>
      <w:proofErr w:type="spellStart"/>
      <w:r w:rsidRPr="003F5EE3">
        <w:t>отырып</w:t>
      </w:r>
      <w:proofErr w:type="spellEnd"/>
      <w:r w:rsidRPr="00452E93">
        <w:t xml:space="preserve">, </w:t>
      </w:r>
      <w:proofErr w:type="spellStart"/>
      <w:r w:rsidRPr="003F5EE3">
        <w:t>қазіргі</w:t>
      </w:r>
      <w:proofErr w:type="spellEnd"/>
      <w:r w:rsidRPr="00452E93">
        <w:t xml:space="preserve"> </w:t>
      </w:r>
      <w:proofErr w:type="spellStart"/>
      <w:r w:rsidRPr="003F5EE3">
        <w:t>заманғы</w:t>
      </w:r>
      <w:proofErr w:type="spellEnd"/>
      <w:r w:rsidRPr="00452E93">
        <w:t xml:space="preserve"> </w:t>
      </w:r>
      <w:proofErr w:type="spellStart"/>
      <w:r w:rsidRPr="003F5EE3">
        <w:t>жағдайларға</w:t>
      </w:r>
      <w:proofErr w:type="spellEnd"/>
      <w:r w:rsidRPr="00452E93">
        <w:t xml:space="preserve"> </w:t>
      </w:r>
      <w:proofErr w:type="spellStart"/>
      <w:r w:rsidRPr="003F5EE3">
        <w:t>сәйкес</w:t>
      </w:r>
      <w:proofErr w:type="spellEnd"/>
      <w:r w:rsidRPr="00452E93">
        <w:t xml:space="preserve"> </w:t>
      </w:r>
      <w:proofErr w:type="spellStart"/>
      <w:r w:rsidRPr="003F5EE3">
        <w:t>келетін</w:t>
      </w:r>
      <w:proofErr w:type="spellEnd"/>
      <w:r w:rsidRPr="00452E93">
        <w:t xml:space="preserve"> </w:t>
      </w:r>
      <w:proofErr w:type="spellStart"/>
      <w:r w:rsidRPr="003F5EE3">
        <w:t>Қазақстандағы</w:t>
      </w:r>
      <w:proofErr w:type="spellEnd"/>
      <w:r w:rsidRPr="00452E93">
        <w:t xml:space="preserve"> </w:t>
      </w:r>
      <w:proofErr w:type="spellStart"/>
      <w:r w:rsidRPr="003F5EE3">
        <w:t>туристік</w:t>
      </w:r>
      <w:proofErr w:type="spellEnd"/>
      <w:r w:rsidRPr="00452E93">
        <w:t xml:space="preserve"> </w:t>
      </w:r>
      <w:proofErr w:type="spellStart"/>
      <w:r w:rsidRPr="003F5EE3">
        <w:t>қызметтердің</w:t>
      </w:r>
      <w:proofErr w:type="spellEnd"/>
      <w:r w:rsidRPr="00452E93">
        <w:t xml:space="preserve"> </w:t>
      </w:r>
      <w:proofErr w:type="spellStart"/>
      <w:r w:rsidRPr="003F5EE3">
        <w:t>бәсекеге</w:t>
      </w:r>
      <w:proofErr w:type="spellEnd"/>
      <w:r w:rsidRPr="00452E93">
        <w:t xml:space="preserve"> </w:t>
      </w:r>
      <w:proofErr w:type="spellStart"/>
      <w:r w:rsidRPr="003F5EE3">
        <w:t>қабілеттілігін</w:t>
      </w:r>
      <w:proofErr w:type="spellEnd"/>
      <w:r w:rsidRPr="00452E93">
        <w:t xml:space="preserve"> </w:t>
      </w:r>
      <w:proofErr w:type="spellStart"/>
      <w:r w:rsidRPr="003F5EE3">
        <w:t>бағалаудың</w:t>
      </w:r>
      <w:proofErr w:type="spellEnd"/>
      <w:r w:rsidRPr="00452E93">
        <w:t xml:space="preserve"> </w:t>
      </w:r>
      <w:proofErr w:type="spellStart"/>
      <w:r w:rsidRPr="003F5EE3">
        <w:t>әдістемелік</w:t>
      </w:r>
      <w:proofErr w:type="spellEnd"/>
      <w:r w:rsidRPr="00452E93">
        <w:t xml:space="preserve"> </w:t>
      </w:r>
      <w:proofErr w:type="spellStart"/>
      <w:r w:rsidRPr="003F5EE3">
        <w:t>тәсі</w:t>
      </w:r>
      <w:proofErr w:type="gramStart"/>
      <w:r w:rsidRPr="003F5EE3">
        <w:t>л</w:t>
      </w:r>
      <w:proofErr w:type="gramEnd"/>
      <w:r w:rsidRPr="003F5EE3">
        <w:t>ін</w:t>
      </w:r>
      <w:proofErr w:type="spellEnd"/>
      <w:r w:rsidRPr="00452E93">
        <w:t xml:space="preserve"> </w:t>
      </w:r>
      <w:proofErr w:type="spellStart"/>
      <w:r w:rsidRPr="003F5EE3">
        <w:t>анықтау</w:t>
      </w:r>
      <w:proofErr w:type="spellEnd"/>
      <w:r w:rsidRPr="00452E93">
        <w:t>.</w:t>
      </w:r>
    </w:p>
    <w:p w:rsidR="00B30EBB" w:rsidRPr="00452E93" w:rsidRDefault="00B30EBB" w:rsidP="00552BB4">
      <w:pPr>
        <w:spacing w:line="360" w:lineRule="auto"/>
        <w:ind w:firstLine="709"/>
        <w:jc w:val="both"/>
      </w:pPr>
      <w:proofErr w:type="spellStart"/>
      <w:r w:rsidRPr="00B30EBB">
        <w:t>Зерттеу</w:t>
      </w:r>
      <w:proofErr w:type="spellEnd"/>
      <w:r w:rsidRPr="00452E93">
        <w:t xml:space="preserve"> </w:t>
      </w:r>
      <w:proofErr w:type="spellStart"/>
      <w:r w:rsidRPr="00B30EBB">
        <w:t>барысында</w:t>
      </w:r>
      <w:proofErr w:type="spellEnd"/>
      <w:r w:rsidRPr="00452E93">
        <w:t xml:space="preserve"> </w:t>
      </w:r>
      <w:proofErr w:type="spellStart"/>
      <w:r w:rsidRPr="00B30EBB">
        <w:t>ғылыми</w:t>
      </w:r>
      <w:proofErr w:type="spellEnd"/>
      <w:r w:rsidRPr="00452E93">
        <w:t xml:space="preserve"> </w:t>
      </w:r>
      <w:proofErr w:type="spellStart"/>
      <w:r w:rsidRPr="00B30EBB">
        <w:t>абстракциялаудың</w:t>
      </w:r>
      <w:proofErr w:type="spellEnd"/>
      <w:r w:rsidRPr="00452E93">
        <w:t xml:space="preserve">, </w:t>
      </w:r>
      <w:proofErr w:type="spellStart"/>
      <w:r w:rsidRPr="00B30EBB">
        <w:t>талдау</w:t>
      </w:r>
      <w:proofErr w:type="spellEnd"/>
      <w:r w:rsidRPr="00452E93">
        <w:t xml:space="preserve"> </w:t>
      </w:r>
      <w:r w:rsidRPr="00B30EBB">
        <w:t>мен</w:t>
      </w:r>
      <w:r w:rsidRPr="00452E93">
        <w:t xml:space="preserve"> </w:t>
      </w:r>
      <w:proofErr w:type="spellStart"/>
      <w:r w:rsidRPr="00B30EBB">
        <w:t>синтездің</w:t>
      </w:r>
      <w:proofErr w:type="spellEnd"/>
      <w:r w:rsidRPr="00452E93">
        <w:t xml:space="preserve"> </w:t>
      </w:r>
      <w:proofErr w:type="spellStart"/>
      <w:r w:rsidRPr="00B30EBB">
        <w:t>жалпы</w:t>
      </w:r>
      <w:proofErr w:type="spellEnd"/>
      <w:r w:rsidRPr="00452E93">
        <w:t xml:space="preserve"> </w:t>
      </w:r>
      <w:proofErr w:type="spellStart"/>
      <w:r w:rsidRPr="00B30EBB">
        <w:t>ғылыми</w:t>
      </w:r>
      <w:proofErr w:type="spellEnd"/>
      <w:r w:rsidRPr="00452E93">
        <w:t xml:space="preserve"> </w:t>
      </w:r>
      <w:proofErr w:type="spellStart"/>
      <w:r w:rsidRPr="00B30EBB">
        <w:t>әдістері</w:t>
      </w:r>
      <w:proofErr w:type="spellEnd"/>
      <w:r w:rsidRPr="00452E93">
        <w:t xml:space="preserve">, </w:t>
      </w:r>
      <w:proofErr w:type="spellStart"/>
      <w:r w:rsidRPr="00B30EBB">
        <w:t>жүйелік</w:t>
      </w:r>
      <w:proofErr w:type="spellEnd"/>
      <w:r w:rsidRPr="00452E93">
        <w:t xml:space="preserve"> </w:t>
      </w:r>
      <w:proofErr w:type="spellStart"/>
      <w:r w:rsidRPr="00B30EBB">
        <w:t>тәсі</w:t>
      </w:r>
      <w:proofErr w:type="gramStart"/>
      <w:r w:rsidRPr="00B30EBB">
        <w:t>л</w:t>
      </w:r>
      <w:proofErr w:type="spellEnd"/>
      <w:proofErr w:type="gramEnd"/>
      <w:r w:rsidRPr="00452E93">
        <w:t xml:space="preserve"> </w:t>
      </w:r>
      <w:proofErr w:type="spellStart"/>
      <w:r w:rsidRPr="00B30EBB">
        <w:t>қолданылды</w:t>
      </w:r>
      <w:proofErr w:type="spellEnd"/>
      <w:r w:rsidRPr="00452E93">
        <w:t xml:space="preserve">, </w:t>
      </w:r>
      <w:proofErr w:type="spellStart"/>
      <w:r w:rsidRPr="00B30EBB">
        <w:t>сонымен</w:t>
      </w:r>
      <w:proofErr w:type="spellEnd"/>
      <w:r w:rsidRPr="00452E93">
        <w:t xml:space="preserve"> </w:t>
      </w:r>
      <w:proofErr w:type="spellStart"/>
      <w:r w:rsidRPr="00B30EBB">
        <w:t>қатар</w:t>
      </w:r>
      <w:proofErr w:type="spellEnd"/>
      <w:r w:rsidRPr="00452E93">
        <w:t xml:space="preserve"> </w:t>
      </w:r>
      <w:proofErr w:type="spellStart"/>
      <w:r w:rsidRPr="00B30EBB">
        <w:t>жеке</w:t>
      </w:r>
      <w:proofErr w:type="spellEnd"/>
      <w:r w:rsidRPr="00452E93">
        <w:t xml:space="preserve"> </w:t>
      </w:r>
      <w:proofErr w:type="spellStart"/>
      <w:r w:rsidRPr="00B30EBB">
        <w:t>әдістер</w:t>
      </w:r>
      <w:proofErr w:type="spellEnd"/>
      <w:r w:rsidRPr="00452E93">
        <w:t xml:space="preserve"> - </w:t>
      </w:r>
      <w:proofErr w:type="spellStart"/>
      <w:r w:rsidRPr="00B30EBB">
        <w:t>графикалық</w:t>
      </w:r>
      <w:proofErr w:type="spellEnd"/>
      <w:r w:rsidRPr="00452E93">
        <w:t xml:space="preserve">, </w:t>
      </w:r>
      <w:proofErr w:type="spellStart"/>
      <w:r w:rsidRPr="00B30EBB">
        <w:t>статистикалық</w:t>
      </w:r>
      <w:proofErr w:type="spellEnd"/>
      <w:r w:rsidRPr="00452E93">
        <w:t xml:space="preserve">, </w:t>
      </w:r>
      <w:proofErr w:type="spellStart"/>
      <w:r w:rsidRPr="00B30EBB">
        <w:t>салыстырмалы</w:t>
      </w:r>
      <w:proofErr w:type="spellEnd"/>
      <w:r w:rsidRPr="00452E93">
        <w:t xml:space="preserve"> </w:t>
      </w:r>
      <w:proofErr w:type="spellStart"/>
      <w:r w:rsidRPr="00B30EBB">
        <w:t>және</w:t>
      </w:r>
      <w:proofErr w:type="spellEnd"/>
      <w:r w:rsidRPr="00452E93">
        <w:t xml:space="preserve"> </w:t>
      </w:r>
      <w:proofErr w:type="spellStart"/>
      <w:r w:rsidRPr="00B30EBB">
        <w:t>факторлық</w:t>
      </w:r>
      <w:proofErr w:type="spellEnd"/>
      <w:r w:rsidRPr="00452E93">
        <w:t xml:space="preserve"> </w:t>
      </w:r>
      <w:proofErr w:type="spellStart"/>
      <w:r w:rsidRPr="00B30EBB">
        <w:t>талдау</w:t>
      </w:r>
      <w:proofErr w:type="spellEnd"/>
      <w:r w:rsidRPr="00452E93">
        <w:t xml:space="preserve">, </w:t>
      </w:r>
      <w:proofErr w:type="spellStart"/>
      <w:r w:rsidRPr="00B30EBB">
        <w:t>сұрақ</w:t>
      </w:r>
      <w:proofErr w:type="spellEnd"/>
      <w:r w:rsidRPr="00452E93">
        <w:t xml:space="preserve"> </w:t>
      </w:r>
      <w:proofErr w:type="spellStart"/>
      <w:r w:rsidRPr="00B30EBB">
        <w:t>қою</w:t>
      </w:r>
      <w:proofErr w:type="spellEnd"/>
      <w:r w:rsidRPr="00452E93">
        <w:t xml:space="preserve"> </w:t>
      </w:r>
      <w:proofErr w:type="spellStart"/>
      <w:r w:rsidRPr="00B30EBB">
        <w:t>әдісі</w:t>
      </w:r>
      <w:proofErr w:type="spellEnd"/>
      <w:r w:rsidRPr="00452E93">
        <w:t xml:space="preserve">, </w:t>
      </w:r>
      <w:proofErr w:type="spellStart"/>
      <w:r w:rsidRPr="00B30EBB">
        <w:t>сараптамалық</w:t>
      </w:r>
      <w:proofErr w:type="spellEnd"/>
      <w:r w:rsidRPr="00452E93">
        <w:t xml:space="preserve"> </w:t>
      </w:r>
      <w:proofErr w:type="spellStart"/>
      <w:r w:rsidRPr="00B30EBB">
        <w:t>сауалнама</w:t>
      </w:r>
      <w:proofErr w:type="spellEnd"/>
      <w:r w:rsidRPr="00452E93">
        <w:t xml:space="preserve"> </w:t>
      </w:r>
      <w:proofErr w:type="spellStart"/>
      <w:r w:rsidRPr="00B30EBB">
        <w:t>қолданылды</w:t>
      </w:r>
      <w:proofErr w:type="spellEnd"/>
      <w:r w:rsidRPr="00452E93">
        <w:t>.</w:t>
      </w:r>
    </w:p>
    <w:p w:rsidR="00B30EBB" w:rsidRPr="00B30EBB" w:rsidRDefault="00B30EBB" w:rsidP="00B30EBB">
      <w:pPr>
        <w:spacing w:line="360" w:lineRule="auto"/>
        <w:ind w:firstLine="709"/>
        <w:jc w:val="both"/>
        <w:rPr>
          <w:lang w:val="kk-KZ"/>
        </w:rPr>
      </w:pPr>
      <w:r>
        <w:rPr>
          <w:lang w:val="kk-KZ"/>
        </w:rPr>
        <w:t xml:space="preserve">ҒЗЖ орындау барысында </w:t>
      </w:r>
      <w:r w:rsidRPr="00B30EBB">
        <w:rPr>
          <w:lang w:val="kk-KZ"/>
        </w:rPr>
        <w:t>туристік қызметтердің бәсекеге қабілеттілік деңгейін бағалаудың қазіргі заманғы тәсілдері мен әдістерін талда</w:t>
      </w:r>
      <w:r>
        <w:rPr>
          <w:lang w:val="kk-KZ"/>
        </w:rPr>
        <w:t>нды</w:t>
      </w:r>
      <w:r w:rsidRPr="00B30EBB">
        <w:rPr>
          <w:lang w:val="kk-KZ"/>
        </w:rPr>
        <w:t>;туристік қызмет компоненттерінің сарапшылар мен тұтынушылардың пікірлері негізінде олардың маңыздылығын анықтай отырып, олардың бәсекеге қабілеттілік деңгейіне әсері белгіленді;туристік қызметтердің бәсекеге қабілеттілік деңгейін сандық бағалаудың әдістемелік негіздері жасалды;туристік қызметтердің бәсекеге қабілеттілік деңгейін бағалаудың әзірленген әдістемесі сыналды;тұтынушылардың қазақстандық туристік қызметтер деңгейіне қанағаттану деңгейі анықталды.</w:t>
      </w:r>
    </w:p>
    <w:p w:rsidR="004B7D54" w:rsidRDefault="004B7D54" w:rsidP="00552BB4">
      <w:pPr>
        <w:spacing w:line="360" w:lineRule="auto"/>
        <w:ind w:firstLine="709"/>
        <w:jc w:val="both"/>
        <w:rPr>
          <w:lang w:val="kk-KZ"/>
        </w:rPr>
      </w:pPr>
      <w:r w:rsidRPr="004B7D54">
        <w:rPr>
          <w:lang w:val="kk-KZ"/>
        </w:rPr>
        <w:t>Жобаның жаңалығы - бұл бірінші рет туристік қызметтің бәсекеге қабілеттілік деңгейін бағалау әдістемесі әзірленді және сыналды, бұл ішкі туризм өнімдерін дамыту бағыттарын анықтау үшін аймақтық және республикалық деңгейде қолданылады.</w:t>
      </w:r>
    </w:p>
    <w:p w:rsidR="004B7D54" w:rsidRDefault="004B7D54" w:rsidP="00552BB4">
      <w:pPr>
        <w:spacing w:line="360" w:lineRule="auto"/>
        <w:ind w:firstLine="709"/>
        <w:jc w:val="both"/>
        <w:rPr>
          <w:lang w:val="kk-KZ"/>
        </w:rPr>
      </w:pPr>
      <w:r w:rsidRPr="004B7D54">
        <w:rPr>
          <w:lang w:val="kk-KZ"/>
        </w:rPr>
        <w:t>Зерттеу барысында туристік қызметтің бәсекеге қабілеттілігін қалыптастыру бойынша жаңа теориялық және әдістемелік білім алынды, оны бағалау әдісі әзірленді және сыналды.</w:t>
      </w:r>
    </w:p>
    <w:p w:rsidR="00552BB4" w:rsidRPr="004B7D54" w:rsidRDefault="004B7D54" w:rsidP="00552BB4">
      <w:pPr>
        <w:spacing w:line="360" w:lineRule="auto"/>
        <w:ind w:firstLine="709"/>
        <w:jc w:val="both"/>
        <w:rPr>
          <w:lang w:val="kk-KZ"/>
        </w:rPr>
      </w:pPr>
      <w:r w:rsidRPr="004B7D54">
        <w:rPr>
          <w:lang w:val="kk-KZ"/>
        </w:rPr>
        <w:t xml:space="preserve">Жоба нәтижелері «Қазақстан-2050» </w:t>
      </w:r>
      <w:r>
        <w:rPr>
          <w:lang w:val="kk-KZ"/>
        </w:rPr>
        <w:t>с</w:t>
      </w:r>
      <w:r w:rsidRPr="004B7D54">
        <w:rPr>
          <w:lang w:val="kk-KZ"/>
        </w:rPr>
        <w:t>тратегиясын, 2025</w:t>
      </w:r>
      <w:r>
        <w:rPr>
          <w:lang w:val="kk-KZ"/>
        </w:rPr>
        <w:t xml:space="preserve"> ж.с</w:t>
      </w:r>
      <w:r w:rsidRPr="004B7D54">
        <w:rPr>
          <w:lang w:val="kk-KZ"/>
        </w:rPr>
        <w:t>тратегиялық жоспарын, 2019-2025 жылдарға арналған Қазақстан Республикасының туризм индустриясын дамытудың мемлекеттік бағдарламасын іске асыруға ықпал етуі мүмкін.</w:t>
      </w:r>
    </w:p>
    <w:p w:rsidR="00552BB4" w:rsidRPr="004B7D54" w:rsidRDefault="00552BB4">
      <w:pPr>
        <w:spacing w:after="200" w:line="276" w:lineRule="auto"/>
        <w:rPr>
          <w:b/>
          <w:lang w:val="kk-KZ"/>
        </w:rPr>
      </w:pPr>
      <w:r w:rsidRPr="004B7D54">
        <w:rPr>
          <w:b/>
          <w:lang w:val="kk-KZ"/>
        </w:rPr>
        <w:br w:type="page"/>
      </w:r>
    </w:p>
    <w:p w:rsidR="0005419E" w:rsidRPr="00864AEB" w:rsidRDefault="00CD7779" w:rsidP="00CD7779">
      <w:pPr>
        <w:spacing w:line="360" w:lineRule="auto"/>
        <w:jc w:val="center"/>
        <w:rPr>
          <w:b/>
        </w:rPr>
      </w:pPr>
      <w:r w:rsidRPr="00CD7779">
        <w:lastRenderedPageBreak/>
        <w:t>CONTENT</w:t>
      </w:r>
    </w:p>
    <w:tbl>
      <w:tblPr>
        <w:tblStyle w:val="a8"/>
        <w:tblW w:w="978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631"/>
        <w:gridCol w:w="456"/>
      </w:tblGrid>
      <w:tr w:rsidR="00E5393E" w:rsidRPr="0057174F" w:rsidTr="00514ECC">
        <w:trPr>
          <w:trHeight w:val="397"/>
        </w:trPr>
        <w:tc>
          <w:tcPr>
            <w:tcW w:w="696" w:type="dxa"/>
          </w:tcPr>
          <w:p w:rsidR="00E5393E" w:rsidRPr="00864AEB" w:rsidRDefault="00E5393E" w:rsidP="005B706F">
            <w:pPr>
              <w:tabs>
                <w:tab w:val="left" w:pos="4485"/>
              </w:tabs>
              <w:spacing w:line="360" w:lineRule="auto"/>
              <w:jc w:val="both"/>
            </w:pPr>
          </w:p>
        </w:tc>
        <w:tc>
          <w:tcPr>
            <w:tcW w:w="8631" w:type="dxa"/>
          </w:tcPr>
          <w:p w:rsidR="00E5393E" w:rsidRPr="00864AEB" w:rsidRDefault="005C364D" w:rsidP="005C364D">
            <w:pPr>
              <w:spacing w:line="360" w:lineRule="auto"/>
              <w:jc w:val="both"/>
              <w:rPr>
                <w:caps/>
              </w:rPr>
            </w:pPr>
            <w:r w:rsidRPr="00CD7779">
              <w:rPr>
                <w:caps/>
              </w:rPr>
              <w:t>TERMS AND ABBREVIATIONS</w:t>
            </w:r>
            <w:r>
              <w:rPr>
                <w:caps/>
              </w:rPr>
              <w:t>…..</w:t>
            </w:r>
            <w:r w:rsidRPr="00403CBC">
              <w:rPr>
                <w:caps/>
              </w:rPr>
              <w:t>……………………..………</w:t>
            </w:r>
            <w:r>
              <w:rPr>
                <w:caps/>
              </w:rPr>
              <w:t>…………………..</w:t>
            </w:r>
          </w:p>
        </w:tc>
        <w:tc>
          <w:tcPr>
            <w:tcW w:w="456" w:type="dxa"/>
          </w:tcPr>
          <w:p w:rsidR="00E5393E" w:rsidRPr="00647587" w:rsidRDefault="005C364D" w:rsidP="005B706F">
            <w:pPr>
              <w:tabs>
                <w:tab w:val="left" w:pos="4485"/>
              </w:tabs>
              <w:spacing w:line="360" w:lineRule="auto"/>
              <w:jc w:val="both"/>
            </w:pPr>
            <w:r>
              <w:t>6</w:t>
            </w:r>
          </w:p>
        </w:tc>
      </w:tr>
      <w:tr w:rsidR="005C364D" w:rsidRPr="0057174F" w:rsidTr="00514ECC">
        <w:trPr>
          <w:trHeight w:val="397"/>
        </w:trPr>
        <w:tc>
          <w:tcPr>
            <w:tcW w:w="696" w:type="dxa"/>
          </w:tcPr>
          <w:p w:rsidR="005C364D" w:rsidRPr="00864AEB" w:rsidRDefault="005C364D" w:rsidP="005B706F">
            <w:pPr>
              <w:tabs>
                <w:tab w:val="left" w:pos="4485"/>
              </w:tabs>
              <w:spacing w:line="360" w:lineRule="auto"/>
              <w:jc w:val="both"/>
            </w:pPr>
          </w:p>
        </w:tc>
        <w:tc>
          <w:tcPr>
            <w:tcW w:w="8631" w:type="dxa"/>
          </w:tcPr>
          <w:p w:rsidR="005C364D" w:rsidRPr="00CD7779" w:rsidRDefault="005C364D" w:rsidP="005C364D">
            <w:pPr>
              <w:spacing w:line="360" w:lineRule="auto"/>
              <w:jc w:val="both"/>
              <w:rPr>
                <w:caps/>
              </w:rPr>
            </w:pPr>
            <w:r w:rsidRPr="00CD7779">
              <w:rPr>
                <w:caps/>
              </w:rPr>
              <w:t xml:space="preserve">INTRODUCTION </w:t>
            </w:r>
            <w:r>
              <w:rPr>
                <w:caps/>
              </w:rPr>
              <w:t>………………………………………………………………………</w:t>
            </w:r>
          </w:p>
        </w:tc>
        <w:tc>
          <w:tcPr>
            <w:tcW w:w="456" w:type="dxa"/>
          </w:tcPr>
          <w:p w:rsidR="005C364D" w:rsidRDefault="005C364D" w:rsidP="005B706F">
            <w:pPr>
              <w:tabs>
                <w:tab w:val="left" w:pos="4485"/>
              </w:tabs>
              <w:spacing w:line="360" w:lineRule="auto"/>
              <w:jc w:val="both"/>
            </w:pPr>
            <w:r>
              <w:t>7</w:t>
            </w:r>
          </w:p>
        </w:tc>
      </w:tr>
      <w:tr w:rsidR="00E5393E" w:rsidRPr="0057174F" w:rsidTr="00514ECC">
        <w:trPr>
          <w:trHeight w:val="506"/>
        </w:trPr>
        <w:tc>
          <w:tcPr>
            <w:tcW w:w="696" w:type="dxa"/>
          </w:tcPr>
          <w:p w:rsidR="00E5393E" w:rsidRPr="00864AEB" w:rsidRDefault="00E5393E" w:rsidP="005B706F">
            <w:pPr>
              <w:tabs>
                <w:tab w:val="left" w:pos="4485"/>
              </w:tabs>
              <w:spacing w:line="360" w:lineRule="auto"/>
              <w:jc w:val="both"/>
            </w:pPr>
            <w:r w:rsidRPr="00864AEB">
              <w:t>1</w:t>
            </w:r>
          </w:p>
        </w:tc>
        <w:tc>
          <w:tcPr>
            <w:tcW w:w="8631" w:type="dxa"/>
          </w:tcPr>
          <w:p w:rsidR="00E5393E" w:rsidRPr="005C364D" w:rsidRDefault="00CD7779" w:rsidP="005B706F">
            <w:pPr>
              <w:spacing w:line="360" w:lineRule="auto"/>
              <w:jc w:val="both"/>
              <w:rPr>
                <w:caps/>
                <w:lang w:val="en-US"/>
              </w:rPr>
            </w:pPr>
            <w:r w:rsidRPr="00CD7779">
              <w:rPr>
                <w:lang w:val="en-US"/>
              </w:rPr>
              <w:t xml:space="preserve">Theoretical review of existing methods and </w:t>
            </w:r>
            <w:r w:rsidR="00FB784F">
              <w:rPr>
                <w:lang w:val="en-US"/>
              </w:rPr>
              <w:t>techniques intended to assess</w:t>
            </w:r>
            <w:r w:rsidRPr="00CD7779">
              <w:rPr>
                <w:lang w:val="en-US"/>
              </w:rPr>
              <w:t xml:space="preserve"> the level of competitiveness of tourist services </w:t>
            </w:r>
            <w:r w:rsidR="00627268" w:rsidRPr="00CD7779">
              <w:rPr>
                <w:lang w:val="en-US"/>
              </w:rPr>
              <w:t>…………………………………………</w:t>
            </w:r>
            <w:r w:rsidR="005C364D">
              <w:rPr>
                <w:lang w:val="en-US"/>
              </w:rPr>
              <w:t>…</w:t>
            </w:r>
            <w:r w:rsidR="005C364D" w:rsidRPr="005C364D">
              <w:rPr>
                <w:lang w:val="en-US"/>
              </w:rPr>
              <w:t>…………</w:t>
            </w:r>
          </w:p>
        </w:tc>
        <w:tc>
          <w:tcPr>
            <w:tcW w:w="456" w:type="dxa"/>
          </w:tcPr>
          <w:p w:rsidR="00D9004E" w:rsidRPr="00CD7779" w:rsidRDefault="00D9004E" w:rsidP="005B706F">
            <w:pPr>
              <w:tabs>
                <w:tab w:val="left" w:pos="4485"/>
              </w:tabs>
              <w:spacing w:line="360" w:lineRule="auto"/>
              <w:jc w:val="both"/>
              <w:rPr>
                <w:lang w:val="en-US"/>
              </w:rPr>
            </w:pPr>
          </w:p>
          <w:p w:rsidR="00E5393E" w:rsidRPr="00647587" w:rsidRDefault="0005419E" w:rsidP="00FF5FD5">
            <w:pPr>
              <w:tabs>
                <w:tab w:val="left" w:pos="4485"/>
              </w:tabs>
              <w:spacing w:line="360" w:lineRule="auto"/>
              <w:jc w:val="both"/>
            </w:pPr>
            <w:r>
              <w:t>1</w:t>
            </w:r>
            <w:r w:rsidR="00FF5FD5">
              <w:t>0</w:t>
            </w:r>
          </w:p>
        </w:tc>
      </w:tr>
      <w:tr w:rsidR="00E5393E" w:rsidRPr="0057174F" w:rsidTr="00514ECC">
        <w:trPr>
          <w:trHeight w:val="506"/>
        </w:trPr>
        <w:tc>
          <w:tcPr>
            <w:tcW w:w="696" w:type="dxa"/>
          </w:tcPr>
          <w:p w:rsidR="00E5393E" w:rsidRPr="00864AEB" w:rsidRDefault="00E5393E" w:rsidP="005B706F">
            <w:pPr>
              <w:tabs>
                <w:tab w:val="left" w:pos="4485"/>
              </w:tabs>
              <w:spacing w:line="360" w:lineRule="auto"/>
              <w:jc w:val="both"/>
            </w:pPr>
            <w:r w:rsidRPr="00864AEB">
              <w:t>2</w:t>
            </w:r>
          </w:p>
        </w:tc>
        <w:tc>
          <w:tcPr>
            <w:tcW w:w="8631" w:type="dxa"/>
          </w:tcPr>
          <w:p w:rsidR="00E5393E" w:rsidRPr="005C364D" w:rsidRDefault="00CD7779" w:rsidP="005B706F">
            <w:pPr>
              <w:spacing w:line="360" w:lineRule="auto"/>
              <w:jc w:val="both"/>
              <w:rPr>
                <w:caps/>
                <w:lang w:val="en-US"/>
              </w:rPr>
            </w:pPr>
            <w:r w:rsidRPr="00CD7779">
              <w:rPr>
                <w:lang w:val="en-US"/>
              </w:rPr>
              <w:t xml:space="preserve">Methodological basis </w:t>
            </w:r>
            <w:r w:rsidR="00FB784F">
              <w:rPr>
                <w:lang w:val="en-US"/>
              </w:rPr>
              <w:t>intended to assess</w:t>
            </w:r>
            <w:r w:rsidRPr="00CD7779">
              <w:rPr>
                <w:lang w:val="en-US"/>
              </w:rPr>
              <w:t xml:space="preserve"> the competitiveness of tourist services, taking into account the views of experts and consumers of tourist services </w:t>
            </w:r>
            <w:r w:rsidR="005C364D" w:rsidRPr="005C364D">
              <w:rPr>
                <w:caps/>
                <w:lang w:val="en-US"/>
              </w:rPr>
              <w:t>……………………</w:t>
            </w:r>
          </w:p>
        </w:tc>
        <w:tc>
          <w:tcPr>
            <w:tcW w:w="456" w:type="dxa"/>
          </w:tcPr>
          <w:p w:rsidR="00D9004E" w:rsidRPr="00CD7779" w:rsidRDefault="00D9004E" w:rsidP="005B706F">
            <w:pPr>
              <w:tabs>
                <w:tab w:val="left" w:pos="4485"/>
              </w:tabs>
              <w:spacing w:line="360" w:lineRule="auto"/>
              <w:jc w:val="both"/>
              <w:rPr>
                <w:lang w:val="en-US"/>
              </w:rPr>
            </w:pPr>
          </w:p>
          <w:p w:rsidR="00D9004E" w:rsidRPr="00647587" w:rsidRDefault="0005419E" w:rsidP="00514ECC">
            <w:pPr>
              <w:tabs>
                <w:tab w:val="left" w:pos="4485"/>
              </w:tabs>
              <w:spacing w:line="360" w:lineRule="auto"/>
              <w:jc w:val="both"/>
            </w:pPr>
            <w:r>
              <w:t>2</w:t>
            </w:r>
            <w:r w:rsidR="00514ECC">
              <w:t>0</w:t>
            </w:r>
          </w:p>
        </w:tc>
      </w:tr>
      <w:tr w:rsidR="00E5393E" w:rsidRPr="0057174F" w:rsidTr="00514ECC">
        <w:trPr>
          <w:trHeight w:val="252"/>
        </w:trPr>
        <w:tc>
          <w:tcPr>
            <w:tcW w:w="696" w:type="dxa"/>
          </w:tcPr>
          <w:p w:rsidR="00E5393E" w:rsidRPr="00864AEB" w:rsidRDefault="00E5393E" w:rsidP="005B706F">
            <w:pPr>
              <w:tabs>
                <w:tab w:val="left" w:pos="4485"/>
              </w:tabs>
              <w:spacing w:line="360" w:lineRule="auto"/>
              <w:jc w:val="both"/>
            </w:pPr>
            <w:r w:rsidRPr="00864AEB">
              <w:t>2.1</w:t>
            </w:r>
          </w:p>
        </w:tc>
        <w:tc>
          <w:tcPr>
            <w:tcW w:w="8631" w:type="dxa"/>
          </w:tcPr>
          <w:p w:rsidR="00E5393E" w:rsidRPr="005C364D" w:rsidRDefault="00CD7779" w:rsidP="005B706F">
            <w:pPr>
              <w:spacing w:line="360" w:lineRule="auto"/>
              <w:jc w:val="both"/>
              <w:rPr>
                <w:lang w:val="en-US"/>
              </w:rPr>
            </w:pPr>
            <w:r w:rsidRPr="00CD7779">
              <w:rPr>
                <w:lang w:val="en-US"/>
              </w:rPr>
              <w:t xml:space="preserve">Expert evaluation of the significance of the components of the competitiveness of tourist services </w:t>
            </w:r>
            <w:r w:rsidR="00D9004E" w:rsidRPr="00CD7779">
              <w:rPr>
                <w:lang w:val="en-US"/>
              </w:rPr>
              <w:t>……………………………………………………………………...</w:t>
            </w:r>
            <w:r w:rsidR="005C364D" w:rsidRPr="005C364D">
              <w:rPr>
                <w:lang w:val="en-US"/>
              </w:rPr>
              <w:t>.......</w:t>
            </w:r>
          </w:p>
        </w:tc>
        <w:tc>
          <w:tcPr>
            <w:tcW w:w="456" w:type="dxa"/>
          </w:tcPr>
          <w:p w:rsidR="00E5393E" w:rsidRPr="00CD7779" w:rsidRDefault="00E5393E" w:rsidP="005B706F">
            <w:pPr>
              <w:tabs>
                <w:tab w:val="left" w:pos="4485"/>
              </w:tabs>
              <w:spacing w:line="360" w:lineRule="auto"/>
              <w:jc w:val="both"/>
              <w:rPr>
                <w:lang w:val="en-US"/>
              </w:rPr>
            </w:pPr>
          </w:p>
          <w:p w:rsidR="00D9004E" w:rsidRPr="00647587" w:rsidRDefault="0005419E" w:rsidP="00FF5FD5">
            <w:pPr>
              <w:tabs>
                <w:tab w:val="left" w:pos="4485"/>
              </w:tabs>
              <w:spacing w:line="360" w:lineRule="auto"/>
              <w:jc w:val="both"/>
            </w:pPr>
            <w:r>
              <w:t>2</w:t>
            </w:r>
            <w:r w:rsidR="00514ECC">
              <w:t>0</w:t>
            </w:r>
          </w:p>
        </w:tc>
      </w:tr>
      <w:tr w:rsidR="00E5393E" w:rsidRPr="0057174F" w:rsidTr="00514ECC">
        <w:trPr>
          <w:trHeight w:val="252"/>
        </w:trPr>
        <w:tc>
          <w:tcPr>
            <w:tcW w:w="696" w:type="dxa"/>
          </w:tcPr>
          <w:p w:rsidR="00E5393E" w:rsidRPr="00864AEB" w:rsidRDefault="00E5393E" w:rsidP="005B706F">
            <w:pPr>
              <w:tabs>
                <w:tab w:val="left" w:pos="4485"/>
              </w:tabs>
              <w:spacing w:line="360" w:lineRule="auto"/>
              <w:jc w:val="both"/>
            </w:pPr>
            <w:r w:rsidRPr="00864AEB">
              <w:t>2.2</w:t>
            </w:r>
          </w:p>
        </w:tc>
        <w:tc>
          <w:tcPr>
            <w:tcW w:w="8631" w:type="dxa"/>
          </w:tcPr>
          <w:p w:rsidR="00E5393E" w:rsidRPr="005C364D" w:rsidRDefault="006B5BCA" w:rsidP="005B706F">
            <w:pPr>
              <w:tabs>
                <w:tab w:val="left" w:pos="4485"/>
              </w:tabs>
              <w:spacing w:line="360" w:lineRule="auto"/>
              <w:jc w:val="both"/>
              <w:rPr>
                <w:lang w:val="en-US"/>
              </w:rPr>
            </w:pPr>
            <w:r w:rsidRPr="006B5BCA">
              <w:rPr>
                <w:lang w:val="en-US"/>
              </w:rPr>
              <w:t xml:space="preserve">Author's methodology </w:t>
            </w:r>
            <w:r w:rsidR="00FB784F">
              <w:rPr>
                <w:lang w:val="en-US"/>
              </w:rPr>
              <w:t>intended to assess</w:t>
            </w:r>
            <w:r w:rsidRPr="006B5BCA">
              <w:rPr>
                <w:lang w:val="en-US"/>
              </w:rPr>
              <w:t xml:space="preserve"> the competitiveness of tourist services </w:t>
            </w:r>
            <w:r w:rsidR="005C364D">
              <w:rPr>
                <w:lang w:val="en-US"/>
              </w:rPr>
              <w:t>……</w:t>
            </w:r>
            <w:r w:rsidR="005C364D" w:rsidRPr="005C364D">
              <w:rPr>
                <w:lang w:val="en-US"/>
              </w:rPr>
              <w:t>...</w:t>
            </w:r>
          </w:p>
        </w:tc>
        <w:tc>
          <w:tcPr>
            <w:tcW w:w="456" w:type="dxa"/>
          </w:tcPr>
          <w:p w:rsidR="00E5393E" w:rsidRPr="00647587" w:rsidRDefault="00514ECC" w:rsidP="00FF5FD5">
            <w:pPr>
              <w:tabs>
                <w:tab w:val="left" w:pos="4485"/>
              </w:tabs>
              <w:spacing w:line="360" w:lineRule="auto"/>
              <w:jc w:val="both"/>
            </w:pPr>
            <w:r>
              <w:t>2</w:t>
            </w:r>
            <w:r w:rsidR="00FF5FD5">
              <w:t>2</w:t>
            </w:r>
          </w:p>
        </w:tc>
      </w:tr>
      <w:tr w:rsidR="00E5393E" w:rsidRPr="0057174F" w:rsidTr="00514ECC">
        <w:trPr>
          <w:trHeight w:val="267"/>
        </w:trPr>
        <w:tc>
          <w:tcPr>
            <w:tcW w:w="696" w:type="dxa"/>
          </w:tcPr>
          <w:p w:rsidR="00E5393E" w:rsidRPr="00864AEB" w:rsidRDefault="00E5393E" w:rsidP="005B706F">
            <w:pPr>
              <w:tabs>
                <w:tab w:val="left" w:pos="4485"/>
              </w:tabs>
              <w:spacing w:line="360" w:lineRule="auto"/>
              <w:jc w:val="both"/>
            </w:pPr>
            <w:r w:rsidRPr="00864AEB">
              <w:t>2.2.1</w:t>
            </w:r>
          </w:p>
        </w:tc>
        <w:tc>
          <w:tcPr>
            <w:tcW w:w="8631" w:type="dxa"/>
          </w:tcPr>
          <w:p w:rsidR="00E5393E" w:rsidRPr="005C364D" w:rsidRDefault="003E3F2A" w:rsidP="005B706F">
            <w:pPr>
              <w:spacing w:line="360" w:lineRule="auto"/>
              <w:jc w:val="both"/>
              <w:rPr>
                <w:lang w:val="en-US"/>
              </w:rPr>
            </w:pPr>
            <w:r w:rsidRPr="003E3F2A">
              <w:rPr>
                <w:lang w:val="en-US"/>
              </w:rPr>
              <w:t xml:space="preserve">Method </w:t>
            </w:r>
            <w:r w:rsidR="00FB784F">
              <w:rPr>
                <w:lang w:val="en-US"/>
              </w:rPr>
              <w:t>intended to assess</w:t>
            </w:r>
            <w:r w:rsidRPr="003E3F2A">
              <w:rPr>
                <w:lang w:val="en-US"/>
              </w:rPr>
              <w:t xml:space="preserve"> the competitiveness of tourist services of a destination </w:t>
            </w:r>
            <w:r w:rsidR="005C364D">
              <w:rPr>
                <w:lang w:val="en-US"/>
              </w:rPr>
              <w:t>……</w:t>
            </w:r>
            <w:r w:rsidR="005C364D" w:rsidRPr="005C364D">
              <w:rPr>
                <w:lang w:val="en-US"/>
              </w:rPr>
              <w:t>.</w:t>
            </w:r>
          </w:p>
        </w:tc>
        <w:tc>
          <w:tcPr>
            <w:tcW w:w="456" w:type="dxa"/>
          </w:tcPr>
          <w:p w:rsidR="00E5393E" w:rsidRPr="00647587" w:rsidRDefault="00514ECC" w:rsidP="00FF5FD5">
            <w:pPr>
              <w:tabs>
                <w:tab w:val="left" w:pos="4485"/>
              </w:tabs>
              <w:spacing w:line="360" w:lineRule="auto"/>
              <w:jc w:val="both"/>
            </w:pPr>
            <w:r>
              <w:t>24</w:t>
            </w:r>
          </w:p>
        </w:tc>
      </w:tr>
      <w:tr w:rsidR="00256BA3" w:rsidRPr="0057174F" w:rsidTr="00514ECC">
        <w:trPr>
          <w:trHeight w:val="267"/>
        </w:trPr>
        <w:tc>
          <w:tcPr>
            <w:tcW w:w="696" w:type="dxa"/>
          </w:tcPr>
          <w:p w:rsidR="00256BA3" w:rsidRPr="00256BA3" w:rsidRDefault="00256BA3" w:rsidP="005B706F">
            <w:pPr>
              <w:tabs>
                <w:tab w:val="left" w:pos="4485"/>
              </w:tabs>
              <w:spacing w:line="360" w:lineRule="auto"/>
              <w:jc w:val="both"/>
            </w:pPr>
            <w:r w:rsidRPr="00256BA3">
              <w:t>2.2.2</w:t>
            </w:r>
          </w:p>
        </w:tc>
        <w:tc>
          <w:tcPr>
            <w:tcW w:w="8631" w:type="dxa"/>
          </w:tcPr>
          <w:p w:rsidR="00256BA3" w:rsidRPr="005C364D" w:rsidRDefault="003E3F2A" w:rsidP="005B706F">
            <w:pPr>
              <w:spacing w:line="360" w:lineRule="auto"/>
              <w:jc w:val="both"/>
              <w:rPr>
                <w:lang w:val="en-US"/>
              </w:rPr>
            </w:pPr>
            <w:r w:rsidRPr="003E3F2A">
              <w:rPr>
                <w:lang w:val="en-US"/>
              </w:rPr>
              <w:t xml:space="preserve">Method </w:t>
            </w:r>
            <w:r w:rsidR="00FB784F">
              <w:rPr>
                <w:lang w:val="en-US"/>
              </w:rPr>
              <w:t>intended to assess</w:t>
            </w:r>
            <w:r w:rsidRPr="003E3F2A">
              <w:rPr>
                <w:lang w:val="en-US"/>
              </w:rPr>
              <w:t xml:space="preserve"> the competitiveness of the tourism industry </w:t>
            </w:r>
            <w:r w:rsidR="005C364D">
              <w:rPr>
                <w:lang w:val="en-US"/>
              </w:rPr>
              <w:t>……</w:t>
            </w:r>
            <w:r w:rsidR="005C364D" w:rsidRPr="005C364D">
              <w:rPr>
                <w:lang w:val="en-US"/>
              </w:rPr>
              <w:t>…………..</w:t>
            </w:r>
          </w:p>
        </w:tc>
        <w:tc>
          <w:tcPr>
            <w:tcW w:w="456" w:type="dxa"/>
          </w:tcPr>
          <w:p w:rsidR="00256BA3" w:rsidRPr="00647587" w:rsidRDefault="00514ECC" w:rsidP="00FF5FD5">
            <w:pPr>
              <w:tabs>
                <w:tab w:val="left" w:pos="4485"/>
              </w:tabs>
              <w:spacing w:line="360" w:lineRule="auto"/>
              <w:jc w:val="both"/>
            </w:pPr>
            <w:r>
              <w:t>2</w:t>
            </w:r>
            <w:r w:rsidR="00FF5FD5">
              <w:t>6</w:t>
            </w:r>
          </w:p>
        </w:tc>
      </w:tr>
      <w:tr w:rsidR="00E5393E" w:rsidRPr="0057174F" w:rsidTr="00514ECC">
        <w:trPr>
          <w:trHeight w:val="239"/>
        </w:trPr>
        <w:tc>
          <w:tcPr>
            <w:tcW w:w="696" w:type="dxa"/>
          </w:tcPr>
          <w:p w:rsidR="00E5393E" w:rsidRPr="00864AEB" w:rsidRDefault="00E5393E" w:rsidP="003E5362">
            <w:pPr>
              <w:tabs>
                <w:tab w:val="left" w:pos="4485"/>
              </w:tabs>
              <w:spacing w:line="360" w:lineRule="auto"/>
              <w:jc w:val="both"/>
            </w:pPr>
            <w:r w:rsidRPr="00864AEB">
              <w:t>3</w:t>
            </w:r>
          </w:p>
        </w:tc>
        <w:tc>
          <w:tcPr>
            <w:tcW w:w="8631" w:type="dxa"/>
          </w:tcPr>
          <w:p w:rsidR="00E5393E" w:rsidRPr="005C364D" w:rsidRDefault="003E3F2A" w:rsidP="005B706F">
            <w:pPr>
              <w:tabs>
                <w:tab w:val="left" w:pos="4485"/>
              </w:tabs>
              <w:spacing w:line="360" w:lineRule="auto"/>
              <w:jc w:val="both"/>
              <w:rPr>
                <w:caps/>
                <w:lang w:val="en-US"/>
              </w:rPr>
            </w:pPr>
            <w:r w:rsidRPr="003E3F2A">
              <w:rPr>
                <w:lang w:val="en-US"/>
              </w:rPr>
              <w:t xml:space="preserve">Kazakhstan's position in the world ranking of tourism competitiveness </w:t>
            </w:r>
            <w:r w:rsidR="00E70706" w:rsidRPr="003E3F2A">
              <w:rPr>
                <w:lang w:val="en-US"/>
              </w:rPr>
              <w:t>………</w:t>
            </w:r>
            <w:r w:rsidR="005C364D">
              <w:rPr>
                <w:lang w:val="en-US"/>
              </w:rPr>
              <w:t>………</w:t>
            </w:r>
            <w:r w:rsidR="005C364D" w:rsidRPr="005C364D">
              <w:rPr>
                <w:lang w:val="en-US"/>
              </w:rPr>
              <w:t>.</w:t>
            </w:r>
          </w:p>
        </w:tc>
        <w:tc>
          <w:tcPr>
            <w:tcW w:w="456" w:type="dxa"/>
          </w:tcPr>
          <w:p w:rsidR="00E5393E" w:rsidRPr="00647587" w:rsidRDefault="00514ECC" w:rsidP="00FF5FD5">
            <w:pPr>
              <w:tabs>
                <w:tab w:val="left" w:pos="4485"/>
              </w:tabs>
              <w:spacing w:line="360" w:lineRule="auto"/>
              <w:jc w:val="both"/>
            </w:pPr>
            <w:r>
              <w:t>3</w:t>
            </w:r>
            <w:r w:rsidR="00FF5FD5">
              <w:t>0</w:t>
            </w:r>
          </w:p>
        </w:tc>
      </w:tr>
      <w:tr w:rsidR="00E5393E" w:rsidRPr="0057174F" w:rsidTr="00514ECC">
        <w:trPr>
          <w:trHeight w:val="239"/>
        </w:trPr>
        <w:tc>
          <w:tcPr>
            <w:tcW w:w="696" w:type="dxa"/>
          </w:tcPr>
          <w:p w:rsidR="00E5393E" w:rsidRPr="00864AEB" w:rsidRDefault="00E5393E" w:rsidP="005B706F">
            <w:pPr>
              <w:tabs>
                <w:tab w:val="left" w:pos="4485"/>
              </w:tabs>
              <w:spacing w:line="360" w:lineRule="auto"/>
              <w:jc w:val="both"/>
            </w:pPr>
            <w:r w:rsidRPr="00864AEB">
              <w:t>4</w:t>
            </w:r>
          </w:p>
        </w:tc>
        <w:tc>
          <w:tcPr>
            <w:tcW w:w="8631" w:type="dxa"/>
          </w:tcPr>
          <w:p w:rsidR="00E5393E" w:rsidRPr="003E3F2A" w:rsidRDefault="003E3F2A" w:rsidP="005B706F">
            <w:pPr>
              <w:spacing w:line="360" w:lineRule="auto"/>
              <w:jc w:val="both"/>
              <w:rPr>
                <w:caps/>
                <w:lang w:val="en-US"/>
              </w:rPr>
            </w:pPr>
            <w:r w:rsidRPr="003E3F2A">
              <w:rPr>
                <w:lang w:val="en-US"/>
              </w:rPr>
              <w:t xml:space="preserve">The results of approbation of the author's methodology </w:t>
            </w:r>
            <w:r w:rsidR="00FB784F">
              <w:rPr>
                <w:lang w:val="en-US"/>
              </w:rPr>
              <w:t>intended to assess</w:t>
            </w:r>
            <w:r w:rsidRPr="003E3F2A">
              <w:rPr>
                <w:lang w:val="en-US"/>
              </w:rPr>
              <w:t xml:space="preserve"> the level of competitiveness of tourist services. Assessment of strengths and weaknesses of the Kazakhstani tourism product</w:t>
            </w:r>
            <w:r w:rsidRPr="003E3F2A">
              <w:rPr>
                <w:shd w:val="clear" w:color="auto" w:fill="FFFFFF"/>
                <w:lang w:val="en-US"/>
              </w:rPr>
              <w:t xml:space="preserve"> </w:t>
            </w:r>
            <w:r w:rsidR="00E70706" w:rsidRPr="003E3F2A">
              <w:rPr>
                <w:caps/>
                <w:shd w:val="clear" w:color="auto" w:fill="FFFFFF"/>
                <w:lang w:val="en-US"/>
              </w:rPr>
              <w:t>……………………</w:t>
            </w:r>
            <w:r w:rsidR="00C823D5" w:rsidRPr="003E3F2A">
              <w:rPr>
                <w:caps/>
                <w:shd w:val="clear" w:color="auto" w:fill="FFFFFF"/>
                <w:lang w:val="en-US"/>
              </w:rPr>
              <w:t>……………………………………..</w:t>
            </w:r>
          </w:p>
        </w:tc>
        <w:tc>
          <w:tcPr>
            <w:tcW w:w="456" w:type="dxa"/>
          </w:tcPr>
          <w:p w:rsidR="00E5393E" w:rsidRPr="003E3F2A" w:rsidRDefault="00E5393E" w:rsidP="005B706F">
            <w:pPr>
              <w:tabs>
                <w:tab w:val="left" w:pos="4485"/>
              </w:tabs>
              <w:spacing w:line="360" w:lineRule="auto"/>
              <w:jc w:val="both"/>
              <w:rPr>
                <w:lang w:val="en-US"/>
              </w:rPr>
            </w:pPr>
          </w:p>
          <w:p w:rsidR="00E70706" w:rsidRPr="003E3F2A" w:rsidRDefault="00E70706" w:rsidP="005B706F">
            <w:pPr>
              <w:tabs>
                <w:tab w:val="left" w:pos="4485"/>
              </w:tabs>
              <w:spacing w:line="360" w:lineRule="auto"/>
              <w:jc w:val="both"/>
              <w:rPr>
                <w:lang w:val="en-US"/>
              </w:rPr>
            </w:pPr>
          </w:p>
          <w:p w:rsidR="00E70706" w:rsidRPr="00647587" w:rsidRDefault="00514ECC" w:rsidP="00FF5FD5">
            <w:pPr>
              <w:tabs>
                <w:tab w:val="left" w:pos="4485"/>
              </w:tabs>
              <w:spacing w:line="360" w:lineRule="auto"/>
              <w:jc w:val="both"/>
            </w:pPr>
            <w:r>
              <w:t>36</w:t>
            </w:r>
          </w:p>
        </w:tc>
      </w:tr>
      <w:tr w:rsidR="00E5393E" w:rsidRPr="0057174F" w:rsidTr="00514ECC">
        <w:trPr>
          <w:trHeight w:val="239"/>
        </w:trPr>
        <w:tc>
          <w:tcPr>
            <w:tcW w:w="696" w:type="dxa"/>
          </w:tcPr>
          <w:p w:rsidR="00E5393E" w:rsidRPr="00864AEB" w:rsidRDefault="00E5393E" w:rsidP="005B706F">
            <w:pPr>
              <w:tabs>
                <w:tab w:val="left" w:pos="4485"/>
              </w:tabs>
              <w:spacing w:line="360" w:lineRule="auto"/>
              <w:jc w:val="both"/>
            </w:pPr>
            <w:r w:rsidRPr="00864AEB">
              <w:t>4.1</w:t>
            </w:r>
          </w:p>
        </w:tc>
        <w:tc>
          <w:tcPr>
            <w:tcW w:w="8631" w:type="dxa"/>
          </w:tcPr>
          <w:p w:rsidR="00E5393E" w:rsidRPr="005C364D" w:rsidRDefault="003E3F2A" w:rsidP="005B706F">
            <w:pPr>
              <w:shd w:val="clear" w:color="auto" w:fill="FFFFFF"/>
              <w:spacing w:line="360" w:lineRule="auto"/>
              <w:jc w:val="both"/>
              <w:rPr>
                <w:color w:val="000000"/>
                <w:lang w:val="en-US"/>
              </w:rPr>
            </w:pPr>
            <w:r w:rsidRPr="003E3F2A">
              <w:rPr>
                <w:lang w:val="en-US"/>
              </w:rPr>
              <w:t xml:space="preserve">Testing of the method </w:t>
            </w:r>
            <w:r w:rsidR="00FB784F">
              <w:rPr>
                <w:lang w:val="en-US"/>
              </w:rPr>
              <w:t>intended to assess</w:t>
            </w:r>
            <w:r w:rsidRPr="003E3F2A">
              <w:rPr>
                <w:lang w:val="en-US"/>
              </w:rPr>
              <w:t xml:space="preserve"> the competitiveness of tourist services at the macro level</w:t>
            </w:r>
            <w:r w:rsidRPr="003E3F2A">
              <w:rPr>
                <w:rStyle w:val="a5"/>
                <w:color w:val="auto"/>
                <w:u w:val="none"/>
                <w:lang w:val="en-US"/>
              </w:rPr>
              <w:t xml:space="preserve"> </w:t>
            </w:r>
            <w:r w:rsidR="00E70706" w:rsidRPr="003E3F2A">
              <w:rPr>
                <w:rStyle w:val="a5"/>
                <w:color w:val="auto"/>
                <w:u w:val="none"/>
                <w:lang w:val="en-US"/>
              </w:rPr>
              <w:t>……………………………………………………………………………</w:t>
            </w:r>
            <w:r w:rsidR="005C364D" w:rsidRPr="005C364D">
              <w:rPr>
                <w:rStyle w:val="a5"/>
                <w:color w:val="auto"/>
                <w:u w:val="none"/>
                <w:lang w:val="en-US"/>
              </w:rPr>
              <w:t>…</w:t>
            </w:r>
          </w:p>
        </w:tc>
        <w:tc>
          <w:tcPr>
            <w:tcW w:w="456" w:type="dxa"/>
          </w:tcPr>
          <w:p w:rsidR="00E5393E" w:rsidRPr="003E3F2A" w:rsidRDefault="00E5393E" w:rsidP="005B706F">
            <w:pPr>
              <w:tabs>
                <w:tab w:val="left" w:pos="4485"/>
              </w:tabs>
              <w:spacing w:line="360" w:lineRule="auto"/>
              <w:jc w:val="both"/>
              <w:rPr>
                <w:lang w:val="en-US"/>
              </w:rPr>
            </w:pPr>
          </w:p>
          <w:p w:rsidR="00E70706" w:rsidRPr="00647587" w:rsidRDefault="00514ECC" w:rsidP="00FF5FD5">
            <w:pPr>
              <w:tabs>
                <w:tab w:val="left" w:pos="4485"/>
              </w:tabs>
              <w:spacing w:line="360" w:lineRule="auto"/>
              <w:jc w:val="both"/>
            </w:pPr>
            <w:r>
              <w:t>36</w:t>
            </w:r>
          </w:p>
        </w:tc>
      </w:tr>
      <w:tr w:rsidR="00E5393E" w:rsidRPr="0057174F" w:rsidTr="00514ECC">
        <w:trPr>
          <w:trHeight w:val="239"/>
        </w:trPr>
        <w:tc>
          <w:tcPr>
            <w:tcW w:w="696" w:type="dxa"/>
          </w:tcPr>
          <w:p w:rsidR="00E5393E" w:rsidRPr="00864AEB" w:rsidRDefault="00E5393E" w:rsidP="005B706F">
            <w:pPr>
              <w:tabs>
                <w:tab w:val="left" w:pos="4485"/>
              </w:tabs>
              <w:spacing w:line="360" w:lineRule="auto"/>
              <w:jc w:val="both"/>
            </w:pPr>
            <w:r w:rsidRPr="00864AEB">
              <w:t>4.2</w:t>
            </w:r>
          </w:p>
        </w:tc>
        <w:tc>
          <w:tcPr>
            <w:tcW w:w="8631" w:type="dxa"/>
          </w:tcPr>
          <w:p w:rsidR="00E5393E" w:rsidRPr="005C364D" w:rsidRDefault="003E3F2A" w:rsidP="00A158CB">
            <w:pPr>
              <w:shd w:val="clear" w:color="auto" w:fill="FFFFFF"/>
              <w:spacing w:line="360" w:lineRule="auto"/>
              <w:jc w:val="both"/>
              <w:rPr>
                <w:caps/>
                <w:lang w:val="en-US"/>
              </w:rPr>
            </w:pPr>
            <w:r w:rsidRPr="003E3F2A">
              <w:rPr>
                <w:lang w:val="en-US"/>
              </w:rPr>
              <w:t xml:space="preserve">Testing of the method </w:t>
            </w:r>
            <w:r w:rsidR="00FB784F">
              <w:rPr>
                <w:lang w:val="en-US"/>
              </w:rPr>
              <w:t>intended to assess</w:t>
            </w:r>
            <w:r w:rsidRPr="003E3F2A">
              <w:rPr>
                <w:lang w:val="en-US"/>
              </w:rPr>
              <w:t xml:space="preserve"> the competitiveness of tourist services at the micro level </w:t>
            </w:r>
            <w:r w:rsidR="00E70706" w:rsidRPr="003E3F2A">
              <w:rPr>
                <w:lang w:val="en-US"/>
              </w:rPr>
              <w:t>……..</w:t>
            </w:r>
            <w:r w:rsidR="00E70706" w:rsidRPr="003E3F2A">
              <w:rPr>
                <w:rStyle w:val="a5"/>
                <w:color w:val="auto"/>
                <w:u w:val="none"/>
                <w:lang w:val="en-US"/>
              </w:rPr>
              <w:t>……………………………………………………………………</w:t>
            </w:r>
            <w:r w:rsidR="005C364D">
              <w:rPr>
                <w:rStyle w:val="a5"/>
                <w:color w:val="auto"/>
                <w:u w:val="none"/>
                <w:lang w:val="en-US"/>
              </w:rPr>
              <w:t>…</w:t>
            </w:r>
            <w:r w:rsidR="005C364D" w:rsidRPr="005C364D">
              <w:rPr>
                <w:rStyle w:val="a5"/>
                <w:color w:val="auto"/>
                <w:u w:val="none"/>
                <w:lang w:val="en-US"/>
              </w:rPr>
              <w:t>..</w:t>
            </w:r>
          </w:p>
        </w:tc>
        <w:tc>
          <w:tcPr>
            <w:tcW w:w="456" w:type="dxa"/>
          </w:tcPr>
          <w:p w:rsidR="00E5393E" w:rsidRPr="003E3F2A" w:rsidRDefault="00E5393E" w:rsidP="005B706F">
            <w:pPr>
              <w:tabs>
                <w:tab w:val="left" w:pos="4485"/>
              </w:tabs>
              <w:spacing w:line="360" w:lineRule="auto"/>
              <w:jc w:val="both"/>
              <w:rPr>
                <w:lang w:val="en-US"/>
              </w:rPr>
            </w:pPr>
          </w:p>
          <w:p w:rsidR="00E70706" w:rsidRPr="00647587" w:rsidRDefault="00514ECC" w:rsidP="005B706F">
            <w:pPr>
              <w:tabs>
                <w:tab w:val="left" w:pos="4485"/>
              </w:tabs>
              <w:spacing w:line="360" w:lineRule="auto"/>
              <w:jc w:val="both"/>
            </w:pPr>
            <w:r>
              <w:t>41</w:t>
            </w:r>
          </w:p>
        </w:tc>
      </w:tr>
      <w:tr w:rsidR="00E5393E" w:rsidRPr="0057174F" w:rsidTr="00514ECC">
        <w:trPr>
          <w:trHeight w:val="239"/>
        </w:trPr>
        <w:tc>
          <w:tcPr>
            <w:tcW w:w="696" w:type="dxa"/>
          </w:tcPr>
          <w:p w:rsidR="00E5393E" w:rsidRPr="00864AEB" w:rsidRDefault="00E5393E" w:rsidP="005B706F">
            <w:pPr>
              <w:tabs>
                <w:tab w:val="left" w:pos="4485"/>
              </w:tabs>
              <w:spacing w:line="360" w:lineRule="auto"/>
              <w:jc w:val="both"/>
              <w:rPr>
                <w:b/>
              </w:rPr>
            </w:pPr>
          </w:p>
        </w:tc>
        <w:tc>
          <w:tcPr>
            <w:tcW w:w="8631" w:type="dxa"/>
          </w:tcPr>
          <w:p w:rsidR="00E5393E" w:rsidRPr="00864AEB" w:rsidRDefault="003E3F2A" w:rsidP="00A158CB">
            <w:pPr>
              <w:shd w:val="clear" w:color="auto" w:fill="FFFFFF"/>
              <w:spacing w:line="360" w:lineRule="auto"/>
              <w:jc w:val="both"/>
              <w:rPr>
                <w:caps/>
              </w:rPr>
            </w:pPr>
            <w:r w:rsidRPr="003E3F2A">
              <w:rPr>
                <w:caps/>
              </w:rPr>
              <w:t>CONCLUSION</w:t>
            </w:r>
            <w:r w:rsidRPr="003E3F2A">
              <w:rPr>
                <w:rStyle w:val="a5"/>
                <w:caps/>
                <w:color w:val="auto"/>
                <w:u w:val="none"/>
              </w:rPr>
              <w:t xml:space="preserve"> </w:t>
            </w:r>
            <w:r w:rsidR="00E70706">
              <w:rPr>
                <w:rStyle w:val="a5"/>
                <w:color w:val="auto"/>
                <w:u w:val="none"/>
              </w:rPr>
              <w:t>………………………………………………………………………</w:t>
            </w:r>
            <w:r w:rsidR="005C364D">
              <w:rPr>
                <w:rStyle w:val="a5"/>
                <w:color w:val="auto"/>
                <w:u w:val="none"/>
              </w:rPr>
              <w:t>…</w:t>
            </w:r>
          </w:p>
        </w:tc>
        <w:tc>
          <w:tcPr>
            <w:tcW w:w="456" w:type="dxa"/>
          </w:tcPr>
          <w:p w:rsidR="00E5393E" w:rsidRPr="00647587" w:rsidRDefault="00514ECC" w:rsidP="00FF5FD5">
            <w:pPr>
              <w:tabs>
                <w:tab w:val="left" w:pos="4485"/>
              </w:tabs>
              <w:spacing w:line="360" w:lineRule="auto"/>
              <w:jc w:val="both"/>
            </w:pPr>
            <w:r>
              <w:t>45</w:t>
            </w:r>
          </w:p>
        </w:tc>
      </w:tr>
      <w:tr w:rsidR="00E5393E" w:rsidRPr="0057174F" w:rsidTr="00514ECC">
        <w:trPr>
          <w:trHeight w:val="239"/>
        </w:trPr>
        <w:tc>
          <w:tcPr>
            <w:tcW w:w="696" w:type="dxa"/>
          </w:tcPr>
          <w:p w:rsidR="00E5393E" w:rsidRPr="00864AEB" w:rsidRDefault="00E5393E" w:rsidP="005B706F">
            <w:pPr>
              <w:tabs>
                <w:tab w:val="left" w:pos="4485"/>
              </w:tabs>
              <w:spacing w:line="360" w:lineRule="auto"/>
              <w:jc w:val="both"/>
              <w:rPr>
                <w:b/>
              </w:rPr>
            </w:pPr>
          </w:p>
        </w:tc>
        <w:tc>
          <w:tcPr>
            <w:tcW w:w="8631" w:type="dxa"/>
          </w:tcPr>
          <w:p w:rsidR="00E5393E" w:rsidRPr="00864AEB" w:rsidRDefault="003E3F2A" w:rsidP="00A158CB">
            <w:pPr>
              <w:shd w:val="clear" w:color="auto" w:fill="FFFFFF"/>
              <w:spacing w:line="360" w:lineRule="auto"/>
              <w:jc w:val="both"/>
              <w:rPr>
                <w:caps/>
              </w:rPr>
            </w:pPr>
            <w:r w:rsidRPr="003E3F2A">
              <w:rPr>
                <w:caps/>
              </w:rPr>
              <w:t>LIST OF REFERENCES</w:t>
            </w:r>
            <w:r w:rsidRPr="003E3F2A">
              <w:rPr>
                <w:rStyle w:val="a5"/>
                <w:caps/>
                <w:color w:val="auto"/>
                <w:u w:val="none"/>
              </w:rPr>
              <w:t xml:space="preserve"> </w:t>
            </w:r>
            <w:r w:rsidR="00E70706">
              <w:rPr>
                <w:rStyle w:val="a5"/>
                <w:color w:val="auto"/>
                <w:u w:val="none"/>
              </w:rPr>
              <w:t>…………………………………</w:t>
            </w:r>
            <w:r w:rsidR="005C364D">
              <w:rPr>
                <w:rStyle w:val="a5"/>
                <w:color w:val="auto"/>
                <w:u w:val="none"/>
              </w:rPr>
              <w:t>…………………………….</w:t>
            </w:r>
          </w:p>
        </w:tc>
        <w:tc>
          <w:tcPr>
            <w:tcW w:w="456" w:type="dxa"/>
          </w:tcPr>
          <w:p w:rsidR="00E5393E" w:rsidRPr="00647587" w:rsidRDefault="00514ECC" w:rsidP="005B706F">
            <w:pPr>
              <w:tabs>
                <w:tab w:val="left" w:pos="4485"/>
              </w:tabs>
              <w:spacing w:line="360" w:lineRule="auto"/>
              <w:jc w:val="both"/>
            </w:pPr>
            <w:r>
              <w:t>47</w:t>
            </w:r>
          </w:p>
        </w:tc>
      </w:tr>
      <w:tr w:rsidR="00E5393E" w:rsidRPr="008E7AC2" w:rsidTr="00514ECC">
        <w:trPr>
          <w:trHeight w:val="239"/>
        </w:trPr>
        <w:tc>
          <w:tcPr>
            <w:tcW w:w="696" w:type="dxa"/>
          </w:tcPr>
          <w:p w:rsidR="00E5393E" w:rsidRPr="00864AEB" w:rsidRDefault="00E5393E" w:rsidP="00A158CB">
            <w:pPr>
              <w:tabs>
                <w:tab w:val="left" w:pos="4485"/>
              </w:tabs>
              <w:spacing w:line="360" w:lineRule="auto"/>
              <w:ind w:left="567"/>
              <w:jc w:val="both"/>
              <w:rPr>
                <w:b/>
              </w:rPr>
            </w:pPr>
          </w:p>
        </w:tc>
        <w:tc>
          <w:tcPr>
            <w:tcW w:w="8631" w:type="dxa"/>
          </w:tcPr>
          <w:p w:rsidR="00E5393E" w:rsidRPr="005C364D" w:rsidRDefault="003E3F2A" w:rsidP="008E7AC2">
            <w:pPr>
              <w:pStyle w:val="1"/>
              <w:spacing w:before="0" w:line="360" w:lineRule="auto"/>
              <w:jc w:val="both"/>
              <w:outlineLvl w:val="0"/>
              <w:rPr>
                <w:rFonts w:ascii="Times New Roman" w:hAnsi="Times New Roman" w:cs="Times New Roman"/>
                <w:b w:val="0"/>
                <w:color w:val="auto"/>
                <w:sz w:val="24"/>
                <w:szCs w:val="24"/>
                <w:lang w:val="en-US"/>
              </w:rPr>
            </w:pPr>
            <w:r w:rsidRPr="003E3F2A">
              <w:rPr>
                <w:rFonts w:ascii="Times New Roman" w:hAnsi="Times New Roman" w:cs="Times New Roman"/>
                <w:b w:val="0"/>
                <w:color w:val="auto"/>
                <w:sz w:val="24"/>
                <w:szCs w:val="24"/>
                <w:lang w:val="en-US"/>
              </w:rPr>
              <w:t xml:space="preserve">ANNEX A - Publications on the Subject of the </w:t>
            </w:r>
            <w:r>
              <w:rPr>
                <w:rFonts w:ascii="Times New Roman" w:hAnsi="Times New Roman" w:cs="Times New Roman"/>
                <w:b w:val="0"/>
                <w:color w:val="auto"/>
                <w:sz w:val="24"/>
                <w:szCs w:val="24"/>
                <w:lang w:val="en-US"/>
              </w:rPr>
              <w:t>Study</w:t>
            </w:r>
            <w:r w:rsidRPr="003E3F2A">
              <w:rPr>
                <w:rFonts w:ascii="Times New Roman" w:hAnsi="Times New Roman" w:cs="Times New Roman"/>
                <w:b w:val="0"/>
                <w:color w:val="auto"/>
                <w:sz w:val="24"/>
                <w:szCs w:val="24"/>
                <w:lang w:val="en-US"/>
              </w:rPr>
              <w:t xml:space="preserve"> </w:t>
            </w:r>
            <w:r w:rsidR="008E7AC2" w:rsidRPr="003E3F2A">
              <w:rPr>
                <w:rFonts w:ascii="Times New Roman" w:hAnsi="Times New Roman" w:cs="Times New Roman"/>
                <w:b w:val="0"/>
                <w:color w:val="auto"/>
                <w:sz w:val="24"/>
                <w:szCs w:val="24"/>
                <w:lang w:val="en-US"/>
              </w:rPr>
              <w:t>……………………………</w:t>
            </w:r>
            <w:r w:rsidR="005C364D" w:rsidRPr="005C364D">
              <w:rPr>
                <w:rFonts w:ascii="Times New Roman" w:hAnsi="Times New Roman" w:cs="Times New Roman"/>
                <w:b w:val="0"/>
                <w:color w:val="auto"/>
                <w:sz w:val="24"/>
                <w:szCs w:val="24"/>
                <w:lang w:val="en-US"/>
              </w:rPr>
              <w:t>…….</w:t>
            </w:r>
          </w:p>
          <w:p w:rsidR="008E7AC2" w:rsidRPr="005C364D" w:rsidRDefault="003E3F2A" w:rsidP="008E7AC2">
            <w:pPr>
              <w:spacing w:line="360" w:lineRule="auto"/>
              <w:rPr>
                <w:lang w:val="en-US"/>
              </w:rPr>
            </w:pPr>
            <w:r w:rsidRPr="003E3F2A">
              <w:rPr>
                <w:lang w:val="en-US"/>
              </w:rPr>
              <w:t xml:space="preserve">ANNEX B- Supporting documents for publications </w:t>
            </w:r>
            <w:r w:rsidR="008E7AC2" w:rsidRPr="003E3F2A">
              <w:rPr>
                <w:lang w:val="en-US"/>
              </w:rPr>
              <w:t>……………………</w:t>
            </w:r>
            <w:r w:rsidR="005C364D" w:rsidRPr="005C364D">
              <w:rPr>
                <w:lang w:val="en-US"/>
              </w:rPr>
              <w:t>………………</w:t>
            </w:r>
          </w:p>
          <w:p w:rsidR="00A158CB" w:rsidRPr="005C364D" w:rsidRDefault="003E3F2A" w:rsidP="008E7AC2">
            <w:pPr>
              <w:spacing w:line="360" w:lineRule="auto"/>
              <w:jc w:val="both"/>
              <w:rPr>
                <w:rStyle w:val="a5"/>
                <w:color w:val="auto"/>
                <w:u w:val="none"/>
                <w:lang w:val="en-US"/>
              </w:rPr>
            </w:pPr>
            <w:r w:rsidRPr="003E3F2A">
              <w:rPr>
                <w:lang w:val="en-US"/>
              </w:rPr>
              <w:t xml:space="preserve">ANNEX </w:t>
            </w:r>
            <w:r w:rsidR="00374541">
              <w:rPr>
                <w:lang w:val="en-US"/>
              </w:rPr>
              <w:t>C</w:t>
            </w:r>
            <w:r w:rsidRPr="003E3F2A">
              <w:rPr>
                <w:lang w:val="en-US"/>
              </w:rPr>
              <w:t xml:space="preserve"> -Act of implementation of the results of the </w:t>
            </w:r>
            <w:r>
              <w:rPr>
                <w:lang w:val="en-US"/>
              </w:rPr>
              <w:t>study</w:t>
            </w:r>
            <w:r w:rsidRPr="003E3F2A">
              <w:rPr>
                <w:lang w:val="en-US"/>
              </w:rPr>
              <w:t xml:space="preserve"> in the educational process of Karaganda University of </w:t>
            </w:r>
            <w:proofErr w:type="spellStart"/>
            <w:r w:rsidRPr="003E3F2A">
              <w:rPr>
                <w:lang w:val="en-US"/>
              </w:rPr>
              <w:t>Kazpotrebsoyuz</w:t>
            </w:r>
            <w:proofErr w:type="spellEnd"/>
            <w:r w:rsidR="005C364D" w:rsidRPr="005C364D">
              <w:rPr>
                <w:rStyle w:val="a5"/>
                <w:color w:val="auto"/>
                <w:u w:val="none"/>
                <w:lang w:val="en-US"/>
              </w:rPr>
              <w:t>……………………………………………</w:t>
            </w:r>
            <w:r w:rsidR="005C364D">
              <w:rPr>
                <w:rStyle w:val="a5"/>
                <w:color w:val="auto"/>
                <w:u w:val="none"/>
                <w:lang w:val="en-US"/>
              </w:rPr>
              <w:t>.</w:t>
            </w:r>
          </w:p>
          <w:p w:rsidR="00A158CB" w:rsidRPr="00630CFA" w:rsidRDefault="003E3F2A" w:rsidP="008E7AC2">
            <w:pPr>
              <w:spacing w:line="360" w:lineRule="auto"/>
              <w:jc w:val="both"/>
              <w:rPr>
                <w:rStyle w:val="a5"/>
                <w:color w:val="auto"/>
                <w:u w:val="none"/>
                <w:lang w:val="en-US"/>
              </w:rPr>
            </w:pPr>
            <w:r w:rsidRPr="003E3F2A">
              <w:rPr>
                <w:lang w:val="en-US"/>
              </w:rPr>
              <w:t>ANNEX D - Act of implementation of the results of the study in the activities of the Department of Entrepreneurship of Karaganda region</w:t>
            </w:r>
            <w:r w:rsidRPr="003E3F2A">
              <w:rPr>
                <w:rStyle w:val="a5"/>
                <w:color w:val="auto"/>
                <w:u w:val="none"/>
                <w:lang w:val="en-US"/>
              </w:rPr>
              <w:t xml:space="preserve"> </w:t>
            </w:r>
            <w:r w:rsidR="008E7AC2" w:rsidRPr="003E3F2A">
              <w:rPr>
                <w:rStyle w:val="a5"/>
                <w:color w:val="auto"/>
                <w:u w:val="none"/>
                <w:lang w:val="en-US"/>
              </w:rPr>
              <w:t>………………………</w:t>
            </w:r>
            <w:r w:rsidR="005C364D" w:rsidRPr="005C364D">
              <w:rPr>
                <w:rStyle w:val="a5"/>
                <w:color w:val="auto"/>
                <w:u w:val="none"/>
                <w:lang w:val="en-US"/>
              </w:rPr>
              <w:t>………….</w:t>
            </w:r>
          </w:p>
          <w:p w:rsidR="00630CFA" w:rsidRPr="00FB3676" w:rsidRDefault="00630CFA" w:rsidP="00630CFA">
            <w:pPr>
              <w:spacing w:line="360" w:lineRule="auto"/>
              <w:jc w:val="both"/>
              <w:rPr>
                <w:lang w:val="en-US"/>
              </w:rPr>
            </w:pPr>
            <w:r w:rsidRPr="003E3F2A">
              <w:rPr>
                <w:lang w:val="en-US"/>
              </w:rPr>
              <w:t xml:space="preserve">ANNEX </w:t>
            </w:r>
            <w:r>
              <w:rPr>
                <w:lang w:val="en-US"/>
              </w:rPr>
              <w:t>E</w:t>
            </w:r>
            <w:r w:rsidR="00FB3676" w:rsidRPr="00FB3676">
              <w:rPr>
                <w:lang w:val="en-US"/>
              </w:rPr>
              <w:t xml:space="preserve"> - </w:t>
            </w:r>
            <w:r w:rsidR="008B175B" w:rsidRPr="00FB3676">
              <w:rPr>
                <w:lang w:val="en-US"/>
              </w:rPr>
              <w:t>Key elements determining competitiveness in tourism</w:t>
            </w:r>
          </w:p>
          <w:p w:rsidR="00630CFA" w:rsidRPr="00FB3676" w:rsidRDefault="00630CFA" w:rsidP="00630CFA">
            <w:pPr>
              <w:spacing w:line="360" w:lineRule="auto"/>
              <w:jc w:val="both"/>
              <w:rPr>
                <w:lang w:val="en-US"/>
              </w:rPr>
            </w:pPr>
            <w:r w:rsidRPr="003E3F2A">
              <w:rPr>
                <w:lang w:val="en-US"/>
              </w:rPr>
              <w:t xml:space="preserve">ANNEX </w:t>
            </w:r>
            <w:r>
              <w:rPr>
                <w:lang w:val="en-US"/>
              </w:rPr>
              <w:t>F</w:t>
            </w:r>
            <w:r w:rsidR="00FB3676" w:rsidRPr="00FB3676">
              <w:rPr>
                <w:lang w:val="en-US"/>
              </w:rPr>
              <w:t xml:space="preserve"> - </w:t>
            </w:r>
            <w:r w:rsidR="008B175B" w:rsidRPr="00773327">
              <w:rPr>
                <w:lang w:val="en-US"/>
              </w:rPr>
              <w:t xml:space="preserve">List of main and additional development </w:t>
            </w:r>
            <w:r w:rsidR="008B175B">
              <w:rPr>
                <w:lang w:val="en-US"/>
              </w:rPr>
              <w:t>parameter</w:t>
            </w:r>
            <w:r w:rsidR="008B175B" w:rsidRPr="00773327">
              <w:rPr>
                <w:lang w:val="en-US"/>
              </w:rPr>
              <w:t xml:space="preserve">s </w:t>
            </w:r>
            <w:r w:rsidR="008B175B">
              <w:rPr>
                <w:lang w:val="en-US"/>
              </w:rPr>
              <w:t>under</w:t>
            </w:r>
            <w:r w:rsidR="008B175B" w:rsidRPr="00773327">
              <w:rPr>
                <w:lang w:val="en-US"/>
              </w:rPr>
              <w:t xml:space="preserve"> the OECD methodology</w:t>
            </w:r>
          </w:p>
          <w:p w:rsidR="00630CFA" w:rsidRPr="00FB3676" w:rsidRDefault="00630CFA" w:rsidP="00630CFA">
            <w:pPr>
              <w:spacing w:line="360" w:lineRule="auto"/>
              <w:jc w:val="both"/>
              <w:rPr>
                <w:lang w:val="en-US"/>
              </w:rPr>
            </w:pPr>
            <w:r w:rsidRPr="003E3F2A">
              <w:rPr>
                <w:lang w:val="en-US"/>
              </w:rPr>
              <w:t xml:space="preserve">ANNEX </w:t>
            </w:r>
            <w:r>
              <w:rPr>
                <w:lang w:val="en-US"/>
              </w:rPr>
              <w:t>G</w:t>
            </w:r>
            <w:r w:rsidR="00FB3676" w:rsidRPr="00FB3676">
              <w:rPr>
                <w:lang w:val="en-US"/>
              </w:rPr>
              <w:t xml:space="preserve"> - </w:t>
            </w:r>
            <w:r w:rsidR="005C4D05" w:rsidRPr="000F1B15">
              <w:rPr>
                <w:lang w:val="en-US"/>
              </w:rPr>
              <w:t>Overview of comparative studies of the competitiveness of destination countries</w:t>
            </w:r>
          </w:p>
          <w:p w:rsidR="00630CFA" w:rsidRPr="00577463" w:rsidRDefault="00630CFA" w:rsidP="00630CFA">
            <w:pPr>
              <w:spacing w:line="360" w:lineRule="auto"/>
              <w:jc w:val="both"/>
              <w:rPr>
                <w:lang w:val="en-US"/>
              </w:rPr>
            </w:pPr>
            <w:r w:rsidRPr="003E3F2A">
              <w:rPr>
                <w:lang w:val="en-US"/>
              </w:rPr>
              <w:t xml:space="preserve">ANNEX </w:t>
            </w:r>
            <w:r>
              <w:rPr>
                <w:lang w:val="en-US"/>
              </w:rPr>
              <w:t>H</w:t>
            </w:r>
            <w:r w:rsidR="00FB3676" w:rsidRPr="00577463">
              <w:rPr>
                <w:lang w:val="en-US"/>
              </w:rPr>
              <w:t xml:space="preserve"> - </w:t>
            </w:r>
            <w:r w:rsidR="00577463" w:rsidRPr="00577463">
              <w:rPr>
                <w:lang w:val="en-US"/>
              </w:rPr>
              <w:t>The results of the expert survey</w:t>
            </w:r>
          </w:p>
        </w:tc>
        <w:tc>
          <w:tcPr>
            <w:tcW w:w="456" w:type="dxa"/>
          </w:tcPr>
          <w:p w:rsidR="00E5393E" w:rsidRPr="00640A53" w:rsidRDefault="00514ECC" w:rsidP="00A158CB">
            <w:pPr>
              <w:tabs>
                <w:tab w:val="left" w:pos="4485"/>
              </w:tabs>
              <w:spacing w:line="360" w:lineRule="auto"/>
              <w:jc w:val="both"/>
            </w:pPr>
            <w:r>
              <w:t>52</w:t>
            </w:r>
          </w:p>
          <w:p w:rsidR="00A158CB" w:rsidRPr="00640A53" w:rsidRDefault="00514ECC" w:rsidP="00A158CB">
            <w:pPr>
              <w:tabs>
                <w:tab w:val="left" w:pos="4485"/>
              </w:tabs>
              <w:spacing w:line="360" w:lineRule="auto"/>
              <w:jc w:val="both"/>
            </w:pPr>
            <w:r>
              <w:t>54</w:t>
            </w:r>
          </w:p>
          <w:p w:rsidR="003752C1" w:rsidRPr="008E7AC2" w:rsidRDefault="003752C1" w:rsidP="00A158CB">
            <w:pPr>
              <w:tabs>
                <w:tab w:val="left" w:pos="4485"/>
              </w:tabs>
              <w:spacing w:line="360" w:lineRule="auto"/>
              <w:jc w:val="both"/>
              <w:rPr>
                <w:highlight w:val="yellow"/>
              </w:rPr>
            </w:pPr>
          </w:p>
          <w:p w:rsidR="003752C1" w:rsidRPr="00FF5FD5" w:rsidRDefault="00514ECC" w:rsidP="00A158CB">
            <w:pPr>
              <w:tabs>
                <w:tab w:val="left" w:pos="4485"/>
              </w:tabs>
              <w:spacing w:line="360" w:lineRule="auto"/>
              <w:jc w:val="both"/>
            </w:pPr>
            <w:r>
              <w:t>63</w:t>
            </w:r>
          </w:p>
          <w:p w:rsidR="008E7AC2" w:rsidRPr="00FF5FD5" w:rsidRDefault="008E7AC2" w:rsidP="00A158CB">
            <w:pPr>
              <w:tabs>
                <w:tab w:val="left" w:pos="4485"/>
              </w:tabs>
              <w:spacing w:line="360" w:lineRule="auto"/>
              <w:jc w:val="both"/>
            </w:pPr>
          </w:p>
          <w:p w:rsidR="008E7AC2" w:rsidRDefault="00514ECC" w:rsidP="00FF5FD5">
            <w:pPr>
              <w:tabs>
                <w:tab w:val="left" w:pos="4485"/>
              </w:tabs>
              <w:spacing w:line="360" w:lineRule="auto"/>
              <w:jc w:val="both"/>
            </w:pPr>
            <w:r>
              <w:t>6</w:t>
            </w:r>
            <w:r w:rsidR="00FF5FD5" w:rsidRPr="00FF5FD5">
              <w:t>4</w:t>
            </w:r>
          </w:p>
          <w:p w:rsidR="00630CFA" w:rsidRPr="00514ECC" w:rsidRDefault="00514ECC" w:rsidP="00FF5FD5">
            <w:pPr>
              <w:tabs>
                <w:tab w:val="left" w:pos="4485"/>
              </w:tabs>
              <w:spacing w:line="360" w:lineRule="auto"/>
              <w:jc w:val="both"/>
            </w:pPr>
            <w:r w:rsidRPr="00514ECC">
              <w:t>65</w:t>
            </w:r>
          </w:p>
          <w:p w:rsidR="00514ECC" w:rsidRPr="00514ECC" w:rsidRDefault="00514ECC" w:rsidP="00FF5FD5">
            <w:pPr>
              <w:tabs>
                <w:tab w:val="left" w:pos="4485"/>
              </w:tabs>
              <w:spacing w:line="360" w:lineRule="auto"/>
              <w:jc w:val="both"/>
            </w:pPr>
          </w:p>
          <w:p w:rsidR="00514ECC" w:rsidRPr="00514ECC" w:rsidRDefault="00514ECC" w:rsidP="00FF5FD5">
            <w:pPr>
              <w:tabs>
                <w:tab w:val="left" w:pos="4485"/>
              </w:tabs>
              <w:spacing w:line="360" w:lineRule="auto"/>
              <w:jc w:val="both"/>
            </w:pPr>
            <w:r w:rsidRPr="00514ECC">
              <w:t>67</w:t>
            </w:r>
          </w:p>
          <w:p w:rsidR="00514ECC" w:rsidRPr="00514ECC" w:rsidRDefault="00514ECC" w:rsidP="00FF5FD5">
            <w:pPr>
              <w:tabs>
                <w:tab w:val="left" w:pos="4485"/>
              </w:tabs>
              <w:spacing w:line="360" w:lineRule="auto"/>
              <w:jc w:val="both"/>
            </w:pPr>
          </w:p>
          <w:p w:rsidR="00514ECC" w:rsidRPr="00514ECC" w:rsidRDefault="00514ECC" w:rsidP="00FF5FD5">
            <w:pPr>
              <w:tabs>
                <w:tab w:val="left" w:pos="4485"/>
              </w:tabs>
              <w:spacing w:line="360" w:lineRule="auto"/>
              <w:jc w:val="both"/>
            </w:pPr>
            <w:r w:rsidRPr="00514ECC">
              <w:t>68</w:t>
            </w:r>
          </w:p>
          <w:p w:rsidR="00514ECC" w:rsidRPr="008E7AC2" w:rsidRDefault="00514ECC" w:rsidP="00FF5FD5">
            <w:pPr>
              <w:tabs>
                <w:tab w:val="left" w:pos="4485"/>
              </w:tabs>
              <w:spacing w:line="360" w:lineRule="auto"/>
              <w:jc w:val="both"/>
              <w:rPr>
                <w:highlight w:val="yellow"/>
              </w:rPr>
            </w:pPr>
            <w:r w:rsidRPr="00514ECC">
              <w:t>70</w:t>
            </w:r>
          </w:p>
        </w:tc>
      </w:tr>
    </w:tbl>
    <w:p w:rsidR="00282700" w:rsidRPr="00282700" w:rsidRDefault="008C1CAE" w:rsidP="002A0692">
      <w:pPr>
        <w:spacing w:after="200" w:line="276" w:lineRule="auto"/>
        <w:ind w:left="567"/>
        <w:jc w:val="center"/>
        <w:rPr>
          <w:b/>
        </w:rPr>
      </w:pPr>
      <w:r>
        <w:rPr>
          <w:b/>
          <w:caps/>
        </w:rPr>
        <w:br w:type="page"/>
      </w:r>
      <w:r w:rsidR="006B5BCA" w:rsidRPr="006B5BCA">
        <w:rPr>
          <w:b/>
        </w:rPr>
        <w:lastRenderedPageBreak/>
        <w:t>TERMS AND ABBREVIATIONS</w:t>
      </w:r>
    </w:p>
    <w:p w:rsidR="00282700" w:rsidRPr="00282700" w:rsidRDefault="00282700" w:rsidP="00282700">
      <w:pPr>
        <w:spacing w:line="360" w:lineRule="auto"/>
        <w:ind w:firstLine="539"/>
        <w:jc w:val="center"/>
        <w:rPr>
          <w:b/>
        </w:rPr>
      </w:pPr>
    </w:p>
    <w:p w:rsidR="006B5BCA" w:rsidRDefault="00282700" w:rsidP="00E01585">
      <w:pPr>
        <w:spacing w:line="360" w:lineRule="auto"/>
        <w:ind w:firstLine="709"/>
        <w:jc w:val="both"/>
        <w:rPr>
          <w:lang w:val="en-US"/>
        </w:rPr>
      </w:pPr>
      <w:r w:rsidRPr="00282700">
        <w:rPr>
          <w:lang w:val="en-US"/>
        </w:rPr>
        <w:t>UNWTO</w:t>
      </w:r>
      <w:r w:rsidR="006B5BCA">
        <w:rPr>
          <w:lang w:val="en-US"/>
        </w:rPr>
        <w:t xml:space="preserve"> -</w:t>
      </w:r>
      <w:r w:rsidRPr="00282700">
        <w:rPr>
          <w:lang w:val="en-US"/>
        </w:rPr>
        <w:t>United</w:t>
      </w:r>
      <w:r w:rsidR="006B5BCA" w:rsidRPr="006B5BCA">
        <w:rPr>
          <w:lang w:val="en-US"/>
        </w:rPr>
        <w:t xml:space="preserve"> </w:t>
      </w:r>
      <w:r w:rsidRPr="00282700">
        <w:rPr>
          <w:lang w:val="en-US"/>
        </w:rPr>
        <w:t>Nations</w:t>
      </w:r>
      <w:r w:rsidR="006B5BCA" w:rsidRPr="006B5BCA">
        <w:rPr>
          <w:lang w:val="en-US"/>
        </w:rPr>
        <w:t xml:space="preserve"> </w:t>
      </w:r>
      <w:r w:rsidRPr="00282700">
        <w:rPr>
          <w:lang w:val="sl-SI" w:eastAsia="sl-SI"/>
        </w:rPr>
        <w:t>World Tourism Organization</w:t>
      </w:r>
    </w:p>
    <w:p w:rsidR="00282700" w:rsidRPr="006B5BCA" w:rsidRDefault="00282700" w:rsidP="00E01585">
      <w:pPr>
        <w:spacing w:line="360" w:lineRule="auto"/>
        <w:ind w:firstLine="709"/>
        <w:jc w:val="both"/>
        <w:rPr>
          <w:lang w:val="en-US"/>
        </w:rPr>
      </w:pPr>
      <w:r w:rsidRPr="00E01585">
        <w:rPr>
          <w:lang w:val="en-US"/>
        </w:rPr>
        <w:t>COVID</w:t>
      </w:r>
      <w:r w:rsidRPr="006B5BCA">
        <w:rPr>
          <w:lang w:val="en-US"/>
        </w:rPr>
        <w:t xml:space="preserve">-19 – </w:t>
      </w:r>
      <w:r w:rsidR="006B5BCA" w:rsidRPr="006B5BCA">
        <w:rPr>
          <w:shd w:val="clear" w:color="auto" w:fill="FFFFFF"/>
          <w:lang w:val="en-US"/>
        </w:rPr>
        <w:t>coronavirus infection 2019</w:t>
      </w:r>
    </w:p>
    <w:p w:rsidR="006B5BCA" w:rsidRDefault="00282700" w:rsidP="00E01585">
      <w:pPr>
        <w:spacing w:line="360" w:lineRule="auto"/>
        <w:ind w:firstLine="709"/>
        <w:jc w:val="both"/>
        <w:rPr>
          <w:lang w:val="en-US"/>
        </w:rPr>
      </w:pPr>
      <w:r w:rsidRPr="00E01585">
        <w:rPr>
          <w:rStyle w:val="longtext1"/>
          <w:sz w:val="24"/>
          <w:szCs w:val="24"/>
          <w:shd w:val="clear" w:color="auto" w:fill="FFFFFF"/>
          <w:lang w:val="en-US"/>
        </w:rPr>
        <w:t>STEP</w:t>
      </w:r>
      <w:r w:rsidR="006B5BCA">
        <w:rPr>
          <w:rStyle w:val="longtext1"/>
          <w:sz w:val="24"/>
          <w:szCs w:val="24"/>
          <w:shd w:val="clear" w:color="auto" w:fill="FFFFFF"/>
          <w:lang w:val="en-US"/>
        </w:rPr>
        <w:t xml:space="preserve"> –</w:t>
      </w:r>
      <w:r w:rsidRPr="00E01585">
        <w:rPr>
          <w:rStyle w:val="longtext1"/>
          <w:sz w:val="24"/>
          <w:szCs w:val="24"/>
          <w:shd w:val="clear" w:color="auto" w:fill="FFFFFF"/>
          <w:lang w:val="en-US"/>
        </w:rPr>
        <w:t>Sustainable</w:t>
      </w:r>
      <w:r w:rsidR="006B5BCA">
        <w:rPr>
          <w:rStyle w:val="longtext1"/>
          <w:sz w:val="24"/>
          <w:szCs w:val="24"/>
          <w:shd w:val="clear" w:color="auto" w:fill="FFFFFF"/>
          <w:lang w:val="en-US"/>
        </w:rPr>
        <w:t xml:space="preserve"> </w:t>
      </w:r>
      <w:r w:rsidRPr="00E01585">
        <w:rPr>
          <w:rStyle w:val="longtext1"/>
          <w:sz w:val="24"/>
          <w:szCs w:val="24"/>
          <w:shd w:val="clear" w:color="auto" w:fill="FFFFFF"/>
          <w:lang w:val="en-US"/>
        </w:rPr>
        <w:t>Tourism</w:t>
      </w:r>
      <w:r w:rsidR="006B5BCA">
        <w:rPr>
          <w:rStyle w:val="longtext1"/>
          <w:sz w:val="24"/>
          <w:szCs w:val="24"/>
          <w:shd w:val="clear" w:color="auto" w:fill="FFFFFF"/>
          <w:lang w:val="en-US"/>
        </w:rPr>
        <w:t xml:space="preserve"> </w:t>
      </w:r>
      <w:r w:rsidRPr="00E01585">
        <w:rPr>
          <w:rStyle w:val="longtext1"/>
          <w:sz w:val="24"/>
          <w:szCs w:val="24"/>
          <w:shd w:val="clear" w:color="auto" w:fill="FFFFFF"/>
          <w:lang w:val="en-US"/>
        </w:rPr>
        <w:t>in</w:t>
      </w:r>
      <w:r w:rsidR="006B5BCA">
        <w:rPr>
          <w:rStyle w:val="longtext1"/>
          <w:sz w:val="24"/>
          <w:szCs w:val="24"/>
          <w:shd w:val="clear" w:color="auto" w:fill="FFFFFF"/>
          <w:lang w:val="en-US"/>
        </w:rPr>
        <w:t xml:space="preserve"> </w:t>
      </w:r>
      <w:r w:rsidRPr="00E01585">
        <w:rPr>
          <w:rStyle w:val="longtext1"/>
          <w:sz w:val="24"/>
          <w:szCs w:val="24"/>
          <w:shd w:val="clear" w:color="auto" w:fill="FFFFFF"/>
          <w:lang w:val="en-US"/>
        </w:rPr>
        <w:t>order</w:t>
      </w:r>
      <w:r w:rsidR="006B5BCA">
        <w:rPr>
          <w:rStyle w:val="longtext1"/>
          <w:sz w:val="24"/>
          <w:szCs w:val="24"/>
          <w:shd w:val="clear" w:color="auto" w:fill="FFFFFF"/>
          <w:lang w:val="en-US"/>
        </w:rPr>
        <w:t xml:space="preserve"> </w:t>
      </w:r>
      <w:r w:rsidRPr="00E01585">
        <w:rPr>
          <w:rStyle w:val="longtext1"/>
          <w:sz w:val="24"/>
          <w:szCs w:val="24"/>
          <w:shd w:val="clear" w:color="auto" w:fill="FFFFFF"/>
          <w:lang w:val="en-US"/>
        </w:rPr>
        <w:t>to</w:t>
      </w:r>
      <w:r w:rsidR="006B5BCA">
        <w:rPr>
          <w:rStyle w:val="longtext1"/>
          <w:sz w:val="24"/>
          <w:szCs w:val="24"/>
          <w:shd w:val="clear" w:color="auto" w:fill="FFFFFF"/>
          <w:lang w:val="en-US"/>
        </w:rPr>
        <w:t xml:space="preserve"> </w:t>
      </w:r>
      <w:r w:rsidRPr="00E01585">
        <w:rPr>
          <w:rStyle w:val="longtext1"/>
          <w:sz w:val="24"/>
          <w:szCs w:val="24"/>
          <w:shd w:val="clear" w:color="auto" w:fill="FFFFFF"/>
          <w:lang w:val="en-US"/>
        </w:rPr>
        <w:t>Exterminate</w:t>
      </w:r>
      <w:r w:rsidR="006B5BCA">
        <w:rPr>
          <w:rStyle w:val="longtext1"/>
          <w:sz w:val="24"/>
          <w:szCs w:val="24"/>
          <w:shd w:val="clear" w:color="auto" w:fill="FFFFFF"/>
          <w:lang w:val="en-US"/>
        </w:rPr>
        <w:t xml:space="preserve"> </w:t>
      </w:r>
      <w:r w:rsidRPr="00E01585">
        <w:rPr>
          <w:rStyle w:val="longtext1"/>
          <w:sz w:val="24"/>
          <w:szCs w:val="24"/>
          <w:shd w:val="clear" w:color="auto" w:fill="FFFFFF"/>
          <w:lang w:val="en-US"/>
        </w:rPr>
        <w:t>Purity</w:t>
      </w:r>
      <w:r w:rsidRPr="006B5BCA">
        <w:rPr>
          <w:rStyle w:val="longtext1"/>
          <w:sz w:val="24"/>
          <w:szCs w:val="24"/>
          <w:shd w:val="clear" w:color="auto" w:fill="FFFFFF"/>
          <w:lang w:val="en-US"/>
        </w:rPr>
        <w:t xml:space="preserve"> </w:t>
      </w:r>
    </w:p>
    <w:p w:rsidR="00282700" w:rsidRPr="002E35C2" w:rsidRDefault="00282700" w:rsidP="00E01585">
      <w:pPr>
        <w:spacing w:line="360" w:lineRule="auto"/>
        <w:ind w:firstLine="709"/>
        <w:jc w:val="both"/>
        <w:rPr>
          <w:shd w:val="clear" w:color="auto" w:fill="FFFFFF"/>
          <w:lang w:val="en-US"/>
        </w:rPr>
      </w:pPr>
      <w:r w:rsidRPr="00E01585">
        <w:rPr>
          <w:rStyle w:val="longtext1"/>
          <w:sz w:val="24"/>
          <w:szCs w:val="24"/>
          <w:shd w:val="clear" w:color="auto" w:fill="FFFFFF"/>
          <w:lang w:val="en-US"/>
        </w:rPr>
        <w:t>TTCI</w:t>
      </w:r>
      <w:r w:rsidR="006B5BCA" w:rsidRPr="002E35C2">
        <w:rPr>
          <w:rStyle w:val="longtext1"/>
          <w:sz w:val="24"/>
          <w:szCs w:val="24"/>
          <w:shd w:val="clear" w:color="auto" w:fill="FFFFFF"/>
          <w:lang w:val="en-US"/>
        </w:rPr>
        <w:t>-</w:t>
      </w:r>
      <w:r w:rsidR="00E01585" w:rsidRPr="00E01585">
        <w:rPr>
          <w:rStyle w:val="longtext1"/>
          <w:sz w:val="24"/>
          <w:szCs w:val="24"/>
          <w:shd w:val="clear" w:color="auto" w:fill="FFFFFF"/>
          <w:lang w:val="en-US"/>
        </w:rPr>
        <w:t>Travel</w:t>
      </w:r>
      <w:r w:rsidR="006B5BCA" w:rsidRPr="002E35C2">
        <w:rPr>
          <w:rStyle w:val="longtext1"/>
          <w:sz w:val="24"/>
          <w:szCs w:val="24"/>
          <w:shd w:val="clear" w:color="auto" w:fill="FFFFFF"/>
          <w:lang w:val="en-US"/>
        </w:rPr>
        <w:t xml:space="preserve"> </w:t>
      </w:r>
      <w:r w:rsidR="00E01585" w:rsidRPr="00E01585">
        <w:rPr>
          <w:rStyle w:val="longtext1"/>
          <w:sz w:val="24"/>
          <w:szCs w:val="24"/>
          <w:shd w:val="clear" w:color="auto" w:fill="FFFFFF"/>
          <w:lang w:val="en-US"/>
        </w:rPr>
        <w:t>and</w:t>
      </w:r>
      <w:r w:rsidR="006B5BCA" w:rsidRPr="002E35C2">
        <w:rPr>
          <w:rStyle w:val="longtext1"/>
          <w:sz w:val="24"/>
          <w:szCs w:val="24"/>
          <w:shd w:val="clear" w:color="auto" w:fill="FFFFFF"/>
          <w:lang w:val="en-US"/>
        </w:rPr>
        <w:t xml:space="preserve"> </w:t>
      </w:r>
      <w:r w:rsidR="00E01585" w:rsidRPr="00E01585">
        <w:rPr>
          <w:rStyle w:val="longtext1"/>
          <w:sz w:val="24"/>
          <w:szCs w:val="24"/>
          <w:shd w:val="clear" w:color="auto" w:fill="FFFFFF"/>
          <w:lang w:val="en-US"/>
        </w:rPr>
        <w:t>Tourism</w:t>
      </w:r>
      <w:r w:rsidR="006B5BCA" w:rsidRPr="002E35C2">
        <w:rPr>
          <w:rStyle w:val="longtext1"/>
          <w:sz w:val="24"/>
          <w:szCs w:val="24"/>
          <w:shd w:val="clear" w:color="auto" w:fill="FFFFFF"/>
          <w:lang w:val="en-US"/>
        </w:rPr>
        <w:t xml:space="preserve"> </w:t>
      </w:r>
      <w:r w:rsidR="00E01585" w:rsidRPr="00E01585">
        <w:rPr>
          <w:rStyle w:val="longtext1"/>
          <w:sz w:val="24"/>
          <w:szCs w:val="24"/>
          <w:shd w:val="clear" w:color="auto" w:fill="FFFFFF"/>
          <w:lang w:val="en-US"/>
        </w:rPr>
        <w:t>Competitiveness</w:t>
      </w:r>
      <w:r w:rsidR="006B5BCA" w:rsidRPr="002E35C2">
        <w:rPr>
          <w:rStyle w:val="longtext1"/>
          <w:sz w:val="24"/>
          <w:szCs w:val="24"/>
          <w:shd w:val="clear" w:color="auto" w:fill="FFFFFF"/>
          <w:lang w:val="en-US"/>
        </w:rPr>
        <w:t xml:space="preserve"> </w:t>
      </w:r>
      <w:r w:rsidR="00E01585" w:rsidRPr="00E01585">
        <w:rPr>
          <w:rStyle w:val="longtext1"/>
          <w:sz w:val="24"/>
          <w:szCs w:val="24"/>
          <w:shd w:val="clear" w:color="auto" w:fill="FFFFFF"/>
          <w:lang w:val="en-US"/>
        </w:rPr>
        <w:t>Index</w:t>
      </w:r>
      <w:r w:rsidRPr="002E35C2">
        <w:rPr>
          <w:rStyle w:val="longtext1"/>
          <w:sz w:val="24"/>
          <w:szCs w:val="24"/>
          <w:shd w:val="clear" w:color="auto" w:fill="FFFFFF"/>
          <w:lang w:val="en-US"/>
        </w:rPr>
        <w:t xml:space="preserve"> </w:t>
      </w:r>
    </w:p>
    <w:p w:rsidR="005349CE" w:rsidRDefault="005349CE" w:rsidP="00E01585">
      <w:pPr>
        <w:spacing w:line="360" w:lineRule="auto"/>
        <w:ind w:firstLine="709"/>
        <w:jc w:val="both"/>
        <w:rPr>
          <w:lang w:val="en-US"/>
        </w:rPr>
      </w:pPr>
      <w:r>
        <w:rPr>
          <w:lang w:val="en-US"/>
        </w:rPr>
        <w:t xml:space="preserve">EFQM - </w:t>
      </w:r>
      <w:r w:rsidR="00DD6B90" w:rsidRPr="00E01585">
        <w:rPr>
          <w:shd w:val="clear" w:color="auto" w:fill="FFFFFF"/>
          <w:lang w:val="en-US"/>
        </w:rPr>
        <w:t>European Foundation for Quality Management</w:t>
      </w:r>
      <w:r w:rsidR="00DD6B90" w:rsidRPr="00E01585">
        <w:rPr>
          <w:lang w:val="en-US"/>
        </w:rPr>
        <w:t xml:space="preserve"> </w:t>
      </w:r>
    </w:p>
    <w:p w:rsidR="00282700" w:rsidRPr="005349CE" w:rsidRDefault="00282700" w:rsidP="00E01585">
      <w:pPr>
        <w:spacing w:line="360" w:lineRule="auto"/>
        <w:ind w:firstLine="709"/>
        <w:jc w:val="both"/>
        <w:rPr>
          <w:lang w:val="en-US"/>
        </w:rPr>
      </w:pPr>
      <w:r w:rsidRPr="00E01585">
        <w:rPr>
          <w:rStyle w:val="longtext1"/>
          <w:sz w:val="24"/>
          <w:szCs w:val="24"/>
          <w:shd w:val="clear" w:color="auto" w:fill="FFFFFF"/>
          <w:lang w:val="en-US"/>
        </w:rPr>
        <w:t xml:space="preserve">EFILWC </w:t>
      </w:r>
      <w:r w:rsidR="005349CE">
        <w:rPr>
          <w:lang w:val="en-US"/>
        </w:rPr>
        <w:t>-</w:t>
      </w:r>
      <w:r w:rsidRPr="00E01585">
        <w:rPr>
          <w:lang w:val="en-US"/>
        </w:rPr>
        <w:t>European Foundation for the Improvement of Living and Working Conditions</w:t>
      </w:r>
      <w:r w:rsidRPr="00E01585">
        <w:rPr>
          <w:rStyle w:val="longtext1"/>
          <w:sz w:val="24"/>
          <w:szCs w:val="24"/>
          <w:shd w:val="clear" w:color="auto" w:fill="FFFFFF"/>
          <w:lang w:val="en-US"/>
        </w:rPr>
        <w:t xml:space="preserve"> </w:t>
      </w:r>
    </w:p>
    <w:p w:rsidR="005349CE" w:rsidRDefault="00282700" w:rsidP="00E01585">
      <w:pPr>
        <w:spacing w:line="360" w:lineRule="auto"/>
        <w:ind w:firstLine="709"/>
        <w:jc w:val="both"/>
        <w:rPr>
          <w:lang w:val="en-US"/>
        </w:rPr>
      </w:pPr>
      <w:r w:rsidRPr="00E01585">
        <w:rPr>
          <w:lang w:val="en-US"/>
        </w:rPr>
        <w:t>HOTROC</w:t>
      </w:r>
      <w:r w:rsidR="005349CE" w:rsidRPr="005349CE">
        <w:rPr>
          <w:lang w:val="en-US"/>
        </w:rPr>
        <w:t xml:space="preserve"> -</w:t>
      </w:r>
      <w:r w:rsidRPr="00E01585">
        <w:rPr>
          <w:lang w:val="en-US"/>
        </w:rPr>
        <w:t>Hospitality</w:t>
      </w:r>
      <w:r w:rsidRPr="005349CE">
        <w:rPr>
          <w:lang w:val="en-US"/>
        </w:rPr>
        <w:t xml:space="preserve">, </w:t>
      </w:r>
      <w:r w:rsidRPr="00E01585">
        <w:rPr>
          <w:lang w:val="en-US"/>
        </w:rPr>
        <w:t>Hotels</w:t>
      </w:r>
      <w:r w:rsidR="005349CE" w:rsidRPr="005349CE">
        <w:rPr>
          <w:lang w:val="en-US"/>
        </w:rPr>
        <w:t xml:space="preserve"> </w:t>
      </w:r>
      <w:r w:rsidRPr="00E01585">
        <w:rPr>
          <w:lang w:val="en-US"/>
        </w:rPr>
        <w:t>and</w:t>
      </w:r>
      <w:r w:rsidR="005349CE" w:rsidRPr="005349CE">
        <w:rPr>
          <w:lang w:val="en-US"/>
        </w:rPr>
        <w:t xml:space="preserve"> </w:t>
      </w:r>
      <w:r w:rsidRPr="00E01585">
        <w:rPr>
          <w:lang w:val="en-US"/>
        </w:rPr>
        <w:t>Restaurant</w:t>
      </w:r>
      <w:r w:rsidR="005349CE" w:rsidRPr="005349CE">
        <w:rPr>
          <w:lang w:val="en-US"/>
        </w:rPr>
        <w:t xml:space="preserve"> </w:t>
      </w:r>
      <w:r w:rsidRPr="00E01585">
        <w:rPr>
          <w:lang w:val="en-US"/>
        </w:rPr>
        <w:t>Organizing</w:t>
      </w:r>
      <w:r w:rsidR="005349CE" w:rsidRPr="005349CE">
        <w:rPr>
          <w:lang w:val="en-US"/>
        </w:rPr>
        <w:t xml:space="preserve"> </w:t>
      </w:r>
      <w:r w:rsidRPr="00E01585">
        <w:rPr>
          <w:lang w:val="en-US"/>
        </w:rPr>
        <w:t>Council</w:t>
      </w:r>
      <w:r w:rsidRPr="005349CE">
        <w:rPr>
          <w:lang w:val="en-US"/>
        </w:rPr>
        <w:t xml:space="preserve"> </w:t>
      </w:r>
    </w:p>
    <w:p w:rsidR="005349CE" w:rsidRDefault="00282700" w:rsidP="00E01585">
      <w:pPr>
        <w:spacing w:line="360" w:lineRule="auto"/>
        <w:ind w:firstLine="709"/>
        <w:jc w:val="both"/>
        <w:rPr>
          <w:lang w:val="en-US"/>
        </w:rPr>
      </w:pPr>
      <w:r w:rsidRPr="00E01585">
        <w:rPr>
          <w:lang w:val="en-US"/>
        </w:rPr>
        <w:t>WTTC</w:t>
      </w:r>
      <w:r w:rsidR="005349CE">
        <w:rPr>
          <w:lang w:val="en-US"/>
        </w:rPr>
        <w:t>-</w:t>
      </w:r>
      <w:r w:rsidRPr="00E01585">
        <w:rPr>
          <w:lang w:val="en-US"/>
        </w:rPr>
        <w:t>World</w:t>
      </w:r>
      <w:r w:rsidR="005349CE">
        <w:rPr>
          <w:lang w:val="en-US"/>
        </w:rPr>
        <w:t xml:space="preserve"> </w:t>
      </w:r>
      <w:r w:rsidRPr="00E01585">
        <w:rPr>
          <w:lang w:val="en-US"/>
        </w:rPr>
        <w:t>Travel</w:t>
      </w:r>
      <w:r w:rsidR="005349CE">
        <w:rPr>
          <w:lang w:val="en-US"/>
        </w:rPr>
        <w:t xml:space="preserve"> </w:t>
      </w:r>
      <w:r w:rsidRPr="00E01585">
        <w:rPr>
          <w:lang w:val="en-US"/>
        </w:rPr>
        <w:t>and</w:t>
      </w:r>
      <w:r w:rsidR="005349CE">
        <w:rPr>
          <w:lang w:val="en-US"/>
        </w:rPr>
        <w:t xml:space="preserve"> </w:t>
      </w:r>
      <w:r w:rsidRPr="00E01585">
        <w:rPr>
          <w:lang w:val="en-US"/>
        </w:rPr>
        <w:t>Tourism</w:t>
      </w:r>
      <w:r w:rsidR="005349CE">
        <w:rPr>
          <w:lang w:val="en-US"/>
        </w:rPr>
        <w:t xml:space="preserve"> </w:t>
      </w:r>
      <w:r w:rsidRPr="00E01585">
        <w:rPr>
          <w:lang w:val="en-US"/>
        </w:rPr>
        <w:t>Council</w:t>
      </w:r>
      <w:r w:rsidRPr="005349CE">
        <w:rPr>
          <w:lang w:val="en-US"/>
        </w:rPr>
        <w:t xml:space="preserve"> </w:t>
      </w:r>
    </w:p>
    <w:p w:rsidR="005349CE" w:rsidRPr="002E35C2" w:rsidRDefault="005349CE" w:rsidP="00E01585">
      <w:pPr>
        <w:spacing w:line="360" w:lineRule="auto"/>
        <w:ind w:firstLine="709"/>
        <w:jc w:val="both"/>
        <w:rPr>
          <w:lang w:val="en-US"/>
        </w:rPr>
      </w:pPr>
      <w:r w:rsidRPr="002E35C2">
        <w:rPr>
          <w:lang w:val="en-US"/>
        </w:rPr>
        <w:t>GDP - gross domestic product</w:t>
      </w:r>
    </w:p>
    <w:p w:rsidR="005349CE" w:rsidRPr="002E35C2" w:rsidRDefault="005349CE" w:rsidP="00E01585">
      <w:pPr>
        <w:spacing w:line="360" w:lineRule="auto"/>
        <w:ind w:firstLine="709"/>
        <w:jc w:val="both"/>
        <w:rPr>
          <w:lang w:val="en-US"/>
        </w:rPr>
      </w:pPr>
      <w:r w:rsidRPr="002E35C2">
        <w:rPr>
          <w:lang w:val="en-US"/>
        </w:rPr>
        <w:t>GRP - gross regional product</w:t>
      </w:r>
    </w:p>
    <w:p w:rsidR="00282700" w:rsidRPr="005349CE" w:rsidRDefault="005349CE" w:rsidP="005349CE">
      <w:pPr>
        <w:spacing w:line="360" w:lineRule="auto"/>
        <w:ind w:firstLine="709"/>
        <w:rPr>
          <w:rFonts w:asciiTheme="minorHAnsi" w:hAnsiTheme="minorHAnsi"/>
          <w:b/>
          <w:caps/>
          <w:lang w:val="en-US"/>
        </w:rPr>
      </w:pPr>
      <w:r w:rsidRPr="005349CE">
        <w:rPr>
          <w:lang w:val="en-US"/>
        </w:rPr>
        <w:t>SMEs - Small and Medium Enterprises</w:t>
      </w:r>
    </w:p>
    <w:p w:rsidR="00282700" w:rsidRPr="005349CE" w:rsidRDefault="00282700" w:rsidP="00344383">
      <w:pPr>
        <w:spacing w:line="360" w:lineRule="auto"/>
        <w:ind w:firstLine="709"/>
        <w:jc w:val="center"/>
        <w:rPr>
          <w:rFonts w:asciiTheme="minorHAnsi" w:hAnsiTheme="minorHAnsi"/>
          <w:b/>
          <w:caps/>
          <w:lang w:val="en-US"/>
        </w:rPr>
      </w:pPr>
    </w:p>
    <w:p w:rsidR="00282700" w:rsidRPr="005349CE" w:rsidRDefault="00282700" w:rsidP="00344383">
      <w:pPr>
        <w:spacing w:line="360" w:lineRule="auto"/>
        <w:ind w:firstLine="709"/>
        <w:jc w:val="center"/>
        <w:rPr>
          <w:rFonts w:asciiTheme="minorHAnsi" w:hAnsiTheme="minorHAnsi"/>
          <w:b/>
          <w:caps/>
          <w:lang w:val="en-US"/>
        </w:rPr>
      </w:pPr>
    </w:p>
    <w:p w:rsidR="00282700" w:rsidRPr="005349CE" w:rsidRDefault="00282700" w:rsidP="00344383">
      <w:pPr>
        <w:spacing w:line="360" w:lineRule="auto"/>
        <w:ind w:firstLine="709"/>
        <w:jc w:val="center"/>
        <w:rPr>
          <w:rFonts w:asciiTheme="minorHAnsi" w:hAnsiTheme="minorHAnsi"/>
          <w:b/>
          <w:caps/>
          <w:lang w:val="en-US"/>
        </w:rPr>
      </w:pPr>
    </w:p>
    <w:p w:rsidR="00282700" w:rsidRPr="005349CE" w:rsidRDefault="00282700" w:rsidP="00344383">
      <w:pPr>
        <w:spacing w:line="360" w:lineRule="auto"/>
        <w:ind w:firstLine="709"/>
        <w:jc w:val="center"/>
        <w:rPr>
          <w:rFonts w:asciiTheme="minorHAnsi" w:hAnsiTheme="minorHAnsi"/>
          <w:b/>
          <w:caps/>
          <w:lang w:val="en-US"/>
        </w:rPr>
      </w:pPr>
    </w:p>
    <w:p w:rsidR="00282700" w:rsidRPr="005349CE" w:rsidRDefault="00282700" w:rsidP="00344383">
      <w:pPr>
        <w:spacing w:line="360" w:lineRule="auto"/>
        <w:ind w:firstLine="709"/>
        <w:jc w:val="center"/>
        <w:rPr>
          <w:rFonts w:asciiTheme="minorHAnsi" w:hAnsiTheme="minorHAnsi"/>
          <w:b/>
          <w:caps/>
          <w:lang w:val="en-US"/>
        </w:rPr>
      </w:pPr>
    </w:p>
    <w:p w:rsidR="00282700" w:rsidRPr="005349CE" w:rsidRDefault="00282700" w:rsidP="00344383">
      <w:pPr>
        <w:spacing w:line="360" w:lineRule="auto"/>
        <w:ind w:firstLine="709"/>
        <w:jc w:val="center"/>
        <w:rPr>
          <w:rFonts w:asciiTheme="minorHAnsi" w:hAnsiTheme="minorHAnsi"/>
          <w:b/>
          <w:caps/>
          <w:lang w:val="en-US"/>
        </w:rPr>
      </w:pPr>
    </w:p>
    <w:p w:rsidR="00282700" w:rsidRPr="005349CE" w:rsidRDefault="00282700" w:rsidP="00344383">
      <w:pPr>
        <w:spacing w:line="360" w:lineRule="auto"/>
        <w:ind w:firstLine="709"/>
        <w:jc w:val="center"/>
        <w:rPr>
          <w:rFonts w:asciiTheme="minorHAnsi" w:hAnsiTheme="minorHAnsi"/>
          <w:b/>
          <w:caps/>
          <w:lang w:val="en-US"/>
        </w:rPr>
      </w:pPr>
    </w:p>
    <w:p w:rsidR="00282700" w:rsidRPr="005349CE" w:rsidRDefault="00282700" w:rsidP="00344383">
      <w:pPr>
        <w:spacing w:line="360" w:lineRule="auto"/>
        <w:ind w:firstLine="709"/>
        <w:jc w:val="center"/>
        <w:rPr>
          <w:rFonts w:asciiTheme="minorHAnsi" w:hAnsiTheme="minorHAnsi"/>
          <w:b/>
          <w:caps/>
          <w:lang w:val="en-US"/>
        </w:rPr>
      </w:pPr>
    </w:p>
    <w:p w:rsidR="00282700" w:rsidRPr="005349CE" w:rsidRDefault="00282700" w:rsidP="00344383">
      <w:pPr>
        <w:spacing w:line="360" w:lineRule="auto"/>
        <w:ind w:firstLine="709"/>
        <w:jc w:val="center"/>
        <w:rPr>
          <w:rFonts w:asciiTheme="minorHAnsi" w:hAnsiTheme="minorHAnsi"/>
          <w:b/>
          <w:caps/>
          <w:lang w:val="en-US"/>
        </w:rPr>
      </w:pPr>
    </w:p>
    <w:p w:rsidR="00282700" w:rsidRPr="005349CE" w:rsidRDefault="00282700" w:rsidP="00344383">
      <w:pPr>
        <w:spacing w:line="360" w:lineRule="auto"/>
        <w:ind w:firstLine="709"/>
        <w:jc w:val="center"/>
        <w:rPr>
          <w:rFonts w:asciiTheme="minorHAnsi" w:hAnsiTheme="minorHAnsi"/>
          <w:b/>
          <w:caps/>
          <w:lang w:val="en-US"/>
        </w:rPr>
      </w:pPr>
    </w:p>
    <w:p w:rsidR="00282700" w:rsidRPr="005349CE" w:rsidRDefault="00282700" w:rsidP="00344383">
      <w:pPr>
        <w:spacing w:line="360" w:lineRule="auto"/>
        <w:ind w:firstLine="709"/>
        <w:jc w:val="center"/>
        <w:rPr>
          <w:rFonts w:asciiTheme="minorHAnsi" w:hAnsiTheme="minorHAnsi"/>
          <w:b/>
          <w:caps/>
          <w:lang w:val="en-US"/>
        </w:rPr>
      </w:pPr>
    </w:p>
    <w:p w:rsidR="00282700" w:rsidRPr="005349CE" w:rsidRDefault="00282700" w:rsidP="00344383">
      <w:pPr>
        <w:spacing w:line="360" w:lineRule="auto"/>
        <w:ind w:firstLine="709"/>
        <w:jc w:val="center"/>
        <w:rPr>
          <w:rFonts w:asciiTheme="minorHAnsi" w:hAnsiTheme="minorHAnsi"/>
          <w:b/>
          <w:caps/>
          <w:lang w:val="en-US"/>
        </w:rPr>
      </w:pPr>
    </w:p>
    <w:p w:rsidR="00282700" w:rsidRPr="005349CE" w:rsidRDefault="00282700" w:rsidP="00344383">
      <w:pPr>
        <w:spacing w:line="360" w:lineRule="auto"/>
        <w:ind w:firstLine="709"/>
        <w:jc w:val="center"/>
        <w:rPr>
          <w:rFonts w:asciiTheme="minorHAnsi" w:hAnsiTheme="minorHAnsi"/>
          <w:b/>
          <w:caps/>
          <w:lang w:val="en-US"/>
        </w:rPr>
      </w:pPr>
    </w:p>
    <w:p w:rsidR="00282700" w:rsidRPr="005349CE" w:rsidRDefault="00282700" w:rsidP="00344383">
      <w:pPr>
        <w:spacing w:line="360" w:lineRule="auto"/>
        <w:ind w:firstLine="709"/>
        <w:jc w:val="center"/>
        <w:rPr>
          <w:rFonts w:asciiTheme="minorHAnsi" w:hAnsiTheme="minorHAnsi"/>
          <w:b/>
          <w:caps/>
          <w:lang w:val="en-US"/>
        </w:rPr>
      </w:pPr>
    </w:p>
    <w:p w:rsidR="00207CB8" w:rsidRDefault="00207CB8" w:rsidP="005349CE">
      <w:pPr>
        <w:spacing w:line="360" w:lineRule="auto"/>
        <w:ind w:firstLine="709"/>
        <w:jc w:val="center"/>
        <w:rPr>
          <w:rFonts w:ascii="Times New Roman Полужирный" w:hAnsi="Times New Roman Полужирный"/>
          <w:b/>
          <w:caps/>
          <w:lang w:val="en-US"/>
        </w:rPr>
      </w:pPr>
    </w:p>
    <w:p w:rsidR="00207CB8" w:rsidRDefault="00207CB8" w:rsidP="005349CE">
      <w:pPr>
        <w:spacing w:line="360" w:lineRule="auto"/>
        <w:ind w:firstLine="709"/>
        <w:jc w:val="center"/>
        <w:rPr>
          <w:rFonts w:ascii="Times New Roman Полужирный" w:hAnsi="Times New Roman Полужирный"/>
          <w:b/>
          <w:caps/>
          <w:lang w:val="en-US"/>
        </w:rPr>
      </w:pPr>
    </w:p>
    <w:p w:rsidR="00207CB8" w:rsidRDefault="00207CB8" w:rsidP="005349CE">
      <w:pPr>
        <w:spacing w:line="360" w:lineRule="auto"/>
        <w:ind w:firstLine="709"/>
        <w:jc w:val="center"/>
        <w:rPr>
          <w:rFonts w:ascii="Times New Roman Полужирный" w:hAnsi="Times New Roman Полужирный"/>
          <w:b/>
          <w:caps/>
          <w:lang w:val="en-US"/>
        </w:rPr>
      </w:pPr>
    </w:p>
    <w:p w:rsidR="00207CB8" w:rsidRDefault="00207CB8" w:rsidP="005349CE">
      <w:pPr>
        <w:spacing w:line="360" w:lineRule="auto"/>
        <w:ind w:firstLine="709"/>
        <w:jc w:val="center"/>
        <w:rPr>
          <w:rFonts w:ascii="Times New Roman Полужирный" w:hAnsi="Times New Roman Полужирный"/>
          <w:b/>
          <w:caps/>
          <w:lang w:val="en-US"/>
        </w:rPr>
      </w:pPr>
    </w:p>
    <w:p w:rsidR="00207CB8" w:rsidRDefault="00207CB8" w:rsidP="005349CE">
      <w:pPr>
        <w:spacing w:line="360" w:lineRule="auto"/>
        <w:ind w:firstLine="709"/>
        <w:jc w:val="center"/>
        <w:rPr>
          <w:rFonts w:ascii="Times New Roman Полужирный" w:hAnsi="Times New Roman Полужирный"/>
          <w:b/>
          <w:caps/>
          <w:lang w:val="en-US"/>
        </w:rPr>
      </w:pPr>
    </w:p>
    <w:p w:rsidR="00207CB8" w:rsidRDefault="00207CB8" w:rsidP="005349CE">
      <w:pPr>
        <w:spacing w:line="360" w:lineRule="auto"/>
        <w:ind w:firstLine="709"/>
        <w:jc w:val="center"/>
        <w:rPr>
          <w:rFonts w:ascii="Times New Roman Полужирный" w:hAnsi="Times New Roman Полужирный"/>
          <w:b/>
          <w:caps/>
          <w:lang w:val="en-US"/>
        </w:rPr>
      </w:pPr>
    </w:p>
    <w:p w:rsidR="00207CB8" w:rsidRDefault="00207CB8" w:rsidP="005349CE">
      <w:pPr>
        <w:spacing w:line="360" w:lineRule="auto"/>
        <w:ind w:firstLine="709"/>
        <w:jc w:val="center"/>
        <w:rPr>
          <w:rFonts w:ascii="Times New Roman Полужирный" w:hAnsi="Times New Roman Полужирный"/>
          <w:b/>
          <w:caps/>
          <w:lang w:val="en-US"/>
        </w:rPr>
      </w:pPr>
    </w:p>
    <w:p w:rsidR="005349CE" w:rsidRPr="002E35C2" w:rsidRDefault="005349CE" w:rsidP="005349CE">
      <w:pPr>
        <w:spacing w:line="360" w:lineRule="auto"/>
        <w:ind w:firstLine="709"/>
        <w:jc w:val="center"/>
        <w:rPr>
          <w:rFonts w:asciiTheme="minorHAnsi" w:hAnsiTheme="minorHAnsi"/>
          <w:b/>
          <w:caps/>
          <w:lang w:val="en-US"/>
        </w:rPr>
      </w:pPr>
      <w:r w:rsidRPr="002E35C2">
        <w:rPr>
          <w:rFonts w:ascii="Times New Roman Полужирный" w:hAnsi="Times New Roman Полужирный"/>
          <w:b/>
          <w:caps/>
          <w:lang w:val="en-US"/>
        </w:rPr>
        <w:lastRenderedPageBreak/>
        <w:t>INTRODUCTION</w:t>
      </w:r>
    </w:p>
    <w:p w:rsidR="00531B20" w:rsidRPr="005349CE" w:rsidRDefault="005349CE" w:rsidP="00864AEB">
      <w:pPr>
        <w:spacing w:line="360" w:lineRule="auto"/>
        <w:ind w:firstLine="709"/>
        <w:jc w:val="both"/>
        <w:rPr>
          <w:lang w:val="en-US"/>
        </w:rPr>
      </w:pPr>
      <w:r w:rsidRPr="005349CE">
        <w:rPr>
          <w:lang w:val="en-US"/>
        </w:rPr>
        <w:t>The role of tourism, as one of the key sectors of the economy of most countries, providing significant income, jobs, promoting the image and international perception of the country in the outside world determine the importance of assessing the competitiveness of its services</w:t>
      </w:r>
      <w:r w:rsidR="00531B20" w:rsidRPr="005349CE">
        <w:rPr>
          <w:lang w:val="en-US"/>
        </w:rPr>
        <w:t xml:space="preserve">. </w:t>
      </w:r>
      <w:r w:rsidRPr="005349CE">
        <w:rPr>
          <w:lang w:val="en-US"/>
        </w:rPr>
        <w:t>Proper assessment of competitiveness in the field of tourism is an important aspect for effective decision-making</w:t>
      </w:r>
      <w:r w:rsidR="00531B20" w:rsidRPr="005349CE">
        <w:rPr>
          <w:lang w:val="en-US"/>
        </w:rPr>
        <w:t xml:space="preserve">. </w:t>
      </w:r>
      <w:r w:rsidRPr="005349CE">
        <w:rPr>
          <w:lang w:val="en-US"/>
        </w:rPr>
        <w:t>The difficulty of determining a way to measure the competitiveness of tourist destinations and justifying its reliability is due to the high sensitivity of the structure of the tourism industry to political, economic, social and environmental changes, including risks of natural disasters</w:t>
      </w:r>
      <w:r w:rsidR="005F7388">
        <w:rPr>
          <w:lang w:val="en-US"/>
        </w:rPr>
        <w:t xml:space="preserve"> that</w:t>
      </w:r>
      <w:r w:rsidRPr="005349CE">
        <w:rPr>
          <w:lang w:val="en-US"/>
        </w:rPr>
        <w:t xml:space="preserve"> </w:t>
      </w:r>
      <w:proofErr w:type="gramStart"/>
      <w:r w:rsidRPr="005349CE">
        <w:rPr>
          <w:lang w:val="en-US"/>
        </w:rPr>
        <w:t>is</w:t>
      </w:r>
      <w:proofErr w:type="gramEnd"/>
      <w:r w:rsidRPr="005349CE">
        <w:rPr>
          <w:lang w:val="en-US"/>
        </w:rPr>
        <w:t xml:space="preserve"> confirmed by the current situation with the pandemic COVID-19</w:t>
      </w:r>
      <w:r w:rsidR="00531B20" w:rsidRPr="005349CE">
        <w:rPr>
          <w:lang w:val="en-US"/>
        </w:rPr>
        <w:t>.</w:t>
      </w:r>
    </w:p>
    <w:p w:rsidR="00531B20" w:rsidRPr="00C70D99" w:rsidRDefault="00C70D99" w:rsidP="00864AEB">
      <w:pPr>
        <w:spacing w:line="360" w:lineRule="auto"/>
        <w:ind w:firstLine="709"/>
        <w:jc w:val="both"/>
        <w:rPr>
          <w:lang w:val="en-US"/>
        </w:rPr>
      </w:pPr>
      <w:r w:rsidRPr="00C70D99">
        <w:rPr>
          <w:lang w:val="en-US"/>
        </w:rPr>
        <w:t>Global economic and tourism trends, including changing market trends and travel behavior, the role of social media, and the search for new catalysts for demand and growth affect a high degree of variability in competitiveness</w:t>
      </w:r>
      <w:r w:rsidR="00531B20" w:rsidRPr="00C70D99">
        <w:rPr>
          <w:lang w:val="en-US"/>
        </w:rPr>
        <w:t xml:space="preserve">. </w:t>
      </w:r>
      <w:r w:rsidRPr="00C70D99">
        <w:rPr>
          <w:lang w:val="en-US"/>
        </w:rPr>
        <w:t xml:space="preserve">These dynamics create an additional need for ongoing research and development of analyzed </w:t>
      </w:r>
      <w:r w:rsidR="005F7388">
        <w:rPr>
          <w:lang w:val="en-US"/>
        </w:rPr>
        <w:t>parameter</w:t>
      </w:r>
      <w:r w:rsidRPr="00C70D99">
        <w:rPr>
          <w:lang w:val="en-US"/>
        </w:rPr>
        <w:t>s</w:t>
      </w:r>
      <w:r w:rsidR="00531B20" w:rsidRPr="00C70D99">
        <w:rPr>
          <w:lang w:val="en-US"/>
        </w:rPr>
        <w:t>.</w:t>
      </w:r>
    </w:p>
    <w:p w:rsidR="00531B20" w:rsidRPr="00C70D99" w:rsidRDefault="00C70D99" w:rsidP="00864AEB">
      <w:pPr>
        <w:spacing w:line="360" w:lineRule="auto"/>
        <w:ind w:firstLine="709"/>
        <w:jc w:val="both"/>
        <w:rPr>
          <w:lang w:val="en-US"/>
        </w:rPr>
      </w:pPr>
      <w:r w:rsidRPr="00C70D99">
        <w:rPr>
          <w:lang w:val="en-US"/>
        </w:rPr>
        <w:t xml:space="preserve">The problem of competitiveness of tourist destinations is the most important for countries and regions that are heavily dependent on tourism </w:t>
      </w:r>
      <w:r w:rsidR="00531B20" w:rsidRPr="00C70D99">
        <w:rPr>
          <w:lang w:val="en-US"/>
        </w:rPr>
        <w:t xml:space="preserve">[1]. </w:t>
      </w:r>
      <w:r w:rsidRPr="00C70D99">
        <w:rPr>
          <w:lang w:val="en-US"/>
        </w:rPr>
        <w:t>A destination can be considered competitive if it can attract and meet the expectations of potential tourists</w:t>
      </w:r>
      <w:r w:rsidR="00531B20" w:rsidRPr="00C70D99">
        <w:rPr>
          <w:lang w:val="en-US"/>
        </w:rPr>
        <w:t xml:space="preserve">. </w:t>
      </w:r>
      <w:r w:rsidRPr="00C70D99">
        <w:rPr>
          <w:lang w:val="en-US"/>
        </w:rPr>
        <w:t>The competitiveness of destinations affects not only directly the income from tourism as a result of the increase in the number of visitors and their expenses, it also indirectly affects the entire business associated with tourism: accommodation, f</w:t>
      </w:r>
      <w:r>
        <w:rPr>
          <w:lang w:val="en-US"/>
        </w:rPr>
        <w:t>ood, transport, trade, services</w:t>
      </w:r>
      <w:r w:rsidR="00531B20" w:rsidRPr="00C70D99">
        <w:rPr>
          <w:lang w:val="en-US"/>
        </w:rPr>
        <w:t xml:space="preserve">. </w:t>
      </w:r>
      <w:r w:rsidRPr="00C70D99">
        <w:rPr>
          <w:lang w:val="en-US"/>
        </w:rPr>
        <w:t>The high degree of competition in the global tourism market determines the need to assess the competitiveness of the services offered by the destination in order to identify their strengths and weaknesses in order to develop str</w:t>
      </w:r>
      <w:r>
        <w:rPr>
          <w:lang w:val="en-US"/>
        </w:rPr>
        <w:t>ategies for further development</w:t>
      </w:r>
      <w:r w:rsidR="00531B20" w:rsidRPr="00C70D99">
        <w:rPr>
          <w:lang w:val="en-US"/>
        </w:rPr>
        <w:t>.</w:t>
      </w:r>
    </w:p>
    <w:p w:rsidR="00531B20" w:rsidRPr="00C70D99" w:rsidRDefault="00C70D99" w:rsidP="00864AEB">
      <w:pPr>
        <w:spacing w:line="360" w:lineRule="auto"/>
        <w:ind w:firstLine="709"/>
        <w:jc w:val="both"/>
        <w:rPr>
          <w:lang w:val="en-US"/>
        </w:rPr>
      </w:pPr>
      <w:r w:rsidRPr="00C70D99">
        <w:rPr>
          <w:lang w:val="en-US"/>
        </w:rPr>
        <w:t>Competitiveness is an important economic category, considered in different spheres of the economy and different levels of government</w:t>
      </w:r>
      <w:r w:rsidR="00531B20" w:rsidRPr="00C70D99">
        <w:rPr>
          <w:lang w:val="en-US"/>
        </w:rPr>
        <w:t xml:space="preserve">. </w:t>
      </w:r>
      <w:r w:rsidRPr="00C70D99">
        <w:rPr>
          <w:lang w:val="en-US"/>
        </w:rPr>
        <w:t>Assessment of the level of competitiveness of tourist services has its own fundamental differences associated with the specific features of the service sector</w:t>
      </w:r>
      <w:r w:rsidR="00531B20" w:rsidRPr="00C70D99">
        <w:rPr>
          <w:lang w:val="en-US"/>
        </w:rPr>
        <w:t>.</w:t>
      </w:r>
    </w:p>
    <w:p w:rsidR="00531B20" w:rsidRPr="00C70D99" w:rsidRDefault="00C70D99" w:rsidP="00864AEB">
      <w:pPr>
        <w:spacing w:line="360" w:lineRule="auto"/>
        <w:ind w:firstLine="709"/>
        <w:jc w:val="both"/>
        <w:rPr>
          <w:lang w:val="en-US"/>
        </w:rPr>
      </w:pPr>
      <w:r w:rsidRPr="00C70D99">
        <w:rPr>
          <w:lang w:val="en-US"/>
        </w:rPr>
        <w:t xml:space="preserve">The need to create a competitive tourism product in the domestic and foreign markets is noted in the State Program for the Development of the Tourism Industry of the Republic of Kazakhstan for 2019-2025 and is considered as one of the factors ensuring comprehensive regional development, since, despite the resource endowment of Kazakhstan, unfortunately, it is still does not realize the existing tourist potential in full </w:t>
      </w:r>
      <w:r w:rsidR="00531B20" w:rsidRPr="00C70D99">
        <w:rPr>
          <w:lang w:val="en-US"/>
        </w:rPr>
        <w:t xml:space="preserve">[2]. </w:t>
      </w:r>
      <w:r w:rsidRPr="00C70D99">
        <w:rPr>
          <w:lang w:val="en-US"/>
        </w:rPr>
        <w:t>The only way to solve this problem is to increase the level of competitivene</w:t>
      </w:r>
      <w:r>
        <w:rPr>
          <w:lang w:val="en-US"/>
        </w:rPr>
        <w:t>ss of domestic tourist services</w:t>
      </w:r>
      <w:r w:rsidR="00531B20" w:rsidRPr="00C70D99">
        <w:rPr>
          <w:lang w:val="en-US"/>
        </w:rPr>
        <w:t>.</w:t>
      </w:r>
    </w:p>
    <w:p w:rsidR="00531B20" w:rsidRPr="00650446" w:rsidRDefault="00650446" w:rsidP="00864AEB">
      <w:pPr>
        <w:spacing w:line="360" w:lineRule="auto"/>
        <w:ind w:firstLine="709"/>
        <w:jc w:val="both"/>
        <w:rPr>
          <w:lang w:val="en-US"/>
        </w:rPr>
      </w:pPr>
      <w:r w:rsidRPr="00650446">
        <w:rPr>
          <w:lang w:val="en-US"/>
        </w:rPr>
        <w:t xml:space="preserve">As a result, the competitiveness of tourist services is a synergistic combination of different components, determined by the ratio of price and quality, including cost </w:t>
      </w:r>
      <w:r w:rsidR="005F7388">
        <w:rPr>
          <w:lang w:val="en-US"/>
        </w:rPr>
        <w:t>parameter</w:t>
      </w:r>
      <w:r w:rsidRPr="00650446">
        <w:rPr>
          <w:lang w:val="en-US"/>
        </w:rPr>
        <w:t xml:space="preserve">s, as well as </w:t>
      </w:r>
      <w:r w:rsidR="005F7388">
        <w:rPr>
          <w:lang w:val="en-US"/>
        </w:rPr>
        <w:t>parameter</w:t>
      </w:r>
      <w:r w:rsidRPr="00650446">
        <w:rPr>
          <w:lang w:val="en-US"/>
        </w:rPr>
        <w:t>s that determine the technical, functional and ethical quality of certain services</w:t>
      </w:r>
      <w:r w:rsidR="00531B20" w:rsidRPr="00650446">
        <w:rPr>
          <w:lang w:val="en-US"/>
        </w:rPr>
        <w:t>.</w:t>
      </w:r>
    </w:p>
    <w:p w:rsidR="00531B20" w:rsidRPr="00650446" w:rsidRDefault="00650446" w:rsidP="00864AEB">
      <w:pPr>
        <w:spacing w:line="360" w:lineRule="auto"/>
        <w:ind w:firstLine="709"/>
        <w:jc w:val="both"/>
        <w:rPr>
          <w:lang w:val="en-US"/>
        </w:rPr>
      </w:pPr>
      <w:r w:rsidRPr="00650446">
        <w:rPr>
          <w:lang w:val="en-US"/>
        </w:rPr>
        <w:lastRenderedPageBreak/>
        <w:t xml:space="preserve">Therefore, the competitiveness of tourism services is a complex concept, because its quantitative assessment involves the formation of a set of different groups of </w:t>
      </w:r>
      <w:r w:rsidR="005F7388">
        <w:rPr>
          <w:lang w:val="en-US"/>
        </w:rPr>
        <w:t>parameter</w:t>
      </w:r>
      <w:r w:rsidRPr="00650446">
        <w:rPr>
          <w:lang w:val="en-US"/>
        </w:rPr>
        <w:t>s that determine their importance in a comprehensive assessment</w:t>
      </w:r>
      <w:r w:rsidR="00531B20" w:rsidRPr="00650446">
        <w:rPr>
          <w:lang w:val="en-US"/>
        </w:rPr>
        <w:t>.</w:t>
      </w:r>
      <w:r>
        <w:rPr>
          <w:lang w:val="en-US"/>
        </w:rPr>
        <w:t xml:space="preserve"> C</w:t>
      </w:r>
      <w:r w:rsidRPr="00650446">
        <w:rPr>
          <w:lang w:val="en-US"/>
        </w:rPr>
        <w:t xml:space="preserve">ompetitiveness is still a dynamic </w:t>
      </w:r>
      <w:r w:rsidR="005F7388">
        <w:rPr>
          <w:lang w:val="en-US"/>
        </w:rPr>
        <w:t>parameter</w:t>
      </w:r>
      <w:r w:rsidRPr="00650446">
        <w:rPr>
          <w:lang w:val="en-US"/>
        </w:rPr>
        <w:t>, considered in relation to a specific point in time, taking into account the degree of satisfaction w</w:t>
      </w:r>
      <w:r>
        <w:rPr>
          <w:lang w:val="en-US"/>
        </w:rPr>
        <w:t>ith a product in a given market,</w:t>
      </w:r>
      <w:r w:rsidRPr="00650446">
        <w:rPr>
          <w:lang w:val="en-US"/>
        </w:rPr>
        <w:t xml:space="preserve"> </w:t>
      </w:r>
      <w:r>
        <w:rPr>
          <w:lang w:val="en-US"/>
        </w:rPr>
        <w:t>d</w:t>
      </w:r>
      <w:r w:rsidRPr="00650446">
        <w:rPr>
          <w:lang w:val="en-US"/>
        </w:rPr>
        <w:t>espite the fact that tourism specialists offer various assessment methods</w:t>
      </w:r>
      <w:r w:rsidR="00531B20" w:rsidRPr="00650446">
        <w:rPr>
          <w:lang w:val="en-US"/>
        </w:rPr>
        <w:t xml:space="preserve">. </w:t>
      </w:r>
      <w:r w:rsidRPr="00650446">
        <w:rPr>
          <w:lang w:val="en-US"/>
        </w:rPr>
        <w:t>Therefore, it is important to choose the right methodology that allows for a qualitative analysis of the main components of Kazakhstani tourism in order to further form an effective strategical</w:t>
      </w:r>
      <w:r>
        <w:rPr>
          <w:lang w:val="en-US"/>
        </w:rPr>
        <w:t>ly oriented policy in this area</w:t>
      </w:r>
      <w:r w:rsidR="00531B20" w:rsidRPr="00650446">
        <w:rPr>
          <w:lang w:val="en-US"/>
        </w:rPr>
        <w:t xml:space="preserve">. </w:t>
      </w:r>
    </w:p>
    <w:p w:rsidR="00B81BD6" w:rsidRPr="00650446" w:rsidRDefault="00650446" w:rsidP="00B81BD6">
      <w:pPr>
        <w:spacing w:line="360" w:lineRule="auto"/>
        <w:ind w:firstLine="709"/>
        <w:jc w:val="both"/>
        <w:rPr>
          <w:lang w:val="en-US"/>
        </w:rPr>
      </w:pPr>
      <w:r w:rsidRPr="00650446">
        <w:rPr>
          <w:lang w:val="en-US"/>
        </w:rPr>
        <w:t>The goal of the project is to determine a methodological approach to assess the competitiveness of tourist services in Kazakhstan, consistent with current conditions, identifying the strengths and weaknesses of domestic tourism products to determine the reserves of improving customer satisfaction</w:t>
      </w:r>
      <w:r w:rsidR="00B81BD6" w:rsidRPr="00650446">
        <w:rPr>
          <w:lang w:val="en-US"/>
        </w:rPr>
        <w:t xml:space="preserve">. </w:t>
      </w:r>
    </w:p>
    <w:p w:rsidR="00B81BD6" w:rsidRPr="00650446" w:rsidRDefault="00650446" w:rsidP="00B81BD6">
      <w:pPr>
        <w:spacing w:line="360" w:lineRule="auto"/>
        <w:ind w:firstLine="709"/>
        <w:jc w:val="both"/>
        <w:rPr>
          <w:lang w:val="en-US"/>
        </w:rPr>
      </w:pPr>
      <w:r w:rsidRPr="00650446">
        <w:rPr>
          <w:lang w:val="en-US"/>
        </w:rPr>
        <w:t>The following tasks were set and achieved in order to achieve the goal</w:t>
      </w:r>
      <w:r w:rsidR="00B81BD6" w:rsidRPr="00650446">
        <w:rPr>
          <w:lang w:val="en-US"/>
        </w:rPr>
        <w:t>:</w:t>
      </w:r>
    </w:p>
    <w:p w:rsidR="00B81BD6" w:rsidRPr="00650446" w:rsidRDefault="00B81BD6" w:rsidP="00B81BD6">
      <w:pPr>
        <w:spacing w:line="360" w:lineRule="auto"/>
        <w:ind w:firstLine="709"/>
        <w:jc w:val="both"/>
        <w:rPr>
          <w:lang w:val="en-US"/>
        </w:rPr>
      </w:pPr>
      <w:r w:rsidRPr="00650446">
        <w:rPr>
          <w:lang w:val="en-US"/>
        </w:rPr>
        <w:t xml:space="preserve">- </w:t>
      </w:r>
      <w:proofErr w:type="gramStart"/>
      <w:r w:rsidR="00650446">
        <w:rPr>
          <w:lang w:val="en-US"/>
        </w:rPr>
        <w:t>t</w:t>
      </w:r>
      <w:r w:rsidR="00650446" w:rsidRPr="00650446">
        <w:rPr>
          <w:lang w:val="en-US"/>
        </w:rPr>
        <w:t>o</w:t>
      </w:r>
      <w:proofErr w:type="gramEnd"/>
      <w:r w:rsidR="00650446" w:rsidRPr="00650446">
        <w:rPr>
          <w:lang w:val="en-US"/>
        </w:rPr>
        <w:t xml:space="preserve"> analyze existing methods and </w:t>
      </w:r>
      <w:r w:rsidR="00FB784F">
        <w:rPr>
          <w:lang w:val="en-US"/>
        </w:rPr>
        <w:t>techniques intended to assess</w:t>
      </w:r>
      <w:r w:rsidR="00650446" w:rsidRPr="00650446">
        <w:rPr>
          <w:lang w:val="en-US"/>
        </w:rPr>
        <w:t xml:space="preserve"> the level of competitiveness of tourist services</w:t>
      </w:r>
      <w:r w:rsidRPr="00650446">
        <w:rPr>
          <w:lang w:val="en-US"/>
        </w:rPr>
        <w:t>;</w:t>
      </w:r>
    </w:p>
    <w:p w:rsidR="00B81BD6" w:rsidRPr="00650446" w:rsidRDefault="00B81BD6" w:rsidP="00B81BD6">
      <w:pPr>
        <w:spacing w:line="360" w:lineRule="auto"/>
        <w:ind w:firstLine="709"/>
        <w:jc w:val="both"/>
        <w:rPr>
          <w:lang w:val="en-US"/>
        </w:rPr>
      </w:pPr>
      <w:r w:rsidRPr="00650446">
        <w:rPr>
          <w:lang w:val="en-US"/>
        </w:rPr>
        <w:t xml:space="preserve">- </w:t>
      </w:r>
      <w:proofErr w:type="gramStart"/>
      <w:r w:rsidR="00650446" w:rsidRPr="00650446">
        <w:rPr>
          <w:lang w:val="en-US"/>
        </w:rPr>
        <w:t>to</w:t>
      </w:r>
      <w:proofErr w:type="gramEnd"/>
      <w:r w:rsidR="00650446" w:rsidRPr="00650446">
        <w:rPr>
          <w:lang w:val="en-US"/>
        </w:rPr>
        <w:t xml:space="preserve"> develop a methodological framework </w:t>
      </w:r>
      <w:r w:rsidR="00FB784F">
        <w:rPr>
          <w:lang w:val="en-US"/>
        </w:rPr>
        <w:t>intended to assess</w:t>
      </w:r>
      <w:r w:rsidR="00650446" w:rsidRPr="00650446">
        <w:rPr>
          <w:lang w:val="en-US"/>
        </w:rPr>
        <w:t xml:space="preserve"> the competitiveness of tourist services, taking into account the views of experts and consumers of tourist services</w:t>
      </w:r>
      <w:r w:rsidRPr="00650446">
        <w:rPr>
          <w:lang w:val="en-US"/>
        </w:rPr>
        <w:t>;</w:t>
      </w:r>
    </w:p>
    <w:p w:rsidR="00B81BD6" w:rsidRPr="00650446" w:rsidRDefault="00B81BD6" w:rsidP="00B81BD6">
      <w:pPr>
        <w:spacing w:line="360" w:lineRule="auto"/>
        <w:ind w:firstLine="709"/>
        <w:jc w:val="both"/>
        <w:rPr>
          <w:lang w:val="en-US"/>
        </w:rPr>
      </w:pPr>
      <w:r w:rsidRPr="00650446">
        <w:rPr>
          <w:lang w:val="en-US"/>
        </w:rPr>
        <w:t xml:space="preserve">-  </w:t>
      </w:r>
      <w:proofErr w:type="gramStart"/>
      <w:r w:rsidR="00650446">
        <w:rPr>
          <w:lang w:val="en-US"/>
        </w:rPr>
        <w:t>t</w:t>
      </w:r>
      <w:r w:rsidR="00650446" w:rsidRPr="00650446">
        <w:rPr>
          <w:lang w:val="en-US"/>
        </w:rPr>
        <w:t>o</w:t>
      </w:r>
      <w:proofErr w:type="gramEnd"/>
      <w:r w:rsidR="00650446" w:rsidRPr="00650446">
        <w:rPr>
          <w:lang w:val="en-US"/>
        </w:rPr>
        <w:t xml:space="preserve"> test the author's methodology </w:t>
      </w:r>
      <w:r w:rsidR="00FB784F">
        <w:rPr>
          <w:lang w:val="en-US"/>
        </w:rPr>
        <w:t>intended to assess</w:t>
      </w:r>
      <w:r w:rsidR="00650446" w:rsidRPr="00650446">
        <w:rPr>
          <w:lang w:val="en-US"/>
        </w:rPr>
        <w:t xml:space="preserve"> the competitiveness of tourist services</w:t>
      </w:r>
      <w:r w:rsidRPr="00650446">
        <w:rPr>
          <w:lang w:val="en-US"/>
        </w:rPr>
        <w:t>.</w:t>
      </w:r>
    </w:p>
    <w:p w:rsidR="007A228C" w:rsidRPr="00650446" w:rsidRDefault="00650446" w:rsidP="00B81BD6">
      <w:pPr>
        <w:spacing w:line="360" w:lineRule="auto"/>
        <w:ind w:firstLine="709"/>
        <w:jc w:val="both"/>
        <w:rPr>
          <w:lang w:val="en-US"/>
        </w:rPr>
      </w:pPr>
      <w:r w:rsidRPr="00650446">
        <w:rPr>
          <w:lang w:val="en-US"/>
        </w:rPr>
        <w:t xml:space="preserve">Tourist </w:t>
      </w:r>
      <w:r w:rsidR="005F7388">
        <w:rPr>
          <w:lang w:val="en-US"/>
        </w:rPr>
        <w:t>services in the Republic of Kazakhstan</w:t>
      </w:r>
      <w:r w:rsidRPr="00650446">
        <w:rPr>
          <w:lang w:val="en-US"/>
        </w:rPr>
        <w:t xml:space="preserve"> were the object of the study</w:t>
      </w:r>
      <w:r w:rsidR="006D552C" w:rsidRPr="00650446">
        <w:rPr>
          <w:lang w:val="en-US"/>
        </w:rPr>
        <w:t>.</w:t>
      </w:r>
    </w:p>
    <w:p w:rsidR="006D552C" w:rsidRPr="00650446" w:rsidRDefault="00650446" w:rsidP="00B81BD6">
      <w:pPr>
        <w:spacing w:line="360" w:lineRule="auto"/>
        <w:ind w:firstLine="709"/>
        <w:jc w:val="both"/>
        <w:rPr>
          <w:lang w:val="en-US"/>
        </w:rPr>
      </w:pPr>
      <w:r w:rsidRPr="00650446">
        <w:rPr>
          <w:lang w:val="en-US"/>
        </w:rPr>
        <w:t>The subject of the study is a method of assessing the competitiveness of tourist services</w:t>
      </w:r>
      <w:r w:rsidR="006D552C" w:rsidRPr="00650446">
        <w:rPr>
          <w:lang w:val="en-US"/>
        </w:rPr>
        <w:t>.</w:t>
      </w:r>
    </w:p>
    <w:p w:rsidR="00531B20" w:rsidRPr="00650446" w:rsidRDefault="00650446" w:rsidP="00864AEB">
      <w:pPr>
        <w:spacing w:line="360" w:lineRule="auto"/>
        <w:ind w:firstLine="709"/>
        <w:jc w:val="both"/>
        <w:rPr>
          <w:lang w:val="en-US"/>
        </w:rPr>
      </w:pPr>
      <w:r w:rsidRPr="00650446">
        <w:rPr>
          <w:lang w:val="en-US"/>
        </w:rPr>
        <w:t>The study is based on scientific papers that reflect the results of basic and applied research in the study of competitiveness in tourism</w:t>
      </w:r>
      <w:r w:rsidR="00531B20" w:rsidRPr="00650446">
        <w:rPr>
          <w:lang w:val="en-US"/>
        </w:rPr>
        <w:t>.</w:t>
      </w:r>
    </w:p>
    <w:p w:rsidR="00B24B64" w:rsidRPr="00650446" w:rsidRDefault="00650446" w:rsidP="00864AEB">
      <w:pPr>
        <w:spacing w:line="360" w:lineRule="auto"/>
        <w:ind w:firstLine="709"/>
        <w:jc w:val="both"/>
        <w:rPr>
          <w:lang w:val="en-US"/>
        </w:rPr>
      </w:pPr>
      <w:r w:rsidRPr="00650446">
        <w:rPr>
          <w:lang w:val="en-US"/>
        </w:rPr>
        <w:t xml:space="preserve">General scientific methods of scientific abstraction, analysis and synthesis, the systematic approach were used to achieve the goal of the study, the use of which allowed a complex and systematically summarize the totality of scientific approaches to the formation of methods </w:t>
      </w:r>
      <w:r w:rsidR="00FB784F">
        <w:rPr>
          <w:lang w:val="en-US"/>
        </w:rPr>
        <w:t>intended to assess</w:t>
      </w:r>
      <w:r w:rsidRPr="00650446">
        <w:rPr>
          <w:lang w:val="en-US"/>
        </w:rPr>
        <w:t xml:space="preserve"> the level of competitiveness of tourist destinations</w:t>
      </w:r>
      <w:r w:rsidR="00531B20" w:rsidRPr="00650446">
        <w:rPr>
          <w:lang w:val="en-US"/>
        </w:rPr>
        <w:t xml:space="preserve">. </w:t>
      </w:r>
    </w:p>
    <w:p w:rsidR="00531B20" w:rsidRPr="00ED4175" w:rsidRDefault="00ED4175" w:rsidP="00864AEB">
      <w:pPr>
        <w:spacing w:line="360" w:lineRule="auto"/>
        <w:ind w:firstLine="709"/>
        <w:jc w:val="both"/>
        <w:rPr>
          <w:lang w:val="en-US"/>
        </w:rPr>
      </w:pPr>
      <w:r w:rsidRPr="00ED4175">
        <w:rPr>
          <w:lang w:val="en-US"/>
        </w:rPr>
        <w:t xml:space="preserve">A review of existing methods and techniques </w:t>
      </w:r>
      <w:r w:rsidR="00FB784F">
        <w:rPr>
          <w:lang w:val="en-US"/>
        </w:rPr>
        <w:t>intended to assess</w:t>
      </w:r>
      <w:r w:rsidRPr="00ED4175">
        <w:rPr>
          <w:lang w:val="en-US"/>
        </w:rPr>
        <w:t xml:space="preserve"> the competitiveness of a tourist product is performed, an analysis of foreign practices for conducting similar studies is </w:t>
      </w:r>
      <w:r w:rsidR="00207CB8">
        <w:rPr>
          <w:lang w:val="en-US"/>
        </w:rPr>
        <w:t>done</w:t>
      </w:r>
      <w:r w:rsidRPr="00ED4175">
        <w:rPr>
          <w:lang w:val="en-US"/>
        </w:rPr>
        <w:t xml:space="preserve"> in order to identify the possibilities of applying individual elements to the Kazakhstani tourism industry</w:t>
      </w:r>
      <w:r w:rsidR="00531B20" w:rsidRPr="00ED4175">
        <w:rPr>
          <w:rStyle w:val="apple-converted-space"/>
          <w:rFonts w:eastAsia="Consolas"/>
          <w:spacing w:val="1"/>
          <w:lang w:val="en-US"/>
        </w:rPr>
        <w:t>.</w:t>
      </w:r>
      <w:r w:rsidR="00B24B64" w:rsidRPr="00ED4175">
        <w:rPr>
          <w:rStyle w:val="apple-converted-space"/>
          <w:rFonts w:eastAsia="Consolas"/>
          <w:spacing w:val="1"/>
          <w:lang w:val="en-US"/>
        </w:rPr>
        <w:t xml:space="preserve"> </w:t>
      </w:r>
      <w:r w:rsidRPr="00ED4175">
        <w:rPr>
          <w:rStyle w:val="apple-converted-space"/>
          <w:rFonts w:eastAsia="Consolas"/>
          <w:spacing w:val="1"/>
          <w:lang w:val="en-US"/>
        </w:rPr>
        <w:t>The methodological basis for quantitative assessment of the level of competitiveness of tourist services was developed based on the results of expert interviews and determining the degree of influence of the components of tourist products on the level of competitiveness with a clarification of their significance</w:t>
      </w:r>
      <w:r w:rsidR="00B24B64" w:rsidRPr="00ED4175">
        <w:rPr>
          <w:lang w:val="en-US"/>
        </w:rPr>
        <w:t>.</w:t>
      </w:r>
    </w:p>
    <w:p w:rsidR="00B24B64" w:rsidRPr="00ED4175" w:rsidRDefault="00ED4175" w:rsidP="00864AEB">
      <w:pPr>
        <w:tabs>
          <w:tab w:val="left" w:pos="0"/>
          <w:tab w:val="left" w:pos="284"/>
          <w:tab w:val="left" w:pos="567"/>
          <w:tab w:val="left" w:pos="851"/>
        </w:tabs>
        <w:spacing w:line="360" w:lineRule="auto"/>
        <w:ind w:firstLine="709"/>
        <w:contextualSpacing/>
        <w:jc w:val="both"/>
        <w:rPr>
          <w:lang w:val="en-US"/>
        </w:rPr>
      </w:pPr>
      <w:r w:rsidRPr="00ED4175">
        <w:rPr>
          <w:lang w:val="en-US"/>
        </w:rPr>
        <w:lastRenderedPageBreak/>
        <w:t>Scientific novelty of the study lies in the fact that the method of assessing the level of competitiveness of the tourism industry regions and popular among Kazakhstanis tourist destination - Lake Balkhash</w:t>
      </w:r>
      <w:r w:rsidR="005F7388">
        <w:rPr>
          <w:lang w:val="en-US"/>
        </w:rPr>
        <w:t xml:space="preserve"> that</w:t>
      </w:r>
      <w:r w:rsidRPr="00ED4175">
        <w:rPr>
          <w:lang w:val="en-US"/>
        </w:rPr>
        <w:t xml:space="preserve"> revealed the degree of customer satisfaction with the level of Kazakhstan's tourist services was first developed and tested</w:t>
      </w:r>
      <w:r w:rsidR="00B24B64" w:rsidRPr="00ED4175">
        <w:rPr>
          <w:shd w:val="clear" w:color="auto" w:fill="FFFFFF"/>
          <w:lang w:val="en-US"/>
        </w:rPr>
        <w:t>.</w:t>
      </w:r>
    </w:p>
    <w:p w:rsidR="00D33512" w:rsidRDefault="00ED4175" w:rsidP="00D33512">
      <w:pPr>
        <w:tabs>
          <w:tab w:val="left" w:pos="0"/>
        </w:tabs>
        <w:snapToGrid w:val="0"/>
        <w:spacing w:line="360" w:lineRule="auto"/>
        <w:ind w:firstLine="709"/>
        <w:jc w:val="both"/>
        <w:rPr>
          <w:rFonts w:eastAsia="Calibri"/>
          <w:lang w:val="kk-KZ"/>
        </w:rPr>
      </w:pPr>
      <w:r w:rsidRPr="00ED4175">
        <w:rPr>
          <w:lang w:val="en-US"/>
        </w:rPr>
        <w:t>The conclusions of the study may be of interest to regional and local authorities, public authorities in the field of tourism in Kazakhstan, the preparation of policy documents for the development of the tourism industry; as well as for scientists, doctoral and master's students involved in research on this topic</w:t>
      </w:r>
      <w:r w:rsidR="00422B05" w:rsidRPr="00864AEB">
        <w:rPr>
          <w:rFonts w:eastAsia="Calibri"/>
          <w:lang w:val="kk-KZ"/>
        </w:rPr>
        <w:t xml:space="preserve">. </w:t>
      </w:r>
    </w:p>
    <w:p w:rsidR="00D33512" w:rsidRPr="00ED4175" w:rsidRDefault="00ED4175" w:rsidP="00D33512">
      <w:pPr>
        <w:tabs>
          <w:tab w:val="left" w:pos="0"/>
        </w:tabs>
        <w:snapToGrid w:val="0"/>
        <w:spacing w:line="360" w:lineRule="auto"/>
        <w:ind w:firstLine="709"/>
        <w:jc w:val="both"/>
        <w:rPr>
          <w:lang w:val="en-US"/>
        </w:rPr>
      </w:pPr>
      <w:r w:rsidRPr="00ED4175">
        <w:rPr>
          <w:lang w:val="en-US"/>
        </w:rPr>
        <w:t>The main provisions of the study have been tested in the open press and reported at the International Scientific and Practical Conference</w:t>
      </w:r>
      <w:r w:rsidR="00D33512" w:rsidRPr="00ED4175">
        <w:rPr>
          <w:lang w:val="en-US"/>
        </w:rPr>
        <w:t xml:space="preserve">. </w:t>
      </w:r>
      <w:r w:rsidRPr="00ED4175">
        <w:rPr>
          <w:lang w:val="en-US"/>
        </w:rPr>
        <w:t xml:space="preserve">Six scientific articles were published based on the results of the project, including 2 in scientific journals included in the Scopus database, 2 in journals recommended by the </w:t>
      </w:r>
      <w:r w:rsidR="00FB784F">
        <w:rPr>
          <w:lang w:val="en-US"/>
        </w:rPr>
        <w:t>COCSON</w:t>
      </w:r>
      <w:r w:rsidR="00A361B1">
        <w:rPr>
          <w:lang w:val="en-US"/>
        </w:rPr>
        <w:t xml:space="preserve"> </w:t>
      </w:r>
      <w:r>
        <w:rPr>
          <w:lang w:val="en-US"/>
        </w:rPr>
        <w:t>(</w:t>
      </w:r>
      <w:r w:rsidR="00A361B1" w:rsidRPr="00A361B1">
        <w:rPr>
          <w:lang w:val="en-US"/>
        </w:rPr>
        <w:t>Committee for Control in the Sphere of Education and Science of the Ministry of Education and Science of the Republic of Kazakhstan</w:t>
      </w:r>
      <w:r w:rsidR="00A361B1">
        <w:rPr>
          <w:lang w:val="en-US"/>
        </w:rPr>
        <w:t>)</w:t>
      </w:r>
      <w:r w:rsidRPr="00ED4175">
        <w:rPr>
          <w:lang w:val="en-US"/>
        </w:rPr>
        <w:t>, 2 in the proceedings of international s</w:t>
      </w:r>
      <w:r w:rsidR="00207CB8">
        <w:rPr>
          <w:lang w:val="en-US"/>
        </w:rPr>
        <w:t>cientific conferences (Annex A</w:t>
      </w:r>
      <w:r w:rsidR="00BF67AD">
        <w:rPr>
          <w:lang w:val="en-US"/>
        </w:rPr>
        <w:t>, B</w:t>
      </w:r>
      <w:r w:rsidR="00804730" w:rsidRPr="00ED4175">
        <w:rPr>
          <w:lang w:val="en-US"/>
        </w:rPr>
        <w:t>)</w:t>
      </w:r>
      <w:r w:rsidR="00D33512" w:rsidRPr="00ED4175">
        <w:rPr>
          <w:lang w:val="en-US"/>
        </w:rPr>
        <w:t>.</w:t>
      </w:r>
    </w:p>
    <w:p w:rsidR="00D33512" w:rsidRPr="00A361B1" w:rsidRDefault="00A361B1" w:rsidP="00D33512">
      <w:pPr>
        <w:tabs>
          <w:tab w:val="left" w:pos="0"/>
        </w:tabs>
        <w:snapToGrid w:val="0"/>
        <w:spacing w:line="360" w:lineRule="auto"/>
        <w:ind w:firstLine="709"/>
        <w:jc w:val="both"/>
        <w:rPr>
          <w:lang w:val="en-US"/>
        </w:rPr>
      </w:pPr>
      <w:r w:rsidRPr="00A361B1">
        <w:rPr>
          <w:lang w:val="en-US"/>
        </w:rPr>
        <w:t xml:space="preserve">The results of the dissertation were studied and introduced into the educational process of the Karaganda University of </w:t>
      </w:r>
      <w:proofErr w:type="spellStart"/>
      <w:r w:rsidRPr="00A361B1">
        <w:rPr>
          <w:lang w:val="en-US"/>
        </w:rPr>
        <w:t>Kazpotrebsoyuz</w:t>
      </w:r>
      <w:proofErr w:type="spellEnd"/>
      <w:r w:rsidRPr="00A361B1">
        <w:rPr>
          <w:lang w:val="en-US"/>
        </w:rPr>
        <w:t xml:space="preserve"> as an actual material for increasing the practical significance of the lecture material on the master's disciplines "Assessment of the competitiveness of Kazakhstani enterprises and industries", "Strategic planning", "Modern management problems in the economy of Kazakhstan" (A</w:t>
      </w:r>
      <w:r>
        <w:rPr>
          <w:lang w:val="en-US"/>
        </w:rPr>
        <w:t>nnex</w:t>
      </w:r>
      <w:r w:rsidRPr="00A361B1">
        <w:rPr>
          <w:lang w:val="en-US"/>
        </w:rPr>
        <w:t xml:space="preserve"> </w:t>
      </w:r>
      <w:r w:rsidR="005C364D">
        <w:rPr>
          <w:lang w:val="en-US"/>
        </w:rPr>
        <w:t>C</w:t>
      </w:r>
      <w:r w:rsidRPr="00A361B1">
        <w:rPr>
          <w:lang w:val="en-US"/>
        </w:rPr>
        <w:t>); into the activities of the State Institution "Department of Entrepreneurship of the Karaganda region" for the practical use of the results in order to assess the level of competitiveness of tourist destinations to determine the state of development of the tourism sector of the Karaganda region and the development of programs for regional tourism development (A</w:t>
      </w:r>
      <w:r>
        <w:rPr>
          <w:lang w:val="en-US"/>
        </w:rPr>
        <w:t xml:space="preserve">nnex </w:t>
      </w:r>
      <w:r w:rsidR="005C364D">
        <w:rPr>
          <w:lang w:val="en-US"/>
        </w:rPr>
        <w:t>D</w:t>
      </w:r>
      <w:r w:rsidR="00426640" w:rsidRPr="00A361B1">
        <w:rPr>
          <w:lang w:val="en-US"/>
        </w:rPr>
        <w:t>)</w:t>
      </w:r>
      <w:r w:rsidR="00804730" w:rsidRPr="00A361B1">
        <w:rPr>
          <w:lang w:val="en-US"/>
        </w:rPr>
        <w:t>.</w:t>
      </w:r>
    </w:p>
    <w:p w:rsidR="00344383" w:rsidRPr="00A361B1" w:rsidRDefault="00344383" w:rsidP="00D33512">
      <w:pPr>
        <w:tabs>
          <w:tab w:val="left" w:pos="0"/>
        </w:tabs>
        <w:snapToGrid w:val="0"/>
        <w:spacing w:line="360" w:lineRule="auto"/>
        <w:ind w:firstLine="709"/>
        <w:jc w:val="both"/>
        <w:rPr>
          <w:lang w:val="en-US"/>
        </w:rPr>
      </w:pPr>
      <w:r w:rsidRPr="00A361B1">
        <w:rPr>
          <w:lang w:val="en-US"/>
        </w:rPr>
        <w:br w:type="page"/>
      </w:r>
    </w:p>
    <w:p w:rsidR="00BF60E0" w:rsidRPr="00A361B1" w:rsidRDefault="0046759F" w:rsidP="003D60B0">
      <w:pPr>
        <w:spacing w:line="360" w:lineRule="auto"/>
        <w:ind w:firstLine="709"/>
        <w:jc w:val="both"/>
        <w:rPr>
          <w:rFonts w:ascii="Times New Roman Полужирный" w:hAnsi="Times New Roman Полужирный"/>
          <w:b/>
          <w:caps/>
          <w:lang w:val="en-US"/>
        </w:rPr>
      </w:pPr>
      <w:r w:rsidRPr="00A361B1">
        <w:rPr>
          <w:rFonts w:ascii="Times New Roman Полужирный" w:hAnsi="Times New Roman Полужирный"/>
          <w:b/>
          <w:caps/>
          <w:lang w:val="en-US"/>
        </w:rPr>
        <w:lastRenderedPageBreak/>
        <w:t>1</w:t>
      </w:r>
      <w:r w:rsidR="00A361B1" w:rsidRPr="00A361B1">
        <w:rPr>
          <w:rFonts w:asciiTheme="minorHAnsi" w:hAnsiTheme="minorHAnsi"/>
          <w:b/>
          <w:caps/>
          <w:lang w:val="en-US"/>
        </w:rPr>
        <w:t xml:space="preserve"> </w:t>
      </w:r>
      <w:r w:rsidR="00A361B1" w:rsidRPr="00A361B1">
        <w:rPr>
          <w:b/>
          <w:lang w:val="en-US"/>
        </w:rPr>
        <w:t xml:space="preserve">Theoretical review of existing methods and </w:t>
      </w:r>
      <w:r w:rsidR="00FB784F">
        <w:rPr>
          <w:b/>
          <w:lang w:val="en-US"/>
        </w:rPr>
        <w:t>techniques intended to assess</w:t>
      </w:r>
      <w:r w:rsidR="00A361B1" w:rsidRPr="00A361B1">
        <w:rPr>
          <w:b/>
          <w:lang w:val="en-US"/>
        </w:rPr>
        <w:t xml:space="preserve"> the level of competitiveness of tourist services</w:t>
      </w:r>
    </w:p>
    <w:p w:rsidR="005E4864" w:rsidRPr="00A361B1" w:rsidRDefault="00A361B1" w:rsidP="00864AEB">
      <w:pPr>
        <w:spacing w:line="360" w:lineRule="auto"/>
        <w:ind w:firstLine="709"/>
        <w:jc w:val="both"/>
        <w:rPr>
          <w:lang w:val="en-US"/>
        </w:rPr>
      </w:pPr>
      <w:r w:rsidRPr="00A361B1">
        <w:rPr>
          <w:lang w:val="en-US"/>
        </w:rPr>
        <w:t xml:space="preserve">The studies devoted to the topic of competitiveness of tourist services, according to foreign experts, are still insufficient, despite the tightening of competition in the 21st century </w:t>
      </w:r>
      <w:r w:rsidR="00136F82" w:rsidRPr="00A361B1">
        <w:rPr>
          <w:lang w:val="en-US"/>
        </w:rPr>
        <w:t>[3, 4]</w:t>
      </w:r>
      <w:r w:rsidR="00442FD5" w:rsidRPr="00A361B1">
        <w:rPr>
          <w:lang w:val="en-US"/>
        </w:rPr>
        <w:t>.</w:t>
      </w:r>
      <w:r w:rsidRPr="00A361B1">
        <w:rPr>
          <w:lang w:val="en-US"/>
        </w:rPr>
        <w:t xml:space="preserve"> The existing methods of assessing the competitiveness of tourism services developed by various scientists and experts over the </w:t>
      </w:r>
      <w:r w:rsidR="00646F06" w:rsidRPr="00A361B1">
        <w:rPr>
          <w:lang w:val="en-US"/>
        </w:rPr>
        <w:t>years</w:t>
      </w:r>
      <w:r w:rsidRPr="00A361B1">
        <w:rPr>
          <w:lang w:val="en-US"/>
        </w:rPr>
        <w:t xml:space="preserve"> have significant differences not only in the methods used, but also the analyzed </w:t>
      </w:r>
      <w:r w:rsidR="005F7388">
        <w:rPr>
          <w:lang w:val="en-US"/>
        </w:rPr>
        <w:t>parameter</w:t>
      </w:r>
      <w:r w:rsidRPr="00A361B1">
        <w:rPr>
          <w:lang w:val="en-US"/>
        </w:rPr>
        <w:t>s</w:t>
      </w:r>
      <w:r w:rsidR="005E4864" w:rsidRPr="00A361B1">
        <w:rPr>
          <w:lang w:val="en-US"/>
        </w:rPr>
        <w:t>.</w:t>
      </w:r>
    </w:p>
    <w:p w:rsidR="008657B1" w:rsidRPr="00A361B1" w:rsidRDefault="00A361B1" w:rsidP="00864AEB">
      <w:pPr>
        <w:spacing w:line="360" w:lineRule="auto"/>
        <w:ind w:firstLine="709"/>
        <w:jc w:val="both"/>
        <w:rPr>
          <w:rStyle w:val="longtext1"/>
          <w:sz w:val="24"/>
          <w:szCs w:val="24"/>
          <w:shd w:val="clear" w:color="auto" w:fill="FFFFFF"/>
          <w:lang w:val="en-US"/>
        </w:rPr>
      </w:pPr>
      <w:r w:rsidRPr="00A361B1">
        <w:rPr>
          <w:lang w:val="en-US"/>
        </w:rPr>
        <w:t>The most widely known method of assessing competitiveness in travel and tourism is the method proposed in 2008 by the World Economic Forum for calculating the Travel and Tourism Competitiveness Index (TTCI)</w:t>
      </w:r>
      <w:r w:rsidRPr="00A361B1">
        <w:rPr>
          <w:rStyle w:val="longtext1"/>
          <w:sz w:val="24"/>
          <w:szCs w:val="24"/>
          <w:shd w:val="clear" w:color="auto" w:fill="FFFFFF"/>
          <w:lang w:val="en-US"/>
        </w:rPr>
        <w:t xml:space="preserve"> </w:t>
      </w:r>
      <w:r w:rsidR="006E7DF1" w:rsidRPr="00A361B1">
        <w:rPr>
          <w:rStyle w:val="longtext1"/>
          <w:sz w:val="24"/>
          <w:szCs w:val="24"/>
          <w:shd w:val="clear" w:color="auto" w:fill="FFFFFF"/>
          <w:lang w:val="en-US"/>
        </w:rPr>
        <w:t xml:space="preserve">[5]. </w:t>
      </w:r>
      <w:r w:rsidRPr="00A361B1">
        <w:rPr>
          <w:rStyle w:val="longtext1"/>
          <w:sz w:val="24"/>
          <w:szCs w:val="24"/>
          <w:shd w:val="clear" w:color="auto" w:fill="FFFFFF"/>
          <w:lang w:val="en-US"/>
        </w:rPr>
        <w:t>The purpose of this methodology is to assess the factors and policies of countries that contribute to the attractiv</w:t>
      </w:r>
      <w:r>
        <w:rPr>
          <w:rStyle w:val="longtext1"/>
          <w:sz w:val="24"/>
          <w:szCs w:val="24"/>
          <w:shd w:val="clear" w:color="auto" w:fill="FFFFFF"/>
          <w:lang w:val="en-US"/>
        </w:rPr>
        <w:t>eness of tourism in the country</w:t>
      </w:r>
      <w:r w:rsidR="005C27C8" w:rsidRPr="00A361B1">
        <w:rPr>
          <w:rStyle w:val="longtext1"/>
          <w:sz w:val="24"/>
          <w:szCs w:val="24"/>
          <w:shd w:val="clear" w:color="auto" w:fill="FFFFFF"/>
          <w:lang w:val="en-US"/>
        </w:rPr>
        <w:t xml:space="preserve">. </w:t>
      </w:r>
      <w:r w:rsidRPr="00A361B1">
        <w:rPr>
          <w:rStyle w:val="longtext1"/>
          <w:sz w:val="24"/>
          <w:szCs w:val="24"/>
          <w:shd w:val="clear" w:color="auto" w:fill="FFFFFF"/>
          <w:lang w:val="en-US"/>
        </w:rPr>
        <w:t>The TTCI is based on three main categories of variables that contribute to competitiveness</w:t>
      </w:r>
      <w:r w:rsidR="005C27C8" w:rsidRPr="00A361B1">
        <w:rPr>
          <w:rStyle w:val="longtext1"/>
          <w:sz w:val="24"/>
          <w:szCs w:val="24"/>
          <w:shd w:val="clear" w:color="auto" w:fill="FFFFFF"/>
          <w:lang w:val="en-US"/>
        </w:rPr>
        <w:t xml:space="preserve">. </w:t>
      </w:r>
      <w:r w:rsidRPr="00A361B1">
        <w:rPr>
          <w:rStyle w:val="longtext1"/>
          <w:sz w:val="24"/>
          <w:szCs w:val="24"/>
          <w:shd w:val="clear" w:color="auto" w:fill="FFFFFF"/>
          <w:lang w:val="en-US"/>
        </w:rPr>
        <w:t>These categories are listed in three sub-indices: regulatory framework; business environment and infrastructure; human, c</w:t>
      </w:r>
      <w:r w:rsidR="00646F06">
        <w:rPr>
          <w:rStyle w:val="longtext1"/>
          <w:sz w:val="24"/>
          <w:szCs w:val="24"/>
          <w:shd w:val="clear" w:color="auto" w:fill="FFFFFF"/>
          <w:lang w:val="en-US"/>
        </w:rPr>
        <w:t>ultural and natural resources (T</w:t>
      </w:r>
      <w:r w:rsidRPr="00A361B1">
        <w:rPr>
          <w:rStyle w:val="longtext1"/>
          <w:sz w:val="24"/>
          <w:szCs w:val="24"/>
          <w:shd w:val="clear" w:color="auto" w:fill="FFFFFF"/>
          <w:lang w:val="en-US"/>
        </w:rPr>
        <w:t>able 1</w:t>
      </w:r>
      <w:r w:rsidR="005C27C8" w:rsidRPr="00A361B1">
        <w:rPr>
          <w:rStyle w:val="longtext1"/>
          <w:sz w:val="24"/>
          <w:szCs w:val="24"/>
          <w:shd w:val="clear" w:color="auto" w:fill="FFFFFF"/>
          <w:lang w:val="en-US"/>
        </w:rPr>
        <w:t xml:space="preserve">). </w:t>
      </w:r>
    </w:p>
    <w:p w:rsidR="00531B20" w:rsidRPr="00A361B1" w:rsidRDefault="00531B20" w:rsidP="00864AEB">
      <w:pPr>
        <w:spacing w:line="360" w:lineRule="auto"/>
        <w:ind w:firstLine="709"/>
        <w:jc w:val="both"/>
        <w:rPr>
          <w:rStyle w:val="longtext1"/>
          <w:sz w:val="24"/>
          <w:szCs w:val="24"/>
          <w:shd w:val="clear" w:color="auto" w:fill="FFFFFF"/>
          <w:lang w:val="en-US"/>
        </w:rPr>
      </w:pPr>
    </w:p>
    <w:p w:rsidR="0075076A" w:rsidRPr="00153B93" w:rsidRDefault="00153B93" w:rsidP="004A0A56">
      <w:pPr>
        <w:spacing w:line="360" w:lineRule="auto"/>
        <w:jc w:val="both"/>
        <w:rPr>
          <w:bCs/>
          <w:lang w:val="en-US"/>
        </w:rPr>
      </w:pPr>
      <w:r w:rsidRPr="00153B93">
        <w:rPr>
          <w:lang w:val="en-US"/>
        </w:rPr>
        <w:t>Table 1 - Structure of the tourism competitiveness index according to the UNWTO "Travel &amp; Tourism Competitiveness</w:t>
      </w:r>
      <w:r>
        <w:rPr>
          <w:lang w:val="en-US"/>
        </w:rPr>
        <w:t xml:space="preserve"> </w:t>
      </w:r>
      <w:r w:rsidRPr="00153B93">
        <w:rPr>
          <w:lang w:val="en-US"/>
        </w:rPr>
        <w:t>Index" methodology</w:t>
      </w:r>
    </w:p>
    <w:tbl>
      <w:tblPr>
        <w:tblW w:w="9526" w:type="dxa"/>
        <w:tblInd w:w="137" w:type="dxa"/>
        <w:tblLook w:val="01E0" w:firstRow="1" w:lastRow="1" w:firstColumn="1" w:lastColumn="1" w:noHBand="0" w:noVBand="0"/>
      </w:tblPr>
      <w:tblGrid>
        <w:gridCol w:w="2806"/>
        <w:gridCol w:w="3686"/>
        <w:gridCol w:w="3034"/>
      </w:tblGrid>
      <w:tr w:rsidR="005C27C8" w:rsidRPr="00B87006" w:rsidTr="00B90209">
        <w:trPr>
          <w:trHeight w:val="366"/>
        </w:trPr>
        <w:tc>
          <w:tcPr>
            <w:tcW w:w="9526" w:type="dxa"/>
            <w:gridSpan w:val="3"/>
            <w:tcBorders>
              <w:top w:val="single" w:sz="4" w:space="0" w:color="auto"/>
              <w:left w:val="single" w:sz="4" w:space="0" w:color="auto"/>
              <w:bottom w:val="single" w:sz="4" w:space="0" w:color="auto"/>
              <w:right w:val="single" w:sz="4" w:space="0" w:color="auto"/>
            </w:tcBorders>
            <w:shd w:val="clear" w:color="auto" w:fill="auto"/>
          </w:tcPr>
          <w:p w:rsidR="005C27C8" w:rsidRPr="00B87006" w:rsidRDefault="00B87006" w:rsidP="00B87006">
            <w:pPr>
              <w:jc w:val="both"/>
              <w:rPr>
                <w:lang w:val="en-US"/>
              </w:rPr>
            </w:pPr>
            <w:r w:rsidRPr="00B87006">
              <w:rPr>
                <w:lang w:val="en-US"/>
              </w:rPr>
              <w:t>Travel &amp; Tourism Competitiveness Index</w:t>
            </w:r>
          </w:p>
        </w:tc>
      </w:tr>
      <w:tr w:rsidR="005C27C8" w:rsidRPr="00864AEB" w:rsidTr="00B90209">
        <w:trPr>
          <w:trHeight w:val="264"/>
        </w:trPr>
        <w:tc>
          <w:tcPr>
            <w:tcW w:w="2806" w:type="dxa"/>
            <w:tcBorders>
              <w:top w:val="single" w:sz="4" w:space="0" w:color="auto"/>
              <w:left w:val="single" w:sz="4" w:space="0" w:color="auto"/>
              <w:bottom w:val="single" w:sz="4" w:space="0" w:color="auto"/>
              <w:right w:val="single" w:sz="4" w:space="0" w:color="auto"/>
            </w:tcBorders>
            <w:shd w:val="clear" w:color="auto" w:fill="auto"/>
          </w:tcPr>
          <w:p w:rsidR="005C27C8" w:rsidRPr="00613D05" w:rsidRDefault="00613D05" w:rsidP="008C6261">
            <w:pPr>
              <w:jc w:val="center"/>
            </w:pPr>
            <w:r w:rsidRPr="00613D05">
              <w:t>1</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C27C8" w:rsidRPr="00613D05" w:rsidRDefault="00613D05" w:rsidP="008C6261">
            <w:pPr>
              <w:jc w:val="center"/>
            </w:pPr>
            <w:r w:rsidRPr="00613D05">
              <w:t>2</w:t>
            </w:r>
          </w:p>
        </w:tc>
        <w:tc>
          <w:tcPr>
            <w:tcW w:w="3034" w:type="dxa"/>
            <w:tcBorders>
              <w:top w:val="single" w:sz="4" w:space="0" w:color="auto"/>
              <w:left w:val="single" w:sz="4" w:space="0" w:color="auto"/>
              <w:bottom w:val="single" w:sz="4" w:space="0" w:color="auto"/>
              <w:right w:val="single" w:sz="4" w:space="0" w:color="auto"/>
            </w:tcBorders>
            <w:shd w:val="clear" w:color="auto" w:fill="auto"/>
          </w:tcPr>
          <w:p w:rsidR="005C27C8" w:rsidRPr="00613D05" w:rsidRDefault="00613D05" w:rsidP="008C6261">
            <w:pPr>
              <w:jc w:val="center"/>
            </w:pPr>
            <w:r w:rsidRPr="00613D05">
              <w:t>3</w:t>
            </w:r>
          </w:p>
        </w:tc>
      </w:tr>
      <w:tr w:rsidR="00613D05" w:rsidRPr="003D60B0" w:rsidTr="00B90209">
        <w:trPr>
          <w:trHeight w:val="544"/>
        </w:trPr>
        <w:tc>
          <w:tcPr>
            <w:tcW w:w="2806" w:type="dxa"/>
            <w:tcBorders>
              <w:top w:val="single" w:sz="4" w:space="0" w:color="auto"/>
              <w:left w:val="single" w:sz="4" w:space="0" w:color="auto"/>
              <w:bottom w:val="single" w:sz="4" w:space="0" w:color="auto"/>
              <w:right w:val="single" w:sz="4" w:space="0" w:color="auto"/>
            </w:tcBorders>
            <w:shd w:val="clear" w:color="auto" w:fill="auto"/>
          </w:tcPr>
          <w:p w:rsidR="00B87006" w:rsidRPr="000222AE" w:rsidRDefault="00B87006" w:rsidP="00B87006">
            <w:pPr>
              <w:jc w:val="both"/>
              <w:rPr>
                <w:lang w:val="en-US"/>
              </w:rPr>
            </w:pPr>
            <w:r w:rsidRPr="000222AE">
              <w:rPr>
                <w:lang w:val="en-US"/>
              </w:rPr>
              <w:t>Sub</w:t>
            </w:r>
            <w:r w:rsidR="000222AE" w:rsidRPr="000222AE">
              <w:rPr>
                <w:lang w:val="en-US"/>
              </w:rPr>
              <w:t>-</w:t>
            </w:r>
            <w:r w:rsidRPr="000222AE">
              <w:rPr>
                <w:lang w:val="en-US"/>
              </w:rPr>
              <w:t>index A:</w:t>
            </w:r>
          </w:p>
          <w:p w:rsidR="00613D05" w:rsidRPr="000222AE" w:rsidRDefault="00B87006" w:rsidP="00B87006">
            <w:pPr>
              <w:jc w:val="both"/>
              <w:rPr>
                <w:b/>
                <w:lang w:val="en-US"/>
              </w:rPr>
            </w:pPr>
            <w:r w:rsidRPr="000222AE">
              <w:rPr>
                <w:lang w:val="en-US"/>
              </w:rPr>
              <w:t>regulatory framework</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87006" w:rsidRPr="002E35C2" w:rsidRDefault="00B87006" w:rsidP="00B87006">
            <w:pPr>
              <w:jc w:val="both"/>
              <w:rPr>
                <w:lang w:val="en-US"/>
              </w:rPr>
            </w:pPr>
            <w:r w:rsidRPr="002E35C2">
              <w:rPr>
                <w:lang w:val="en-US"/>
              </w:rPr>
              <w:t>Sub</w:t>
            </w:r>
            <w:r w:rsidR="000222AE" w:rsidRPr="00170022">
              <w:rPr>
                <w:lang w:val="en-US"/>
              </w:rPr>
              <w:t>-</w:t>
            </w:r>
            <w:r w:rsidRPr="002E35C2">
              <w:rPr>
                <w:lang w:val="en-US"/>
              </w:rPr>
              <w:t>index B:</w:t>
            </w:r>
          </w:p>
          <w:p w:rsidR="00613D05" w:rsidRPr="002E35C2" w:rsidRDefault="00646F06" w:rsidP="00B87006">
            <w:pPr>
              <w:jc w:val="both"/>
              <w:rPr>
                <w:lang w:val="en-US"/>
              </w:rPr>
            </w:pPr>
            <w:r>
              <w:rPr>
                <w:lang w:val="en-US"/>
              </w:rPr>
              <w:t>b</w:t>
            </w:r>
            <w:r w:rsidR="00B87006" w:rsidRPr="002E35C2">
              <w:rPr>
                <w:lang w:val="en-US"/>
              </w:rPr>
              <w:t>usiness environment and infrastructure</w:t>
            </w:r>
          </w:p>
        </w:tc>
        <w:tc>
          <w:tcPr>
            <w:tcW w:w="3034" w:type="dxa"/>
            <w:tcBorders>
              <w:top w:val="single" w:sz="4" w:space="0" w:color="auto"/>
              <w:left w:val="single" w:sz="4" w:space="0" w:color="auto"/>
              <w:bottom w:val="single" w:sz="4" w:space="0" w:color="auto"/>
              <w:right w:val="single" w:sz="4" w:space="0" w:color="auto"/>
            </w:tcBorders>
            <w:shd w:val="clear" w:color="auto" w:fill="auto"/>
          </w:tcPr>
          <w:p w:rsidR="00B87006" w:rsidRPr="002E35C2" w:rsidRDefault="00B87006" w:rsidP="00B87006">
            <w:pPr>
              <w:jc w:val="both"/>
              <w:rPr>
                <w:lang w:val="en-US"/>
              </w:rPr>
            </w:pPr>
            <w:r w:rsidRPr="002E35C2">
              <w:rPr>
                <w:lang w:val="en-US"/>
              </w:rPr>
              <w:t>Sub</w:t>
            </w:r>
            <w:r w:rsidR="000222AE" w:rsidRPr="00170022">
              <w:rPr>
                <w:lang w:val="en-US"/>
              </w:rPr>
              <w:t>-</w:t>
            </w:r>
            <w:r w:rsidRPr="002E35C2">
              <w:rPr>
                <w:lang w:val="en-US"/>
              </w:rPr>
              <w:t>index C:</w:t>
            </w:r>
          </w:p>
          <w:p w:rsidR="00613D05" w:rsidRPr="00B87006" w:rsidRDefault="00646F06" w:rsidP="00B87006">
            <w:pPr>
              <w:jc w:val="both"/>
              <w:rPr>
                <w:lang w:val="en-US"/>
              </w:rPr>
            </w:pPr>
            <w:r>
              <w:rPr>
                <w:lang w:val="en-US"/>
              </w:rPr>
              <w:t>h</w:t>
            </w:r>
            <w:r w:rsidR="00B87006" w:rsidRPr="00B87006">
              <w:rPr>
                <w:lang w:val="en-US"/>
              </w:rPr>
              <w:t>uman, cultural and natural resources</w:t>
            </w:r>
          </w:p>
        </w:tc>
      </w:tr>
      <w:tr w:rsidR="00613D05" w:rsidRPr="00864AEB" w:rsidTr="001E1C04">
        <w:trPr>
          <w:trHeight w:val="457"/>
        </w:trPr>
        <w:tc>
          <w:tcPr>
            <w:tcW w:w="2806" w:type="dxa"/>
            <w:tcBorders>
              <w:top w:val="single" w:sz="4" w:space="0" w:color="auto"/>
              <w:left w:val="single" w:sz="4" w:space="0" w:color="auto"/>
              <w:bottom w:val="single" w:sz="4" w:space="0" w:color="auto"/>
              <w:right w:val="single" w:sz="4" w:space="0" w:color="auto"/>
            </w:tcBorders>
            <w:shd w:val="clear" w:color="auto" w:fill="auto"/>
          </w:tcPr>
          <w:p w:rsidR="00613D05" w:rsidRPr="00B87006" w:rsidRDefault="00B87006" w:rsidP="008C6261">
            <w:pPr>
              <w:jc w:val="both"/>
              <w:rPr>
                <w:lang w:val="en-US"/>
              </w:rPr>
            </w:pPr>
            <w:r w:rsidRPr="00B87006">
              <w:rPr>
                <w:lang w:val="en-US"/>
              </w:rPr>
              <w:t>The policy of rules and regulations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13D05" w:rsidRPr="00864AEB" w:rsidRDefault="00B87006" w:rsidP="008C6261">
            <w:pPr>
              <w:jc w:val="both"/>
            </w:pPr>
            <w:proofErr w:type="spellStart"/>
            <w:r w:rsidRPr="00B87006">
              <w:t>Air</w:t>
            </w:r>
            <w:proofErr w:type="spellEnd"/>
            <w:r w:rsidRPr="00B87006">
              <w:t xml:space="preserve"> </w:t>
            </w:r>
            <w:proofErr w:type="spellStart"/>
            <w:r w:rsidRPr="00B87006">
              <w:t>transport</w:t>
            </w:r>
            <w:proofErr w:type="spellEnd"/>
            <w:r w:rsidRPr="00B87006">
              <w:t xml:space="preserve"> </w:t>
            </w:r>
            <w:proofErr w:type="spellStart"/>
            <w:r w:rsidRPr="00B87006">
              <w:t>infrastructure</w:t>
            </w:r>
            <w:proofErr w:type="spellEnd"/>
          </w:p>
        </w:tc>
        <w:tc>
          <w:tcPr>
            <w:tcW w:w="3034" w:type="dxa"/>
            <w:tcBorders>
              <w:top w:val="single" w:sz="4" w:space="0" w:color="auto"/>
              <w:left w:val="single" w:sz="4" w:space="0" w:color="auto"/>
              <w:bottom w:val="single" w:sz="4" w:space="0" w:color="auto"/>
              <w:right w:val="single" w:sz="4" w:space="0" w:color="auto"/>
            </w:tcBorders>
            <w:shd w:val="clear" w:color="auto" w:fill="auto"/>
          </w:tcPr>
          <w:p w:rsidR="00613D05" w:rsidRPr="00864AEB" w:rsidRDefault="00B87006" w:rsidP="008C6261">
            <w:pPr>
              <w:jc w:val="both"/>
            </w:pPr>
            <w:proofErr w:type="spellStart"/>
            <w:r w:rsidRPr="00B87006">
              <w:t>Human</w:t>
            </w:r>
            <w:proofErr w:type="spellEnd"/>
            <w:r w:rsidRPr="00B87006">
              <w:t xml:space="preserve"> </w:t>
            </w:r>
            <w:proofErr w:type="spellStart"/>
            <w:r w:rsidRPr="00B87006">
              <w:t>resources</w:t>
            </w:r>
            <w:proofErr w:type="spellEnd"/>
          </w:p>
        </w:tc>
      </w:tr>
      <w:tr w:rsidR="00613D05" w:rsidRPr="00864AEB" w:rsidTr="001E1C04">
        <w:trPr>
          <w:trHeight w:val="457"/>
        </w:trPr>
        <w:tc>
          <w:tcPr>
            <w:tcW w:w="2806" w:type="dxa"/>
            <w:tcBorders>
              <w:top w:val="single" w:sz="4" w:space="0" w:color="auto"/>
              <w:left w:val="single" w:sz="4" w:space="0" w:color="auto"/>
              <w:bottom w:val="single" w:sz="4" w:space="0" w:color="auto"/>
              <w:right w:val="single" w:sz="4" w:space="0" w:color="auto"/>
            </w:tcBorders>
            <w:shd w:val="clear" w:color="auto" w:fill="auto"/>
          </w:tcPr>
          <w:p w:rsidR="00613D05" w:rsidRPr="00864AEB" w:rsidRDefault="00B87006" w:rsidP="008C6261">
            <w:pPr>
              <w:jc w:val="both"/>
            </w:pPr>
            <w:proofErr w:type="spellStart"/>
            <w:r w:rsidRPr="00B87006">
              <w:t>Ensuring</w:t>
            </w:r>
            <w:proofErr w:type="spellEnd"/>
            <w:r w:rsidRPr="00B87006">
              <w:t xml:space="preserve"> </w:t>
            </w:r>
            <w:proofErr w:type="spellStart"/>
            <w:r w:rsidRPr="00B87006">
              <w:t>environmental</w:t>
            </w:r>
            <w:proofErr w:type="spellEnd"/>
            <w:r w:rsidRPr="00B87006">
              <w:t xml:space="preserve"> </w:t>
            </w:r>
            <w:proofErr w:type="spellStart"/>
            <w:r w:rsidRPr="00B87006">
              <w:t>sustainability</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13D05" w:rsidRPr="00864AEB" w:rsidRDefault="00B87006" w:rsidP="008C6261">
            <w:pPr>
              <w:jc w:val="both"/>
            </w:pPr>
            <w:proofErr w:type="spellStart"/>
            <w:r w:rsidRPr="00B87006">
              <w:t>Land</w:t>
            </w:r>
            <w:proofErr w:type="spellEnd"/>
            <w:r w:rsidRPr="00B87006">
              <w:t xml:space="preserve"> </w:t>
            </w:r>
            <w:proofErr w:type="spellStart"/>
            <w:r w:rsidRPr="00B87006">
              <w:t>transport</w:t>
            </w:r>
            <w:proofErr w:type="spellEnd"/>
            <w:r w:rsidRPr="00B87006">
              <w:t xml:space="preserve"> </w:t>
            </w:r>
            <w:proofErr w:type="spellStart"/>
            <w:r w:rsidRPr="00B87006">
              <w:t>infrastructure</w:t>
            </w:r>
            <w:proofErr w:type="spellEnd"/>
          </w:p>
        </w:tc>
        <w:tc>
          <w:tcPr>
            <w:tcW w:w="3034" w:type="dxa"/>
            <w:tcBorders>
              <w:top w:val="single" w:sz="4" w:space="0" w:color="auto"/>
              <w:left w:val="single" w:sz="4" w:space="0" w:color="auto"/>
              <w:bottom w:val="single" w:sz="4" w:space="0" w:color="auto"/>
              <w:right w:val="single" w:sz="4" w:space="0" w:color="auto"/>
            </w:tcBorders>
            <w:shd w:val="clear" w:color="auto" w:fill="auto"/>
          </w:tcPr>
          <w:p w:rsidR="00613D05" w:rsidRPr="00864AEB" w:rsidRDefault="00B87006" w:rsidP="008C6261">
            <w:pPr>
              <w:jc w:val="both"/>
            </w:pPr>
            <w:proofErr w:type="spellStart"/>
            <w:r w:rsidRPr="00B87006">
              <w:t>Attitude</w:t>
            </w:r>
            <w:proofErr w:type="spellEnd"/>
            <w:r w:rsidRPr="00B87006">
              <w:t xml:space="preserve"> </w:t>
            </w:r>
            <w:proofErr w:type="spellStart"/>
            <w:r w:rsidRPr="00B87006">
              <w:t>to</w:t>
            </w:r>
            <w:proofErr w:type="spellEnd"/>
            <w:r w:rsidRPr="00B87006">
              <w:t xml:space="preserve"> </w:t>
            </w:r>
            <w:proofErr w:type="spellStart"/>
            <w:r w:rsidRPr="00B87006">
              <w:t>foreign</w:t>
            </w:r>
            <w:proofErr w:type="spellEnd"/>
            <w:r w:rsidRPr="00B87006">
              <w:t xml:space="preserve"> </w:t>
            </w:r>
            <w:proofErr w:type="spellStart"/>
            <w:r w:rsidRPr="00B87006">
              <w:t>tourists</w:t>
            </w:r>
            <w:proofErr w:type="spellEnd"/>
          </w:p>
        </w:tc>
      </w:tr>
      <w:tr w:rsidR="005C27C8" w:rsidRPr="00864AEB" w:rsidTr="00C372C6">
        <w:trPr>
          <w:trHeight w:val="354"/>
        </w:trPr>
        <w:tc>
          <w:tcPr>
            <w:tcW w:w="2806" w:type="dxa"/>
            <w:tcBorders>
              <w:top w:val="single" w:sz="4" w:space="0" w:color="auto"/>
              <w:left w:val="single" w:sz="4" w:space="0" w:color="auto"/>
              <w:bottom w:val="single" w:sz="4" w:space="0" w:color="auto"/>
              <w:right w:val="single" w:sz="4" w:space="0" w:color="auto"/>
            </w:tcBorders>
            <w:shd w:val="clear" w:color="auto" w:fill="auto"/>
          </w:tcPr>
          <w:p w:rsidR="005C27C8" w:rsidRPr="00864AEB" w:rsidRDefault="00B87006" w:rsidP="0075076A">
            <w:pPr>
              <w:spacing w:line="360" w:lineRule="auto"/>
              <w:jc w:val="both"/>
            </w:pPr>
            <w:proofErr w:type="spellStart"/>
            <w:r w:rsidRPr="00B87006">
              <w:t>Safety</w:t>
            </w:r>
            <w:proofErr w:type="spellEnd"/>
            <w:r w:rsidRPr="00B87006">
              <w:t xml:space="preserve"> </w:t>
            </w:r>
            <w:proofErr w:type="spellStart"/>
            <w:r w:rsidRPr="00B87006">
              <w:t>and</w:t>
            </w:r>
            <w:proofErr w:type="spellEnd"/>
            <w:r w:rsidRPr="00B87006">
              <w:t xml:space="preserve"> </w:t>
            </w:r>
            <w:proofErr w:type="spellStart"/>
            <w:r w:rsidRPr="00B87006">
              <w:t>Security</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C27C8" w:rsidRPr="00864AEB" w:rsidRDefault="00B87006" w:rsidP="0075076A">
            <w:pPr>
              <w:spacing w:line="360" w:lineRule="auto"/>
              <w:jc w:val="both"/>
            </w:pPr>
            <w:proofErr w:type="spellStart"/>
            <w:r w:rsidRPr="00B87006">
              <w:t>Tourist</w:t>
            </w:r>
            <w:proofErr w:type="spellEnd"/>
            <w:r w:rsidRPr="00B87006">
              <w:t xml:space="preserve"> </w:t>
            </w:r>
            <w:proofErr w:type="spellStart"/>
            <w:r w:rsidRPr="00B87006">
              <w:t>infrastructure</w:t>
            </w:r>
            <w:proofErr w:type="spellEnd"/>
          </w:p>
        </w:tc>
        <w:tc>
          <w:tcPr>
            <w:tcW w:w="3034" w:type="dxa"/>
            <w:tcBorders>
              <w:top w:val="single" w:sz="4" w:space="0" w:color="auto"/>
              <w:left w:val="single" w:sz="4" w:space="0" w:color="auto"/>
              <w:bottom w:val="single" w:sz="4" w:space="0" w:color="auto"/>
              <w:right w:val="single" w:sz="4" w:space="0" w:color="auto"/>
            </w:tcBorders>
            <w:shd w:val="clear" w:color="auto" w:fill="auto"/>
          </w:tcPr>
          <w:p w:rsidR="005C27C8" w:rsidRPr="00864AEB" w:rsidRDefault="00B87006" w:rsidP="0075076A">
            <w:pPr>
              <w:spacing w:line="360" w:lineRule="auto"/>
              <w:jc w:val="both"/>
            </w:pPr>
            <w:proofErr w:type="spellStart"/>
            <w:r w:rsidRPr="00B87006">
              <w:t>Cultural</w:t>
            </w:r>
            <w:proofErr w:type="spellEnd"/>
            <w:r w:rsidRPr="00B87006">
              <w:t xml:space="preserve"> </w:t>
            </w:r>
            <w:proofErr w:type="spellStart"/>
            <w:r w:rsidRPr="00B87006">
              <w:t>resources</w:t>
            </w:r>
            <w:proofErr w:type="spellEnd"/>
          </w:p>
        </w:tc>
      </w:tr>
      <w:tr w:rsidR="008C6261" w:rsidRPr="00864AEB" w:rsidTr="00C372C6">
        <w:trPr>
          <w:trHeight w:val="354"/>
        </w:trPr>
        <w:tc>
          <w:tcPr>
            <w:tcW w:w="2806" w:type="dxa"/>
            <w:tcBorders>
              <w:top w:val="single" w:sz="4" w:space="0" w:color="auto"/>
              <w:left w:val="single" w:sz="4" w:space="0" w:color="auto"/>
              <w:bottom w:val="single" w:sz="4" w:space="0" w:color="auto"/>
              <w:right w:val="single" w:sz="4" w:space="0" w:color="auto"/>
            </w:tcBorders>
            <w:shd w:val="clear" w:color="auto" w:fill="auto"/>
          </w:tcPr>
          <w:p w:rsidR="008C6261" w:rsidRPr="00864AEB" w:rsidRDefault="00B87006" w:rsidP="00552BB4">
            <w:pPr>
              <w:spacing w:line="360" w:lineRule="auto"/>
              <w:jc w:val="both"/>
            </w:pPr>
            <w:proofErr w:type="spellStart"/>
            <w:r w:rsidRPr="00B87006">
              <w:t>Health</w:t>
            </w:r>
            <w:proofErr w:type="spellEnd"/>
            <w:r w:rsidRPr="00B87006">
              <w:t xml:space="preserve"> </w:t>
            </w:r>
            <w:proofErr w:type="spellStart"/>
            <w:r w:rsidRPr="00B87006">
              <w:t>and</w:t>
            </w:r>
            <w:proofErr w:type="spellEnd"/>
            <w:r w:rsidRPr="00B87006">
              <w:t xml:space="preserve"> </w:t>
            </w:r>
            <w:proofErr w:type="spellStart"/>
            <w:r w:rsidRPr="00B87006">
              <w:t>hygiene</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C6261" w:rsidRPr="00864AEB" w:rsidRDefault="00B87006" w:rsidP="00552BB4">
            <w:pPr>
              <w:spacing w:line="360" w:lineRule="auto"/>
              <w:jc w:val="both"/>
            </w:pPr>
            <w:proofErr w:type="spellStart"/>
            <w:r w:rsidRPr="00B87006">
              <w:t>Information</w:t>
            </w:r>
            <w:proofErr w:type="spellEnd"/>
            <w:r w:rsidRPr="00B87006">
              <w:t xml:space="preserve"> </w:t>
            </w:r>
            <w:proofErr w:type="spellStart"/>
            <w:r w:rsidRPr="00B87006">
              <w:t>and</w:t>
            </w:r>
            <w:proofErr w:type="spellEnd"/>
            <w:r w:rsidRPr="00B87006">
              <w:t xml:space="preserve"> </w:t>
            </w:r>
            <w:proofErr w:type="spellStart"/>
            <w:r w:rsidRPr="00B87006">
              <w:t>communication</w:t>
            </w:r>
            <w:proofErr w:type="spellEnd"/>
            <w:r w:rsidRPr="00B87006">
              <w:t xml:space="preserve"> </w:t>
            </w:r>
            <w:proofErr w:type="spellStart"/>
            <w:r w:rsidRPr="00B87006">
              <w:t>technology</w:t>
            </w:r>
            <w:proofErr w:type="spellEnd"/>
          </w:p>
        </w:tc>
        <w:tc>
          <w:tcPr>
            <w:tcW w:w="3034" w:type="dxa"/>
            <w:tcBorders>
              <w:top w:val="single" w:sz="4" w:space="0" w:color="auto"/>
              <w:left w:val="single" w:sz="4" w:space="0" w:color="auto"/>
              <w:bottom w:val="single" w:sz="4" w:space="0" w:color="auto"/>
              <w:right w:val="single" w:sz="4" w:space="0" w:color="auto"/>
            </w:tcBorders>
            <w:shd w:val="clear" w:color="auto" w:fill="auto"/>
          </w:tcPr>
          <w:p w:rsidR="008C6261" w:rsidRPr="00864AEB" w:rsidRDefault="00B87006" w:rsidP="00552BB4">
            <w:pPr>
              <w:spacing w:line="360" w:lineRule="auto"/>
              <w:jc w:val="both"/>
            </w:pPr>
            <w:proofErr w:type="spellStart"/>
            <w:r w:rsidRPr="00B87006">
              <w:t>Natural</w:t>
            </w:r>
            <w:proofErr w:type="spellEnd"/>
            <w:r w:rsidRPr="00B87006">
              <w:t xml:space="preserve"> </w:t>
            </w:r>
            <w:proofErr w:type="spellStart"/>
            <w:r w:rsidRPr="00B87006">
              <w:t>resources</w:t>
            </w:r>
            <w:proofErr w:type="spellEnd"/>
          </w:p>
        </w:tc>
      </w:tr>
      <w:tr w:rsidR="005C27C8" w:rsidRPr="003D60B0" w:rsidTr="001E1C04">
        <w:trPr>
          <w:trHeight w:val="732"/>
        </w:trPr>
        <w:tc>
          <w:tcPr>
            <w:tcW w:w="2806" w:type="dxa"/>
            <w:tcBorders>
              <w:top w:val="single" w:sz="4" w:space="0" w:color="auto"/>
              <w:left w:val="single" w:sz="4" w:space="0" w:color="auto"/>
              <w:bottom w:val="single" w:sz="4" w:space="0" w:color="auto"/>
              <w:right w:val="single" w:sz="4" w:space="0" w:color="auto"/>
            </w:tcBorders>
            <w:shd w:val="clear" w:color="auto" w:fill="auto"/>
          </w:tcPr>
          <w:p w:rsidR="005C27C8" w:rsidRPr="00B87006" w:rsidRDefault="00B87006" w:rsidP="0075076A">
            <w:pPr>
              <w:spacing w:line="360" w:lineRule="auto"/>
              <w:jc w:val="both"/>
              <w:rPr>
                <w:lang w:val="en-US"/>
              </w:rPr>
            </w:pPr>
            <w:r w:rsidRPr="00B87006">
              <w:rPr>
                <w:lang w:val="en-US"/>
              </w:rPr>
              <w:t>Priority of the tourism industry</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C27C8" w:rsidRPr="00B87006" w:rsidRDefault="00B87006" w:rsidP="0075076A">
            <w:pPr>
              <w:spacing w:line="360" w:lineRule="auto"/>
              <w:jc w:val="both"/>
              <w:rPr>
                <w:lang w:val="en-US"/>
              </w:rPr>
            </w:pPr>
            <w:r w:rsidRPr="00B87006">
              <w:rPr>
                <w:lang w:val="en-US"/>
              </w:rPr>
              <w:t>Price competitiveness of the tourism industry</w:t>
            </w:r>
          </w:p>
        </w:tc>
        <w:tc>
          <w:tcPr>
            <w:tcW w:w="3034" w:type="dxa"/>
            <w:tcBorders>
              <w:top w:val="single" w:sz="4" w:space="0" w:color="auto"/>
              <w:left w:val="single" w:sz="4" w:space="0" w:color="auto"/>
              <w:bottom w:val="single" w:sz="4" w:space="0" w:color="auto"/>
              <w:right w:val="single" w:sz="4" w:space="0" w:color="auto"/>
            </w:tcBorders>
            <w:shd w:val="clear" w:color="auto" w:fill="auto"/>
          </w:tcPr>
          <w:p w:rsidR="005C27C8" w:rsidRPr="00B87006" w:rsidRDefault="005C27C8" w:rsidP="0075076A">
            <w:pPr>
              <w:spacing w:line="360" w:lineRule="auto"/>
              <w:jc w:val="both"/>
              <w:rPr>
                <w:b/>
                <w:lang w:val="en-US"/>
              </w:rPr>
            </w:pPr>
          </w:p>
        </w:tc>
      </w:tr>
      <w:tr w:rsidR="005C27C8" w:rsidRPr="003D60B0" w:rsidTr="00727D2F">
        <w:trPr>
          <w:trHeight w:val="157"/>
        </w:trPr>
        <w:tc>
          <w:tcPr>
            <w:tcW w:w="9526" w:type="dxa"/>
            <w:gridSpan w:val="3"/>
            <w:tcBorders>
              <w:top w:val="single" w:sz="4" w:space="0" w:color="auto"/>
              <w:left w:val="single" w:sz="4" w:space="0" w:color="auto"/>
              <w:bottom w:val="single" w:sz="4" w:space="0" w:color="auto"/>
              <w:right w:val="single" w:sz="4" w:space="0" w:color="auto"/>
            </w:tcBorders>
          </w:tcPr>
          <w:p w:rsidR="005C27C8" w:rsidRPr="00B87006" w:rsidRDefault="00B87006" w:rsidP="00847DC0">
            <w:pPr>
              <w:spacing w:line="360" w:lineRule="auto"/>
              <w:ind w:firstLine="709"/>
              <w:jc w:val="both"/>
              <w:rPr>
                <w:b/>
                <w:lang w:val="en-US"/>
              </w:rPr>
            </w:pPr>
            <w:r w:rsidRPr="00B87006">
              <w:rPr>
                <w:rStyle w:val="longtext1"/>
                <w:sz w:val="24"/>
                <w:szCs w:val="24"/>
                <w:shd w:val="clear" w:color="auto" w:fill="FFFFFF"/>
                <w:lang w:val="en-US"/>
              </w:rPr>
              <w:t xml:space="preserve">Note - Compiled </w:t>
            </w:r>
            <w:r w:rsidR="005F7388">
              <w:rPr>
                <w:rStyle w:val="longtext1"/>
                <w:sz w:val="24"/>
                <w:szCs w:val="24"/>
                <w:shd w:val="clear" w:color="auto" w:fill="FFFFFF"/>
                <w:lang w:val="en-US"/>
              </w:rPr>
              <w:t>based on</w:t>
            </w:r>
            <w:r w:rsidRPr="00B87006">
              <w:rPr>
                <w:rStyle w:val="longtext1"/>
                <w:sz w:val="24"/>
                <w:szCs w:val="24"/>
                <w:shd w:val="clear" w:color="auto" w:fill="FFFFFF"/>
                <w:lang w:val="en-US"/>
              </w:rPr>
              <w:t xml:space="preserve"> the source </w:t>
            </w:r>
            <w:r w:rsidR="005C27C8" w:rsidRPr="00B87006">
              <w:rPr>
                <w:rStyle w:val="longtext1"/>
                <w:sz w:val="24"/>
                <w:szCs w:val="24"/>
                <w:shd w:val="clear" w:color="auto" w:fill="FFFFFF"/>
                <w:lang w:val="en-US"/>
              </w:rPr>
              <w:t>[</w:t>
            </w:r>
            <w:r w:rsidR="00EB6547" w:rsidRPr="00B87006">
              <w:rPr>
                <w:rStyle w:val="longtext1"/>
                <w:sz w:val="24"/>
                <w:szCs w:val="24"/>
                <w:shd w:val="clear" w:color="auto" w:fill="FFFFFF"/>
                <w:lang w:val="en-US"/>
              </w:rPr>
              <w:t>5</w:t>
            </w:r>
            <w:r w:rsidR="005C27C8" w:rsidRPr="00B87006">
              <w:rPr>
                <w:rStyle w:val="longtext1"/>
                <w:sz w:val="24"/>
                <w:szCs w:val="24"/>
                <w:shd w:val="clear" w:color="auto" w:fill="FFFFFF"/>
                <w:lang w:val="en-US"/>
              </w:rPr>
              <w:t>]</w:t>
            </w:r>
          </w:p>
        </w:tc>
      </w:tr>
    </w:tbl>
    <w:p w:rsidR="005C27C8" w:rsidRPr="00B87006" w:rsidRDefault="005C27C8" w:rsidP="00864AEB">
      <w:pPr>
        <w:spacing w:line="360" w:lineRule="auto"/>
        <w:ind w:firstLine="709"/>
        <w:jc w:val="both"/>
        <w:rPr>
          <w:lang w:val="en-US"/>
        </w:rPr>
      </w:pPr>
    </w:p>
    <w:p w:rsidR="00613D05" w:rsidRPr="00B87006" w:rsidRDefault="00B87006" w:rsidP="00613D05">
      <w:pPr>
        <w:spacing w:line="360" w:lineRule="auto"/>
        <w:ind w:firstLine="709"/>
        <w:jc w:val="both"/>
        <w:rPr>
          <w:rStyle w:val="longtext1"/>
          <w:sz w:val="24"/>
          <w:szCs w:val="24"/>
          <w:shd w:val="clear" w:color="auto" w:fill="FFFFFF"/>
          <w:lang w:val="en-US"/>
        </w:rPr>
      </w:pPr>
      <w:r w:rsidRPr="00B87006">
        <w:rPr>
          <w:rStyle w:val="longtext1"/>
          <w:sz w:val="24"/>
          <w:szCs w:val="24"/>
          <w:shd w:val="clear" w:color="auto" w:fill="FFFFFF"/>
          <w:lang w:val="en-US"/>
        </w:rPr>
        <w:t xml:space="preserve">The list of analyzed </w:t>
      </w:r>
      <w:r w:rsidR="005F7388">
        <w:rPr>
          <w:rStyle w:val="longtext1"/>
          <w:sz w:val="24"/>
          <w:szCs w:val="24"/>
          <w:shd w:val="clear" w:color="auto" w:fill="FFFFFF"/>
          <w:lang w:val="en-US"/>
        </w:rPr>
        <w:t>parameter</w:t>
      </w:r>
      <w:r w:rsidRPr="00B87006">
        <w:rPr>
          <w:rStyle w:val="longtext1"/>
          <w:sz w:val="24"/>
          <w:szCs w:val="24"/>
          <w:shd w:val="clear" w:color="auto" w:fill="FFFFFF"/>
          <w:lang w:val="en-US"/>
        </w:rPr>
        <w:t xml:space="preserve">s was not formed from </w:t>
      </w:r>
      <w:r w:rsidR="00646F06" w:rsidRPr="00B87006">
        <w:rPr>
          <w:rStyle w:val="longtext1"/>
          <w:sz w:val="24"/>
          <w:szCs w:val="24"/>
          <w:shd w:val="clear" w:color="auto" w:fill="FFFFFF"/>
          <w:lang w:val="en-US"/>
        </w:rPr>
        <w:t>scratch;</w:t>
      </w:r>
      <w:r w:rsidRPr="00B87006">
        <w:rPr>
          <w:rStyle w:val="longtext1"/>
          <w:sz w:val="24"/>
          <w:szCs w:val="24"/>
          <w:shd w:val="clear" w:color="auto" w:fill="FFFFFF"/>
          <w:lang w:val="en-US"/>
        </w:rPr>
        <w:t xml:space="preserve"> it is based on research by </w:t>
      </w:r>
      <w:proofErr w:type="spellStart"/>
      <w:r w:rsidRPr="00B87006">
        <w:rPr>
          <w:rStyle w:val="longtext1"/>
          <w:sz w:val="24"/>
          <w:szCs w:val="24"/>
          <w:shd w:val="clear" w:color="auto" w:fill="FFFFFF"/>
          <w:lang w:val="en-US"/>
        </w:rPr>
        <w:t>Gooroochurn</w:t>
      </w:r>
      <w:proofErr w:type="spellEnd"/>
      <w:r w:rsidRPr="00B87006">
        <w:rPr>
          <w:rStyle w:val="longtext1"/>
          <w:sz w:val="24"/>
          <w:szCs w:val="24"/>
          <w:shd w:val="clear" w:color="auto" w:fill="FFFFFF"/>
          <w:lang w:val="en-US"/>
        </w:rPr>
        <w:t xml:space="preserve">, N. and </w:t>
      </w:r>
      <w:proofErr w:type="spellStart"/>
      <w:r w:rsidRPr="00B87006">
        <w:rPr>
          <w:rStyle w:val="longtext1"/>
          <w:sz w:val="24"/>
          <w:szCs w:val="24"/>
          <w:shd w:val="clear" w:color="auto" w:fill="FFFFFF"/>
          <w:lang w:val="en-US"/>
        </w:rPr>
        <w:t>Sugiyarto</w:t>
      </w:r>
      <w:proofErr w:type="spellEnd"/>
      <w:r w:rsidRPr="00B87006">
        <w:rPr>
          <w:rStyle w:val="longtext1"/>
          <w:sz w:val="24"/>
          <w:szCs w:val="24"/>
          <w:shd w:val="clear" w:color="auto" w:fill="FFFFFF"/>
          <w:lang w:val="en-US"/>
        </w:rPr>
        <w:t>, G. (2005)</w:t>
      </w:r>
      <w:r w:rsidR="005F7388">
        <w:rPr>
          <w:rStyle w:val="longtext1"/>
          <w:sz w:val="24"/>
          <w:szCs w:val="24"/>
          <w:shd w:val="clear" w:color="auto" w:fill="FFFFFF"/>
          <w:lang w:val="en-US"/>
        </w:rPr>
        <w:t xml:space="preserve"> that</w:t>
      </w:r>
      <w:r w:rsidRPr="00B87006">
        <w:rPr>
          <w:rStyle w:val="longtext1"/>
          <w:sz w:val="24"/>
          <w:szCs w:val="24"/>
          <w:shd w:val="clear" w:color="auto" w:fill="FFFFFF"/>
          <w:lang w:val="en-US"/>
        </w:rPr>
        <w:t xml:space="preserve"> proposed eight main </w:t>
      </w:r>
      <w:r w:rsidR="005F7388">
        <w:rPr>
          <w:rStyle w:val="longtext1"/>
          <w:sz w:val="24"/>
          <w:szCs w:val="24"/>
          <w:shd w:val="clear" w:color="auto" w:fill="FFFFFF"/>
          <w:lang w:val="en-US"/>
        </w:rPr>
        <w:t>parameter</w:t>
      </w:r>
      <w:r w:rsidRPr="00B87006">
        <w:rPr>
          <w:rStyle w:val="longtext1"/>
          <w:sz w:val="24"/>
          <w:szCs w:val="24"/>
          <w:shd w:val="clear" w:color="auto" w:fill="FFFFFF"/>
          <w:lang w:val="en-US"/>
        </w:rPr>
        <w:t>s for monitoring the competitiveness of tourism at the initiative of the World Travel and Tourism Council (WTTC</w:t>
      </w:r>
      <w:r w:rsidR="00613D05" w:rsidRPr="00B87006">
        <w:rPr>
          <w:lang w:val="en-US"/>
        </w:rPr>
        <w:t>) [1].</w:t>
      </w:r>
    </w:p>
    <w:p w:rsidR="006E7DF1" w:rsidRPr="00D95B9B" w:rsidRDefault="00FB784F" w:rsidP="00864AEB">
      <w:pPr>
        <w:pStyle w:val="1"/>
        <w:spacing w:before="0" w:line="360" w:lineRule="auto"/>
        <w:ind w:firstLine="709"/>
        <w:jc w:val="both"/>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lastRenderedPageBreak/>
        <w:t>Besides</w:t>
      </w:r>
      <w:r w:rsidR="00B87006" w:rsidRPr="00B87006">
        <w:rPr>
          <w:rFonts w:ascii="Times New Roman" w:hAnsi="Times New Roman" w:cs="Times New Roman"/>
          <w:b w:val="0"/>
          <w:color w:val="auto"/>
          <w:sz w:val="24"/>
          <w:szCs w:val="24"/>
          <w:lang w:val="en-US"/>
        </w:rPr>
        <w:t xml:space="preserve"> the </w:t>
      </w:r>
      <w:r w:rsidR="005F7388">
        <w:rPr>
          <w:rFonts w:ascii="Times New Roman" w:hAnsi="Times New Roman" w:cs="Times New Roman"/>
          <w:b w:val="0"/>
          <w:color w:val="auto"/>
          <w:sz w:val="24"/>
          <w:szCs w:val="24"/>
          <w:lang w:val="en-US"/>
        </w:rPr>
        <w:t>parameter</w:t>
      </w:r>
      <w:r w:rsidR="00B87006" w:rsidRPr="00B87006">
        <w:rPr>
          <w:rFonts w:ascii="Times New Roman" w:hAnsi="Times New Roman" w:cs="Times New Roman"/>
          <w:b w:val="0"/>
          <w:color w:val="auto"/>
          <w:sz w:val="24"/>
          <w:szCs w:val="24"/>
          <w:lang w:val="en-US"/>
        </w:rPr>
        <w:t xml:space="preserve">s used are determined by the assessment of the availability of factors [6], the concept of environmental quality </w:t>
      </w:r>
      <w:r w:rsidR="00F8796A" w:rsidRPr="00B87006">
        <w:rPr>
          <w:rFonts w:ascii="Times New Roman" w:hAnsi="Times New Roman" w:cs="Times New Roman"/>
          <w:b w:val="0"/>
          <w:color w:val="auto"/>
          <w:sz w:val="24"/>
          <w:szCs w:val="24"/>
          <w:lang w:val="en-US"/>
        </w:rPr>
        <w:t xml:space="preserve">[7, 8]. </w:t>
      </w:r>
      <w:r w:rsidR="00D95B9B" w:rsidRPr="00D95B9B">
        <w:rPr>
          <w:rFonts w:ascii="Times New Roman" w:hAnsi="Times New Roman" w:cs="Times New Roman"/>
          <w:b w:val="0"/>
          <w:color w:val="auto"/>
          <w:sz w:val="24"/>
          <w:szCs w:val="24"/>
          <w:lang w:val="en-US"/>
        </w:rPr>
        <w:t xml:space="preserve">Environmental policy, according to experts, is vital for the development of the tourism sector. </w:t>
      </w:r>
      <w:r>
        <w:rPr>
          <w:rFonts w:ascii="Times New Roman" w:hAnsi="Times New Roman" w:cs="Times New Roman"/>
          <w:b w:val="0"/>
          <w:color w:val="auto"/>
          <w:sz w:val="24"/>
          <w:szCs w:val="24"/>
          <w:lang w:val="en-US"/>
        </w:rPr>
        <w:t>Besides</w:t>
      </w:r>
      <w:r w:rsidR="00D95B9B" w:rsidRPr="00D95B9B">
        <w:rPr>
          <w:rFonts w:ascii="Times New Roman" w:hAnsi="Times New Roman" w:cs="Times New Roman"/>
          <w:b w:val="0"/>
          <w:color w:val="auto"/>
          <w:sz w:val="24"/>
          <w:szCs w:val="24"/>
          <w:lang w:val="en-US"/>
        </w:rPr>
        <w:t xml:space="preserve"> special attention should be paid to the price competitiveness of the destination</w:t>
      </w:r>
      <w:r w:rsidR="00D95B9B">
        <w:rPr>
          <w:rFonts w:ascii="Times New Roman" w:hAnsi="Times New Roman" w:cs="Times New Roman"/>
          <w:b w:val="0"/>
          <w:color w:val="auto"/>
          <w:sz w:val="24"/>
          <w:szCs w:val="24"/>
          <w:lang w:val="en-US"/>
        </w:rPr>
        <w:t>,</w:t>
      </w:r>
      <w:r w:rsidR="00D95B9B" w:rsidRPr="00D95B9B">
        <w:rPr>
          <w:rFonts w:ascii="Times New Roman" w:hAnsi="Times New Roman" w:cs="Times New Roman"/>
          <w:b w:val="0"/>
          <w:color w:val="auto"/>
          <w:sz w:val="24"/>
          <w:szCs w:val="24"/>
          <w:lang w:val="en-US"/>
        </w:rPr>
        <w:t xml:space="preserve"> since tour</w:t>
      </w:r>
      <w:r w:rsidR="00D95B9B">
        <w:rPr>
          <w:rFonts w:ascii="Times New Roman" w:hAnsi="Times New Roman" w:cs="Times New Roman"/>
          <w:b w:val="0"/>
          <w:color w:val="auto"/>
          <w:sz w:val="24"/>
          <w:szCs w:val="24"/>
          <w:lang w:val="en-US"/>
        </w:rPr>
        <w:t>ists are mostly price-sensitive</w:t>
      </w:r>
      <w:r w:rsidR="00D95B9B" w:rsidRPr="00D95B9B">
        <w:rPr>
          <w:rFonts w:ascii="Times New Roman" w:hAnsi="Times New Roman" w:cs="Times New Roman"/>
          <w:b w:val="0"/>
          <w:color w:val="auto"/>
          <w:sz w:val="24"/>
          <w:szCs w:val="24"/>
          <w:lang w:val="en-US"/>
        </w:rPr>
        <w:t xml:space="preserve">. </w:t>
      </w:r>
      <w:r w:rsidR="00F8796A" w:rsidRPr="00D95B9B">
        <w:rPr>
          <w:rFonts w:ascii="Times New Roman" w:hAnsi="Times New Roman" w:cs="Times New Roman"/>
          <w:b w:val="0"/>
          <w:color w:val="auto"/>
          <w:sz w:val="24"/>
          <w:szCs w:val="24"/>
          <w:lang w:val="en-US"/>
        </w:rPr>
        <w:t xml:space="preserve">[9]. </w:t>
      </w:r>
      <w:proofErr w:type="gramStart"/>
      <w:r w:rsidR="00D95B9B" w:rsidRPr="00D95B9B">
        <w:rPr>
          <w:rFonts w:ascii="Times New Roman" w:hAnsi="Times New Roman" w:cs="Times New Roman"/>
          <w:b w:val="0"/>
          <w:color w:val="auto"/>
          <w:sz w:val="24"/>
          <w:szCs w:val="24"/>
          <w:lang w:val="en-US"/>
        </w:rPr>
        <w:t>It</w:t>
      </w:r>
      <w:proofErr w:type="gramEnd"/>
      <w:r w:rsidR="00D95B9B" w:rsidRPr="00D95B9B">
        <w:rPr>
          <w:rFonts w:ascii="Times New Roman" w:hAnsi="Times New Roman" w:cs="Times New Roman"/>
          <w:b w:val="0"/>
          <w:color w:val="auto"/>
          <w:sz w:val="24"/>
          <w:szCs w:val="24"/>
          <w:lang w:val="en-US"/>
        </w:rPr>
        <w:t xml:space="preserve"> has been observed that price has a significant inverse relationship to competitiveness: developed countries tend to be more competitive in terms of other </w:t>
      </w:r>
      <w:r w:rsidR="005F7388">
        <w:rPr>
          <w:rFonts w:ascii="Times New Roman" w:hAnsi="Times New Roman" w:cs="Times New Roman"/>
          <w:b w:val="0"/>
          <w:color w:val="auto"/>
          <w:sz w:val="24"/>
          <w:szCs w:val="24"/>
          <w:lang w:val="en-US"/>
        </w:rPr>
        <w:t>parameter</w:t>
      </w:r>
      <w:r w:rsidR="00D95B9B" w:rsidRPr="00D95B9B">
        <w:rPr>
          <w:rFonts w:ascii="Times New Roman" w:hAnsi="Times New Roman" w:cs="Times New Roman"/>
          <w:b w:val="0"/>
          <w:color w:val="auto"/>
          <w:sz w:val="24"/>
          <w:szCs w:val="24"/>
          <w:lang w:val="en-US"/>
        </w:rPr>
        <w:t xml:space="preserve">s and less competitive in terms of price </w:t>
      </w:r>
      <w:r w:rsidR="00F8796A" w:rsidRPr="00D95B9B">
        <w:rPr>
          <w:rFonts w:ascii="Times New Roman" w:hAnsi="Times New Roman" w:cs="Times New Roman"/>
          <w:b w:val="0"/>
          <w:color w:val="auto"/>
          <w:sz w:val="24"/>
          <w:szCs w:val="24"/>
          <w:lang w:val="en-US"/>
        </w:rPr>
        <w:t xml:space="preserve">[1]. </w:t>
      </w:r>
      <w:r w:rsidR="00D95B9B" w:rsidRPr="00D95B9B">
        <w:rPr>
          <w:rFonts w:ascii="Times New Roman" w:hAnsi="Times New Roman" w:cs="Times New Roman"/>
          <w:b w:val="0"/>
          <w:color w:val="auto"/>
          <w:sz w:val="24"/>
          <w:szCs w:val="24"/>
          <w:lang w:val="en-US"/>
        </w:rPr>
        <w:t>Experts identified, among other things, the importance of considering factors such as openness to international trade, technology, infrastructure, social improvement, the environment, and human resources</w:t>
      </w:r>
      <w:r w:rsidR="006E7DF1" w:rsidRPr="00D95B9B">
        <w:rPr>
          <w:rFonts w:ascii="Times New Roman" w:hAnsi="Times New Roman" w:cs="Times New Roman"/>
          <w:b w:val="0"/>
          <w:color w:val="auto"/>
          <w:sz w:val="24"/>
          <w:szCs w:val="24"/>
          <w:lang w:val="en-US"/>
        </w:rPr>
        <w:t>.</w:t>
      </w:r>
    </w:p>
    <w:p w:rsidR="006E7DF1" w:rsidRPr="00D95B9B" w:rsidRDefault="00D95B9B" w:rsidP="00864AEB">
      <w:pPr>
        <w:spacing w:line="360" w:lineRule="auto"/>
        <w:ind w:firstLine="709"/>
        <w:jc w:val="both"/>
        <w:rPr>
          <w:rStyle w:val="longtext1"/>
          <w:sz w:val="24"/>
          <w:szCs w:val="24"/>
          <w:shd w:val="clear" w:color="auto" w:fill="FFFFFF"/>
          <w:lang w:val="en-US"/>
        </w:rPr>
      </w:pPr>
      <w:r>
        <w:rPr>
          <w:rStyle w:val="longtext1"/>
          <w:sz w:val="24"/>
          <w:szCs w:val="24"/>
          <w:shd w:val="clear" w:color="auto" w:fill="FFFFFF"/>
          <w:lang w:val="en-US"/>
        </w:rPr>
        <w:t>T</w:t>
      </w:r>
      <w:r w:rsidRPr="00D95B9B">
        <w:rPr>
          <w:rStyle w:val="longtext1"/>
          <w:sz w:val="24"/>
          <w:szCs w:val="24"/>
          <w:shd w:val="clear" w:color="auto" w:fill="FFFFFF"/>
          <w:lang w:val="en-US"/>
        </w:rPr>
        <w:t>he conclusions of experts</w:t>
      </w:r>
      <w:r>
        <w:rPr>
          <w:rStyle w:val="longtext1"/>
          <w:sz w:val="24"/>
          <w:szCs w:val="24"/>
          <w:shd w:val="clear" w:color="auto" w:fill="FFFFFF"/>
          <w:lang w:val="en-US"/>
        </w:rPr>
        <w:t>,</w:t>
      </w:r>
      <w:r w:rsidRPr="00D95B9B">
        <w:rPr>
          <w:rStyle w:val="longtext1"/>
          <w:sz w:val="24"/>
          <w:szCs w:val="24"/>
          <w:shd w:val="clear" w:color="auto" w:fill="FFFFFF"/>
          <w:lang w:val="en-US"/>
        </w:rPr>
        <w:t xml:space="preserve"> </w:t>
      </w:r>
      <w:r>
        <w:rPr>
          <w:rStyle w:val="longtext1"/>
          <w:sz w:val="24"/>
          <w:szCs w:val="24"/>
          <w:shd w:val="clear" w:color="auto" w:fill="FFFFFF"/>
          <w:lang w:val="en-US"/>
        </w:rPr>
        <w:t>a</w:t>
      </w:r>
      <w:r w:rsidRPr="00D95B9B">
        <w:rPr>
          <w:rStyle w:val="longtext1"/>
          <w:sz w:val="24"/>
          <w:szCs w:val="24"/>
          <w:shd w:val="clear" w:color="auto" w:fill="FFFFFF"/>
          <w:lang w:val="en-US"/>
        </w:rPr>
        <w:t>s a result</w:t>
      </w:r>
      <w:r>
        <w:rPr>
          <w:rStyle w:val="longtext1"/>
          <w:sz w:val="24"/>
          <w:szCs w:val="24"/>
          <w:shd w:val="clear" w:color="auto" w:fill="FFFFFF"/>
          <w:lang w:val="en-US"/>
        </w:rPr>
        <w:t>,</w:t>
      </w:r>
      <w:r w:rsidRPr="00D95B9B">
        <w:rPr>
          <w:rStyle w:val="longtext1"/>
          <w:sz w:val="24"/>
          <w:szCs w:val="24"/>
          <w:shd w:val="clear" w:color="auto" w:fill="FFFFFF"/>
          <w:lang w:val="en-US"/>
        </w:rPr>
        <w:t xml:space="preserve"> were reflected in the criteria that determine the level of TTCI</w:t>
      </w:r>
      <w:r w:rsidR="006E7DF1" w:rsidRPr="00D95B9B">
        <w:rPr>
          <w:rStyle w:val="longtext1"/>
          <w:sz w:val="24"/>
          <w:szCs w:val="24"/>
          <w:shd w:val="clear" w:color="auto" w:fill="FFFFFF"/>
          <w:lang w:val="en-US"/>
        </w:rPr>
        <w:t xml:space="preserve">. </w:t>
      </w:r>
      <w:r w:rsidRPr="00D95B9B">
        <w:rPr>
          <w:rStyle w:val="longtext1"/>
          <w:sz w:val="24"/>
          <w:szCs w:val="24"/>
          <w:shd w:val="clear" w:color="auto" w:fill="FFFFFF"/>
          <w:lang w:val="en-US"/>
        </w:rPr>
        <w:t>Sub</w:t>
      </w:r>
      <w:r w:rsidR="00646F06">
        <w:rPr>
          <w:rStyle w:val="longtext1"/>
          <w:sz w:val="24"/>
          <w:szCs w:val="24"/>
          <w:shd w:val="clear" w:color="auto" w:fill="FFFFFF"/>
          <w:lang w:val="en-US"/>
        </w:rPr>
        <w:t>-</w:t>
      </w:r>
      <w:r w:rsidRPr="00D95B9B">
        <w:rPr>
          <w:rStyle w:val="longtext1"/>
          <w:sz w:val="24"/>
          <w:szCs w:val="24"/>
          <w:shd w:val="clear" w:color="auto" w:fill="FFFFFF"/>
          <w:lang w:val="en-US"/>
        </w:rPr>
        <w:t>index A includes those elements that are generally the responsibility of the government; sub</w:t>
      </w:r>
      <w:r w:rsidR="00646F06">
        <w:rPr>
          <w:rStyle w:val="longtext1"/>
          <w:sz w:val="24"/>
          <w:szCs w:val="24"/>
          <w:shd w:val="clear" w:color="auto" w:fill="FFFFFF"/>
          <w:lang w:val="en-US"/>
        </w:rPr>
        <w:t>-i</w:t>
      </w:r>
      <w:r w:rsidRPr="00D95B9B">
        <w:rPr>
          <w:rStyle w:val="longtext1"/>
          <w:sz w:val="24"/>
          <w:szCs w:val="24"/>
          <w:shd w:val="clear" w:color="auto" w:fill="FFFFFF"/>
          <w:lang w:val="en-US"/>
        </w:rPr>
        <w:t xml:space="preserve">ndex B includes elements of the business environment and "hard" </w:t>
      </w:r>
      <w:r w:rsidR="005F7388">
        <w:rPr>
          <w:rStyle w:val="longtext1"/>
          <w:sz w:val="24"/>
          <w:szCs w:val="24"/>
          <w:shd w:val="clear" w:color="auto" w:fill="FFFFFF"/>
          <w:lang w:val="en-US"/>
        </w:rPr>
        <w:t>parameter</w:t>
      </w:r>
      <w:r w:rsidRPr="00D95B9B">
        <w:rPr>
          <w:rStyle w:val="longtext1"/>
          <w:sz w:val="24"/>
          <w:szCs w:val="24"/>
          <w:shd w:val="clear" w:color="auto" w:fill="FFFFFF"/>
          <w:lang w:val="en-US"/>
        </w:rPr>
        <w:t>s of each country's infrastructure; sub</w:t>
      </w:r>
      <w:r w:rsidR="00646F06">
        <w:rPr>
          <w:rStyle w:val="longtext1"/>
          <w:sz w:val="24"/>
          <w:szCs w:val="24"/>
          <w:shd w:val="clear" w:color="auto" w:fill="FFFFFF"/>
          <w:lang w:val="en-US"/>
        </w:rPr>
        <w:t>-</w:t>
      </w:r>
      <w:r w:rsidRPr="00D95B9B">
        <w:rPr>
          <w:rStyle w:val="longtext1"/>
          <w:sz w:val="24"/>
          <w:szCs w:val="24"/>
          <w:shd w:val="clear" w:color="auto" w:fill="FFFFFF"/>
          <w:lang w:val="en-US"/>
        </w:rPr>
        <w:t xml:space="preserve">index C covers softer </w:t>
      </w:r>
      <w:r w:rsidR="005F7388">
        <w:rPr>
          <w:rStyle w:val="longtext1"/>
          <w:sz w:val="24"/>
          <w:szCs w:val="24"/>
          <w:shd w:val="clear" w:color="auto" w:fill="FFFFFF"/>
          <w:lang w:val="en-US"/>
        </w:rPr>
        <w:t>parameter</w:t>
      </w:r>
      <w:r w:rsidRPr="00D95B9B">
        <w:rPr>
          <w:rStyle w:val="longtext1"/>
          <w:sz w:val="24"/>
          <w:szCs w:val="24"/>
          <w:shd w:val="clear" w:color="auto" w:fill="FFFFFF"/>
          <w:lang w:val="en-US"/>
        </w:rPr>
        <w:t>s of human, cultural, and natural resources</w:t>
      </w:r>
      <w:r w:rsidR="006E7DF1" w:rsidRPr="00D95B9B">
        <w:rPr>
          <w:rStyle w:val="longtext1"/>
          <w:sz w:val="24"/>
          <w:szCs w:val="24"/>
          <w:shd w:val="clear" w:color="auto" w:fill="FFFFFF"/>
          <w:lang w:val="en-US"/>
        </w:rPr>
        <w:t xml:space="preserve">. </w:t>
      </w:r>
      <w:r w:rsidRPr="00D95B9B">
        <w:rPr>
          <w:rStyle w:val="longtext1"/>
          <w:sz w:val="24"/>
          <w:szCs w:val="24"/>
          <w:shd w:val="clear" w:color="auto" w:fill="FFFFFF"/>
          <w:lang w:val="en-US"/>
        </w:rPr>
        <w:t>Each of these three sub-indices consists in turn of a number of competitiveness criteria</w:t>
      </w:r>
      <w:r w:rsidR="006E7DF1" w:rsidRPr="00D95B9B">
        <w:rPr>
          <w:rStyle w:val="longtext1"/>
          <w:sz w:val="24"/>
          <w:szCs w:val="24"/>
          <w:shd w:val="clear" w:color="auto" w:fill="FFFFFF"/>
          <w:lang w:val="en-US"/>
        </w:rPr>
        <w:t>.</w:t>
      </w:r>
    </w:p>
    <w:p w:rsidR="002E64A5" w:rsidRPr="00D95B9B" w:rsidRDefault="00D95B9B" w:rsidP="00864AEB">
      <w:pPr>
        <w:spacing w:line="360" w:lineRule="auto"/>
        <w:ind w:firstLine="709"/>
        <w:jc w:val="both"/>
        <w:rPr>
          <w:lang w:val="en-US"/>
        </w:rPr>
      </w:pPr>
      <w:r w:rsidRPr="00D95B9B">
        <w:rPr>
          <w:lang w:val="en-US"/>
        </w:rPr>
        <w:t xml:space="preserve">A number of studies of competitiveness in the tourism industry focus on the firm as a unit of industry analysis </w:t>
      </w:r>
      <w:r w:rsidR="00B15744" w:rsidRPr="00D95B9B">
        <w:rPr>
          <w:lang w:val="en-US"/>
        </w:rPr>
        <w:t>[10]</w:t>
      </w:r>
      <w:r w:rsidR="002E64A5" w:rsidRPr="00D95B9B">
        <w:rPr>
          <w:lang w:val="en-US"/>
        </w:rPr>
        <w:t xml:space="preserve">. </w:t>
      </w:r>
      <w:r w:rsidRPr="00D95B9B">
        <w:rPr>
          <w:lang w:val="en-US"/>
        </w:rPr>
        <w:t>However, this approach has its limitations when applied to the context of tourism destination competitiveness</w:t>
      </w:r>
      <w:r w:rsidR="002E64A5" w:rsidRPr="00D95B9B">
        <w:rPr>
          <w:lang w:val="en-US"/>
        </w:rPr>
        <w:t xml:space="preserve">. </w:t>
      </w:r>
      <w:r w:rsidRPr="00D95B9B">
        <w:rPr>
          <w:lang w:val="en-US"/>
        </w:rPr>
        <w:t xml:space="preserve">Thus, the tourism business </w:t>
      </w:r>
      <w:r w:rsidR="00646F06">
        <w:rPr>
          <w:lang w:val="en-US"/>
        </w:rPr>
        <w:t xml:space="preserve">is not one, according to </w:t>
      </w:r>
      <w:proofErr w:type="spellStart"/>
      <w:r w:rsidR="00646F06">
        <w:rPr>
          <w:lang w:val="en-US"/>
        </w:rPr>
        <w:t>Bordas</w:t>
      </w:r>
      <w:proofErr w:type="spellEnd"/>
      <w:r w:rsidR="00646F06">
        <w:rPr>
          <w:lang w:val="en-US"/>
        </w:rPr>
        <w:t>,</w:t>
      </w:r>
      <w:r w:rsidRPr="00D95B9B">
        <w:rPr>
          <w:lang w:val="en-US"/>
        </w:rPr>
        <w:t xml:space="preserve"> E. (1994), and includes a three-dimensional concept: market, product and technology, satisfying the desires and needs of people during the period of rest</w:t>
      </w:r>
      <w:r w:rsidR="002E64A5" w:rsidRPr="00D95B9B">
        <w:rPr>
          <w:lang w:val="en-US"/>
        </w:rPr>
        <w:t xml:space="preserve">. </w:t>
      </w:r>
      <w:r w:rsidRPr="00D95B9B">
        <w:rPr>
          <w:lang w:val="en-US"/>
        </w:rPr>
        <w:t xml:space="preserve">He conceptualized destination competitiveness beyond the firm level, based on the notion that only the </w:t>
      </w:r>
      <w:proofErr w:type="gramStart"/>
      <w:r w:rsidR="00646F06" w:rsidRPr="00D95B9B">
        <w:rPr>
          <w:lang w:val="en-US"/>
        </w:rPr>
        <w:t xml:space="preserve">totality of tourist attractions, infrastructure, equipment, services together </w:t>
      </w:r>
      <w:r w:rsidR="00FB784F" w:rsidRPr="00D95B9B">
        <w:rPr>
          <w:lang w:val="en-US"/>
        </w:rPr>
        <w:t>determine</w:t>
      </w:r>
      <w:proofErr w:type="gramEnd"/>
      <w:r w:rsidRPr="00D95B9B">
        <w:rPr>
          <w:lang w:val="en-US"/>
        </w:rPr>
        <w:t xml:space="preserve"> the offer of a destination </w:t>
      </w:r>
      <w:r w:rsidR="00B15744" w:rsidRPr="00D95B9B">
        <w:rPr>
          <w:lang w:val="en-US"/>
        </w:rPr>
        <w:t>[11]</w:t>
      </w:r>
      <w:r w:rsidR="002E64A5" w:rsidRPr="00D95B9B">
        <w:rPr>
          <w:lang w:val="en-US"/>
        </w:rPr>
        <w:t>.</w:t>
      </w:r>
    </w:p>
    <w:p w:rsidR="003B3024" w:rsidRPr="00D95B9B" w:rsidRDefault="00D95B9B" w:rsidP="00864AEB">
      <w:pPr>
        <w:spacing w:line="360" w:lineRule="auto"/>
        <w:ind w:firstLine="709"/>
        <w:jc w:val="both"/>
        <w:rPr>
          <w:lang w:val="en-US"/>
        </w:rPr>
      </w:pPr>
      <w:r w:rsidRPr="00D95B9B">
        <w:rPr>
          <w:lang w:val="kk-KZ"/>
        </w:rPr>
        <w:t>The Dwyer &amp; Kim (2003) model identifies the key determinants of competitiveness by incorporating them into a systematic perspective that provides them with an integrative and interactive relationship (Figure1</w:t>
      </w:r>
      <w:r w:rsidR="00933F31" w:rsidRPr="00D95B9B">
        <w:rPr>
          <w:lang w:val="en-US"/>
        </w:rPr>
        <w:t>)</w:t>
      </w:r>
      <w:r w:rsidR="003B3024" w:rsidRPr="00D95B9B">
        <w:rPr>
          <w:lang w:val="en-US"/>
        </w:rPr>
        <w:t xml:space="preserve">. </w:t>
      </w:r>
    </w:p>
    <w:p w:rsidR="006B1347" w:rsidRPr="000271DC" w:rsidRDefault="006B1347" w:rsidP="006B1347">
      <w:pPr>
        <w:spacing w:line="360" w:lineRule="auto"/>
        <w:ind w:firstLine="709"/>
        <w:jc w:val="both"/>
        <w:rPr>
          <w:lang w:val="en-US"/>
        </w:rPr>
      </w:pPr>
      <w:r w:rsidRPr="000271DC">
        <w:rPr>
          <w:lang w:val="en-US"/>
        </w:rPr>
        <w:t xml:space="preserve">This model emphasizes resources, destination management, international context, and demand. The ultimate goal relates to social and economic prosperity as measured by </w:t>
      </w:r>
      <w:r>
        <w:rPr>
          <w:lang w:val="en-US"/>
        </w:rPr>
        <w:t>parameter</w:t>
      </w:r>
      <w:r w:rsidRPr="000271DC">
        <w:rPr>
          <w:lang w:val="en-US"/>
        </w:rPr>
        <w:t>s of the quality of life</w:t>
      </w:r>
      <w:r>
        <w:rPr>
          <w:lang w:val="en-US"/>
        </w:rPr>
        <w:t xml:space="preserve"> of both tourists and residents</w:t>
      </w:r>
      <w:r w:rsidRPr="000271DC">
        <w:rPr>
          <w:lang w:val="en-US"/>
        </w:rPr>
        <w:t>.</w:t>
      </w:r>
    </w:p>
    <w:p w:rsidR="003B3024" w:rsidRPr="00D95B9B" w:rsidRDefault="006B1347" w:rsidP="00864AEB">
      <w:pPr>
        <w:spacing w:line="360" w:lineRule="auto"/>
        <w:ind w:firstLine="709"/>
        <w:jc w:val="both"/>
        <w:rPr>
          <w:lang w:val="en-US"/>
        </w:rPr>
      </w:pPr>
      <w:r>
        <w:rPr>
          <w:lang w:val="en-US"/>
        </w:rPr>
        <w:t>T</w:t>
      </w:r>
      <w:r w:rsidRPr="000271DC">
        <w:rPr>
          <w:lang w:val="en-US"/>
        </w:rPr>
        <w:t>he assessment of the level of competitiveness of destinations</w:t>
      </w:r>
      <w:r>
        <w:rPr>
          <w:lang w:val="en-US"/>
        </w:rPr>
        <w:t>,</w:t>
      </w:r>
      <w:r w:rsidRPr="000271DC">
        <w:rPr>
          <w:lang w:val="en-US"/>
        </w:rPr>
        <w:t xml:space="preserve"> </w:t>
      </w:r>
      <w:r>
        <w:rPr>
          <w:lang w:val="en-US"/>
        </w:rPr>
        <w:t>a</w:t>
      </w:r>
      <w:r w:rsidRPr="000271DC">
        <w:rPr>
          <w:lang w:val="en-US"/>
        </w:rPr>
        <w:t>ccording to the authors</w:t>
      </w:r>
      <w:r>
        <w:rPr>
          <w:lang w:val="en-US"/>
        </w:rPr>
        <w:t>,</w:t>
      </w:r>
      <w:r w:rsidRPr="000271DC">
        <w:rPr>
          <w:lang w:val="en-US"/>
        </w:rPr>
        <w:t xml:space="preserve"> is the result of a comparative analysis of </w:t>
      </w:r>
      <w:r>
        <w:rPr>
          <w:lang w:val="en-US"/>
        </w:rPr>
        <w:t>performance levels</w:t>
      </w:r>
      <w:r w:rsidRPr="000271DC">
        <w:rPr>
          <w:lang w:val="en-US"/>
        </w:rPr>
        <w:t xml:space="preserve"> of the tourism industry and qualitative factors associated with the attractiveness of the destination. These are the areas that should be controlled when the goal is to ensure the sustainability of a destination and its ability to add value along with competition.</w:t>
      </w:r>
    </w:p>
    <w:p w:rsidR="00E75299" w:rsidRPr="00D95B9B" w:rsidRDefault="00E75299" w:rsidP="00864AEB">
      <w:pPr>
        <w:spacing w:line="360" w:lineRule="auto"/>
        <w:ind w:firstLine="709"/>
        <w:jc w:val="both"/>
        <w:rPr>
          <w:lang w:val="en-US"/>
        </w:rPr>
      </w:pPr>
    </w:p>
    <w:p w:rsidR="003B3024" w:rsidRPr="00D95B9B" w:rsidRDefault="00E43341" w:rsidP="00864AEB">
      <w:pPr>
        <w:spacing w:line="360" w:lineRule="auto"/>
        <w:ind w:firstLine="709"/>
        <w:jc w:val="both"/>
        <w:rPr>
          <w:lang w:val="en-US"/>
        </w:rPr>
      </w:pPr>
      <w:r>
        <w:rPr>
          <w:noProof/>
        </w:rPr>
        <w:lastRenderedPageBreak/>
        <mc:AlternateContent>
          <mc:Choice Requires="wpg">
            <w:drawing>
              <wp:anchor distT="0" distB="0" distL="114300" distR="114300" simplePos="0" relativeHeight="251667456" behindDoc="0" locked="0" layoutInCell="1" allowOverlap="1">
                <wp:simplePos x="0" y="0"/>
                <wp:positionH relativeFrom="column">
                  <wp:posOffset>1785620</wp:posOffset>
                </wp:positionH>
                <wp:positionV relativeFrom="paragraph">
                  <wp:posOffset>23495</wp:posOffset>
                </wp:positionV>
                <wp:extent cx="4114800" cy="3152775"/>
                <wp:effectExtent l="38100" t="0" r="0" b="28575"/>
                <wp:wrapNone/>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3152775"/>
                          <a:chOff x="0" y="0"/>
                          <a:chExt cx="4705350" cy="3019425"/>
                        </a:xfrm>
                      </wpg:grpSpPr>
                      <wps:wsp>
                        <wps:cNvPr id="74" name="Прямая со стрелкой 74"/>
                        <wps:cNvCnPr/>
                        <wps:spPr>
                          <a:xfrm>
                            <a:off x="1495425" y="952500"/>
                            <a:ext cx="2857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1" name="Прямоугольник 51"/>
                        <wps:cNvSpPr/>
                        <wps:spPr>
                          <a:xfrm>
                            <a:off x="876300" y="1590675"/>
                            <a:ext cx="1457325" cy="238125"/>
                          </a:xfrm>
                          <a:prstGeom prst="rect">
                            <a:avLst/>
                          </a:prstGeom>
                          <a:solidFill>
                            <a:schemeClr val="accent1">
                              <a:lumMod val="40000"/>
                              <a:lumOff val="60000"/>
                            </a:schemeClr>
                          </a:solidFill>
                          <a:ln>
                            <a:solidFill>
                              <a:schemeClr val="tx2">
                                <a:lumMod val="75000"/>
                              </a:schemeClr>
                            </a:solidFill>
                          </a:ln>
                        </wps:spPr>
                        <wps:style>
                          <a:lnRef idx="2">
                            <a:schemeClr val="accent1"/>
                          </a:lnRef>
                          <a:fillRef idx="1">
                            <a:schemeClr val="lt1"/>
                          </a:fillRef>
                          <a:effectRef idx="0">
                            <a:schemeClr val="accent1"/>
                          </a:effectRef>
                          <a:fontRef idx="minor">
                            <a:schemeClr val="dk1"/>
                          </a:fontRef>
                        </wps:style>
                        <wps:txbx>
                          <w:txbxContent>
                            <w:p w:rsidR="002912C6" w:rsidRPr="000271DC" w:rsidRDefault="002912C6" w:rsidP="000271DC">
                              <w:pPr>
                                <w:rPr>
                                  <w:szCs w:val="18"/>
                                </w:rPr>
                              </w:pPr>
                              <w:proofErr w:type="spellStart"/>
                              <w:r w:rsidRPr="000271DC">
                                <w:rPr>
                                  <w:sz w:val="18"/>
                                  <w:szCs w:val="18"/>
                                </w:rPr>
                                <w:t>Cyclic</w:t>
                              </w:r>
                              <w:proofErr w:type="spellEnd"/>
                              <w:r w:rsidRPr="000271DC">
                                <w:rPr>
                                  <w:sz w:val="18"/>
                                  <w:szCs w:val="18"/>
                                </w:rPr>
                                <w:t xml:space="preserve"> </w:t>
                              </w:r>
                              <w:proofErr w:type="spellStart"/>
                              <w:r w:rsidRPr="000271DC">
                                <w:rPr>
                                  <w:sz w:val="18"/>
                                  <w:szCs w:val="18"/>
                                </w:rPr>
                                <w:t>conditions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оугольник 55"/>
                        <wps:cNvSpPr/>
                        <wps:spPr>
                          <a:xfrm>
                            <a:off x="85725" y="1171575"/>
                            <a:ext cx="647700"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912C6" w:rsidRPr="000271DC" w:rsidRDefault="002912C6" w:rsidP="00D95B9B">
                              <w:pPr>
                                <w:rPr>
                                  <w:sz w:val="16"/>
                                  <w:szCs w:val="16"/>
                                </w:rPr>
                              </w:pPr>
                              <w:proofErr w:type="spellStart"/>
                              <w:r w:rsidRPr="000271DC">
                                <w:rPr>
                                  <w:sz w:val="16"/>
                                  <w:szCs w:val="16"/>
                                </w:rPr>
                                <w:t>Created</w:t>
                              </w:r>
                              <w:proofErr w:type="spellEnd"/>
                              <w:r w:rsidRPr="000271DC">
                                <w:rPr>
                                  <w:sz w:val="16"/>
                                  <w:szCs w:val="16"/>
                                </w:rPr>
                                <w:t xml:space="preserve"> </w:t>
                              </w:r>
                              <w:proofErr w:type="spellStart"/>
                              <w:r w:rsidRPr="000271DC">
                                <w:rPr>
                                  <w:sz w:val="16"/>
                                  <w:szCs w:val="16"/>
                                </w:rPr>
                                <w:t>resources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53"/>
                        <wps:cNvSpPr/>
                        <wps:spPr>
                          <a:xfrm>
                            <a:off x="2676525" y="1600200"/>
                            <a:ext cx="2000250" cy="27622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912C6" w:rsidRPr="000271DC" w:rsidRDefault="002912C6" w:rsidP="003B3024">
                              <w:pPr>
                                <w:jc w:val="center"/>
                                <w:rPr>
                                  <w:sz w:val="18"/>
                                  <w:szCs w:val="18"/>
                                  <w:lang w:val="en-US"/>
                                </w:rPr>
                              </w:pPr>
                              <w:proofErr w:type="spellStart"/>
                              <w:r w:rsidRPr="000271DC">
                                <w:rPr>
                                  <w:color w:val="17365D" w:themeColor="text2" w:themeShade="BF"/>
                                  <w:sz w:val="18"/>
                                  <w:szCs w:val="18"/>
                                </w:rPr>
                                <w:t>Competitiveness</w:t>
                              </w:r>
                              <w:proofErr w:type="spellEnd"/>
                              <w:r w:rsidRPr="009C4F5F">
                                <w:rPr>
                                  <w:color w:val="17365D" w:themeColor="text2" w:themeShade="BF"/>
                                  <w:sz w:val="18"/>
                                  <w:szCs w:val="18"/>
                                </w:rPr>
                                <w:t xml:space="preserve"> </w:t>
                              </w:r>
                              <w:r>
                                <w:rPr>
                                  <w:color w:val="17365D" w:themeColor="text2" w:themeShade="BF"/>
                                  <w:sz w:val="18"/>
                                  <w:szCs w:val="18"/>
                                  <w:lang w:val="en-US"/>
                                </w:rPr>
                                <w:t>of destination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оугольник 58"/>
                        <wps:cNvSpPr/>
                        <wps:spPr>
                          <a:xfrm>
                            <a:off x="2657475" y="1876425"/>
                            <a:ext cx="204787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912C6" w:rsidRPr="000271DC" w:rsidRDefault="002912C6" w:rsidP="000271DC">
                              <w:pPr>
                                <w:rPr>
                                  <w:szCs w:val="18"/>
                                </w:rPr>
                              </w:pPr>
                              <w:r w:rsidRPr="000271DC">
                                <w:rPr>
                                  <w:sz w:val="18"/>
                                  <w:szCs w:val="18"/>
                                  <w:lang w:val="kk-KZ"/>
                                </w:rPr>
                                <w:t>Indicators of competitiveness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ая со стрелкой 64"/>
                        <wps:cNvCnPr/>
                        <wps:spPr>
                          <a:xfrm flipH="1" flipV="1">
                            <a:off x="542925" y="1514475"/>
                            <a:ext cx="323850" cy="228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3" name="Прямоугольник 73"/>
                        <wps:cNvSpPr/>
                        <wps:spPr>
                          <a:xfrm>
                            <a:off x="523875" y="200025"/>
                            <a:ext cx="2209800" cy="390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912C6" w:rsidRPr="00D95B9B" w:rsidRDefault="002912C6" w:rsidP="00D95B9B">
                              <w:pPr>
                                <w:rPr>
                                  <w:szCs w:val="22"/>
                                </w:rPr>
                              </w:pPr>
                              <w:r w:rsidRPr="00D95B9B">
                                <w:rPr>
                                  <w:sz w:val="22"/>
                                  <w:szCs w:val="22"/>
                                  <w:lang w:val="kk-KZ"/>
                                </w:rPr>
                                <w:t>Destination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ая соединительная линия 79"/>
                        <wps:cNvCnPr/>
                        <wps:spPr>
                          <a:xfrm flipV="1">
                            <a:off x="266700" y="0"/>
                            <a:ext cx="1304925"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0" name="Прямая со стрелкой 80"/>
                        <wps:cNvCnPr/>
                        <wps:spPr>
                          <a:xfrm>
                            <a:off x="257175" y="9525"/>
                            <a:ext cx="45719" cy="117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 name="Прямая со стрелкой 82"/>
                        <wps:cNvCnPr/>
                        <wps:spPr>
                          <a:xfrm>
                            <a:off x="1552575" y="9525"/>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3" name="Прямая соединительная линия 83"/>
                        <wps:cNvCnPr/>
                        <wps:spPr>
                          <a:xfrm>
                            <a:off x="2752725" y="390525"/>
                            <a:ext cx="8001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4" name="Прямая со стрелкой 84"/>
                        <wps:cNvCnPr/>
                        <wps:spPr>
                          <a:xfrm>
                            <a:off x="3543300" y="400050"/>
                            <a:ext cx="45719"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 name="Прямоугольник 71"/>
                        <wps:cNvSpPr/>
                        <wps:spPr>
                          <a:xfrm>
                            <a:off x="523875" y="733425"/>
                            <a:ext cx="952500"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912C6" w:rsidRPr="00D95B9B" w:rsidRDefault="002912C6" w:rsidP="00D95B9B">
                              <w:pPr>
                                <w:rPr>
                                  <w:szCs w:val="18"/>
                                </w:rPr>
                              </w:pPr>
                              <w:r w:rsidRPr="00D95B9B">
                                <w:rPr>
                                  <w:sz w:val="18"/>
                                  <w:szCs w:val="18"/>
                                  <w:lang w:val="kk-KZ"/>
                                </w:rPr>
                                <w:t>Public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оугольник 72"/>
                        <wps:cNvSpPr/>
                        <wps:spPr>
                          <a:xfrm>
                            <a:off x="1800225" y="742950"/>
                            <a:ext cx="952500"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912C6" w:rsidRPr="00D95B9B" w:rsidRDefault="002912C6" w:rsidP="00D95B9B">
                              <w:pPr>
                                <w:rPr>
                                  <w:szCs w:val="18"/>
                                </w:rPr>
                              </w:pPr>
                              <w:r w:rsidRPr="00D95B9B">
                                <w:rPr>
                                  <w:sz w:val="18"/>
                                  <w:szCs w:val="18"/>
                                  <w:lang w:val="kk-KZ"/>
                                </w:rPr>
                                <w:t>Private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ая со стрелкой 76"/>
                        <wps:cNvCnPr/>
                        <wps:spPr>
                          <a:xfrm flipH="1" flipV="1">
                            <a:off x="1619250" y="942975"/>
                            <a:ext cx="9525" cy="6381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9" name="Прямая со стрелкой 69"/>
                        <wps:cNvCnPr/>
                        <wps:spPr>
                          <a:xfrm flipH="1" flipV="1">
                            <a:off x="438150" y="1543050"/>
                            <a:ext cx="19050"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 name="Правая фигурная скобка 70"/>
                        <wps:cNvSpPr/>
                        <wps:spPr>
                          <a:xfrm>
                            <a:off x="2305050" y="1533525"/>
                            <a:ext cx="266700" cy="9525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ая со стрелкой 65"/>
                        <wps:cNvCnPr/>
                        <wps:spPr>
                          <a:xfrm flipH="1" flipV="1">
                            <a:off x="1657350" y="1857375"/>
                            <a:ext cx="19050" cy="2857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9" name="Прямоугольник 59"/>
                        <wps:cNvSpPr/>
                        <wps:spPr>
                          <a:xfrm>
                            <a:off x="2743200" y="2752725"/>
                            <a:ext cx="1819275" cy="219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912C6" w:rsidRPr="000271DC" w:rsidRDefault="002912C6" w:rsidP="000271DC">
                              <w:pPr>
                                <w:jc w:val="center"/>
                                <w:rPr>
                                  <w:szCs w:val="18"/>
                                </w:rPr>
                              </w:pPr>
                              <w:r w:rsidRPr="000271DC">
                                <w:rPr>
                                  <w:sz w:val="18"/>
                                  <w:szCs w:val="18"/>
                                  <w:lang w:val="kk-KZ"/>
                                </w:rPr>
                                <w:t>Number of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оугольник 54"/>
                        <wps:cNvSpPr/>
                        <wps:spPr>
                          <a:xfrm>
                            <a:off x="2724150" y="2428875"/>
                            <a:ext cx="1924050" cy="266700"/>
                          </a:xfrm>
                          <a:prstGeom prst="rect">
                            <a:avLst/>
                          </a:prstGeom>
                          <a:solidFill>
                            <a:schemeClr val="accent5">
                              <a:lumMod val="40000"/>
                              <a:lumOff val="6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2C6" w:rsidRPr="000271DC" w:rsidRDefault="002912C6" w:rsidP="000271DC">
                              <w:pPr>
                                <w:rPr>
                                  <w:szCs w:val="18"/>
                                </w:rPr>
                              </w:pPr>
                              <w:proofErr w:type="spellStart"/>
                              <w:r w:rsidRPr="000271DC">
                                <w:rPr>
                                  <w:color w:val="17365D" w:themeColor="text2" w:themeShade="BF"/>
                                  <w:sz w:val="18"/>
                                  <w:szCs w:val="18"/>
                                </w:rPr>
                                <w:t>Destination</w:t>
                              </w:r>
                              <w:proofErr w:type="spellEnd"/>
                              <w:r w:rsidRPr="000271DC">
                                <w:rPr>
                                  <w:color w:val="17365D" w:themeColor="text2" w:themeShade="BF"/>
                                  <w:sz w:val="18"/>
                                  <w:szCs w:val="18"/>
                                </w:rPr>
                                <w:t xml:space="preserve"> </w:t>
                              </w:r>
                              <w:proofErr w:type="spellStart"/>
                              <w:r w:rsidRPr="000271DC">
                                <w:rPr>
                                  <w:color w:val="17365D" w:themeColor="text2" w:themeShade="BF"/>
                                  <w:sz w:val="18"/>
                                  <w:szCs w:val="18"/>
                                </w:rPr>
                                <w:t>development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Прямая со стрелкой 66"/>
                        <wps:cNvCnPr/>
                        <wps:spPr>
                          <a:xfrm flipV="1">
                            <a:off x="3581400" y="2085975"/>
                            <a:ext cx="0" cy="3333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2" name="Прямоугольник 52"/>
                        <wps:cNvSpPr/>
                        <wps:spPr>
                          <a:xfrm>
                            <a:off x="895350" y="2152650"/>
                            <a:ext cx="1447800" cy="238125"/>
                          </a:xfrm>
                          <a:prstGeom prst="rect">
                            <a:avLst/>
                          </a:prstGeom>
                          <a:solidFill>
                            <a:schemeClr val="accent1">
                              <a:lumMod val="40000"/>
                              <a:lumOff val="60000"/>
                            </a:schemeClr>
                          </a:solidFill>
                          <a:ln>
                            <a:solidFill>
                              <a:schemeClr val="tx2">
                                <a:lumMod val="75000"/>
                              </a:schemeClr>
                            </a:solidFill>
                          </a:ln>
                        </wps:spPr>
                        <wps:style>
                          <a:lnRef idx="2">
                            <a:schemeClr val="dk1"/>
                          </a:lnRef>
                          <a:fillRef idx="1">
                            <a:schemeClr val="lt1"/>
                          </a:fillRef>
                          <a:effectRef idx="0">
                            <a:schemeClr val="dk1"/>
                          </a:effectRef>
                          <a:fontRef idx="minor">
                            <a:schemeClr val="dk1"/>
                          </a:fontRef>
                        </wps:style>
                        <wps:txbx>
                          <w:txbxContent>
                            <w:p w:rsidR="002912C6" w:rsidRPr="000271DC" w:rsidRDefault="002912C6" w:rsidP="000271DC">
                              <w:pPr>
                                <w:jc w:val="center"/>
                                <w:rPr>
                                  <w:szCs w:val="18"/>
                                </w:rPr>
                              </w:pPr>
                              <w:proofErr w:type="spellStart"/>
                              <w:r w:rsidRPr="000271DC">
                                <w:rPr>
                                  <w:sz w:val="18"/>
                                  <w:szCs w:val="18"/>
                                </w:rPr>
                                <w:t>Demand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ая со стрелкой 62"/>
                        <wps:cNvCnPr/>
                        <wps:spPr>
                          <a:xfrm flipH="1" flipV="1">
                            <a:off x="1685925" y="2419350"/>
                            <a:ext cx="19050"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8" name="Прямая со стрелкой 68"/>
                        <wps:cNvCnPr/>
                        <wps:spPr>
                          <a:xfrm flipH="1">
                            <a:off x="0" y="2038350"/>
                            <a:ext cx="4667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Прямая со стрелкой 63"/>
                        <wps:cNvCnPr/>
                        <wps:spPr>
                          <a:xfrm flipV="1">
                            <a:off x="600075" y="2324100"/>
                            <a:ext cx="266700" cy="2952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 name="Прямая соединительная линия 60"/>
                        <wps:cNvCnPr/>
                        <wps:spPr>
                          <a:xfrm flipV="1">
                            <a:off x="476250" y="3009900"/>
                            <a:ext cx="1238250" cy="95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Прямая со стрелкой 61"/>
                        <wps:cNvCnPr/>
                        <wps:spPr>
                          <a:xfrm flipH="1" flipV="1">
                            <a:off x="476250" y="2886075"/>
                            <a:ext cx="9525"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88" o:spid="_x0000_s1026" style="position:absolute;left:0;text-align:left;margin-left:140.6pt;margin-top:1.85pt;width:324pt;height:248.25pt;z-index:251667456;mso-width-relative:margin;mso-height-relative:margin" coordsize="47053,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">
                <v:shapetype id="_x0000_t32" coordsize="21600,21600" o:spt="32" o:oned="t" path="m,l21600,21600e" filled="f">
                  <v:path arrowok="t" fillok="f" o:connecttype="none"/>
                  <o:lock v:ext="edit" shapetype="t"/>
                </v:shapetype>
                <v:shape id="Прямая со стрелкой 74" o:spid="_x0000_s1027" type="#_x0000_t32" style="position:absolute;left:14954;top:9525;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BlY8QAAADbAAAADwAAAGRycy9kb3ducmV2LnhtbESPQWvCQBSE7wX/w/KE3uomtmibuooU&#10;gu2loBb0+Mg+s8Hs27C7Ncm/7xYKPQ4z8w2z2gy2FTfyoXGsIJ9lIIgrpxuuFXwdy4dnECEia2wd&#10;k4KRAmzWk7sVFtr1vKfbIdYiQTgUqMDE2BVShsqQxTBzHXHyLs5bjEn6WmqPfYLbVs6zbCEtNpwW&#10;DHb0Zqi6Hr6tAr/r88dPs9hlp/ElnD/KshkpV+p+OmxfQUQa4n/4r/2uFSyf4PdL+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GVjxAAAANsAAAAPAAAAAAAAAAAA&#10;AAAAAKECAABkcnMvZG93bnJldi54bWxQSwUGAAAAAAQABAD5AAAAkgMAAAAA&#10;" strokecolor="#4579b8 [3044]">
                  <v:stroke startarrow="block" endarrow="block"/>
                </v:shape>
                <v:rect id="Прямоугольник 51" o:spid="_x0000_s1028" style="position:absolute;left:8763;top:15906;width:14573;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MYA&#10;AADbAAAADwAAAGRycy9kb3ducmV2LnhtbESPQWvCQBSE7wX/w/KE3uomQlViVpGg1IMUjKWY2yP7&#10;mqRm36bZrab/3i0Uehxm5hsmXQ+mFVfqXWNZQTyJQBCXVjdcKXg77Z4WIJxH1thaJgU/5GC9Gj2k&#10;mGh74yNdc1+JAGGXoILa+y6R0pU1GXQT2xEH78P2Bn2QfSV1j7cAN62cRtFMGmw4LNTYUVZTecm/&#10;jYLP0zzbHotD8354/XrZFXuXz84LpR7Hw2YJwtPg/8N/7b1W8BzD75fwA+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T+MYAAADbAAAADwAAAAAAAAAAAAAAAACYAgAAZHJz&#10;L2Rvd25yZXYueG1sUEsFBgAAAAAEAAQA9QAAAIsDAAAAAA==&#10;" fillcolor="#b8cce4 [1300]" strokecolor="#17365d [2415]" strokeweight="2pt">
                  <v:textbox>
                    <w:txbxContent>
                      <w:p w:rsidR="002912C6" w:rsidRPr="000271DC" w:rsidRDefault="002912C6" w:rsidP="000271DC">
                        <w:pPr>
                          <w:rPr>
                            <w:szCs w:val="18"/>
                          </w:rPr>
                        </w:pPr>
                        <w:r w:rsidRPr="000271DC">
                          <w:rPr>
                            <w:sz w:val="18"/>
                            <w:szCs w:val="18"/>
                          </w:rPr>
                          <w:t>Cyclic conditions</w:t>
                        </w:r>
                      </w:p>
                    </w:txbxContent>
                  </v:textbox>
                </v:rect>
                <v:rect id="Прямоугольник 55" o:spid="_x0000_s1029" style="position:absolute;left:857;top:11715;width:6477;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YdcIA&#10;AADbAAAADwAAAGRycy9kb3ducmV2LnhtbESPUWvCQBCE3wv+h2OFvtWLglaipxRFaEGQan/ANrcm&#10;odm9eHeN8d97QqGPw8x8wyzXPTeqIx9qJwbGowwUSeFsLaWBr9PuZQ4qRBSLjRMycKMA69XgaYm5&#10;dVf5pO4YS5UgEnI0UMXY5lqHoiLGMHItSfLOzjPGJH2prcdrgnOjJ1k204y1pIUKW9pUVPwcf9nA&#10;wV7Gr9t25zv+/uj2ey4OnoMxz8P+bQEqUh//w3/td2tgOoXHl/QD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9h1wgAAANsAAAAPAAAAAAAAAAAAAAAAAJgCAABkcnMvZG93&#10;bnJldi54bWxQSwUGAAAAAAQABAD1AAAAhwMAAAAA&#10;" fillcolor="white [3201]" stroked="f" strokeweight="2pt">
                  <v:textbox>
                    <w:txbxContent>
                      <w:p w:rsidR="002912C6" w:rsidRPr="000271DC" w:rsidRDefault="002912C6" w:rsidP="00D95B9B">
                        <w:pPr>
                          <w:rPr>
                            <w:sz w:val="16"/>
                            <w:szCs w:val="16"/>
                          </w:rPr>
                        </w:pPr>
                        <w:r w:rsidRPr="000271DC">
                          <w:rPr>
                            <w:sz w:val="16"/>
                            <w:szCs w:val="16"/>
                          </w:rPr>
                          <w:t>Created resources</w:t>
                        </w:r>
                      </w:p>
                    </w:txbxContent>
                  </v:textbox>
                </v:rect>
                <v:rect id="Прямоугольник 53" o:spid="_x0000_s1030" style="position:absolute;left:26765;top:16002;width:2000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SsQA&#10;AADbAAAADwAAAGRycy9kb3ducmV2LnhtbESPT2sCMRTE74V+h/AKXopmq7TIahQt/ine1ornx+a5&#10;u7h5WZOoq5/eFAoeh5n5DTOetqYWF3K+sqzgo5eAIM6trrhQsPtddocgfEDWWFsmBTfyMJ28vowx&#10;1fbKGV22oRARwj5FBWUITSqlz0sy6Hu2IY7ewTqDIUpXSO3wGuGmlv0k+ZIGK44LJTb0XVJ+3J6N&#10;gmx9cjM9n99t9p4t7qfN3h3alVKdt3Y2AhGoDc/wf/tHK/gcwN+X+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EkrEAAAA2wAAAA8AAAAAAAAAAAAAAAAAmAIAAGRycy9k&#10;b3ducmV2LnhtbFBLBQYAAAAABAAEAPUAAACJAwAAAAA=&#10;" fillcolor="#b6dde8 [1304]" strokecolor="#243f60 [1604]" strokeweight="2pt">
                  <v:textbox>
                    <w:txbxContent>
                      <w:p w:rsidR="002912C6" w:rsidRPr="000271DC" w:rsidRDefault="002912C6" w:rsidP="003B3024">
                        <w:pPr>
                          <w:jc w:val="center"/>
                          <w:rPr>
                            <w:sz w:val="18"/>
                            <w:szCs w:val="18"/>
                            <w:lang w:val="en-US"/>
                          </w:rPr>
                        </w:pPr>
                        <w:r w:rsidRPr="000271DC">
                          <w:rPr>
                            <w:color w:val="17365D" w:themeColor="text2" w:themeShade="BF"/>
                            <w:sz w:val="18"/>
                            <w:szCs w:val="18"/>
                          </w:rPr>
                          <w:t>Competitiveness</w:t>
                        </w:r>
                        <w:r w:rsidRPr="009C4F5F">
                          <w:rPr>
                            <w:color w:val="17365D" w:themeColor="text2" w:themeShade="BF"/>
                            <w:sz w:val="18"/>
                            <w:szCs w:val="18"/>
                          </w:rPr>
                          <w:t xml:space="preserve"> </w:t>
                        </w:r>
                        <w:r>
                          <w:rPr>
                            <w:color w:val="17365D" w:themeColor="text2" w:themeShade="BF"/>
                            <w:sz w:val="18"/>
                            <w:szCs w:val="18"/>
                            <w:lang w:val="en-US"/>
                          </w:rPr>
                          <w:t>of destination</w:t>
                        </w:r>
                      </w:p>
                    </w:txbxContent>
                  </v:textbox>
                </v:rect>
                <v:rect id="Прямоугольник 58" o:spid="_x0000_s1031" style="position:absolute;left:26574;top:18764;width:20479;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3678A&#10;AADbAAAADwAAAGRycy9kb3ducmV2LnhtbERPzWrCQBC+F3yHZQRvdWPBtkRXEYtgQZBaH2DMjkkw&#10;Mxt315i+ffcgePz4/ufLnhvVkQ+1EwOTcQaKpHC2ltLA8Xfz+gkqRBSLjRMy8EcBlovByxxz6+7y&#10;Q90hliqFSMjRQBVjm2sdiooYw9i1JIk7O88YE/Slth7vKZwb/ZZl75qxltRQYUvriorL4cYG9vY6&#10;+fhqN77j03e323Gx9xyMGQ371QxUpD4+xQ/31hqYprHpS/oBe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ZnfrvwAAANsAAAAPAAAAAAAAAAAAAAAAAJgCAABkcnMvZG93bnJl&#10;di54bWxQSwUGAAAAAAQABAD1AAAAhAMAAAAA&#10;" fillcolor="white [3201]" stroked="f" strokeweight="2pt">
                  <v:textbox>
                    <w:txbxContent>
                      <w:p w:rsidR="002912C6" w:rsidRPr="000271DC" w:rsidRDefault="002912C6" w:rsidP="000271DC">
                        <w:pPr>
                          <w:rPr>
                            <w:szCs w:val="18"/>
                          </w:rPr>
                        </w:pPr>
                        <w:r w:rsidRPr="000271DC">
                          <w:rPr>
                            <w:sz w:val="18"/>
                            <w:szCs w:val="18"/>
                            <w:lang w:val="kk-KZ"/>
                          </w:rPr>
                          <w:t>Indicators of competitiveness</w:t>
                        </w:r>
                      </w:p>
                    </w:txbxContent>
                  </v:textbox>
                </v:rect>
                <v:shape id="Прямая со стрелкой 64" o:spid="_x0000_s1032" type="#_x0000_t32" style="position:absolute;left:5429;top:15144;width:3238;height:2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6/cMAAADbAAAADwAAAGRycy9kb3ducmV2LnhtbESPT4vCMBTE7wt+h/CEva2pshStRhFB&#10;WFgR/128PZpnU2xeShNt3U+/EQSPw8z8hpktOluJOzW+dKxgOEhAEOdOl1woOB3XX2MQPiBrrByT&#10;ggd5WMx7HzPMtGt5T/dDKESEsM9QgQmhzqT0uSGLfuBq4uhdXGMxRNkUUjfYRrit5ChJUmmx5Lhg&#10;sKaVofx6uFkFv+mK/nbjs6mrbtTmk+1m6/deqc9+t5yCCNSFd/jV/tEK0m94fo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Ov3DAAAA2wAAAA8AAAAAAAAAAAAA&#10;AAAAoQIAAGRycy9kb3ducmV2LnhtbFBLBQYAAAAABAAEAPkAAACRAwAAAAA=&#10;" strokecolor="#4579b8 [3044]">
                  <v:stroke startarrow="block" endarrow="block"/>
                </v:shape>
                <v:rect id="Прямоугольник 73" o:spid="_x0000_s1033" style="position:absolute;left:5238;top:2000;width:22098;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6ZMMA&#10;AADbAAAADwAAAGRycy9kb3ducmV2LnhtbESPzWrDMBCE74W8g9hCbo3sJiTGjWJCobTkEvLzAIu1&#10;sd1aKyPJP+3TV4FCj8PMfMNsi8m0YiDnG8sK0kUCgri0uuFKwfXy9pSB8AFZY2uZFHyTh2I3e9hi&#10;ru3IJxrOoRIRwj5HBXUIXS6lL2sy6Be2I47ezTqDIUpXSe1wjHDTyuckWUuDDceFGjt6ran8OvdG&#10;gU2P4XAZVz3T6N6z5rNsfzaZUvPHaf8CItAU/sN/7Q+tYLOE+5f4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D6ZMMAAADbAAAADwAAAAAAAAAAAAAAAACYAgAAZHJzL2Rv&#10;d25yZXYueG1sUEsFBgAAAAAEAAQA9QAAAIgDAAAAAA==&#10;" fillcolor="#4f81bd [3204]" strokecolor="#243f60 [1604]" strokeweight="2pt">
                  <v:textbox>
                    <w:txbxContent>
                      <w:p w:rsidR="002912C6" w:rsidRPr="00D95B9B" w:rsidRDefault="002912C6" w:rsidP="00D95B9B">
                        <w:pPr>
                          <w:rPr>
                            <w:szCs w:val="22"/>
                          </w:rPr>
                        </w:pPr>
                        <w:r w:rsidRPr="00D95B9B">
                          <w:rPr>
                            <w:sz w:val="22"/>
                            <w:szCs w:val="22"/>
                            <w:lang w:val="kk-KZ"/>
                          </w:rPr>
                          <w:t>Destination management</w:t>
                        </w:r>
                      </w:p>
                    </w:txbxContent>
                  </v:textbox>
                </v:rect>
                <v:line id="Прямая соединительная линия 79" o:spid="_x0000_s1034" style="position:absolute;flip:y;visibility:visible;mso-wrap-style:square" from="2667,0" to="1571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Dw8UAAADbAAAADwAAAGRycy9kb3ducmV2LnhtbESPT2vCQBTE70K/w/IK3urGWqqmrlIE&#10;MVjw/6HHR/Y1Cc2+jdnVRD99tyB4HGbmN8xk1ppSXKh2hWUF/V4Egji1uuBMwfGweBmBcB5ZY2mZ&#10;FFzJwWz61JlgrG3DO7rsfSYChF2MCnLvq1hKl+Zk0PVsRRy8H1sb9EHWmdQ1NgFuSvkaRe/SYMFh&#10;IceK5jmlv/uzUZAkvFrdeLH57m9PSz8ovtZvzVCp7nP7+QHCU+sf4Xs70QqGY/j/En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yDw8UAAADbAAAADwAAAAAAAAAA&#10;AAAAAAChAgAAZHJzL2Rvd25yZXYueG1sUEsFBgAAAAAEAAQA+QAAAJMDAAAAAA==&#10;" strokecolor="#4579b8 [3044]"/>
                <v:shape id="Прямая со стрелкой 80" o:spid="_x0000_s1035" type="#_x0000_t32" style="position:absolute;left:2571;top:95;width:457;height:11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XesMAAADbAAAADwAAAGRycy9kb3ducmV2LnhtbERPTWvCQBC9C/0PyxR6KbppbFOJrlIC&#10;xWh7qVbwOGTHJDQ7G7LbGP+9exA8Pt73YjWYRvTUudqygpdJBIK4sLrmUsHv/nM8A+E8ssbGMim4&#10;kIPV8mG0wFTbM/9Qv/OlCCHsUlRQed+mUrqiIoNuYlviwJ1sZ9AH2JVSd3gO4aaRcRQl0mDNoaHC&#10;lrKKir/dv1GQTd+3h+fN6zrBb/ZfHOebt+1RqafH4WMOwtPg7+KbO9cKZmF9+BJ+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DF3rDAAAA2wAAAA8AAAAAAAAAAAAA&#10;AAAAoQIAAGRycy9kb3ducmV2LnhtbFBLBQYAAAAABAAEAPkAAACRAwAAAAA=&#10;" strokecolor="#4579b8 [3044]">
                  <v:stroke endarrow="block"/>
                </v:shape>
                <v:shape id="Прямая со стрелкой 82" o:spid="_x0000_s1036" type="#_x0000_t32" style="position:absolute;left:15525;top:95;width:96;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0slsUAAADbAAAADwAAAGRycy9kb3ducmV2LnhtbESPW2vCQBSE34X+h+UIfRHdmLZRoquI&#10;UOqlL97Ax0P2mIRmz4bsVtN/3xUEH4eZ+YaZzltTiSs1rrSsYDiIQBBnVpecKzgePvtjEM4ja6ws&#10;k4I/cjCfvXSmmGp74x1d9z4XAcIuRQWF93UqpcsKMugGtiYO3sU2Bn2QTS51g7cAN5WMoyiRBksO&#10;CwXWtCwo+9n/GgXLt9Hm1Fu/fyX4zX7L8Wr9sTkr9dptFxMQnlr/DD/aK61gHMP9S/gB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0slsUAAADbAAAADwAAAAAAAAAA&#10;AAAAAAChAgAAZHJzL2Rvd25yZXYueG1sUEsFBgAAAAAEAAQA+QAAAJMDAAAAAA==&#10;" strokecolor="#4579b8 [3044]">
                  <v:stroke endarrow="block"/>
                </v:shape>
                <v:line id="Прямая соединительная линия 83" o:spid="_x0000_s1037" style="position:absolute;visibility:visible;mso-wrap-style:square" from="27527,3905" to="35528,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T2aMQAAADbAAAADwAAAGRycy9kb3ducmV2LnhtbESPUWvCQBCE3wv+h2OFvtVLlUpMPUUE&#10;QVpfav0B29w2Ceb24t2qsb++JxT6OMzMN8x82btWXSjExrOB51EGirj0tuHKwOFz85SDioJssfVM&#10;Bm4UYbkYPMyxsP7KH3TZS6UShGOBBmqRrtA6ljU5jCPfESfv2weHkmSotA14TXDX6nGWTbXDhtNC&#10;jR2tayqP+7MzcHrfbePtqx3L9OXn7RhW+Uwm0ZjHYb96BSXUy3/4r721BvIJ3L+k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PZoxAAAANsAAAAPAAAAAAAAAAAA&#10;AAAAAKECAABkcnMvZG93bnJldi54bWxQSwUGAAAAAAQABAD5AAAAkgMAAAAA&#10;" strokecolor="#4579b8 [3044]"/>
                <v:shape id="Прямая со стрелкой 84" o:spid="_x0000_s1038" type="#_x0000_t32" style="position:absolute;left:35433;top:4000;width:457;height:11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ecQAAADbAAAADwAAAGRycy9kb3ducmV2LnhtbESPS4vCQBCE7wv+h6GFvcg68bkSHWUR&#10;xOdFdwWPTaZNgpmekBk1/ntHEPZYVNVX1GRWm0LcqHK5ZQWddgSCOLE651TB3+/iawTCeWSNhWVS&#10;8CAHs2njY4Kxtnfe0+3gUxEg7GJUkHlfxlK6JCODrm1L4uCdbWXQB1mlUld4D3BTyG4UDaXBnMNC&#10;hiXNM0ouh6tRMO99b46tdX85xB37LXdX68HmpNRns/4Zg/BU+//wu73SCkZ9eH0JP0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F5xAAAANsAAAAPAAAAAAAAAAAA&#10;AAAAAKECAABkcnMvZG93bnJldi54bWxQSwUGAAAAAAQABAD5AAAAkgMAAAAA&#10;" strokecolor="#4579b8 [3044]">
                  <v:stroke endarrow="block"/>
                </v:shape>
                <v:rect id="Прямоугольник 71" o:spid="_x0000_s1039" style="position:absolute;left:5238;top:7334;width:9525;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BiMIA&#10;AADbAAAADwAAAGRycy9kb3ducmV2LnhtbESP3YrCMBSE74V9h3AW9k7TyqKla5RlQRRvxJ8HODRn&#10;22pzUpJoq09vBMHLYWa+YWaL3jTiSs7XlhWkowQEcWF1zaWC42E5zED4gKyxsUwKbuRhMf8YzDDX&#10;tuMdXfehFBHCPkcFVQhtLqUvKjLoR7Yljt6/dQZDlK6U2mEX4aaR4ySZSIM1x4UKW/qrqDjvL0aB&#10;Tbdhc+i+L0ydW2X1qWju00ypr8/+9wdEoD68w6/2WiuYp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sGIwgAAANsAAAAPAAAAAAAAAAAAAAAAAJgCAABkcnMvZG93&#10;bnJldi54bWxQSwUGAAAAAAQABAD1AAAAhwMAAAAA&#10;" fillcolor="#4f81bd [3204]" strokecolor="#243f60 [1604]" strokeweight="2pt">
                  <v:textbox>
                    <w:txbxContent>
                      <w:p w:rsidR="002912C6" w:rsidRPr="00D95B9B" w:rsidRDefault="002912C6" w:rsidP="00D95B9B">
                        <w:pPr>
                          <w:rPr>
                            <w:szCs w:val="18"/>
                          </w:rPr>
                        </w:pPr>
                        <w:r w:rsidRPr="00D95B9B">
                          <w:rPr>
                            <w:sz w:val="18"/>
                            <w:szCs w:val="18"/>
                            <w:lang w:val="kk-KZ"/>
                          </w:rPr>
                          <w:t>Public sector</w:t>
                        </w:r>
                      </w:p>
                    </w:txbxContent>
                  </v:textbox>
                </v:rect>
                <v:rect id="Прямоугольник 72" o:spid="_x0000_s1040" style="position:absolute;left:18002;top:7429;width:9525;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f/8MA&#10;AADbAAAADwAAAGRycy9kb3ducmV2LnhtbESP0WrCQBRE3wv+w3KFvjUbpTQhzSpSKEpfSmM/4JK9&#10;JtHs3bC7mujXdwWhj8PMnGHK9WR6cSHnO8sKFkkKgri2uuNGwe/+8yUH4QOyxt4yKbiSh/Vq9lRi&#10;oe3IP3SpQiMihH2BCtoQhkJKX7dk0Cd2II7ewTqDIUrXSO1wjHDTy2WavkmDHceFFgf6aKk+VWej&#10;wC6+w9d+fD0zjW6bd8e6v2W5Us/zafMOItAU/sOP9k4ryJZ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f/8MAAADbAAAADwAAAAAAAAAAAAAAAACYAgAAZHJzL2Rv&#10;d25yZXYueG1sUEsFBgAAAAAEAAQA9QAAAIgDAAAAAA==&#10;" fillcolor="#4f81bd [3204]" strokecolor="#243f60 [1604]" strokeweight="2pt">
                  <v:textbox>
                    <w:txbxContent>
                      <w:p w:rsidR="002912C6" w:rsidRPr="00D95B9B" w:rsidRDefault="002912C6" w:rsidP="00D95B9B">
                        <w:pPr>
                          <w:rPr>
                            <w:szCs w:val="18"/>
                          </w:rPr>
                        </w:pPr>
                        <w:r w:rsidRPr="00D95B9B">
                          <w:rPr>
                            <w:sz w:val="18"/>
                            <w:szCs w:val="18"/>
                            <w:lang w:val="kk-KZ"/>
                          </w:rPr>
                          <w:t>Private Sector</w:t>
                        </w:r>
                      </w:p>
                    </w:txbxContent>
                  </v:textbox>
                </v:rect>
                <v:shape id="Прямая со стрелкой 76" o:spid="_x0000_s1041" type="#_x0000_t32" style="position:absolute;left:16192;top:9429;width:95;height:63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XzMMAAADbAAAADwAAAGRycy9kb3ducmV2LnhtbESPT4vCMBTE78J+h/AWvGmqh+p2jSKC&#10;ILiIf/ayt0fzbIrNS2mirfvpjSB4HGbmN8xs0dlK3KjxpWMFo2ECgjh3uuRCwe9pPZiC8AFZY+WY&#10;FNzJw2L+0Zthpl3LB7odQyEihH2GCkwIdSalzw1Z9ENXE0fv7BqLIcqmkLrBNsJtJcdJkkqLJccF&#10;gzWtDOWX49Uq2KYr+t9P/0xddeM2/9r97PzBK9X/7JbfIAJ14R1+tTdawSSF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El8zDAAAA2wAAAA8AAAAAAAAAAAAA&#10;AAAAoQIAAGRycy9kb3ducmV2LnhtbFBLBQYAAAAABAAEAPkAAACRAwAAAAA=&#10;" strokecolor="#4579b8 [3044]">
                  <v:stroke startarrow="block" endarrow="block"/>
                </v:shape>
                <v:shape id="Прямая со стрелкой 69" o:spid="_x0000_s1042" type="#_x0000_t32" style="position:absolute;left:4381;top:15430;width:191;height:106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jiEsUAAADbAAAADwAAAGRycy9kb3ducmV2LnhtbESPQWvCQBSE70L/w/IK3nRTD8GmrqG0&#10;VkTwYNof8Mg+kzTZt+nuNkZ/vSsUehxm5htmlY+mEwM531hW8DRPQBCXVjdcKfj6/JgtQfiArLGz&#10;TAou5CFfP0xWmGl75iMNRahEhLDPUEEdQp9J6cuaDPq57Ymjd7LOYIjSVVI7PEe46eQiSVJpsOG4&#10;UGNPbzWVbfFrFAwu3R6STfHe7/WyaO3p+3j4uSo1fRxfX0AEGsN/+K+90wrSZ7h/i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jiEsUAAADbAAAADwAAAAAAAAAA&#10;AAAAAAChAgAAZHJzL2Rvd25yZXYueG1sUEsFBgAAAAAEAAQA+QAAAJMDAAAAAA==&#10;" strokecolor="#4579b8 [3044]">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0" o:spid="_x0000_s1043" type="#_x0000_t88" style="position:absolute;left:23050;top:15335;width:2667;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jysIA&#10;AADbAAAADwAAAGRycy9kb3ducmV2LnhtbERPPW/CMBDdkfofrKvUBRGHDqFNMQiiVkVspBXqeI2P&#10;JCU+R7GbhH+PByTGp/e9XI+mET11rrasYB7FIIgLq2suFXx/fcxeQDiPrLGxTAou5GC9epgsMdV2&#10;4AP1uS9FCGGXooLK+zaV0hUVGXSRbYkDd7KdQR9gV0rd4RDCTSOf4ziRBmsODRW2lFVUnPN/o6Dc&#10;95/v0yxLjvavzk6Hrf6ln1elnh7HzRsIT6O/i2/unVawCOvDl/AD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PKwgAAANsAAAAPAAAAAAAAAAAAAAAAAJgCAABkcnMvZG93&#10;bnJldi54bWxQSwUGAAAAAAQABAD1AAAAhwMAAAAA&#10;" adj="504" strokecolor="#4579b8 [3044]"/>
                <v:shape id="Прямая со стрелкой 65" o:spid="_x0000_s1044" type="#_x0000_t32" style="position:absolute;left:16573;top:18573;width:191;height:28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fZsMAAADbAAAADwAAAGRycy9kb3ducmV2LnhtbESPT4vCMBTE7wt+h/CEva2pwhatRhFB&#10;WFgR/128PZpnU2xeShNt3U+/EQSPw8z8hpktOluJOzW+dKxgOEhAEOdOl1woOB3XX2MQPiBrrByT&#10;ggd5WMx7HzPMtGt5T/dDKESEsM9QgQmhzqT0uSGLfuBq4uhdXGMxRNkUUjfYRrit5ChJUmmx5Lhg&#10;sKaVofx6uFkFv+mK/nbjs6mrbtTmk+1m6/deqc9+t5yCCNSFd/jV/tEK0m94fo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Pn2bDAAAA2wAAAA8AAAAAAAAAAAAA&#10;AAAAoQIAAGRycy9kb3ducmV2LnhtbFBLBQYAAAAABAAEAPkAAACRAwAAAAA=&#10;" strokecolor="#4579b8 [3044]">
                  <v:stroke startarrow="block" endarrow="block"/>
                </v:shape>
                <v:rect id="Прямоугольник 59" o:spid="_x0000_s1045" style="position:absolute;left:27432;top:27527;width:1819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ScMMA&#10;AADbAAAADwAAAGRycy9kb3ducmV2LnhtbESPUWvCQBCE3wv9D8cWfKsXBW1NPaVUBAVBavsD1tw2&#10;Cc3upXdnjP/eE4Q+DjPzDTNf9tyojnyonRgYDTNQJIWztZQGvr/Wz6+gQkSx2DghAxcKsFw8Pswx&#10;t+4sn9QdYqkSREKOBqoY21zrUFTEGIauJUnej/OMMUlfauvxnODc6HGWTTVjLWmhwpY+Kip+Dyc2&#10;sLd/o5dVu/YdH7fdbsfF3nMwZvDUv7+BitTH//C9vbEGJjO4fU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rScMMAAADbAAAADwAAAAAAAAAAAAAAAACYAgAAZHJzL2Rv&#10;d25yZXYueG1sUEsFBgAAAAAEAAQA9QAAAIgDAAAAAA==&#10;" fillcolor="white [3201]" stroked="f" strokeweight="2pt">
                  <v:textbox>
                    <w:txbxContent>
                      <w:p w:rsidR="002912C6" w:rsidRPr="000271DC" w:rsidRDefault="002912C6" w:rsidP="000271DC">
                        <w:pPr>
                          <w:jc w:val="center"/>
                          <w:rPr>
                            <w:szCs w:val="18"/>
                          </w:rPr>
                        </w:pPr>
                        <w:r w:rsidRPr="000271DC">
                          <w:rPr>
                            <w:sz w:val="18"/>
                            <w:szCs w:val="18"/>
                            <w:lang w:val="kk-KZ"/>
                          </w:rPr>
                          <w:t>Number of indicators</w:t>
                        </w:r>
                      </w:p>
                    </w:txbxContent>
                  </v:textbox>
                </v:rect>
                <v:rect id="Прямоугольник 54" o:spid="_x0000_s1046" style="position:absolute;left:27241;top:24288;width:1924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UNcUA&#10;AADbAAAADwAAAGRycy9kb3ducmV2LnhtbESPQWsCMRSE7wX/Q3gFL6VmK63I1ihtRRRpC3W158fm&#10;dbO6eVmSqOu/b4RCj8PMfMNMZp1txIl8qB0reBhkIIhLp2uuFGyLxf0YRIjIGhvHpOBCAWbT3s0E&#10;c+3O/EWnTaxEgnDIUYGJsc2lDKUhi2HgWuLk/ThvMSbpK6k9nhPcNnKYZSNpsea0YLClN0PlYXO0&#10;CuyuMK9+fPf+WbjDfjn/WIfvbKRU/7Z7eQYRqYv/4b/2Sit4eoTrl/QD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5Q1xQAAANsAAAAPAAAAAAAAAAAAAAAAAJgCAABkcnMv&#10;ZG93bnJldi54bWxQSwUGAAAAAAQABAD1AAAAigMAAAAA&#10;" fillcolor="#b6dde8 [1304]" strokecolor="#17365d [2415]" strokeweight="2pt">
                  <v:textbox>
                    <w:txbxContent>
                      <w:p w:rsidR="002912C6" w:rsidRPr="000271DC" w:rsidRDefault="002912C6" w:rsidP="000271DC">
                        <w:pPr>
                          <w:rPr>
                            <w:szCs w:val="18"/>
                          </w:rPr>
                        </w:pPr>
                        <w:r w:rsidRPr="000271DC">
                          <w:rPr>
                            <w:color w:val="17365D" w:themeColor="text2" w:themeShade="BF"/>
                            <w:sz w:val="18"/>
                            <w:szCs w:val="18"/>
                          </w:rPr>
                          <w:t>Destination development</w:t>
                        </w:r>
                      </w:p>
                    </w:txbxContent>
                  </v:textbox>
                </v:rect>
                <v:shape id="Прямая со стрелкой 66" o:spid="_x0000_s1047" type="#_x0000_t32" style="position:absolute;left:35814;top:20859;width:0;height:3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PMMMAAADbAAAADwAAAGRycy9kb3ducmV2LnhtbESPQWsCMRSE74X+h/AKXopmtbDU1ShS&#10;LdSjtlC9PTavu4ubl5ikuv57Iwgeh5n5hpnOO9OKE/nQWFYwHGQgiEurG64U/Hx/9t9BhIissbVM&#10;Ci4UYD57fppioe2ZN3TaxkokCIcCFdQxukLKUNZkMAysI07en/UGY5K+ktrjOcFNK0dZlkuDDaeF&#10;Gh191FQetv9GQTSrxXrZHHf54de8eTneu/GrU6r30i0mICJ18RG+t7+0gjyH25f0A+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JjzDDAAAA2wAAAA8AAAAAAAAAAAAA&#10;AAAAoQIAAGRycy9kb3ducmV2LnhtbFBLBQYAAAAABAAEAPkAAACRAwAAAAA=&#10;" strokecolor="#4579b8 [3044]">
                  <v:stroke startarrow="block" endarrow="block"/>
                </v:shape>
                <v:rect id="Прямоугольник 52" o:spid="_x0000_s1048" style="position:absolute;left:8953;top:21526;width:14478;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0Nj8UA&#10;AADbAAAADwAAAGRycy9kb3ducmV2LnhtbESPQYvCMBSE78L+h/AWvGm6gq5UoyyyogcRrCJ6ezTP&#10;tm7zUpuo9d9vBMHjMDPfMONpY0pxo9oVlhV8dSMQxKnVBWcKdtt5ZwjCeWSNpWVS8CAH08lHa4yx&#10;tnfe0C3xmQgQdjEqyL2vYildmpNB17UVcfBOtjbog6wzqWu8B7gpZS+KBtJgwWEhx4pmOaV/ydUo&#10;OG+/Z7+b46rYr9aXxfy4dMngMFSq/dn8jEB4avw7/GovtYJ+D55fw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Q2PxQAAANsAAAAPAAAAAAAAAAAAAAAAAJgCAABkcnMv&#10;ZG93bnJldi54bWxQSwUGAAAAAAQABAD1AAAAigMAAAAA&#10;" fillcolor="#b8cce4 [1300]" strokecolor="#17365d [2415]" strokeweight="2pt">
                  <v:textbox>
                    <w:txbxContent>
                      <w:p w:rsidR="002912C6" w:rsidRPr="000271DC" w:rsidRDefault="002912C6" w:rsidP="000271DC">
                        <w:pPr>
                          <w:jc w:val="center"/>
                          <w:rPr>
                            <w:szCs w:val="18"/>
                          </w:rPr>
                        </w:pPr>
                        <w:r w:rsidRPr="000271DC">
                          <w:rPr>
                            <w:sz w:val="18"/>
                            <w:szCs w:val="18"/>
                          </w:rPr>
                          <w:t>Demand</w:t>
                        </w:r>
                      </w:p>
                    </w:txbxContent>
                  </v:textbox>
                </v:rect>
                <v:shape id="Прямая со стрелкой 62" o:spid="_x0000_s1049" type="#_x0000_t32" style="position:absolute;left:16859;top:24193;width:190;height:59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xwY8QAAADbAAAADwAAAGRycy9kb3ducmV2LnhtbESPQWvCQBSE74X+h+UVvNVNPQSJriK2&#10;iggejP6AR/aZRLNv0901Rn99tyB4HGbmG2Y6700jOnK+tqzga5iAIC6srrlUcDysPscgfEDW2Fgm&#10;BXfyMJ+9v00x0/bGe+ryUIoIYZ+hgiqENpPSFxUZ9EPbEkfvZJ3BEKUrpXZ4i3DTyFGSpNJgzXGh&#10;wpaWFRWX/GoUdC5d75Kf/Lvd6nF+safzfvf7UGrw0S8mIAL14RV+tjdaQTqC/y/x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HBjxAAAANsAAAAPAAAAAAAAAAAA&#10;AAAAAKECAABkcnMvZG93bnJldi54bWxQSwUGAAAAAAQABAD5AAAAkgMAAAAA&#10;" strokecolor="#4579b8 [3044]">
                  <v:stroke endarrow="block"/>
                </v:shape>
                <v:shape id="Прямая со стрелкой 68" o:spid="_x0000_s1050" type="#_x0000_t32" style="position:absolute;top:20383;width:46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D/8AAAADbAAAADwAAAGRycy9kb3ducmV2LnhtbERPTWsCMRC9C/6HMEJvmrXFWLZGEaGl&#10;eKsrPU83083SzWRNoq7++uZQ6PHxvlebwXXiQiG2njXMZwUI4tqblhsNx+p1+gwiJmSDnWfScKMI&#10;m/V4tMLS+Ct/0OWQGpFDOJaowabUl1LG2pLDOPM9cea+fXCYMgyNNAGvOdx18rEolHTYcm6w2NPO&#10;Uv1zODsNX9XJLKyqzD48eaVu98/l/vym9cNk2L6ASDSkf/Gf+91oUHls/pJ/gF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eQ//AAAAA2wAAAA8AAAAAAAAAAAAAAAAA&#10;oQIAAGRycy9kb3ducmV2LnhtbFBLBQYAAAAABAAEAPkAAACOAwAAAAA=&#10;" strokecolor="#4579b8 [3044]">
                  <v:stroke endarrow="block"/>
                </v:shape>
                <v:shape id="Прямая со стрелкой 63" o:spid="_x0000_s1051" type="#_x0000_t32" style="position:absolute;left:6000;top:23241;width:2667;height:2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sqMQAAADbAAAADwAAAGRycy9kb3ducmV2LnhtbESPQWsCMRSE70L/Q3iFXqRmq7B0t0aR&#10;aqEe1ULb22Pzuru4eYlJquu/N4LgcZiZb5jpvDedOJIPrWUFL6MMBHFldcu1gq/dx/MriBCRNXaW&#10;ScGZAsxnD4MpltqeeEPHbaxFgnAoUUEToyulDFVDBsPIOuLk/VlvMCbpa6k9nhLcdHKcZbk02HJa&#10;aNDRe0PVfvtvFESzWqyX7eEn33+biZfFryuGTqmnx37xBiJSH+/hW/tTK8gncP2SfoC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iyoxAAAANsAAAAPAAAAAAAAAAAA&#10;AAAAAKECAABkcnMvZG93bnJldi54bWxQSwUGAAAAAAQABAD5AAAAkgMAAAAA&#10;" strokecolor="#4579b8 [3044]">
                  <v:stroke startarrow="block" endarrow="block"/>
                </v:shape>
                <v:line id="Прямая соединительная линия 60" o:spid="_x0000_s1052" style="position:absolute;flip:y;visibility:visible;mso-wrap-style:square" from="4762,30099" to="17145,3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8g8MAAADbAAAADwAAAGRycy9kb3ducmV2LnhtbERPTWvCQBC9F/wPywi9NRtr0RLdBBHE&#10;YEGt7cHjkB2TYHY2zW5N2l/vHgo9Pt73MhtMI27UudqygkkUgyAurK65VPD5sXl6BeE8ssbGMin4&#10;IQdZOnpYYqJtz+90O/lShBB2CSqovG8TKV1RkUEX2ZY4cBfbGfQBdqXUHfYh3DTyOY5n0mDNoaHC&#10;ltYVFdfTt1GQ57zb/fLmcJ4cv7Z+Wr/tX/q5Uo/jYbUA4Wnw/+I/d64VzML68CX8AJ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vIPDAAAA2wAAAA8AAAAAAAAAAAAA&#10;AAAAoQIAAGRycy9kb3ducmV2LnhtbFBLBQYAAAAABAAEAPkAAACRAwAAAAA=&#10;" strokecolor="#4579b8 [3044]"/>
                <v:shape id="Прямая со стрелкой 61" o:spid="_x0000_s1053" type="#_x0000_t32" style="position:absolute;left:4762;top:28860;width:95;height:13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uFMQAAADbAAAADwAAAGRycy9kb3ducmV2LnhtbESP3YrCMBSE7xd8h3CEvVtT96JINYr4&#10;hyx4YfUBDs2xrTYnNcnW7j69ERb2cpiZb5jZojeN6Mj52rKC8SgBQVxYXXOp4HzafkxA+ICssbFM&#10;Cn7Iw2I+eJthpu2Dj9TloRQRwj5DBVUIbSalLyoy6Ee2JY7exTqDIUpXSu3wEeGmkZ9JkkqDNceF&#10;CltaVVTc8m+joHPp7pBs8nX7pSf5zV6ux8P9V6n3Yb+cggjUh//wX3uvFaRjeH2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vu4UxAAAANsAAAAPAAAAAAAAAAAA&#10;AAAAAKECAABkcnMvZG93bnJldi54bWxQSwUGAAAAAAQABAD5AAAAkgMAAAAA&#10;" strokecolor="#4579b8 [3044]">
                  <v:stroke endarrow="block"/>
                </v:shape>
              </v:group>
            </w:pict>
          </mc:Fallback>
        </mc:AlternateContent>
      </w:r>
    </w:p>
    <w:p w:rsidR="003B3024" w:rsidRPr="00D95B9B" w:rsidRDefault="003B3024" w:rsidP="00864AEB">
      <w:pPr>
        <w:spacing w:line="360" w:lineRule="auto"/>
        <w:ind w:firstLine="709"/>
        <w:jc w:val="both"/>
        <w:rPr>
          <w:lang w:val="en-US"/>
        </w:rPr>
      </w:pPr>
    </w:p>
    <w:p w:rsidR="003B3024" w:rsidRPr="00D95B9B" w:rsidRDefault="003B3024" w:rsidP="00864AEB">
      <w:pPr>
        <w:spacing w:line="360" w:lineRule="auto"/>
        <w:ind w:firstLine="709"/>
        <w:jc w:val="both"/>
        <w:rPr>
          <w:lang w:val="en-US"/>
        </w:rPr>
      </w:pPr>
    </w:p>
    <w:p w:rsidR="003B3024" w:rsidRPr="00D95B9B" w:rsidRDefault="003B3024" w:rsidP="00864AEB">
      <w:pPr>
        <w:spacing w:line="360" w:lineRule="auto"/>
        <w:ind w:firstLine="709"/>
        <w:jc w:val="both"/>
        <w:rPr>
          <w:lang w:val="en-US"/>
        </w:rPr>
      </w:pPr>
    </w:p>
    <w:p w:rsidR="003B3024" w:rsidRPr="00D95B9B" w:rsidRDefault="003B3024" w:rsidP="00864AEB">
      <w:pPr>
        <w:spacing w:line="360" w:lineRule="auto"/>
        <w:ind w:firstLine="709"/>
        <w:jc w:val="both"/>
        <w:rPr>
          <w:lang w:val="en-US"/>
        </w:rPr>
      </w:pPr>
    </w:p>
    <w:p w:rsidR="003B3024" w:rsidRPr="00D95B9B" w:rsidRDefault="003B3024" w:rsidP="00864AEB">
      <w:pPr>
        <w:spacing w:line="360" w:lineRule="auto"/>
        <w:ind w:firstLine="709"/>
        <w:jc w:val="both"/>
        <w:rPr>
          <w:lang w:val="en-US"/>
        </w:rPr>
      </w:pPr>
    </w:p>
    <w:p w:rsidR="003B3024" w:rsidRPr="00D95B9B" w:rsidRDefault="003B3024" w:rsidP="00864AEB">
      <w:pPr>
        <w:spacing w:line="360" w:lineRule="auto"/>
        <w:ind w:firstLine="709"/>
        <w:jc w:val="both"/>
        <w:rPr>
          <w:lang w:val="en-US"/>
        </w:rPr>
      </w:pPr>
    </w:p>
    <w:p w:rsidR="003B3024" w:rsidRPr="00D95B9B" w:rsidRDefault="003B3024" w:rsidP="00864AEB">
      <w:pPr>
        <w:spacing w:line="360" w:lineRule="auto"/>
        <w:ind w:firstLine="709"/>
        <w:jc w:val="both"/>
        <w:rPr>
          <w:lang w:val="en-US"/>
        </w:rPr>
      </w:pPr>
    </w:p>
    <w:p w:rsidR="003B3024" w:rsidRPr="00D95B9B" w:rsidRDefault="003B3024" w:rsidP="00864AEB">
      <w:pPr>
        <w:spacing w:line="360" w:lineRule="auto"/>
        <w:ind w:firstLine="709"/>
        <w:jc w:val="both"/>
        <w:rPr>
          <w:lang w:val="en-US"/>
        </w:rPr>
      </w:pPr>
    </w:p>
    <w:p w:rsidR="003B3024" w:rsidRPr="00D95B9B" w:rsidRDefault="00E43341" w:rsidP="00864AEB">
      <w:pPr>
        <w:spacing w:line="360" w:lineRule="auto"/>
        <w:ind w:firstLine="709"/>
        <w:jc w:val="both"/>
        <w:rPr>
          <w:lang w:val="en-US"/>
        </w:rPr>
      </w:pPr>
      <w:r>
        <w:rPr>
          <w:noProof/>
        </w:rPr>
        <mc:AlternateContent>
          <mc:Choice Requires="wps">
            <w:drawing>
              <wp:anchor distT="0" distB="0" distL="114300" distR="114300" simplePos="0" relativeHeight="251665408" behindDoc="0" locked="0" layoutInCell="1" allowOverlap="1">
                <wp:simplePos x="0" y="0"/>
                <wp:positionH relativeFrom="column">
                  <wp:posOffset>358140</wp:posOffset>
                </wp:positionH>
                <wp:positionV relativeFrom="paragraph">
                  <wp:posOffset>73025</wp:posOffset>
                </wp:positionV>
                <wp:extent cx="1362075" cy="876300"/>
                <wp:effectExtent l="0" t="0" r="28575" b="1905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8"/>
                              <w:tblW w:w="18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tblGrid>
                            <w:tr w:rsidR="002912C6" w:rsidTr="0059287D">
                              <w:trPr>
                                <w:trHeight w:val="299"/>
                              </w:trPr>
                              <w:tc>
                                <w:tcPr>
                                  <w:tcW w:w="1838" w:type="dxa"/>
                                </w:tcPr>
                                <w:p w:rsidR="002912C6" w:rsidRPr="009C4F5F" w:rsidRDefault="002912C6" w:rsidP="006E62EE">
                                  <w:pPr>
                                    <w:jc w:val="center"/>
                                    <w:rPr>
                                      <w:sz w:val="18"/>
                                      <w:szCs w:val="18"/>
                                    </w:rPr>
                                  </w:pPr>
                                  <w:proofErr w:type="spellStart"/>
                                  <w:r w:rsidRPr="000271DC">
                                    <w:rPr>
                                      <w:sz w:val="18"/>
                                      <w:szCs w:val="18"/>
                                    </w:rPr>
                                    <w:t>Local</w:t>
                                  </w:r>
                                  <w:proofErr w:type="spellEnd"/>
                                  <w:r w:rsidRPr="000271DC">
                                    <w:rPr>
                                      <w:sz w:val="18"/>
                                      <w:szCs w:val="18"/>
                                    </w:rPr>
                                    <w:t xml:space="preserve"> </w:t>
                                  </w:r>
                                  <w:proofErr w:type="spellStart"/>
                                  <w:r w:rsidRPr="000271DC">
                                    <w:rPr>
                                      <w:sz w:val="18"/>
                                      <w:szCs w:val="18"/>
                                    </w:rPr>
                                    <w:t>resources</w:t>
                                  </w:r>
                                  <w:proofErr w:type="spellEnd"/>
                                </w:p>
                              </w:tc>
                            </w:tr>
                            <w:tr w:rsidR="002912C6" w:rsidTr="0059287D">
                              <w:trPr>
                                <w:trHeight w:val="322"/>
                              </w:trPr>
                              <w:tc>
                                <w:tcPr>
                                  <w:tcW w:w="1838" w:type="dxa"/>
                                </w:tcPr>
                                <w:p w:rsidR="002912C6" w:rsidRPr="009C4F5F" w:rsidRDefault="002912C6" w:rsidP="006E62EE">
                                  <w:pPr>
                                    <w:jc w:val="center"/>
                                    <w:rPr>
                                      <w:sz w:val="18"/>
                                      <w:szCs w:val="18"/>
                                    </w:rPr>
                                  </w:pPr>
                                  <w:proofErr w:type="spellStart"/>
                                  <w:r w:rsidRPr="000271DC">
                                    <w:rPr>
                                      <w:sz w:val="18"/>
                                      <w:szCs w:val="18"/>
                                    </w:rPr>
                                    <w:t>Nature</w:t>
                                  </w:r>
                                  <w:proofErr w:type="spellEnd"/>
                                </w:p>
                              </w:tc>
                            </w:tr>
                            <w:tr w:rsidR="002912C6" w:rsidTr="0059287D">
                              <w:trPr>
                                <w:trHeight w:val="299"/>
                              </w:trPr>
                              <w:tc>
                                <w:tcPr>
                                  <w:tcW w:w="1838" w:type="dxa"/>
                                </w:tcPr>
                                <w:p w:rsidR="002912C6" w:rsidRPr="009C4F5F" w:rsidRDefault="002912C6" w:rsidP="006E62EE">
                                  <w:pPr>
                                    <w:jc w:val="center"/>
                                    <w:rPr>
                                      <w:sz w:val="18"/>
                                      <w:szCs w:val="18"/>
                                    </w:rPr>
                                  </w:pPr>
                                  <w:proofErr w:type="spellStart"/>
                                  <w:r w:rsidRPr="000271DC">
                                    <w:rPr>
                                      <w:sz w:val="18"/>
                                      <w:szCs w:val="18"/>
                                    </w:rPr>
                                    <w:t>Culture</w:t>
                                  </w:r>
                                  <w:proofErr w:type="spellEnd"/>
                                </w:p>
                              </w:tc>
                            </w:tr>
                          </w:tbl>
                          <w:p w:rsidR="002912C6" w:rsidRDefault="002912C6" w:rsidP="003B30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0" o:spid="_x0000_s1054" style="position:absolute;left:0;text-align:left;margin-left:28.2pt;margin-top:5.75pt;width:107.25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" fillcolor="#4f81bd [3204]" strokecolor="#243f60 [1604]" strokeweight="2pt">
                <v:path arrowok="t"/>
                <v:textbox>
                  <w:txbxContent>
                    <w:tbl>
                      <w:tblPr>
                        <w:tblStyle w:val="a8"/>
                        <w:tblW w:w="18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tblGrid>
                      <w:tr w:rsidR="002912C6" w:rsidTr="0059287D">
                        <w:trPr>
                          <w:trHeight w:val="299"/>
                        </w:trPr>
                        <w:tc>
                          <w:tcPr>
                            <w:tcW w:w="1838" w:type="dxa"/>
                          </w:tcPr>
                          <w:p w:rsidR="002912C6" w:rsidRPr="009C4F5F" w:rsidRDefault="002912C6" w:rsidP="006E62EE">
                            <w:pPr>
                              <w:jc w:val="center"/>
                              <w:rPr>
                                <w:sz w:val="18"/>
                                <w:szCs w:val="18"/>
                              </w:rPr>
                            </w:pPr>
                            <w:proofErr w:type="spellStart"/>
                            <w:r w:rsidRPr="000271DC">
                              <w:rPr>
                                <w:sz w:val="18"/>
                                <w:szCs w:val="18"/>
                              </w:rPr>
                              <w:t>Local</w:t>
                            </w:r>
                            <w:proofErr w:type="spellEnd"/>
                            <w:r w:rsidRPr="000271DC">
                              <w:rPr>
                                <w:sz w:val="18"/>
                                <w:szCs w:val="18"/>
                              </w:rPr>
                              <w:t xml:space="preserve"> </w:t>
                            </w:r>
                            <w:proofErr w:type="spellStart"/>
                            <w:r w:rsidRPr="000271DC">
                              <w:rPr>
                                <w:sz w:val="18"/>
                                <w:szCs w:val="18"/>
                              </w:rPr>
                              <w:t>resources</w:t>
                            </w:r>
                            <w:proofErr w:type="spellEnd"/>
                          </w:p>
                        </w:tc>
                      </w:tr>
                      <w:tr w:rsidR="002912C6" w:rsidTr="0059287D">
                        <w:trPr>
                          <w:trHeight w:val="322"/>
                        </w:trPr>
                        <w:tc>
                          <w:tcPr>
                            <w:tcW w:w="1838" w:type="dxa"/>
                          </w:tcPr>
                          <w:p w:rsidR="002912C6" w:rsidRPr="009C4F5F" w:rsidRDefault="002912C6" w:rsidP="006E62EE">
                            <w:pPr>
                              <w:jc w:val="center"/>
                              <w:rPr>
                                <w:sz w:val="18"/>
                                <w:szCs w:val="18"/>
                              </w:rPr>
                            </w:pPr>
                            <w:proofErr w:type="spellStart"/>
                            <w:r w:rsidRPr="000271DC">
                              <w:rPr>
                                <w:sz w:val="18"/>
                                <w:szCs w:val="18"/>
                              </w:rPr>
                              <w:t>Nature</w:t>
                            </w:r>
                            <w:proofErr w:type="spellEnd"/>
                          </w:p>
                        </w:tc>
                      </w:tr>
                      <w:tr w:rsidR="002912C6" w:rsidTr="0059287D">
                        <w:trPr>
                          <w:trHeight w:val="299"/>
                        </w:trPr>
                        <w:tc>
                          <w:tcPr>
                            <w:tcW w:w="1838" w:type="dxa"/>
                          </w:tcPr>
                          <w:p w:rsidR="002912C6" w:rsidRPr="009C4F5F" w:rsidRDefault="002912C6" w:rsidP="006E62EE">
                            <w:pPr>
                              <w:jc w:val="center"/>
                              <w:rPr>
                                <w:sz w:val="18"/>
                                <w:szCs w:val="18"/>
                              </w:rPr>
                            </w:pPr>
                            <w:proofErr w:type="spellStart"/>
                            <w:r w:rsidRPr="000271DC">
                              <w:rPr>
                                <w:sz w:val="18"/>
                                <w:szCs w:val="18"/>
                              </w:rPr>
                              <w:t>Culture</w:t>
                            </w:r>
                            <w:proofErr w:type="spellEnd"/>
                          </w:p>
                        </w:tc>
                      </w:tr>
                    </w:tbl>
                    <w:p w:rsidR="002912C6" w:rsidRDefault="002912C6" w:rsidP="003B3024">
                      <w:pPr>
                        <w:jc w:val="center"/>
                      </w:pPr>
                    </w:p>
                  </w:txbxContent>
                </v:textbox>
              </v:rect>
            </w:pict>
          </mc:Fallback>
        </mc:AlternateContent>
      </w:r>
    </w:p>
    <w:p w:rsidR="003B3024" w:rsidRPr="00D95B9B" w:rsidRDefault="003B3024" w:rsidP="00864AEB">
      <w:pPr>
        <w:spacing w:line="360" w:lineRule="auto"/>
        <w:ind w:firstLine="709"/>
        <w:jc w:val="both"/>
        <w:rPr>
          <w:lang w:val="en-US"/>
        </w:rPr>
      </w:pPr>
    </w:p>
    <w:p w:rsidR="003B3024" w:rsidRPr="00D95B9B" w:rsidRDefault="003B3024" w:rsidP="00864AEB">
      <w:pPr>
        <w:spacing w:line="360" w:lineRule="auto"/>
        <w:ind w:firstLine="709"/>
        <w:jc w:val="both"/>
        <w:rPr>
          <w:lang w:val="en-US"/>
        </w:rPr>
      </w:pPr>
    </w:p>
    <w:p w:rsidR="003B3024" w:rsidRPr="00D95B9B" w:rsidRDefault="00E43341" w:rsidP="00864AEB">
      <w:pPr>
        <w:spacing w:line="360" w:lineRule="auto"/>
        <w:ind w:firstLine="709"/>
        <w:jc w:val="both"/>
        <w:rPr>
          <w:lang w:val="en-US"/>
        </w:rPr>
      </w:pPr>
      <w:r>
        <w:rPr>
          <w:noProof/>
        </w:rPr>
        <mc:AlternateContent>
          <mc:Choice Requires="wps">
            <w:drawing>
              <wp:anchor distT="0" distB="0" distL="114300" distR="114300" simplePos="0" relativeHeight="251666432" behindDoc="0" locked="0" layoutInCell="1" allowOverlap="1">
                <wp:simplePos x="0" y="0"/>
                <wp:positionH relativeFrom="column">
                  <wp:posOffset>2041525</wp:posOffset>
                </wp:positionH>
                <wp:positionV relativeFrom="paragraph">
                  <wp:posOffset>227330</wp:posOffset>
                </wp:positionV>
                <wp:extent cx="933450" cy="400050"/>
                <wp:effectExtent l="0" t="0" r="0" b="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912C6" w:rsidRPr="000271DC" w:rsidRDefault="002912C6" w:rsidP="000271DC">
                            <w:pPr>
                              <w:jc w:val="center"/>
                            </w:pPr>
                            <w:r w:rsidRPr="000271DC">
                              <w:rPr>
                                <w:sz w:val="18"/>
                                <w:szCs w:val="18"/>
                                <w:lang w:val="kk-KZ"/>
                              </w:rPr>
                              <w:t>Supported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55" style="position:absolute;left:0;text-align:left;margin-left:160.75pt;margin-top:17.9pt;width:73.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" fillcolor="white [3201]" stroked="f" strokeweight="2pt">
                <v:path arrowok="t"/>
                <v:textbox>
                  <w:txbxContent>
                    <w:p w:rsidR="002912C6" w:rsidRPr="000271DC" w:rsidRDefault="002912C6" w:rsidP="000271DC">
                      <w:pPr>
                        <w:jc w:val="center"/>
                      </w:pPr>
                      <w:r w:rsidRPr="000271DC">
                        <w:rPr>
                          <w:sz w:val="18"/>
                          <w:szCs w:val="18"/>
                          <w:lang w:val="kk-KZ"/>
                        </w:rPr>
                        <w:t>Supported resources</w:t>
                      </w:r>
                    </w:p>
                  </w:txbxContent>
                </v:textbox>
              </v:rect>
            </w:pict>
          </mc:Fallback>
        </mc:AlternateContent>
      </w:r>
    </w:p>
    <w:p w:rsidR="003B3024" w:rsidRPr="00D95B9B" w:rsidRDefault="003B3024" w:rsidP="00864AEB">
      <w:pPr>
        <w:spacing w:line="360" w:lineRule="auto"/>
        <w:ind w:firstLine="709"/>
        <w:jc w:val="both"/>
        <w:rPr>
          <w:lang w:val="en-US"/>
        </w:rPr>
      </w:pPr>
    </w:p>
    <w:p w:rsidR="008C5B7D" w:rsidRPr="00D95B9B" w:rsidRDefault="008C5B7D" w:rsidP="00864AEB">
      <w:pPr>
        <w:spacing w:line="360" w:lineRule="auto"/>
        <w:ind w:firstLine="709"/>
        <w:jc w:val="both"/>
        <w:rPr>
          <w:lang w:val="en-US"/>
        </w:rPr>
      </w:pPr>
    </w:p>
    <w:p w:rsidR="0059287D" w:rsidRPr="000271DC" w:rsidRDefault="000271DC" w:rsidP="00847DC0">
      <w:pPr>
        <w:spacing w:line="360" w:lineRule="auto"/>
        <w:ind w:firstLine="709"/>
        <w:jc w:val="center"/>
        <w:rPr>
          <w:lang w:val="en-US"/>
        </w:rPr>
      </w:pPr>
      <w:r w:rsidRPr="000271DC">
        <w:rPr>
          <w:lang w:val="en-US"/>
        </w:rPr>
        <w:t>Figure 1 - Dwyer &amp; Kim (2003) model</w:t>
      </w:r>
    </w:p>
    <w:p w:rsidR="00933F31" w:rsidRPr="000271DC" w:rsidRDefault="000271DC" w:rsidP="00864AEB">
      <w:pPr>
        <w:spacing w:line="360" w:lineRule="auto"/>
        <w:ind w:firstLine="709"/>
        <w:jc w:val="both"/>
        <w:rPr>
          <w:lang w:val="en-US"/>
        </w:rPr>
      </w:pPr>
      <w:r w:rsidRPr="000271DC">
        <w:rPr>
          <w:lang w:val="kk-KZ"/>
        </w:rPr>
        <w:t xml:space="preserve">Note </w:t>
      </w:r>
      <w:r w:rsidR="00646F06">
        <w:rPr>
          <w:lang w:val="en-US"/>
        </w:rPr>
        <w:t>-</w:t>
      </w:r>
      <w:r w:rsidRPr="000271DC">
        <w:rPr>
          <w:lang w:val="kk-KZ"/>
        </w:rPr>
        <w:t xml:space="preserve">Compiled </w:t>
      </w:r>
      <w:r w:rsidR="005F7388">
        <w:rPr>
          <w:lang w:val="kk-KZ"/>
        </w:rPr>
        <w:t>based on</w:t>
      </w:r>
      <w:r w:rsidRPr="000271DC">
        <w:rPr>
          <w:lang w:val="kk-KZ"/>
        </w:rPr>
        <w:t xml:space="preserve"> the source </w:t>
      </w:r>
      <w:r w:rsidR="00847DC0" w:rsidRPr="000271DC">
        <w:rPr>
          <w:lang w:val="en-US"/>
        </w:rPr>
        <w:t>[</w:t>
      </w:r>
      <w:r w:rsidR="00933F31" w:rsidRPr="00864AEB">
        <w:rPr>
          <w:lang w:val="kk-KZ"/>
        </w:rPr>
        <w:t>12</w:t>
      </w:r>
      <w:r w:rsidR="00847DC0" w:rsidRPr="000271DC">
        <w:rPr>
          <w:lang w:val="en-US"/>
        </w:rPr>
        <w:t>]</w:t>
      </w:r>
    </w:p>
    <w:p w:rsidR="00933F31" w:rsidRPr="00864AEB" w:rsidRDefault="00933F31" w:rsidP="00864AEB">
      <w:pPr>
        <w:spacing w:line="360" w:lineRule="auto"/>
        <w:ind w:firstLine="709"/>
        <w:jc w:val="both"/>
        <w:rPr>
          <w:lang w:val="kk-KZ"/>
        </w:rPr>
      </w:pPr>
    </w:p>
    <w:p w:rsidR="000271DC" w:rsidRDefault="000271DC" w:rsidP="000271DC">
      <w:pPr>
        <w:spacing w:line="360" w:lineRule="auto"/>
        <w:ind w:firstLine="709"/>
        <w:jc w:val="both"/>
        <w:rPr>
          <w:lang w:val="en-US"/>
        </w:rPr>
      </w:pPr>
      <w:r w:rsidRPr="000271DC">
        <w:rPr>
          <w:lang w:val="en-US"/>
        </w:rPr>
        <w:t>Nevertheless, Dwyer, L. et al. organize the model of destination competitiveness according to the reasons of demand, so they distinguish factors related to the social and demographic conditions of tourists, with qualitative factors derived, among others, from the assessment of the image of the destination and the pe</w:t>
      </w:r>
      <w:r>
        <w:rPr>
          <w:lang w:val="en-US"/>
        </w:rPr>
        <w:t>rception of quality of services</w:t>
      </w:r>
      <w:r w:rsidRPr="000271DC">
        <w:rPr>
          <w:lang w:val="en-US"/>
        </w:rPr>
        <w:t xml:space="preserve"> and with the importance that tourists attach to the price-quality ratio of destinations</w:t>
      </w:r>
      <w:r w:rsidR="003B3024" w:rsidRPr="000271DC">
        <w:rPr>
          <w:lang w:val="en-US"/>
        </w:rPr>
        <w:t>.</w:t>
      </w:r>
    </w:p>
    <w:p w:rsidR="00184B2C" w:rsidRPr="000271DC" w:rsidRDefault="003B3024" w:rsidP="00F8574E">
      <w:pPr>
        <w:spacing w:line="360" w:lineRule="auto"/>
        <w:jc w:val="both"/>
        <w:rPr>
          <w:lang w:val="en-US"/>
        </w:rPr>
      </w:pPr>
      <w:r w:rsidRPr="000271DC">
        <w:rPr>
          <w:lang w:val="en-US"/>
        </w:rPr>
        <w:t xml:space="preserve"> </w:t>
      </w:r>
      <w:r w:rsidR="000271DC" w:rsidRPr="000271DC">
        <w:rPr>
          <w:lang w:val="en-US"/>
        </w:rPr>
        <w:t xml:space="preserve">The methodology of Dwyer, L. (2000), based on the calculation of the price competitiveness index, showed that the competitiveness of a destination may differ not only depending on the international tourism sector, but also depending on the period, as a result of changes in the exchange rate, consumer price index or cost of tourist basket in relation to other goods and services within the country </w:t>
      </w:r>
      <w:r w:rsidR="00184B2C" w:rsidRPr="000271DC">
        <w:rPr>
          <w:lang w:val="en-US"/>
        </w:rPr>
        <w:t xml:space="preserve">[9]. </w:t>
      </w:r>
    </w:p>
    <w:p w:rsidR="00184B2C" w:rsidRPr="000271DC" w:rsidRDefault="000271DC" w:rsidP="00864AEB">
      <w:pPr>
        <w:spacing w:line="360" w:lineRule="auto"/>
        <w:ind w:firstLine="709"/>
        <w:jc w:val="both"/>
        <w:rPr>
          <w:lang w:val="en-US"/>
        </w:rPr>
      </w:pPr>
      <w:r w:rsidRPr="000271DC">
        <w:rPr>
          <w:lang w:val="en-US"/>
        </w:rPr>
        <w:t xml:space="preserve">The views of these authors have also evolved, gaining recognition in subsequent publications (Dwyer, </w:t>
      </w:r>
      <w:proofErr w:type="spellStart"/>
      <w:r w:rsidRPr="000271DC">
        <w:rPr>
          <w:lang w:val="en-US"/>
        </w:rPr>
        <w:t>Cvelbar</w:t>
      </w:r>
      <w:proofErr w:type="spellEnd"/>
      <w:r w:rsidRPr="000271DC">
        <w:rPr>
          <w:lang w:val="en-US"/>
        </w:rPr>
        <w:t xml:space="preserve">, Edwards, &amp; </w:t>
      </w:r>
      <w:proofErr w:type="spellStart"/>
      <w:r w:rsidRPr="000271DC">
        <w:rPr>
          <w:lang w:val="en-US"/>
        </w:rPr>
        <w:t>Mihalic</w:t>
      </w:r>
      <w:proofErr w:type="spellEnd"/>
      <w:r w:rsidRPr="000271DC">
        <w:rPr>
          <w:lang w:val="en-US"/>
        </w:rPr>
        <w:t xml:space="preserve">, 2012; Dwyer, Forsyth, &amp; </w:t>
      </w:r>
      <w:proofErr w:type="spellStart"/>
      <w:r w:rsidRPr="000271DC">
        <w:rPr>
          <w:lang w:val="en-US"/>
        </w:rPr>
        <w:t>Spurr</w:t>
      </w:r>
      <w:proofErr w:type="spellEnd"/>
      <w:r w:rsidRPr="000271DC">
        <w:rPr>
          <w:lang w:val="en-US"/>
        </w:rPr>
        <w:t xml:space="preserve">, 2003; Dwyer, Mellor, </w:t>
      </w:r>
      <w:proofErr w:type="spellStart"/>
      <w:r w:rsidRPr="000271DC">
        <w:rPr>
          <w:lang w:val="en-US"/>
        </w:rPr>
        <w:t>Livaic</w:t>
      </w:r>
      <w:proofErr w:type="spellEnd"/>
      <w:r w:rsidRPr="000271DC">
        <w:rPr>
          <w:lang w:val="en-US"/>
        </w:rPr>
        <w:t xml:space="preserve">, Edwards, &amp; Kim, 2004; Dwyer </w:t>
      </w:r>
      <w:r w:rsidR="00FB784F">
        <w:rPr>
          <w:lang w:val="en-US"/>
        </w:rPr>
        <w:t>et al.</w:t>
      </w:r>
      <w:r w:rsidRPr="000271DC">
        <w:rPr>
          <w:lang w:val="en-US"/>
        </w:rPr>
        <w:t>, 2014), having determined that the competitiveness of the destination is the result of a complex political and social process, a trigger of institutional changes and organizational conditions</w:t>
      </w:r>
      <w:r w:rsidR="00207A1C" w:rsidRPr="000271DC">
        <w:rPr>
          <w:lang w:val="en-US"/>
        </w:rPr>
        <w:t xml:space="preserve"> [13, 14, 15, 16]</w:t>
      </w:r>
      <w:r w:rsidR="003B3024" w:rsidRPr="000271DC">
        <w:rPr>
          <w:lang w:val="en-US"/>
        </w:rPr>
        <w:t xml:space="preserve">. </w:t>
      </w:r>
      <w:r w:rsidRPr="000271DC">
        <w:rPr>
          <w:lang w:val="en-US"/>
        </w:rPr>
        <w:t xml:space="preserve">Dwyer, </w:t>
      </w:r>
      <w:proofErr w:type="spellStart"/>
      <w:r w:rsidRPr="000271DC">
        <w:rPr>
          <w:lang w:val="en-US"/>
        </w:rPr>
        <w:t>Cvelbar</w:t>
      </w:r>
      <w:proofErr w:type="spellEnd"/>
      <w:r w:rsidRPr="000271DC">
        <w:rPr>
          <w:lang w:val="en-US"/>
        </w:rPr>
        <w:t xml:space="preserve">, </w:t>
      </w:r>
      <w:proofErr w:type="spellStart"/>
      <w:r w:rsidRPr="000271DC">
        <w:rPr>
          <w:lang w:val="en-US"/>
        </w:rPr>
        <w:t>Mihalic</w:t>
      </w:r>
      <w:proofErr w:type="spellEnd"/>
      <w:r w:rsidRPr="000271DC">
        <w:rPr>
          <w:lang w:val="en-US"/>
        </w:rPr>
        <w:t xml:space="preserve"> and </w:t>
      </w:r>
      <w:proofErr w:type="spellStart"/>
      <w:r w:rsidRPr="000271DC">
        <w:rPr>
          <w:lang w:val="en-US"/>
        </w:rPr>
        <w:t>Koman</w:t>
      </w:r>
      <w:proofErr w:type="spellEnd"/>
      <w:r w:rsidRPr="000271DC">
        <w:rPr>
          <w:lang w:val="en-US"/>
        </w:rPr>
        <w:t xml:space="preserve"> (2014) emphasize that the competitiveness of a destination depends on the resources available in the region and the ability to use and ma</w:t>
      </w:r>
      <w:r>
        <w:rPr>
          <w:lang w:val="en-US"/>
        </w:rPr>
        <w:t>nage them to make it attractive</w:t>
      </w:r>
      <w:r w:rsidR="00B967A3" w:rsidRPr="000271DC">
        <w:rPr>
          <w:lang w:val="en-US"/>
        </w:rPr>
        <w:t xml:space="preserve"> [13]</w:t>
      </w:r>
      <w:r w:rsidR="00184B2C" w:rsidRPr="000271DC">
        <w:rPr>
          <w:lang w:val="en-US"/>
        </w:rPr>
        <w:t xml:space="preserve">. </w:t>
      </w:r>
      <w:r w:rsidRPr="000271DC">
        <w:rPr>
          <w:lang w:val="en-US"/>
        </w:rPr>
        <w:lastRenderedPageBreak/>
        <w:t>Nevertheless, these authors support the existence of a certain consensus on this issue in the literature when it comes to the ability of destinations to offer a set of products and services that provide an original and quality tourist experience</w:t>
      </w:r>
      <w:r w:rsidR="00184B2C" w:rsidRPr="000271DC">
        <w:rPr>
          <w:lang w:val="en-US"/>
        </w:rPr>
        <w:t>.</w:t>
      </w:r>
    </w:p>
    <w:p w:rsidR="003B3024" w:rsidRPr="000271DC" w:rsidRDefault="000271DC" w:rsidP="00864AEB">
      <w:pPr>
        <w:spacing w:line="360" w:lineRule="auto"/>
        <w:ind w:firstLine="709"/>
        <w:jc w:val="both"/>
        <w:rPr>
          <w:lang w:val="en-US"/>
        </w:rPr>
      </w:pPr>
      <w:r w:rsidRPr="000271DC">
        <w:rPr>
          <w:rStyle w:val="hlfld-contribauthor"/>
          <w:lang w:val="en-US"/>
        </w:rPr>
        <w:t xml:space="preserve">Dwyer, L.et al. included different views on the determinants of destination competitiveness in three main areas, in which: "a comparative advantage and/or price competitiveness perspective, a strategic management perspective, and a social and cultural perspective." </w:t>
      </w:r>
      <w:r w:rsidR="005F6D3F" w:rsidRPr="000271DC">
        <w:rPr>
          <w:lang w:val="en-US"/>
        </w:rPr>
        <w:t>[12]</w:t>
      </w:r>
      <w:r w:rsidR="003B3024" w:rsidRPr="000271DC">
        <w:rPr>
          <w:lang w:val="en-US"/>
        </w:rPr>
        <w:t xml:space="preserve">. </w:t>
      </w:r>
      <w:r w:rsidRPr="000271DC">
        <w:rPr>
          <w:lang w:val="en-US"/>
        </w:rPr>
        <w:t>Comparative advantage or, in other words, price competitiveness is undoubtedly a strong factor determining the position of a destination in terms of its ability to attract tourists</w:t>
      </w:r>
      <w:r w:rsidR="003B3024" w:rsidRPr="000271DC">
        <w:rPr>
          <w:lang w:val="en-US"/>
        </w:rPr>
        <w:t xml:space="preserve">. </w:t>
      </w:r>
      <w:r w:rsidRPr="000271DC">
        <w:rPr>
          <w:lang w:val="en-US"/>
        </w:rPr>
        <w:t>However, there are factors worth analyzing, such as human resource skills, financial conditions and investment opportunities, company organization and development, resource planning and customer-oriented services, and the social and cultural variables of each territory</w:t>
      </w:r>
      <w:r w:rsidR="003B3024" w:rsidRPr="000271DC">
        <w:rPr>
          <w:lang w:val="en-US"/>
        </w:rPr>
        <w:t>.</w:t>
      </w:r>
    </w:p>
    <w:p w:rsidR="00976E04" w:rsidRPr="000271DC" w:rsidRDefault="000271DC" w:rsidP="00864AEB">
      <w:pPr>
        <w:spacing w:line="360" w:lineRule="auto"/>
        <w:ind w:firstLine="709"/>
        <w:jc w:val="both"/>
        <w:rPr>
          <w:lang w:val="en-US"/>
        </w:rPr>
      </w:pPr>
      <w:r w:rsidRPr="000271DC">
        <w:rPr>
          <w:lang w:val="en-US"/>
        </w:rPr>
        <w:t>The European Foundation for Quality Management Model (EFQM) is used to assess the competitiveness of European destinations</w:t>
      </w:r>
      <w:r w:rsidR="00976E04" w:rsidRPr="000271DC">
        <w:rPr>
          <w:lang w:val="en-US"/>
        </w:rPr>
        <w:t xml:space="preserve">. </w:t>
      </w:r>
      <w:r w:rsidRPr="000271DC">
        <w:rPr>
          <w:lang w:val="en-US"/>
        </w:rPr>
        <w:t>This model assumes that such factors as the satisfaction of people (customers, employees) and its impact on society is implemented through management policies and strategies to manage people, resources, processes, leading ultimately to high business results</w:t>
      </w:r>
      <w:r w:rsidR="00976E04" w:rsidRPr="000271DC">
        <w:rPr>
          <w:lang w:val="en-US"/>
        </w:rPr>
        <w:t xml:space="preserve">. </w:t>
      </w:r>
      <w:r w:rsidRPr="000271DC">
        <w:rPr>
          <w:lang w:val="en-US"/>
        </w:rPr>
        <w:t xml:space="preserve">In particular, leadership, planning, human resource development, customer satisfaction and performance measurement have been identified as important conditions for improving service quality </w:t>
      </w:r>
      <w:r w:rsidR="006B7940" w:rsidRPr="000271DC">
        <w:rPr>
          <w:lang w:val="en-US"/>
        </w:rPr>
        <w:t>[1</w:t>
      </w:r>
      <w:r w:rsidR="00DD15DC" w:rsidRPr="000271DC">
        <w:rPr>
          <w:lang w:val="en-US"/>
        </w:rPr>
        <w:t>7</w:t>
      </w:r>
      <w:r w:rsidR="006B7940" w:rsidRPr="000271DC">
        <w:rPr>
          <w:lang w:val="en-US"/>
        </w:rPr>
        <w:t>]</w:t>
      </w:r>
      <w:r w:rsidR="00976E04" w:rsidRPr="000271DC">
        <w:rPr>
          <w:lang w:val="en-US"/>
        </w:rPr>
        <w:t xml:space="preserve">. </w:t>
      </w:r>
    </w:p>
    <w:p w:rsidR="000F0F7F" w:rsidRPr="000271DC" w:rsidRDefault="000271DC" w:rsidP="00864AEB">
      <w:pPr>
        <w:spacing w:line="360" w:lineRule="auto"/>
        <w:ind w:firstLine="709"/>
        <w:jc w:val="both"/>
        <w:rPr>
          <w:lang w:val="en-US"/>
        </w:rPr>
      </w:pPr>
      <w:r w:rsidRPr="000271DC">
        <w:rPr>
          <w:lang w:val="en-US"/>
        </w:rPr>
        <w:t xml:space="preserve">The most important part of choosing a method of competitiveness assessment is to determine the set of applicable </w:t>
      </w:r>
      <w:r w:rsidR="005F7388">
        <w:rPr>
          <w:lang w:val="en-US"/>
        </w:rPr>
        <w:t>parameter</w:t>
      </w:r>
      <w:r w:rsidRPr="000271DC">
        <w:rPr>
          <w:lang w:val="en-US"/>
        </w:rPr>
        <w:t>s</w:t>
      </w:r>
      <w:r w:rsidR="000F0F7F" w:rsidRPr="000271DC">
        <w:rPr>
          <w:lang w:val="en-US"/>
        </w:rPr>
        <w:t xml:space="preserve">. </w:t>
      </w:r>
      <w:r w:rsidRPr="000271DC">
        <w:rPr>
          <w:lang w:val="en-US"/>
        </w:rPr>
        <w:t xml:space="preserve">This initially requires the formation of a set of meaningful and reliable </w:t>
      </w:r>
      <w:r w:rsidR="005F7388">
        <w:rPr>
          <w:lang w:val="en-US"/>
        </w:rPr>
        <w:t>parameter</w:t>
      </w:r>
      <w:r w:rsidRPr="000271DC">
        <w:rPr>
          <w:lang w:val="en-US"/>
        </w:rPr>
        <w:t>s to assess and measure the competitiveness of tourist services in their region/country in order to choose a policy direction for their further development</w:t>
      </w:r>
      <w:r w:rsidR="000F0F7F" w:rsidRPr="000271DC">
        <w:rPr>
          <w:lang w:val="en-US"/>
        </w:rPr>
        <w:t xml:space="preserve">. </w:t>
      </w:r>
    </w:p>
    <w:p w:rsidR="000F0F7F" w:rsidRPr="004F04A5" w:rsidRDefault="004F04A5" w:rsidP="00864AEB">
      <w:pPr>
        <w:spacing w:line="360" w:lineRule="auto"/>
        <w:ind w:firstLine="709"/>
        <w:jc w:val="both"/>
        <w:rPr>
          <w:lang w:val="en-US"/>
        </w:rPr>
      </w:pPr>
      <w:r w:rsidRPr="004F04A5">
        <w:rPr>
          <w:lang w:val="en-US"/>
        </w:rPr>
        <w:t xml:space="preserve">For example, OECD countries use </w:t>
      </w:r>
      <w:r w:rsidR="005F7388">
        <w:rPr>
          <w:lang w:val="en-US"/>
        </w:rPr>
        <w:t>parameter</w:t>
      </w:r>
      <w:r w:rsidRPr="004F04A5">
        <w:rPr>
          <w:lang w:val="en-US"/>
        </w:rPr>
        <w:t>s grouped around the following four categories to analyze the competitiveness of the tourism industry</w:t>
      </w:r>
      <w:r w:rsidR="000F0F7F" w:rsidRPr="004F04A5">
        <w:rPr>
          <w:lang w:val="en-US"/>
        </w:rPr>
        <w:t>:</w:t>
      </w:r>
    </w:p>
    <w:p w:rsidR="000F0F7F" w:rsidRPr="004F04A5" w:rsidRDefault="000F0F7F" w:rsidP="00864AEB">
      <w:pPr>
        <w:spacing w:line="360" w:lineRule="auto"/>
        <w:ind w:firstLine="709"/>
        <w:jc w:val="both"/>
        <w:rPr>
          <w:lang w:val="en-US"/>
        </w:rPr>
      </w:pPr>
      <w:r w:rsidRPr="004F04A5">
        <w:rPr>
          <w:lang w:val="en-US"/>
        </w:rPr>
        <w:t xml:space="preserve">- </w:t>
      </w:r>
      <w:proofErr w:type="gramStart"/>
      <w:r w:rsidR="005F7388">
        <w:rPr>
          <w:lang w:val="en-US"/>
        </w:rPr>
        <w:t>parameter</w:t>
      </w:r>
      <w:r w:rsidR="004F04A5" w:rsidRPr="004F04A5">
        <w:rPr>
          <w:lang w:val="en-US"/>
        </w:rPr>
        <w:t>s</w:t>
      </w:r>
      <w:proofErr w:type="gramEnd"/>
      <w:r w:rsidR="004F04A5" w:rsidRPr="004F04A5">
        <w:rPr>
          <w:lang w:val="en-US"/>
        </w:rPr>
        <w:t xml:space="preserve"> measuring the performance and impact of tourism</w:t>
      </w:r>
      <w:r w:rsidRPr="004F04A5">
        <w:rPr>
          <w:lang w:val="en-US"/>
        </w:rPr>
        <w:t>;</w:t>
      </w:r>
    </w:p>
    <w:p w:rsidR="000F0F7F" w:rsidRPr="004F04A5" w:rsidRDefault="000F0F7F" w:rsidP="00864AEB">
      <w:pPr>
        <w:spacing w:line="360" w:lineRule="auto"/>
        <w:ind w:firstLine="709"/>
        <w:jc w:val="both"/>
        <w:rPr>
          <w:lang w:val="en-US"/>
        </w:rPr>
      </w:pPr>
      <w:r w:rsidRPr="004F04A5">
        <w:rPr>
          <w:lang w:val="en-US"/>
        </w:rPr>
        <w:t xml:space="preserve">- </w:t>
      </w:r>
      <w:proofErr w:type="gramStart"/>
      <w:r w:rsidR="005F7388">
        <w:rPr>
          <w:lang w:val="en-US"/>
        </w:rPr>
        <w:t>parameter</w:t>
      </w:r>
      <w:r w:rsidR="004F04A5" w:rsidRPr="004F04A5">
        <w:rPr>
          <w:lang w:val="en-US"/>
        </w:rPr>
        <w:t>s</w:t>
      </w:r>
      <w:proofErr w:type="gramEnd"/>
      <w:r w:rsidR="004F04A5" w:rsidRPr="004F04A5">
        <w:rPr>
          <w:lang w:val="en-US"/>
        </w:rPr>
        <w:t xml:space="preserve"> tracking the ability of a destination to provide quality and competitive travel services</w:t>
      </w:r>
      <w:r w:rsidRPr="004F04A5">
        <w:rPr>
          <w:lang w:val="en-US"/>
        </w:rPr>
        <w:t>;</w:t>
      </w:r>
    </w:p>
    <w:p w:rsidR="000F0F7F" w:rsidRPr="004F04A5" w:rsidRDefault="000F0F7F" w:rsidP="00864AEB">
      <w:pPr>
        <w:spacing w:line="360" w:lineRule="auto"/>
        <w:ind w:firstLine="709"/>
        <w:jc w:val="both"/>
        <w:rPr>
          <w:lang w:val="en-US"/>
        </w:rPr>
      </w:pPr>
      <w:r w:rsidRPr="004F04A5">
        <w:rPr>
          <w:lang w:val="en-US"/>
        </w:rPr>
        <w:t xml:space="preserve">- </w:t>
      </w:r>
      <w:proofErr w:type="gramStart"/>
      <w:r w:rsidR="005F7388">
        <w:rPr>
          <w:lang w:val="en-US"/>
        </w:rPr>
        <w:t>parameter</w:t>
      </w:r>
      <w:r w:rsidR="004F04A5" w:rsidRPr="004F04A5">
        <w:rPr>
          <w:lang w:val="en-US"/>
        </w:rPr>
        <w:t>s</w:t>
      </w:r>
      <w:proofErr w:type="gramEnd"/>
      <w:r w:rsidR="004F04A5" w:rsidRPr="004F04A5">
        <w:rPr>
          <w:lang w:val="en-US"/>
        </w:rPr>
        <w:t xml:space="preserve"> tracking the attractiveness of a destination</w:t>
      </w:r>
      <w:r w:rsidRPr="004F04A5">
        <w:rPr>
          <w:lang w:val="en-US"/>
        </w:rPr>
        <w:t>;</w:t>
      </w:r>
    </w:p>
    <w:p w:rsidR="000F0F7F" w:rsidRPr="004F04A5" w:rsidRDefault="000F0F7F" w:rsidP="00864AEB">
      <w:pPr>
        <w:spacing w:line="360" w:lineRule="auto"/>
        <w:ind w:firstLine="709"/>
        <w:jc w:val="both"/>
        <w:rPr>
          <w:lang w:val="en-US"/>
        </w:rPr>
      </w:pPr>
      <w:r w:rsidRPr="004F04A5">
        <w:rPr>
          <w:lang w:val="en-US"/>
        </w:rPr>
        <w:t xml:space="preserve">- </w:t>
      </w:r>
      <w:proofErr w:type="gramStart"/>
      <w:r w:rsidR="005F7388">
        <w:rPr>
          <w:lang w:val="en-US"/>
        </w:rPr>
        <w:t>parameter</w:t>
      </w:r>
      <w:r w:rsidR="004F04A5" w:rsidRPr="004F04A5">
        <w:rPr>
          <w:lang w:val="en-US"/>
        </w:rPr>
        <w:t>s</w:t>
      </w:r>
      <w:proofErr w:type="gramEnd"/>
      <w:r w:rsidR="004F04A5" w:rsidRPr="004F04A5">
        <w:rPr>
          <w:lang w:val="en-US"/>
        </w:rPr>
        <w:t xml:space="preserve"> describing policy responses and economic opportunities </w:t>
      </w:r>
      <w:r w:rsidRPr="004F04A5">
        <w:rPr>
          <w:lang w:val="en-US"/>
        </w:rPr>
        <w:t>[1</w:t>
      </w:r>
      <w:r w:rsidR="00F17F1A" w:rsidRPr="004F04A5">
        <w:rPr>
          <w:lang w:val="en-US"/>
        </w:rPr>
        <w:t>8</w:t>
      </w:r>
      <w:r w:rsidRPr="004F04A5">
        <w:rPr>
          <w:lang w:val="en-US"/>
        </w:rPr>
        <w:t>].</w:t>
      </w:r>
    </w:p>
    <w:p w:rsidR="000F0F7F" w:rsidRPr="004F04A5" w:rsidRDefault="004F04A5" w:rsidP="00864AEB">
      <w:pPr>
        <w:spacing w:line="360" w:lineRule="auto"/>
        <w:ind w:firstLine="709"/>
        <w:jc w:val="both"/>
        <w:rPr>
          <w:lang w:val="en-US"/>
        </w:rPr>
      </w:pPr>
      <w:r w:rsidRPr="004F04A5">
        <w:rPr>
          <w:lang w:val="en-US"/>
        </w:rPr>
        <w:t xml:space="preserve">The first group of </w:t>
      </w:r>
      <w:r w:rsidR="005F7388">
        <w:rPr>
          <w:lang w:val="en-US"/>
        </w:rPr>
        <w:t>parameter</w:t>
      </w:r>
      <w:r w:rsidRPr="004F04A5">
        <w:rPr>
          <w:lang w:val="en-US"/>
        </w:rPr>
        <w:t>s defines the goal of increasing the value of tourism requires closer cooperation throughout the value chain of the tourist product</w:t>
      </w:r>
      <w:r w:rsidR="005F7388">
        <w:rPr>
          <w:lang w:val="en-US"/>
        </w:rPr>
        <w:t xml:space="preserve"> that</w:t>
      </w:r>
      <w:r w:rsidRPr="004F04A5">
        <w:rPr>
          <w:lang w:val="en-US"/>
        </w:rPr>
        <w:t xml:space="preserve"> can help the tourism sector as a whole to overcome its high fragmentation, supporting a more efficient use of existing infrastructure, personnel and resources</w:t>
      </w:r>
      <w:r w:rsidR="000F0F7F" w:rsidRPr="004F04A5">
        <w:rPr>
          <w:lang w:val="en-US"/>
        </w:rPr>
        <w:t xml:space="preserve">.  </w:t>
      </w:r>
      <w:r w:rsidRPr="004F04A5">
        <w:rPr>
          <w:lang w:val="en-US"/>
        </w:rPr>
        <w:t xml:space="preserve">Increasing the economic value of tourism is an important task for countries with developed tourism to ensure competitiveness in the global </w:t>
      </w:r>
      <w:r w:rsidRPr="004F04A5">
        <w:rPr>
          <w:lang w:val="en-US"/>
        </w:rPr>
        <w:lastRenderedPageBreak/>
        <w:t>tourism market</w:t>
      </w:r>
      <w:r w:rsidR="000F0F7F" w:rsidRPr="004F04A5">
        <w:rPr>
          <w:lang w:val="en-US"/>
        </w:rPr>
        <w:t xml:space="preserve">. </w:t>
      </w:r>
      <w:r w:rsidRPr="004F04A5">
        <w:rPr>
          <w:lang w:val="en-US"/>
        </w:rPr>
        <w:t xml:space="preserve">Indirect measurement of these problems can be provided using traditional tourism </w:t>
      </w:r>
      <w:r w:rsidR="005F7388">
        <w:rPr>
          <w:lang w:val="en-US"/>
        </w:rPr>
        <w:t>parameter</w:t>
      </w:r>
      <w:r w:rsidRPr="004F04A5">
        <w:rPr>
          <w:lang w:val="en-US"/>
        </w:rPr>
        <w:t>s assessing changes and tren</w:t>
      </w:r>
      <w:r>
        <w:rPr>
          <w:lang w:val="en-US"/>
        </w:rPr>
        <w:t>ds in jobs, income and expenses</w:t>
      </w:r>
      <w:r w:rsidR="000F0F7F" w:rsidRPr="004F04A5">
        <w:rPr>
          <w:lang w:val="en-US"/>
        </w:rPr>
        <w:t>.</w:t>
      </w:r>
    </w:p>
    <w:p w:rsidR="000F0F7F" w:rsidRPr="004F04A5" w:rsidRDefault="004F04A5" w:rsidP="00864AEB">
      <w:pPr>
        <w:spacing w:line="360" w:lineRule="auto"/>
        <w:ind w:firstLine="709"/>
        <w:jc w:val="both"/>
        <w:rPr>
          <w:lang w:val="en-US"/>
        </w:rPr>
      </w:pPr>
      <w:r w:rsidRPr="004F04A5">
        <w:rPr>
          <w:lang w:val="en-US"/>
        </w:rPr>
        <w:t xml:space="preserve">The second category of </w:t>
      </w:r>
      <w:r w:rsidR="005F7388">
        <w:rPr>
          <w:lang w:val="en-US"/>
        </w:rPr>
        <w:t>parameter</w:t>
      </w:r>
      <w:r w:rsidRPr="004F04A5">
        <w:rPr>
          <w:lang w:val="en-US"/>
        </w:rPr>
        <w:t>s becomes a natural starting point for measuring the competitiveness of a tourist destination and represents the production si</w:t>
      </w:r>
      <w:r>
        <w:rPr>
          <w:lang w:val="en-US"/>
        </w:rPr>
        <w:t>de and the business environment</w:t>
      </w:r>
      <w:r w:rsidR="000F0F7F" w:rsidRPr="004F04A5">
        <w:rPr>
          <w:lang w:val="en-US"/>
        </w:rPr>
        <w:t xml:space="preserve">. </w:t>
      </w:r>
      <w:r w:rsidRPr="004F04A5">
        <w:rPr>
          <w:lang w:val="en-US"/>
        </w:rPr>
        <w:t>A dynamic and fair business environment is a direct source of the competitiveness of a destination.</w:t>
      </w:r>
      <w:r w:rsidR="00F8574E">
        <w:rPr>
          <w:lang w:val="en-US"/>
        </w:rPr>
        <w:t xml:space="preserve"> </w:t>
      </w:r>
      <w:r w:rsidRPr="004F04A5">
        <w:rPr>
          <w:lang w:val="en-US"/>
        </w:rPr>
        <w:t xml:space="preserve">Thus, this group of </w:t>
      </w:r>
      <w:r w:rsidR="005F7388">
        <w:rPr>
          <w:lang w:val="en-US"/>
        </w:rPr>
        <w:t>parameter</w:t>
      </w:r>
      <w:r w:rsidRPr="004F04A5">
        <w:rPr>
          <w:lang w:val="en-US"/>
        </w:rPr>
        <w:t>s refers to th</w:t>
      </w:r>
      <w:r>
        <w:rPr>
          <w:lang w:val="en-US"/>
        </w:rPr>
        <w:t>e supply of the tourism economy</w:t>
      </w:r>
      <w:r w:rsidR="000F0F7F" w:rsidRPr="004F04A5">
        <w:rPr>
          <w:lang w:val="en-US"/>
        </w:rPr>
        <w:t>.</w:t>
      </w:r>
    </w:p>
    <w:p w:rsidR="000F0F7F" w:rsidRPr="004F04A5" w:rsidRDefault="004F04A5" w:rsidP="00864AEB">
      <w:pPr>
        <w:spacing w:line="360" w:lineRule="auto"/>
        <w:ind w:firstLine="709"/>
        <w:jc w:val="both"/>
        <w:rPr>
          <w:lang w:val="en-US"/>
        </w:rPr>
      </w:pPr>
      <w:r w:rsidRPr="004F04A5">
        <w:rPr>
          <w:lang w:val="en-US"/>
        </w:rPr>
        <w:t xml:space="preserve">Finally, the fourth group of </w:t>
      </w:r>
      <w:r w:rsidR="005F7388">
        <w:rPr>
          <w:lang w:val="en-US"/>
        </w:rPr>
        <w:t>parameter</w:t>
      </w:r>
      <w:r w:rsidRPr="004F04A5">
        <w:rPr>
          <w:lang w:val="en-US"/>
        </w:rPr>
        <w:t>s relates to the fact that competitiveness and attractiveness are ensured by a dynamic institutional framework that promotes well-designed supportive policies in all areas</w:t>
      </w:r>
      <w:r w:rsidR="000F0F7F" w:rsidRPr="004F04A5">
        <w:rPr>
          <w:lang w:val="en-US"/>
        </w:rPr>
        <w:t xml:space="preserve">. </w:t>
      </w:r>
      <w:r w:rsidRPr="004F04A5">
        <w:rPr>
          <w:lang w:val="en-US"/>
        </w:rPr>
        <w:t>Supporting growth and new value creation through the development of innovative tourism services generally requires the necessary new structures</w:t>
      </w:r>
      <w:r w:rsidR="000F0F7F" w:rsidRPr="004F04A5">
        <w:rPr>
          <w:lang w:val="en-US"/>
        </w:rPr>
        <w:t>.</w:t>
      </w:r>
      <w:r w:rsidR="00CB7C21" w:rsidRPr="00CB7C21">
        <w:rPr>
          <w:lang w:val="en-US"/>
        </w:rPr>
        <w:t xml:space="preserve"> </w:t>
      </w:r>
      <w:r w:rsidRPr="004F04A5">
        <w:rPr>
          <w:lang w:val="en-US"/>
        </w:rPr>
        <w:t>The main focus of this method is on the satisfaction of inbound tourists</w:t>
      </w:r>
      <w:r w:rsidR="000F0F7F" w:rsidRPr="004F04A5">
        <w:rPr>
          <w:lang w:val="en-US"/>
        </w:rPr>
        <w:t xml:space="preserve">. </w:t>
      </w:r>
      <w:r w:rsidRPr="004F04A5">
        <w:rPr>
          <w:lang w:val="en-US"/>
        </w:rPr>
        <w:t xml:space="preserve">However, there are certain difficulties in its use and, above all, related to the availability of information, the difficulty of measuring, especially the costs of visitors, unregistered and private </w:t>
      </w:r>
      <w:proofErr w:type="spellStart"/>
      <w:r w:rsidR="00F8574E">
        <w:rPr>
          <w:lang w:val="en-US"/>
        </w:rPr>
        <w:t>accomodation</w:t>
      </w:r>
      <w:proofErr w:type="spellEnd"/>
      <w:r w:rsidR="000F0F7F" w:rsidRPr="004F04A5">
        <w:rPr>
          <w:lang w:val="en-US"/>
        </w:rPr>
        <w:t>.</w:t>
      </w:r>
    </w:p>
    <w:p w:rsidR="000F0F7F" w:rsidRPr="004F04A5" w:rsidRDefault="004F04A5" w:rsidP="00864AEB">
      <w:pPr>
        <w:spacing w:line="360" w:lineRule="auto"/>
        <w:ind w:firstLine="709"/>
        <w:jc w:val="both"/>
        <w:rPr>
          <w:lang w:val="en-US"/>
        </w:rPr>
      </w:pPr>
      <w:r w:rsidRPr="004F04A5">
        <w:rPr>
          <w:lang w:val="en-US"/>
        </w:rPr>
        <w:t>The main goal of this method is to see how best to reflect the value of the action plan to improve the com</w:t>
      </w:r>
      <w:r>
        <w:rPr>
          <w:lang w:val="en-US"/>
        </w:rPr>
        <w:t>petitiveness of the destination</w:t>
      </w:r>
      <w:r w:rsidR="000F0F7F" w:rsidRPr="004F04A5">
        <w:rPr>
          <w:lang w:val="en-US"/>
        </w:rPr>
        <w:t>.</w:t>
      </w:r>
      <w:r w:rsidR="00CB7C21" w:rsidRPr="00CB7C21">
        <w:rPr>
          <w:lang w:val="en-US"/>
        </w:rPr>
        <w:t xml:space="preserve"> </w:t>
      </w:r>
      <w:r w:rsidRPr="004F04A5">
        <w:rPr>
          <w:lang w:val="en-US"/>
        </w:rPr>
        <w:t xml:space="preserve">The measurement system used includes basic and additional </w:t>
      </w:r>
      <w:r w:rsidR="005F7388">
        <w:rPr>
          <w:lang w:val="en-US"/>
        </w:rPr>
        <w:t>parameter</w:t>
      </w:r>
      <w:r w:rsidRPr="004F04A5">
        <w:rPr>
          <w:lang w:val="en-US"/>
        </w:rPr>
        <w:t>s applied to measure the competitiveness of destinations (</w:t>
      </w:r>
      <w:r w:rsidR="00CB7C21" w:rsidRPr="00A361B1">
        <w:rPr>
          <w:lang w:val="en-US"/>
        </w:rPr>
        <w:t>A</w:t>
      </w:r>
      <w:r w:rsidR="00CB7C21">
        <w:rPr>
          <w:lang w:val="en-US"/>
        </w:rPr>
        <w:t>nnex E</w:t>
      </w:r>
      <w:r w:rsidR="000F0F7F" w:rsidRPr="004F04A5">
        <w:rPr>
          <w:lang w:val="en-US"/>
        </w:rPr>
        <w:t xml:space="preserve">). </w:t>
      </w:r>
    </w:p>
    <w:p w:rsidR="000F0F7F" w:rsidRPr="004F04A5" w:rsidRDefault="004F04A5" w:rsidP="00864AEB">
      <w:pPr>
        <w:spacing w:line="360" w:lineRule="auto"/>
        <w:ind w:firstLine="709"/>
        <w:jc w:val="both"/>
        <w:rPr>
          <w:lang w:val="en-US"/>
        </w:rPr>
      </w:pPr>
      <w:r w:rsidRPr="004F04A5">
        <w:rPr>
          <w:lang w:val="en-US"/>
        </w:rPr>
        <w:t xml:space="preserve">The main </w:t>
      </w:r>
      <w:r w:rsidR="005F7388">
        <w:rPr>
          <w:lang w:val="en-US"/>
        </w:rPr>
        <w:t>parameter</w:t>
      </w:r>
      <w:r w:rsidRPr="004F04A5">
        <w:rPr>
          <w:lang w:val="en-US"/>
        </w:rPr>
        <w:t>s are as follows</w:t>
      </w:r>
      <w:r w:rsidR="000F0F7F" w:rsidRPr="004F04A5">
        <w:rPr>
          <w:lang w:val="en-US"/>
        </w:rPr>
        <w:t>:</w:t>
      </w:r>
      <w:r w:rsidR="00CB7C21">
        <w:rPr>
          <w:lang w:val="en-US"/>
        </w:rPr>
        <w:t xml:space="preserve"> </w:t>
      </w:r>
      <w:r w:rsidRPr="004F04A5">
        <w:rPr>
          <w:lang w:val="en-US"/>
        </w:rPr>
        <w:t>the share of tourism in the country's GDP</w:t>
      </w:r>
      <w:r w:rsidR="00E75299" w:rsidRPr="004F04A5">
        <w:rPr>
          <w:lang w:val="en-US"/>
        </w:rPr>
        <w:t>;</w:t>
      </w:r>
      <w:r w:rsidR="000F0F7F" w:rsidRPr="004F04A5">
        <w:rPr>
          <w:lang w:val="en-US"/>
        </w:rPr>
        <w:t xml:space="preserve"> </w:t>
      </w:r>
      <w:r w:rsidRPr="004F04A5">
        <w:rPr>
          <w:lang w:val="en-US"/>
        </w:rPr>
        <w:t>income from inbound tourism per visitor in the source market</w:t>
      </w:r>
      <w:r w:rsidR="00E75299" w:rsidRPr="004F04A5">
        <w:rPr>
          <w:lang w:val="en-US"/>
        </w:rPr>
        <w:t>;</w:t>
      </w:r>
      <w:r w:rsidR="000F0F7F" w:rsidRPr="004F04A5">
        <w:rPr>
          <w:lang w:val="en-US"/>
        </w:rPr>
        <w:t xml:space="preserve"> </w:t>
      </w:r>
      <w:r w:rsidRPr="004F04A5">
        <w:rPr>
          <w:lang w:val="en-US"/>
        </w:rPr>
        <w:t>the number of overnight stays in all types of accommodation</w:t>
      </w:r>
      <w:r w:rsidR="000F0F7F" w:rsidRPr="004F04A5">
        <w:rPr>
          <w:lang w:val="en-US"/>
        </w:rPr>
        <w:t xml:space="preserve">; </w:t>
      </w:r>
      <w:r w:rsidRPr="004F04A5">
        <w:rPr>
          <w:lang w:val="en-US"/>
        </w:rPr>
        <w:t>export of tourism services</w:t>
      </w:r>
      <w:r w:rsidR="000F0F7F" w:rsidRPr="004F04A5">
        <w:rPr>
          <w:lang w:val="en-US"/>
        </w:rPr>
        <w:t xml:space="preserve">; </w:t>
      </w:r>
      <w:r w:rsidRPr="004F04A5">
        <w:rPr>
          <w:lang w:val="en-US"/>
        </w:rPr>
        <w:t>labor productivity in tourism services</w:t>
      </w:r>
      <w:r w:rsidR="000F0F7F" w:rsidRPr="004F04A5">
        <w:rPr>
          <w:lang w:val="en-US"/>
        </w:rPr>
        <w:t xml:space="preserve">; </w:t>
      </w:r>
      <w:r w:rsidRPr="004F04A5">
        <w:rPr>
          <w:lang w:val="en-US"/>
        </w:rPr>
        <w:t>requirements for an entry visa to the country</w:t>
      </w:r>
      <w:r w:rsidR="000F0F7F" w:rsidRPr="004F04A5">
        <w:rPr>
          <w:lang w:val="en-US"/>
        </w:rPr>
        <w:t xml:space="preserve">; </w:t>
      </w:r>
      <w:r w:rsidRPr="004F04A5">
        <w:rPr>
          <w:lang w:val="en-US"/>
        </w:rPr>
        <w:t>natural resources and biodiversity</w:t>
      </w:r>
      <w:r w:rsidR="000F0F7F" w:rsidRPr="004F04A5">
        <w:rPr>
          <w:lang w:val="en-US"/>
        </w:rPr>
        <w:t xml:space="preserve">; </w:t>
      </w:r>
      <w:r w:rsidRPr="004F04A5">
        <w:rPr>
          <w:lang w:val="en-US"/>
        </w:rPr>
        <w:t>cultural and creative resources</w:t>
      </w:r>
      <w:r w:rsidR="000F0F7F" w:rsidRPr="004F04A5">
        <w:rPr>
          <w:lang w:val="en-US"/>
        </w:rPr>
        <w:t xml:space="preserve">; </w:t>
      </w:r>
      <w:r w:rsidRPr="004F04A5">
        <w:rPr>
          <w:lang w:val="en-US"/>
        </w:rPr>
        <w:t>visitor</w:t>
      </w:r>
      <w:r w:rsidR="00F8574E">
        <w:rPr>
          <w:lang w:val="en-US"/>
        </w:rPr>
        <w:t>s’</w:t>
      </w:r>
      <w:r w:rsidRPr="004F04A5">
        <w:rPr>
          <w:lang w:val="en-US"/>
        </w:rPr>
        <w:t xml:space="preserve"> satisfaction</w:t>
      </w:r>
      <w:r w:rsidR="000F0F7F" w:rsidRPr="004F04A5">
        <w:rPr>
          <w:lang w:val="en-US"/>
        </w:rPr>
        <w:t xml:space="preserve">; </w:t>
      </w:r>
      <w:r w:rsidRPr="004F04A5">
        <w:rPr>
          <w:lang w:val="en-US"/>
        </w:rPr>
        <w:t xml:space="preserve">national tourism action plan </w:t>
      </w:r>
      <w:r w:rsidR="000F0F7F" w:rsidRPr="004F04A5">
        <w:rPr>
          <w:lang w:val="en-US"/>
        </w:rPr>
        <w:t>[1</w:t>
      </w:r>
      <w:r w:rsidR="00F17F1A" w:rsidRPr="004F04A5">
        <w:rPr>
          <w:lang w:val="en-US"/>
        </w:rPr>
        <w:t>8</w:t>
      </w:r>
      <w:r w:rsidR="000F0F7F" w:rsidRPr="004F04A5">
        <w:rPr>
          <w:lang w:val="en-US"/>
        </w:rPr>
        <w:t>].</w:t>
      </w:r>
    </w:p>
    <w:p w:rsidR="00F8574E" w:rsidRDefault="004F04A5" w:rsidP="00602DBF">
      <w:pPr>
        <w:spacing w:line="360" w:lineRule="auto"/>
        <w:ind w:firstLine="709"/>
        <w:jc w:val="both"/>
        <w:rPr>
          <w:lang w:val="en-US"/>
        </w:rPr>
      </w:pPr>
      <w:r>
        <w:rPr>
          <w:lang w:val="en-US"/>
        </w:rPr>
        <w:t>D</w:t>
      </w:r>
      <w:r w:rsidRPr="004F04A5">
        <w:rPr>
          <w:lang w:val="en-US"/>
        </w:rPr>
        <w:t>ecisions</w:t>
      </w:r>
      <w:r>
        <w:rPr>
          <w:lang w:val="en-US"/>
        </w:rPr>
        <w:t xml:space="preserve"> are made </w:t>
      </w:r>
      <w:r w:rsidR="00F8574E">
        <w:rPr>
          <w:lang w:val="en-US"/>
        </w:rPr>
        <w:t>for</w:t>
      </w:r>
      <w:r>
        <w:rPr>
          <w:lang w:val="en-US"/>
        </w:rPr>
        <w:t xml:space="preserve"> further actions,</w:t>
      </w:r>
      <w:r w:rsidRPr="004F04A5">
        <w:rPr>
          <w:lang w:val="en-US"/>
        </w:rPr>
        <w:t xml:space="preserve"> </w:t>
      </w:r>
      <w:r>
        <w:rPr>
          <w:lang w:val="en-US"/>
        </w:rPr>
        <w:t>b</w:t>
      </w:r>
      <w:r w:rsidRPr="004F04A5">
        <w:rPr>
          <w:lang w:val="en-US"/>
        </w:rPr>
        <w:t>ased on the assessment of the reasons for the attractiveness (or unattractiveness), the ability (or inability) of the destination</w:t>
      </w:r>
      <w:r>
        <w:rPr>
          <w:lang w:val="en-US"/>
        </w:rPr>
        <w:t>s to meet the needs of visitors.</w:t>
      </w:r>
      <w:r w:rsidRPr="004F04A5">
        <w:rPr>
          <w:lang w:val="en-US"/>
        </w:rPr>
        <w:t xml:space="preserve"> </w:t>
      </w:r>
    </w:p>
    <w:p w:rsidR="000F0F7F" w:rsidRPr="00C54C10" w:rsidRDefault="00C54C10" w:rsidP="00864AEB">
      <w:pPr>
        <w:spacing w:line="360" w:lineRule="auto"/>
        <w:ind w:firstLine="709"/>
        <w:jc w:val="both"/>
        <w:rPr>
          <w:lang w:val="en-US"/>
        </w:rPr>
      </w:pPr>
      <w:r w:rsidRPr="00C54C10">
        <w:rPr>
          <w:lang w:val="en-US"/>
        </w:rPr>
        <w:t>OECD countries also largely agree, based on detailed survey data, on the key elements that should be taken into account when assessing t</w:t>
      </w:r>
      <w:r w:rsidR="00BE7D98">
        <w:rPr>
          <w:lang w:val="en-US"/>
        </w:rPr>
        <w:t>he competitiveness of tourism (</w:t>
      </w:r>
      <w:r w:rsidR="00602DBF" w:rsidRPr="00A361B1">
        <w:rPr>
          <w:lang w:val="en-US"/>
        </w:rPr>
        <w:t>A</w:t>
      </w:r>
      <w:r w:rsidR="00602DBF">
        <w:rPr>
          <w:lang w:val="en-US"/>
        </w:rPr>
        <w:t>nnex F</w:t>
      </w:r>
      <w:r w:rsidR="000F0F7F" w:rsidRPr="00C54C10">
        <w:rPr>
          <w:lang w:val="en-US"/>
        </w:rPr>
        <w:t>).</w:t>
      </w:r>
    </w:p>
    <w:p w:rsidR="000F0F7F" w:rsidRPr="00A31D30" w:rsidRDefault="00A31D30" w:rsidP="00864AEB">
      <w:pPr>
        <w:spacing w:line="360" w:lineRule="auto"/>
        <w:ind w:firstLine="709"/>
        <w:jc w:val="both"/>
        <w:rPr>
          <w:lang w:val="en-US"/>
        </w:rPr>
      </w:pPr>
      <w:r w:rsidRPr="00A31D30">
        <w:rPr>
          <w:lang w:val="en-US"/>
        </w:rPr>
        <w:t xml:space="preserve">The information sheet describes the context, implementation challenges, measures and interpretation, data sources and methods for each </w:t>
      </w:r>
      <w:r w:rsidR="005F7388">
        <w:rPr>
          <w:lang w:val="en-US"/>
        </w:rPr>
        <w:t>parameter</w:t>
      </w:r>
      <w:r w:rsidRPr="00A31D30">
        <w:rPr>
          <w:lang w:val="en-US"/>
        </w:rPr>
        <w:t>, and the following steps</w:t>
      </w:r>
      <w:r w:rsidR="000F0F7F" w:rsidRPr="00A31D30">
        <w:rPr>
          <w:lang w:val="en-US"/>
        </w:rPr>
        <w:t xml:space="preserve">. </w:t>
      </w:r>
      <w:r w:rsidRPr="00A31D30">
        <w:rPr>
          <w:lang w:val="en-US"/>
        </w:rPr>
        <w:t xml:space="preserve">Obviously, the criteria </w:t>
      </w:r>
      <w:r w:rsidR="00FB784F">
        <w:rPr>
          <w:lang w:val="en-US"/>
        </w:rPr>
        <w:t>intended to assess</w:t>
      </w:r>
      <w:r w:rsidRPr="00A31D30">
        <w:rPr>
          <w:lang w:val="en-US"/>
        </w:rPr>
        <w:t xml:space="preserve"> competitiveness are macro- and micro-level </w:t>
      </w:r>
      <w:r w:rsidR="005F7388">
        <w:rPr>
          <w:lang w:val="en-US"/>
        </w:rPr>
        <w:t>parameter</w:t>
      </w:r>
      <w:r w:rsidRPr="00A31D30">
        <w:rPr>
          <w:lang w:val="en-US"/>
        </w:rPr>
        <w:t>s</w:t>
      </w:r>
      <w:r w:rsidR="000F0F7F" w:rsidRPr="00A31D30">
        <w:rPr>
          <w:lang w:val="en-US"/>
        </w:rPr>
        <w:t>.</w:t>
      </w:r>
    </w:p>
    <w:p w:rsidR="002A05F3" w:rsidRPr="00A31D30" w:rsidRDefault="00A31D30" w:rsidP="00864AEB">
      <w:pPr>
        <w:spacing w:line="360" w:lineRule="auto"/>
        <w:ind w:firstLine="709"/>
        <w:jc w:val="both"/>
        <w:rPr>
          <w:lang w:val="en-US"/>
        </w:rPr>
      </w:pPr>
      <w:r w:rsidRPr="00A31D30">
        <w:rPr>
          <w:lang w:val="en-US"/>
        </w:rPr>
        <w:t xml:space="preserve">The bivariate scoring method proposed by </w:t>
      </w:r>
      <w:proofErr w:type="spellStart"/>
      <w:r w:rsidRPr="00A31D30">
        <w:rPr>
          <w:lang w:val="en-US"/>
        </w:rPr>
        <w:t>Vavra</w:t>
      </w:r>
      <w:proofErr w:type="spellEnd"/>
      <w:r w:rsidRPr="00A31D30">
        <w:rPr>
          <w:lang w:val="en-US"/>
        </w:rPr>
        <w:t>, T. G. (1997) is a structural picture of customer satisfaction based on cr</w:t>
      </w:r>
      <w:r>
        <w:rPr>
          <w:lang w:val="en-US"/>
        </w:rPr>
        <w:t xml:space="preserve">iteria significance scores </w:t>
      </w:r>
      <w:r w:rsidR="00980E85" w:rsidRPr="00A31D30">
        <w:rPr>
          <w:lang w:val="en-US"/>
        </w:rPr>
        <w:t>[1</w:t>
      </w:r>
      <w:r w:rsidR="000767DF" w:rsidRPr="00A31D30">
        <w:rPr>
          <w:lang w:val="en-US"/>
        </w:rPr>
        <w:t>9</w:t>
      </w:r>
      <w:r w:rsidR="00980E85" w:rsidRPr="00A31D30">
        <w:rPr>
          <w:lang w:val="en-US"/>
        </w:rPr>
        <w:t xml:space="preserve">]. </w:t>
      </w:r>
      <w:r w:rsidRPr="00A31D30">
        <w:rPr>
          <w:lang w:val="en-US"/>
        </w:rPr>
        <w:t>He hypothesized that tourists can distinguish between the explicit and implicit importance of service functions</w:t>
      </w:r>
      <w:r w:rsidR="005F7388">
        <w:rPr>
          <w:lang w:val="en-US"/>
        </w:rPr>
        <w:t xml:space="preserve"> that</w:t>
      </w:r>
      <w:r w:rsidRPr="00A31D30">
        <w:rPr>
          <w:lang w:val="en-US"/>
        </w:rPr>
        <w:t>, in turn, are able to identify three different levels of satisfaction determinants: satisfying factors, efficiency fac</w:t>
      </w:r>
      <w:r>
        <w:rPr>
          <w:lang w:val="en-US"/>
        </w:rPr>
        <w:t>tors and non-satisfying factors</w:t>
      </w:r>
      <w:r w:rsidR="00976E04" w:rsidRPr="00A31D30">
        <w:rPr>
          <w:lang w:val="en-US"/>
        </w:rPr>
        <w:t xml:space="preserve">. </w:t>
      </w:r>
      <w:r w:rsidRPr="00A31D30">
        <w:rPr>
          <w:lang w:val="en-US"/>
        </w:rPr>
        <w:t xml:space="preserve">The advantages of this method are its usefulness in establishing relationships between the values of satisfaction and importance, as well as their </w:t>
      </w:r>
      <w:r w:rsidRPr="00A31D30">
        <w:rPr>
          <w:lang w:val="en-US"/>
        </w:rPr>
        <w:lastRenderedPageBreak/>
        <w:t>application to a relatively large set of variables correlated with a measure of overall satisfaction wit</w:t>
      </w:r>
      <w:r>
        <w:rPr>
          <w:lang w:val="en-US"/>
        </w:rPr>
        <w:t xml:space="preserve">h the level of tourism services </w:t>
      </w:r>
      <w:r w:rsidR="000767DF" w:rsidRPr="00A31D30">
        <w:rPr>
          <w:lang w:val="en-US"/>
        </w:rPr>
        <w:t>[20</w:t>
      </w:r>
      <w:r w:rsidR="00067B23" w:rsidRPr="00A31D30">
        <w:rPr>
          <w:lang w:val="en-US"/>
        </w:rPr>
        <w:t xml:space="preserve">]. </w:t>
      </w:r>
      <w:r w:rsidRPr="00A31D30">
        <w:rPr>
          <w:lang w:val="en-US"/>
        </w:rPr>
        <w:t>However, this method has been criticized by various researchers for failing to provide an explanation of why different factors of satisfaction can be obtained by combining implicitly and explicitly d</w:t>
      </w:r>
      <w:r>
        <w:rPr>
          <w:lang w:val="en-US"/>
        </w:rPr>
        <w:t>erived importance of assessment</w:t>
      </w:r>
      <w:r w:rsidR="00976E04" w:rsidRPr="00A31D30">
        <w:rPr>
          <w:lang w:val="en-US"/>
        </w:rPr>
        <w:t xml:space="preserve"> </w:t>
      </w:r>
      <w:r w:rsidR="000767DF" w:rsidRPr="00A31D30">
        <w:rPr>
          <w:lang w:val="en-US"/>
        </w:rPr>
        <w:t>[17</w:t>
      </w:r>
      <w:r w:rsidR="002A05F3" w:rsidRPr="00A31D30">
        <w:rPr>
          <w:lang w:val="en-US"/>
        </w:rPr>
        <w:t>].</w:t>
      </w:r>
    </w:p>
    <w:p w:rsidR="00976E04" w:rsidRPr="007038E4" w:rsidRDefault="007038E4" w:rsidP="00864AEB">
      <w:pPr>
        <w:spacing w:line="360" w:lineRule="auto"/>
        <w:ind w:firstLine="709"/>
        <w:jc w:val="both"/>
        <w:rPr>
          <w:lang w:val="en-US"/>
        </w:rPr>
      </w:pPr>
      <w:r w:rsidRPr="007038E4">
        <w:rPr>
          <w:lang w:val="en-US"/>
        </w:rPr>
        <w:t>Brandt's method has a greater potential for determining the factor-structural configuration of tourist satisfaction, according to which the observed attributes of the destination are classified according to the "</w:t>
      </w:r>
      <w:r>
        <w:rPr>
          <w:lang w:val="en-US"/>
        </w:rPr>
        <w:t>penalty</w:t>
      </w:r>
      <w:r w:rsidR="005F7388">
        <w:rPr>
          <w:lang w:val="en-US"/>
        </w:rPr>
        <w:t>/</w:t>
      </w:r>
      <w:r w:rsidRPr="007038E4">
        <w:rPr>
          <w:lang w:val="en-US"/>
        </w:rPr>
        <w:t>reward" system</w:t>
      </w:r>
      <w:r w:rsidR="00976E04" w:rsidRPr="007038E4">
        <w:rPr>
          <w:lang w:val="en-US"/>
        </w:rPr>
        <w:t xml:space="preserve">. </w:t>
      </w:r>
      <w:r w:rsidRPr="007038E4">
        <w:rPr>
          <w:lang w:val="en-US"/>
        </w:rPr>
        <w:t xml:space="preserve">This approach focuses only on tourist satisfaction [21]. The method uses a dichotomous regression model with two sets of variables, of which the first is a list of the main </w:t>
      </w:r>
      <w:r w:rsidR="00BE7D98" w:rsidRPr="007038E4">
        <w:rPr>
          <w:lang w:val="en-US"/>
        </w:rPr>
        <w:t>factors;</w:t>
      </w:r>
      <w:r w:rsidRPr="007038E4">
        <w:rPr>
          <w:lang w:val="en-US"/>
        </w:rPr>
        <w:t xml:space="preserve"> the second illustrates the quantitative assessment of </w:t>
      </w:r>
      <w:r>
        <w:rPr>
          <w:lang w:val="en-US"/>
        </w:rPr>
        <w:t>satisfaction with the factors</w:t>
      </w:r>
      <w:r w:rsidR="00976E04" w:rsidRPr="007038E4">
        <w:rPr>
          <w:lang w:val="en-US"/>
        </w:rPr>
        <w:t xml:space="preserve">. </w:t>
      </w:r>
      <w:r w:rsidRPr="007038E4">
        <w:rPr>
          <w:lang w:val="en-US"/>
        </w:rPr>
        <w:t>An observed destination attribute should be interpreted as a satisfactory factor if the reward index exceeds the value of the penalty, and vice versa</w:t>
      </w:r>
      <w:r w:rsidR="00976E04" w:rsidRPr="007038E4">
        <w:rPr>
          <w:lang w:val="en-US"/>
        </w:rPr>
        <w:t xml:space="preserve">. </w:t>
      </w:r>
      <w:r w:rsidRPr="007038E4">
        <w:rPr>
          <w:lang w:val="en-US"/>
        </w:rPr>
        <w:t>This means that if the reward and penalty values are equal, it indicates that the tourist is satisfied because the performance level of the attribute is relatively high, while dissatisfaction arises because of the low performance level of the attribute</w:t>
      </w:r>
      <w:r w:rsidR="00976E04" w:rsidRPr="007038E4">
        <w:rPr>
          <w:lang w:val="en-US"/>
        </w:rPr>
        <w:t xml:space="preserve">. </w:t>
      </w:r>
      <w:r w:rsidRPr="007038E4">
        <w:rPr>
          <w:rStyle w:val="hlfld-contribauthor"/>
          <w:rFonts w:eastAsiaTheme="majorEastAsia"/>
          <w:lang w:val="en-US"/>
        </w:rPr>
        <w:t xml:space="preserve">Fuchs, M. and </w:t>
      </w:r>
      <w:proofErr w:type="spellStart"/>
      <w:r w:rsidRPr="007038E4">
        <w:rPr>
          <w:rStyle w:val="hlfld-contribauthor"/>
          <w:rFonts w:eastAsiaTheme="majorEastAsia"/>
          <w:lang w:val="en-US"/>
        </w:rPr>
        <w:t>Weiermair</w:t>
      </w:r>
      <w:proofErr w:type="spellEnd"/>
      <w:r w:rsidRPr="007038E4">
        <w:rPr>
          <w:rStyle w:val="hlfld-contribauthor"/>
          <w:rFonts w:eastAsiaTheme="majorEastAsia"/>
          <w:lang w:val="en-US"/>
        </w:rPr>
        <w:t>, K. (2004) proposed a further modification of Brandt's method based on multiple regression analysis to empirically quantify baseline requirements (i.e. minimum satisfaction) and satisfying (i.e. motivating) factors</w:t>
      </w:r>
      <w:r w:rsidR="00976E04" w:rsidRPr="007038E4">
        <w:rPr>
          <w:lang w:val="en-US"/>
        </w:rPr>
        <w:t xml:space="preserve">. </w:t>
      </w:r>
      <w:r w:rsidRPr="007038E4">
        <w:rPr>
          <w:lang w:val="en-US"/>
        </w:rPr>
        <w:t xml:space="preserve">We proposed the use of an 11-point measure of overall satisfaction as the dependent variable and independent variables for each of the seven target areas of the value chain </w:t>
      </w:r>
      <w:r w:rsidR="00EF00F7" w:rsidRPr="007038E4">
        <w:rPr>
          <w:lang w:val="en-US"/>
        </w:rPr>
        <w:t>[20]</w:t>
      </w:r>
      <w:r w:rsidR="00976E04" w:rsidRPr="007038E4">
        <w:rPr>
          <w:lang w:val="en-US"/>
        </w:rPr>
        <w:t xml:space="preserve">. </w:t>
      </w:r>
      <w:r w:rsidRPr="007038E4">
        <w:rPr>
          <w:lang w:val="en-US"/>
        </w:rPr>
        <w:t>Low level of customer satisfaction reduces, high level - increases the overall level of competitiveness, according to this methodology</w:t>
      </w:r>
      <w:r w:rsidR="00CB1CE9" w:rsidRPr="007038E4">
        <w:rPr>
          <w:lang w:val="en-US"/>
        </w:rPr>
        <w:t>.</w:t>
      </w:r>
    </w:p>
    <w:p w:rsidR="00B30C38" w:rsidRPr="007038E4" w:rsidRDefault="007038E4" w:rsidP="00864AEB">
      <w:pPr>
        <w:spacing w:line="360" w:lineRule="auto"/>
        <w:ind w:firstLine="709"/>
        <w:jc w:val="both"/>
        <w:rPr>
          <w:lang w:val="en-US"/>
        </w:rPr>
      </w:pPr>
      <w:r w:rsidRPr="007038E4">
        <w:rPr>
          <w:lang w:val="en-US"/>
        </w:rPr>
        <w:t>The overall competitiveness of a destination is determined by socio-economic, demographic and quality factors that determine the demand for touris</w:t>
      </w:r>
      <w:r w:rsidR="00BE7D98">
        <w:rPr>
          <w:lang w:val="en-US"/>
        </w:rPr>
        <w:t>t</w:t>
      </w:r>
      <w:r w:rsidRPr="007038E4">
        <w:rPr>
          <w:lang w:val="en-US"/>
        </w:rPr>
        <w:t xml:space="preserve"> services. Song, H., </w:t>
      </w:r>
      <w:proofErr w:type="spellStart"/>
      <w:r w:rsidRPr="007038E4">
        <w:rPr>
          <w:lang w:val="en-US"/>
        </w:rPr>
        <w:t>Romilly</w:t>
      </w:r>
      <w:proofErr w:type="spellEnd"/>
      <w:r w:rsidRPr="007038E4">
        <w:rPr>
          <w:lang w:val="en-US"/>
        </w:rPr>
        <w:t>, P. And Liu, X. (2000) highlighted the importance of non-economic impacts on travel destination choices</w:t>
      </w:r>
      <w:r w:rsidR="00B30C38" w:rsidRPr="007038E4">
        <w:rPr>
          <w:lang w:val="en-US"/>
        </w:rPr>
        <w:t xml:space="preserve">. </w:t>
      </w:r>
      <w:r w:rsidRPr="007038E4">
        <w:rPr>
          <w:lang w:val="en-US"/>
        </w:rPr>
        <w:t>They proposed a destination preference index that takes into account social, cultural and psychological factors such as the tourist's social status, personal interests, cultural background and geographic characteris</w:t>
      </w:r>
      <w:r>
        <w:rPr>
          <w:lang w:val="en-US"/>
        </w:rPr>
        <w:t xml:space="preserve">tics of the destination country </w:t>
      </w:r>
      <w:r w:rsidR="00B30C38" w:rsidRPr="007038E4">
        <w:rPr>
          <w:lang w:val="en-US"/>
        </w:rPr>
        <w:t>[22].</w:t>
      </w:r>
    </w:p>
    <w:p w:rsidR="00B30C38" w:rsidRPr="007038E4" w:rsidRDefault="007038E4" w:rsidP="00864AEB">
      <w:pPr>
        <w:spacing w:line="360" w:lineRule="auto"/>
        <w:ind w:firstLine="709"/>
        <w:jc w:val="both"/>
        <w:rPr>
          <w:lang w:val="en-US"/>
        </w:rPr>
      </w:pPr>
      <w:r w:rsidRPr="007038E4">
        <w:rPr>
          <w:rStyle w:val="hlfld-contribauthor"/>
          <w:rFonts w:eastAsiaTheme="majorEastAsia"/>
          <w:lang w:val="en-US"/>
        </w:rPr>
        <w:t>Ritchie, J. R. B. and Crouch, G. I. (2000) identify five components that affect the competitiveness of destinations, namely: the global environment, the competitive environment, and planning and development policies (at the macro level); main resources, attractions and additional resources (at the micro level</w:t>
      </w:r>
      <w:r w:rsidR="00B30C38" w:rsidRPr="007038E4">
        <w:rPr>
          <w:lang w:val="en-US"/>
        </w:rPr>
        <w:t>) [23].</w:t>
      </w:r>
      <w:r w:rsidR="00BE7D98">
        <w:rPr>
          <w:lang w:val="en-US"/>
        </w:rPr>
        <w:t xml:space="preserve"> I</w:t>
      </w:r>
      <w:r w:rsidRPr="007038E4">
        <w:rPr>
          <w:lang w:val="en-US"/>
        </w:rPr>
        <w:t xml:space="preserve">t is these dimensions </w:t>
      </w:r>
      <w:r w:rsidR="00BE7D98">
        <w:rPr>
          <w:lang w:val="en-US"/>
        </w:rPr>
        <w:t>i</w:t>
      </w:r>
      <w:r w:rsidR="00BE7D98" w:rsidRPr="007038E4">
        <w:rPr>
          <w:lang w:val="en-US"/>
        </w:rPr>
        <w:t xml:space="preserve">n their view </w:t>
      </w:r>
      <w:r w:rsidRPr="007038E4">
        <w:rPr>
          <w:lang w:val="en-US"/>
        </w:rPr>
        <w:t>that influence destination management and the quality of determinants</w:t>
      </w:r>
      <w:r w:rsidR="00B30C38" w:rsidRPr="007038E4">
        <w:rPr>
          <w:lang w:val="en-US"/>
        </w:rPr>
        <w:t xml:space="preserve">. </w:t>
      </w:r>
      <w:r w:rsidRPr="007038E4">
        <w:rPr>
          <w:lang w:val="en-US"/>
        </w:rPr>
        <w:t xml:space="preserve">The former </w:t>
      </w:r>
      <w:r>
        <w:rPr>
          <w:lang w:val="en-US"/>
        </w:rPr>
        <w:t xml:space="preserve">group </w:t>
      </w:r>
      <w:r w:rsidRPr="007038E4">
        <w:rPr>
          <w:lang w:val="en-US"/>
        </w:rPr>
        <w:t>combine</w:t>
      </w:r>
      <w:r>
        <w:rPr>
          <w:lang w:val="en-US"/>
        </w:rPr>
        <w:t>s</w:t>
      </w:r>
      <w:r w:rsidRPr="007038E4">
        <w:rPr>
          <w:lang w:val="en-US"/>
        </w:rPr>
        <w:t xml:space="preserve"> factors related to the economy, technology, ecology, political, legal, social and cultural conditions, as </w:t>
      </w:r>
      <w:r w:rsidR="00BE7D98">
        <w:rPr>
          <w:lang w:val="en-US"/>
        </w:rPr>
        <w:t>well as demographic evolution (F</w:t>
      </w:r>
      <w:r w:rsidRPr="007038E4">
        <w:rPr>
          <w:lang w:val="en-US"/>
        </w:rPr>
        <w:t xml:space="preserve">igure </w:t>
      </w:r>
      <w:r w:rsidR="00EA6C43" w:rsidRPr="007038E4">
        <w:rPr>
          <w:lang w:val="en-US"/>
        </w:rPr>
        <w:t>2</w:t>
      </w:r>
      <w:r w:rsidR="00B30C38" w:rsidRPr="007038E4">
        <w:rPr>
          <w:lang w:val="en-US"/>
        </w:rPr>
        <w:t xml:space="preserve">). </w:t>
      </w:r>
    </w:p>
    <w:p w:rsidR="00B30C38" w:rsidRPr="007038E4" w:rsidRDefault="007038E4" w:rsidP="00864AEB">
      <w:pPr>
        <w:spacing w:line="360" w:lineRule="auto"/>
        <w:ind w:firstLine="709"/>
        <w:jc w:val="both"/>
        <w:rPr>
          <w:lang w:val="en-US"/>
        </w:rPr>
      </w:pPr>
      <w:r w:rsidRPr="007038E4">
        <w:rPr>
          <w:lang w:val="en-US"/>
        </w:rPr>
        <w:t xml:space="preserve">The second group focuses on relationships with suppliers and customers, for whom promotion and distribution channels play a particularly important role in stimulating competition </w:t>
      </w:r>
      <w:r w:rsidRPr="007038E4">
        <w:rPr>
          <w:lang w:val="en-US"/>
        </w:rPr>
        <w:lastRenderedPageBreak/>
        <w:t>between destinations offering similar products, contributing to the development of relationships between tourism organizations</w:t>
      </w:r>
      <w:r>
        <w:rPr>
          <w:lang w:val="en-US"/>
        </w:rPr>
        <w:t xml:space="preserve">, both competitors and partners </w:t>
      </w:r>
      <w:r w:rsidR="00EA6C43" w:rsidRPr="007038E4">
        <w:rPr>
          <w:lang w:val="en-US"/>
        </w:rPr>
        <w:t>[24</w:t>
      </w:r>
      <w:r w:rsidR="00B30C38" w:rsidRPr="007038E4">
        <w:rPr>
          <w:lang w:val="en-US"/>
        </w:rPr>
        <w:t>].</w:t>
      </w:r>
    </w:p>
    <w:p w:rsidR="00B30C38" w:rsidRPr="007038E4" w:rsidRDefault="007038E4" w:rsidP="00864AEB">
      <w:pPr>
        <w:spacing w:line="360" w:lineRule="auto"/>
        <w:ind w:firstLine="709"/>
        <w:jc w:val="both"/>
        <w:rPr>
          <w:lang w:val="en-US"/>
        </w:rPr>
      </w:pPr>
      <w:r w:rsidRPr="007038E4">
        <w:rPr>
          <w:lang w:val="en-US"/>
        </w:rPr>
        <w:t>This is where civil society organizations play an important role as intermediaries in the relationships built between competitors, depending on the characteristics of the destination, namely</w:t>
      </w:r>
      <w:r w:rsidR="00B30C38" w:rsidRPr="007038E4">
        <w:rPr>
          <w:lang w:val="en-US"/>
        </w:rPr>
        <w:t>:</w:t>
      </w:r>
    </w:p>
    <w:p w:rsidR="00B30C38" w:rsidRPr="002E35C2" w:rsidRDefault="00B30C38" w:rsidP="00864AEB">
      <w:pPr>
        <w:spacing w:line="360" w:lineRule="auto"/>
        <w:ind w:firstLine="709"/>
        <w:jc w:val="both"/>
        <w:rPr>
          <w:lang w:val="en-US"/>
        </w:rPr>
      </w:pPr>
      <w:r w:rsidRPr="00864AEB">
        <w:t>а</w:t>
      </w:r>
      <w:r w:rsidRPr="002E35C2">
        <w:rPr>
          <w:lang w:val="en-US"/>
        </w:rPr>
        <w:t xml:space="preserve">) </w:t>
      </w:r>
      <w:r w:rsidR="002E35C2" w:rsidRPr="002E35C2">
        <w:rPr>
          <w:lang w:val="en-US"/>
        </w:rPr>
        <w:t>basic resources and attractions, including physiography and climate, culture and heritage; special events and entertainment</w:t>
      </w:r>
      <w:r w:rsidRPr="002E35C2">
        <w:rPr>
          <w:lang w:val="en-US"/>
        </w:rPr>
        <w:t>;</w:t>
      </w:r>
    </w:p>
    <w:p w:rsidR="00F21A44" w:rsidRPr="002E35C2" w:rsidRDefault="00F21A44" w:rsidP="00F21A44">
      <w:pPr>
        <w:spacing w:line="360" w:lineRule="auto"/>
        <w:ind w:firstLine="709"/>
        <w:jc w:val="both"/>
        <w:rPr>
          <w:lang w:val="en-US"/>
        </w:rPr>
      </w:pPr>
      <w:r>
        <w:rPr>
          <w:lang w:val="en-US"/>
        </w:rPr>
        <w:t>b</w:t>
      </w:r>
      <w:r w:rsidRPr="002E35C2">
        <w:rPr>
          <w:lang w:val="en-US"/>
        </w:rPr>
        <w:t xml:space="preserve">) </w:t>
      </w:r>
      <w:proofErr w:type="gramStart"/>
      <w:r w:rsidRPr="002E35C2">
        <w:rPr>
          <w:lang w:val="en-US"/>
        </w:rPr>
        <w:t>supporting</w:t>
      </w:r>
      <w:proofErr w:type="gramEnd"/>
      <w:r w:rsidRPr="002E35C2">
        <w:rPr>
          <w:lang w:val="en-US"/>
        </w:rPr>
        <w:t xml:space="preserve"> resources, including infrastructure, accessibility to destinations, hospitality and services, and the political will required to implement t</w:t>
      </w:r>
      <w:r w:rsidR="00602DBF">
        <w:rPr>
          <w:lang w:val="en-US"/>
        </w:rPr>
        <w:t>he tourism development strategy</w:t>
      </w:r>
      <w:r w:rsidRPr="002E35C2">
        <w:rPr>
          <w:lang w:val="en-US"/>
        </w:rPr>
        <w:t>;</w:t>
      </w:r>
    </w:p>
    <w:p w:rsidR="00127470" w:rsidRPr="00C918F5" w:rsidRDefault="00127470" w:rsidP="00864AEB">
      <w:pPr>
        <w:spacing w:line="360" w:lineRule="auto"/>
        <w:ind w:firstLine="709"/>
        <w:jc w:val="both"/>
        <w:rPr>
          <w:lang w:val="en-US"/>
        </w:rPr>
      </w:pPr>
    </w:p>
    <w:p w:rsidR="00B30C38" w:rsidRPr="002E35C2" w:rsidRDefault="00E43341" w:rsidP="00864AEB">
      <w:pPr>
        <w:spacing w:line="360" w:lineRule="auto"/>
        <w:ind w:firstLine="709"/>
        <w:jc w:val="both"/>
        <w:rPr>
          <w:lang w:val="en-US"/>
        </w:rPr>
      </w:pPr>
      <w:r>
        <w:rPr>
          <w:noProof/>
        </w:rPr>
        <mc:AlternateContent>
          <mc:Choice Requires="wpg">
            <w:drawing>
              <wp:anchor distT="0" distB="0" distL="114300" distR="114300" simplePos="0" relativeHeight="251669504" behindDoc="0" locked="0" layoutInCell="1" allowOverlap="1">
                <wp:simplePos x="0" y="0"/>
                <wp:positionH relativeFrom="margin">
                  <wp:posOffset>114300</wp:posOffset>
                </wp:positionH>
                <wp:positionV relativeFrom="paragraph">
                  <wp:posOffset>120015</wp:posOffset>
                </wp:positionV>
                <wp:extent cx="5905500" cy="2228850"/>
                <wp:effectExtent l="19050" t="15240" r="19050" b="13335"/>
                <wp:wrapNone/>
                <wp:docPr id="11"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228850"/>
                          <a:chOff x="0" y="0"/>
                          <a:chExt cx="59055" cy="22288"/>
                        </a:xfrm>
                      </wpg:grpSpPr>
                      <wps:wsp>
                        <wps:cNvPr id="24" name="Скругленный прямоугольник 24"/>
                        <wps:cNvSpPr>
                          <a:spLocks noChangeArrowheads="1"/>
                        </wps:cNvSpPr>
                        <wps:spPr bwMode="auto">
                          <a:xfrm>
                            <a:off x="8667" y="0"/>
                            <a:ext cx="50388" cy="22288"/>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rsidR="002912C6" w:rsidRDefault="002912C6" w:rsidP="00B30C38">
                              <w:pPr>
                                <w:jc w:val="center"/>
                              </w:pPr>
                              <w:proofErr w:type="spellStart"/>
                              <w:r w:rsidRPr="002E35C2">
                                <w:t>Global</w:t>
                              </w:r>
                              <w:proofErr w:type="spellEnd"/>
                              <w:r w:rsidRPr="002E35C2">
                                <w:t xml:space="preserve"> </w:t>
                              </w:r>
                              <w:proofErr w:type="spellStart"/>
                              <w:r w:rsidRPr="002E35C2">
                                <w:t>environment</w:t>
                              </w:r>
                              <w:proofErr w:type="spellEnd"/>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txbxContent>
                        </wps:txbx>
                        <wps:bodyPr rot="0" vert="horz" wrap="square" lIns="91440" tIns="45720" rIns="91440" bIns="45720" anchor="ctr" anchorCtr="0" upright="1">
                          <a:noAutofit/>
                        </wps:bodyPr>
                      </wps:wsp>
                      <wps:wsp>
                        <wps:cNvPr id="26" name="Скругленный прямоугольник 26"/>
                        <wps:cNvSpPr>
                          <a:spLocks noChangeArrowheads="1"/>
                        </wps:cNvSpPr>
                        <wps:spPr bwMode="auto">
                          <a:xfrm>
                            <a:off x="10096" y="5619"/>
                            <a:ext cx="13430" cy="7239"/>
                          </a:xfrm>
                          <a:prstGeom prst="roundRect">
                            <a:avLst>
                              <a:gd name="adj" fmla="val 16667"/>
                            </a:avLst>
                          </a:prstGeom>
                          <a:solidFill>
                            <a:schemeClr val="lt1">
                              <a:lumMod val="100000"/>
                              <a:lumOff val="0"/>
                            </a:schemeClr>
                          </a:solidFill>
                          <a:ln w="25400">
                            <a:solidFill>
                              <a:schemeClr val="tx2">
                                <a:lumMod val="75000"/>
                                <a:lumOff val="0"/>
                              </a:schemeClr>
                            </a:solidFill>
                            <a:round/>
                            <a:headEnd/>
                            <a:tailEnd/>
                          </a:ln>
                        </wps:spPr>
                        <wps:txbx>
                          <w:txbxContent>
                            <w:p w:rsidR="002912C6" w:rsidRPr="002E35C2" w:rsidRDefault="002912C6" w:rsidP="002E35C2">
                              <w:pPr>
                                <w:jc w:val="center"/>
                                <w:rPr>
                                  <w:szCs w:val="18"/>
                                </w:rPr>
                              </w:pPr>
                              <w:proofErr w:type="spellStart"/>
                              <w:r w:rsidRPr="002E35C2">
                                <w:rPr>
                                  <w:sz w:val="18"/>
                                  <w:szCs w:val="18"/>
                                </w:rPr>
                                <w:t>Competitiveness</w:t>
                              </w:r>
                              <w:proofErr w:type="spellEnd"/>
                              <w:r w:rsidRPr="002E35C2">
                                <w:rPr>
                                  <w:sz w:val="18"/>
                                  <w:szCs w:val="18"/>
                                </w:rPr>
                                <w:t xml:space="preserve"> </w:t>
                              </w:r>
                              <w:proofErr w:type="spellStart"/>
                              <w:r w:rsidRPr="002E35C2">
                                <w:rPr>
                                  <w:sz w:val="18"/>
                                  <w:szCs w:val="18"/>
                                </w:rPr>
                                <w:t>framework</w:t>
                              </w:r>
                              <w:proofErr w:type="spellEnd"/>
                            </w:p>
                          </w:txbxContent>
                        </wps:txbx>
                        <wps:bodyPr rot="0" vert="horz" wrap="square" lIns="91440" tIns="45720" rIns="91440" bIns="45720" anchor="ctr" anchorCtr="0" upright="1">
                          <a:noAutofit/>
                        </wps:bodyPr>
                      </wps:wsp>
                      <wps:wsp>
                        <wps:cNvPr id="29" name="Скругленный прямоугольник 29"/>
                        <wps:cNvSpPr>
                          <a:spLocks noChangeArrowheads="1"/>
                        </wps:cNvSpPr>
                        <wps:spPr bwMode="auto">
                          <a:xfrm>
                            <a:off x="24193" y="5619"/>
                            <a:ext cx="34004" cy="15621"/>
                          </a:xfrm>
                          <a:prstGeom prst="roundRect">
                            <a:avLst>
                              <a:gd name="adj" fmla="val 16667"/>
                            </a:avLst>
                          </a:prstGeom>
                          <a:solidFill>
                            <a:schemeClr val="accent1">
                              <a:lumMod val="40000"/>
                              <a:lumOff val="60000"/>
                            </a:schemeClr>
                          </a:solidFill>
                          <a:ln w="25400">
                            <a:solidFill>
                              <a:schemeClr val="tx2">
                                <a:lumMod val="75000"/>
                                <a:lumOff val="0"/>
                              </a:schemeClr>
                            </a:solidFill>
                            <a:round/>
                            <a:headEnd/>
                            <a:tailEnd/>
                          </a:ln>
                        </wps:spPr>
                        <wps:txbx>
                          <w:txbxContent>
                            <w:p w:rsidR="002912C6" w:rsidRDefault="002912C6" w:rsidP="00B30C38">
                              <w:pPr>
                                <w:rPr>
                                  <w:sz w:val="18"/>
                                  <w:szCs w:val="18"/>
                                </w:rPr>
                              </w:pPr>
                              <w:proofErr w:type="spellStart"/>
                              <w:r w:rsidRPr="002E35C2">
                                <w:rPr>
                                  <w:sz w:val="18"/>
                                  <w:szCs w:val="18"/>
                                </w:rPr>
                                <w:t>Supporting</w:t>
                              </w:r>
                              <w:proofErr w:type="spellEnd"/>
                              <w:r w:rsidRPr="002E35C2">
                                <w:rPr>
                                  <w:sz w:val="18"/>
                                  <w:szCs w:val="18"/>
                                </w:rPr>
                                <w:t xml:space="preserve"> </w:t>
                              </w:r>
                              <w:proofErr w:type="spellStart"/>
                              <w:r w:rsidRPr="002E35C2">
                                <w:rPr>
                                  <w:sz w:val="18"/>
                                  <w:szCs w:val="18"/>
                                </w:rPr>
                                <w:t>resources</w:t>
                              </w:r>
                              <w:proofErr w:type="spellEnd"/>
                            </w:p>
                            <w:p w:rsidR="002912C6" w:rsidRDefault="002912C6" w:rsidP="00B30C38">
                              <w:pPr>
                                <w:rPr>
                                  <w:sz w:val="18"/>
                                  <w:szCs w:val="18"/>
                                </w:rPr>
                              </w:pPr>
                            </w:p>
                            <w:p w:rsidR="002912C6" w:rsidRDefault="002912C6" w:rsidP="00B30C38">
                              <w:pPr>
                                <w:ind w:left="-142"/>
                                <w:rPr>
                                  <w:sz w:val="18"/>
                                  <w:szCs w:val="18"/>
                                </w:rPr>
                              </w:pPr>
                            </w:p>
                            <w:tbl>
                              <w:tblPr>
                                <w:tblStyle w:val="a8"/>
                                <w:tblW w:w="0" w:type="auto"/>
                                <w:tblLook w:val="04A0" w:firstRow="1" w:lastRow="0" w:firstColumn="1" w:lastColumn="0" w:noHBand="0" w:noVBand="1"/>
                              </w:tblPr>
                              <w:tblGrid>
                                <w:gridCol w:w="1532"/>
                              </w:tblGrid>
                              <w:tr w:rsidR="002912C6" w:rsidTr="00C707A9">
                                <w:trPr>
                                  <w:trHeight w:val="196"/>
                                </w:trPr>
                                <w:tc>
                                  <w:tcPr>
                                    <w:tcW w:w="153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themeFill="background1"/>
                                    <w:vAlign w:val="center"/>
                                  </w:tcPr>
                                  <w:p w:rsidR="002912C6" w:rsidRPr="0059451F" w:rsidRDefault="002912C6" w:rsidP="0059451F">
                                    <w:pPr>
                                      <w:jc w:val="center"/>
                                      <w:rPr>
                                        <w:sz w:val="18"/>
                                        <w:szCs w:val="18"/>
                                        <w:lang w:val="en-US"/>
                                      </w:rPr>
                                    </w:pPr>
                                    <w:r w:rsidRPr="0059451F">
                                      <w:rPr>
                                        <w:sz w:val="18"/>
                                        <w:szCs w:val="18"/>
                                        <w:lang w:val="en-US"/>
                                      </w:rPr>
                                      <w:t>Infrastructure and accessibility</w:t>
                                    </w:r>
                                  </w:p>
                                </w:tc>
                              </w:tr>
                              <w:tr w:rsidR="002912C6" w:rsidTr="00C707A9">
                                <w:trPr>
                                  <w:trHeight w:val="465"/>
                                </w:trPr>
                                <w:tc>
                                  <w:tcPr>
                                    <w:tcW w:w="153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themeFill="background1"/>
                                    <w:vAlign w:val="center"/>
                                  </w:tcPr>
                                  <w:p w:rsidR="002912C6" w:rsidRPr="0059451F" w:rsidRDefault="002912C6" w:rsidP="0059451F">
                                    <w:pPr>
                                      <w:jc w:val="center"/>
                                      <w:rPr>
                                        <w:sz w:val="18"/>
                                        <w:szCs w:val="18"/>
                                        <w:lang w:val="en-US"/>
                                      </w:rPr>
                                    </w:pPr>
                                    <w:r w:rsidRPr="0059451F">
                                      <w:rPr>
                                        <w:sz w:val="18"/>
                                        <w:szCs w:val="18"/>
                                        <w:lang w:val="en-US"/>
                                      </w:rPr>
                                      <w:t>Hospitality and service</w:t>
                                    </w:r>
                                  </w:p>
                                </w:tc>
                              </w:tr>
                              <w:tr w:rsidR="002912C6" w:rsidTr="00C707A9">
                                <w:trPr>
                                  <w:trHeight w:val="394"/>
                                </w:trPr>
                                <w:tc>
                                  <w:tcPr>
                                    <w:tcW w:w="153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themeFill="background1"/>
                                    <w:vAlign w:val="center"/>
                                  </w:tcPr>
                                  <w:p w:rsidR="002912C6" w:rsidRPr="0059451F" w:rsidRDefault="002912C6" w:rsidP="0059451F">
                                    <w:pPr>
                                      <w:jc w:val="center"/>
                                      <w:rPr>
                                        <w:sz w:val="18"/>
                                        <w:szCs w:val="18"/>
                                        <w:lang w:val="en-US"/>
                                      </w:rPr>
                                    </w:pPr>
                                    <w:r w:rsidRPr="0059451F">
                                      <w:rPr>
                                        <w:sz w:val="18"/>
                                        <w:szCs w:val="18"/>
                                        <w:lang w:val="en-US"/>
                                      </w:rPr>
                                      <w:t>Political will</w:t>
                                    </w:r>
                                  </w:p>
                                </w:tc>
                              </w:tr>
                            </w:tbl>
                            <w:p w:rsidR="002912C6" w:rsidRDefault="002912C6" w:rsidP="00B30C38">
                              <w:pPr>
                                <w:ind w:left="-142"/>
                                <w:rPr>
                                  <w:sz w:val="18"/>
                                  <w:szCs w:val="18"/>
                                </w:rPr>
                              </w:pPr>
                            </w:p>
                            <w:p w:rsidR="002912C6" w:rsidRPr="00296111" w:rsidRDefault="002912C6" w:rsidP="00B30C38">
                              <w:pPr>
                                <w:ind w:left="-142"/>
                                <w:rPr>
                                  <w:sz w:val="18"/>
                                  <w:szCs w:val="18"/>
                                </w:rP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txbxContent>
                        </wps:txbx>
                        <wps:bodyPr rot="0" vert="horz" wrap="square" lIns="91440" tIns="45720" rIns="91440" bIns="45720" anchor="ctr" anchorCtr="0" upright="1">
                          <a:noAutofit/>
                        </wps:bodyPr>
                      </wps:wsp>
                      <wps:wsp>
                        <wps:cNvPr id="30" name="Скругленный прямоугольник 30"/>
                        <wps:cNvSpPr>
                          <a:spLocks noChangeArrowheads="1"/>
                        </wps:cNvSpPr>
                        <wps:spPr bwMode="auto">
                          <a:xfrm>
                            <a:off x="10382" y="13430"/>
                            <a:ext cx="13049" cy="7144"/>
                          </a:xfrm>
                          <a:prstGeom prst="roundRect">
                            <a:avLst>
                              <a:gd name="adj" fmla="val 16667"/>
                            </a:avLst>
                          </a:prstGeom>
                          <a:solidFill>
                            <a:schemeClr val="lt1">
                              <a:lumMod val="100000"/>
                              <a:lumOff val="0"/>
                            </a:schemeClr>
                          </a:solidFill>
                          <a:ln w="25400">
                            <a:solidFill>
                              <a:schemeClr val="tx2">
                                <a:lumMod val="75000"/>
                                <a:lumOff val="0"/>
                              </a:schemeClr>
                            </a:solidFill>
                            <a:round/>
                            <a:headEnd/>
                            <a:tailEnd/>
                          </a:ln>
                        </wps:spPr>
                        <wps:txbx>
                          <w:txbxContent>
                            <w:p w:rsidR="002912C6" w:rsidRPr="002E35C2" w:rsidRDefault="002912C6" w:rsidP="002E35C2">
                              <w:pPr>
                                <w:jc w:val="center"/>
                                <w:rPr>
                                  <w:szCs w:val="18"/>
                                </w:rPr>
                              </w:pPr>
                              <w:proofErr w:type="spellStart"/>
                              <w:r w:rsidRPr="002E35C2">
                                <w:rPr>
                                  <w:sz w:val="18"/>
                                  <w:szCs w:val="18"/>
                                </w:rPr>
                                <w:t>Planning</w:t>
                              </w:r>
                              <w:proofErr w:type="spellEnd"/>
                              <w:r w:rsidRPr="002E35C2">
                                <w:rPr>
                                  <w:sz w:val="18"/>
                                  <w:szCs w:val="18"/>
                                </w:rPr>
                                <w:t xml:space="preserve"> </w:t>
                              </w:r>
                              <w:proofErr w:type="spellStart"/>
                              <w:r w:rsidRPr="002E35C2">
                                <w:rPr>
                                  <w:sz w:val="18"/>
                                  <w:szCs w:val="18"/>
                                </w:rPr>
                                <w:t>and</w:t>
                              </w:r>
                              <w:proofErr w:type="spellEnd"/>
                              <w:r w:rsidRPr="002E35C2">
                                <w:rPr>
                                  <w:sz w:val="18"/>
                                  <w:szCs w:val="18"/>
                                </w:rPr>
                                <w:t xml:space="preserve"> </w:t>
                              </w:r>
                              <w:proofErr w:type="spellStart"/>
                              <w:r w:rsidRPr="002E35C2">
                                <w:rPr>
                                  <w:sz w:val="18"/>
                                  <w:szCs w:val="18"/>
                                </w:rPr>
                                <w:t>development</w:t>
                              </w:r>
                              <w:proofErr w:type="spellEnd"/>
                              <w:r w:rsidRPr="002E35C2">
                                <w:rPr>
                                  <w:sz w:val="18"/>
                                  <w:szCs w:val="18"/>
                                </w:rPr>
                                <w:t xml:space="preserve"> </w:t>
                              </w:r>
                              <w:proofErr w:type="spellStart"/>
                              <w:r w:rsidRPr="002E35C2">
                                <w:rPr>
                                  <w:sz w:val="18"/>
                                  <w:szCs w:val="18"/>
                                </w:rPr>
                                <w:t>policy</w:t>
                              </w:r>
                              <w:proofErr w:type="spellEnd"/>
                            </w:p>
                          </w:txbxContent>
                        </wps:txbx>
                        <wps:bodyPr rot="0" vert="horz" wrap="square" lIns="91440" tIns="45720" rIns="91440" bIns="45720" anchor="ctr" anchorCtr="0" upright="1">
                          <a:noAutofit/>
                        </wps:bodyPr>
                      </wps:wsp>
                      <wps:wsp>
                        <wps:cNvPr id="31" name="Прямоугольник 36"/>
                        <wps:cNvSpPr>
                          <a:spLocks noChangeArrowheads="1"/>
                        </wps:cNvSpPr>
                        <wps:spPr bwMode="auto">
                          <a:xfrm>
                            <a:off x="35814" y="13811"/>
                            <a:ext cx="6286" cy="5429"/>
                          </a:xfrm>
                          <a:prstGeom prst="rect">
                            <a:avLst/>
                          </a:prstGeom>
                          <a:solidFill>
                            <a:schemeClr val="lt1">
                              <a:lumMod val="100000"/>
                              <a:lumOff val="0"/>
                            </a:schemeClr>
                          </a:solidFill>
                          <a:ln w="25400">
                            <a:solidFill>
                              <a:schemeClr val="tx2">
                                <a:lumMod val="75000"/>
                                <a:lumOff val="0"/>
                              </a:schemeClr>
                            </a:solidFill>
                            <a:miter lim="800000"/>
                            <a:headEnd/>
                            <a:tailEnd/>
                          </a:ln>
                        </wps:spPr>
                        <wps:txbx>
                          <w:txbxContent>
                            <w:p w:rsidR="002912C6" w:rsidRPr="002E35C2" w:rsidRDefault="002912C6" w:rsidP="002E35C2">
                              <w:pPr>
                                <w:jc w:val="center"/>
                                <w:rPr>
                                  <w:szCs w:val="16"/>
                                </w:rPr>
                              </w:pPr>
                              <w:proofErr w:type="spellStart"/>
                              <w:r w:rsidRPr="002E35C2">
                                <w:rPr>
                                  <w:sz w:val="16"/>
                                  <w:szCs w:val="16"/>
                                </w:rPr>
                                <w:t>Physiography</w:t>
                              </w:r>
                              <w:proofErr w:type="spellEnd"/>
                              <w:r w:rsidRPr="002E35C2">
                                <w:rPr>
                                  <w:sz w:val="16"/>
                                  <w:szCs w:val="16"/>
                                </w:rPr>
                                <w:t xml:space="preserve"> </w:t>
                              </w:r>
                              <w:proofErr w:type="spellStart"/>
                              <w:r w:rsidRPr="002E35C2">
                                <w:rPr>
                                  <w:sz w:val="16"/>
                                  <w:szCs w:val="16"/>
                                </w:rPr>
                                <w:t>and</w:t>
                              </w:r>
                              <w:proofErr w:type="spellEnd"/>
                              <w:r w:rsidRPr="002E35C2">
                                <w:rPr>
                                  <w:sz w:val="16"/>
                                  <w:szCs w:val="16"/>
                                </w:rPr>
                                <w:t xml:space="preserve"> </w:t>
                              </w:r>
                              <w:proofErr w:type="spellStart"/>
                              <w:r w:rsidRPr="002E35C2">
                                <w:rPr>
                                  <w:sz w:val="16"/>
                                  <w:szCs w:val="16"/>
                                </w:rPr>
                                <w:t>climate</w:t>
                              </w:r>
                              <w:proofErr w:type="spellEnd"/>
                            </w:p>
                          </w:txbxContent>
                        </wps:txbx>
                        <wps:bodyPr rot="0" vert="horz" wrap="square" lIns="91440" tIns="45720" rIns="91440" bIns="45720" anchor="ctr" anchorCtr="0" upright="1">
                          <a:noAutofit/>
                        </wps:bodyPr>
                      </wps:wsp>
                      <wps:wsp>
                        <wps:cNvPr id="32" name="Прямоугольник 37"/>
                        <wps:cNvSpPr>
                          <a:spLocks noChangeArrowheads="1"/>
                        </wps:cNvSpPr>
                        <wps:spPr bwMode="auto">
                          <a:xfrm>
                            <a:off x="42862" y="14001"/>
                            <a:ext cx="6477" cy="5334"/>
                          </a:xfrm>
                          <a:prstGeom prst="rect">
                            <a:avLst/>
                          </a:prstGeom>
                          <a:solidFill>
                            <a:schemeClr val="lt1">
                              <a:lumMod val="100000"/>
                              <a:lumOff val="0"/>
                            </a:schemeClr>
                          </a:solidFill>
                          <a:ln w="25400">
                            <a:solidFill>
                              <a:schemeClr val="tx2">
                                <a:lumMod val="75000"/>
                                <a:lumOff val="0"/>
                              </a:schemeClr>
                            </a:solidFill>
                            <a:miter lim="800000"/>
                            <a:headEnd/>
                            <a:tailEnd/>
                          </a:ln>
                        </wps:spPr>
                        <wps:txbx>
                          <w:txbxContent>
                            <w:p w:rsidR="002912C6" w:rsidRPr="002E35C2" w:rsidRDefault="002912C6" w:rsidP="002E35C2">
                              <w:pPr>
                                <w:jc w:val="center"/>
                                <w:rPr>
                                  <w:szCs w:val="16"/>
                                </w:rPr>
                              </w:pPr>
                              <w:proofErr w:type="spellStart"/>
                              <w:r w:rsidRPr="002E35C2">
                                <w:rPr>
                                  <w:sz w:val="16"/>
                                  <w:szCs w:val="16"/>
                                </w:rPr>
                                <w:t>Culture</w:t>
                              </w:r>
                              <w:proofErr w:type="spellEnd"/>
                              <w:r w:rsidRPr="002E35C2">
                                <w:rPr>
                                  <w:sz w:val="16"/>
                                  <w:szCs w:val="16"/>
                                </w:rPr>
                                <w:t xml:space="preserve"> </w:t>
                              </w:r>
                              <w:proofErr w:type="spellStart"/>
                              <w:r w:rsidRPr="002E35C2">
                                <w:rPr>
                                  <w:sz w:val="16"/>
                                  <w:szCs w:val="16"/>
                                </w:rPr>
                                <w:t>and</w:t>
                              </w:r>
                              <w:proofErr w:type="spellEnd"/>
                              <w:r w:rsidRPr="002E35C2">
                                <w:rPr>
                                  <w:sz w:val="16"/>
                                  <w:szCs w:val="16"/>
                                </w:rPr>
                                <w:t xml:space="preserve"> </w:t>
                              </w:r>
                              <w:proofErr w:type="spellStart"/>
                              <w:r w:rsidRPr="002E35C2">
                                <w:rPr>
                                  <w:sz w:val="16"/>
                                  <w:szCs w:val="16"/>
                                </w:rPr>
                                <w:t>heritage</w:t>
                              </w:r>
                              <w:proofErr w:type="spellEnd"/>
                            </w:p>
                          </w:txbxContent>
                        </wps:txbx>
                        <wps:bodyPr rot="0" vert="horz" wrap="square" lIns="91440" tIns="45720" rIns="91440" bIns="45720" anchor="ctr" anchorCtr="0" upright="1">
                          <a:noAutofit/>
                        </wps:bodyPr>
                      </wps:wsp>
                      <wps:wsp>
                        <wps:cNvPr id="33" name="Прямоугольник 38"/>
                        <wps:cNvSpPr>
                          <a:spLocks noChangeArrowheads="1"/>
                        </wps:cNvSpPr>
                        <wps:spPr bwMode="auto">
                          <a:xfrm>
                            <a:off x="50196" y="14001"/>
                            <a:ext cx="6382" cy="5239"/>
                          </a:xfrm>
                          <a:prstGeom prst="rect">
                            <a:avLst/>
                          </a:prstGeom>
                          <a:solidFill>
                            <a:schemeClr val="lt1">
                              <a:lumMod val="100000"/>
                              <a:lumOff val="0"/>
                            </a:schemeClr>
                          </a:solidFill>
                          <a:ln w="25400">
                            <a:solidFill>
                              <a:schemeClr val="tx2">
                                <a:lumMod val="75000"/>
                                <a:lumOff val="0"/>
                              </a:schemeClr>
                            </a:solidFill>
                            <a:miter lim="800000"/>
                            <a:headEnd/>
                            <a:tailEnd/>
                          </a:ln>
                        </wps:spPr>
                        <wps:txbx>
                          <w:txbxContent>
                            <w:p w:rsidR="002912C6" w:rsidRPr="002E35C2" w:rsidRDefault="002912C6" w:rsidP="002E35C2">
                              <w:pPr>
                                <w:rPr>
                                  <w:szCs w:val="16"/>
                                </w:rPr>
                              </w:pPr>
                              <w:proofErr w:type="spellStart"/>
                              <w:r w:rsidRPr="002E35C2">
                                <w:rPr>
                                  <w:sz w:val="16"/>
                                  <w:szCs w:val="16"/>
                                </w:rPr>
                                <w:t>Events</w:t>
                              </w:r>
                              <w:proofErr w:type="spellEnd"/>
                              <w:r w:rsidRPr="002E35C2">
                                <w:rPr>
                                  <w:sz w:val="16"/>
                                  <w:szCs w:val="16"/>
                                </w:rPr>
                                <w:t xml:space="preserve"> </w:t>
                              </w:r>
                              <w:proofErr w:type="spellStart"/>
                              <w:r w:rsidRPr="002E35C2">
                                <w:rPr>
                                  <w:sz w:val="16"/>
                                  <w:szCs w:val="16"/>
                                </w:rPr>
                                <w:t>and</w:t>
                              </w:r>
                              <w:proofErr w:type="spellEnd"/>
                              <w:r w:rsidRPr="002E35C2">
                                <w:rPr>
                                  <w:sz w:val="16"/>
                                  <w:szCs w:val="16"/>
                                </w:rPr>
                                <w:t xml:space="preserve"> </w:t>
                              </w:r>
                              <w:proofErr w:type="spellStart"/>
                              <w:r w:rsidRPr="002E35C2">
                                <w:rPr>
                                  <w:sz w:val="16"/>
                                  <w:szCs w:val="16"/>
                                </w:rPr>
                                <w:t>entertainment</w:t>
                              </w:r>
                              <w:proofErr w:type="spellEnd"/>
                            </w:p>
                          </w:txbxContent>
                        </wps:txbx>
                        <wps:bodyPr rot="0" vert="horz" wrap="square" lIns="91440" tIns="45720" rIns="91440" bIns="45720" anchor="ctr" anchorCtr="0" upright="1">
                          <a:noAutofit/>
                        </wps:bodyPr>
                      </wps:wsp>
                      <wps:wsp>
                        <wps:cNvPr id="36" name="Овал 39"/>
                        <wps:cNvSpPr>
                          <a:spLocks noChangeArrowheads="1"/>
                        </wps:cNvSpPr>
                        <wps:spPr bwMode="auto">
                          <a:xfrm>
                            <a:off x="0" y="1238"/>
                            <a:ext cx="9334" cy="20383"/>
                          </a:xfrm>
                          <a:prstGeom prst="ellipse">
                            <a:avLst/>
                          </a:prstGeom>
                          <a:solidFill>
                            <a:schemeClr val="lt1">
                              <a:lumMod val="100000"/>
                              <a:lumOff val="0"/>
                            </a:schemeClr>
                          </a:solidFill>
                          <a:ln w="25400">
                            <a:solidFill>
                              <a:schemeClr val="tx2">
                                <a:lumMod val="75000"/>
                                <a:lumOff val="0"/>
                              </a:schemeClr>
                            </a:solidFill>
                            <a:round/>
                            <a:headEnd/>
                            <a:tailEnd/>
                          </a:ln>
                        </wps:spPr>
                        <wps:txbx>
                          <w:txbxContent>
                            <w:p w:rsidR="002912C6" w:rsidRPr="002E35C2" w:rsidRDefault="002912C6" w:rsidP="002E35C2">
                              <w:pPr>
                                <w:jc w:val="center"/>
                              </w:pPr>
                              <w:proofErr w:type="spellStart"/>
                              <w:r w:rsidRPr="002E35C2">
                                <w:t>Destination</w:t>
                              </w:r>
                              <w:proofErr w:type="spellEnd"/>
                              <w:r w:rsidRPr="002E35C2">
                                <w:t xml:space="preserve"> </w:t>
                              </w:r>
                              <w:proofErr w:type="spellStart"/>
                              <w:r w:rsidRPr="002E35C2">
                                <w:t>management</w:t>
                              </w:r>
                              <w:proofErr w:type="spellEnd"/>
                            </w:p>
                          </w:txbxContent>
                        </wps:txbx>
                        <wps:bodyPr rot="0" vert="vert270"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 o:spid="_x0000_s1056" style="position:absolute;left:0;text-align:left;margin-left:9pt;margin-top:9.45pt;width:465pt;height:175.5pt;z-index:251669504;mso-position-horizontal-relative:margin" coordsize="59055,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">
                <v:roundrect id="Скругленный прямоугольник 24" o:spid="_x0000_s1057" style="position:absolute;left:8667;width:50388;height:22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YL4A&#10;AADbAAAADwAAAGRycy9kb3ducmV2LnhtbESPzQrCMBCE74LvEFbwIpr6g2g1igj+XK0+wNKsbbHZ&#10;lCbV+vZGEDwOM/MNs962phRPql1hWcF4FIEgTq0uOFNwux6GCxDOI2ssLZOCNznYbrqdNcbavvhC&#10;z8RnIkDYxagg976KpXRpTgbdyFbEwbvb2qAPss6krvEV4KaUkyiaS4MFh4UcK9rnlD6SxihYNqd3&#10;Usj79Ip+0BzJLhPMtFL9XrtbgfDU+n/41z5rBZM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If2C+AAAA2wAAAA8AAAAAAAAAAAAAAAAAmAIAAGRycy9kb3ducmV2&#10;LnhtbFBLBQYAAAAABAAEAPUAAACDAwAAAAA=&#10;" fillcolor="#4f81bd [3204]" strokecolor="#243f60 [1604]" strokeweight="2pt">
                  <v:textbox>
                    <w:txbxContent>
                      <w:p w:rsidR="002912C6" w:rsidRDefault="002912C6" w:rsidP="00B30C38">
                        <w:pPr>
                          <w:jc w:val="center"/>
                        </w:pPr>
                        <w:proofErr w:type="spellStart"/>
                        <w:r w:rsidRPr="002E35C2">
                          <w:t>Global</w:t>
                        </w:r>
                        <w:proofErr w:type="spellEnd"/>
                        <w:r w:rsidRPr="002E35C2">
                          <w:t xml:space="preserve"> </w:t>
                        </w:r>
                        <w:proofErr w:type="spellStart"/>
                        <w:r w:rsidRPr="002E35C2">
                          <w:t>environment</w:t>
                        </w:r>
                        <w:proofErr w:type="spellEnd"/>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txbxContent>
                  </v:textbox>
                </v:roundrect>
                <v:roundrect id="Скругленный прямоугольник 26" o:spid="_x0000_s1058" style="position:absolute;left:10096;top:5619;width:13430;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J3HsYA&#10;AADbAAAADwAAAGRycy9kb3ducmV2LnhtbESPQWvCQBSE70L/w/IKvRTdaEEldZVSKIRCrVUPentk&#10;X5Ng9m3c3Zj037tCweMwM98wi1VvanEh5yvLCsajBARxbnXFhYL97mM4B+EDssbaMin4Iw+r5cNg&#10;gam2Hf/QZRsKESHsU1RQhtCkUvq8JIN+ZBvi6P1aZzBE6QqpHXYRbmo5SZKpNFhxXCixofeS8tO2&#10;NQrazfr5c7bJji8+fK2773MiD6e9Uk+P/dsriEB9uIf/25lWMJnC7Uv8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J3HsYAAADbAAAADwAAAAAAAAAAAAAAAACYAgAAZHJz&#10;L2Rvd25yZXYueG1sUEsFBgAAAAAEAAQA9QAAAIsDAAAAAA==&#10;" fillcolor="white [3201]" strokecolor="#17365d [2415]" strokeweight="2pt">
                  <v:textbox>
                    <w:txbxContent>
                      <w:p w:rsidR="002912C6" w:rsidRPr="002E35C2" w:rsidRDefault="002912C6" w:rsidP="002E35C2">
                        <w:pPr>
                          <w:jc w:val="center"/>
                          <w:rPr>
                            <w:szCs w:val="18"/>
                          </w:rPr>
                        </w:pPr>
                        <w:proofErr w:type="spellStart"/>
                        <w:r w:rsidRPr="002E35C2">
                          <w:rPr>
                            <w:sz w:val="18"/>
                            <w:szCs w:val="18"/>
                          </w:rPr>
                          <w:t>Competitiveness</w:t>
                        </w:r>
                        <w:proofErr w:type="spellEnd"/>
                        <w:r w:rsidRPr="002E35C2">
                          <w:rPr>
                            <w:sz w:val="18"/>
                            <w:szCs w:val="18"/>
                          </w:rPr>
                          <w:t xml:space="preserve"> </w:t>
                        </w:r>
                        <w:proofErr w:type="spellStart"/>
                        <w:r w:rsidRPr="002E35C2">
                          <w:rPr>
                            <w:sz w:val="18"/>
                            <w:szCs w:val="18"/>
                          </w:rPr>
                          <w:t>framework</w:t>
                        </w:r>
                        <w:proofErr w:type="spellEnd"/>
                      </w:p>
                    </w:txbxContent>
                  </v:textbox>
                </v:roundrect>
                <v:roundrect id="Скругленный прямоугольник 29" o:spid="_x0000_s1059" style="position:absolute;left:24193;top:5619;width:34004;height:15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8RcIA&#10;AADbAAAADwAAAGRycy9kb3ducmV2LnhtbESP0WoCMRRE3wv+Q7iCbzWrD7auRlmkFaEtpeoHXDbX&#10;TXBzs2yipn/fFAQfh5k5wyzXybXiSn2wnhVMxgUI4tpry42C4+H9+RVEiMgaW8+k4JcCrFeDpyWW&#10;2t/4h6772IgM4VCiAhNjV0oZakMOw9h3xNk7+d5hzLJvpO7xluGuldOimEmHlvOCwY42hurz/uIU&#10;hOrbzz6+3rZVCvxiP0/GVvOk1GiYqgWISCk+wvf2TiuYzuH/S/4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nxFwgAAANsAAAAPAAAAAAAAAAAAAAAAAJgCAABkcnMvZG93&#10;bnJldi54bWxQSwUGAAAAAAQABAD1AAAAhwMAAAAA&#10;" fillcolor="#b8cce4 [1300]" strokecolor="#17365d [2415]" strokeweight="2pt">
                  <v:textbox>
                    <w:txbxContent>
                      <w:p w:rsidR="002912C6" w:rsidRDefault="002912C6" w:rsidP="00B30C38">
                        <w:pPr>
                          <w:rPr>
                            <w:sz w:val="18"/>
                            <w:szCs w:val="18"/>
                          </w:rPr>
                        </w:pPr>
                        <w:proofErr w:type="spellStart"/>
                        <w:r w:rsidRPr="002E35C2">
                          <w:rPr>
                            <w:sz w:val="18"/>
                            <w:szCs w:val="18"/>
                          </w:rPr>
                          <w:t>Supporting</w:t>
                        </w:r>
                        <w:proofErr w:type="spellEnd"/>
                        <w:r w:rsidRPr="002E35C2">
                          <w:rPr>
                            <w:sz w:val="18"/>
                            <w:szCs w:val="18"/>
                          </w:rPr>
                          <w:t xml:space="preserve"> </w:t>
                        </w:r>
                        <w:proofErr w:type="spellStart"/>
                        <w:r w:rsidRPr="002E35C2">
                          <w:rPr>
                            <w:sz w:val="18"/>
                            <w:szCs w:val="18"/>
                          </w:rPr>
                          <w:t>resources</w:t>
                        </w:r>
                        <w:proofErr w:type="spellEnd"/>
                      </w:p>
                      <w:p w:rsidR="002912C6" w:rsidRDefault="002912C6" w:rsidP="00B30C38">
                        <w:pPr>
                          <w:rPr>
                            <w:sz w:val="18"/>
                            <w:szCs w:val="18"/>
                          </w:rPr>
                        </w:pPr>
                      </w:p>
                      <w:p w:rsidR="002912C6" w:rsidRDefault="002912C6" w:rsidP="00B30C38">
                        <w:pPr>
                          <w:ind w:left="-142"/>
                          <w:rPr>
                            <w:sz w:val="18"/>
                            <w:szCs w:val="18"/>
                          </w:rPr>
                        </w:pPr>
                      </w:p>
                      <w:tbl>
                        <w:tblPr>
                          <w:tblStyle w:val="a8"/>
                          <w:tblW w:w="0" w:type="auto"/>
                          <w:tblLook w:val="04A0" w:firstRow="1" w:lastRow="0" w:firstColumn="1" w:lastColumn="0" w:noHBand="0" w:noVBand="1"/>
                        </w:tblPr>
                        <w:tblGrid>
                          <w:gridCol w:w="1532"/>
                        </w:tblGrid>
                        <w:tr w:rsidR="002912C6" w:rsidTr="00C707A9">
                          <w:trPr>
                            <w:trHeight w:val="196"/>
                          </w:trPr>
                          <w:tc>
                            <w:tcPr>
                              <w:tcW w:w="153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themeFill="background1"/>
                              <w:vAlign w:val="center"/>
                            </w:tcPr>
                            <w:p w:rsidR="002912C6" w:rsidRPr="0059451F" w:rsidRDefault="002912C6" w:rsidP="0059451F">
                              <w:pPr>
                                <w:jc w:val="center"/>
                                <w:rPr>
                                  <w:sz w:val="18"/>
                                  <w:szCs w:val="18"/>
                                  <w:lang w:val="en-US"/>
                                </w:rPr>
                              </w:pPr>
                              <w:r w:rsidRPr="0059451F">
                                <w:rPr>
                                  <w:sz w:val="18"/>
                                  <w:szCs w:val="18"/>
                                  <w:lang w:val="en-US"/>
                                </w:rPr>
                                <w:t>Infrastructure and accessibility</w:t>
                              </w:r>
                            </w:p>
                          </w:tc>
                        </w:tr>
                        <w:tr w:rsidR="002912C6" w:rsidTr="00C707A9">
                          <w:trPr>
                            <w:trHeight w:val="465"/>
                          </w:trPr>
                          <w:tc>
                            <w:tcPr>
                              <w:tcW w:w="153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themeFill="background1"/>
                              <w:vAlign w:val="center"/>
                            </w:tcPr>
                            <w:p w:rsidR="002912C6" w:rsidRPr="0059451F" w:rsidRDefault="002912C6" w:rsidP="0059451F">
                              <w:pPr>
                                <w:jc w:val="center"/>
                                <w:rPr>
                                  <w:sz w:val="18"/>
                                  <w:szCs w:val="18"/>
                                  <w:lang w:val="en-US"/>
                                </w:rPr>
                              </w:pPr>
                              <w:r w:rsidRPr="0059451F">
                                <w:rPr>
                                  <w:sz w:val="18"/>
                                  <w:szCs w:val="18"/>
                                  <w:lang w:val="en-US"/>
                                </w:rPr>
                                <w:t>Hospitality and service</w:t>
                              </w:r>
                            </w:p>
                          </w:tc>
                        </w:tr>
                        <w:tr w:rsidR="002912C6" w:rsidTr="00C707A9">
                          <w:trPr>
                            <w:trHeight w:val="394"/>
                          </w:trPr>
                          <w:tc>
                            <w:tcPr>
                              <w:tcW w:w="153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themeFill="background1"/>
                              <w:vAlign w:val="center"/>
                            </w:tcPr>
                            <w:p w:rsidR="002912C6" w:rsidRPr="0059451F" w:rsidRDefault="002912C6" w:rsidP="0059451F">
                              <w:pPr>
                                <w:jc w:val="center"/>
                                <w:rPr>
                                  <w:sz w:val="18"/>
                                  <w:szCs w:val="18"/>
                                  <w:lang w:val="en-US"/>
                                </w:rPr>
                              </w:pPr>
                              <w:r w:rsidRPr="0059451F">
                                <w:rPr>
                                  <w:sz w:val="18"/>
                                  <w:szCs w:val="18"/>
                                  <w:lang w:val="en-US"/>
                                </w:rPr>
                                <w:t>Political will</w:t>
                              </w:r>
                            </w:p>
                          </w:tc>
                        </w:tr>
                      </w:tbl>
                      <w:p w:rsidR="002912C6" w:rsidRDefault="002912C6" w:rsidP="00B30C38">
                        <w:pPr>
                          <w:ind w:left="-142"/>
                          <w:rPr>
                            <w:sz w:val="18"/>
                            <w:szCs w:val="18"/>
                          </w:rPr>
                        </w:pPr>
                      </w:p>
                      <w:p w:rsidR="002912C6" w:rsidRPr="00296111" w:rsidRDefault="002912C6" w:rsidP="00B30C38">
                        <w:pPr>
                          <w:ind w:left="-142"/>
                          <w:rPr>
                            <w:sz w:val="18"/>
                            <w:szCs w:val="18"/>
                          </w:rP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p w:rsidR="002912C6" w:rsidRDefault="002912C6" w:rsidP="00B30C38">
                        <w:pPr>
                          <w:jc w:val="center"/>
                        </w:pPr>
                      </w:p>
                    </w:txbxContent>
                  </v:textbox>
                </v:roundrect>
                <v:roundrect id="Скругленный прямоугольник 30" o:spid="_x0000_s1060" style="position:absolute;left:10382;top:13430;width:13049;height:7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cLMIA&#10;AADbAAAADwAAAGRycy9kb3ducmV2LnhtbERPy4rCMBTdD/gP4QqzGTRVYZRqFBEEGRgf1YXuLs21&#10;LTY3tYm28/dmMeDycN6zRWtK8aTaFZYVDPoRCOLU6oIzBafjujcB4TyyxtIyKfgjB4t552OGsbYN&#10;H+iZ+EyEEHYxKsi9r2IpXZqTQde3FXHgrrY26AOsM6lrbEK4KeUwir6lwYJDQ44VrXJKb8nDKHjs&#10;t18/4/3mMnL+d9vs7pE8305KfXbb5RSEp9a/xf/ujVYwCuvD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twswgAAANsAAAAPAAAAAAAAAAAAAAAAAJgCAABkcnMvZG93&#10;bnJldi54bWxQSwUGAAAAAAQABAD1AAAAhwMAAAAA&#10;" fillcolor="white [3201]" strokecolor="#17365d [2415]" strokeweight="2pt">
                  <v:textbox>
                    <w:txbxContent>
                      <w:p w:rsidR="002912C6" w:rsidRPr="002E35C2" w:rsidRDefault="002912C6" w:rsidP="002E35C2">
                        <w:pPr>
                          <w:jc w:val="center"/>
                          <w:rPr>
                            <w:szCs w:val="18"/>
                          </w:rPr>
                        </w:pPr>
                        <w:proofErr w:type="spellStart"/>
                        <w:r w:rsidRPr="002E35C2">
                          <w:rPr>
                            <w:sz w:val="18"/>
                            <w:szCs w:val="18"/>
                          </w:rPr>
                          <w:t>Planning</w:t>
                        </w:r>
                        <w:proofErr w:type="spellEnd"/>
                        <w:r w:rsidRPr="002E35C2">
                          <w:rPr>
                            <w:sz w:val="18"/>
                            <w:szCs w:val="18"/>
                          </w:rPr>
                          <w:t xml:space="preserve"> </w:t>
                        </w:r>
                        <w:proofErr w:type="spellStart"/>
                        <w:r w:rsidRPr="002E35C2">
                          <w:rPr>
                            <w:sz w:val="18"/>
                            <w:szCs w:val="18"/>
                          </w:rPr>
                          <w:t>and</w:t>
                        </w:r>
                        <w:proofErr w:type="spellEnd"/>
                        <w:r w:rsidRPr="002E35C2">
                          <w:rPr>
                            <w:sz w:val="18"/>
                            <w:szCs w:val="18"/>
                          </w:rPr>
                          <w:t xml:space="preserve"> </w:t>
                        </w:r>
                        <w:proofErr w:type="spellStart"/>
                        <w:r w:rsidRPr="002E35C2">
                          <w:rPr>
                            <w:sz w:val="18"/>
                            <w:szCs w:val="18"/>
                          </w:rPr>
                          <w:t>development</w:t>
                        </w:r>
                        <w:proofErr w:type="spellEnd"/>
                        <w:r w:rsidRPr="002E35C2">
                          <w:rPr>
                            <w:sz w:val="18"/>
                            <w:szCs w:val="18"/>
                          </w:rPr>
                          <w:t xml:space="preserve"> </w:t>
                        </w:r>
                        <w:proofErr w:type="spellStart"/>
                        <w:r w:rsidRPr="002E35C2">
                          <w:rPr>
                            <w:sz w:val="18"/>
                            <w:szCs w:val="18"/>
                          </w:rPr>
                          <w:t>policy</w:t>
                        </w:r>
                        <w:proofErr w:type="spellEnd"/>
                      </w:p>
                    </w:txbxContent>
                  </v:textbox>
                </v:roundrect>
                <v:rect id="Прямоугольник 36" o:spid="_x0000_s1061" style="position:absolute;left:35814;top:13811;width:6286;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hQcUA&#10;AADbAAAADwAAAGRycy9kb3ducmV2LnhtbESPQWvCQBSE74X+h+UVequbtFhKdA2mKNqDSK0EvD2y&#10;zySYfRt2V43/visUehxm5htmmg+mExdyvrWsIB0lIIgrq1uuFex/li8fIHxA1thZJgU38pDPHh+m&#10;mGl75W+67EItIoR9hgqaEPpMSl81ZNCPbE8cvaN1BkOUrpba4TXCTSdfk+RdGmw5LjTY02dD1Wl3&#10;NgqOC+dX5Vjieptuv4biUB6KTanU89Mwn4AINIT/8F97rRW8pXD/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yFBxQAAANsAAAAPAAAAAAAAAAAAAAAAAJgCAABkcnMv&#10;ZG93bnJldi54bWxQSwUGAAAAAAQABAD1AAAAigMAAAAA&#10;" fillcolor="white [3201]" strokecolor="#17365d [2415]" strokeweight="2pt">
                  <v:textbox>
                    <w:txbxContent>
                      <w:p w:rsidR="002912C6" w:rsidRPr="002E35C2" w:rsidRDefault="002912C6" w:rsidP="002E35C2">
                        <w:pPr>
                          <w:jc w:val="center"/>
                          <w:rPr>
                            <w:szCs w:val="16"/>
                          </w:rPr>
                        </w:pPr>
                        <w:proofErr w:type="spellStart"/>
                        <w:r w:rsidRPr="002E35C2">
                          <w:rPr>
                            <w:sz w:val="16"/>
                            <w:szCs w:val="16"/>
                          </w:rPr>
                          <w:t>Physiography</w:t>
                        </w:r>
                        <w:proofErr w:type="spellEnd"/>
                        <w:r w:rsidRPr="002E35C2">
                          <w:rPr>
                            <w:sz w:val="16"/>
                            <w:szCs w:val="16"/>
                          </w:rPr>
                          <w:t xml:space="preserve"> </w:t>
                        </w:r>
                        <w:proofErr w:type="spellStart"/>
                        <w:r w:rsidRPr="002E35C2">
                          <w:rPr>
                            <w:sz w:val="16"/>
                            <w:szCs w:val="16"/>
                          </w:rPr>
                          <w:t>and</w:t>
                        </w:r>
                        <w:proofErr w:type="spellEnd"/>
                        <w:r w:rsidRPr="002E35C2">
                          <w:rPr>
                            <w:sz w:val="16"/>
                            <w:szCs w:val="16"/>
                          </w:rPr>
                          <w:t xml:space="preserve"> </w:t>
                        </w:r>
                        <w:proofErr w:type="spellStart"/>
                        <w:r w:rsidRPr="002E35C2">
                          <w:rPr>
                            <w:sz w:val="16"/>
                            <w:szCs w:val="16"/>
                          </w:rPr>
                          <w:t>climate</w:t>
                        </w:r>
                        <w:proofErr w:type="spellEnd"/>
                      </w:p>
                    </w:txbxContent>
                  </v:textbox>
                </v:rect>
                <v:rect id="Прямоугольник 37" o:spid="_x0000_s1062" style="position:absolute;left:42862;top:14001;width:647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NsUA&#10;AADbAAAADwAAAGRycy9kb3ducmV2LnhtbESPT2sCMRTE74V+h/AK3mpWRSnbjVKLoj0U6bYseHts&#10;3v6hm5clibp++6YgeBxm5jdMthpMJ87kfGtZwWScgCAurW65VvDzvX1+AeEDssbOMim4kofV8vEh&#10;w1TbC3/ROQ+1iBD2KSpoQuhTKX3ZkEE/tj1x9CrrDIYoXS21w0uEm05Ok2QhDbYcFxrs6b2h8jc/&#10;GQXVxvldMZe4P0wOH8P6WBzXn4VSo6fh7RVEoCHcw7f2XiuYTeH/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b82xQAAANsAAAAPAAAAAAAAAAAAAAAAAJgCAABkcnMv&#10;ZG93bnJldi54bWxQSwUGAAAAAAQABAD1AAAAigMAAAAA&#10;" fillcolor="white [3201]" strokecolor="#17365d [2415]" strokeweight="2pt">
                  <v:textbox>
                    <w:txbxContent>
                      <w:p w:rsidR="002912C6" w:rsidRPr="002E35C2" w:rsidRDefault="002912C6" w:rsidP="002E35C2">
                        <w:pPr>
                          <w:jc w:val="center"/>
                          <w:rPr>
                            <w:szCs w:val="16"/>
                          </w:rPr>
                        </w:pPr>
                        <w:proofErr w:type="spellStart"/>
                        <w:r w:rsidRPr="002E35C2">
                          <w:rPr>
                            <w:sz w:val="16"/>
                            <w:szCs w:val="16"/>
                          </w:rPr>
                          <w:t>Culture</w:t>
                        </w:r>
                        <w:proofErr w:type="spellEnd"/>
                        <w:r w:rsidRPr="002E35C2">
                          <w:rPr>
                            <w:sz w:val="16"/>
                            <w:szCs w:val="16"/>
                          </w:rPr>
                          <w:t xml:space="preserve"> </w:t>
                        </w:r>
                        <w:proofErr w:type="spellStart"/>
                        <w:r w:rsidRPr="002E35C2">
                          <w:rPr>
                            <w:sz w:val="16"/>
                            <w:szCs w:val="16"/>
                          </w:rPr>
                          <w:t>and</w:t>
                        </w:r>
                        <w:proofErr w:type="spellEnd"/>
                        <w:r w:rsidRPr="002E35C2">
                          <w:rPr>
                            <w:sz w:val="16"/>
                            <w:szCs w:val="16"/>
                          </w:rPr>
                          <w:t xml:space="preserve"> </w:t>
                        </w:r>
                        <w:proofErr w:type="spellStart"/>
                        <w:r w:rsidRPr="002E35C2">
                          <w:rPr>
                            <w:sz w:val="16"/>
                            <w:szCs w:val="16"/>
                          </w:rPr>
                          <w:t>heritage</w:t>
                        </w:r>
                        <w:proofErr w:type="spellEnd"/>
                      </w:p>
                    </w:txbxContent>
                  </v:textbox>
                </v:rect>
                <v:rect id="Прямоугольник 38" o:spid="_x0000_s1063" style="position:absolute;left:50196;top:14001;width:6382;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arcUA&#10;AADbAAAADwAAAGRycy9kb3ducmV2LnhtbESPT4vCMBTE74LfITxhb5q6sotUo6jssnoQ8Q8Fb4/m&#10;2Rabl5JktfvtjbDgcZiZ3zDTeWtqcSPnK8sKhoMEBHFudcWFgtPxuz8G4QOyxtoyKfgjD/NZtzPF&#10;VNs77+l2CIWIEPYpKihDaFIpfV6SQT+wDXH0LtYZDFG6QmqH9wg3tXxPkk9psOK4UGJDq5Ly6+HX&#10;KLh8Of+TfUhc74a7Tbs8Z+flNlPqrdcuJiACteEV/m+vtYLRCJ5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RqtxQAAANsAAAAPAAAAAAAAAAAAAAAAAJgCAABkcnMv&#10;ZG93bnJldi54bWxQSwUGAAAAAAQABAD1AAAAigMAAAAA&#10;" fillcolor="white [3201]" strokecolor="#17365d [2415]" strokeweight="2pt">
                  <v:textbox>
                    <w:txbxContent>
                      <w:p w:rsidR="002912C6" w:rsidRPr="002E35C2" w:rsidRDefault="002912C6" w:rsidP="002E35C2">
                        <w:pPr>
                          <w:rPr>
                            <w:szCs w:val="16"/>
                          </w:rPr>
                        </w:pPr>
                        <w:proofErr w:type="spellStart"/>
                        <w:r w:rsidRPr="002E35C2">
                          <w:rPr>
                            <w:sz w:val="16"/>
                            <w:szCs w:val="16"/>
                          </w:rPr>
                          <w:t>Events</w:t>
                        </w:r>
                        <w:proofErr w:type="spellEnd"/>
                        <w:r w:rsidRPr="002E35C2">
                          <w:rPr>
                            <w:sz w:val="16"/>
                            <w:szCs w:val="16"/>
                          </w:rPr>
                          <w:t xml:space="preserve"> </w:t>
                        </w:r>
                        <w:proofErr w:type="spellStart"/>
                        <w:r w:rsidRPr="002E35C2">
                          <w:rPr>
                            <w:sz w:val="16"/>
                            <w:szCs w:val="16"/>
                          </w:rPr>
                          <w:t>and</w:t>
                        </w:r>
                        <w:proofErr w:type="spellEnd"/>
                        <w:r w:rsidRPr="002E35C2">
                          <w:rPr>
                            <w:sz w:val="16"/>
                            <w:szCs w:val="16"/>
                          </w:rPr>
                          <w:t xml:space="preserve"> </w:t>
                        </w:r>
                        <w:proofErr w:type="spellStart"/>
                        <w:r w:rsidRPr="002E35C2">
                          <w:rPr>
                            <w:sz w:val="16"/>
                            <w:szCs w:val="16"/>
                          </w:rPr>
                          <w:t>entertainment</w:t>
                        </w:r>
                        <w:proofErr w:type="spellEnd"/>
                      </w:p>
                    </w:txbxContent>
                  </v:textbox>
                </v:rect>
                <v:oval id="Овал 39" o:spid="_x0000_s1064" style="position:absolute;top:1238;width:9334;height:20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5UcMA&#10;AADbAAAADwAAAGRycy9kb3ducmV2LnhtbESP3YrCMBSE74V9h3AWvNN0XS1SjbIKi14I4s8DHJqz&#10;bdnmpCax1rc3guDlMDPfMPNlZ2rRkvOVZQVfwwQEcW51xYWC8+l3MAXhA7LG2jIpuJOH5eKjN8dM&#10;2xsfqD2GQkQI+wwVlCE0mZQ+L8mgH9qGOHp/1hkMUbpCaoe3CDe1HCVJKg1WHBdKbGhdUv5/vBoF&#10;133o3GZ3WbvJpU3HVB12drNSqv/Z/cxABOrCO/xqb7WC7x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k5UcMAAADbAAAADwAAAAAAAAAAAAAAAACYAgAAZHJzL2Rv&#10;d25yZXYueG1sUEsFBgAAAAAEAAQA9QAAAIgDAAAAAA==&#10;" fillcolor="white [3201]" strokecolor="#17365d [2415]" strokeweight="2pt">
                  <v:textbox style="layout-flow:vertical;mso-layout-flow-alt:bottom-to-top">
                    <w:txbxContent>
                      <w:p w:rsidR="002912C6" w:rsidRPr="002E35C2" w:rsidRDefault="002912C6" w:rsidP="002E35C2">
                        <w:pPr>
                          <w:jc w:val="center"/>
                        </w:pPr>
                        <w:proofErr w:type="spellStart"/>
                        <w:r w:rsidRPr="002E35C2">
                          <w:t>Destination</w:t>
                        </w:r>
                        <w:proofErr w:type="spellEnd"/>
                        <w:r w:rsidRPr="002E35C2">
                          <w:t xml:space="preserve"> </w:t>
                        </w:r>
                        <w:proofErr w:type="spellStart"/>
                        <w:r w:rsidRPr="002E35C2">
                          <w:t>management</w:t>
                        </w:r>
                        <w:proofErr w:type="spellEnd"/>
                      </w:p>
                    </w:txbxContent>
                  </v:textbox>
                </v:oval>
                <w10:wrap anchorx="margin"/>
              </v:group>
            </w:pict>
          </mc:Fallback>
        </mc:AlternateContent>
      </w:r>
    </w:p>
    <w:p w:rsidR="00B30C38" w:rsidRPr="002E35C2" w:rsidRDefault="00B30C38" w:rsidP="00864AEB">
      <w:pPr>
        <w:spacing w:line="360" w:lineRule="auto"/>
        <w:ind w:firstLine="709"/>
        <w:jc w:val="both"/>
        <w:rPr>
          <w:lang w:val="en-US"/>
        </w:rPr>
      </w:pPr>
    </w:p>
    <w:p w:rsidR="00B30C38" w:rsidRPr="002E35C2" w:rsidRDefault="00B30C38" w:rsidP="00864AEB">
      <w:pPr>
        <w:spacing w:line="360" w:lineRule="auto"/>
        <w:ind w:firstLine="709"/>
        <w:jc w:val="both"/>
        <w:rPr>
          <w:lang w:val="en-US"/>
        </w:rPr>
      </w:pPr>
    </w:p>
    <w:p w:rsidR="00B30C38" w:rsidRPr="002E35C2" w:rsidRDefault="00B30C38" w:rsidP="00864AEB">
      <w:pPr>
        <w:spacing w:line="360" w:lineRule="auto"/>
        <w:ind w:firstLine="709"/>
        <w:jc w:val="both"/>
        <w:rPr>
          <w:lang w:val="en-US"/>
        </w:rPr>
      </w:pPr>
    </w:p>
    <w:p w:rsidR="00B30C38" w:rsidRPr="002E35C2" w:rsidRDefault="00B30C38" w:rsidP="00864AEB">
      <w:pPr>
        <w:spacing w:line="360" w:lineRule="auto"/>
        <w:ind w:firstLine="709"/>
        <w:jc w:val="both"/>
        <w:rPr>
          <w:lang w:val="en-US"/>
        </w:rPr>
      </w:pPr>
    </w:p>
    <w:p w:rsidR="00B30C38" w:rsidRPr="002E35C2" w:rsidRDefault="00B30C38" w:rsidP="00864AEB">
      <w:pPr>
        <w:spacing w:line="360" w:lineRule="auto"/>
        <w:ind w:firstLine="709"/>
        <w:jc w:val="both"/>
        <w:rPr>
          <w:lang w:val="en-US"/>
        </w:rPr>
      </w:pPr>
    </w:p>
    <w:p w:rsidR="00B30C38" w:rsidRPr="002E35C2" w:rsidRDefault="00B30C38" w:rsidP="00864AEB">
      <w:pPr>
        <w:spacing w:line="360" w:lineRule="auto"/>
        <w:ind w:firstLine="709"/>
        <w:jc w:val="both"/>
        <w:rPr>
          <w:lang w:val="en-US"/>
        </w:rPr>
      </w:pPr>
    </w:p>
    <w:p w:rsidR="00B30C38" w:rsidRPr="002E35C2" w:rsidRDefault="00B30C38" w:rsidP="00864AEB">
      <w:pPr>
        <w:spacing w:line="360" w:lineRule="auto"/>
        <w:ind w:firstLine="709"/>
        <w:jc w:val="both"/>
        <w:rPr>
          <w:lang w:val="en-US"/>
        </w:rPr>
      </w:pPr>
    </w:p>
    <w:p w:rsidR="00B30C38" w:rsidRPr="002E35C2" w:rsidRDefault="00B30C38" w:rsidP="00864AEB">
      <w:pPr>
        <w:spacing w:line="360" w:lineRule="auto"/>
        <w:ind w:firstLine="709"/>
        <w:jc w:val="both"/>
        <w:rPr>
          <w:lang w:val="en-US"/>
        </w:rPr>
      </w:pPr>
    </w:p>
    <w:p w:rsidR="00B30C38" w:rsidRPr="002E35C2" w:rsidRDefault="00B30C38" w:rsidP="00864AEB">
      <w:pPr>
        <w:spacing w:line="360" w:lineRule="auto"/>
        <w:ind w:firstLine="709"/>
        <w:jc w:val="both"/>
        <w:rPr>
          <w:lang w:val="en-US"/>
        </w:rPr>
      </w:pPr>
    </w:p>
    <w:p w:rsidR="002E35C2" w:rsidRDefault="002E35C2" w:rsidP="002E35C2">
      <w:pPr>
        <w:ind w:firstLine="709"/>
        <w:jc w:val="center"/>
        <w:rPr>
          <w:lang w:val="en-US"/>
        </w:rPr>
      </w:pPr>
      <w:r w:rsidRPr="002E35C2">
        <w:rPr>
          <w:lang w:val="en-US"/>
        </w:rPr>
        <w:t xml:space="preserve">Figure 2 - Model </w:t>
      </w:r>
      <w:r>
        <w:rPr>
          <w:lang w:val="en-US"/>
        </w:rPr>
        <w:t xml:space="preserve">of </w:t>
      </w:r>
      <w:r w:rsidRPr="002E35C2">
        <w:rPr>
          <w:lang w:val="en-US"/>
        </w:rPr>
        <w:t>Ritchie, J. R. B. and Crouch, G. I.</w:t>
      </w:r>
    </w:p>
    <w:p w:rsidR="00067B23" w:rsidRPr="002E35C2" w:rsidRDefault="002E35C2" w:rsidP="00067B23">
      <w:pPr>
        <w:ind w:firstLine="709"/>
        <w:rPr>
          <w:lang w:val="en-US"/>
        </w:rPr>
      </w:pPr>
      <w:r w:rsidRPr="00C54C10">
        <w:rPr>
          <w:lang w:val="en-US"/>
        </w:rPr>
        <w:t xml:space="preserve">Note - Compiled </w:t>
      </w:r>
      <w:r w:rsidR="005F7388">
        <w:rPr>
          <w:lang w:val="en-US"/>
        </w:rPr>
        <w:t>based on</w:t>
      </w:r>
      <w:r w:rsidRPr="00C54C10">
        <w:rPr>
          <w:lang w:val="en-US"/>
        </w:rPr>
        <w:t xml:space="preserve"> the source </w:t>
      </w:r>
      <w:r w:rsidR="00067B23" w:rsidRPr="002E35C2">
        <w:rPr>
          <w:lang w:val="en-US"/>
        </w:rPr>
        <w:t>[25]</w:t>
      </w:r>
    </w:p>
    <w:p w:rsidR="00B30C38" w:rsidRPr="002E35C2" w:rsidRDefault="00B30C38" w:rsidP="00864AEB">
      <w:pPr>
        <w:spacing w:line="360" w:lineRule="auto"/>
        <w:ind w:firstLine="709"/>
        <w:jc w:val="both"/>
        <w:rPr>
          <w:lang w:val="en-US"/>
        </w:rPr>
      </w:pPr>
    </w:p>
    <w:p w:rsidR="00B30C38" w:rsidRPr="002E35C2" w:rsidRDefault="002E35C2" w:rsidP="00864AEB">
      <w:pPr>
        <w:spacing w:line="360" w:lineRule="auto"/>
        <w:ind w:firstLine="709"/>
        <w:jc w:val="both"/>
        <w:rPr>
          <w:lang w:val="en-US"/>
        </w:rPr>
      </w:pPr>
      <w:r>
        <w:rPr>
          <w:lang w:val="en-US"/>
        </w:rPr>
        <w:t>c</w:t>
      </w:r>
      <w:r w:rsidR="00B30C38" w:rsidRPr="002E35C2">
        <w:rPr>
          <w:lang w:val="en-US"/>
        </w:rPr>
        <w:t xml:space="preserve">) </w:t>
      </w:r>
      <w:r w:rsidRPr="002E35C2">
        <w:rPr>
          <w:lang w:val="en-US"/>
        </w:rPr>
        <w:t>destination planning and development policies, as stipulated in agreements between travel agents on strategies to be implemented that increase the economic, social and environmental sustainability of the community, supported by a shared vision of the positive and negative aspects of the destination</w:t>
      </w:r>
      <w:r w:rsidR="00B30C38" w:rsidRPr="002E35C2">
        <w:rPr>
          <w:lang w:val="en-US"/>
        </w:rPr>
        <w:t>;</w:t>
      </w:r>
    </w:p>
    <w:p w:rsidR="00B30C38" w:rsidRPr="002E35C2" w:rsidRDefault="002E35C2" w:rsidP="00864AEB">
      <w:pPr>
        <w:spacing w:line="360" w:lineRule="auto"/>
        <w:ind w:firstLine="709"/>
        <w:jc w:val="both"/>
        <w:rPr>
          <w:lang w:val="en-US"/>
        </w:rPr>
      </w:pPr>
      <w:r>
        <w:rPr>
          <w:lang w:val="en-US"/>
        </w:rPr>
        <w:t>d</w:t>
      </w:r>
      <w:r w:rsidR="00B30C38" w:rsidRPr="002E35C2">
        <w:rPr>
          <w:lang w:val="en-US"/>
        </w:rPr>
        <w:t xml:space="preserve">) </w:t>
      </w:r>
      <w:r>
        <w:rPr>
          <w:lang w:val="en-US"/>
        </w:rPr>
        <w:t>d</w:t>
      </w:r>
      <w:r w:rsidRPr="002E35C2">
        <w:rPr>
          <w:lang w:val="en-US"/>
        </w:rPr>
        <w:t xml:space="preserve">estination management establishes a model of management at the micro, </w:t>
      </w:r>
      <w:proofErr w:type="spellStart"/>
      <w:r w:rsidRPr="002E35C2">
        <w:rPr>
          <w:lang w:val="en-US"/>
        </w:rPr>
        <w:t>meso</w:t>
      </w:r>
      <w:proofErr w:type="spellEnd"/>
      <w:r w:rsidRPr="002E35C2">
        <w:rPr>
          <w:lang w:val="en-US"/>
        </w:rPr>
        <w:t xml:space="preserve"> and macro levels, focusing on human resources, quality of service, marketing policy, investment attraction, crisis management, research and information collection</w:t>
      </w:r>
      <w:r w:rsidR="00B30C38" w:rsidRPr="002E35C2">
        <w:rPr>
          <w:lang w:val="en-US"/>
        </w:rPr>
        <w:t>;</w:t>
      </w:r>
    </w:p>
    <w:p w:rsidR="00B30C38" w:rsidRPr="002E35C2" w:rsidRDefault="002E35C2" w:rsidP="00864AEB">
      <w:pPr>
        <w:spacing w:line="360" w:lineRule="auto"/>
        <w:ind w:firstLine="709"/>
        <w:jc w:val="both"/>
        <w:rPr>
          <w:lang w:val="en-US"/>
        </w:rPr>
      </w:pPr>
      <w:r>
        <w:rPr>
          <w:lang w:val="en-US"/>
        </w:rPr>
        <w:t>e</w:t>
      </w:r>
      <w:r w:rsidR="00B30C38" w:rsidRPr="002E35C2">
        <w:rPr>
          <w:lang w:val="en-US"/>
        </w:rPr>
        <w:t xml:space="preserve">) </w:t>
      </w:r>
      <w:proofErr w:type="gramStart"/>
      <w:r w:rsidR="0035187A">
        <w:rPr>
          <w:lang w:val="en-US"/>
        </w:rPr>
        <w:t>f</w:t>
      </w:r>
      <w:r w:rsidRPr="002E35C2">
        <w:rPr>
          <w:lang w:val="en-US"/>
        </w:rPr>
        <w:t>inally</w:t>
      </w:r>
      <w:proofErr w:type="gramEnd"/>
      <w:r w:rsidRPr="002E35C2">
        <w:rPr>
          <w:lang w:val="en-US"/>
        </w:rPr>
        <w:t>, the factors that contribute to the attractiveness of a destination, according to this model, relate to location, security, proximity to other destinations, image, cost-benefit ratio, and throughput</w:t>
      </w:r>
      <w:r w:rsidR="00B30C38" w:rsidRPr="002E35C2">
        <w:rPr>
          <w:lang w:val="en-US"/>
        </w:rPr>
        <w:t>.</w:t>
      </w:r>
    </w:p>
    <w:p w:rsidR="00B30C38" w:rsidRPr="002E35C2" w:rsidRDefault="002E35C2" w:rsidP="00864AEB">
      <w:pPr>
        <w:spacing w:line="360" w:lineRule="auto"/>
        <w:ind w:firstLine="709"/>
        <w:jc w:val="both"/>
        <w:rPr>
          <w:lang w:val="en-US"/>
        </w:rPr>
      </w:pPr>
      <w:r w:rsidRPr="002E35C2">
        <w:rPr>
          <w:rStyle w:val="hlfld-contribauthor"/>
          <w:rFonts w:eastAsiaTheme="majorEastAsia"/>
          <w:lang w:val="en-US"/>
        </w:rPr>
        <w:t xml:space="preserve">Heath, E. (2003) developed a model of strategic and sustainable development and competitiveness of destinations at the macro level, demonstrating the importance of strategic </w:t>
      </w:r>
      <w:r w:rsidRPr="002E35C2">
        <w:rPr>
          <w:rStyle w:val="hlfld-contribauthor"/>
          <w:rFonts w:eastAsiaTheme="majorEastAsia"/>
          <w:lang w:val="en-US"/>
        </w:rPr>
        <w:lastRenderedPageBreak/>
        <w:t>planning, using the analogy of building a house (Figure 3</w:t>
      </w:r>
      <w:r w:rsidR="00B30C38" w:rsidRPr="002E35C2">
        <w:rPr>
          <w:lang w:val="en-US"/>
        </w:rPr>
        <w:t>)</w:t>
      </w:r>
      <w:r w:rsidR="00EA6C43" w:rsidRPr="002E35C2">
        <w:rPr>
          <w:lang w:val="en-US"/>
        </w:rPr>
        <w:t xml:space="preserve"> [</w:t>
      </w:r>
      <w:r w:rsidR="00BE57DD" w:rsidRPr="002E35C2">
        <w:rPr>
          <w:lang w:val="en-US"/>
        </w:rPr>
        <w:t>24</w:t>
      </w:r>
      <w:r w:rsidR="00EA6C43" w:rsidRPr="002E35C2">
        <w:rPr>
          <w:lang w:val="en-US"/>
        </w:rPr>
        <w:t>]</w:t>
      </w:r>
      <w:r w:rsidR="00B30C38" w:rsidRPr="002E35C2">
        <w:rPr>
          <w:lang w:val="en-US"/>
        </w:rPr>
        <w:t xml:space="preserve">. </w:t>
      </w:r>
      <w:r w:rsidRPr="002E35C2">
        <w:rPr>
          <w:lang w:val="en-US"/>
        </w:rPr>
        <w:t>The author refers to the parameters that provide essential support for competitiveness: cement provides the bond; the building blocks, without which a house cannot exist, are the actual main tourist activity; and the roof represents the strategic vision, development and activation necessary to enhance the competitiveness of destinations</w:t>
      </w:r>
      <w:r w:rsidR="00B30C38" w:rsidRPr="002E35C2">
        <w:rPr>
          <w:lang w:val="en-US"/>
        </w:rPr>
        <w:t>.</w:t>
      </w:r>
    </w:p>
    <w:p w:rsidR="005F7388" w:rsidRPr="00C918F5" w:rsidRDefault="00B30C38" w:rsidP="00864AEB">
      <w:pPr>
        <w:spacing w:line="360" w:lineRule="auto"/>
        <w:ind w:firstLine="709"/>
        <w:jc w:val="both"/>
        <w:rPr>
          <w:color w:val="FFFFFF" w:themeColor="background1"/>
          <w:lang w:val="en-US"/>
        </w:rPr>
      </w:pPr>
      <w:r w:rsidRPr="00864AEB">
        <w:rPr>
          <w:color w:val="FFFFFF" w:themeColor="background1"/>
        </w:rPr>
        <w:t>Конкурентное</w:t>
      </w:r>
      <w:r w:rsidRPr="00A97C73">
        <w:rPr>
          <w:color w:val="FFFFFF" w:themeColor="background1"/>
          <w:lang w:val="en-US"/>
        </w:rPr>
        <w:t xml:space="preserve"> </w:t>
      </w:r>
    </w:p>
    <w:p w:rsidR="00127470" w:rsidRPr="00C918F5" w:rsidRDefault="00127470"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A97C73" w:rsidRDefault="00E43341" w:rsidP="00864AEB">
      <w:pPr>
        <w:spacing w:line="360" w:lineRule="auto"/>
        <w:ind w:firstLine="709"/>
        <w:jc w:val="both"/>
        <w:rPr>
          <w:lang w:val="en-US"/>
        </w:rPr>
      </w:pPr>
      <w:r>
        <w:rPr>
          <w:noProof/>
        </w:rPr>
        <mc:AlternateContent>
          <mc:Choice Requires="wpg">
            <w:drawing>
              <wp:anchor distT="0" distB="0" distL="114300" distR="114300" simplePos="0" relativeHeight="251671552" behindDoc="0" locked="0" layoutInCell="1" allowOverlap="1">
                <wp:simplePos x="0" y="0"/>
                <wp:positionH relativeFrom="column">
                  <wp:posOffset>1053465</wp:posOffset>
                </wp:positionH>
                <wp:positionV relativeFrom="paragraph">
                  <wp:posOffset>-3600450</wp:posOffset>
                </wp:positionV>
                <wp:extent cx="3248025" cy="4171950"/>
                <wp:effectExtent l="0" t="0" r="28575" b="19050"/>
                <wp:wrapNone/>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8025" cy="4171950"/>
                          <a:chOff x="0" y="0"/>
                          <a:chExt cx="3248025" cy="4171950"/>
                        </a:xfrm>
                      </wpg:grpSpPr>
                      <wps:wsp>
                        <wps:cNvPr id="43" name="Скругленный прямоугольник 43"/>
                        <wps:cNvSpPr/>
                        <wps:spPr>
                          <a:xfrm>
                            <a:off x="19050" y="1514475"/>
                            <a:ext cx="3228975" cy="2371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8"/>
                                <w:tblW w:w="4678"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79"/>
                                <w:gridCol w:w="2299"/>
                              </w:tblGrid>
                              <w:tr w:rsidR="002912C6" w:rsidRPr="005F7388" w:rsidTr="00483DA4">
                                <w:trPr>
                                  <w:trHeight w:val="1849"/>
                                </w:trPr>
                                <w:tc>
                                  <w:tcPr>
                                    <w:tcW w:w="2379" w:type="dxa"/>
                                  </w:tcPr>
                                  <w:p w:rsidR="002912C6" w:rsidRPr="005F7388" w:rsidRDefault="002912C6" w:rsidP="00DD1EE9">
                                    <w:pPr>
                                      <w:ind w:right="-108"/>
                                      <w:jc w:val="both"/>
                                      <w:rPr>
                                        <w:color w:val="FFFFFF" w:themeColor="background1"/>
                                        <w:sz w:val="18"/>
                                        <w:szCs w:val="18"/>
                                      </w:rPr>
                                    </w:pPr>
                                    <w:proofErr w:type="spellStart"/>
                                    <w:r w:rsidRPr="005F7388">
                                      <w:rPr>
                                        <w:color w:val="FFFFFF" w:themeColor="background1"/>
                                        <w:sz w:val="18"/>
                                        <w:szCs w:val="18"/>
                                      </w:rPr>
                                      <w:t>Sustainable</w:t>
                                    </w:r>
                                    <w:proofErr w:type="spellEnd"/>
                                    <w:r w:rsidRPr="005F7388">
                                      <w:rPr>
                                        <w:color w:val="FFFFFF" w:themeColor="background1"/>
                                        <w:sz w:val="18"/>
                                        <w:szCs w:val="18"/>
                                      </w:rPr>
                                      <w:t xml:space="preserve"> </w:t>
                                    </w:r>
                                    <w:proofErr w:type="spellStart"/>
                                    <w:r w:rsidRPr="005F7388">
                                      <w:rPr>
                                        <w:color w:val="FFFFFF" w:themeColor="background1"/>
                                        <w:sz w:val="18"/>
                                        <w:szCs w:val="18"/>
                                      </w:rPr>
                                      <w:t>Development</w:t>
                                    </w:r>
                                    <w:proofErr w:type="spellEnd"/>
                                    <w:r w:rsidRPr="005F7388">
                                      <w:rPr>
                                        <w:color w:val="FFFFFF" w:themeColor="background1"/>
                                        <w:sz w:val="18"/>
                                        <w:szCs w:val="18"/>
                                      </w:rPr>
                                      <w:t xml:space="preserve"> </w:t>
                                    </w:r>
                                    <w:proofErr w:type="spellStart"/>
                                    <w:r w:rsidRPr="005F7388">
                                      <w:rPr>
                                        <w:color w:val="FFFFFF" w:themeColor="background1"/>
                                        <w:sz w:val="18"/>
                                        <w:szCs w:val="18"/>
                                      </w:rPr>
                                      <w:t>Policy</w:t>
                                    </w:r>
                                    <w:proofErr w:type="spellEnd"/>
                                  </w:p>
                                </w:tc>
                                <w:tc>
                                  <w:tcPr>
                                    <w:tcW w:w="2299" w:type="dxa"/>
                                  </w:tcPr>
                                  <w:p w:rsidR="002912C6" w:rsidRPr="005F7388" w:rsidRDefault="002912C6" w:rsidP="000F1B15">
                                    <w:pPr>
                                      <w:jc w:val="right"/>
                                      <w:rPr>
                                        <w:color w:val="FFFFFF" w:themeColor="background1"/>
                                        <w:sz w:val="18"/>
                                        <w:szCs w:val="18"/>
                                      </w:rPr>
                                    </w:pPr>
                                    <w:proofErr w:type="spellStart"/>
                                    <w:r w:rsidRPr="005F7388">
                                      <w:rPr>
                                        <w:color w:val="FFFFFF" w:themeColor="background1"/>
                                        <w:sz w:val="18"/>
                                        <w:szCs w:val="18"/>
                                      </w:rPr>
                                      <w:t>Global</w:t>
                                    </w:r>
                                    <w:proofErr w:type="spellEnd"/>
                                    <w:r w:rsidRPr="005F7388">
                                      <w:rPr>
                                        <w:color w:val="FFFFFF" w:themeColor="background1"/>
                                        <w:sz w:val="18"/>
                                        <w:szCs w:val="18"/>
                                      </w:rPr>
                                      <w:t xml:space="preserve"> </w:t>
                                    </w:r>
                                    <w:proofErr w:type="spellStart"/>
                                    <w:r w:rsidRPr="005F7388">
                                      <w:rPr>
                                        <w:color w:val="FFFFFF" w:themeColor="background1"/>
                                        <w:sz w:val="18"/>
                                        <w:szCs w:val="18"/>
                                      </w:rPr>
                                      <w:t>Strategic</w:t>
                                    </w:r>
                                    <w:proofErr w:type="spellEnd"/>
                                    <w:r w:rsidRPr="005F7388">
                                      <w:rPr>
                                        <w:color w:val="FFFFFF" w:themeColor="background1"/>
                                        <w:sz w:val="18"/>
                                        <w:szCs w:val="18"/>
                                      </w:rPr>
                                      <w:t xml:space="preserve"> </w:t>
                                    </w:r>
                                    <w:proofErr w:type="spellStart"/>
                                    <w:r w:rsidRPr="005F7388">
                                      <w:rPr>
                                        <w:color w:val="FFFFFF" w:themeColor="background1"/>
                                        <w:sz w:val="18"/>
                                        <w:szCs w:val="18"/>
                                      </w:rPr>
                                      <w:t>Management</w:t>
                                    </w:r>
                                    <w:proofErr w:type="spellEnd"/>
                                  </w:p>
                                  <w:p w:rsidR="002912C6" w:rsidRPr="005F7388" w:rsidRDefault="002912C6" w:rsidP="000F1B15">
                                    <w:pPr>
                                      <w:jc w:val="right"/>
                                      <w:rPr>
                                        <w:color w:val="FFFFFF" w:themeColor="background1"/>
                                        <w:sz w:val="18"/>
                                        <w:szCs w:val="18"/>
                                      </w:rPr>
                                    </w:pPr>
                                    <w:proofErr w:type="spellStart"/>
                                    <w:r w:rsidRPr="005F7388">
                                      <w:rPr>
                                        <w:color w:val="FFFFFF" w:themeColor="background1"/>
                                        <w:sz w:val="18"/>
                                        <w:szCs w:val="18"/>
                                      </w:rPr>
                                      <w:t>Sales</w:t>
                                    </w:r>
                                    <w:proofErr w:type="spellEnd"/>
                                    <w:r w:rsidRPr="005F7388">
                                      <w:rPr>
                                        <w:color w:val="FFFFFF" w:themeColor="background1"/>
                                        <w:sz w:val="18"/>
                                        <w:szCs w:val="18"/>
                                      </w:rPr>
                                      <w:t xml:space="preserve"> </w:t>
                                    </w:r>
                                    <w:proofErr w:type="spellStart"/>
                                    <w:r w:rsidRPr="005F7388">
                                      <w:rPr>
                                        <w:color w:val="FFFFFF" w:themeColor="background1"/>
                                        <w:sz w:val="18"/>
                                        <w:szCs w:val="18"/>
                                      </w:rPr>
                                      <w:t>management</w:t>
                                    </w:r>
                                    <w:proofErr w:type="spellEnd"/>
                                  </w:p>
                                  <w:p w:rsidR="002912C6" w:rsidRPr="005F7388" w:rsidRDefault="002912C6" w:rsidP="00DD1EE9">
                                    <w:pPr>
                                      <w:jc w:val="right"/>
                                      <w:rPr>
                                        <w:color w:val="FFFFFF" w:themeColor="background1"/>
                                        <w:sz w:val="18"/>
                                        <w:szCs w:val="18"/>
                                      </w:rPr>
                                    </w:pPr>
                                  </w:p>
                                </w:tc>
                              </w:tr>
                              <w:tr w:rsidR="002912C6" w:rsidRPr="003D60B0" w:rsidTr="00DD1EE9">
                                <w:tc>
                                  <w:tcPr>
                                    <w:tcW w:w="2379" w:type="dxa"/>
                                  </w:tcPr>
                                  <w:p w:rsidR="002912C6" w:rsidRPr="005F7388" w:rsidRDefault="002912C6" w:rsidP="00DD1EE9">
                                    <w:pPr>
                                      <w:shd w:val="clear" w:color="auto" w:fill="95B3D7" w:themeFill="accent1" w:themeFillTint="99"/>
                                      <w:ind w:right="-108"/>
                                      <w:rPr>
                                        <w:color w:val="FFFFFF" w:themeColor="background1"/>
                                        <w:sz w:val="18"/>
                                        <w:szCs w:val="18"/>
                                        <w:lang w:val="en-US"/>
                                      </w:rPr>
                                    </w:pPr>
                                  </w:p>
                                  <w:p w:rsidR="002912C6" w:rsidRPr="005F7388" w:rsidRDefault="002912C6" w:rsidP="00DD1EE9">
                                    <w:pPr>
                                      <w:shd w:val="clear" w:color="auto" w:fill="95B3D7" w:themeFill="accent1" w:themeFillTint="99"/>
                                      <w:ind w:right="-108"/>
                                      <w:rPr>
                                        <w:color w:val="FFFFFF" w:themeColor="background1"/>
                                        <w:sz w:val="18"/>
                                        <w:szCs w:val="18"/>
                                        <w:lang w:val="en-US"/>
                                      </w:rPr>
                                    </w:pPr>
                                  </w:p>
                                  <w:p w:rsidR="002912C6" w:rsidRPr="005F7388" w:rsidRDefault="002912C6" w:rsidP="000F1B15">
                                    <w:pPr>
                                      <w:shd w:val="clear" w:color="auto" w:fill="95B3D7" w:themeFill="accent1" w:themeFillTint="99"/>
                                      <w:ind w:right="-108"/>
                                      <w:rPr>
                                        <w:color w:val="FFFFFF" w:themeColor="background1"/>
                                        <w:sz w:val="18"/>
                                        <w:szCs w:val="18"/>
                                        <w:lang w:val="en-US"/>
                                      </w:rPr>
                                    </w:pPr>
                                    <w:r w:rsidRPr="005F7388">
                                      <w:rPr>
                                        <w:color w:val="FFFFFF" w:themeColor="background1"/>
                                        <w:sz w:val="18"/>
                                        <w:szCs w:val="18"/>
                                        <w:lang w:val="en-US"/>
                                      </w:rPr>
                                      <w:t>Communication channels</w:t>
                                    </w:r>
                                  </w:p>
                                  <w:p w:rsidR="002912C6" w:rsidRPr="005F7388" w:rsidRDefault="002912C6" w:rsidP="000F1B15">
                                    <w:pPr>
                                      <w:shd w:val="clear" w:color="auto" w:fill="95B3D7" w:themeFill="accent1" w:themeFillTint="99"/>
                                      <w:ind w:right="-108"/>
                                      <w:rPr>
                                        <w:color w:val="FFFFFF" w:themeColor="background1"/>
                                        <w:sz w:val="18"/>
                                        <w:szCs w:val="18"/>
                                        <w:lang w:val="en-US"/>
                                      </w:rPr>
                                    </w:pPr>
                                    <w:r w:rsidRPr="005F7388">
                                      <w:rPr>
                                        <w:color w:val="FFFFFF" w:themeColor="background1"/>
                                        <w:sz w:val="18"/>
                                        <w:szCs w:val="18"/>
                                        <w:lang w:val="en-US"/>
                                      </w:rPr>
                                      <w:t>comparative analysis</w:t>
                                    </w:r>
                                  </w:p>
                                  <w:p w:rsidR="002912C6" w:rsidRPr="005F7388" w:rsidRDefault="002912C6" w:rsidP="000F1B15">
                                    <w:pPr>
                                      <w:shd w:val="clear" w:color="auto" w:fill="95B3D7" w:themeFill="accent1" w:themeFillTint="99"/>
                                      <w:ind w:right="-108"/>
                                      <w:rPr>
                                        <w:color w:val="FFFFFF" w:themeColor="background1"/>
                                        <w:sz w:val="18"/>
                                        <w:szCs w:val="18"/>
                                        <w:lang w:val="en-US"/>
                                      </w:rPr>
                                    </w:pPr>
                                    <w:r w:rsidRPr="005F7388">
                                      <w:rPr>
                                        <w:color w:val="FFFFFF" w:themeColor="background1"/>
                                        <w:sz w:val="18"/>
                                        <w:szCs w:val="18"/>
                                        <w:lang w:val="en-US"/>
                                      </w:rPr>
                                      <w:t>Balancing engagement</w:t>
                                    </w:r>
                                  </w:p>
                                  <w:p w:rsidR="002912C6" w:rsidRPr="005F7388" w:rsidRDefault="002912C6" w:rsidP="000F1B15">
                                    <w:pPr>
                                      <w:shd w:val="clear" w:color="auto" w:fill="95B3D7" w:themeFill="accent1" w:themeFillTint="99"/>
                                      <w:ind w:right="-108" w:firstLine="120"/>
                                      <w:rPr>
                                        <w:color w:val="FFFFFF" w:themeColor="background1"/>
                                        <w:sz w:val="18"/>
                                        <w:szCs w:val="18"/>
                                      </w:rPr>
                                    </w:pPr>
                                    <w:proofErr w:type="spellStart"/>
                                    <w:r w:rsidRPr="005F7388">
                                      <w:rPr>
                                        <w:color w:val="FFFFFF" w:themeColor="background1"/>
                                        <w:sz w:val="18"/>
                                        <w:szCs w:val="18"/>
                                      </w:rPr>
                                      <w:t>and</w:t>
                                    </w:r>
                                    <w:proofErr w:type="spellEnd"/>
                                    <w:r w:rsidRPr="005F7388">
                                      <w:rPr>
                                        <w:color w:val="FFFFFF" w:themeColor="background1"/>
                                        <w:sz w:val="18"/>
                                        <w:szCs w:val="18"/>
                                      </w:rPr>
                                      <w:t xml:space="preserve"> </w:t>
                                    </w:r>
                                    <w:proofErr w:type="spellStart"/>
                                    <w:r w:rsidRPr="005F7388">
                                      <w:rPr>
                                        <w:color w:val="FFFFFF" w:themeColor="background1"/>
                                        <w:sz w:val="18"/>
                                        <w:szCs w:val="18"/>
                                      </w:rPr>
                                      <w:t>benefits</w:t>
                                    </w:r>
                                    <w:proofErr w:type="spellEnd"/>
                                    <w:r w:rsidRPr="005F7388">
                                      <w:rPr>
                                        <w:color w:val="FFFFFF" w:themeColor="background1"/>
                                        <w:sz w:val="18"/>
                                        <w:szCs w:val="18"/>
                                      </w:rPr>
                                      <w:t xml:space="preserve"> </w:t>
                                    </w:r>
                                    <w:proofErr w:type="spellStart"/>
                                    <w:r w:rsidRPr="005F7388">
                                      <w:rPr>
                                        <w:color w:val="FFFFFF" w:themeColor="background1"/>
                                        <w:sz w:val="18"/>
                                        <w:szCs w:val="18"/>
                                      </w:rPr>
                                      <w:t>for</w:t>
                                    </w:r>
                                    <w:proofErr w:type="spellEnd"/>
                                    <w:r w:rsidRPr="005F7388">
                                      <w:rPr>
                                        <w:color w:val="FFFFFF" w:themeColor="background1"/>
                                        <w:sz w:val="18"/>
                                        <w:szCs w:val="18"/>
                                      </w:rPr>
                                      <w:t xml:space="preserve"> </w:t>
                                    </w:r>
                                    <w:proofErr w:type="spellStart"/>
                                    <w:r w:rsidRPr="005F7388">
                                      <w:rPr>
                                        <w:color w:val="FFFFFF" w:themeColor="background1"/>
                                        <w:sz w:val="18"/>
                                        <w:szCs w:val="18"/>
                                      </w:rPr>
                                      <w:t>stakeholders</w:t>
                                    </w:r>
                                    <w:proofErr w:type="spellEnd"/>
                                  </w:p>
                                </w:tc>
                                <w:tc>
                                  <w:tcPr>
                                    <w:tcW w:w="2299" w:type="dxa"/>
                                    <w:shd w:val="clear" w:color="auto" w:fill="95B3D7" w:themeFill="accent1" w:themeFillTint="99"/>
                                  </w:tcPr>
                                  <w:p w:rsidR="002912C6" w:rsidRPr="005F7388" w:rsidRDefault="002912C6" w:rsidP="00DD1EE9">
                                    <w:pPr>
                                      <w:jc w:val="right"/>
                                      <w:rPr>
                                        <w:color w:val="FFFFFF" w:themeColor="background1"/>
                                        <w:sz w:val="18"/>
                                        <w:szCs w:val="18"/>
                                        <w:lang w:val="en-US"/>
                                      </w:rPr>
                                    </w:pPr>
                                  </w:p>
                                  <w:p w:rsidR="002912C6" w:rsidRPr="005F7388" w:rsidRDefault="002912C6" w:rsidP="00DD1EE9">
                                    <w:pPr>
                                      <w:jc w:val="right"/>
                                      <w:rPr>
                                        <w:color w:val="FFFFFF" w:themeColor="background1"/>
                                        <w:sz w:val="18"/>
                                        <w:szCs w:val="18"/>
                                        <w:lang w:val="en-US"/>
                                      </w:rPr>
                                    </w:pPr>
                                  </w:p>
                                  <w:p w:rsidR="002912C6" w:rsidRPr="005F7388" w:rsidRDefault="002912C6" w:rsidP="00DD1EE9">
                                    <w:pPr>
                                      <w:ind w:right="173"/>
                                      <w:jc w:val="right"/>
                                      <w:rPr>
                                        <w:color w:val="FFFFFF" w:themeColor="background1"/>
                                        <w:sz w:val="18"/>
                                        <w:szCs w:val="18"/>
                                        <w:lang w:val="en-US"/>
                                      </w:rPr>
                                    </w:pPr>
                                  </w:p>
                                  <w:p w:rsidR="002912C6" w:rsidRPr="005F7388" w:rsidRDefault="002912C6" w:rsidP="000F1B15">
                                    <w:pPr>
                                      <w:jc w:val="right"/>
                                      <w:rPr>
                                        <w:color w:val="FFFFFF" w:themeColor="background1"/>
                                        <w:sz w:val="18"/>
                                        <w:szCs w:val="18"/>
                                        <w:lang w:val="en-US"/>
                                      </w:rPr>
                                    </w:pPr>
                                    <w:r w:rsidRPr="005F7388">
                                      <w:rPr>
                                        <w:color w:val="FFFFFF" w:themeColor="background1"/>
                                        <w:sz w:val="18"/>
                                        <w:szCs w:val="18"/>
                                        <w:lang w:val="en-US"/>
                                      </w:rPr>
                                      <w:t>Competitive management of indicators, information</w:t>
                                    </w:r>
                                  </w:p>
                                  <w:p w:rsidR="002912C6" w:rsidRPr="005F7388" w:rsidRDefault="002912C6" w:rsidP="000F1B15">
                                    <w:pPr>
                                      <w:ind w:left="-120" w:right="-108" w:firstLine="120"/>
                                      <w:jc w:val="right"/>
                                      <w:rPr>
                                        <w:color w:val="FFFFFF" w:themeColor="background1"/>
                                        <w:sz w:val="18"/>
                                        <w:szCs w:val="18"/>
                                        <w:lang w:val="en-US"/>
                                      </w:rPr>
                                    </w:pPr>
                                    <w:r w:rsidRPr="005F7388">
                                      <w:rPr>
                                        <w:color w:val="FFFFFF" w:themeColor="background1"/>
                                        <w:sz w:val="18"/>
                                        <w:szCs w:val="18"/>
                                        <w:lang w:val="en-US"/>
                                      </w:rPr>
                                      <w:t>and benchmarking</w:t>
                                    </w:r>
                                  </w:p>
                                </w:tc>
                              </w:tr>
                            </w:tbl>
                            <w:p w:rsidR="002912C6" w:rsidRPr="00A97C73" w:rsidRDefault="002912C6" w:rsidP="00B30C38">
                              <w:pPr>
                                <w:jc w:val="right"/>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Равнобедренный треугольник 46"/>
                        <wps:cNvSpPr/>
                        <wps:spPr>
                          <a:xfrm>
                            <a:off x="161925" y="0"/>
                            <a:ext cx="2933700" cy="1019175"/>
                          </a:xfrm>
                          <a:prstGeom prst="triangl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912C6" w:rsidRPr="005F7388" w:rsidRDefault="002912C6" w:rsidP="002E35C2">
                              <w:pPr>
                                <w:jc w:val="center"/>
                                <w:rPr>
                                  <w:color w:val="FFFFFF" w:themeColor="background1"/>
                                </w:rPr>
                              </w:pPr>
                              <w:proofErr w:type="spellStart"/>
                              <w:r w:rsidRPr="005F7388">
                                <w:rPr>
                                  <w:color w:val="FFFFFF" w:themeColor="background1"/>
                                </w:rPr>
                                <w:t>Strategic</w:t>
                              </w:r>
                              <w:proofErr w:type="spellEnd"/>
                              <w:r w:rsidRPr="005F7388">
                                <w:rPr>
                                  <w:color w:val="FFFFFF" w:themeColor="background1"/>
                                </w:rPr>
                                <w:t xml:space="preserve"> </w:t>
                              </w:r>
                              <w:proofErr w:type="spellStart"/>
                              <w:r w:rsidRPr="005F7388">
                                <w:rPr>
                                  <w:color w:val="FFFFFF" w:themeColor="background1"/>
                                </w:rPr>
                                <w:t>Plan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Трапеция 45"/>
                        <wps:cNvSpPr/>
                        <wps:spPr>
                          <a:xfrm>
                            <a:off x="9525" y="1028700"/>
                            <a:ext cx="3238500" cy="485775"/>
                          </a:xfrm>
                          <a:prstGeom prst="trapezoid">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912C6" w:rsidRPr="005F7388" w:rsidRDefault="002912C6" w:rsidP="002E35C2">
                              <w:pPr>
                                <w:jc w:val="center"/>
                                <w:rPr>
                                  <w:color w:val="FFFFFF" w:themeColor="background1"/>
                                </w:rPr>
                              </w:pPr>
                              <w:proofErr w:type="spellStart"/>
                              <w:r w:rsidRPr="005F7388">
                                <w:rPr>
                                  <w:color w:val="FFFFFF" w:themeColor="background1"/>
                                </w:rPr>
                                <w:t>Strategic</w:t>
                              </w:r>
                              <w:proofErr w:type="spellEnd"/>
                              <w:r w:rsidRPr="005F7388">
                                <w:rPr>
                                  <w:color w:val="FFFFFF" w:themeColor="background1"/>
                                </w:rPr>
                                <w:t xml:space="preserve"> </w:t>
                              </w:r>
                              <w:proofErr w:type="spellStart"/>
                              <w:r w:rsidRPr="005F7388">
                                <w:rPr>
                                  <w:color w:val="FFFFFF" w:themeColor="background1"/>
                                </w:rPr>
                                <w:t>framework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Скругленный прямоугольник 44"/>
                        <wps:cNvSpPr/>
                        <wps:spPr>
                          <a:xfrm>
                            <a:off x="1104900" y="2209800"/>
                            <a:ext cx="1066800" cy="542925"/>
                          </a:xfrm>
                          <a:prstGeom prst="roundRect">
                            <a:avLst/>
                          </a:prstGeom>
                          <a:solidFill>
                            <a:schemeClr val="tx2">
                              <a:lumMod val="60000"/>
                              <a:lumOff val="40000"/>
                            </a:schemeClr>
                          </a:solidFill>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2912C6" w:rsidRPr="005F7388" w:rsidRDefault="002912C6" w:rsidP="000F1B15">
                              <w:pPr>
                                <w:jc w:val="center"/>
                                <w:rPr>
                                  <w:color w:val="FFFFFF" w:themeColor="background1"/>
                                  <w:sz w:val="18"/>
                                  <w:szCs w:val="18"/>
                                </w:rPr>
                              </w:pPr>
                              <w:proofErr w:type="spellStart"/>
                              <w:r w:rsidRPr="005F7388">
                                <w:rPr>
                                  <w:color w:val="FFFFFF" w:themeColor="background1"/>
                                  <w:sz w:val="18"/>
                                  <w:szCs w:val="18"/>
                                </w:rPr>
                                <w:t>Building</w:t>
                              </w:r>
                              <w:proofErr w:type="spellEnd"/>
                              <w:r w:rsidRPr="005F7388">
                                <w:rPr>
                                  <w:color w:val="FFFFFF" w:themeColor="background1"/>
                                  <w:sz w:val="18"/>
                                  <w:szCs w:val="18"/>
                                </w:rPr>
                                <w:t xml:space="preserve"> </w:t>
                              </w:r>
                              <w:proofErr w:type="spellStart"/>
                              <w:r w:rsidRPr="005F7388">
                                <w:rPr>
                                  <w:color w:val="FFFFFF" w:themeColor="background1"/>
                                  <w:sz w:val="18"/>
                                  <w:szCs w:val="18"/>
                                </w:rPr>
                                <w:t>blocks</w:t>
                              </w:r>
                              <w:proofErr w:type="spellEnd"/>
                              <w:r w:rsidRPr="005F7388">
                                <w:rPr>
                                  <w:color w:val="FFFFFF" w:themeColor="background1"/>
                                  <w:sz w:val="18"/>
                                  <w:szCs w:val="18"/>
                                </w:rPr>
                                <w:t xml:space="preserve">, </w:t>
                              </w:r>
                              <w:proofErr w:type="spellStart"/>
                              <w:r w:rsidRPr="005F7388">
                                <w:rPr>
                                  <w:color w:val="FFFFFF" w:themeColor="background1"/>
                                  <w:sz w:val="18"/>
                                  <w:szCs w:val="18"/>
                                </w:rPr>
                                <w:t>cement</w:t>
                              </w:r>
                              <w:proofErr w:type="spellEnd"/>
                            </w:p>
                            <w:p w:rsidR="002912C6" w:rsidRPr="005F7388" w:rsidRDefault="002912C6" w:rsidP="000F1B15">
                              <w:pPr>
                                <w:jc w:val="center"/>
                                <w:rPr>
                                  <w:color w:val="FFFFFF" w:themeColor="background1"/>
                                  <w:sz w:val="18"/>
                                  <w:szCs w:val="18"/>
                                </w:rPr>
                              </w:pPr>
                              <w:proofErr w:type="spellStart"/>
                              <w:r w:rsidRPr="005F7388">
                                <w:rPr>
                                  <w:color w:val="FFFFFF" w:themeColor="background1"/>
                                  <w:sz w:val="18"/>
                                  <w:szCs w:val="18"/>
                                </w:rPr>
                                <w:t>Implementation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0" y="3905250"/>
                            <a:ext cx="3200400" cy="266700"/>
                          </a:xfrm>
                          <a:prstGeom prst="rect">
                            <a:avLst/>
                          </a:prstGeom>
                          <a:solidFill>
                            <a:schemeClr val="tx2">
                              <a:lumMod val="60000"/>
                              <a:lumOff val="40000"/>
                            </a:schemeClr>
                          </a:solidFill>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2912C6" w:rsidRPr="005F7388" w:rsidRDefault="002912C6" w:rsidP="000F1B15">
                              <w:pPr>
                                <w:jc w:val="center"/>
                                <w:rPr>
                                  <w:color w:val="FFFFFF" w:themeColor="background1"/>
                                  <w:szCs w:val="20"/>
                                </w:rPr>
                              </w:pPr>
                              <w:proofErr w:type="spellStart"/>
                              <w:r w:rsidRPr="005F7388">
                                <w:rPr>
                                  <w:color w:val="FFFFFF" w:themeColor="background1"/>
                                  <w:sz w:val="20"/>
                                  <w:szCs w:val="20"/>
                                </w:rPr>
                                <w:t>Foundation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49" o:spid="_x0000_s1065" style="position:absolute;left:0;text-align:left;margin-left:82.95pt;margin-top:-283.5pt;width:255.75pt;height:328.5pt;z-index:251671552" coordsize="32480,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">
                <v:roundrect id="Скругленный прямоугольник 43" o:spid="_x0000_s1066" style="position:absolute;left:190;top:15144;width:32290;height:23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CtL4A&#10;AADbAAAADwAAAGRycy9kb3ducmV2LnhtbESPzQrCMBCE74LvEFbwIpr6g2g1igj+XK0+wNKsbbHZ&#10;lCbV+vZGEDwOM/MNs962phRPql1hWcF4FIEgTq0uOFNwux6GCxDOI2ssLZOCNznYbrqdNcbavvhC&#10;z8RnIkDYxagg976KpXRpTgbdyFbEwbvb2qAPss6krvEV4KaUkyiaS4MFh4UcK9rnlD6SxihYNqd3&#10;Usj79Ip+0BzJLhPMtFL9XrtbgfDU+n/41z5rBbMp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ArS+AAAA2wAAAA8AAAAAAAAAAAAAAAAAmAIAAGRycy9kb3ducmV2&#10;LnhtbFBLBQYAAAAABAAEAPUAAACDAwAAAAA=&#10;" fillcolor="#4f81bd [3204]" strokecolor="#243f60 [1604]" strokeweight="2pt">
                  <v:textbox>
                    <w:txbxContent>
                      <w:tbl>
                        <w:tblPr>
                          <w:tblStyle w:val="a8"/>
                          <w:tblW w:w="4678"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79"/>
                          <w:gridCol w:w="2299"/>
                        </w:tblGrid>
                        <w:tr w:rsidR="002912C6" w:rsidRPr="005F7388" w:rsidTr="00483DA4">
                          <w:trPr>
                            <w:trHeight w:val="1849"/>
                          </w:trPr>
                          <w:tc>
                            <w:tcPr>
                              <w:tcW w:w="2379" w:type="dxa"/>
                            </w:tcPr>
                            <w:p w:rsidR="002912C6" w:rsidRPr="005F7388" w:rsidRDefault="002912C6" w:rsidP="00DD1EE9">
                              <w:pPr>
                                <w:ind w:right="-108"/>
                                <w:jc w:val="both"/>
                                <w:rPr>
                                  <w:color w:val="FFFFFF" w:themeColor="background1"/>
                                  <w:sz w:val="18"/>
                                  <w:szCs w:val="18"/>
                                </w:rPr>
                              </w:pPr>
                              <w:proofErr w:type="spellStart"/>
                              <w:r w:rsidRPr="005F7388">
                                <w:rPr>
                                  <w:color w:val="FFFFFF" w:themeColor="background1"/>
                                  <w:sz w:val="18"/>
                                  <w:szCs w:val="18"/>
                                </w:rPr>
                                <w:t>Sustainable</w:t>
                              </w:r>
                              <w:proofErr w:type="spellEnd"/>
                              <w:r w:rsidRPr="005F7388">
                                <w:rPr>
                                  <w:color w:val="FFFFFF" w:themeColor="background1"/>
                                  <w:sz w:val="18"/>
                                  <w:szCs w:val="18"/>
                                </w:rPr>
                                <w:t xml:space="preserve"> </w:t>
                              </w:r>
                              <w:proofErr w:type="spellStart"/>
                              <w:r w:rsidRPr="005F7388">
                                <w:rPr>
                                  <w:color w:val="FFFFFF" w:themeColor="background1"/>
                                  <w:sz w:val="18"/>
                                  <w:szCs w:val="18"/>
                                </w:rPr>
                                <w:t>Development</w:t>
                              </w:r>
                              <w:proofErr w:type="spellEnd"/>
                              <w:r w:rsidRPr="005F7388">
                                <w:rPr>
                                  <w:color w:val="FFFFFF" w:themeColor="background1"/>
                                  <w:sz w:val="18"/>
                                  <w:szCs w:val="18"/>
                                </w:rPr>
                                <w:t xml:space="preserve"> </w:t>
                              </w:r>
                              <w:proofErr w:type="spellStart"/>
                              <w:r w:rsidRPr="005F7388">
                                <w:rPr>
                                  <w:color w:val="FFFFFF" w:themeColor="background1"/>
                                  <w:sz w:val="18"/>
                                  <w:szCs w:val="18"/>
                                </w:rPr>
                                <w:t>Policy</w:t>
                              </w:r>
                              <w:proofErr w:type="spellEnd"/>
                            </w:p>
                          </w:tc>
                          <w:tc>
                            <w:tcPr>
                              <w:tcW w:w="2299" w:type="dxa"/>
                            </w:tcPr>
                            <w:p w:rsidR="002912C6" w:rsidRPr="005F7388" w:rsidRDefault="002912C6" w:rsidP="000F1B15">
                              <w:pPr>
                                <w:jc w:val="right"/>
                                <w:rPr>
                                  <w:color w:val="FFFFFF" w:themeColor="background1"/>
                                  <w:sz w:val="18"/>
                                  <w:szCs w:val="18"/>
                                </w:rPr>
                              </w:pPr>
                              <w:proofErr w:type="spellStart"/>
                              <w:r w:rsidRPr="005F7388">
                                <w:rPr>
                                  <w:color w:val="FFFFFF" w:themeColor="background1"/>
                                  <w:sz w:val="18"/>
                                  <w:szCs w:val="18"/>
                                </w:rPr>
                                <w:t>Global</w:t>
                              </w:r>
                              <w:proofErr w:type="spellEnd"/>
                              <w:r w:rsidRPr="005F7388">
                                <w:rPr>
                                  <w:color w:val="FFFFFF" w:themeColor="background1"/>
                                  <w:sz w:val="18"/>
                                  <w:szCs w:val="18"/>
                                </w:rPr>
                                <w:t xml:space="preserve"> </w:t>
                              </w:r>
                              <w:proofErr w:type="spellStart"/>
                              <w:r w:rsidRPr="005F7388">
                                <w:rPr>
                                  <w:color w:val="FFFFFF" w:themeColor="background1"/>
                                  <w:sz w:val="18"/>
                                  <w:szCs w:val="18"/>
                                </w:rPr>
                                <w:t>Strategic</w:t>
                              </w:r>
                              <w:proofErr w:type="spellEnd"/>
                              <w:r w:rsidRPr="005F7388">
                                <w:rPr>
                                  <w:color w:val="FFFFFF" w:themeColor="background1"/>
                                  <w:sz w:val="18"/>
                                  <w:szCs w:val="18"/>
                                </w:rPr>
                                <w:t xml:space="preserve"> </w:t>
                              </w:r>
                              <w:proofErr w:type="spellStart"/>
                              <w:r w:rsidRPr="005F7388">
                                <w:rPr>
                                  <w:color w:val="FFFFFF" w:themeColor="background1"/>
                                  <w:sz w:val="18"/>
                                  <w:szCs w:val="18"/>
                                </w:rPr>
                                <w:t>Management</w:t>
                              </w:r>
                              <w:proofErr w:type="spellEnd"/>
                            </w:p>
                            <w:p w:rsidR="002912C6" w:rsidRPr="005F7388" w:rsidRDefault="002912C6" w:rsidP="000F1B15">
                              <w:pPr>
                                <w:jc w:val="right"/>
                                <w:rPr>
                                  <w:color w:val="FFFFFF" w:themeColor="background1"/>
                                  <w:sz w:val="18"/>
                                  <w:szCs w:val="18"/>
                                </w:rPr>
                              </w:pPr>
                              <w:proofErr w:type="spellStart"/>
                              <w:r w:rsidRPr="005F7388">
                                <w:rPr>
                                  <w:color w:val="FFFFFF" w:themeColor="background1"/>
                                  <w:sz w:val="18"/>
                                  <w:szCs w:val="18"/>
                                </w:rPr>
                                <w:t>Sales</w:t>
                              </w:r>
                              <w:proofErr w:type="spellEnd"/>
                              <w:r w:rsidRPr="005F7388">
                                <w:rPr>
                                  <w:color w:val="FFFFFF" w:themeColor="background1"/>
                                  <w:sz w:val="18"/>
                                  <w:szCs w:val="18"/>
                                </w:rPr>
                                <w:t xml:space="preserve"> </w:t>
                              </w:r>
                              <w:proofErr w:type="spellStart"/>
                              <w:r w:rsidRPr="005F7388">
                                <w:rPr>
                                  <w:color w:val="FFFFFF" w:themeColor="background1"/>
                                  <w:sz w:val="18"/>
                                  <w:szCs w:val="18"/>
                                </w:rPr>
                                <w:t>management</w:t>
                              </w:r>
                              <w:proofErr w:type="spellEnd"/>
                            </w:p>
                            <w:p w:rsidR="002912C6" w:rsidRPr="005F7388" w:rsidRDefault="002912C6" w:rsidP="00DD1EE9">
                              <w:pPr>
                                <w:jc w:val="right"/>
                                <w:rPr>
                                  <w:color w:val="FFFFFF" w:themeColor="background1"/>
                                  <w:sz w:val="18"/>
                                  <w:szCs w:val="18"/>
                                </w:rPr>
                              </w:pPr>
                            </w:p>
                          </w:tc>
                        </w:tr>
                        <w:tr w:rsidR="002912C6" w:rsidRPr="003D60B0" w:rsidTr="00DD1EE9">
                          <w:tc>
                            <w:tcPr>
                              <w:tcW w:w="2379" w:type="dxa"/>
                            </w:tcPr>
                            <w:p w:rsidR="002912C6" w:rsidRPr="005F7388" w:rsidRDefault="002912C6" w:rsidP="00DD1EE9">
                              <w:pPr>
                                <w:shd w:val="clear" w:color="auto" w:fill="95B3D7" w:themeFill="accent1" w:themeFillTint="99"/>
                                <w:ind w:right="-108"/>
                                <w:rPr>
                                  <w:color w:val="FFFFFF" w:themeColor="background1"/>
                                  <w:sz w:val="18"/>
                                  <w:szCs w:val="18"/>
                                  <w:lang w:val="en-US"/>
                                </w:rPr>
                              </w:pPr>
                            </w:p>
                            <w:p w:rsidR="002912C6" w:rsidRPr="005F7388" w:rsidRDefault="002912C6" w:rsidP="00DD1EE9">
                              <w:pPr>
                                <w:shd w:val="clear" w:color="auto" w:fill="95B3D7" w:themeFill="accent1" w:themeFillTint="99"/>
                                <w:ind w:right="-108"/>
                                <w:rPr>
                                  <w:color w:val="FFFFFF" w:themeColor="background1"/>
                                  <w:sz w:val="18"/>
                                  <w:szCs w:val="18"/>
                                  <w:lang w:val="en-US"/>
                                </w:rPr>
                              </w:pPr>
                            </w:p>
                            <w:p w:rsidR="002912C6" w:rsidRPr="005F7388" w:rsidRDefault="002912C6" w:rsidP="000F1B15">
                              <w:pPr>
                                <w:shd w:val="clear" w:color="auto" w:fill="95B3D7" w:themeFill="accent1" w:themeFillTint="99"/>
                                <w:ind w:right="-108"/>
                                <w:rPr>
                                  <w:color w:val="FFFFFF" w:themeColor="background1"/>
                                  <w:sz w:val="18"/>
                                  <w:szCs w:val="18"/>
                                  <w:lang w:val="en-US"/>
                                </w:rPr>
                              </w:pPr>
                              <w:r w:rsidRPr="005F7388">
                                <w:rPr>
                                  <w:color w:val="FFFFFF" w:themeColor="background1"/>
                                  <w:sz w:val="18"/>
                                  <w:szCs w:val="18"/>
                                  <w:lang w:val="en-US"/>
                                </w:rPr>
                                <w:t>Communication channels</w:t>
                              </w:r>
                            </w:p>
                            <w:p w:rsidR="002912C6" w:rsidRPr="005F7388" w:rsidRDefault="002912C6" w:rsidP="000F1B15">
                              <w:pPr>
                                <w:shd w:val="clear" w:color="auto" w:fill="95B3D7" w:themeFill="accent1" w:themeFillTint="99"/>
                                <w:ind w:right="-108"/>
                                <w:rPr>
                                  <w:color w:val="FFFFFF" w:themeColor="background1"/>
                                  <w:sz w:val="18"/>
                                  <w:szCs w:val="18"/>
                                  <w:lang w:val="en-US"/>
                                </w:rPr>
                              </w:pPr>
                              <w:r w:rsidRPr="005F7388">
                                <w:rPr>
                                  <w:color w:val="FFFFFF" w:themeColor="background1"/>
                                  <w:sz w:val="18"/>
                                  <w:szCs w:val="18"/>
                                  <w:lang w:val="en-US"/>
                                </w:rPr>
                                <w:t>comparative analysis</w:t>
                              </w:r>
                            </w:p>
                            <w:p w:rsidR="002912C6" w:rsidRPr="005F7388" w:rsidRDefault="002912C6" w:rsidP="000F1B15">
                              <w:pPr>
                                <w:shd w:val="clear" w:color="auto" w:fill="95B3D7" w:themeFill="accent1" w:themeFillTint="99"/>
                                <w:ind w:right="-108"/>
                                <w:rPr>
                                  <w:color w:val="FFFFFF" w:themeColor="background1"/>
                                  <w:sz w:val="18"/>
                                  <w:szCs w:val="18"/>
                                  <w:lang w:val="en-US"/>
                                </w:rPr>
                              </w:pPr>
                              <w:r w:rsidRPr="005F7388">
                                <w:rPr>
                                  <w:color w:val="FFFFFF" w:themeColor="background1"/>
                                  <w:sz w:val="18"/>
                                  <w:szCs w:val="18"/>
                                  <w:lang w:val="en-US"/>
                                </w:rPr>
                                <w:t>Balancing engagement</w:t>
                              </w:r>
                            </w:p>
                            <w:p w:rsidR="002912C6" w:rsidRPr="005F7388" w:rsidRDefault="002912C6" w:rsidP="000F1B15">
                              <w:pPr>
                                <w:shd w:val="clear" w:color="auto" w:fill="95B3D7" w:themeFill="accent1" w:themeFillTint="99"/>
                                <w:ind w:right="-108" w:firstLine="120"/>
                                <w:rPr>
                                  <w:color w:val="FFFFFF" w:themeColor="background1"/>
                                  <w:sz w:val="18"/>
                                  <w:szCs w:val="18"/>
                                </w:rPr>
                              </w:pPr>
                              <w:proofErr w:type="spellStart"/>
                              <w:r w:rsidRPr="005F7388">
                                <w:rPr>
                                  <w:color w:val="FFFFFF" w:themeColor="background1"/>
                                  <w:sz w:val="18"/>
                                  <w:szCs w:val="18"/>
                                </w:rPr>
                                <w:t>and</w:t>
                              </w:r>
                              <w:proofErr w:type="spellEnd"/>
                              <w:r w:rsidRPr="005F7388">
                                <w:rPr>
                                  <w:color w:val="FFFFFF" w:themeColor="background1"/>
                                  <w:sz w:val="18"/>
                                  <w:szCs w:val="18"/>
                                </w:rPr>
                                <w:t xml:space="preserve"> </w:t>
                              </w:r>
                              <w:proofErr w:type="spellStart"/>
                              <w:r w:rsidRPr="005F7388">
                                <w:rPr>
                                  <w:color w:val="FFFFFF" w:themeColor="background1"/>
                                  <w:sz w:val="18"/>
                                  <w:szCs w:val="18"/>
                                </w:rPr>
                                <w:t>benefits</w:t>
                              </w:r>
                              <w:proofErr w:type="spellEnd"/>
                              <w:r w:rsidRPr="005F7388">
                                <w:rPr>
                                  <w:color w:val="FFFFFF" w:themeColor="background1"/>
                                  <w:sz w:val="18"/>
                                  <w:szCs w:val="18"/>
                                </w:rPr>
                                <w:t xml:space="preserve"> </w:t>
                              </w:r>
                              <w:proofErr w:type="spellStart"/>
                              <w:r w:rsidRPr="005F7388">
                                <w:rPr>
                                  <w:color w:val="FFFFFF" w:themeColor="background1"/>
                                  <w:sz w:val="18"/>
                                  <w:szCs w:val="18"/>
                                </w:rPr>
                                <w:t>for</w:t>
                              </w:r>
                              <w:proofErr w:type="spellEnd"/>
                              <w:r w:rsidRPr="005F7388">
                                <w:rPr>
                                  <w:color w:val="FFFFFF" w:themeColor="background1"/>
                                  <w:sz w:val="18"/>
                                  <w:szCs w:val="18"/>
                                </w:rPr>
                                <w:t xml:space="preserve"> </w:t>
                              </w:r>
                              <w:proofErr w:type="spellStart"/>
                              <w:r w:rsidRPr="005F7388">
                                <w:rPr>
                                  <w:color w:val="FFFFFF" w:themeColor="background1"/>
                                  <w:sz w:val="18"/>
                                  <w:szCs w:val="18"/>
                                </w:rPr>
                                <w:t>stakeholders</w:t>
                              </w:r>
                              <w:proofErr w:type="spellEnd"/>
                            </w:p>
                          </w:tc>
                          <w:tc>
                            <w:tcPr>
                              <w:tcW w:w="2299" w:type="dxa"/>
                              <w:shd w:val="clear" w:color="auto" w:fill="95B3D7" w:themeFill="accent1" w:themeFillTint="99"/>
                            </w:tcPr>
                            <w:p w:rsidR="002912C6" w:rsidRPr="005F7388" w:rsidRDefault="002912C6" w:rsidP="00DD1EE9">
                              <w:pPr>
                                <w:jc w:val="right"/>
                                <w:rPr>
                                  <w:color w:val="FFFFFF" w:themeColor="background1"/>
                                  <w:sz w:val="18"/>
                                  <w:szCs w:val="18"/>
                                  <w:lang w:val="en-US"/>
                                </w:rPr>
                              </w:pPr>
                            </w:p>
                            <w:p w:rsidR="002912C6" w:rsidRPr="005F7388" w:rsidRDefault="002912C6" w:rsidP="00DD1EE9">
                              <w:pPr>
                                <w:jc w:val="right"/>
                                <w:rPr>
                                  <w:color w:val="FFFFFF" w:themeColor="background1"/>
                                  <w:sz w:val="18"/>
                                  <w:szCs w:val="18"/>
                                  <w:lang w:val="en-US"/>
                                </w:rPr>
                              </w:pPr>
                            </w:p>
                            <w:p w:rsidR="002912C6" w:rsidRPr="005F7388" w:rsidRDefault="002912C6" w:rsidP="00DD1EE9">
                              <w:pPr>
                                <w:ind w:right="173"/>
                                <w:jc w:val="right"/>
                                <w:rPr>
                                  <w:color w:val="FFFFFF" w:themeColor="background1"/>
                                  <w:sz w:val="18"/>
                                  <w:szCs w:val="18"/>
                                  <w:lang w:val="en-US"/>
                                </w:rPr>
                              </w:pPr>
                            </w:p>
                            <w:p w:rsidR="002912C6" w:rsidRPr="005F7388" w:rsidRDefault="002912C6" w:rsidP="000F1B15">
                              <w:pPr>
                                <w:jc w:val="right"/>
                                <w:rPr>
                                  <w:color w:val="FFFFFF" w:themeColor="background1"/>
                                  <w:sz w:val="18"/>
                                  <w:szCs w:val="18"/>
                                  <w:lang w:val="en-US"/>
                                </w:rPr>
                              </w:pPr>
                              <w:r w:rsidRPr="005F7388">
                                <w:rPr>
                                  <w:color w:val="FFFFFF" w:themeColor="background1"/>
                                  <w:sz w:val="18"/>
                                  <w:szCs w:val="18"/>
                                  <w:lang w:val="en-US"/>
                                </w:rPr>
                                <w:t>Competitive management of indicators, information</w:t>
                              </w:r>
                            </w:p>
                            <w:p w:rsidR="002912C6" w:rsidRPr="005F7388" w:rsidRDefault="002912C6" w:rsidP="000F1B15">
                              <w:pPr>
                                <w:ind w:left="-120" w:right="-108" w:firstLine="120"/>
                                <w:jc w:val="right"/>
                                <w:rPr>
                                  <w:color w:val="FFFFFF" w:themeColor="background1"/>
                                  <w:sz w:val="18"/>
                                  <w:szCs w:val="18"/>
                                  <w:lang w:val="en-US"/>
                                </w:rPr>
                              </w:pPr>
                              <w:r w:rsidRPr="005F7388">
                                <w:rPr>
                                  <w:color w:val="FFFFFF" w:themeColor="background1"/>
                                  <w:sz w:val="18"/>
                                  <w:szCs w:val="18"/>
                                  <w:lang w:val="en-US"/>
                                </w:rPr>
                                <w:t>and benchmarking</w:t>
                              </w:r>
                            </w:p>
                          </w:tc>
                        </w:tr>
                      </w:tbl>
                      <w:p w:rsidR="002912C6" w:rsidRPr="00A97C73" w:rsidRDefault="002912C6" w:rsidP="00B30C38">
                        <w:pPr>
                          <w:jc w:val="right"/>
                          <w:rPr>
                            <w:lang w:val="en-US"/>
                          </w:rPr>
                        </w:pP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6" o:spid="_x0000_s1067" type="#_x0000_t5" style="position:absolute;left:1619;width:29337;height:10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DV8MA&#10;AADbAAAADwAAAGRycy9kb3ducmV2LnhtbESPQYvCMBSE74L/ITzBm6aKFOkaRQRF2YPoCnp82zzb&#10;avNSmli7/94Iwh6HmfmGmS1aU4qGaldYVjAaRiCIU6sLzhScftaDKQjnkTWWlknBHzlYzLudGSba&#10;PvlAzdFnIkDYJagg975KpHRpTgbd0FbEwbva2qAPss6krvEZ4KaU4yiKpcGCw0KOFa1ySu/Hh1Fw&#10;bsa08d+33zIa7dNTvJusH9eLUv1eu/wC4an1/+FPe6sVTGJ4fw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VDV8MAAADbAAAADwAAAAAAAAAAAAAAAACYAgAAZHJzL2Rv&#10;d25yZXYueG1sUEsFBgAAAAAEAAQA9QAAAIgDAAAAAA==&#10;" fillcolor="#b8cce4 [1300]" strokecolor="#243f60 [1604]" strokeweight="2pt">
                  <v:textbox>
                    <w:txbxContent>
                      <w:p w:rsidR="002912C6" w:rsidRPr="005F7388" w:rsidRDefault="002912C6" w:rsidP="002E35C2">
                        <w:pPr>
                          <w:jc w:val="center"/>
                          <w:rPr>
                            <w:color w:val="FFFFFF" w:themeColor="background1"/>
                          </w:rPr>
                        </w:pPr>
                        <w:proofErr w:type="spellStart"/>
                        <w:r w:rsidRPr="005F7388">
                          <w:rPr>
                            <w:color w:val="FFFFFF" w:themeColor="background1"/>
                          </w:rPr>
                          <w:t>Strategic</w:t>
                        </w:r>
                        <w:proofErr w:type="spellEnd"/>
                        <w:r w:rsidRPr="005F7388">
                          <w:rPr>
                            <w:color w:val="FFFFFF" w:themeColor="background1"/>
                          </w:rPr>
                          <w:t xml:space="preserve"> </w:t>
                        </w:r>
                        <w:proofErr w:type="spellStart"/>
                        <w:r w:rsidRPr="005F7388">
                          <w:rPr>
                            <w:color w:val="FFFFFF" w:themeColor="background1"/>
                          </w:rPr>
                          <w:t>Plan</w:t>
                        </w:r>
                        <w:proofErr w:type="spellEnd"/>
                      </w:p>
                    </w:txbxContent>
                  </v:textbox>
                </v:shape>
                <v:shape id="Трапеция 45" o:spid="_x0000_s1068" style="position:absolute;left:95;top:10287;width:32385;height:4857;visibility:visible;mso-wrap-style:square;v-text-anchor:middle" coordsize="3238500,485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0cQA&#10;AADbAAAADwAAAGRycy9kb3ducmV2LnhtbESPS2vDMBCE74H+B7GB3GI5JTGtEyUUQ6HXpjm0t8Va&#10;PxJr5Vryq7++KhRyHGbmG+ZwmkwjBupcbVnBJopBEOdW11wquHy8rp9AOI+ssbFMCmZycDo+LA6Y&#10;ajvyOw1nX4oAYZeigsr7NpXS5RUZdJFtiYNX2M6gD7Irpe5wDHDTyMc4TqTBmsNChS1lFeW3c28U&#10;9CN9Pc+75tYX158i+7bJkH8mSq2W08sehKfJ38P/7TetYLuDvy/hB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RtHEAAAA2wAAAA8AAAAAAAAAAAAAAAAAmAIAAGRycy9k&#10;b3ducmV2LnhtbFBLBQYAAAAABAAEAPUAAACJAwAAAAA=&#10;" adj="-11796480,,5400" path="m,485775l121444,,3117056,r121444,485775l,485775xe" fillcolor="#b8cce4 [1300]" strokecolor="#243f60 [1604]" strokeweight="2pt">
                  <v:stroke joinstyle="miter"/>
                  <v:formulas/>
                  <v:path arrowok="t" o:connecttype="custom" o:connectlocs="0,485775;121444,0;3117056,0;3238500,485775;0,485775" o:connectangles="0,0,0,0,0" textboxrect="0,0,3238500,485775"/>
                  <v:textbox>
                    <w:txbxContent>
                      <w:p w:rsidR="002912C6" w:rsidRPr="005F7388" w:rsidRDefault="002912C6" w:rsidP="002E35C2">
                        <w:pPr>
                          <w:jc w:val="center"/>
                          <w:rPr>
                            <w:color w:val="FFFFFF" w:themeColor="background1"/>
                          </w:rPr>
                        </w:pPr>
                        <w:proofErr w:type="spellStart"/>
                        <w:r w:rsidRPr="005F7388">
                          <w:rPr>
                            <w:color w:val="FFFFFF" w:themeColor="background1"/>
                          </w:rPr>
                          <w:t>Strategic</w:t>
                        </w:r>
                        <w:proofErr w:type="spellEnd"/>
                        <w:r w:rsidRPr="005F7388">
                          <w:rPr>
                            <w:color w:val="FFFFFF" w:themeColor="background1"/>
                          </w:rPr>
                          <w:t xml:space="preserve"> </w:t>
                        </w:r>
                        <w:proofErr w:type="spellStart"/>
                        <w:r w:rsidRPr="005F7388">
                          <w:rPr>
                            <w:color w:val="FFFFFF" w:themeColor="background1"/>
                          </w:rPr>
                          <w:t>framework</w:t>
                        </w:r>
                        <w:proofErr w:type="spellEnd"/>
                      </w:p>
                    </w:txbxContent>
                  </v:textbox>
                </v:shape>
                <v:roundrect id="Скругленный прямоугольник 44" o:spid="_x0000_s1069" style="position:absolute;left:11049;top:22098;width:10668;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USsIA&#10;AADbAAAADwAAAGRycy9kb3ducmV2LnhtbESPQWsCMRSE70L/Q3gFb5pVl1ZWo5Si0JvVKl4fm+du&#10;cPOyJFG3/npTKHgcZuYbZr7sbCOu5INxrGA0zEAQl04brhTsf9aDKYgQkTU2jknBLwVYLl56cyy0&#10;u/GWrrtYiQThUKCCOsa2kDKUNVkMQ9cSJ+/kvMWYpK+k9nhLcNvIcZa9SYuG00KNLX3WVJ53F6vg&#10;XvF28j76Lo01fpXzMTvcN2el+q/dxwxEpC4+w//tL60gz+HvS/o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lRKwgAAANsAAAAPAAAAAAAAAAAAAAAAAJgCAABkcnMvZG93&#10;bnJldi54bWxQSwUGAAAAAAQABAD1AAAAhwMAAAAA&#10;" fillcolor="#548dd4 [1951]" strokecolor="#17365d [2415]" strokeweight="2pt">
                  <v:textbox>
                    <w:txbxContent>
                      <w:p w:rsidR="002912C6" w:rsidRPr="005F7388" w:rsidRDefault="002912C6" w:rsidP="000F1B15">
                        <w:pPr>
                          <w:jc w:val="center"/>
                          <w:rPr>
                            <w:color w:val="FFFFFF" w:themeColor="background1"/>
                            <w:sz w:val="18"/>
                            <w:szCs w:val="18"/>
                          </w:rPr>
                        </w:pPr>
                        <w:proofErr w:type="spellStart"/>
                        <w:r w:rsidRPr="005F7388">
                          <w:rPr>
                            <w:color w:val="FFFFFF" w:themeColor="background1"/>
                            <w:sz w:val="18"/>
                            <w:szCs w:val="18"/>
                          </w:rPr>
                          <w:t>Building</w:t>
                        </w:r>
                        <w:proofErr w:type="spellEnd"/>
                        <w:r w:rsidRPr="005F7388">
                          <w:rPr>
                            <w:color w:val="FFFFFF" w:themeColor="background1"/>
                            <w:sz w:val="18"/>
                            <w:szCs w:val="18"/>
                          </w:rPr>
                          <w:t xml:space="preserve"> </w:t>
                        </w:r>
                        <w:proofErr w:type="spellStart"/>
                        <w:r w:rsidRPr="005F7388">
                          <w:rPr>
                            <w:color w:val="FFFFFF" w:themeColor="background1"/>
                            <w:sz w:val="18"/>
                            <w:szCs w:val="18"/>
                          </w:rPr>
                          <w:t>blocks</w:t>
                        </w:r>
                        <w:proofErr w:type="spellEnd"/>
                        <w:r w:rsidRPr="005F7388">
                          <w:rPr>
                            <w:color w:val="FFFFFF" w:themeColor="background1"/>
                            <w:sz w:val="18"/>
                            <w:szCs w:val="18"/>
                          </w:rPr>
                          <w:t xml:space="preserve">, </w:t>
                        </w:r>
                        <w:proofErr w:type="spellStart"/>
                        <w:r w:rsidRPr="005F7388">
                          <w:rPr>
                            <w:color w:val="FFFFFF" w:themeColor="background1"/>
                            <w:sz w:val="18"/>
                            <w:szCs w:val="18"/>
                          </w:rPr>
                          <w:t>cement</w:t>
                        </w:r>
                        <w:proofErr w:type="spellEnd"/>
                      </w:p>
                      <w:p w:rsidR="002912C6" w:rsidRPr="005F7388" w:rsidRDefault="002912C6" w:rsidP="000F1B15">
                        <w:pPr>
                          <w:jc w:val="center"/>
                          <w:rPr>
                            <w:color w:val="FFFFFF" w:themeColor="background1"/>
                            <w:sz w:val="18"/>
                            <w:szCs w:val="18"/>
                          </w:rPr>
                        </w:pPr>
                        <w:proofErr w:type="spellStart"/>
                        <w:r w:rsidRPr="005F7388">
                          <w:rPr>
                            <w:color w:val="FFFFFF" w:themeColor="background1"/>
                            <w:sz w:val="18"/>
                            <w:szCs w:val="18"/>
                          </w:rPr>
                          <w:t>Implementation</w:t>
                        </w:r>
                        <w:proofErr w:type="spellEnd"/>
                      </w:p>
                    </w:txbxContent>
                  </v:textbox>
                </v:roundrect>
                <v:rect id="Прямоугольник 42" o:spid="_x0000_s1070" style="position:absolute;top:39052;width:3200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S6sAA&#10;AADbAAAADwAAAGRycy9kb3ducmV2LnhtbESP3YrCMBCF7xd8hzCCd9vUIiLVKCKIXrm1+gBDM7bF&#10;ZlKaqNWnNwuCl4fz83EWq9404k6dqy0rGEcxCOLC6ppLBefT9ncGwnlkjY1lUvAkB6vl4GeBqbYP&#10;PtI996UII+xSVFB536ZSuqIigy6yLXHwLrYz6IPsSqk7fIRx08gkjqfSYM2BUGFLm4qKa34zAbKL&#10;d6/8cG2zS/L0Gzw2f1m2VWo07NdzEJ56/w1/2nutYJLA/5fwA+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S6sAAAADbAAAADwAAAAAAAAAAAAAAAACYAgAAZHJzL2Rvd25y&#10;ZXYueG1sUEsFBgAAAAAEAAQA9QAAAIUDAAAAAA==&#10;" fillcolor="#548dd4 [1951]" strokecolor="#17365d [2415]" strokeweight="2pt">
                  <v:textbox>
                    <w:txbxContent>
                      <w:p w:rsidR="002912C6" w:rsidRPr="005F7388" w:rsidRDefault="002912C6" w:rsidP="000F1B15">
                        <w:pPr>
                          <w:jc w:val="center"/>
                          <w:rPr>
                            <w:color w:val="FFFFFF" w:themeColor="background1"/>
                            <w:szCs w:val="20"/>
                          </w:rPr>
                        </w:pPr>
                        <w:proofErr w:type="spellStart"/>
                        <w:r w:rsidRPr="005F7388">
                          <w:rPr>
                            <w:color w:val="FFFFFF" w:themeColor="background1"/>
                            <w:sz w:val="20"/>
                            <w:szCs w:val="20"/>
                          </w:rPr>
                          <w:t>Foundation</w:t>
                        </w:r>
                        <w:proofErr w:type="spellEnd"/>
                      </w:p>
                    </w:txbxContent>
                  </v:textbox>
                </v:rect>
              </v:group>
            </w:pict>
          </mc:Fallback>
        </mc:AlternateContent>
      </w:r>
    </w:p>
    <w:p w:rsidR="00B30C38" w:rsidRPr="00C918F5" w:rsidRDefault="00B30C38"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A97C73" w:rsidRDefault="00E43341" w:rsidP="00864AEB">
      <w:pPr>
        <w:spacing w:line="360" w:lineRule="auto"/>
        <w:ind w:firstLine="709"/>
        <w:jc w:val="both"/>
        <w:rPr>
          <w:lang w:val="en-US"/>
        </w:rPr>
      </w:pPr>
      <w:r>
        <w:rPr>
          <w:noProof/>
        </w:rPr>
        <mc:AlternateContent>
          <mc:Choice Requires="wps">
            <w:drawing>
              <wp:anchor distT="0" distB="0" distL="114300" distR="114300" simplePos="0" relativeHeight="251670528" behindDoc="0" locked="0" layoutInCell="1" allowOverlap="1">
                <wp:simplePos x="0" y="0"/>
                <wp:positionH relativeFrom="column">
                  <wp:posOffset>1062990</wp:posOffset>
                </wp:positionH>
                <wp:positionV relativeFrom="paragraph">
                  <wp:posOffset>78105</wp:posOffset>
                </wp:positionV>
                <wp:extent cx="3181350" cy="1171575"/>
                <wp:effectExtent l="0" t="0" r="19050" b="2857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1171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97"/>
                            </w:tblGrid>
                            <w:tr w:rsidR="002912C6" w:rsidTr="00DD1EE9">
                              <w:tc>
                                <w:tcPr>
                                  <w:tcW w:w="5242" w:type="dxa"/>
                                </w:tcPr>
                                <w:p w:rsidR="002912C6" w:rsidRPr="005F7388" w:rsidRDefault="002912C6" w:rsidP="00DD1EE9">
                                  <w:pPr>
                                    <w:jc w:val="center"/>
                                    <w:rPr>
                                      <w:color w:val="FFFFFF" w:themeColor="background1"/>
                                      <w:sz w:val="20"/>
                                      <w:szCs w:val="20"/>
                                    </w:rPr>
                                  </w:pPr>
                                  <w:proofErr w:type="spellStart"/>
                                  <w:r w:rsidRPr="005F7388">
                                    <w:rPr>
                                      <w:color w:val="FFFFFF" w:themeColor="background1"/>
                                      <w:sz w:val="20"/>
                                      <w:szCs w:val="20"/>
                                    </w:rPr>
                                    <w:t>Key</w:t>
                                  </w:r>
                                  <w:proofErr w:type="spellEnd"/>
                                  <w:r w:rsidRPr="005F7388">
                                    <w:rPr>
                                      <w:color w:val="FFFFFF" w:themeColor="background1"/>
                                      <w:sz w:val="20"/>
                                      <w:szCs w:val="20"/>
                                    </w:rPr>
                                    <w:t xml:space="preserve"> </w:t>
                                  </w:r>
                                  <w:proofErr w:type="spellStart"/>
                                  <w:r w:rsidRPr="005F7388">
                                    <w:rPr>
                                      <w:color w:val="FFFFFF" w:themeColor="background1"/>
                                      <w:sz w:val="20"/>
                                      <w:szCs w:val="20"/>
                                    </w:rPr>
                                    <w:t>attractions</w:t>
                                  </w:r>
                                  <w:proofErr w:type="spellEnd"/>
                                </w:p>
                              </w:tc>
                            </w:tr>
                            <w:tr w:rsidR="002912C6" w:rsidTr="00DD1EE9">
                              <w:tc>
                                <w:tcPr>
                                  <w:tcW w:w="5242" w:type="dxa"/>
                                </w:tcPr>
                                <w:p w:rsidR="002912C6" w:rsidRPr="005F7388" w:rsidRDefault="002912C6" w:rsidP="00DD1EE9">
                                  <w:pPr>
                                    <w:jc w:val="center"/>
                                    <w:rPr>
                                      <w:color w:val="FFFFFF" w:themeColor="background1"/>
                                      <w:sz w:val="20"/>
                                      <w:szCs w:val="20"/>
                                    </w:rPr>
                                  </w:pPr>
                                  <w:proofErr w:type="spellStart"/>
                                  <w:r w:rsidRPr="005F7388">
                                    <w:rPr>
                                      <w:color w:val="FFFFFF" w:themeColor="background1"/>
                                      <w:sz w:val="20"/>
                                      <w:szCs w:val="20"/>
                                    </w:rPr>
                                    <w:t>Non-negotiable</w:t>
                                  </w:r>
                                  <w:proofErr w:type="spellEnd"/>
                                  <w:r w:rsidRPr="005F7388">
                                    <w:rPr>
                                      <w:color w:val="FFFFFF" w:themeColor="background1"/>
                                      <w:sz w:val="20"/>
                                      <w:szCs w:val="20"/>
                                    </w:rPr>
                                    <w:t xml:space="preserve"> </w:t>
                                  </w:r>
                                  <w:proofErr w:type="spellStart"/>
                                  <w:r w:rsidRPr="005F7388">
                                    <w:rPr>
                                      <w:color w:val="FFFFFF" w:themeColor="background1"/>
                                      <w:sz w:val="20"/>
                                      <w:szCs w:val="20"/>
                                    </w:rPr>
                                    <w:t>terms</w:t>
                                  </w:r>
                                  <w:proofErr w:type="spellEnd"/>
                                </w:p>
                              </w:tc>
                            </w:tr>
                            <w:tr w:rsidR="002912C6" w:rsidTr="00DD1EE9">
                              <w:tc>
                                <w:tcPr>
                                  <w:tcW w:w="5242" w:type="dxa"/>
                                </w:tcPr>
                                <w:p w:rsidR="002912C6" w:rsidRPr="005F7388" w:rsidRDefault="002912C6" w:rsidP="00DD1EE9">
                                  <w:pPr>
                                    <w:jc w:val="center"/>
                                    <w:rPr>
                                      <w:color w:val="FFFFFF" w:themeColor="background1"/>
                                      <w:sz w:val="20"/>
                                      <w:szCs w:val="20"/>
                                    </w:rPr>
                                  </w:pPr>
                                  <w:proofErr w:type="spellStart"/>
                                  <w:r w:rsidRPr="005F7388">
                                    <w:rPr>
                                      <w:color w:val="FFFFFF" w:themeColor="background1"/>
                                      <w:sz w:val="20"/>
                                      <w:szCs w:val="20"/>
                                    </w:rPr>
                                    <w:t>Providing</w:t>
                                  </w:r>
                                  <w:proofErr w:type="spellEnd"/>
                                  <w:r w:rsidRPr="005F7388">
                                    <w:rPr>
                                      <w:color w:val="FFFFFF" w:themeColor="background1"/>
                                      <w:sz w:val="20"/>
                                      <w:szCs w:val="20"/>
                                    </w:rPr>
                                    <w:t xml:space="preserve"> </w:t>
                                  </w:r>
                                  <w:proofErr w:type="spellStart"/>
                                  <w:r w:rsidRPr="005F7388">
                                    <w:rPr>
                                      <w:color w:val="FFFFFF" w:themeColor="background1"/>
                                      <w:sz w:val="20"/>
                                      <w:szCs w:val="20"/>
                                    </w:rPr>
                                    <w:t>of</w:t>
                                  </w:r>
                                  <w:proofErr w:type="spellEnd"/>
                                  <w:r w:rsidRPr="005F7388">
                                    <w:rPr>
                                      <w:color w:val="FFFFFF" w:themeColor="background1"/>
                                      <w:sz w:val="20"/>
                                      <w:szCs w:val="20"/>
                                    </w:rPr>
                                    <w:t xml:space="preserve"> </w:t>
                                  </w:r>
                                  <w:proofErr w:type="spellStart"/>
                                  <w:r w:rsidRPr="005F7388">
                                    <w:rPr>
                                      <w:color w:val="FFFFFF" w:themeColor="background1"/>
                                      <w:sz w:val="20"/>
                                      <w:szCs w:val="20"/>
                                    </w:rPr>
                                    <w:t>support</w:t>
                                  </w:r>
                                  <w:proofErr w:type="spellEnd"/>
                                </w:p>
                              </w:tc>
                            </w:tr>
                            <w:tr w:rsidR="002912C6" w:rsidTr="00DD1EE9">
                              <w:tc>
                                <w:tcPr>
                                  <w:tcW w:w="5242" w:type="dxa"/>
                                </w:tcPr>
                                <w:p w:rsidR="002912C6" w:rsidRPr="005F7388" w:rsidRDefault="002912C6" w:rsidP="00DD1EE9">
                                  <w:pPr>
                                    <w:jc w:val="center"/>
                                    <w:rPr>
                                      <w:color w:val="FFFFFF" w:themeColor="background1"/>
                                      <w:sz w:val="20"/>
                                      <w:szCs w:val="20"/>
                                    </w:rPr>
                                  </w:pPr>
                                  <w:proofErr w:type="spellStart"/>
                                  <w:r w:rsidRPr="005F7388">
                                    <w:rPr>
                                      <w:color w:val="FFFFFF" w:themeColor="background1"/>
                                      <w:sz w:val="20"/>
                                      <w:szCs w:val="20"/>
                                    </w:rPr>
                                    <w:t>Competitive</w:t>
                                  </w:r>
                                  <w:proofErr w:type="spellEnd"/>
                                  <w:r w:rsidRPr="005F7388">
                                    <w:rPr>
                                      <w:color w:val="FFFFFF" w:themeColor="background1"/>
                                      <w:sz w:val="20"/>
                                      <w:szCs w:val="20"/>
                                    </w:rPr>
                                    <w:t xml:space="preserve"> </w:t>
                                  </w:r>
                                  <w:proofErr w:type="spellStart"/>
                                  <w:r w:rsidRPr="005F7388">
                                    <w:rPr>
                                      <w:color w:val="FFFFFF" w:themeColor="background1"/>
                                      <w:sz w:val="20"/>
                                      <w:szCs w:val="20"/>
                                    </w:rPr>
                                    <w:t>advantages</w:t>
                                  </w:r>
                                  <w:proofErr w:type="spellEnd"/>
                                  <w:r w:rsidRPr="005F7388">
                                    <w:rPr>
                                      <w:color w:val="FFFFFF" w:themeColor="background1"/>
                                      <w:sz w:val="20"/>
                                      <w:szCs w:val="20"/>
                                    </w:rPr>
                                    <w:t xml:space="preserve"> / </w:t>
                                  </w:r>
                                  <w:proofErr w:type="spellStart"/>
                                  <w:r w:rsidRPr="005F7388">
                                    <w:rPr>
                                      <w:color w:val="FFFFFF" w:themeColor="background1"/>
                                      <w:sz w:val="20"/>
                                      <w:szCs w:val="20"/>
                                    </w:rPr>
                                    <w:t>added</w:t>
                                  </w:r>
                                  <w:proofErr w:type="spellEnd"/>
                                  <w:r w:rsidRPr="005F7388">
                                    <w:rPr>
                                      <w:color w:val="FFFFFF" w:themeColor="background1"/>
                                      <w:sz w:val="20"/>
                                      <w:szCs w:val="20"/>
                                    </w:rPr>
                                    <w:t xml:space="preserve"> </w:t>
                                  </w:r>
                                  <w:proofErr w:type="spellStart"/>
                                  <w:r w:rsidRPr="005F7388">
                                    <w:rPr>
                                      <w:color w:val="FFFFFF" w:themeColor="background1"/>
                                      <w:sz w:val="20"/>
                                      <w:szCs w:val="20"/>
                                    </w:rPr>
                                    <w:t>value</w:t>
                                  </w:r>
                                  <w:proofErr w:type="spellEnd"/>
                                </w:p>
                              </w:tc>
                            </w:tr>
                            <w:tr w:rsidR="002912C6" w:rsidTr="00DD1EE9">
                              <w:tc>
                                <w:tcPr>
                                  <w:tcW w:w="5242" w:type="dxa"/>
                                </w:tcPr>
                                <w:p w:rsidR="002912C6" w:rsidRPr="005F7388" w:rsidRDefault="002912C6" w:rsidP="00DD1EE9">
                                  <w:pPr>
                                    <w:jc w:val="center"/>
                                    <w:rPr>
                                      <w:color w:val="FFFFFF" w:themeColor="background1"/>
                                      <w:sz w:val="20"/>
                                      <w:szCs w:val="20"/>
                                    </w:rPr>
                                  </w:pPr>
                                  <w:proofErr w:type="spellStart"/>
                                  <w:r w:rsidRPr="005F7388">
                                    <w:rPr>
                                      <w:color w:val="FFFFFF" w:themeColor="background1"/>
                                      <w:sz w:val="20"/>
                                      <w:szCs w:val="20"/>
                                    </w:rPr>
                                    <w:t>Adequacy</w:t>
                                  </w:r>
                                  <w:proofErr w:type="spellEnd"/>
                                  <w:r w:rsidRPr="005F7388">
                                    <w:rPr>
                                      <w:color w:val="FFFFFF" w:themeColor="background1"/>
                                      <w:sz w:val="20"/>
                                      <w:szCs w:val="20"/>
                                    </w:rPr>
                                    <w:t xml:space="preserve"> </w:t>
                                  </w:r>
                                  <w:proofErr w:type="spellStart"/>
                                  <w:r w:rsidRPr="005F7388">
                                    <w:rPr>
                                      <w:color w:val="FFFFFF" w:themeColor="background1"/>
                                      <w:sz w:val="20"/>
                                      <w:szCs w:val="20"/>
                                    </w:rPr>
                                    <w:t>of</w:t>
                                  </w:r>
                                  <w:proofErr w:type="spellEnd"/>
                                  <w:r w:rsidRPr="005F7388">
                                    <w:rPr>
                                      <w:color w:val="FFFFFF" w:themeColor="background1"/>
                                      <w:sz w:val="20"/>
                                      <w:szCs w:val="20"/>
                                    </w:rPr>
                                    <w:t xml:space="preserve"> </w:t>
                                  </w:r>
                                  <w:proofErr w:type="spellStart"/>
                                  <w:r w:rsidRPr="005F7388">
                                    <w:rPr>
                                      <w:color w:val="FFFFFF" w:themeColor="background1"/>
                                      <w:sz w:val="20"/>
                                      <w:szCs w:val="20"/>
                                    </w:rPr>
                                    <w:t>supporting</w:t>
                                  </w:r>
                                  <w:proofErr w:type="spellEnd"/>
                                  <w:r w:rsidRPr="005F7388">
                                    <w:rPr>
                                      <w:color w:val="FFFFFF" w:themeColor="background1"/>
                                      <w:sz w:val="20"/>
                                      <w:szCs w:val="20"/>
                                    </w:rPr>
                                    <w:t xml:space="preserve"> </w:t>
                                  </w:r>
                                  <w:proofErr w:type="spellStart"/>
                                  <w:r w:rsidRPr="005F7388">
                                    <w:rPr>
                                      <w:color w:val="FFFFFF" w:themeColor="background1"/>
                                      <w:sz w:val="20"/>
                                      <w:szCs w:val="20"/>
                                    </w:rPr>
                                    <w:t>structures</w:t>
                                  </w:r>
                                  <w:proofErr w:type="spellEnd"/>
                                </w:p>
                              </w:tc>
                            </w:tr>
                            <w:tr w:rsidR="002912C6" w:rsidTr="00DD1EE9">
                              <w:tc>
                                <w:tcPr>
                                  <w:tcW w:w="5242" w:type="dxa"/>
                                </w:tcPr>
                                <w:p w:rsidR="002912C6" w:rsidRPr="005F7388" w:rsidRDefault="002912C6" w:rsidP="00DD1EE9">
                                  <w:pPr>
                                    <w:jc w:val="center"/>
                                    <w:rPr>
                                      <w:color w:val="FFFFFF" w:themeColor="background1"/>
                                      <w:sz w:val="20"/>
                                      <w:szCs w:val="20"/>
                                    </w:rPr>
                                  </w:pPr>
                                  <w:proofErr w:type="spellStart"/>
                                  <w:r w:rsidRPr="005F7388">
                                    <w:rPr>
                                      <w:color w:val="FFFFFF" w:themeColor="background1"/>
                                      <w:sz w:val="20"/>
                                      <w:szCs w:val="20"/>
                                    </w:rPr>
                                    <w:t>Skills</w:t>
                                  </w:r>
                                  <w:proofErr w:type="spellEnd"/>
                                  <w:r w:rsidRPr="005F7388">
                                    <w:rPr>
                                      <w:color w:val="FFFFFF" w:themeColor="background1"/>
                                      <w:sz w:val="20"/>
                                      <w:szCs w:val="20"/>
                                    </w:rPr>
                                    <w:t xml:space="preserve"> / </w:t>
                                  </w:r>
                                  <w:proofErr w:type="spellStart"/>
                                  <w:r w:rsidRPr="005F7388">
                                    <w:rPr>
                                      <w:color w:val="FFFFFF" w:themeColor="background1"/>
                                      <w:sz w:val="20"/>
                                      <w:szCs w:val="20"/>
                                    </w:rPr>
                                    <w:t>Experience</w:t>
                                  </w:r>
                                  <w:proofErr w:type="spellEnd"/>
                                </w:p>
                              </w:tc>
                            </w:tr>
                          </w:tbl>
                          <w:p w:rsidR="002912C6" w:rsidRDefault="002912C6" w:rsidP="00B30C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71" style="position:absolute;left:0;text-align:left;margin-left:83.7pt;margin-top:6.15pt;width:250.5pt;height:9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" fillcolor="#4f81bd [3204]" strokecolor="#243f60 [1604]" strokeweight="2pt">
                <v:path arrowok="t"/>
                <v:textbox>
                  <w:txbxContent>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97"/>
                      </w:tblGrid>
                      <w:tr w:rsidR="002912C6" w:rsidTr="00DD1EE9">
                        <w:tc>
                          <w:tcPr>
                            <w:tcW w:w="5242" w:type="dxa"/>
                          </w:tcPr>
                          <w:p w:rsidR="002912C6" w:rsidRPr="005F7388" w:rsidRDefault="002912C6" w:rsidP="00DD1EE9">
                            <w:pPr>
                              <w:jc w:val="center"/>
                              <w:rPr>
                                <w:color w:val="FFFFFF" w:themeColor="background1"/>
                                <w:sz w:val="20"/>
                                <w:szCs w:val="20"/>
                              </w:rPr>
                            </w:pPr>
                            <w:proofErr w:type="spellStart"/>
                            <w:r w:rsidRPr="005F7388">
                              <w:rPr>
                                <w:color w:val="FFFFFF" w:themeColor="background1"/>
                                <w:sz w:val="20"/>
                                <w:szCs w:val="20"/>
                              </w:rPr>
                              <w:t>Key</w:t>
                            </w:r>
                            <w:proofErr w:type="spellEnd"/>
                            <w:r w:rsidRPr="005F7388">
                              <w:rPr>
                                <w:color w:val="FFFFFF" w:themeColor="background1"/>
                                <w:sz w:val="20"/>
                                <w:szCs w:val="20"/>
                              </w:rPr>
                              <w:t xml:space="preserve"> </w:t>
                            </w:r>
                            <w:proofErr w:type="spellStart"/>
                            <w:r w:rsidRPr="005F7388">
                              <w:rPr>
                                <w:color w:val="FFFFFF" w:themeColor="background1"/>
                                <w:sz w:val="20"/>
                                <w:szCs w:val="20"/>
                              </w:rPr>
                              <w:t>attractions</w:t>
                            </w:r>
                            <w:proofErr w:type="spellEnd"/>
                          </w:p>
                        </w:tc>
                      </w:tr>
                      <w:tr w:rsidR="002912C6" w:rsidTr="00DD1EE9">
                        <w:tc>
                          <w:tcPr>
                            <w:tcW w:w="5242" w:type="dxa"/>
                          </w:tcPr>
                          <w:p w:rsidR="002912C6" w:rsidRPr="005F7388" w:rsidRDefault="002912C6" w:rsidP="00DD1EE9">
                            <w:pPr>
                              <w:jc w:val="center"/>
                              <w:rPr>
                                <w:color w:val="FFFFFF" w:themeColor="background1"/>
                                <w:sz w:val="20"/>
                                <w:szCs w:val="20"/>
                              </w:rPr>
                            </w:pPr>
                            <w:proofErr w:type="spellStart"/>
                            <w:r w:rsidRPr="005F7388">
                              <w:rPr>
                                <w:color w:val="FFFFFF" w:themeColor="background1"/>
                                <w:sz w:val="20"/>
                                <w:szCs w:val="20"/>
                              </w:rPr>
                              <w:t>Non-negotiable</w:t>
                            </w:r>
                            <w:proofErr w:type="spellEnd"/>
                            <w:r w:rsidRPr="005F7388">
                              <w:rPr>
                                <w:color w:val="FFFFFF" w:themeColor="background1"/>
                                <w:sz w:val="20"/>
                                <w:szCs w:val="20"/>
                              </w:rPr>
                              <w:t xml:space="preserve"> </w:t>
                            </w:r>
                            <w:proofErr w:type="spellStart"/>
                            <w:r w:rsidRPr="005F7388">
                              <w:rPr>
                                <w:color w:val="FFFFFF" w:themeColor="background1"/>
                                <w:sz w:val="20"/>
                                <w:szCs w:val="20"/>
                              </w:rPr>
                              <w:t>terms</w:t>
                            </w:r>
                            <w:proofErr w:type="spellEnd"/>
                          </w:p>
                        </w:tc>
                      </w:tr>
                      <w:tr w:rsidR="002912C6" w:rsidTr="00DD1EE9">
                        <w:tc>
                          <w:tcPr>
                            <w:tcW w:w="5242" w:type="dxa"/>
                          </w:tcPr>
                          <w:p w:rsidR="002912C6" w:rsidRPr="005F7388" w:rsidRDefault="002912C6" w:rsidP="00DD1EE9">
                            <w:pPr>
                              <w:jc w:val="center"/>
                              <w:rPr>
                                <w:color w:val="FFFFFF" w:themeColor="background1"/>
                                <w:sz w:val="20"/>
                                <w:szCs w:val="20"/>
                              </w:rPr>
                            </w:pPr>
                            <w:proofErr w:type="spellStart"/>
                            <w:r w:rsidRPr="005F7388">
                              <w:rPr>
                                <w:color w:val="FFFFFF" w:themeColor="background1"/>
                                <w:sz w:val="20"/>
                                <w:szCs w:val="20"/>
                              </w:rPr>
                              <w:t>Providing</w:t>
                            </w:r>
                            <w:proofErr w:type="spellEnd"/>
                            <w:r w:rsidRPr="005F7388">
                              <w:rPr>
                                <w:color w:val="FFFFFF" w:themeColor="background1"/>
                                <w:sz w:val="20"/>
                                <w:szCs w:val="20"/>
                              </w:rPr>
                              <w:t xml:space="preserve"> </w:t>
                            </w:r>
                            <w:proofErr w:type="spellStart"/>
                            <w:r w:rsidRPr="005F7388">
                              <w:rPr>
                                <w:color w:val="FFFFFF" w:themeColor="background1"/>
                                <w:sz w:val="20"/>
                                <w:szCs w:val="20"/>
                              </w:rPr>
                              <w:t>of</w:t>
                            </w:r>
                            <w:proofErr w:type="spellEnd"/>
                            <w:r w:rsidRPr="005F7388">
                              <w:rPr>
                                <w:color w:val="FFFFFF" w:themeColor="background1"/>
                                <w:sz w:val="20"/>
                                <w:szCs w:val="20"/>
                              </w:rPr>
                              <w:t xml:space="preserve"> </w:t>
                            </w:r>
                            <w:proofErr w:type="spellStart"/>
                            <w:r w:rsidRPr="005F7388">
                              <w:rPr>
                                <w:color w:val="FFFFFF" w:themeColor="background1"/>
                                <w:sz w:val="20"/>
                                <w:szCs w:val="20"/>
                              </w:rPr>
                              <w:t>support</w:t>
                            </w:r>
                            <w:proofErr w:type="spellEnd"/>
                          </w:p>
                        </w:tc>
                      </w:tr>
                      <w:tr w:rsidR="002912C6" w:rsidTr="00DD1EE9">
                        <w:tc>
                          <w:tcPr>
                            <w:tcW w:w="5242" w:type="dxa"/>
                          </w:tcPr>
                          <w:p w:rsidR="002912C6" w:rsidRPr="005F7388" w:rsidRDefault="002912C6" w:rsidP="00DD1EE9">
                            <w:pPr>
                              <w:jc w:val="center"/>
                              <w:rPr>
                                <w:color w:val="FFFFFF" w:themeColor="background1"/>
                                <w:sz w:val="20"/>
                                <w:szCs w:val="20"/>
                              </w:rPr>
                            </w:pPr>
                            <w:proofErr w:type="spellStart"/>
                            <w:r w:rsidRPr="005F7388">
                              <w:rPr>
                                <w:color w:val="FFFFFF" w:themeColor="background1"/>
                                <w:sz w:val="20"/>
                                <w:szCs w:val="20"/>
                              </w:rPr>
                              <w:t>Competitive</w:t>
                            </w:r>
                            <w:proofErr w:type="spellEnd"/>
                            <w:r w:rsidRPr="005F7388">
                              <w:rPr>
                                <w:color w:val="FFFFFF" w:themeColor="background1"/>
                                <w:sz w:val="20"/>
                                <w:szCs w:val="20"/>
                              </w:rPr>
                              <w:t xml:space="preserve"> </w:t>
                            </w:r>
                            <w:proofErr w:type="spellStart"/>
                            <w:r w:rsidRPr="005F7388">
                              <w:rPr>
                                <w:color w:val="FFFFFF" w:themeColor="background1"/>
                                <w:sz w:val="20"/>
                                <w:szCs w:val="20"/>
                              </w:rPr>
                              <w:t>advantages</w:t>
                            </w:r>
                            <w:proofErr w:type="spellEnd"/>
                            <w:r w:rsidRPr="005F7388">
                              <w:rPr>
                                <w:color w:val="FFFFFF" w:themeColor="background1"/>
                                <w:sz w:val="20"/>
                                <w:szCs w:val="20"/>
                              </w:rPr>
                              <w:t xml:space="preserve"> / </w:t>
                            </w:r>
                            <w:proofErr w:type="spellStart"/>
                            <w:r w:rsidRPr="005F7388">
                              <w:rPr>
                                <w:color w:val="FFFFFF" w:themeColor="background1"/>
                                <w:sz w:val="20"/>
                                <w:szCs w:val="20"/>
                              </w:rPr>
                              <w:t>added</w:t>
                            </w:r>
                            <w:proofErr w:type="spellEnd"/>
                            <w:r w:rsidRPr="005F7388">
                              <w:rPr>
                                <w:color w:val="FFFFFF" w:themeColor="background1"/>
                                <w:sz w:val="20"/>
                                <w:szCs w:val="20"/>
                              </w:rPr>
                              <w:t xml:space="preserve"> </w:t>
                            </w:r>
                            <w:proofErr w:type="spellStart"/>
                            <w:r w:rsidRPr="005F7388">
                              <w:rPr>
                                <w:color w:val="FFFFFF" w:themeColor="background1"/>
                                <w:sz w:val="20"/>
                                <w:szCs w:val="20"/>
                              </w:rPr>
                              <w:t>value</w:t>
                            </w:r>
                            <w:proofErr w:type="spellEnd"/>
                          </w:p>
                        </w:tc>
                      </w:tr>
                      <w:tr w:rsidR="002912C6" w:rsidTr="00DD1EE9">
                        <w:tc>
                          <w:tcPr>
                            <w:tcW w:w="5242" w:type="dxa"/>
                          </w:tcPr>
                          <w:p w:rsidR="002912C6" w:rsidRPr="005F7388" w:rsidRDefault="002912C6" w:rsidP="00DD1EE9">
                            <w:pPr>
                              <w:jc w:val="center"/>
                              <w:rPr>
                                <w:color w:val="FFFFFF" w:themeColor="background1"/>
                                <w:sz w:val="20"/>
                                <w:szCs w:val="20"/>
                              </w:rPr>
                            </w:pPr>
                            <w:proofErr w:type="spellStart"/>
                            <w:r w:rsidRPr="005F7388">
                              <w:rPr>
                                <w:color w:val="FFFFFF" w:themeColor="background1"/>
                                <w:sz w:val="20"/>
                                <w:szCs w:val="20"/>
                              </w:rPr>
                              <w:t>Adequacy</w:t>
                            </w:r>
                            <w:proofErr w:type="spellEnd"/>
                            <w:r w:rsidRPr="005F7388">
                              <w:rPr>
                                <w:color w:val="FFFFFF" w:themeColor="background1"/>
                                <w:sz w:val="20"/>
                                <w:szCs w:val="20"/>
                              </w:rPr>
                              <w:t xml:space="preserve"> </w:t>
                            </w:r>
                            <w:proofErr w:type="spellStart"/>
                            <w:r w:rsidRPr="005F7388">
                              <w:rPr>
                                <w:color w:val="FFFFFF" w:themeColor="background1"/>
                                <w:sz w:val="20"/>
                                <w:szCs w:val="20"/>
                              </w:rPr>
                              <w:t>of</w:t>
                            </w:r>
                            <w:proofErr w:type="spellEnd"/>
                            <w:r w:rsidRPr="005F7388">
                              <w:rPr>
                                <w:color w:val="FFFFFF" w:themeColor="background1"/>
                                <w:sz w:val="20"/>
                                <w:szCs w:val="20"/>
                              </w:rPr>
                              <w:t xml:space="preserve"> </w:t>
                            </w:r>
                            <w:proofErr w:type="spellStart"/>
                            <w:r w:rsidRPr="005F7388">
                              <w:rPr>
                                <w:color w:val="FFFFFF" w:themeColor="background1"/>
                                <w:sz w:val="20"/>
                                <w:szCs w:val="20"/>
                              </w:rPr>
                              <w:t>supporting</w:t>
                            </w:r>
                            <w:proofErr w:type="spellEnd"/>
                            <w:r w:rsidRPr="005F7388">
                              <w:rPr>
                                <w:color w:val="FFFFFF" w:themeColor="background1"/>
                                <w:sz w:val="20"/>
                                <w:szCs w:val="20"/>
                              </w:rPr>
                              <w:t xml:space="preserve"> </w:t>
                            </w:r>
                            <w:proofErr w:type="spellStart"/>
                            <w:r w:rsidRPr="005F7388">
                              <w:rPr>
                                <w:color w:val="FFFFFF" w:themeColor="background1"/>
                                <w:sz w:val="20"/>
                                <w:szCs w:val="20"/>
                              </w:rPr>
                              <w:t>structures</w:t>
                            </w:r>
                            <w:proofErr w:type="spellEnd"/>
                          </w:p>
                        </w:tc>
                      </w:tr>
                      <w:tr w:rsidR="002912C6" w:rsidTr="00DD1EE9">
                        <w:tc>
                          <w:tcPr>
                            <w:tcW w:w="5242" w:type="dxa"/>
                          </w:tcPr>
                          <w:p w:rsidR="002912C6" w:rsidRPr="005F7388" w:rsidRDefault="002912C6" w:rsidP="00DD1EE9">
                            <w:pPr>
                              <w:jc w:val="center"/>
                              <w:rPr>
                                <w:color w:val="FFFFFF" w:themeColor="background1"/>
                                <w:sz w:val="20"/>
                                <w:szCs w:val="20"/>
                              </w:rPr>
                            </w:pPr>
                            <w:proofErr w:type="spellStart"/>
                            <w:r w:rsidRPr="005F7388">
                              <w:rPr>
                                <w:color w:val="FFFFFF" w:themeColor="background1"/>
                                <w:sz w:val="20"/>
                                <w:szCs w:val="20"/>
                              </w:rPr>
                              <w:t>Skills</w:t>
                            </w:r>
                            <w:proofErr w:type="spellEnd"/>
                            <w:r w:rsidRPr="005F7388">
                              <w:rPr>
                                <w:color w:val="FFFFFF" w:themeColor="background1"/>
                                <w:sz w:val="20"/>
                                <w:szCs w:val="20"/>
                              </w:rPr>
                              <w:t xml:space="preserve"> / </w:t>
                            </w:r>
                            <w:proofErr w:type="spellStart"/>
                            <w:r w:rsidRPr="005F7388">
                              <w:rPr>
                                <w:color w:val="FFFFFF" w:themeColor="background1"/>
                                <w:sz w:val="20"/>
                                <w:szCs w:val="20"/>
                              </w:rPr>
                              <w:t>Experience</w:t>
                            </w:r>
                            <w:proofErr w:type="spellEnd"/>
                          </w:p>
                        </w:tc>
                      </w:tr>
                    </w:tbl>
                    <w:p w:rsidR="002912C6" w:rsidRDefault="002912C6" w:rsidP="00B30C38"/>
                  </w:txbxContent>
                </v:textbox>
              </v:rect>
            </w:pict>
          </mc:Fallback>
        </mc:AlternateContent>
      </w:r>
    </w:p>
    <w:p w:rsidR="00B30C38" w:rsidRPr="00A97C73" w:rsidRDefault="00B30C38"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A97C73" w:rsidRDefault="00B30C38" w:rsidP="00864AEB">
      <w:pPr>
        <w:spacing w:line="360" w:lineRule="auto"/>
        <w:ind w:firstLine="709"/>
        <w:jc w:val="both"/>
        <w:rPr>
          <w:lang w:val="en-US"/>
        </w:rPr>
      </w:pPr>
    </w:p>
    <w:p w:rsidR="00B30C38" w:rsidRPr="000F1B15" w:rsidRDefault="000F1B15" w:rsidP="00FC576D">
      <w:pPr>
        <w:spacing w:line="360" w:lineRule="auto"/>
        <w:ind w:firstLine="709"/>
        <w:jc w:val="center"/>
        <w:rPr>
          <w:i/>
          <w:lang w:val="en-US"/>
        </w:rPr>
      </w:pPr>
      <w:r w:rsidRPr="000F1B15">
        <w:rPr>
          <w:lang w:val="en-US"/>
        </w:rPr>
        <w:t xml:space="preserve">Figure 3 - Model </w:t>
      </w:r>
      <w:r>
        <w:rPr>
          <w:lang w:val="en-US"/>
        </w:rPr>
        <w:t xml:space="preserve">of </w:t>
      </w:r>
      <w:r w:rsidRPr="000F1B15">
        <w:rPr>
          <w:lang w:val="en-US"/>
        </w:rPr>
        <w:t xml:space="preserve">Heath, E. </w:t>
      </w:r>
      <w:r w:rsidR="00B30C38" w:rsidRPr="000F1B15">
        <w:rPr>
          <w:lang w:val="en-US"/>
        </w:rPr>
        <w:t>(2003)</w:t>
      </w:r>
    </w:p>
    <w:p w:rsidR="00FC576D" w:rsidRPr="000F1B15" w:rsidRDefault="000F1B15" w:rsidP="00FC576D">
      <w:pPr>
        <w:ind w:firstLine="709"/>
        <w:rPr>
          <w:lang w:val="en-US"/>
        </w:rPr>
      </w:pPr>
      <w:r w:rsidRPr="00C54C10">
        <w:rPr>
          <w:lang w:val="en-US"/>
        </w:rPr>
        <w:t xml:space="preserve">Note - Compiled </w:t>
      </w:r>
      <w:r w:rsidR="005F7388">
        <w:rPr>
          <w:lang w:val="en-US"/>
        </w:rPr>
        <w:t>based on</w:t>
      </w:r>
      <w:r w:rsidRPr="00C54C10">
        <w:rPr>
          <w:lang w:val="en-US"/>
        </w:rPr>
        <w:t xml:space="preserve"> the source </w:t>
      </w:r>
      <w:r w:rsidR="00FC576D" w:rsidRPr="000F1B15">
        <w:rPr>
          <w:lang w:val="en-US"/>
        </w:rPr>
        <w:t>[18]</w:t>
      </w:r>
    </w:p>
    <w:p w:rsidR="005C4D05" w:rsidRPr="00205A52" w:rsidRDefault="005C4D05" w:rsidP="00864AEB">
      <w:pPr>
        <w:spacing w:line="360" w:lineRule="auto"/>
        <w:ind w:firstLine="709"/>
        <w:jc w:val="both"/>
        <w:rPr>
          <w:lang w:val="en-US"/>
        </w:rPr>
      </w:pPr>
    </w:p>
    <w:p w:rsidR="009143B5" w:rsidRPr="000F1B15" w:rsidRDefault="000F1B15" w:rsidP="00864AEB">
      <w:pPr>
        <w:spacing w:line="360" w:lineRule="auto"/>
        <w:ind w:firstLine="709"/>
        <w:jc w:val="both"/>
        <w:rPr>
          <w:lang w:val="en-US"/>
        </w:rPr>
      </w:pPr>
      <w:r>
        <w:rPr>
          <w:lang w:val="en-US"/>
        </w:rPr>
        <w:t>O</w:t>
      </w:r>
      <w:r w:rsidRPr="000F1B15">
        <w:rPr>
          <w:lang w:val="en-US"/>
        </w:rPr>
        <w:t>ne can note the existing differences in the methods of data collection used</w:t>
      </w:r>
      <w:r>
        <w:rPr>
          <w:lang w:val="en-US"/>
        </w:rPr>
        <w:t>,</w:t>
      </w:r>
      <w:r w:rsidRPr="000F1B15">
        <w:rPr>
          <w:lang w:val="en-US"/>
        </w:rPr>
        <w:t xml:space="preserve"> </w:t>
      </w:r>
      <w:r>
        <w:rPr>
          <w:lang w:val="en-US"/>
        </w:rPr>
        <w:t>a</w:t>
      </w:r>
      <w:r w:rsidRPr="000F1B15">
        <w:rPr>
          <w:lang w:val="en-US"/>
        </w:rPr>
        <w:t xml:space="preserve">nalyzing the methods </w:t>
      </w:r>
      <w:r w:rsidR="00FB784F">
        <w:rPr>
          <w:lang w:val="en-US"/>
        </w:rPr>
        <w:t>intended to assess</w:t>
      </w:r>
      <w:r w:rsidRPr="000F1B15">
        <w:rPr>
          <w:lang w:val="en-US"/>
        </w:rPr>
        <w:t xml:space="preserve"> the competitiveness of destinations, in addition to the differences in the criteria used (</w:t>
      </w:r>
      <w:r w:rsidR="00D6408D">
        <w:rPr>
          <w:lang w:val="en-US"/>
        </w:rPr>
        <w:t>Annex G</w:t>
      </w:r>
      <w:r w:rsidR="00E74C0C" w:rsidRPr="000F1B15">
        <w:rPr>
          <w:lang w:val="en-US"/>
        </w:rPr>
        <w:t>)</w:t>
      </w:r>
      <w:r w:rsidR="00FD0DF7" w:rsidRPr="000F1B15">
        <w:rPr>
          <w:lang w:val="en-US"/>
        </w:rPr>
        <w:t xml:space="preserve">. </w:t>
      </w:r>
    </w:p>
    <w:p w:rsidR="00B45B53" w:rsidRPr="000F1B15" w:rsidRDefault="000F1B15" w:rsidP="00864AEB">
      <w:pPr>
        <w:spacing w:line="360" w:lineRule="auto"/>
        <w:ind w:firstLine="709"/>
        <w:jc w:val="both"/>
        <w:rPr>
          <w:lang w:val="en-US"/>
        </w:rPr>
      </w:pPr>
      <w:r w:rsidRPr="000F1B15">
        <w:rPr>
          <w:lang w:val="en-US"/>
        </w:rPr>
        <w:lastRenderedPageBreak/>
        <w:t>Secondary data is used primarily in quantitative analysis, while primary data is focused solely on researching customer attitudes or comparing the perception of</w:t>
      </w:r>
      <w:r>
        <w:rPr>
          <w:lang w:val="en-US"/>
        </w:rPr>
        <w:t xml:space="preserve"> attractiveness of destinations</w:t>
      </w:r>
      <w:r w:rsidR="00B45B53" w:rsidRPr="000F1B15">
        <w:rPr>
          <w:lang w:val="en-US"/>
        </w:rPr>
        <w:t xml:space="preserve">. </w:t>
      </w:r>
    </w:p>
    <w:p w:rsidR="00E74C0C" w:rsidRPr="000F1B15" w:rsidRDefault="000F1B15" w:rsidP="00864AEB">
      <w:pPr>
        <w:spacing w:line="360" w:lineRule="auto"/>
        <w:ind w:firstLine="709"/>
        <w:jc w:val="both"/>
        <w:rPr>
          <w:lang w:val="en-US"/>
        </w:rPr>
      </w:pPr>
      <w:r w:rsidRPr="000F1B15">
        <w:rPr>
          <w:lang w:val="en-US"/>
        </w:rPr>
        <w:t xml:space="preserve">It was revealed that most of the studies were conducted using primary </w:t>
      </w:r>
      <w:proofErr w:type="gramStart"/>
      <w:r w:rsidRPr="000F1B15">
        <w:rPr>
          <w:lang w:val="en-US"/>
        </w:rPr>
        <w:t>methods,</w:t>
      </w:r>
      <w:proofErr w:type="gramEnd"/>
      <w:r w:rsidRPr="000F1B15">
        <w:rPr>
          <w:lang w:val="en-US"/>
        </w:rPr>
        <w:t xml:space="preserve"> however, it is impossible to provide a complete picture of the com</w:t>
      </w:r>
      <w:r>
        <w:rPr>
          <w:lang w:val="en-US"/>
        </w:rPr>
        <w:t>petitiveness of the destination,</w:t>
      </w:r>
      <w:r w:rsidRPr="000F1B15">
        <w:rPr>
          <w:lang w:val="en-US"/>
        </w:rPr>
        <w:t xml:space="preserve"> without evidence of the respondents' visits to selected destinations</w:t>
      </w:r>
      <w:r>
        <w:rPr>
          <w:lang w:val="en-US"/>
        </w:rPr>
        <w:t>.</w:t>
      </w:r>
    </w:p>
    <w:p w:rsidR="000E3B95" w:rsidRPr="00B4794E" w:rsidRDefault="00121527" w:rsidP="00864AEB">
      <w:pPr>
        <w:spacing w:line="360" w:lineRule="auto"/>
        <w:ind w:firstLine="709"/>
        <w:jc w:val="both"/>
        <w:rPr>
          <w:lang w:val="en-US"/>
        </w:rPr>
      </w:pPr>
      <w:r w:rsidRPr="00121527">
        <w:rPr>
          <w:lang w:val="en-US"/>
        </w:rPr>
        <w:t>A sample of respondents must have direct experience of the destination in order to accurately answer all questions about their actual experiences</w:t>
      </w:r>
      <w:r w:rsidR="002303F4" w:rsidRPr="00121527">
        <w:rPr>
          <w:lang w:val="en-US"/>
        </w:rPr>
        <w:t>.</w:t>
      </w:r>
      <w:r w:rsidR="000E3B95" w:rsidRPr="00121527">
        <w:rPr>
          <w:lang w:val="en-US"/>
        </w:rPr>
        <w:t xml:space="preserve"> </w:t>
      </w:r>
      <w:r w:rsidR="00B4794E" w:rsidRPr="00B4794E">
        <w:rPr>
          <w:lang w:val="en-US"/>
        </w:rPr>
        <w:t>Most empirical studies focus on examining tourist satisfaction and evaluating previous experiences to determine the likelihood of returning to a destination</w:t>
      </w:r>
      <w:r w:rsidR="00A375A0" w:rsidRPr="00B4794E">
        <w:rPr>
          <w:lang w:val="en-US"/>
        </w:rPr>
        <w:t xml:space="preserve"> [</w:t>
      </w:r>
      <w:r w:rsidR="002F7ABF" w:rsidRPr="00B4794E">
        <w:rPr>
          <w:lang w:val="en-US"/>
        </w:rPr>
        <w:t>35</w:t>
      </w:r>
      <w:r w:rsidR="004A323F" w:rsidRPr="00B4794E">
        <w:rPr>
          <w:lang w:val="en-US"/>
        </w:rPr>
        <w:t>]</w:t>
      </w:r>
      <w:r w:rsidR="000E3B95" w:rsidRPr="00B4794E">
        <w:rPr>
          <w:lang w:val="en-US"/>
        </w:rPr>
        <w:t>.</w:t>
      </w:r>
    </w:p>
    <w:p w:rsidR="002A76D9" w:rsidRPr="00864AEB" w:rsidRDefault="00B4794E" w:rsidP="00864AEB">
      <w:pPr>
        <w:spacing w:line="360" w:lineRule="auto"/>
        <w:ind w:firstLine="709"/>
        <w:jc w:val="both"/>
        <w:rPr>
          <w:lang w:val="en-US"/>
        </w:rPr>
      </w:pPr>
      <w:r w:rsidRPr="00B4794E">
        <w:rPr>
          <w:lang w:val="en-US"/>
        </w:rPr>
        <w:t>The competitiveness of a destination can be evaluated both quantitatively and qualitatively</w:t>
      </w:r>
      <w:r w:rsidR="000E3B95" w:rsidRPr="00B4794E">
        <w:rPr>
          <w:lang w:val="en-US"/>
        </w:rPr>
        <w:t>.</w:t>
      </w:r>
      <w:r>
        <w:rPr>
          <w:lang w:val="en-US"/>
        </w:rPr>
        <w:t xml:space="preserve"> W</w:t>
      </w:r>
      <w:r w:rsidRPr="00B4794E">
        <w:rPr>
          <w:lang w:val="en-US"/>
        </w:rPr>
        <w:t>e can see</w:t>
      </w:r>
      <w:r>
        <w:rPr>
          <w:lang w:val="en-US"/>
        </w:rPr>
        <w:t>,</w:t>
      </w:r>
      <w:r w:rsidRPr="00B4794E">
        <w:rPr>
          <w:lang w:val="en-US"/>
        </w:rPr>
        <w:t xml:space="preserve"> </w:t>
      </w:r>
      <w:r>
        <w:rPr>
          <w:lang w:val="en-US"/>
        </w:rPr>
        <w:t>a</w:t>
      </w:r>
      <w:r w:rsidRPr="00B4794E">
        <w:rPr>
          <w:lang w:val="en-US"/>
        </w:rPr>
        <w:t>nalyzing the existing experience of research</w:t>
      </w:r>
      <w:r>
        <w:rPr>
          <w:lang w:val="en-US"/>
        </w:rPr>
        <w:t>,</w:t>
      </w:r>
      <w:r w:rsidRPr="00B4794E">
        <w:rPr>
          <w:lang w:val="en-US"/>
        </w:rPr>
        <w:t xml:space="preserve"> that the competitiveness of destinations can be determined by physical factors (tourist facilities, infrastructure and environment), human capital (quality of services provided), marketing and promotion, costs</w:t>
      </w:r>
      <w:r w:rsidR="000E3B95" w:rsidRPr="00B4794E">
        <w:rPr>
          <w:lang w:val="en-US"/>
        </w:rPr>
        <w:t xml:space="preserve">. </w:t>
      </w:r>
      <w:r w:rsidRPr="00B4794E">
        <w:rPr>
          <w:lang w:val="en-US"/>
        </w:rPr>
        <w:t xml:space="preserve">This view is shared by Crouch &amp; Ritchie (1999), Pearce 1997, </w:t>
      </w:r>
      <w:proofErr w:type="spellStart"/>
      <w:r w:rsidRPr="00B4794E">
        <w:rPr>
          <w:lang w:val="en-US"/>
        </w:rPr>
        <w:t>Grabler</w:t>
      </w:r>
      <w:proofErr w:type="spellEnd"/>
      <w:r w:rsidRPr="00B4794E">
        <w:rPr>
          <w:lang w:val="en-US"/>
        </w:rPr>
        <w:t xml:space="preserve"> 1997, </w:t>
      </w:r>
      <w:proofErr w:type="spellStart"/>
      <w:r w:rsidRPr="00B4794E">
        <w:rPr>
          <w:lang w:val="en-US"/>
        </w:rPr>
        <w:t>Haahti</w:t>
      </w:r>
      <w:proofErr w:type="spellEnd"/>
      <w:r w:rsidRPr="00B4794E">
        <w:rPr>
          <w:lang w:val="en-US"/>
        </w:rPr>
        <w:t xml:space="preserve"> 1986, Driscoll, Lawson and Niven 1994, Chon &amp; Mayer (1995), </w:t>
      </w:r>
      <w:proofErr w:type="spellStart"/>
      <w:r w:rsidRPr="00B4794E">
        <w:rPr>
          <w:lang w:val="en-US"/>
        </w:rPr>
        <w:t>Botho</w:t>
      </w:r>
      <w:proofErr w:type="spellEnd"/>
      <w:r w:rsidRPr="00B4794E">
        <w:rPr>
          <w:lang w:val="en-US"/>
        </w:rPr>
        <w:t xml:space="preserve">, Crompton and Kim 1999, </w:t>
      </w:r>
      <w:proofErr w:type="spellStart"/>
      <w:r w:rsidRPr="00B4794E">
        <w:rPr>
          <w:lang w:val="en-US"/>
        </w:rPr>
        <w:t>Gooroochurn</w:t>
      </w:r>
      <w:proofErr w:type="spellEnd"/>
      <w:r w:rsidRPr="00B4794E">
        <w:rPr>
          <w:lang w:val="en-US"/>
        </w:rPr>
        <w:t xml:space="preserve"> &amp; </w:t>
      </w:r>
      <w:proofErr w:type="spellStart"/>
      <w:r w:rsidRPr="00B4794E">
        <w:rPr>
          <w:lang w:val="en-US"/>
        </w:rPr>
        <w:t>Sugiyarto</w:t>
      </w:r>
      <w:proofErr w:type="spellEnd"/>
      <w:r w:rsidRPr="00B4794E">
        <w:rPr>
          <w:lang w:val="en-US"/>
        </w:rPr>
        <w:t xml:space="preserve"> </w:t>
      </w:r>
      <w:r w:rsidR="002A76D9" w:rsidRPr="00864AEB">
        <w:rPr>
          <w:lang w:val="en-US"/>
        </w:rPr>
        <w:t>(2005)</w:t>
      </w:r>
      <w:r w:rsidR="00985790" w:rsidRPr="00864AEB">
        <w:rPr>
          <w:lang w:val="en-US"/>
        </w:rPr>
        <w:t xml:space="preserve"> [6, 4, </w:t>
      </w:r>
      <w:r w:rsidR="00723F90" w:rsidRPr="00864AEB">
        <w:rPr>
          <w:lang w:val="en-US"/>
        </w:rPr>
        <w:t>26</w:t>
      </w:r>
      <w:r w:rsidR="00985790" w:rsidRPr="00864AEB">
        <w:rPr>
          <w:lang w:val="en-US"/>
        </w:rPr>
        <w:t xml:space="preserve">, </w:t>
      </w:r>
      <w:r w:rsidR="00723F90" w:rsidRPr="00864AEB">
        <w:rPr>
          <w:lang w:val="en-US"/>
        </w:rPr>
        <w:t>3</w:t>
      </w:r>
      <w:r w:rsidR="00985790" w:rsidRPr="00864AEB">
        <w:rPr>
          <w:lang w:val="en-US"/>
        </w:rPr>
        <w:t xml:space="preserve">1, </w:t>
      </w:r>
      <w:r w:rsidR="00723F90" w:rsidRPr="00864AEB">
        <w:rPr>
          <w:lang w:val="en-US"/>
        </w:rPr>
        <w:t>3</w:t>
      </w:r>
      <w:r w:rsidR="00985790" w:rsidRPr="00864AEB">
        <w:rPr>
          <w:lang w:val="en-US"/>
        </w:rPr>
        <w:t xml:space="preserve">2, </w:t>
      </w:r>
      <w:r w:rsidR="00723F90" w:rsidRPr="00864AEB">
        <w:rPr>
          <w:lang w:val="en-US"/>
        </w:rPr>
        <w:t>36</w:t>
      </w:r>
      <w:r w:rsidR="00985790" w:rsidRPr="00864AEB">
        <w:rPr>
          <w:lang w:val="en-US"/>
        </w:rPr>
        <w:t xml:space="preserve">, </w:t>
      </w:r>
      <w:r w:rsidR="00723F90" w:rsidRPr="00864AEB">
        <w:rPr>
          <w:lang w:val="en-US"/>
        </w:rPr>
        <w:t>33</w:t>
      </w:r>
      <w:r w:rsidR="00985790" w:rsidRPr="00864AEB">
        <w:rPr>
          <w:lang w:val="en-US"/>
        </w:rPr>
        <w:t>, 1]</w:t>
      </w:r>
      <w:r w:rsidR="00B076F7" w:rsidRPr="00864AEB">
        <w:rPr>
          <w:lang w:val="en-US"/>
        </w:rPr>
        <w:t>.</w:t>
      </w:r>
    </w:p>
    <w:p w:rsidR="00B076F7" w:rsidRPr="00B4794E" w:rsidRDefault="00B4794E" w:rsidP="00864AEB">
      <w:pPr>
        <w:spacing w:line="360" w:lineRule="auto"/>
        <w:ind w:firstLine="709"/>
        <w:jc w:val="both"/>
        <w:rPr>
          <w:lang w:val="en-US"/>
        </w:rPr>
      </w:pPr>
      <w:r w:rsidRPr="00B4794E">
        <w:rPr>
          <w:lang w:val="en-US"/>
        </w:rPr>
        <w:t xml:space="preserve">The emphasis on quantifiable factors (market share determined by the number of tourist arrivals, the amount of tourism income, annual tourism income, the level of spending per tourist, the duration of overnight stays, etc.) is made in their studies by </w:t>
      </w:r>
      <w:proofErr w:type="spellStart"/>
      <w:r w:rsidRPr="00B4794E">
        <w:rPr>
          <w:lang w:val="en-US"/>
        </w:rPr>
        <w:t>Dieke</w:t>
      </w:r>
      <w:proofErr w:type="spellEnd"/>
      <w:r w:rsidRPr="00B4794E">
        <w:rPr>
          <w:lang w:val="en-US"/>
        </w:rPr>
        <w:t xml:space="preserve"> (1993), Seaton (1996), Bray (1996), </w:t>
      </w:r>
      <w:proofErr w:type="spellStart"/>
      <w:r w:rsidRPr="00B4794E">
        <w:rPr>
          <w:lang w:val="en-US"/>
        </w:rPr>
        <w:t>Kozak</w:t>
      </w:r>
      <w:proofErr w:type="spellEnd"/>
      <w:r w:rsidRPr="00B4794E">
        <w:rPr>
          <w:lang w:val="en-US"/>
        </w:rPr>
        <w:t xml:space="preserve"> (1999), Dwyer &amp; Kim (2003), Enright &amp; Newton (2005), </w:t>
      </w:r>
      <w:proofErr w:type="spellStart"/>
      <w:r w:rsidRPr="00B4794E">
        <w:rPr>
          <w:lang w:val="en-US"/>
        </w:rPr>
        <w:t>Mazanec</w:t>
      </w:r>
      <w:proofErr w:type="spellEnd"/>
      <w:r w:rsidRPr="00B4794E">
        <w:rPr>
          <w:lang w:val="en-US"/>
        </w:rPr>
        <w:t xml:space="preserve"> et al. </w:t>
      </w:r>
      <w:r w:rsidR="00B076F7" w:rsidRPr="00B4794E">
        <w:rPr>
          <w:lang w:val="en-US"/>
        </w:rPr>
        <w:t>(2007)</w:t>
      </w:r>
      <w:r w:rsidR="00827744" w:rsidRPr="00B4794E">
        <w:rPr>
          <w:lang w:val="en-US"/>
        </w:rPr>
        <w:t xml:space="preserve"> [2</w:t>
      </w:r>
      <w:r w:rsidR="000A389D" w:rsidRPr="00B4794E">
        <w:rPr>
          <w:lang w:val="en-US"/>
        </w:rPr>
        <w:t>9</w:t>
      </w:r>
      <w:r w:rsidR="00827744" w:rsidRPr="00B4794E">
        <w:rPr>
          <w:lang w:val="en-US"/>
        </w:rPr>
        <w:t xml:space="preserve">, </w:t>
      </w:r>
      <w:r w:rsidR="000A389D" w:rsidRPr="00B4794E">
        <w:rPr>
          <w:lang w:val="en-US"/>
        </w:rPr>
        <w:t>37</w:t>
      </w:r>
      <w:r w:rsidR="00827744" w:rsidRPr="00B4794E">
        <w:rPr>
          <w:lang w:val="en-US"/>
        </w:rPr>
        <w:t>, 2</w:t>
      </w:r>
      <w:r w:rsidR="000A389D" w:rsidRPr="00B4794E">
        <w:rPr>
          <w:lang w:val="en-US"/>
        </w:rPr>
        <w:t>8</w:t>
      </w:r>
      <w:r w:rsidR="00827744" w:rsidRPr="00B4794E">
        <w:rPr>
          <w:lang w:val="en-US"/>
        </w:rPr>
        <w:t xml:space="preserve">, 3, </w:t>
      </w:r>
      <w:r w:rsidR="000A389D" w:rsidRPr="00B4794E">
        <w:rPr>
          <w:lang w:val="en-US"/>
        </w:rPr>
        <w:t>12</w:t>
      </w:r>
      <w:r w:rsidR="00827744" w:rsidRPr="00B4794E">
        <w:rPr>
          <w:lang w:val="en-US"/>
        </w:rPr>
        <w:t xml:space="preserve">, </w:t>
      </w:r>
      <w:r w:rsidR="000A389D" w:rsidRPr="00B4794E">
        <w:rPr>
          <w:lang w:val="en-US"/>
        </w:rPr>
        <w:t>38, 39</w:t>
      </w:r>
      <w:r w:rsidR="00827744" w:rsidRPr="00B4794E">
        <w:rPr>
          <w:lang w:val="en-US"/>
        </w:rPr>
        <w:t>]</w:t>
      </w:r>
      <w:r w:rsidR="00B076F7" w:rsidRPr="00B4794E">
        <w:rPr>
          <w:lang w:val="en-US"/>
        </w:rPr>
        <w:t>.</w:t>
      </w:r>
    </w:p>
    <w:p w:rsidR="002A76D9" w:rsidRPr="00B4794E" w:rsidRDefault="00B4794E" w:rsidP="00864AEB">
      <w:pPr>
        <w:spacing w:line="360" w:lineRule="auto"/>
        <w:ind w:firstLine="709"/>
        <w:jc w:val="both"/>
        <w:rPr>
          <w:lang w:val="en-US"/>
        </w:rPr>
      </w:pPr>
      <w:r w:rsidRPr="00B4794E">
        <w:rPr>
          <w:lang w:val="en-US"/>
        </w:rPr>
        <w:t xml:space="preserve">The need to take into account qualitative </w:t>
      </w:r>
      <w:r w:rsidR="005F7388">
        <w:rPr>
          <w:lang w:val="en-US"/>
        </w:rPr>
        <w:t>parameter</w:t>
      </w:r>
      <w:r w:rsidRPr="00B4794E">
        <w:rPr>
          <w:lang w:val="en-US"/>
        </w:rPr>
        <w:t xml:space="preserve">s of competitiveness that ultimately affect quantitative </w:t>
      </w:r>
      <w:r w:rsidR="005F7388">
        <w:rPr>
          <w:lang w:val="en-US"/>
        </w:rPr>
        <w:t>parameter</w:t>
      </w:r>
      <w:r w:rsidRPr="00B4794E">
        <w:rPr>
          <w:lang w:val="en-US"/>
        </w:rPr>
        <w:t>s: socio-economic and socio-demographic profiles of tourists, the level of satisfaction</w:t>
      </w:r>
      <w:r w:rsidR="005F7388">
        <w:rPr>
          <w:lang w:val="en-US"/>
        </w:rPr>
        <w:t>/</w:t>
      </w:r>
      <w:r w:rsidRPr="00B4794E">
        <w:rPr>
          <w:lang w:val="en-US"/>
        </w:rPr>
        <w:t xml:space="preserve">dissatisfaction of tourists, comments of tour operators or other intermediaries, the quality of staff work, the level of quality of facilities and services, is defined in the works of Goodrich (1977 ), </w:t>
      </w:r>
      <w:proofErr w:type="spellStart"/>
      <w:r w:rsidRPr="00B4794E">
        <w:rPr>
          <w:lang w:val="en-US"/>
        </w:rPr>
        <w:t>Calantone</w:t>
      </w:r>
      <w:proofErr w:type="spellEnd"/>
      <w:r w:rsidRPr="00B4794E">
        <w:rPr>
          <w:lang w:val="en-US"/>
        </w:rPr>
        <w:t xml:space="preserve">, Benedetto, </w:t>
      </w:r>
      <w:proofErr w:type="spellStart"/>
      <w:r w:rsidRPr="00B4794E">
        <w:rPr>
          <w:lang w:val="en-US"/>
        </w:rPr>
        <w:t>Hakem</w:t>
      </w:r>
      <w:proofErr w:type="spellEnd"/>
      <w:r w:rsidRPr="00B4794E">
        <w:rPr>
          <w:lang w:val="en-US"/>
        </w:rPr>
        <w:t xml:space="preserve">, </w:t>
      </w:r>
      <w:proofErr w:type="spellStart"/>
      <w:r w:rsidRPr="00B4794E">
        <w:rPr>
          <w:lang w:val="en-US"/>
        </w:rPr>
        <w:t>Bojanic</w:t>
      </w:r>
      <w:proofErr w:type="spellEnd"/>
      <w:r w:rsidRPr="00B4794E">
        <w:rPr>
          <w:lang w:val="en-US"/>
        </w:rPr>
        <w:t xml:space="preserve"> (1989), Woodside &amp; </w:t>
      </w:r>
      <w:proofErr w:type="spellStart"/>
      <w:r w:rsidRPr="00B4794E">
        <w:rPr>
          <w:lang w:val="en-US"/>
        </w:rPr>
        <w:t>Lysonski</w:t>
      </w:r>
      <w:proofErr w:type="spellEnd"/>
      <w:r w:rsidRPr="00B4794E">
        <w:rPr>
          <w:lang w:val="en-US"/>
        </w:rPr>
        <w:t xml:space="preserve"> (1989), </w:t>
      </w:r>
      <w:proofErr w:type="spellStart"/>
      <w:r w:rsidRPr="00B4794E">
        <w:rPr>
          <w:lang w:val="en-US"/>
        </w:rPr>
        <w:t>Javalgi</w:t>
      </w:r>
      <w:proofErr w:type="spellEnd"/>
      <w:r w:rsidRPr="00B4794E">
        <w:rPr>
          <w:lang w:val="en-US"/>
        </w:rPr>
        <w:t>, Thomas, Rao (1992), Faulkner</w:t>
      </w:r>
      <w:r w:rsidR="005D54AF" w:rsidRPr="00B4794E">
        <w:rPr>
          <w:lang w:val="en-US"/>
        </w:rPr>
        <w:t xml:space="preserve">, </w:t>
      </w:r>
      <w:proofErr w:type="spellStart"/>
      <w:r w:rsidR="005D54AF" w:rsidRPr="00B4794E">
        <w:rPr>
          <w:lang w:val="en-US"/>
        </w:rPr>
        <w:t>Oppermann</w:t>
      </w:r>
      <w:proofErr w:type="spellEnd"/>
      <w:r w:rsidR="00C82812" w:rsidRPr="00B4794E">
        <w:rPr>
          <w:lang w:val="en-US"/>
        </w:rPr>
        <w:t>,</w:t>
      </w:r>
      <w:r w:rsidR="005D54AF" w:rsidRPr="00B4794E">
        <w:rPr>
          <w:lang w:val="en-US"/>
        </w:rPr>
        <w:t xml:space="preserve"> </w:t>
      </w:r>
      <w:proofErr w:type="spellStart"/>
      <w:r w:rsidR="005D54AF" w:rsidRPr="00B4794E">
        <w:rPr>
          <w:lang w:val="en-US"/>
        </w:rPr>
        <w:t>Fredline</w:t>
      </w:r>
      <w:proofErr w:type="spellEnd"/>
      <w:r w:rsidR="005D54AF" w:rsidRPr="00B4794E">
        <w:rPr>
          <w:lang w:val="en-US"/>
        </w:rPr>
        <w:t xml:space="preserve"> </w:t>
      </w:r>
      <w:r w:rsidR="00C82812" w:rsidRPr="00B4794E">
        <w:rPr>
          <w:lang w:val="en-US"/>
        </w:rPr>
        <w:t>(</w:t>
      </w:r>
      <w:r w:rsidR="005D54AF" w:rsidRPr="00B4794E">
        <w:rPr>
          <w:lang w:val="en-US"/>
        </w:rPr>
        <w:t>1999</w:t>
      </w:r>
      <w:r w:rsidR="00C82812" w:rsidRPr="00B4794E">
        <w:rPr>
          <w:lang w:val="en-US"/>
        </w:rPr>
        <w:t>)</w:t>
      </w:r>
      <w:r w:rsidR="009D755C" w:rsidRPr="00B4794E">
        <w:rPr>
          <w:lang w:val="en-US"/>
        </w:rPr>
        <w:t xml:space="preserve">, </w:t>
      </w:r>
      <w:proofErr w:type="spellStart"/>
      <w:r w:rsidR="009D755C" w:rsidRPr="00B4794E">
        <w:rPr>
          <w:lang w:val="en-US"/>
        </w:rPr>
        <w:t>Kozak&amp;Rimmington</w:t>
      </w:r>
      <w:proofErr w:type="spellEnd"/>
      <w:r w:rsidR="009D755C" w:rsidRPr="00B4794E">
        <w:rPr>
          <w:lang w:val="en-US"/>
        </w:rPr>
        <w:t xml:space="preserve"> (1999), </w:t>
      </w:r>
      <w:proofErr w:type="spellStart"/>
      <w:r w:rsidR="00C82812" w:rsidRPr="00B4794E">
        <w:rPr>
          <w:lang w:val="en-US"/>
        </w:rPr>
        <w:t>Go</w:t>
      </w:r>
      <w:r w:rsidR="009D755C" w:rsidRPr="00B4794E">
        <w:rPr>
          <w:lang w:val="en-US"/>
        </w:rPr>
        <w:t>&amp;Govers</w:t>
      </w:r>
      <w:proofErr w:type="spellEnd"/>
      <w:r w:rsidR="009D755C" w:rsidRPr="00B4794E">
        <w:rPr>
          <w:lang w:val="en-US"/>
        </w:rPr>
        <w:t xml:space="preserve"> (2000), </w:t>
      </w:r>
      <w:proofErr w:type="spellStart"/>
      <w:r w:rsidR="009D755C" w:rsidRPr="00B4794E">
        <w:rPr>
          <w:lang w:val="en-US"/>
        </w:rPr>
        <w:t>Fuchs&amp;Weiermair</w:t>
      </w:r>
      <w:proofErr w:type="spellEnd"/>
      <w:r w:rsidR="009D755C" w:rsidRPr="00B4794E">
        <w:rPr>
          <w:lang w:val="en-US"/>
        </w:rPr>
        <w:t xml:space="preserve"> (2004)</w:t>
      </w:r>
      <w:r w:rsidR="00604B31" w:rsidRPr="00B4794E">
        <w:rPr>
          <w:lang w:val="en-US"/>
        </w:rPr>
        <w:t xml:space="preserve"> [</w:t>
      </w:r>
      <w:r w:rsidR="00E57589" w:rsidRPr="00B4794E">
        <w:rPr>
          <w:lang w:val="en-US"/>
        </w:rPr>
        <w:t>40</w:t>
      </w:r>
      <w:r w:rsidR="00A51309" w:rsidRPr="00B4794E">
        <w:rPr>
          <w:lang w:val="en-US"/>
        </w:rPr>
        <w:t xml:space="preserve">, </w:t>
      </w:r>
      <w:r w:rsidR="00E57589" w:rsidRPr="00B4794E">
        <w:rPr>
          <w:lang w:val="en-US"/>
        </w:rPr>
        <w:t>41</w:t>
      </w:r>
      <w:r w:rsidR="00A51309" w:rsidRPr="00B4794E">
        <w:rPr>
          <w:lang w:val="en-US"/>
        </w:rPr>
        <w:t xml:space="preserve">, </w:t>
      </w:r>
      <w:r w:rsidR="00E57589" w:rsidRPr="00B4794E">
        <w:rPr>
          <w:lang w:val="en-US"/>
        </w:rPr>
        <w:t>42</w:t>
      </w:r>
      <w:r w:rsidR="00A51309" w:rsidRPr="00B4794E">
        <w:rPr>
          <w:lang w:val="en-US"/>
        </w:rPr>
        <w:t xml:space="preserve">, </w:t>
      </w:r>
      <w:r w:rsidR="00E57589" w:rsidRPr="00B4794E">
        <w:rPr>
          <w:lang w:val="en-US"/>
        </w:rPr>
        <w:t>4</w:t>
      </w:r>
      <w:r w:rsidR="00A51309" w:rsidRPr="00B4794E">
        <w:rPr>
          <w:lang w:val="en-US"/>
        </w:rPr>
        <w:t xml:space="preserve">3, </w:t>
      </w:r>
      <w:r w:rsidR="00E57589" w:rsidRPr="00B4794E">
        <w:rPr>
          <w:lang w:val="en-US"/>
        </w:rPr>
        <w:t>44</w:t>
      </w:r>
      <w:r w:rsidR="00A51309" w:rsidRPr="00B4794E">
        <w:rPr>
          <w:lang w:val="en-US"/>
        </w:rPr>
        <w:t xml:space="preserve">, 34, </w:t>
      </w:r>
      <w:r w:rsidR="00E57589" w:rsidRPr="00B4794E">
        <w:rPr>
          <w:lang w:val="en-US"/>
        </w:rPr>
        <w:t>4</w:t>
      </w:r>
      <w:r w:rsidR="00A51309" w:rsidRPr="00B4794E">
        <w:rPr>
          <w:lang w:val="en-US"/>
        </w:rPr>
        <w:t xml:space="preserve">5, </w:t>
      </w:r>
      <w:r w:rsidR="00E57589" w:rsidRPr="00B4794E">
        <w:rPr>
          <w:lang w:val="en-US"/>
        </w:rPr>
        <w:t>20</w:t>
      </w:r>
      <w:r w:rsidR="00604B31" w:rsidRPr="00B4794E">
        <w:rPr>
          <w:lang w:val="en-US"/>
        </w:rPr>
        <w:t>]</w:t>
      </w:r>
      <w:r w:rsidR="000E3B95" w:rsidRPr="00B4794E">
        <w:rPr>
          <w:lang w:val="en-US"/>
        </w:rPr>
        <w:t>.</w:t>
      </w:r>
    </w:p>
    <w:p w:rsidR="00984C07" w:rsidRPr="00654381" w:rsidRDefault="00B4794E" w:rsidP="00864AEB">
      <w:pPr>
        <w:spacing w:line="360" w:lineRule="auto"/>
        <w:ind w:firstLine="709"/>
        <w:jc w:val="both"/>
        <w:rPr>
          <w:lang w:val="en-US"/>
        </w:rPr>
      </w:pPr>
      <w:r w:rsidRPr="00B4794E">
        <w:rPr>
          <w:lang w:val="en-US"/>
        </w:rPr>
        <w:t>Thus, the analysis of existing methods showed that in such a multifaceted industry as tourism and hospitality, the attributes that contribute to the competitiveness of a tourist destination will differ in importance depending on the location, depending on the range of prod</w:t>
      </w:r>
      <w:r>
        <w:rPr>
          <w:lang w:val="en-US"/>
        </w:rPr>
        <w:t>ucts and target market segments</w:t>
      </w:r>
      <w:r w:rsidR="00B45B53" w:rsidRPr="00B4794E">
        <w:rPr>
          <w:lang w:val="en-US"/>
        </w:rPr>
        <w:t xml:space="preserve">. </w:t>
      </w:r>
      <w:r w:rsidRPr="00B4794E">
        <w:rPr>
          <w:lang w:val="en-US"/>
        </w:rPr>
        <w:t xml:space="preserve">Therefore, each country should apply its own assessment method based on the selection of the most significant criteria at the moment in tourism </w:t>
      </w:r>
      <w:r w:rsidRPr="00B4794E">
        <w:rPr>
          <w:lang w:val="en-US"/>
        </w:rPr>
        <w:lastRenderedPageBreak/>
        <w:t>deve</w:t>
      </w:r>
      <w:r>
        <w:rPr>
          <w:lang w:val="en-US"/>
        </w:rPr>
        <w:t>lopment</w:t>
      </w:r>
      <w:r w:rsidR="00B45B53" w:rsidRPr="00B4794E">
        <w:rPr>
          <w:lang w:val="en-US"/>
        </w:rPr>
        <w:t xml:space="preserve">. </w:t>
      </w:r>
      <w:r w:rsidRPr="00B4794E">
        <w:rPr>
          <w:lang w:val="en-US"/>
        </w:rPr>
        <w:t>At the same time, the analysis proves the importance of the parameters of two levels (macro and micro) in ensuring the competitiveness of tourist services of the destination and the need to</w:t>
      </w:r>
      <w:r>
        <w:rPr>
          <w:lang w:val="en-US"/>
        </w:rPr>
        <w:t xml:space="preserve"> include them in the assessment</w:t>
      </w:r>
      <w:r w:rsidR="00984C07" w:rsidRPr="00B4794E">
        <w:rPr>
          <w:lang w:val="en-US"/>
        </w:rPr>
        <w:t xml:space="preserve">. </w:t>
      </w:r>
      <w:r w:rsidR="009C3E1E">
        <w:rPr>
          <w:lang w:val="en-US"/>
        </w:rPr>
        <w:t>A</w:t>
      </w:r>
      <w:r w:rsidRPr="00B4794E">
        <w:rPr>
          <w:lang w:val="en-US"/>
        </w:rPr>
        <w:t xml:space="preserve"> good understanding of the issue related to the definition of determinants, measurements, frameworks and models can be achieved with the assistance of industry experts who are able to identify areas of tourism that nee</w:t>
      </w:r>
      <w:r>
        <w:rPr>
          <w:lang w:val="en-US"/>
        </w:rPr>
        <w:t>d strengthening and improvement</w:t>
      </w:r>
      <w:r w:rsidR="009C3E1E">
        <w:rPr>
          <w:lang w:val="en-US"/>
        </w:rPr>
        <w:t>,</w:t>
      </w:r>
      <w:r w:rsidR="009C3E1E" w:rsidRPr="00B4794E">
        <w:rPr>
          <w:lang w:val="en-US"/>
        </w:rPr>
        <w:t xml:space="preserve"> as the competitiveness of Kazakhstani tourism services continues to be one of the main challenges for the industry</w:t>
      </w:r>
      <w:r w:rsidR="009C3E1E">
        <w:rPr>
          <w:lang w:val="en-US"/>
        </w:rPr>
        <w:t>.</w:t>
      </w:r>
      <w:r w:rsidR="00577463">
        <w:rPr>
          <w:lang w:val="en-US"/>
        </w:rPr>
        <w:t xml:space="preserve"> </w:t>
      </w:r>
      <w:r w:rsidR="00654381" w:rsidRPr="00654381">
        <w:rPr>
          <w:lang w:val="en-US"/>
        </w:rPr>
        <w:t xml:space="preserve">The result of the review of theoretical models of foreign scientists and the sets of </w:t>
      </w:r>
      <w:r w:rsidR="005F7388">
        <w:rPr>
          <w:lang w:val="en-US"/>
        </w:rPr>
        <w:t>parameter</w:t>
      </w:r>
      <w:r w:rsidR="00654381" w:rsidRPr="00654381">
        <w:rPr>
          <w:lang w:val="en-US"/>
        </w:rPr>
        <w:t xml:space="preserve">s and determinants of competitiveness used in them was the definition of a method </w:t>
      </w:r>
      <w:r w:rsidR="00FB784F">
        <w:rPr>
          <w:lang w:val="en-US"/>
        </w:rPr>
        <w:t>intended to assess</w:t>
      </w:r>
      <w:r w:rsidR="00654381" w:rsidRPr="00654381">
        <w:rPr>
          <w:lang w:val="en-US"/>
        </w:rPr>
        <w:t xml:space="preserve"> the competitiveness of Kazakhstani tourist services and a list of criteria for identifying the most significant components of the competitiveness of destinations</w:t>
      </w:r>
      <w:r w:rsidR="005B731F" w:rsidRPr="00654381">
        <w:rPr>
          <w:lang w:val="en-US"/>
        </w:rPr>
        <w:t xml:space="preserve">. </w:t>
      </w:r>
    </w:p>
    <w:p w:rsidR="005B731F" w:rsidRPr="00654381" w:rsidRDefault="00654381" w:rsidP="00654381">
      <w:pPr>
        <w:spacing w:line="360" w:lineRule="auto"/>
        <w:ind w:firstLine="709"/>
        <w:jc w:val="both"/>
        <w:rPr>
          <w:lang w:val="en-US"/>
        </w:rPr>
      </w:pPr>
      <w:r w:rsidRPr="00654381">
        <w:rPr>
          <w:lang w:val="en-US"/>
        </w:rPr>
        <w:t xml:space="preserve">Integrated analysis of the nature of </w:t>
      </w:r>
      <w:r w:rsidR="005F7388">
        <w:rPr>
          <w:lang w:val="en-US"/>
        </w:rPr>
        <w:t>parameter</w:t>
      </w:r>
      <w:r w:rsidRPr="00654381">
        <w:rPr>
          <w:lang w:val="en-US"/>
        </w:rPr>
        <w:t>s on the parameters and various components of competitiveness</w:t>
      </w:r>
      <w:r w:rsidR="005F7388">
        <w:rPr>
          <w:lang w:val="en-US"/>
        </w:rPr>
        <w:t xml:space="preserve"> that</w:t>
      </w:r>
      <w:r w:rsidRPr="00654381">
        <w:rPr>
          <w:lang w:val="en-US"/>
        </w:rPr>
        <w:t xml:space="preserve"> most authors believe are key to strengthen the position of destination in a competitive environment, are determined by </w:t>
      </w:r>
      <w:r w:rsidR="005F7388">
        <w:rPr>
          <w:lang w:val="en-US"/>
        </w:rPr>
        <w:t>parameter</w:t>
      </w:r>
      <w:r w:rsidRPr="00654381">
        <w:rPr>
          <w:lang w:val="en-US"/>
        </w:rPr>
        <w:t>s of external and internal environment</w:t>
      </w:r>
      <w:r w:rsidR="005F7388">
        <w:rPr>
          <w:lang w:val="en-US"/>
        </w:rPr>
        <w:t xml:space="preserve"> that</w:t>
      </w:r>
      <w:r w:rsidRPr="00654381">
        <w:rPr>
          <w:lang w:val="en-US"/>
        </w:rPr>
        <w:t xml:space="preserve"> allowed to form its own set of sub-indices to develop a method </w:t>
      </w:r>
      <w:r w:rsidR="00FB784F">
        <w:rPr>
          <w:lang w:val="en-US"/>
        </w:rPr>
        <w:t>intended to assess</w:t>
      </w:r>
      <w:r w:rsidRPr="00654381">
        <w:rPr>
          <w:lang w:val="en-US"/>
        </w:rPr>
        <w:t xml:space="preserve"> the competitiveness of tourist services of Kazakhstan destinations</w:t>
      </w:r>
      <w:r>
        <w:rPr>
          <w:lang w:val="en-US"/>
        </w:rPr>
        <w:t>.</w:t>
      </w:r>
    </w:p>
    <w:p w:rsidR="00ED5E1E" w:rsidRPr="00654381" w:rsidRDefault="00654381" w:rsidP="00864AEB">
      <w:pPr>
        <w:spacing w:line="360" w:lineRule="auto"/>
        <w:ind w:firstLine="709"/>
        <w:jc w:val="both"/>
        <w:rPr>
          <w:lang w:val="en-US"/>
        </w:rPr>
      </w:pPr>
      <w:r w:rsidRPr="00654381">
        <w:rPr>
          <w:lang w:val="en-US"/>
        </w:rPr>
        <w:t xml:space="preserve">The following evaluation </w:t>
      </w:r>
      <w:r w:rsidR="005F7388">
        <w:rPr>
          <w:lang w:val="en-US"/>
        </w:rPr>
        <w:t>parameter</w:t>
      </w:r>
      <w:r w:rsidRPr="00654381">
        <w:rPr>
          <w:lang w:val="en-US"/>
        </w:rPr>
        <w:t>s were identified</w:t>
      </w:r>
      <w:r w:rsidR="00ED5E1E" w:rsidRPr="00654381">
        <w:rPr>
          <w:lang w:val="en-US"/>
        </w:rPr>
        <w:t>:</w:t>
      </w:r>
    </w:p>
    <w:p w:rsidR="00ED5E1E" w:rsidRPr="00654381" w:rsidRDefault="00ED5E1E" w:rsidP="00864AEB">
      <w:pPr>
        <w:pStyle w:val="af4"/>
        <w:spacing w:after="0" w:line="360" w:lineRule="auto"/>
        <w:ind w:left="0" w:firstLine="709"/>
        <w:jc w:val="both"/>
        <w:rPr>
          <w:rFonts w:ascii="Times New Roman" w:hAnsi="Times New Roman" w:cs="Times New Roman"/>
          <w:sz w:val="24"/>
          <w:szCs w:val="24"/>
          <w:lang w:val="en-US"/>
        </w:rPr>
      </w:pPr>
      <w:r w:rsidRPr="00654381">
        <w:rPr>
          <w:rFonts w:ascii="Times New Roman" w:hAnsi="Times New Roman" w:cs="Times New Roman"/>
          <w:sz w:val="24"/>
          <w:szCs w:val="24"/>
          <w:lang w:val="en-US"/>
        </w:rPr>
        <w:t xml:space="preserve">- </w:t>
      </w:r>
      <w:proofErr w:type="gramStart"/>
      <w:r w:rsidR="00654381" w:rsidRPr="00654381">
        <w:rPr>
          <w:rFonts w:ascii="Times New Roman" w:hAnsi="Times New Roman" w:cs="Times New Roman"/>
          <w:sz w:val="24"/>
          <w:szCs w:val="24"/>
          <w:lang w:val="en-US"/>
        </w:rPr>
        <w:t>four</w:t>
      </w:r>
      <w:proofErr w:type="gramEnd"/>
      <w:r w:rsidR="00654381" w:rsidRPr="00654381">
        <w:rPr>
          <w:rFonts w:ascii="Times New Roman" w:hAnsi="Times New Roman" w:cs="Times New Roman"/>
          <w:sz w:val="24"/>
          <w:szCs w:val="24"/>
          <w:lang w:val="en-US"/>
        </w:rPr>
        <w:t xml:space="preserve"> macro-level sub-indices - environment (13 </w:t>
      </w:r>
      <w:r w:rsidR="005F7388">
        <w:rPr>
          <w:rFonts w:ascii="Times New Roman" w:hAnsi="Times New Roman" w:cs="Times New Roman"/>
          <w:sz w:val="24"/>
          <w:szCs w:val="24"/>
          <w:lang w:val="en-US"/>
        </w:rPr>
        <w:t>parameter</w:t>
      </w:r>
      <w:r w:rsidR="00654381" w:rsidRPr="00654381">
        <w:rPr>
          <w:rFonts w:ascii="Times New Roman" w:hAnsi="Times New Roman" w:cs="Times New Roman"/>
          <w:sz w:val="24"/>
          <w:szCs w:val="24"/>
          <w:lang w:val="en-US"/>
        </w:rPr>
        <w:t xml:space="preserve">s), tourism policy (15 </w:t>
      </w:r>
      <w:r w:rsidR="005F7388">
        <w:rPr>
          <w:rFonts w:ascii="Times New Roman" w:hAnsi="Times New Roman" w:cs="Times New Roman"/>
          <w:sz w:val="24"/>
          <w:szCs w:val="24"/>
          <w:lang w:val="en-US"/>
        </w:rPr>
        <w:t>parameter</w:t>
      </w:r>
      <w:r w:rsidR="00654381" w:rsidRPr="00654381">
        <w:rPr>
          <w:rFonts w:ascii="Times New Roman" w:hAnsi="Times New Roman" w:cs="Times New Roman"/>
          <w:sz w:val="24"/>
          <w:szCs w:val="24"/>
          <w:lang w:val="en-US"/>
        </w:rPr>
        <w:t xml:space="preserve">s), tourism market infrastructure (12 </w:t>
      </w:r>
      <w:r w:rsidR="005F7388">
        <w:rPr>
          <w:rFonts w:ascii="Times New Roman" w:hAnsi="Times New Roman" w:cs="Times New Roman"/>
          <w:sz w:val="24"/>
          <w:szCs w:val="24"/>
          <w:lang w:val="en-US"/>
        </w:rPr>
        <w:t>parameter</w:t>
      </w:r>
      <w:r w:rsidR="00654381" w:rsidRPr="00654381">
        <w:rPr>
          <w:rFonts w:ascii="Times New Roman" w:hAnsi="Times New Roman" w:cs="Times New Roman"/>
          <w:sz w:val="24"/>
          <w:szCs w:val="24"/>
          <w:lang w:val="en-US"/>
        </w:rPr>
        <w:t>s), development of the</w:t>
      </w:r>
      <w:r w:rsidR="00654381">
        <w:rPr>
          <w:rFonts w:ascii="Times New Roman" w:hAnsi="Times New Roman" w:cs="Times New Roman"/>
          <w:sz w:val="24"/>
          <w:szCs w:val="24"/>
          <w:lang w:val="en-US"/>
        </w:rPr>
        <w:t xml:space="preserve"> tourism industry (8 </w:t>
      </w:r>
      <w:r w:rsidR="005F7388">
        <w:rPr>
          <w:rFonts w:ascii="Times New Roman" w:hAnsi="Times New Roman" w:cs="Times New Roman"/>
          <w:sz w:val="24"/>
          <w:szCs w:val="24"/>
          <w:lang w:val="en-US"/>
        </w:rPr>
        <w:t>parameter</w:t>
      </w:r>
      <w:r w:rsidR="00654381">
        <w:rPr>
          <w:rFonts w:ascii="Times New Roman" w:hAnsi="Times New Roman" w:cs="Times New Roman"/>
          <w:sz w:val="24"/>
          <w:szCs w:val="24"/>
          <w:lang w:val="en-US"/>
        </w:rPr>
        <w:t>s</w:t>
      </w:r>
      <w:r w:rsidRPr="00654381">
        <w:rPr>
          <w:rFonts w:ascii="Times New Roman" w:hAnsi="Times New Roman" w:cs="Times New Roman"/>
          <w:sz w:val="24"/>
          <w:szCs w:val="24"/>
          <w:lang w:val="en-US"/>
        </w:rPr>
        <w:t>);</w:t>
      </w:r>
    </w:p>
    <w:p w:rsidR="00ED5E1E" w:rsidRPr="00654381" w:rsidRDefault="00ED5E1E" w:rsidP="00864AEB">
      <w:pPr>
        <w:pStyle w:val="af4"/>
        <w:spacing w:after="0" w:line="360" w:lineRule="auto"/>
        <w:ind w:left="0" w:firstLine="709"/>
        <w:jc w:val="both"/>
        <w:rPr>
          <w:rFonts w:ascii="Times New Roman" w:hAnsi="Times New Roman" w:cs="Times New Roman"/>
          <w:sz w:val="24"/>
          <w:szCs w:val="24"/>
          <w:lang w:val="en-US"/>
        </w:rPr>
      </w:pPr>
      <w:r w:rsidRPr="00654381">
        <w:rPr>
          <w:rFonts w:ascii="Times New Roman" w:hAnsi="Times New Roman" w:cs="Times New Roman"/>
          <w:sz w:val="24"/>
          <w:szCs w:val="24"/>
          <w:lang w:val="en-US"/>
        </w:rPr>
        <w:t xml:space="preserve">- </w:t>
      </w:r>
      <w:proofErr w:type="gramStart"/>
      <w:r w:rsidR="00654381" w:rsidRPr="00654381">
        <w:rPr>
          <w:rFonts w:ascii="Times New Roman" w:hAnsi="Times New Roman" w:cs="Times New Roman"/>
          <w:sz w:val="24"/>
          <w:szCs w:val="24"/>
          <w:lang w:val="en-US"/>
        </w:rPr>
        <w:t>two</w:t>
      </w:r>
      <w:proofErr w:type="gramEnd"/>
      <w:r w:rsidR="00654381" w:rsidRPr="00654381">
        <w:rPr>
          <w:rFonts w:ascii="Times New Roman" w:hAnsi="Times New Roman" w:cs="Times New Roman"/>
          <w:sz w:val="24"/>
          <w:szCs w:val="24"/>
          <w:lang w:val="en-US"/>
        </w:rPr>
        <w:t xml:space="preserve"> micro-level sub</w:t>
      </w:r>
      <w:r w:rsidR="005D5DA9">
        <w:rPr>
          <w:rFonts w:ascii="Times New Roman" w:hAnsi="Times New Roman" w:cs="Times New Roman"/>
          <w:sz w:val="24"/>
          <w:szCs w:val="24"/>
          <w:lang w:val="en-US"/>
        </w:rPr>
        <w:t>-</w:t>
      </w:r>
      <w:r w:rsidR="00654381" w:rsidRPr="00654381">
        <w:rPr>
          <w:rFonts w:ascii="Times New Roman" w:hAnsi="Times New Roman" w:cs="Times New Roman"/>
          <w:sz w:val="24"/>
          <w:szCs w:val="24"/>
          <w:lang w:val="en-US"/>
        </w:rPr>
        <w:t xml:space="preserve">indices - the ability of a destination to ensure the quality and competitiveness of tourist services (9 </w:t>
      </w:r>
      <w:r w:rsidR="005F7388">
        <w:rPr>
          <w:rFonts w:ascii="Times New Roman" w:hAnsi="Times New Roman" w:cs="Times New Roman"/>
          <w:sz w:val="24"/>
          <w:szCs w:val="24"/>
          <w:lang w:val="en-US"/>
        </w:rPr>
        <w:t>parameter</w:t>
      </w:r>
      <w:r w:rsidR="00654381" w:rsidRPr="00654381">
        <w:rPr>
          <w:rFonts w:ascii="Times New Roman" w:hAnsi="Times New Roman" w:cs="Times New Roman"/>
          <w:sz w:val="24"/>
          <w:szCs w:val="24"/>
          <w:lang w:val="en-US"/>
        </w:rPr>
        <w:t xml:space="preserve">s), the attractiveness of the destination (14 </w:t>
      </w:r>
      <w:r w:rsidR="005F7388">
        <w:rPr>
          <w:rFonts w:ascii="Times New Roman" w:hAnsi="Times New Roman" w:cs="Times New Roman"/>
          <w:sz w:val="24"/>
          <w:szCs w:val="24"/>
          <w:lang w:val="en-US"/>
        </w:rPr>
        <w:t>parameter</w:t>
      </w:r>
      <w:r w:rsidR="00654381" w:rsidRPr="00654381">
        <w:rPr>
          <w:rFonts w:ascii="Times New Roman" w:hAnsi="Times New Roman" w:cs="Times New Roman"/>
          <w:sz w:val="24"/>
          <w:szCs w:val="24"/>
          <w:lang w:val="en-US"/>
        </w:rPr>
        <w:t>s</w:t>
      </w:r>
      <w:r w:rsidRPr="00654381">
        <w:rPr>
          <w:rFonts w:ascii="Times New Roman" w:hAnsi="Times New Roman" w:cs="Times New Roman"/>
          <w:sz w:val="24"/>
          <w:szCs w:val="24"/>
          <w:lang w:val="en-US"/>
        </w:rPr>
        <w:t>).</w:t>
      </w:r>
    </w:p>
    <w:p w:rsidR="00DF4335" w:rsidRPr="00654381" w:rsidRDefault="00654381" w:rsidP="00864AEB">
      <w:pPr>
        <w:pStyle w:val="a3"/>
        <w:spacing w:before="0" w:beforeAutospacing="0" w:after="0" w:afterAutospacing="0" w:line="360" w:lineRule="auto"/>
        <w:ind w:firstLine="709"/>
        <w:jc w:val="both"/>
        <w:textAlignment w:val="baseline"/>
        <w:rPr>
          <w:lang w:val="en-US"/>
        </w:rPr>
      </w:pPr>
      <w:r w:rsidRPr="00654381">
        <w:rPr>
          <w:rStyle w:val="apple-converted-space"/>
          <w:rFonts w:eastAsia="Consolas"/>
          <w:spacing w:val="1"/>
          <w:lang w:val="en-US"/>
        </w:rPr>
        <w:t xml:space="preserve">The expert evaluation of the significance of the components in the formation of the level of competitiveness of tourist services will be conducted based on the developed list of </w:t>
      </w:r>
      <w:r w:rsidR="005F7388">
        <w:rPr>
          <w:rStyle w:val="apple-converted-space"/>
          <w:rFonts w:eastAsia="Consolas"/>
          <w:spacing w:val="1"/>
          <w:lang w:val="en-US"/>
        </w:rPr>
        <w:t>parameter</w:t>
      </w:r>
      <w:r w:rsidRPr="00654381">
        <w:rPr>
          <w:rStyle w:val="apple-converted-space"/>
          <w:rFonts w:eastAsia="Consolas"/>
          <w:spacing w:val="1"/>
          <w:lang w:val="en-US"/>
        </w:rPr>
        <w:t>s</w:t>
      </w:r>
      <w:r w:rsidR="005F7388">
        <w:rPr>
          <w:rStyle w:val="apple-converted-space"/>
          <w:rFonts w:eastAsia="Consolas"/>
          <w:spacing w:val="1"/>
          <w:lang w:val="en-US"/>
        </w:rPr>
        <w:t xml:space="preserve"> that</w:t>
      </w:r>
      <w:r w:rsidRPr="00654381">
        <w:rPr>
          <w:rStyle w:val="apple-converted-space"/>
          <w:rFonts w:eastAsia="Consolas"/>
          <w:spacing w:val="1"/>
          <w:lang w:val="en-US"/>
        </w:rPr>
        <w:t xml:space="preserve"> will result in the development of a methodology to assess the competitiveness of Kazakhstan's tourist services with validation on the example of one of the regions of the country</w:t>
      </w:r>
      <w:r w:rsidR="00DF4335" w:rsidRPr="00654381">
        <w:rPr>
          <w:lang w:val="en-US"/>
        </w:rPr>
        <w:t>.</w:t>
      </w:r>
    </w:p>
    <w:p w:rsidR="009E3FFA" w:rsidRPr="00654381" w:rsidRDefault="00654381" w:rsidP="00864AEB">
      <w:pPr>
        <w:spacing w:line="360" w:lineRule="auto"/>
        <w:ind w:firstLine="709"/>
        <w:jc w:val="both"/>
        <w:rPr>
          <w:lang w:val="en-US"/>
        </w:rPr>
      </w:pPr>
      <w:r w:rsidRPr="00654381">
        <w:rPr>
          <w:lang w:val="en-US"/>
        </w:rPr>
        <w:t xml:space="preserve">Competitiveness assessment involves the use of </w:t>
      </w:r>
      <w:r w:rsidR="005F7388">
        <w:rPr>
          <w:lang w:val="en-US"/>
        </w:rPr>
        <w:t>parameter</w:t>
      </w:r>
      <w:r w:rsidRPr="00654381">
        <w:rPr>
          <w:lang w:val="en-US"/>
        </w:rPr>
        <w:t>s that are c</w:t>
      </w:r>
      <w:r>
        <w:rPr>
          <w:lang w:val="en-US"/>
        </w:rPr>
        <w:t>onsidered relevant and reliable</w:t>
      </w:r>
      <w:r w:rsidR="009E3FFA" w:rsidRPr="00654381">
        <w:rPr>
          <w:lang w:val="en-US"/>
        </w:rPr>
        <w:t xml:space="preserve">. </w:t>
      </w:r>
      <w:r w:rsidR="00FB784F">
        <w:rPr>
          <w:lang w:val="en-US"/>
        </w:rPr>
        <w:t>Besides</w:t>
      </w:r>
      <w:r w:rsidRPr="00654381">
        <w:rPr>
          <w:lang w:val="en-US"/>
        </w:rPr>
        <w:t xml:space="preserve"> it is necessary to use common </w:t>
      </w:r>
      <w:r w:rsidR="005F7388">
        <w:rPr>
          <w:lang w:val="en-US"/>
        </w:rPr>
        <w:t>parameter</w:t>
      </w:r>
      <w:r w:rsidRPr="00654381">
        <w:rPr>
          <w:lang w:val="en-US"/>
        </w:rPr>
        <w:t>s throughout the country</w:t>
      </w:r>
      <w:r w:rsidR="005F7388">
        <w:rPr>
          <w:lang w:val="en-US"/>
        </w:rPr>
        <w:t xml:space="preserve"> that</w:t>
      </w:r>
      <w:r w:rsidRPr="00654381">
        <w:rPr>
          <w:lang w:val="en-US"/>
        </w:rPr>
        <w:t xml:space="preserve"> makes it possible</w:t>
      </w:r>
      <w:r>
        <w:rPr>
          <w:lang w:val="en-US"/>
        </w:rPr>
        <w:t xml:space="preserve"> to conduct comparative studies</w:t>
      </w:r>
      <w:r w:rsidR="009E3FFA" w:rsidRPr="00654381">
        <w:rPr>
          <w:lang w:val="en-US"/>
        </w:rPr>
        <w:t xml:space="preserve">. </w:t>
      </w:r>
      <w:r w:rsidRPr="00654381">
        <w:rPr>
          <w:lang w:val="en-US"/>
        </w:rPr>
        <w:t>Competitiveness includes both internal and external aspects, respectively; the strategic management of the tourism system should</w:t>
      </w:r>
      <w:r>
        <w:rPr>
          <w:lang w:val="en-US"/>
        </w:rPr>
        <w:t xml:space="preserve"> take into account both aspects</w:t>
      </w:r>
      <w:r w:rsidR="009E3FFA" w:rsidRPr="00654381">
        <w:rPr>
          <w:lang w:val="en-US"/>
        </w:rPr>
        <w:t xml:space="preserve">. </w:t>
      </w:r>
      <w:r w:rsidRPr="00654381">
        <w:rPr>
          <w:lang w:val="en-US"/>
        </w:rPr>
        <w:t xml:space="preserve">It is essential to have a set of </w:t>
      </w:r>
      <w:r w:rsidR="005F7388">
        <w:rPr>
          <w:lang w:val="en-US"/>
        </w:rPr>
        <w:t>parameter</w:t>
      </w:r>
      <w:r w:rsidRPr="00654381">
        <w:rPr>
          <w:lang w:val="en-US"/>
        </w:rPr>
        <w:t>s to provide reliable information and measure the level of competitiveness of tourist services of destinations</w:t>
      </w:r>
      <w:r w:rsidR="009E3FFA" w:rsidRPr="00654381">
        <w:rPr>
          <w:lang w:val="en-US"/>
        </w:rPr>
        <w:t>.</w:t>
      </w:r>
    </w:p>
    <w:p w:rsidR="00984C07" w:rsidRPr="00654381" w:rsidRDefault="00984C07">
      <w:pPr>
        <w:spacing w:after="200" w:line="276" w:lineRule="auto"/>
        <w:rPr>
          <w:lang w:val="en-US"/>
        </w:rPr>
      </w:pPr>
      <w:r w:rsidRPr="00654381">
        <w:rPr>
          <w:lang w:val="en-US"/>
        </w:rPr>
        <w:br w:type="page"/>
      </w:r>
    </w:p>
    <w:p w:rsidR="00BF60E0" w:rsidRPr="00654381" w:rsidRDefault="00BF60E0" w:rsidP="003D60B0">
      <w:pPr>
        <w:spacing w:line="360" w:lineRule="auto"/>
        <w:ind w:firstLine="709"/>
        <w:jc w:val="both"/>
        <w:rPr>
          <w:b/>
          <w:caps/>
          <w:lang w:val="en-US"/>
        </w:rPr>
      </w:pPr>
      <w:r w:rsidRPr="00654381">
        <w:rPr>
          <w:b/>
          <w:caps/>
          <w:lang w:val="en-US"/>
        </w:rPr>
        <w:lastRenderedPageBreak/>
        <w:t xml:space="preserve">2 </w:t>
      </w:r>
      <w:r w:rsidR="00654381" w:rsidRPr="00654381">
        <w:rPr>
          <w:b/>
          <w:lang w:val="en-US"/>
        </w:rPr>
        <w:t xml:space="preserve">Methodological </w:t>
      </w:r>
      <w:proofErr w:type="gramStart"/>
      <w:r w:rsidR="00654381" w:rsidRPr="00654381">
        <w:rPr>
          <w:b/>
          <w:lang w:val="en-US"/>
        </w:rPr>
        <w:t>basis</w:t>
      </w:r>
      <w:proofErr w:type="gramEnd"/>
      <w:r w:rsidR="00654381" w:rsidRPr="00654381">
        <w:rPr>
          <w:b/>
          <w:lang w:val="en-US"/>
        </w:rPr>
        <w:t xml:space="preserve"> </w:t>
      </w:r>
      <w:r w:rsidR="00FB784F">
        <w:rPr>
          <w:b/>
          <w:lang w:val="en-US"/>
        </w:rPr>
        <w:t>intended to assess</w:t>
      </w:r>
      <w:r w:rsidR="00654381" w:rsidRPr="00654381">
        <w:rPr>
          <w:b/>
          <w:lang w:val="en-US"/>
        </w:rPr>
        <w:t xml:space="preserve"> the competitiveness of tourist services, taking into account the views of experts and consumers of tourist services</w:t>
      </w:r>
    </w:p>
    <w:p w:rsidR="00E107B9" w:rsidRPr="00654381" w:rsidRDefault="00656F94" w:rsidP="00930FA5">
      <w:pPr>
        <w:spacing w:line="360" w:lineRule="auto"/>
        <w:ind w:firstLine="709"/>
        <w:jc w:val="both"/>
        <w:rPr>
          <w:b/>
          <w:lang w:val="en-US"/>
        </w:rPr>
      </w:pPr>
      <w:r w:rsidRPr="00654381">
        <w:rPr>
          <w:b/>
          <w:lang w:val="en-US"/>
        </w:rPr>
        <w:t xml:space="preserve">2.1 </w:t>
      </w:r>
      <w:r w:rsidR="00654381" w:rsidRPr="00654381">
        <w:rPr>
          <w:b/>
          <w:lang w:val="en-US"/>
        </w:rPr>
        <w:t>Expert evaluation of the significance of the components of the competitiveness of tourist services</w:t>
      </w:r>
    </w:p>
    <w:p w:rsidR="00B5428E" w:rsidRPr="00654381" w:rsidRDefault="00654381" w:rsidP="00864AEB">
      <w:pPr>
        <w:spacing w:line="360" w:lineRule="auto"/>
        <w:ind w:firstLine="709"/>
        <w:jc w:val="both"/>
        <w:rPr>
          <w:lang w:val="en-US"/>
        </w:rPr>
      </w:pPr>
      <w:r w:rsidRPr="00654381">
        <w:rPr>
          <w:lang w:val="en-US"/>
        </w:rPr>
        <w:t>The analysis of existing theoretical models of destination competitiveness has established the importance of a whole set of factors that determine competitiveness</w:t>
      </w:r>
      <w:r w:rsidR="00B5428E" w:rsidRPr="00654381">
        <w:rPr>
          <w:lang w:val="en-US"/>
        </w:rPr>
        <w:t xml:space="preserve">. </w:t>
      </w:r>
      <w:r w:rsidRPr="00654381">
        <w:rPr>
          <w:lang w:val="en-US"/>
        </w:rPr>
        <w:t xml:space="preserve">Assessment of these factors allows </w:t>
      </w:r>
      <w:proofErr w:type="gramStart"/>
      <w:r w:rsidRPr="00654381">
        <w:rPr>
          <w:lang w:val="en-US"/>
        </w:rPr>
        <w:t>to determine</w:t>
      </w:r>
      <w:proofErr w:type="gramEnd"/>
      <w:r w:rsidRPr="00654381">
        <w:rPr>
          <w:lang w:val="en-US"/>
        </w:rPr>
        <w:t xml:space="preserve"> the right direction of policy development of the tourism industry, to ensure the effective participation of all stakeholders to ensure the competitiveness of tourist services</w:t>
      </w:r>
      <w:r w:rsidR="00B5428E" w:rsidRPr="00654381">
        <w:rPr>
          <w:lang w:val="en-US"/>
        </w:rPr>
        <w:t>.</w:t>
      </w:r>
    </w:p>
    <w:p w:rsidR="00B5428E" w:rsidRPr="00654381" w:rsidRDefault="00654381" w:rsidP="00864AEB">
      <w:pPr>
        <w:spacing w:line="360" w:lineRule="auto"/>
        <w:ind w:firstLine="709"/>
        <w:jc w:val="both"/>
        <w:rPr>
          <w:lang w:val="en-US"/>
        </w:rPr>
      </w:pPr>
      <w:r w:rsidRPr="00654381">
        <w:rPr>
          <w:lang w:val="en-US"/>
        </w:rPr>
        <w:t xml:space="preserve">The result of the study was the definition of a system of </w:t>
      </w:r>
      <w:r w:rsidR="005F7388">
        <w:rPr>
          <w:lang w:val="en-US"/>
        </w:rPr>
        <w:t>parameter</w:t>
      </w:r>
      <w:r w:rsidRPr="00654381">
        <w:rPr>
          <w:lang w:val="en-US"/>
        </w:rPr>
        <w:t>s to provide objective data, including economic, social, cultural and environmental aspects of tourism</w:t>
      </w:r>
      <w:r w:rsidR="00B5428E" w:rsidRPr="00654381">
        <w:rPr>
          <w:lang w:val="en-US"/>
        </w:rPr>
        <w:t xml:space="preserve">. </w:t>
      </w:r>
      <w:r w:rsidRPr="00654381">
        <w:rPr>
          <w:lang w:val="en-US"/>
        </w:rPr>
        <w:t xml:space="preserve">The obtained list of </w:t>
      </w:r>
      <w:r w:rsidR="005F7388">
        <w:rPr>
          <w:lang w:val="en-US"/>
        </w:rPr>
        <w:t>parameter</w:t>
      </w:r>
      <w:r w:rsidRPr="00654381">
        <w:rPr>
          <w:lang w:val="en-US"/>
        </w:rPr>
        <w:t>s is applicable in assessing the level of competitiveness of destinations</w:t>
      </w:r>
      <w:r w:rsidR="005F7388">
        <w:rPr>
          <w:lang w:val="en-US"/>
        </w:rPr>
        <w:t xml:space="preserve"> that</w:t>
      </w:r>
      <w:r w:rsidRPr="00654381">
        <w:rPr>
          <w:lang w:val="en-US"/>
        </w:rPr>
        <w:t xml:space="preserve">, in turn, will allow </w:t>
      </w:r>
      <w:proofErr w:type="gramStart"/>
      <w:r w:rsidRPr="00654381">
        <w:rPr>
          <w:lang w:val="en-US"/>
        </w:rPr>
        <w:t>to diagnose</w:t>
      </w:r>
      <w:proofErr w:type="gramEnd"/>
      <w:r w:rsidRPr="00654381">
        <w:rPr>
          <w:lang w:val="en-US"/>
        </w:rPr>
        <w:t xml:space="preserve"> the state and evolution of the tourism sector</w:t>
      </w:r>
      <w:r w:rsidR="00B5428E" w:rsidRPr="00654381">
        <w:rPr>
          <w:lang w:val="en-US"/>
        </w:rPr>
        <w:t xml:space="preserve">. </w:t>
      </w:r>
    </w:p>
    <w:p w:rsidR="007930F6" w:rsidRPr="00506711" w:rsidRDefault="00654381" w:rsidP="00864AEB">
      <w:pPr>
        <w:pStyle w:val="a3"/>
        <w:shd w:val="clear" w:color="auto" w:fill="FFFFFF"/>
        <w:spacing w:before="0" w:beforeAutospacing="0" w:after="0" w:afterAutospacing="0" w:line="360" w:lineRule="auto"/>
        <w:ind w:firstLine="709"/>
        <w:jc w:val="both"/>
        <w:rPr>
          <w:lang w:val="en-US"/>
        </w:rPr>
      </w:pPr>
      <w:r w:rsidRPr="00654381">
        <w:rPr>
          <w:spacing w:val="1"/>
          <w:lang w:val="en-US"/>
        </w:rPr>
        <w:t xml:space="preserve">The expert evaluation of the significance of components in the formation of the level of competitiveness of tourist services was conducted based on the developed list of </w:t>
      </w:r>
      <w:r w:rsidR="005F7388">
        <w:rPr>
          <w:spacing w:val="1"/>
          <w:lang w:val="en-US"/>
        </w:rPr>
        <w:t>parameter</w:t>
      </w:r>
      <w:r w:rsidRPr="00654381">
        <w:rPr>
          <w:spacing w:val="1"/>
          <w:lang w:val="en-US"/>
        </w:rPr>
        <w:t xml:space="preserve">s, allowing </w:t>
      </w:r>
      <w:proofErr w:type="gramStart"/>
      <w:r w:rsidRPr="00654381">
        <w:rPr>
          <w:spacing w:val="1"/>
          <w:lang w:val="en-US"/>
        </w:rPr>
        <w:t>to develop</w:t>
      </w:r>
      <w:proofErr w:type="gramEnd"/>
      <w:r w:rsidRPr="00654381">
        <w:rPr>
          <w:spacing w:val="1"/>
          <w:lang w:val="en-US"/>
        </w:rPr>
        <w:t xml:space="preserve"> a methodology </w:t>
      </w:r>
      <w:r w:rsidR="00FB784F">
        <w:rPr>
          <w:spacing w:val="1"/>
          <w:lang w:val="en-US"/>
        </w:rPr>
        <w:t>intended to assess</w:t>
      </w:r>
      <w:r w:rsidRPr="00654381">
        <w:rPr>
          <w:spacing w:val="1"/>
          <w:lang w:val="en-US"/>
        </w:rPr>
        <w:t xml:space="preserve"> the level of competitiveness of Kazakhstan's tourist services</w:t>
      </w:r>
      <w:r w:rsidR="007930F6" w:rsidRPr="00654381">
        <w:rPr>
          <w:spacing w:val="1"/>
          <w:lang w:val="en-US"/>
        </w:rPr>
        <w:t xml:space="preserve">. </w:t>
      </w:r>
      <w:r w:rsidR="00506711" w:rsidRPr="00506711">
        <w:rPr>
          <w:lang w:val="en-US"/>
        </w:rPr>
        <w:t>The respondents were asked to rank the importance of the criteria of competitiveness of tourism services in descending order to determine their importance</w:t>
      </w:r>
      <w:r w:rsidR="007930F6" w:rsidRPr="00506711">
        <w:rPr>
          <w:lang w:val="en-US"/>
        </w:rPr>
        <w:t>.</w:t>
      </w:r>
    </w:p>
    <w:p w:rsidR="007930F6" w:rsidRPr="00506711" w:rsidRDefault="00506711" w:rsidP="00864AEB">
      <w:pPr>
        <w:pStyle w:val="a3"/>
        <w:shd w:val="clear" w:color="auto" w:fill="FFFFFF"/>
        <w:spacing w:before="0" w:beforeAutospacing="0" w:after="0" w:afterAutospacing="0" w:line="360" w:lineRule="auto"/>
        <w:ind w:firstLine="709"/>
        <w:jc w:val="both"/>
        <w:rPr>
          <w:lang w:val="en-US"/>
        </w:rPr>
      </w:pPr>
      <w:r w:rsidRPr="00506711">
        <w:rPr>
          <w:spacing w:val="1"/>
          <w:lang w:val="en-US"/>
        </w:rPr>
        <w:t>The questionnaire for the expert survey was made in 3 languages: Russian, Kazakh, and English, consisting of 9 questions</w:t>
      </w:r>
      <w:r w:rsidR="007930F6" w:rsidRPr="00506711">
        <w:rPr>
          <w:spacing w:val="1"/>
          <w:lang w:val="en-US"/>
        </w:rPr>
        <w:t xml:space="preserve">. </w:t>
      </w:r>
      <w:r w:rsidRPr="00506711">
        <w:rPr>
          <w:spacing w:val="1"/>
          <w:lang w:val="en-US"/>
        </w:rPr>
        <w:t>The objectives of the expert survey were: identifying the factors that most ensure the competitiveness of tourism services at the macro and micro levels and assigning them to the appropriate sub</w:t>
      </w:r>
      <w:r w:rsidR="005D5DA9">
        <w:rPr>
          <w:spacing w:val="1"/>
          <w:lang w:val="en-US"/>
        </w:rPr>
        <w:t>-</w:t>
      </w:r>
      <w:r w:rsidRPr="00506711">
        <w:rPr>
          <w:spacing w:val="1"/>
          <w:lang w:val="en-US"/>
        </w:rPr>
        <w:t>index; as well as ranking the factors of competitiveness of tourism services by importance</w:t>
      </w:r>
      <w:r w:rsidR="007930F6" w:rsidRPr="00864AEB">
        <w:rPr>
          <w:lang w:val="kk-KZ"/>
        </w:rPr>
        <w:t xml:space="preserve">. </w:t>
      </w:r>
    </w:p>
    <w:p w:rsidR="002A0658" w:rsidRPr="00506711" w:rsidRDefault="00506711" w:rsidP="001656A5">
      <w:pPr>
        <w:pStyle w:val="a3"/>
        <w:shd w:val="clear" w:color="auto" w:fill="FFFFFF"/>
        <w:spacing w:before="0" w:beforeAutospacing="0" w:after="0" w:afterAutospacing="0" w:line="360" w:lineRule="auto"/>
        <w:ind w:firstLine="709"/>
        <w:jc w:val="both"/>
        <w:rPr>
          <w:color w:val="000000"/>
          <w:lang w:val="en-US"/>
        </w:rPr>
      </w:pPr>
      <w:r w:rsidRPr="00506711">
        <w:rPr>
          <w:lang w:val="en-US"/>
        </w:rPr>
        <w:t>The questionnaire was sent to 400 potential respondents, whose activities are related to the development of tourism services</w:t>
      </w:r>
      <w:r w:rsidR="007930F6" w:rsidRPr="00506711">
        <w:rPr>
          <w:lang w:val="en-US"/>
        </w:rPr>
        <w:t xml:space="preserve">. </w:t>
      </w:r>
      <w:r w:rsidRPr="00506711">
        <w:rPr>
          <w:lang w:val="en-US"/>
        </w:rPr>
        <w:t>These are state structures - employees of the Government of the Republic of Kazakhstan; regional departments of entrepreneurship in all areas; structures supporting the development of entrepreneurship in tourism; employees of the National Chamber of Entrepreneurs of the Republic of Kazakhstan "</w:t>
      </w:r>
      <w:proofErr w:type="spellStart"/>
      <w:r w:rsidRPr="00506711">
        <w:rPr>
          <w:lang w:val="en-US"/>
        </w:rPr>
        <w:t>Atameken</w:t>
      </w:r>
      <w:proofErr w:type="spellEnd"/>
      <w:r w:rsidRPr="00506711">
        <w:rPr>
          <w:lang w:val="en-US"/>
        </w:rPr>
        <w:t>"; "Entrepreneurship Development Fund" DAMU "</w:t>
      </w:r>
      <w:r>
        <w:rPr>
          <w:lang w:val="en-US"/>
        </w:rPr>
        <w:t xml:space="preserve"> Joint Stock Company</w:t>
      </w:r>
      <w:r w:rsidRPr="00506711">
        <w:rPr>
          <w:lang w:val="en-US"/>
        </w:rPr>
        <w:t>; Corporate Fund "Fund for Support and Development of Entrepreneurship"; representatives of domestic and foreign travel operators and agents, domestic hotels and sanatoriums; companies engaged in passenger transportation, leisure activities</w:t>
      </w:r>
      <w:r w:rsidR="007930F6" w:rsidRPr="00506711">
        <w:rPr>
          <w:color w:val="000000"/>
          <w:lang w:val="en-US"/>
        </w:rPr>
        <w:t xml:space="preserve">. </w:t>
      </w:r>
      <w:r w:rsidRPr="00506711">
        <w:rPr>
          <w:lang w:val="en-US"/>
        </w:rPr>
        <w:t xml:space="preserve">There were 101 responses from respondents whose activities were either directly related to the implementation of a particular business, or in some way related to the sphere of tourism. </w:t>
      </w:r>
      <w:r w:rsidR="00577463" w:rsidRPr="00577463">
        <w:rPr>
          <w:lang w:val="en-US"/>
        </w:rPr>
        <w:t xml:space="preserve">The results of the expert survey are presented in Appendix </w:t>
      </w:r>
      <w:r w:rsidR="00577463">
        <w:rPr>
          <w:lang w:val="en-US"/>
        </w:rPr>
        <w:t>H</w:t>
      </w:r>
      <w:r w:rsidR="00577463" w:rsidRPr="00577463">
        <w:rPr>
          <w:lang w:val="en-US"/>
        </w:rPr>
        <w:t>.</w:t>
      </w:r>
      <w:r w:rsidR="00577463">
        <w:rPr>
          <w:lang w:val="en-US"/>
        </w:rPr>
        <w:t xml:space="preserve"> </w:t>
      </w:r>
      <w:r w:rsidRPr="00506711">
        <w:rPr>
          <w:color w:val="000000"/>
          <w:lang w:val="en-US"/>
        </w:rPr>
        <w:t xml:space="preserve">Almost half of the respondents are </w:t>
      </w:r>
      <w:r w:rsidR="005D5DA9">
        <w:rPr>
          <w:color w:val="000000"/>
          <w:lang w:val="en-US"/>
        </w:rPr>
        <w:t>serious</w:t>
      </w:r>
      <w:r w:rsidRPr="00506711">
        <w:rPr>
          <w:color w:val="000000"/>
          <w:lang w:val="en-US"/>
        </w:rPr>
        <w:t xml:space="preserve"> entrepreneurs and professionals in the market</w:t>
      </w:r>
      <w:r w:rsidR="002A0658" w:rsidRPr="00506711">
        <w:rPr>
          <w:color w:val="000000"/>
          <w:lang w:val="en-US"/>
        </w:rPr>
        <w:t>.</w:t>
      </w:r>
    </w:p>
    <w:p w:rsidR="002A0658" w:rsidRPr="00506711" w:rsidRDefault="00506711" w:rsidP="002A0658">
      <w:pPr>
        <w:pStyle w:val="a3"/>
        <w:shd w:val="clear" w:color="auto" w:fill="FFFFFF"/>
        <w:spacing w:before="0" w:beforeAutospacing="0" w:after="0" w:afterAutospacing="0" w:line="360" w:lineRule="auto"/>
        <w:ind w:firstLine="709"/>
        <w:jc w:val="both"/>
        <w:rPr>
          <w:lang w:val="en-US"/>
        </w:rPr>
      </w:pPr>
      <w:r w:rsidRPr="00506711">
        <w:rPr>
          <w:lang w:val="en-US"/>
        </w:rPr>
        <w:lastRenderedPageBreak/>
        <w:t>The factors of the "Environment" sub</w:t>
      </w:r>
      <w:r w:rsidR="005D5DA9">
        <w:rPr>
          <w:lang w:val="en-US"/>
        </w:rPr>
        <w:t>-</w:t>
      </w:r>
      <w:r w:rsidRPr="00506711">
        <w:rPr>
          <w:lang w:val="en-US"/>
        </w:rPr>
        <w:t>index according to experts include peace and quiet, quality of life of local people, modern and distinctive society, cultural characteristics of landscape and scenery, wildlife, climatic conditions, political situation in the country, legal protection and security, economic situation in the country, epidemiological and ecological situation in the country</w:t>
      </w:r>
      <w:r w:rsidR="002A0658" w:rsidRPr="00506711">
        <w:rPr>
          <w:lang w:val="en-US"/>
        </w:rPr>
        <w:t xml:space="preserve">. </w:t>
      </w:r>
    </w:p>
    <w:p w:rsidR="00E0796A" w:rsidRPr="00F21A44" w:rsidRDefault="008A53D6" w:rsidP="001656A5">
      <w:pPr>
        <w:pStyle w:val="a3"/>
        <w:shd w:val="clear" w:color="auto" w:fill="FFFFFF"/>
        <w:spacing w:before="0" w:beforeAutospacing="0" w:after="0" w:afterAutospacing="0" w:line="360" w:lineRule="auto"/>
        <w:ind w:firstLine="709"/>
        <w:jc w:val="both"/>
        <w:rPr>
          <w:lang w:val="en-US"/>
        </w:rPr>
      </w:pPr>
      <w:r w:rsidRPr="008A53D6">
        <w:rPr>
          <w:lang w:val="en-US"/>
        </w:rPr>
        <w:t>Factors that most ensure the competitiveness of tourism services at the macro level, experts noted in the first place the landscape and scenery, environmental and epidemiological situation in the country</w:t>
      </w:r>
      <w:r w:rsidR="005F7388">
        <w:rPr>
          <w:lang w:val="en-US"/>
        </w:rPr>
        <w:t xml:space="preserve"> that</w:t>
      </w:r>
      <w:r w:rsidRPr="008A53D6">
        <w:rPr>
          <w:lang w:val="en-US"/>
        </w:rPr>
        <w:t xml:space="preserve"> is determined by the current realities of society and the world as a whole - the pandemic</w:t>
      </w:r>
      <w:r w:rsidR="007930F6" w:rsidRPr="008A53D6">
        <w:rPr>
          <w:lang w:val="en-US"/>
        </w:rPr>
        <w:t xml:space="preserve">. </w:t>
      </w:r>
      <w:r w:rsidRPr="008A53D6">
        <w:rPr>
          <w:lang w:val="en-US"/>
        </w:rPr>
        <w:t>The next group of factors is the legal protection and safety of stay in the place of rest, climatic conditions and cultural peculiarities</w:t>
      </w:r>
      <w:r w:rsidR="007930F6" w:rsidRPr="008A53D6">
        <w:rPr>
          <w:lang w:val="en-US"/>
        </w:rPr>
        <w:t xml:space="preserve">. </w:t>
      </w:r>
      <w:r w:rsidRPr="008A53D6">
        <w:rPr>
          <w:lang w:val="en-US"/>
        </w:rPr>
        <w:t xml:space="preserve">Safety </w:t>
      </w:r>
      <w:r>
        <w:rPr>
          <w:lang w:val="en-US"/>
        </w:rPr>
        <w:t xml:space="preserve">is the </w:t>
      </w:r>
      <w:r w:rsidRPr="008A53D6">
        <w:rPr>
          <w:lang w:val="en-US"/>
        </w:rPr>
        <w:t xml:space="preserve">first, even when choosing extreme, active </w:t>
      </w:r>
      <w:proofErr w:type="gramStart"/>
      <w:r w:rsidRPr="008A53D6">
        <w:rPr>
          <w:lang w:val="en-US"/>
        </w:rPr>
        <w:t>recreation,</w:t>
      </w:r>
      <w:proofErr w:type="gramEnd"/>
      <w:r w:rsidRPr="008A53D6">
        <w:rPr>
          <w:lang w:val="en-US"/>
        </w:rPr>
        <w:t xml:space="preserve"> tourists learn the factors and conditions of safe stay</w:t>
      </w:r>
      <w:r w:rsidR="007930F6" w:rsidRPr="008A53D6">
        <w:rPr>
          <w:lang w:val="en-US"/>
        </w:rPr>
        <w:t xml:space="preserve">. </w:t>
      </w:r>
      <w:r w:rsidRPr="008A53D6">
        <w:rPr>
          <w:lang w:val="en-US"/>
        </w:rPr>
        <w:t>The competitiveness of tourist services at the macro level is determined by the level of state support for tourism and the availability of development programs</w:t>
      </w:r>
      <w:r w:rsidR="005F7388">
        <w:rPr>
          <w:lang w:val="en-US"/>
        </w:rPr>
        <w:t xml:space="preserve"> that</w:t>
      </w:r>
      <w:r w:rsidRPr="008A53D6">
        <w:rPr>
          <w:lang w:val="en-US"/>
        </w:rPr>
        <w:t xml:space="preserve"> determines the course and gives impetus to the development of the to</w:t>
      </w:r>
      <w:r>
        <w:rPr>
          <w:lang w:val="en-US"/>
        </w:rPr>
        <w:t>urism industry as a whole</w:t>
      </w:r>
      <w:r w:rsidR="007930F6" w:rsidRPr="008A53D6">
        <w:rPr>
          <w:lang w:val="en-US"/>
        </w:rPr>
        <w:t>.</w:t>
      </w:r>
      <w:r w:rsidR="001656A5" w:rsidRPr="00F21A44">
        <w:rPr>
          <w:lang w:val="en-US"/>
        </w:rPr>
        <w:t xml:space="preserve"> </w:t>
      </w:r>
    </w:p>
    <w:p w:rsidR="007930F6" w:rsidRPr="008A53D6" w:rsidRDefault="008A53D6" w:rsidP="00864AEB">
      <w:pPr>
        <w:pStyle w:val="a3"/>
        <w:shd w:val="clear" w:color="auto" w:fill="FFFFFF"/>
        <w:spacing w:before="0" w:beforeAutospacing="0" w:after="0" w:afterAutospacing="0" w:line="360" w:lineRule="auto"/>
        <w:ind w:firstLine="709"/>
        <w:jc w:val="both"/>
        <w:rPr>
          <w:lang w:val="en-US"/>
        </w:rPr>
      </w:pPr>
      <w:r w:rsidRPr="008A53D6">
        <w:rPr>
          <w:lang w:val="en-US"/>
        </w:rPr>
        <w:t xml:space="preserve">The determining factors of the competitiveness of tourism services at the macro level of the </w:t>
      </w:r>
      <w:r w:rsidR="005D5DA9" w:rsidRPr="008A53D6">
        <w:rPr>
          <w:lang w:val="en-US"/>
        </w:rPr>
        <w:t xml:space="preserve">sub-index </w:t>
      </w:r>
      <w:r w:rsidR="005D5DA9" w:rsidRPr="009D6763">
        <w:rPr>
          <w:lang w:val="en-US"/>
        </w:rPr>
        <w:t>"</w:t>
      </w:r>
      <w:r w:rsidRPr="008A53D6">
        <w:rPr>
          <w:lang w:val="en-US"/>
        </w:rPr>
        <w:t>Tourism Policy</w:t>
      </w:r>
      <w:r w:rsidR="005D5DA9" w:rsidRPr="009D6763">
        <w:rPr>
          <w:lang w:val="en-US"/>
        </w:rPr>
        <w:t>"</w:t>
      </w:r>
      <w:r w:rsidRPr="008A53D6">
        <w:rPr>
          <w:lang w:val="en-US"/>
        </w:rPr>
        <w:t xml:space="preserve"> are also the country's tourist image and the country's international openness</w:t>
      </w:r>
      <w:r w:rsidR="005F7388">
        <w:rPr>
          <w:lang w:val="en-US"/>
        </w:rPr>
        <w:t xml:space="preserve"> that</w:t>
      </w:r>
      <w:r w:rsidRPr="008A53D6">
        <w:rPr>
          <w:lang w:val="en-US"/>
        </w:rPr>
        <w:t xml:space="preserve"> determines the country's recognition and</w:t>
      </w:r>
      <w:r>
        <w:rPr>
          <w:lang w:val="en-US"/>
        </w:rPr>
        <w:t xml:space="preserve"> the influx of foreign tourists</w:t>
      </w:r>
      <w:r w:rsidR="007930F6" w:rsidRPr="008A53D6">
        <w:rPr>
          <w:lang w:val="en-US"/>
        </w:rPr>
        <w:t>.</w:t>
      </w:r>
    </w:p>
    <w:p w:rsidR="0081687B" w:rsidRDefault="009D6763" w:rsidP="001656A5">
      <w:pPr>
        <w:pStyle w:val="a3"/>
        <w:shd w:val="clear" w:color="auto" w:fill="FFFFFF"/>
        <w:spacing w:before="0" w:beforeAutospacing="0" w:after="0" w:afterAutospacing="0" w:line="360" w:lineRule="auto"/>
        <w:ind w:firstLine="709"/>
        <w:jc w:val="both"/>
        <w:rPr>
          <w:lang w:val="en-US"/>
        </w:rPr>
      </w:pPr>
      <w:r w:rsidRPr="009D6763">
        <w:rPr>
          <w:lang w:val="en-US"/>
        </w:rPr>
        <w:t>The next important sub-index that determines the competitiveness of tourism services at the macro level is "Tourism Market Infrastructure"</w:t>
      </w:r>
      <w:r w:rsidR="007930F6" w:rsidRPr="009D6763">
        <w:rPr>
          <w:lang w:val="en-US"/>
        </w:rPr>
        <w:t xml:space="preserve">. </w:t>
      </w:r>
      <w:r w:rsidRPr="009D6763">
        <w:rPr>
          <w:lang w:val="en-US"/>
        </w:rPr>
        <w:t>The sub</w:t>
      </w:r>
      <w:r>
        <w:rPr>
          <w:lang w:val="en-US"/>
        </w:rPr>
        <w:t>-</w:t>
      </w:r>
      <w:r w:rsidRPr="009D6763">
        <w:rPr>
          <w:lang w:val="en-US"/>
        </w:rPr>
        <w:t>index, according to respondents, should include factors of transport accessibility of the destination, trade, information and communication technology, entertainment, accommodation, food, the number of international and domestic flights, air service development, road conditions and the development of transp</w:t>
      </w:r>
      <w:r w:rsidR="001656A5">
        <w:rPr>
          <w:lang w:val="en-US"/>
        </w:rPr>
        <w:t>ort infrastructure in general</w:t>
      </w:r>
      <w:r w:rsidR="007930F6" w:rsidRPr="009D6763">
        <w:rPr>
          <w:lang w:val="en-US"/>
        </w:rPr>
        <w:t>.</w:t>
      </w:r>
      <w:r w:rsidR="001656A5">
        <w:rPr>
          <w:lang w:val="en-US"/>
        </w:rPr>
        <w:t xml:space="preserve"> </w:t>
      </w:r>
    </w:p>
    <w:p w:rsidR="0081687B" w:rsidRPr="009D6763" w:rsidRDefault="0081687B" w:rsidP="0081687B">
      <w:pPr>
        <w:pStyle w:val="a3"/>
        <w:shd w:val="clear" w:color="auto" w:fill="FFFFFF"/>
        <w:spacing w:before="0" w:beforeAutospacing="0" w:after="0" w:afterAutospacing="0" w:line="360" w:lineRule="auto"/>
        <w:ind w:firstLine="709"/>
        <w:jc w:val="both"/>
        <w:rPr>
          <w:lang w:val="en-US"/>
        </w:rPr>
      </w:pPr>
      <w:r w:rsidRPr="009D6763">
        <w:rPr>
          <w:lang w:val="en-US"/>
        </w:rPr>
        <w:t>The factors of the sub-index "Tourism Market Infrastructure" that most ensure the competitiveness of tourism services at the macro level are the development of transport infrastructure, the level of development of accommodation, food and entertainment as integral co</w:t>
      </w:r>
      <w:r>
        <w:rPr>
          <w:lang w:val="en-US"/>
        </w:rPr>
        <w:t>mponents of the tourism product</w:t>
      </w:r>
      <w:r w:rsidRPr="009D6763">
        <w:rPr>
          <w:lang w:val="en-US"/>
        </w:rPr>
        <w:t>.</w:t>
      </w:r>
    </w:p>
    <w:p w:rsidR="007930F6" w:rsidRPr="009D6763" w:rsidRDefault="009D6763" w:rsidP="00864AEB">
      <w:pPr>
        <w:pStyle w:val="a3"/>
        <w:shd w:val="clear" w:color="auto" w:fill="FFFFFF"/>
        <w:spacing w:before="0" w:beforeAutospacing="0" w:after="0" w:afterAutospacing="0" w:line="360" w:lineRule="auto"/>
        <w:ind w:firstLine="709"/>
        <w:jc w:val="both"/>
        <w:rPr>
          <w:lang w:val="en-US"/>
        </w:rPr>
      </w:pPr>
      <w:r w:rsidRPr="009D6763">
        <w:rPr>
          <w:lang w:val="en-US"/>
        </w:rPr>
        <w:t xml:space="preserve">Competitiveness of tourist services at the macro level, according to experts, is largely determined by the share of tourism in GDP as a quantitative </w:t>
      </w:r>
      <w:r w:rsidR="005F7388">
        <w:rPr>
          <w:lang w:val="en-US"/>
        </w:rPr>
        <w:t>parameter</w:t>
      </w:r>
      <w:r w:rsidRPr="009D6763">
        <w:rPr>
          <w:lang w:val="en-US"/>
        </w:rPr>
        <w:t xml:space="preserve"> of the result of tourism activity, as well as the share of domestic and inbound tourism</w:t>
      </w:r>
      <w:r w:rsidR="007930F6" w:rsidRPr="009D6763">
        <w:rPr>
          <w:lang w:val="en-US"/>
        </w:rPr>
        <w:t>.</w:t>
      </w:r>
    </w:p>
    <w:p w:rsidR="007930F6" w:rsidRPr="009D6763" w:rsidRDefault="009D6763" w:rsidP="00864AEB">
      <w:pPr>
        <w:pStyle w:val="a3"/>
        <w:shd w:val="clear" w:color="auto" w:fill="FFFFFF"/>
        <w:spacing w:before="0" w:beforeAutospacing="0" w:after="0" w:afterAutospacing="0" w:line="360" w:lineRule="auto"/>
        <w:ind w:firstLine="709"/>
        <w:jc w:val="both"/>
        <w:rPr>
          <w:lang w:val="en-US"/>
        </w:rPr>
      </w:pPr>
      <w:r w:rsidRPr="009D6763">
        <w:rPr>
          <w:lang w:val="en-US"/>
        </w:rPr>
        <w:t>The main feature of competitiveness in tourism is that it should be simultaneously analyzed and considered at interrelated levels: macro- and micro-</w:t>
      </w:r>
      <w:r w:rsidR="007930F6" w:rsidRPr="009D6763">
        <w:rPr>
          <w:lang w:val="en-US"/>
        </w:rPr>
        <w:t>.</w:t>
      </w:r>
    </w:p>
    <w:p w:rsidR="007930F6" w:rsidRPr="009D6763" w:rsidRDefault="009D6763" w:rsidP="00864AEB">
      <w:pPr>
        <w:pStyle w:val="a3"/>
        <w:shd w:val="clear" w:color="auto" w:fill="FFFFFF"/>
        <w:spacing w:before="0" w:beforeAutospacing="0" w:after="0" w:afterAutospacing="0" w:line="360" w:lineRule="auto"/>
        <w:ind w:firstLine="709"/>
        <w:jc w:val="both"/>
        <w:rPr>
          <w:lang w:val="en-US"/>
        </w:rPr>
      </w:pPr>
      <w:r w:rsidRPr="009D6763">
        <w:rPr>
          <w:lang w:val="en-US"/>
        </w:rPr>
        <w:lastRenderedPageBreak/>
        <w:t>We identified two sub-indices for determining the competitiveness of tourism services at the micro level: "The ability of a destination to ensure the quality and competitiveness of tourist services" and "Att</w:t>
      </w:r>
      <w:r>
        <w:rPr>
          <w:lang w:val="en-US"/>
        </w:rPr>
        <w:t>ractiveness of the destination"</w:t>
      </w:r>
      <w:r w:rsidR="007930F6" w:rsidRPr="009D6763">
        <w:rPr>
          <w:lang w:val="en-US"/>
        </w:rPr>
        <w:t>.</w:t>
      </w:r>
    </w:p>
    <w:p w:rsidR="001656A5" w:rsidRDefault="009D6763" w:rsidP="001656A5">
      <w:pPr>
        <w:pStyle w:val="a3"/>
        <w:shd w:val="clear" w:color="auto" w:fill="FFFFFF"/>
        <w:spacing w:before="0" w:beforeAutospacing="0" w:after="0" w:afterAutospacing="0" w:line="360" w:lineRule="auto"/>
        <w:ind w:firstLine="709"/>
        <w:jc w:val="both"/>
        <w:rPr>
          <w:lang w:val="en-US"/>
        </w:rPr>
      </w:pPr>
      <w:r w:rsidRPr="009D6763">
        <w:rPr>
          <w:lang w:val="en-US"/>
        </w:rPr>
        <w:t>Experts considered the factors of the sub-index "Ability of a destination to ensure the quality and competitiveness of tourist services" to be the most competitive tourist services at the micro level: the level of service, the state of facilities, the range of tourist services offered, the knowle</w:t>
      </w:r>
      <w:r>
        <w:rPr>
          <w:lang w:val="en-US"/>
        </w:rPr>
        <w:t>dge of languages by the staff</w:t>
      </w:r>
      <w:r w:rsidR="007930F6" w:rsidRPr="009D6763">
        <w:rPr>
          <w:lang w:val="en-US"/>
        </w:rPr>
        <w:t xml:space="preserve">. </w:t>
      </w:r>
      <w:r w:rsidRPr="009D6763">
        <w:rPr>
          <w:lang w:val="en-US"/>
        </w:rPr>
        <w:t>A tourist destination offering more competitive services and facilities becomes attractive to tourists</w:t>
      </w:r>
      <w:r w:rsidR="007930F6" w:rsidRPr="009D6763">
        <w:rPr>
          <w:lang w:val="en-US"/>
        </w:rPr>
        <w:t xml:space="preserve">. </w:t>
      </w:r>
      <w:r w:rsidR="005D5EDC" w:rsidRPr="005D5EDC">
        <w:rPr>
          <w:lang w:val="en-US"/>
        </w:rPr>
        <w:t>Respondents identified the following factors as the most competitive tourist services at the micro level under the sub</w:t>
      </w:r>
      <w:r w:rsidR="005D5EDC">
        <w:rPr>
          <w:lang w:val="en-US"/>
        </w:rPr>
        <w:t>-</w:t>
      </w:r>
      <w:r w:rsidR="005D5EDC" w:rsidRPr="005D5EDC">
        <w:rPr>
          <w:lang w:val="en-US"/>
        </w:rPr>
        <w:t>index "Destination attractiveness": availability of historical attractions, guaranteed safety, natural resources of the</w:t>
      </w:r>
      <w:r w:rsidR="005D5EDC">
        <w:rPr>
          <w:lang w:val="en-US"/>
        </w:rPr>
        <w:t xml:space="preserve"> destination</w:t>
      </w:r>
      <w:r w:rsidR="007930F6" w:rsidRPr="005D5EDC">
        <w:rPr>
          <w:lang w:val="en-US"/>
        </w:rPr>
        <w:t>.</w:t>
      </w:r>
      <w:r w:rsidR="00A67239" w:rsidRPr="00A67239">
        <w:rPr>
          <w:lang w:val="en-US"/>
        </w:rPr>
        <w:t xml:space="preserve"> </w:t>
      </w:r>
      <w:r w:rsidR="005D5EDC" w:rsidRPr="005D5EDC">
        <w:rPr>
          <w:lang w:val="en-US"/>
        </w:rPr>
        <w:t>The experts were asked to rank the highlighted sub-indices according to their importance</w:t>
      </w:r>
      <w:r w:rsidR="007930F6" w:rsidRPr="005D5EDC">
        <w:rPr>
          <w:lang w:val="en-US"/>
        </w:rPr>
        <w:t>.</w:t>
      </w:r>
    </w:p>
    <w:p w:rsidR="007930F6" w:rsidRPr="005D5EDC" w:rsidRDefault="005D5EDC" w:rsidP="00864AEB">
      <w:pPr>
        <w:pStyle w:val="a3"/>
        <w:shd w:val="clear" w:color="auto" w:fill="FFFFFF"/>
        <w:spacing w:before="0" w:beforeAutospacing="0" w:after="0" w:afterAutospacing="0" w:line="360" w:lineRule="auto"/>
        <w:ind w:firstLine="709"/>
        <w:jc w:val="both"/>
        <w:rPr>
          <w:lang w:val="en-US"/>
        </w:rPr>
      </w:pPr>
      <w:r>
        <w:rPr>
          <w:lang w:val="en-US"/>
        </w:rPr>
        <w:t>T</w:t>
      </w:r>
      <w:r w:rsidRPr="005D5EDC">
        <w:rPr>
          <w:lang w:val="en-US"/>
        </w:rPr>
        <w:t xml:space="preserve">he sub-indices “Environment” and “Attractiveness of the destination” were identified as the most significant </w:t>
      </w:r>
      <w:r>
        <w:rPr>
          <w:lang w:val="en-US"/>
        </w:rPr>
        <w:t>a</w:t>
      </w:r>
      <w:r w:rsidRPr="005D5EDC">
        <w:rPr>
          <w:lang w:val="en-US"/>
        </w:rPr>
        <w:t>ccording to the ranking.</w:t>
      </w:r>
      <w:r>
        <w:rPr>
          <w:lang w:val="en-US"/>
        </w:rPr>
        <w:t xml:space="preserve"> </w:t>
      </w:r>
      <w:r w:rsidRPr="005D5EDC">
        <w:rPr>
          <w:lang w:val="en-US"/>
        </w:rPr>
        <w:t>The formation and increase of the competitiveness of tourist destinations is determined by a number of complex factors that determine the specifics of the competitiveness of the destination in contrast to other markets, such as the ecological and epidemiological situation in the country, legal security and safety of staying in the resting place, climatic conditions, cultural characteristics, the presence of historical sights, guaranteed safety, natural resources of the destination</w:t>
      </w:r>
      <w:r w:rsidR="007930F6" w:rsidRPr="005D5EDC">
        <w:rPr>
          <w:lang w:val="en-US"/>
        </w:rPr>
        <w:t>.</w:t>
      </w:r>
    </w:p>
    <w:p w:rsidR="0010008F" w:rsidRDefault="0010008F" w:rsidP="00864AEB">
      <w:pPr>
        <w:spacing w:line="360" w:lineRule="auto"/>
        <w:ind w:firstLine="709"/>
        <w:jc w:val="both"/>
        <w:rPr>
          <w:b/>
          <w:lang w:val="en-US"/>
        </w:rPr>
      </w:pPr>
    </w:p>
    <w:p w:rsidR="00E107B9" w:rsidRPr="005D5EDC" w:rsidRDefault="00E107B9" w:rsidP="00864AEB">
      <w:pPr>
        <w:spacing w:line="360" w:lineRule="auto"/>
        <w:ind w:firstLine="709"/>
        <w:jc w:val="both"/>
        <w:rPr>
          <w:b/>
          <w:lang w:val="en-US"/>
        </w:rPr>
      </w:pPr>
      <w:r w:rsidRPr="005D5EDC">
        <w:rPr>
          <w:b/>
          <w:lang w:val="en-US"/>
        </w:rPr>
        <w:t xml:space="preserve">2.2 </w:t>
      </w:r>
      <w:r w:rsidR="008E67A6">
        <w:rPr>
          <w:b/>
          <w:lang w:val="en-US"/>
        </w:rPr>
        <w:t>A</w:t>
      </w:r>
      <w:r w:rsidR="005D5EDC" w:rsidRPr="005D5EDC">
        <w:rPr>
          <w:b/>
          <w:lang w:val="en-US"/>
        </w:rPr>
        <w:t xml:space="preserve">uthor's methodology </w:t>
      </w:r>
      <w:r w:rsidR="00FB784F">
        <w:rPr>
          <w:b/>
          <w:lang w:val="en-US"/>
        </w:rPr>
        <w:t>intended to assess</w:t>
      </w:r>
      <w:r w:rsidR="005D5EDC">
        <w:rPr>
          <w:b/>
          <w:lang w:val="en-US"/>
        </w:rPr>
        <w:t xml:space="preserve"> the competitiveness of tourist</w:t>
      </w:r>
      <w:r w:rsidR="005D5EDC" w:rsidRPr="005D5EDC">
        <w:rPr>
          <w:b/>
          <w:lang w:val="en-US"/>
        </w:rPr>
        <w:t xml:space="preserve"> services</w:t>
      </w:r>
    </w:p>
    <w:p w:rsidR="00831D16" w:rsidRPr="005D5EDC" w:rsidRDefault="00831D16" w:rsidP="00864AEB">
      <w:pPr>
        <w:spacing w:line="360" w:lineRule="auto"/>
        <w:ind w:firstLine="709"/>
        <w:jc w:val="both"/>
        <w:rPr>
          <w:b/>
          <w:lang w:val="en-US"/>
        </w:rPr>
      </w:pPr>
    </w:p>
    <w:p w:rsidR="00831D16" w:rsidRPr="005D5EDC" w:rsidRDefault="005D5EDC" w:rsidP="00FB5BC4">
      <w:pPr>
        <w:pStyle w:val="a3"/>
        <w:shd w:val="clear" w:color="auto" w:fill="FFFFFF"/>
        <w:spacing w:before="0" w:beforeAutospacing="0" w:after="0" w:afterAutospacing="0" w:line="360" w:lineRule="auto"/>
        <w:ind w:firstLine="709"/>
        <w:jc w:val="both"/>
        <w:rPr>
          <w:lang w:val="en-US"/>
        </w:rPr>
      </w:pPr>
      <w:r w:rsidRPr="005D5EDC">
        <w:rPr>
          <w:lang w:val="en-US"/>
        </w:rPr>
        <w:t>Respondents were asked to rank the importance of the criteria of competitiveness of tourist services in descending order as part of the expert survey</w:t>
      </w:r>
      <w:r w:rsidR="00831D16" w:rsidRPr="005D5EDC">
        <w:rPr>
          <w:lang w:val="en-US"/>
        </w:rPr>
        <w:t>.</w:t>
      </w:r>
      <w:r>
        <w:rPr>
          <w:lang w:val="en-US"/>
        </w:rPr>
        <w:t xml:space="preserve"> </w:t>
      </w:r>
      <w:r w:rsidRPr="005D5EDC">
        <w:rPr>
          <w:lang w:val="en-US"/>
        </w:rPr>
        <w:t>Five intervals for each group of the most significant parameters affecting the competitiveness of tourist services were established according to the level of significance of attributes</w:t>
      </w:r>
      <w:r w:rsidR="00831D16" w:rsidRPr="005D5EDC">
        <w:rPr>
          <w:lang w:val="en-US"/>
        </w:rPr>
        <w:t>:</w:t>
      </w:r>
    </w:p>
    <w:p w:rsidR="00831D16" w:rsidRPr="00864AEB" w:rsidRDefault="005D5EDC" w:rsidP="00864AEB">
      <w:pPr>
        <w:widowControl w:val="0"/>
        <w:numPr>
          <w:ilvl w:val="0"/>
          <w:numId w:val="18"/>
        </w:numPr>
        <w:tabs>
          <w:tab w:val="clear" w:pos="720"/>
          <w:tab w:val="num" w:pos="900"/>
        </w:tabs>
        <w:autoSpaceDE w:val="0"/>
        <w:autoSpaceDN w:val="0"/>
        <w:adjustRightInd w:val="0"/>
        <w:spacing w:line="360" w:lineRule="auto"/>
        <w:ind w:left="0" w:firstLine="709"/>
        <w:jc w:val="both"/>
      </w:pPr>
      <w:proofErr w:type="spellStart"/>
      <w:r w:rsidRPr="005D5EDC">
        <w:t>very</w:t>
      </w:r>
      <w:proofErr w:type="spellEnd"/>
      <w:r w:rsidRPr="005D5EDC">
        <w:t xml:space="preserve"> </w:t>
      </w:r>
      <w:proofErr w:type="spellStart"/>
      <w:r w:rsidRPr="005D5EDC">
        <w:t>low</w:t>
      </w:r>
      <w:proofErr w:type="spellEnd"/>
      <w:r w:rsidRPr="005D5EDC">
        <w:t xml:space="preserve"> </w:t>
      </w:r>
      <w:proofErr w:type="spellStart"/>
      <w:r w:rsidRPr="005D5EDC">
        <w:t>significance</w:t>
      </w:r>
      <w:proofErr w:type="spellEnd"/>
      <w:r w:rsidR="00831D16" w:rsidRPr="00864AEB">
        <w:t>;</w:t>
      </w:r>
    </w:p>
    <w:p w:rsidR="00831D16" w:rsidRPr="00864AEB" w:rsidRDefault="005D5EDC" w:rsidP="00864AEB">
      <w:pPr>
        <w:widowControl w:val="0"/>
        <w:numPr>
          <w:ilvl w:val="0"/>
          <w:numId w:val="18"/>
        </w:numPr>
        <w:tabs>
          <w:tab w:val="clear" w:pos="720"/>
          <w:tab w:val="num" w:pos="900"/>
        </w:tabs>
        <w:autoSpaceDE w:val="0"/>
        <w:autoSpaceDN w:val="0"/>
        <w:adjustRightInd w:val="0"/>
        <w:spacing w:line="360" w:lineRule="auto"/>
        <w:ind w:left="0" w:firstLine="709"/>
        <w:jc w:val="both"/>
      </w:pPr>
      <w:proofErr w:type="spellStart"/>
      <w:r w:rsidRPr="005D5EDC">
        <w:t>low</w:t>
      </w:r>
      <w:proofErr w:type="spellEnd"/>
      <w:r w:rsidRPr="005D5EDC">
        <w:t xml:space="preserve"> </w:t>
      </w:r>
      <w:proofErr w:type="spellStart"/>
      <w:r w:rsidRPr="005D5EDC">
        <w:t>significance</w:t>
      </w:r>
      <w:proofErr w:type="spellEnd"/>
      <w:r w:rsidR="00831D16" w:rsidRPr="00864AEB">
        <w:t>;</w:t>
      </w:r>
    </w:p>
    <w:p w:rsidR="00831D16" w:rsidRPr="00864AEB" w:rsidRDefault="005D5EDC" w:rsidP="00864AEB">
      <w:pPr>
        <w:widowControl w:val="0"/>
        <w:numPr>
          <w:ilvl w:val="0"/>
          <w:numId w:val="18"/>
        </w:numPr>
        <w:tabs>
          <w:tab w:val="clear" w:pos="720"/>
          <w:tab w:val="num" w:pos="900"/>
        </w:tabs>
        <w:autoSpaceDE w:val="0"/>
        <w:autoSpaceDN w:val="0"/>
        <w:adjustRightInd w:val="0"/>
        <w:spacing w:line="360" w:lineRule="auto"/>
        <w:ind w:left="0" w:firstLine="709"/>
        <w:jc w:val="both"/>
      </w:pPr>
      <w:proofErr w:type="spellStart"/>
      <w:r w:rsidRPr="005D5EDC">
        <w:t>moderate</w:t>
      </w:r>
      <w:proofErr w:type="spellEnd"/>
      <w:r w:rsidRPr="005D5EDC">
        <w:t xml:space="preserve"> </w:t>
      </w:r>
      <w:proofErr w:type="spellStart"/>
      <w:r w:rsidRPr="005D5EDC">
        <w:t>significance</w:t>
      </w:r>
      <w:proofErr w:type="spellEnd"/>
      <w:r w:rsidR="00831D16" w:rsidRPr="00864AEB">
        <w:t>;</w:t>
      </w:r>
    </w:p>
    <w:p w:rsidR="005D5EDC" w:rsidRPr="005D5EDC" w:rsidRDefault="001F08BA" w:rsidP="00864AEB">
      <w:pPr>
        <w:widowControl w:val="0"/>
        <w:numPr>
          <w:ilvl w:val="0"/>
          <w:numId w:val="18"/>
        </w:numPr>
        <w:tabs>
          <w:tab w:val="clear" w:pos="720"/>
          <w:tab w:val="num" w:pos="900"/>
        </w:tabs>
        <w:autoSpaceDE w:val="0"/>
        <w:autoSpaceDN w:val="0"/>
        <w:adjustRightInd w:val="0"/>
        <w:spacing w:line="360" w:lineRule="auto"/>
        <w:ind w:left="0" w:firstLine="709"/>
        <w:jc w:val="both"/>
      </w:pPr>
      <w:r>
        <w:rPr>
          <w:lang w:val="en-US"/>
        </w:rPr>
        <w:t>high</w:t>
      </w:r>
      <w:r w:rsidR="005D5EDC" w:rsidRPr="005D5EDC">
        <w:t xml:space="preserve"> </w:t>
      </w:r>
      <w:proofErr w:type="spellStart"/>
      <w:r w:rsidR="005D5EDC" w:rsidRPr="005D5EDC">
        <w:t>significance</w:t>
      </w:r>
      <w:proofErr w:type="spellEnd"/>
    </w:p>
    <w:p w:rsidR="00831D16" w:rsidRPr="00864AEB" w:rsidRDefault="005D5EDC" w:rsidP="00864AEB">
      <w:pPr>
        <w:widowControl w:val="0"/>
        <w:numPr>
          <w:ilvl w:val="0"/>
          <w:numId w:val="18"/>
        </w:numPr>
        <w:tabs>
          <w:tab w:val="clear" w:pos="720"/>
          <w:tab w:val="num" w:pos="900"/>
        </w:tabs>
        <w:autoSpaceDE w:val="0"/>
        <w:autoSpaceDN w:val="0"/>
        <w:adjustRightInd w:val="0"/>
        <w:spacing w:line="360" w:lineRule="auto"/>
        <w:ind w:left="0" w:firstLine="709"/>
        <w:jc w:val="both"/>
      </w:pPr>
      <w:proofErr w:type="spellStart"/>
      <w:r w:rsidRPr="005D5EDC">
        <w:t>very</w:t>
      </w:r>
      <w:proofErr w:type="spellEnd"/>
      <w:r w:rsidRPr="005D5EDC">
        <w:t xml:space="preserve"> </w:t>
      </w:r>
      <w:r w:rsidR="001F08BA">
        <w:rPr>
          <w:lang w:val="en-US"/>
        </w:rPr>
        <w:t>high</w:t>
      </w:r>
      <w:r w:rsidRPr="005D5EDC">
        <w:t xml:space="preserve"> </w:t>
      </w:r>
      <w:proofErr w:type="spellStart"/>
      <w:r w:rsidRPr="005D5EDC">
        <w:t>significance</w:t>
      </w:r>
      <w:proofErr w:type="spellEnd"/>
      <w:r w:rsidR="00831D16" w:rsidRPr="00864AEB">
        <w:t>.</w:t>
      </w:r>
    </w:p>
    <w:p w:rsidR="00FB5BC4" w:rsidRPr="005D5EDC" w:rsidRDefault="005D5EDC" w:rsidP="00864AEB">
      <w:pPr>
        <w:spacing w:line="360" w:lineRule="auto"/>
        <w:ind w:firstLine="709"/>
        <w:jc w:val="both"/>
        <w:rPr>
          <w:lang w:val="en-US"/>
        </w:rPr>
      </w:pPr>
      <w:r w:rsidRPr="005D5EDC">
        <w:rPr>
          <w:lang w:val="en-US"/>
        </w:rPr>
        <w:t xml:space="preserve">The difference between the maximum and minimum values of the trait in each group was used to determine the values of the interval, where h is the value of the interval, </w:t>
      </w:r>
      <w:proofErr w:type="spellStart"/>
      <w:r w:rsidRPr="005D5EDC">
        <w:rPr>
          <w:lang w:val="en-US"/>
        </w:rPr>
        <w:t>Xmax</w:t>
      </w:r>
      <w:proofErr w:type="spellEnd"/>
      <w:r w:rsidRPr="005D5EDC">
        <w:rPr>
          <w:lang w:val="en-US"/>
        </w:rPr>
        <w:t xml:space="preserve"> and </w:t>
      </w:r>
      <w:proofErr w:type="spellStart"/>
      <w:r w:rsidRPr="005D5EDC">
        <w:rPr>
          <w:lang w:val="en-US"/>
        </w:rPr>
        <w:t>Xmin</w:t>
      </w:r>
      <w:proofErr w:type="spellEnd"/>
      <w:r w:rsidRPr="005D5EDC">
        <w:rPr>
          <w:lang w:val="en-US"/>
        </w:rPr>
        <w:t xml:space="preserve"> are the maximum and minimum values of the trait, and n is the number of groups</w:t>
      </w:r>
      <w:r w:rsidR="00831D16" w:rsidRPr="005D5EDC">
        <w:rPr>
          <w:lang w:val="en-US"/>
        </w:rPr>
        <w:t>:</w:t>
      </w:r>
    </w:p>
    <w:p w:rsidR="00831D16" w:rsidRPr="00A97C73" w:rsidRDefault="00930FA5" w:rsidP="00864AEB">
      <w:pPr>
        <w:spacing w:line="360" w:lineRule="auto"/>
        <w:ind w:firstLine="709"/>
        <w:jc w:val="both"/>
        <w:rPr>
          <w:lang w:val="en-US"/>
        </w:rPr>
      </w:pPr>
      <w:r w:rsidRPr="002D295D">
        <w:rPr>
          <w:lang w:val="en-US"/>
        </w:rPr>
        <w:lastRenderedPageBreak/>
        <w:t xml:space="preserve">                                                         </w:t>
      </w:r>
      <w:r w:rsidR="00831D16" w:rsidRPr="00864AEB">
        <w:rPr>
          <w:position w:val="-24"/>
        </w:rPr>
        <w:object w:dxaOrig="1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30pt" o:ole="">
            <v:imagedata r:id="rId11" o:title=""/>
          </v:shape>
          <o:OLEObject Type="Embed" ProgID="Equation.3" ShapeID="_x0000_i1025" DrawAspect="Content" ObjectID="_1696316255" r:id="rId12"/>
        </w:object>
      </w:r>
      <w:r w:rsidR="00831D16" w:rsidRPr="00A97C73">
        <w:rPr>
          <w:lang w:val="en-US"/>
        </w:rPr>
        <w:t xml:space="preserve">,                 </w:t>
      </w:r>
      <w:r w:rsidRPr="002D295D">
        <w:rPr>
          <w:lang w:val="en-US"/>
        </w:rPr>
        <w:t xml:space="preserve">      </w:t>
      </w:r>
      <w:r w:rsidR="00831D16" w:rsidRPr="00A97C73">
        <w:rPr>
          <w:lang w:val="en-US"/>
        </w:rPr>
        <w:t xml:space="preserve">                          (1)</w:t>
      </w:r>
    </w:p>
    <w:p w:rsidR="00930FA5" w:rsidRPr="002D295D" w:rsidRDefault="00930FA5" w:rsidP="00864AEB">
      <w:pPr>
        <w:tabs>
          <w:tab w:val="left" w:pos="1548"/>
        </w:tabs>
        <w:spacing w:line="360" w:lineRule="auto"/>
        <w:ind w:firstLine="709"/>
        <w:jc w:val="both"/>
        <w:rPr>
          <w:lang w:val="en-US"/>
        </w:rPr>
      </w:pPr>
    </w:p>
    <w:p w:rsidR="00831D16" w:rsidRPr="005D5EDC" w:rsidRDefault="005D5EDC" w:rsidP="00864AEB">
      <w:pPr>
        <w:tabs>
          <w:tab w:val="left" w:pos="1548"/>
        </w:tabs>
        <w:spacing w:line="360" w:lineRule="auto"/>
        <w:ind w:firstLine="709"/>
        <w:jc w:val="both"/>
        <w:rPr>
          <w:lang w:val="en-US"/>
        </w:rPr>
      </w:pPr>
      <w:r w:rsidRPr="005D5EDC">
        <w:rPr>
          <w:lang w:val="en-US"/>
        </w:rPr>
        <w:t>The factors falling into the groups of "</w:t>
      </w:r>
      <w:r w:rsidR="0010008F">
        <w:rPr>
          <w:lang w:val="en-US"/>
        </w:rPr>
        <w:t>high</w:t>
      </w:r>
      <w:r w:rsidRPr="005D5EDC">
        <w:rPr>
          <w:lang w:val="en-US"/>
        </w:rPr>
        <w:t xml:space="preserve">" and "very </w:t>
      </w:r>
      <w:r w:rsidR="0010008F">
        <w:rPr>
          <w:lang w:val="en-US"/>
        </w:rPr>
        <w:t>high</w:t>
      </w:r>
      <w:r w:rsidRPr="005D5EDC">
        <w:rPr>
          <w:lang w:val="en-US"/>
        </w:rPr>
        <w:t>" significance were sele</w:t>
      </w:r>
      <w:r w:rsidR="0010008F">
        <w:rPr>
          <w:lang w:val="en-US"/>
        </w:rPr>
        <w:t>cted as a result of groupings (T</w:t>
      </w:r>
      <w:r w:rsidRPr="005D5EDC">
        <w:rPr>
          <w:lang w:val="en-US"/>
        </w:rPr>
        <w:t xml:space="preserve">able </w:t>
      </w:r>
      <w:r w:rsidR="006C4D02" w:rsidRPr="006C4D02">
        <w:rPr>
          <w:lang w:val="en-US"/>
        </w:rPr>
        <w:t>2</w:t>
      </w:r>
      <w:r w:rsidR="00831D16" w:rsidRPr="005D5EDC">
        <w:rPr>
          <w:lang w:val="en-US"/>
        </w:rPr>
        <w:t>).</w:t>
      </w:r>
    </w:p>
    <w:p w:rsidR="00831D16" w:rsidRPr="005D5EDC" w:rsidRDefault="00831D16" w:rsidP="00864AEB">
      <w:pPr>
        <w:tabs>
          <w:tab w:val="left" w:pos="1548"/>
        </w:tabs>
        <w:spacing w:line="360" w:lineRule="auto"/>
        <w:ind w:firstLine="709"/>
        <w:jc w:val="both"/>
        <w:rPr>
          <w:lang w:val="en-US"/>
        </w:rPr>
      </w:pPr>
    </w:p>
    <w:p w:rsidR="00831D16" w:rsidRPr="005D5EDC" w:rsidRDefault="005D5EDC" w:rsidP="00FB5BC4">
      <w:pPr>
        <w:spacing w:line="360" w:lineRule="auto"/>
        <w:jc w:val="both"/>
        <w:rPr>
          <w:lang w:val="en-US"/>
        </w:rPr>
      </w:pPr>
      <w:r w:rsidRPr="005D5EDC">
        <w:rPr>
          <w:lang w:val="kk-KZ"/>
        </w:rPr>
        <w:t xml:space="preserve">Table </w:t>
      </w:r>
      <w:r w:rsidR="006C4D02">
        <w:rPr>
          <w:lang w:val="kk-KZ"/>
        </w:rPr>
        <w:t>2</w:t>
      </w:r>
      <w:r w:rsidRPr="005D5EDC">
        <w:rPr>
          <w:lang w:val="kk-KZ"/>
        </w:rPr>
        <w:t xml:space="preserve"> - Identification of </w:t>
      </w:r>
      <w:r w:rsidR="0010008F">
        <w:rPr>
          <w:lang w:val="en-US"/>
        </w:rPr>
        <w:t>High</w:t>
      </w:r>
      <w:r w:rsidRPr="005D5EDC">
        <w:rPr>
          <w:lang w:val="kk-KZ"/>
        </w:rPr>
        <w:t xml:space="preserve"> Significance Factors</w:t>
      </w:r>
    </w:p>
    <w:tbl>
      <w:tblPr>
        <w:tblStyle w:val="a8"/>
        <w:tblW w:w="92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284"/>
        <w:gridCol w:w="734"/>
        <w:gridCol w:w="880"/>
        <w:gridCol w:w="370"/>
        <w:gridCol w:w="2148"/>
        <w:gridCol w:w="829"/>
        <w:gridCol w:w="425"/>
        <w:gridCol w:w="2374"/>
      </w:tblGrid>
      <w:tr w:rsidR="00831D16" w:rsidRPr="001F08BA" w:rsidTr="0010008F">
        <w:trPr>
          <w:trHeight w:val="245"/>
        </w:trPr>
        <w:tc>
          <w:tcPr>
            <w:tcW w:w="1242" w:type="dxa"/>
            <w:vMerge w:val="restart"/>
          </w:tcPr>
          <w:p w:rsidR="00831D16" w:rsidRPr="00864AEB" w:rsidRDefault="005D5EDC" w:rsidP="00FB5BC4">
            <w:pPr>
              <w:jc w:val="both"/>
            </w:pPr>
            <w:proofErr w:type="spellStart"/>
            <w:r w:rsidRPr="005D5EDC">
              <w:t>Sub</w:t>
            </w:r>
            <w:proofErr w:type="spellEnd"/>
            <w:r>
              <w:rPr>
                <w:lang w:val="en-US"/>
              </w:rPr>
              <w:t>-</w:t>
            </w:r>
            <w:proofErr w:type="spellStart"/>
            <w:r w:rsidRPr="005D5EDC">
              <w:t>index</w:t>
            </w:r>
            <w:proofErr w:type="spellEnd"/>
          </w:p>
        </w:tc>
        <w:tc>
          <w:tcPr>
            <w:tcW w:w="1018" w:type="dxa"/>
            <w:gridSpan w:val="2"/>
            <w:vMerge w:val="restart"/>
          </w:tcPr>
          <w:p w:rsidR="00831D16" w:rsidRPr="00864AEB" w:rsidRDefault="001F08BA" w:rsidP="00FB5BC4">
            <w:pPr>
              <w:jc w:val="both"/>
            </w:pPr>
            <w:proofErr w:type="spellStart"/>
            <w:r w:rsidRPr="001F08BA">
              <w:t>Calculated</w:t>
            </w:r>
            <w:proofErr w:type="spellEnd"/>
            <w:r w:rsidRPr="001F08BA">
              <w:t xml:space="preserve"> </w:t>
            </w:r>
            <w:proofErr w:type="spellStart"/>
            <w:r w:rsidRPr="001F08BA">
              <w:t>interval</w:t>
            </w:r>
            <w:proofErr w:type="spellEnd"/>
          </w:p>
        </w:tc>
        <w:tc>
          <w:tcPr>
            <w:tcW w:w="3398" w:type="dxa"/>
            <w:gridSpan w:val="3"/>
          </w:tcPr>
          <w:p w:rsidR="00831D16" w:rsidRPr="00864AEB" w:rsidRDefault="001F08BA" w:rsidP="00FB5BC4">
            <w:pPr>
              <w:jc w:val="both"/>
            </w:pPr>
            <w:proofErr w:type="spellStart"/>
            <w:r w:rsidRPr="001F08BA">
              <w:t>High</w:t>
            </w:r>
            <w:proofErr w:type="spellEnd"/>
            <w:r w:rsidRPr="001F08BA">
              <w:t xml:space="preserve"> </w:t>
            </w:r>
            <w:proofErr w:type="spellStart"/>
            <w:r w:rsidRPr="001F08BA">
              <w:t>Significance</w:t>
            </w:r>
            <w:proofErr w:type="spellEnd"/>
            <w:r w:rsidRPr="001F08BA">
              <w:t xml:space="preserve"> </w:t>
            </w:r>
            <w:proofErr w:type="spellStart"/>
            <w:r w:rsidRPr="001F08BA">
              <w:t>Interval</w:t>
            </w:r>
            <w:proofErr w:type="spellEnd"/>
          </w:p>
        </w:tc>
        <w:tc>
          <w:tcPr>
            <w:tcW w:w="3628" w:type="dxa"/>
            <w:gridSpan w:val="3"/>
          </w:tcPr>
          <w:p w:rsidR="00831D16" w:rsidRPr="001F08BA" w:rsidRDefault="001F08BA" w:rsidP="00FB5BC4">
            <w:pPr>
              <w:jc w:val="both"/>
              <w:rPr>
                <w:lang w:val="en-US"/>
              </w:rPr>
            </w:pPr>
            <w:r>
              <w:rPr>
                <w:lang w:val="en-US"/>
              </w:rPr>
              <w:t>Very high significance I</w:t>
            </w:r>
            <w:r w:rsidRPr="001F08BA">
              <w:rPr>
                <w:lang w:val="en-US"/>
              </w:rPr>
              <w:t>nterval</w:t>
            </w:r>
          </w:p>
        </w:tc>
      </w:tr>
      <w:tr w:rsidR="00831D16" w:rsidRPr="00864AEB" w:rsidTr="0010008F">
        <w:trPr>
          <w:trHeight w:val="491"/>
        </w:trPr>
        <w:tc>
          <w:tcPr>
            <w:tcW w:w="1242" w:type="dxa"/>
            <w:vMerge/>
          </w:tcPr>
          <w:p w:rsidR="00831D16" w:rsidRPr="001F08BA" w:rsidRDefault="00831D16" w:rsidP="00FB5BC4">
            <w:pPr>
              <w:jc w:val="both"/>
              <w:rPr>
                <w:lang w:val="en-US"/>
              </w:rPr>
            </w:pPr>
          </w:p>
        </w:tc>
        <w:tc>
          <w:tcPr>
            <w:tcW w:w="1018" w:type="dxa"/>
            <w:gridSpan w:val="2"/>
            <w:vMerge/>
          </w:tcPr>
          <w:p w:rsidR="00831D16" w:rsidRPr="001F08BA" w:rsidRDefault="00831D16" w:rsidP="00FB5BC4">
            <w:pPr>
              <w:jc w:val="both"/>
              <w:rPr>
                <w:lang w:val="en-US"/>
              </w:rPr>
            </w:pPr>
          </w:p>
        </w:tc>
        <w:tc>
          <w:tcPr>
            <w:tcW w:w="1250" w:type="dxa"/>
            <w:gridSpan w:val="2"/>
          </w:tcPr>
          <w:p w:rsidR="00831D16" w:rsidRPr="00864AEB" w:rsidRDefault="001F08BA" w:rsidP="00FB5BC4">
            <w:pPr>
              <w:jc w:val="both"/>
            </w:pPr>
            <w:proofErr w:type="spellStart"/>
            <w:r w:rsidRPr="001F08BA">
              <w:t>threshold</w:t>
            </w:r>
            <w:proofErr w:type="spellEnd"/>
            <w:r w:rsidRPr="001F08BA">
              <w:t xml:space="preserve"> </w:t>
            </w:r>
            <w:proofErr w:type="spellStart"/>
            <w:r w:rsidRPr="001F08BA">
              <w:t>values</w:t>
            </w:r>
            <w:proofErr w:type="spellEnd"/>
          </w:p>
        </w:tc>
        <w:tc>
          <w:tcPr>
            <w:tcW w:w="2148" w:type="dxa"/>
          </w:tcPr>
          <w:p w:rsidR="00831D16" w:rsidRPr="00864AEB" w:rsidRDefault="001F08BA" w:rsidP="00FB5BC4">
            <w:pPr>
              <w:jc w:val="both"/>
            </w:pPr>
            <w:proofErr w:type="spellStart"/>
            <w:r w:rsidRPr="001F08BA">
              <w:t>factors</w:t>
            </w:r>
            <w:proofErr w:type="spellEnd"/>
            <w:r w:rsidRPr="001F08BA">
              <w:t xml:space="preserve"> </w:t>
            </w:r>
            <w:proofErr w:type="spellStart"/>
            <w:r w:rsidRPr="001F08BA">
              <w:t>included</w:t>
            </w:r>
            <w:proofErr w:type="spellEnd"/>
          </w:p>
        </w:tc>
        <w:tc>
          <w:tcPr>
            <w:tcW w:w="1254" w:type="dxa"/>
            <w:gridSpan w:val="2"/>
          </w:tcPr>
          <w:p w:rsidR="00831D16" w:rsidRPr="00864AEB" w:rsidRDefault="001F08BA" w:rsidP="00FB5BC4">
            <w:pPr>
              <w:jc w:val="both"/>
            </w:pPr>
            <w:proofErr w:type="spellStart"/>
            <w:r w:rsidRPr="001F08BA">
              <w:t>threshold</w:t>
            </w:r>
            <w:proofErr w:type="spellEnd"/>
            <w:r w:rsidRPr="001F08BA">
              <w:t xml:space="preserve"> </w:t>
            </w:r>
            <w:proofErr w:type="spellStart"/>
            <w:r w:rsidRPr="001F08BA">
              <w:t>values</w:t>
            </w:r>
            <w:proofErr w:type="spellEnd"/>
          </w:p>
        </w:tc>
        <w:tc>
          <w:tcPr>
            <w:tcW w:w="2374" w:type="dxa"/>
          </w:tcPr>
          <w:p w:rsidR="00831D16" w:rsidRPr="00864AEB" w:rsidRDefault="001F08BA" w:rsidP="00FB5BC4">
            <w:pPr>
              <w:jc w:val="both"/>
            </w:pPr>
            <w:proofErr w:type="spellStart"/>
            <w:r w:rsidRPr="001F08BA">
              <w:t>factors</w:t>
            </w:r>
            <w:proofErr w:type="spellEnd"/>
            <w:r w:rsidRPr="001F08BA">
              <w:t xml:space="preserve"> </w:t>
            </w:r>
            <w:proofErr w:type="spellStart"/>
            <w:r w:rsidRPr="001F08BA">
              <w:t>included</w:t>
            </w:r>
            <w:proofErr w:type="spellEnd"/>
          </w:p>
        </w:tc>
      </w:tr>
      <w:tr w:rsidR="00831D16" w:rsidRPr="00864AEB" w:rsidTr="007E1035">
        <w:trPr>
          <w:trHeight w:val="230"/>
        </w:trPr>
        <w:tc>
          <w:tcPr>
            <w:tcW w:w="9286" w:type="dxa"/>
            <w:gridSpan w:val="9"/>
          </w:tcPr>
          <w:p w:rsidR="00831D16" w:rsidRPr="0050104B" w:rsidRDefault="001F08BA" w:rsidP="00FB5BC4">
            <w:pPr>
              <w:jc w:val="both"/>
            </w:pPr>
            <w:proofErr w:type="spellStart"/>
            <w:r w:rsidRPr="001F08BA">
              <w:t>macrolevel</w:t>
            </w:r>
            <w:proofErr w:type="spellEnd"/>
          </w:p>
        </w:tc>
      </w:tr>
      <w:tr w:rsidR="00831D16" w:rsidRPr="003D60B0" w:rsidTr="0010008F">
        <w:trPr>
          <w:trHeight w:val="1182"/>
        </w:trPr>
        <w:tc>
          <w:tcPr>
            <w:tcW w:w="1526" w:type="dxa"/>
            <w:gridSpan w:val="2"/>
          </w:tcPr>
          <w:p w:rsidR="00831D16" w:rsidRPr="0050104B" w:rsidRDefault="001F08BA" w:rsidP="00FB5BC4">
            <w:pPr>
              <w:jc w:val="both"/>
              <w:rPr>
                <w:highlight w:val="yellow"/>
              </w:rPr>
            </w:pPr>
            <w:proofErr w:type="spellStart"/>
            <w:r w:rsidRPr="001F08BA">
              <w:t>Environment</w:t>
            </w:r>
            <w:proofErr w:type="spellEnd"/>
          </w:p>
        </w:tc>
        <w:tc>
          <w:tcPr>
            <w:tcW w:w="734" w:type="dxa"/>
          </w:tcPr>
          <w:p w:rsidR="00831D16" w:rsidRPr="0050104B" w:rsidRDefault="00831D16" w:rsidP="00FB5BC4">
            <w:pPr>
              <w:jc w:val="both"/>
              <w:rPr>
                <w:lang w:val="en-US"/>
              </w:rPr>
            </w:pPr>
            <w:r w:rsidRPr="0050104B">
              <w:rPr>
                <w:lang w:val="en-US"/>
              </w:rPr>
              <w:t>11</w:t>
            </w:r>
          </w:p>
        </w:tc>
        <w:tc>
          <w:tcPr>
            <w:tcW w:w="880" w:type="dxa"/>
          </w:tcPr>
          <w:p w:rsidR="00831D16" w:rsidRPr="0050104B" w:rsidRDefault="00831D16" w:rsidP="00FB5BC4">
            <w:pPr>
              <w:jc w:val="both"/>
            </w:pPr>
            <w:r w:rsidRPr="0050104B">
              <w:t>36-47</w:t>
            </w:r>
          </w:p>
        </w:tc>
        <w:tc>
          <w:tcPr>
            <w:tcW w:w="2518" w:type="dxa"/>
            <w:gridSpan w:val="2"/>
          </w:tcPr>
          <w:p w:rsidR="001F08BA" w:rsidRPr="001F08BA" w:rsidRDefault="001F08BA" w:rsidP="001F08BA">
            <w:pPr>
              <w:jc w:val="both"/>
              <w:rPr>
                <w:lang w:val="en-US"/>
              </w:rPr>
            </w:pPr>
            <w:r w:rsidRPr="001F08BA">
              <w:rPr>
                <w:lang w:val="en-US"/>
              </w:rPr>
              <w:t>legal protection and security (43);</w:t>
            </w:r>
          </w:p>
          <w:p w:rsidR="001F08BA" w:rsidRPr="001F08BA" w:rsidRDefault="001F08BA" w:rsidP="001F08BA">
            <w:pPr>
              <w:jc w:val="both"/>
              <w:rPr>
                <w:lang w:val="en-US"/>
              </w:rPr>
            </w:pPr>
            <w:r w:rsidRPr="001F08BA">
              <w:rPr>
                <w:lang w:val="en-US"/>
              </w:rPr>
              <w:t>climatic conditions (43);</w:t>
            </w:r>
          </w:p>
          <w:p w:rsidR="00831D16" w:rsidRPr="0050104B" w:rsidRDefault="001F08BA" w:rsidP="001F08BA">
            <w:pPr>
              <w:jc w:val="both"/>
            </w:pPr>
            <w:proofErr w:type="spellStart"/>
            <w:r>
              <w:t>cultural</w:t>
            </w:r>
            <w:proofErr w:type="spellEnd"/>
            <w:r>
              <w:t xml:space="preserve"> </w:t>
            </w:r>
            <w:proofErr w:type="spellStart"/>
            <w:r>
              <w:t>characteristics</w:t>
            </w:r>
            <w:proofErr w:type="spellEnd"/>
            <w:r w:rsidRPr="0050104B">
              <w:t xml:space="preserve"> </w:t>
            </w:r>
            <w:r w:rsidR="00831D16" w:rsidRPr="0050104B">
              <w:t>(42)</w:t>
            </w:r>
          </w:p>
        </w:tc>
        <w:tc>
          <w:tcPr>
            <w:tcW w:w="829" w:type="dxa"/>
          </w:tcPr>
          <w:p w:rsidR="00831D16" w:rsidRPr="0050104B" w:rsidRDefault="00831D16" w:rsidP="00FB5BC4">
            <w:pPr>
              <w:jc w:val="both"/>
            </w:pPr>
            <w:r w:rsidRPr="0050104B">
              <w:t>48-59</w:t>
            </w:r>
          </w:p>
        </w:tc>
        <w:tc>
          <w:tcPr>
            <w:tcW w:w="2799" w:type="dxa"/>
            <w:gridSpan w:val="2"/>
          </w:tcPr>
          <w:tbl>
            <w:tblPr>
              <w:tblW w:w="2568" w:type="dxa"/>
              <w:tblLayout w:type="fixed"/>
              <w:tblLook w:val="04A0" w:firstRow="1" w:lastRow="0" w:firstColumn="1" w:lastColumn="0" w:noHBand="0" w:noVBand="1"/>
            </w:tblPr>
            <w:tblGrid>
              <w:gridCol w:w="2568"/>
            </w:tblGrid>
            <w:tr w:rsidR="00831D16" w:rsidRPr="003D60B0" w:rsidTr="007E1035">
              <w:trPr>
                <w:trHeight w:val="539"/>
              </w:trPr>
              <w:tc>
                <w:tcPr>
                  <w:tcW w:w="2568" w:type="dxa"/>
                  <w:tcBorders>
                    <w:top w:val="nil"/>
                    <w:left w:val="nil"/>
                    <w:bottom w:val="nil"/>
                    <w:right w:val="nil"/>
                  </w:tcBorders>
                  <w:shd w:val="clear" w:color="auto" w:fill="auto"/>
                  <w:noWrap/>
                  <w:vAlign w:val="center"/>
                  <w:hideMark/>
                </w:tcPr>
                <w:p w:rsidR="001F08BA" w:rsidRPr="001F08BA" w:rsidRDefault="001F08BA" w:rsidP="001F08BA">
                  <w:pPr>
                    <w:jc w:val="both"/>
                    <w:rPr>
                      <w:color w:val="000000"/>
                      <w:lang w:val="en-US"/>
                    </w:rPr>
                  </w:pPr>
                  <w:r w:rsidRPr="001F08BA">
                    <w:rPr>
                      <w:color w:val="000000"/>
                      <w:lang w:val="en-US"/>
                    </w:rPr>
                    <w:t>scenery and landscapes (59);</w:t>
                  </w:r>
                </w:p>
                <w:p w:rsidR="001F08BA" w:rsidRPr="001F08BA" w:rsidRDefault="001F08BA" w:rsidP="001F08BA">
                  <w:pPr>
                    <w:jc w:val="both"/>
                    <w:rPr>
                      <w:color w:val="000000"/>
                      <w:lang w:val="en-US"/>
                    </w:rPr>
                  </w:pPr>
                  <w:r w:rsidRPr="001F08BA">
                    <w:rPr>
                      <w:color w:val="000000"/>
                      <w:lang w:val="en-US"/>
                    </w:rPr>
                    <w:t>ecological situation in the country (57);</w:t>
                  </w:r>
                </w:p>
                <w:p w:rsidR="00831D16" w:rsidRPr="001F08BA" w:rsidRDefault="001F08BA" w:rsidP="001F08BA">
                  <w:pPr>
                    <w:jc w:val="both"/>
                    <w:rPr>
                      <w:color w:val="000000"/>
                      <w:lang w:val="en-US"/>
                    </w:rPr>
                  </w:pPr>
                  <w:r w:rsidRPr="001F08BA">
                    <w:rPr>
                      <w:color w:val="000000"/>
                      <w:lang w:val="en-US"/>
                    </w:rPr>
                    <w:t xml:space="preserve">epidemiological situation in the country </w:t>
                  </w:r>
                  <w:r w:rsidR="00831D16" w:rsidRPr="001F08BA">
                    <w:rPr>
                      <w:color w:val="000000"/>
                      <w:lang w:val="en-US"/>
                    </w:rPr>
                    <w:t>(56)</w:t>
                  </w:r>
                </w:p>
              </w:tc>
            </w:tr>
          </w:tbl>
          <w:p w:rsidR="00831D16" w:rsidRPr="001F08BA" w:rsidRDefault="00831D16" w:rsidP="00FB5BC4">
            <w:pPr>
              <w:jc w:val="both"/>
              <w:rPr>
                <w:lang w:val="en-US"/>
              </w:rPr>
            </w:pPr>
          </w:p>
        </w:tc>
      </w:tr>
      <w:tr w:rsidR="00831D16" w:rsidRPr="00864AEB" w:rsidTr="0010008F">
        <w:trPr>
          <w:trHeight w:val="689"/>
        </w:trPr>
        <w:tc>
          <w:tcPr>
            <w:tcW w:w="1526" w:type="dxa"/>
            <w:gridSpan w:val="2"/>
          </w:tcPr>
          <w:p w:rsidR="00831D16" w:rsidRPr="0050104B" w:rsidRDefault="001F08BA" w:rsidP="00FB5BC4">
            <w:pPr>
              <w:jc w:val="both"/>
              <w:rPr>
                <w:highlight w:val="yellow"/>
              </w:rPr>
            </w:pPr>
            <w:proofErr w:type="spellStart"/>
            <w:r w:rsidRPr="001F08BA">
              <w:t>Tourism</w:t>
            </w:r>
            <w:proofErr w:type="spellEnd"/>
            <w:r w:rsidRPr="001F08BA">
              <w:t xml:space="preserve"> </w:t>
            </w:r>
            <w:proofErr w:type="spellStart"/>
            <w:r w:rsidRPr="001F08BA">
              <w:t>policy</w:t>
            </w:r>
            <w:proofErr w:type="spellEnd"/>
          </w:p>
        </w:tc>
        <w:tc>
          <w:tcPr>
            <w:tcW w:w="734" w:type="dxa"/>
          </w:tcPr>
          <w:p w:rsidR="00831D16" w:rsidRPr="0050104B" w:rsidRDefault="00831D16" w:rsidP="00FB5BC4">
            <w:pPr>
              <w:jc w:val="both"/>
            </w:pPr>
            <w:r w:rsidRPr="0050104B">
              <w:t>15</w:t>
            </w:r>
          </w:p>
        </w:tc>
        <w:tc>
          <w:tcPr>
            <w:tcW w:w="880" w:type="dxa"/>
          </w:tcPr>
          <w:p w:rsidR="00831D16" w:rsidRPr="0050104B" w:rsidRDefault="00831D16" w:rsidP="00FB5BC4">
            <w:pPr>
              <w:jc w:val="both"/>
            </w:pPr>
            <w:r w:rsidRPr="0050104B">
              <w:t>45-59</w:t>
            </w:r>
          </w:p>
        </w:tc>
        <w:tc>
          <w:tcPr>
            <w:tcW w:w="2518" w:type="dxa"/>
            <w:gridSpan w:val="2"/>
          </w:tcPr>
          <w:p w:rsidR="001F08BA" w:rsidRPr="001F08BA" w:rsidRDefault="001F08BA" w:rsidP="001F08BA">
            <w:pPr>
              <w:jc w:val="both"/>
              <w:rPr>
                <w:lang w:val="en-US"/>
              </w:rPr>
            </w:pPr>
            <w:r w:rsidRPr="001F08BA">
              <w:rPr>
                <w:lang w:val="en-US"/>
              </w:rPr>
              <w:t>tourism development programs (59);</w:t>
            </w:r>
          </w:p>
          <w:p w:rsidR="001F08BA" w:rsidRPr="001F08BA" w:rsidRDefault="001F08BA" w:rsidP="001F08BA">
            <w:pPr>
              <w:jc w:val="both"/>
              <w:rPr>
                <w:lang w:val="en-US"/>
              </w:rPr>
            </w:pPr>
            <w:r w:rsidRPr="001F08BA">
              <w:rPr>
                <w:lang w:val="en-US"/>
              </w:rPr>
              <w:t>tourist image of the country (57);</w:t>
            </w:r>
          </w:p>
          <w:p w:rsidR="001F08BA" w:rsidRPr="001F08BA" w:rsidRDefault="001F08BA" w:rsidP="001F08BA">
            <w:pPr>
              <w:jc w:val="both"/>
              <w:rPr>
                <w:lang w:val="en-US"/>
              </w:rPr>
            </w:pPr>
            <w:r w:rsidRPr="001F08BA">
              <w:rPr>
                <w:lang w:val="en-US"/>
              </w:rPr>
              <w:t>international openness of the country (54);</w:t>
            </w:r>
          </w:p>
          <w:p w:rsidR="00831D16" w:rsidRPr="001F08BA" w:rsidRDefault="001F08BA" w:rsidP="001F08BA">
            <w:pPr>
              <w:jc w:val="both"/>
              <w:rPr>
                <w:lang w:val="en-US"/>
              </w:rPr>
            </w:pPr>
            <w:r w:rsidRPr="001F08BA">
              <w:rPr>
                <w:lang w:val="en-US"/>
              </w:rPr>
              <w:t xml:space="preserve">regulatory framework of the tourism industry </w:t>
            </w:r>
            <w:r w:rsidR="00831D16" w:rsidRPr="001F08BA">
              <w:rPr>
                <w:lang w:val="en-US"/>
              </w:rPr>
              <w:t>(46)</w:t>
            </w:r>
          </w:p>
        </w:tc>
        <w:tc>
          <w:tcPr>
            <w:tcW w:w="829" w:type="dxa"/>
          </w:tcPr>
          <w:p w:rsidR="00831D16" w:rsidRPr="0050104B" w:rsidRDefault="00831D16" w:rsidP="00FB5BC4">
            <w:pPr>
              <w:jc w:val="both"/>
            </w:pPr>
            <w:r w:rsidRPr="0050104B">
              <w:t>60-75</w:t>
            </w:r>
          </w:p>
        </w:tc>
        <w:tc>
          <w:tcPr>
            <w:tcW w:w="2799" w:type="dxa"/>
            <w:gridSpan w:val="2"/>
          </w:tcPr>
          <w:p w:rsidR="00831D16" w:rsidRPr="0050104B" w:rsidRDefault="00831D16" w:rsidP="00FB5BC4">
            <w:pPr>
              <w:jc w:val="both"/>
            </w:pPr>
            <w:r w:rsidRPr="0050104B">
              <w:t xml:space="preserve"> </w:t>
            </w:r>
            <w:proofErr w:type="spellStart"/>
            <w:r w:rsidR="001F08BA" w:rsidRPr="001F08BA">
              <w:t>state</w:t>
            </w:r>
            <w:proofErr w:type="spellEnd"/>
            <w:r w:rsidR="001F08BA" w:rsidRPr="001F08BA">
              <w:t xml:space="preserve"> </w:t>
            </w:r>
            <w:proofErr w:type="spellStart"/>
            <w:r w:rsidR="001F08BA" w:rsidRPr="001F08BA">
              <w:t>support</w:t>
            </w:r>
            <w:proofErr w:type="spellEnd"/>
            <w:r w:rsidR="001F08BA" w:rsidRPr="001F08BA">
              <w:t xml:space="preserve"> </w:t>
            </w:r>
            <w:proofErr w:type="spellStart"/>
            <w:r w:rsidR="001F08BA" w:rsidRPr="001F08BA">
              <w:t>for</w:t>
            </w:r>
            <w:proofErr w:type="spellEnd"/>
            <w:r w:rsidR="001F08BA" w:rsidRPr="001F08BA">
              <w:t xml:space="preserve"> </w:t>
            </w:r>
            <w:proofErr w:type="spellStart"/>
            <w:r w:rsidR="001F08BA" w:rsidRPr="001F08BA">
              <w:t>tourism</w:t>
            </w:r>
            <w:proofErr w:type="spellEnd"/>
            <w:r w:rsidR="001F08BA" w:rsidRPr="001F08BA">
              <w:t xml:space="preserve"> </w:t>
            </w:r>
            <w:r w:rsidRPr="0050104B">
              <w:t>(75)</w:t>
            </w:r>
          </w:p>
          <w:p w:rsidR="00831D16" w:rsidRPr="0050104B" w:rsidRDefault="00831D16" w:rsidP="00FB5BC4">
            <w:pPr>
              <w:jc w:val="both"/>
              <w:rPr>
                <w:highlight w:val="yellow"/>
              </w:rPr>
            </w:pPr>
          </w:p>
        </w:tc>
      </w:tr>
      <w:tr w:rsidR="00831D16" w:rsidRPr="00864AEB" w:rsidTr="0010008F">
        <w:trPr>
          <w:trHeight w:val="1413"/>
        </w:trPr>
        <w:tc>
          <w:tcPr>
            <w:tcW w:w="1526" w:type="dxa"/>
            <w:gridSpan w:val="2"/>
          </w:tcPr>
          <w:p w:rsidR="00831D16" w:rsidRPr="0050104B" w:rsidRDefault="001F08BA" w:rsidP="00FB5BC4">
            <w:pPr>
              <w:jc w:val="both"/>
              <w:rPr>
                <w:highlight w:val="yellow"/>
              </w:rPr>
            </w:pPr>
            <w:proofErr w:type="spellStart"/>
            <w:r w:rsidRPr="001F08BA">
              <w:t>Tourism</w:t>
            </w:r>
            <w:proofErr w:type="spellEnd"/>
            <w:r w:rsidRPr="001F08BA">
              <w:t xml:space="preserve"> </w:t>
            </w:r>
            <w:proofErr w:type="spellStart"/>
            <w:r w:rsidRPr="001F08BA">
              <w:t>market</w:t>
            </w:r>
            <w:proofErr w:type="spellEnd"/>
            <w:r w:rsidRPr="001F08BA">
              <w:t xml:space="preserve"> </w:t>
            </w:r>
            <w:proofErr w:type="spellStart"/>
            <w:r w:rsidRPr="001F08BA">
              <w:t>infrastructure</w:t>
            </w:r>
            <w:proofErr w:type="spellEnd"/>
          </w:p>
        </w:tc>
        <w:tc>
          <w:tcPr>
            <w:tcW w:w="734" w:type="dxa"/>
          </w:tcPr>
          <w:p w:rsidR="00831D16" w:rsidRPr="0050104B" w:rsidRDefault="00831D16" w:rsidP="00FB5BC4">
            <w:pPr>
              <w:jc w:val="both"/>
            </w:pPr>
            <w:r w:rsidRPr="0050104B">
              <w:t>17</w:t>
            </w:r>
          </w:p>
        </w:tc>
        <w:tc>
          <w:tcPr>
            <w:tcW w:w="880" w:type="dxa"/>
          </w:tcPr>
          <w:p w:rsidR="00831D16" w:rsidRPr="0050104B" w:rsidRDefault="00831D16" w:rsidP="00FB5BC4">
            <w:pPr>
              <w:jc w:val="both"/>
            </w:pPr>
            <w:r w:rsidRPr="0050104B">
              <w:t>52-69</w:t>
            </w:r>
          </w:p>
        </w:tc>
        <w:tc>
          <w:tcPr>
            <w:tcW w:w="2518" w:type="dxa"/>
            <w:gridSpan w:val="2"/>
          </w:tcPr>
          <w:p w:rsidR="001F08BA" w:rsidRPr="001F08BA" w:rsidRDefault="001F08BA" w:rsidP="001F08BA">
            <w:pPr>
              <w:jc w:val="both"/>
              <w:rPr>
                <w:lang w:val="en-US"/>
              </w:rPr>
            </w:pPr>
            <w:r w:rsidRPr="001F08BA">
              <w:rPr>
                <w:lang w:val="en-US"/>
              </w:rPr>
              <w:t>development of the area of accommodation (66);</w:t>
            </w:r>
          </w:p>
          <w:p w:rsidR="001F08BA" w:rsidRPr="001F08BA" w:rsidRDefault="001F08BA" w:rsidP="001F08BA">
            <w:pPr>
              <w:jc w:val="both"/>
              <w:rPr>
                <w:lang w:val="en-US"/>
              </w:rPr>
            </w:pPr>
            <w:r w:rsidRPr="001F08BA">
              <w:rPr>
                <w:lang w:val="en-US"/>
              </w:rPr>
              <w:t>development of the food sector (62);</w:t>
            </w:r>
          </w:p>
          <w:p w:rsidR="001F08BA" w:rsidRPr="001F08BA" w:rsidRDefault="001F08BA" w:rsidP="001F08BA">
            <w:pPr>
              <w:jc w:val="both"/>
              <w:rPr>
                <w:lang w:val="en-US"/>
              </w:rPr>
            </w:pPr>
            <w:r w:rsidRPr="001F08BA">
              <w:rPr>
                <w:lang w:val="en-US"/>
              </w:rPr>
              <w:t>development of the entertainment sector (52);</w:t>
            </w:r>
          </w:p>
          <w:p w:rsidR="00831D16" w:rsidRPr="0050104B" w:rsidRDefault="001F08BA" w:rsidP="001F08BA">
            <w:pPr>
              <w:jc w:val="both"/>
            </w:pPr>
            <w:proofErr w:type="spellStart"/>
            <w:r>
              <w:t>road</w:t>
            </w:r>
            <w:proofErr w:type="spellEnd"/>
            <w:r>
              <w:t xml:space="preserve"> </w:t>
            </w:r>
            <w:proofErr w:type="spellStart"/>
            <w:r>
              <w:t>condition</w:t>
            </w:r>
            <w:proofErr w:type="spellEnd"/>
            <w:r w:rsidRPr="0050104B">
              <w:t xml:space="preserve"> </w:t>
            </w:r>
            <w:r w:rsidR="00831D16" w:rsidRPr="0050104B">
              <w:t>(52)</w:t>
            </w:r>
          </w:p>
        </w:tc>
        <w:tc>
          <w:tcPr>
            <w:tcW w:w="829" w:type="dxa"/>
          </w:tcPr>
          <w:p w:rsidR="00831D16" w:rsidRPr="0050104B" w:rsidRDefault="00831D16" w:rsidP="00FB5BC4">
            <w:pPr>
              <w:jc w:val="both"/>
            </w:pPr>
            <w:r w:rsidRPr="0050104B">
              <w:t>70-87</w:t>
            </w:r>
          </w:p>
        </w:tc>
        <w:tc>
          <w:tcPr>
            <w:tcW w:w="2799" w:type="dxa"/>
            <w:gridSpan w:val="2"/>
          </w:tcPr>
          <w:p w:rsidR="00831D16" w:rsidRPr="0050104B" w:rsidRDefault="001F08BA" w:rsidP="00FB5BC4">
            <w:pPr>
              <w:jc w:val="both"/>
              <w:rPr>
                <w:highlight w:val="yellow"/>
              </w:rPr>
            </w:pPr>
            <w:proofErr w:type="spellStart"/>
            <w:r w:rsidRPr="001F08BA">
              <w:t>development</w:t>
            </w:r>
            <w:proofErr w:type="spellEnd"/>
            <w:r w:rsidRPr="001F08BA">
              <w:t xml:space="preserve"> </w:t>
            </w:r>
            <w:proofErr w:type="spellStart"/>
            <w:r w:rsidRPr="001F08BA">
              <w:t>of</w:t>
            </w:r>
            <w:proofErr w:type="spellEnd"/>
            <w:r w:rsidRPr="001F08BA">
              <w:t xml:space="preserve"> </w:t>
            </w:r>
            <w:proofErr w:type="spellStart"/>
            <w:r w:rsidRPr="001F08BA">
              <w:t>transport</w:t>
            </w:r>
            <w:proofErr w:type="spellEnd"/>
            <w:r w:rsidRPr="001F08BA">
              <w:t xml:space="preserve"> </w:t>
            </w:r>
            <w:proofErr w:type="spellStart"/>
            <w:r w:rsidRPr="001F08BA">
              <w:t>infrastructure</w:t>
            </w:r>
            <w:proofErr w:type="spellEnd"/>
            <w:r w:rsidRPr="001F08BA">
              <w:t xml:space="preserve"> </w:t>
            </w:r>
            <w:r w:rsidR="00831D16" w:rsidRPr="0050104B">
              <w:t>(87)</w:t>
            </w:r>
          </w:p>
        </w:tc>
      </w:tr>
      <w:tr w:rsidR="00831D16" w:rsidRPr="003D60B0" w:rsidTr="0010008F">
        <w:trPr>
          <w:trHeight w:val="952"/>
        </w:trPr>
        <w:tc>
          <w:tcPr>
            <w:tcW w:w="1526" w:type="dxa"/>
            <w:gridSpan w:val="2"/>
          </w:tcPr>
          <w:p w:rsidR="00831D16" w:rsidRPr="001F08BA" w:rsidRDefault="001F08BA" w:rsidP="00FB5BC4">
            <w:pPr>
              <w:jc w:val="both"/>
              <w:rPr>
                <w:highlight w:val="yellow"/>
                <w:lang w:val="en-US"/>
              </w:rPr>
            </w:pPr>
            <w:r w:rsidRPr="001F08BA">
              <w:rPr>
                <w:lang w:val="en-US"/>
              </w:rPr>
              <w:t>Development of the tourism industry</w:t>
            </w:r>
          </w:p>
        </w:tc>
        <w:tc>
          <w:tcPr>
            <w:tcW w:w="734" w:type="dxa"/>
            <w:shd w:val="clear" w:color="auto" w:fill="auto"/>
          </w:tcPr>
          <w:p w:rsidR="00831D16" w:rsidRPr="0050104B" w:rsidRDefault="00831D16" w:rsidP="00FB5BC4">
            <w:pPr>
              <w:jc w:val="both"/>
            </w:pPr>
            <w:r w:rsidRPr="0050104B">
              <w:t>12</w:t>
            </w:r>
          </w:p>
        </w:tc>
        <w:tc>
          <w:tcPr>
            <w:tcW w:w="880" w:type="dxa"/>
            <w:shd w:val="clear" w:color="auto" w:fill="auto"/>
          </w:tcPr>
          <w:p w:rsidR="00831D16" w:rsidRPr="0050104B" w:rsidRDefault="00831D16" w:rsidP="00FB5BC4">
            <w:pPr>
              <w:jc w:val="both"/>
            </w:pPr>
            <w:r w:rsidRPr="0050104B">
              <w:t>37-48</w:t>
            </w:r>
          </w:p>
        </w:tc>
        <w:tc>
          <w:tcPr>
            <w:tcW w:w="2518" w:type="dxa"/>
            <w:gridSpan w:val="2"/>
            <w:shd w:val="clear" w:color="auto" w:fill="auto"/>
          </w:tcPr>
          <w:p w:rsidR="001F08BA" w:rsidRPr="001F08BA" w:rsidRDefault="001F08BA" w:rsidP="001F08BA">
            <w:pPr>
              <w:jc w:val="both"/>
              <w:rPr>
                <w:lang w:val="en-US"/>
              </w:rPr>
            </w:pPr>
            <w:r w:rsidRPr="001F08BA">
              <w:rPr>
                <w:lang w:val="en-US"/>
              </w:rPr>
              <w:t>the share of inbound tourism in the country (46);</w:t>
            </w:r>
          </w:p>
          <w:p w:rsidR="00831D16" w:rsidRPr="001F08BA" w:rsidRDefault="001F08BA" w:rsidP="001F08BA">
            <w:pPr>
              <w:jc w:val="both"/>
              <w:rPr>
                <w:lang w:val="en-US"/>
              </w:rPr>
            </w:pPr>
            <w:r w:rsidRPr="001F08BA">
              <w:rPr>
                <w:lang w:val="en-US"/>
              </w:rPr>
              <w:t xml:space="preserve">income from inbound tourism per visitor </w:t>
            </w:r>
            <w:r w:rsidR="00831D16" w:rsidRPr="001F08BA">
              <w:rPr>
                <w:lang w:val="en-US"/>
              </w:rPr>
              <w:t>(42)</w:t>
            </w:r>
          </w:p>
        </w:tc>
        <w:tc>
          <w:tcPr>
            <w:tcW w:w="829" w:type="dxa"/>
            <w:shd w:val="clear" w:color="auto" w:fill="auto"/>
          </w:tcPr>
          <w:p w:rsidR="00831D16" w:rsidRPr="0050104B" w:rsidRDefault="00831D16" w:rsidP="00FB5BC4">
            <w:pPr>
              <w:jc w:val="both"/>
            </w:pPr>
            <w:r w:rsidRPr="0050104B">
              <w:t>49-60</w:t>
            </w:r>
          </w:p>
        </w:tc>
        <w:tc>
          <w:tcPr>
            <w:tcW w:w="2799" w:type="dxa"/>
            <w:gridSpan w:val="2"/>
          </w:tcPr>
          <w:p w:rsidR="001F08BA" w:rsidRPr="001F08BA" w:rsidRDefault="001F08BA" w:rsidP="001F08BA">
            <w:pPr>
              <w:jc w:val="both"/>
              <w:rPr>
                <w:color w:val="000000"/>
                <w:lang w:val="en-US"/>
              </w:rPr>
            </w:pPr>
            <w:r w:rsidRPr="001F08BA">
              <w:rPr>
                <w:color w:val="000000"/>
                <w:lang w:val="en-US"/>
              </w:rPr>
              <w:t>the share of tourism in the country's GDP (60);</w:t>
            </w:r>
          </w:p>
          <w:p w:rsidR="00831D16" w:rsidRPr="001F08BA" w:rsidRDefault="001F08BA" w:rsidP="001F08BA">
            <w:pPr>
              <w:jc w:val="both"/>
              <w:rPr>
                <w:color w:val="000000"/>
                <w:lang w:val="en-US"/>
              </w:rPr>
            </w:pPr>
            <w:r w:rsidRPr="001F08BA">
              <w:rPr>
                <w:color w:val="000000"/>
                <w:lang w:val="en-US"/>
              </w:rPr>
              <w:t xml:space="preserve">share of domestic tourism in the country </w:t>
            </w:r>
            <w:r w:rsidR="00831D16" w:rsidRPr="001F08BA">
              <w:rPr>
                <w:color w:val="000000"/>
                <w:lang w:val="en-US"/>
              </w:rPr>
              <w:t>(49)</w:t>
            </w:r>
          </w:p>
        </w:tc>
      </w:tr>
      <w:tr w:rsidR="00831D16" w:rsidRPr="00864AEB" w:rsidTr="007E1035">
        <w:trPr>
          <w:trHeight w:val="245"/>
        </w:trPr>
        <w:tc>
          <w:tcPr>
            <w:tcW w:w="9286" w:type="dxa"/>
            <w:gridSpan w:val="9"/>
          </w:tcPr>
          <w:p w:rsidR="00831D16" w:rsidRPr="0050104B" w:rsidRDefault="0076393A" w:rsidP="00FB5BC4">
            <w:pPr>
              <w:tabs>
                <w:tab w:val="left" w:pos="4560"/>
              </w:tabs>
              <w:jc w:val="both"/>
              <w:rPr>
                <w:highlight w:val="yellow"/>
              </w:rPr>
            </w:pPr>
            <w:proofErr w:type="spellStart"/>
            <w:r w:rsidRPr="0076393A">
              <w:t>microlevel</w:t>
            </w:r>
            <w:proofErr w:type="spellEnd"/>
          </w:p>
        </w:tc>
      </w:tr>
    </w:tbl>
    <w:p w:rsidR="008E67A6" w:rsidRDefault="008E67A6">
      <w:pPr>
        <w:rPr>
          <w:lang w:val="en-US"/>
        </w:rPr>
      </w:pPr>
      <w:r>
        <w:br w:type="page"/>
      </w:r>
    </w:p>
    <w:p w:rsidR="008E67A6" w:rsidRPr="008E67A6" w:rsidRDefault="008E67A6">
      <w:pPr>
        <w:rPr>
          <w:lang w:val="en-US"/>
        </w:rPr>
      </w:pPr>
      <w:r>
        <w:rPr>
          <w:lang w:val="en-US"/>
        </w:rPr>
        <w:lastRenderedPageBreak/>
        <w:t>Continuation of the Table 5</w:t>
      </w:r>
    </w:p>
    <w:tbl>
      <w:tblPr>
        <w:tblStyle w:val="a8"/>
        <w:tblW w:w="92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26"/>
        <w:gridCol w:w="734"/>
        <w:gridCol w:w="880"/>
        <w:gridCol w:w="2518"/>
        <w:gridCol w:w="876"/>
        <w:gridCol w:w="2752"/>
      </w:tblGrid>
      <w:tr w:rsidR="00831D16" w:rsidRPr="003D60B0" w:rsidTr="0010008F">
        <w:trPr>
          <w:trHeight w:val="547"/>
        </w:trPr>
        <w:tc>
          <w:tcPr>
            <w:tcW w:w="1526" w:type="dxa"/>
          </w:tcPr>
          <w:p w:rsidR="00831D16" w:rsidRPr="0076393A" w:rsidRDefault="0076393A" w:rsidP="00FB5BC4">
            <w:pPr>
              <w:jc w:val="both"/>
              <w:rPr>
                <w:highlight w:val="yellow"/>
                <w:lang w:val="en-US"/>
              </w:rPr>
            </w:pPr>
            <w:r w:rsidRPr="0076393A">
              <w:rPr>
                <w:lang w:val="en-US"/>
              </w:rPr>
              <w:t>Ability of the destination to ensure the qualit</w:t>
            </w:r>
            <w:r>
              <w:rPr>
                <w:lang w:val="en-US"/>
              </w:rPr>
              <w:t>y and competitiveness of tourist</w:t>
            </w:r>
            <w:r w:rsidRPr="0076393A">
              <w:rPr>
                <w:lang w:val="en-US"/>
              </w:rPr>
              <w:t xml:space="preserve"> services</w:t>
            </w:r>
          </w:p>
        </w:tc>
        <w:tc>
          <w:tcPr>
            <w:tcW w:w="734" w:type="dxa"/>
          </w:tcPr>
          <w:p w:rsidR="00831D16" w:rsidRPr="00864AEB" w:rsidRDefault="00831D16" w:rsidP="00FB5BC4">
            <w:pPr>
              <w:jc w:val="both"/>
            </w:pPr>
            <w:r w:rsidRPr="00864AEB">
              <w:t>15</w:t>
            </w:r>
          </w:p>
        </w:tc>
        <w:tc>
          <w:tcPr>
            <w:tcW w:w="880" w:type="dxa"/>
          </w:tcPr>
          <w:p w:rsidR="00831D16" w:rsidRPr="00864AEB" w:rsidRDefault="00831D16" w:rsidP="00FB5BC4">
            <w:pPr>
              <w:jc w:val="both"/>
            </w:pPr>
            <w:r w:rsidRPr="00864AEB">
              <w:t>46-60</w:t>
            </w:r>
          </w:p>
        </w:tc>
        <w:tc>
          <w:tcPr>
            <w:tcW w:w="2518" w:type="dxa"/>
          </w:tcPr>
          <w:p w:rsidR="0076393A" w:rsidRPr="0076393A" w:rsidRDefault="0076393A" w:rsidP="0076393A">
            <w:pPr>
              <w:jc w:val="both"/>
              <w:rPr>
                <w:lang w:val="en-US"/>
              </w:rPr>
            </w:pPr>
            <w:r w:rsidRPr="0076393A">
              <w:rPr>
                <w:lang w:val="en-US"/>
              </w:rPr>
              <w:t>pricing policy (60);</w:t>
            </w:r>
          </w:p>
          <w:p w:rsidR="00831D16" w:rsidRPr="0076393A" w:rsidRDefault="0076393A" w:rsidP="0076393A">
            <w:pPr>
              <w:jc w:val="both"/>
              <w:rPr>
                <w:lang w:val="en-US"/>
              </w:rPr>
            </w:pPr>
            <w:r w:rsidRPr="0076393A">
              <w:rPr>
                <w:lang w:val="en-US"/>
              </w:rPr>
              <w:t xml:space="preserve">professionalism of personnel </w:t>
            </w:r>
            <w:r w:rsidR="00831D16" w:rsidRPr="0076393A">
              <w:rPr>
                <w:lang w:val="en-US"/>
              </w:rPr>
              <w:t>(54)</w:t>
            </w:r>
          </w:p>
        </w:tc>
        <w:tc>
          <w:tcPr>
            <w:tcW w:w="876" w:type="dxa"/>
          </w:tcPr>
          <w:p w:rsidR="00831D16" w:rsidRPr="00864AEB" w:rsidRDefault="00831D16" w:rsidP="00FB5BC4">
            <w:pPr>
              <w:jc w:val="both"/>
            </w:pPr>
            <w:r w:rsidRPr="00864AEB">
              <w:t>61-75</w:t>
            </w:r>
          </w:p>
        </w:tc>
        <w:tc>
          <w:tcPr>
            <w:tcW w:w="2752" w:type="dxa"/>
          </w:tcPr>
          <w:p w:rsidR="0076393A" w:rsidRPr="0076393A" w:rsidRDefault="0076393A" w:rsidP="0076393A">
            <w:pPr>
              <w:jc w:val="both"/>
              <w:rPr>
                <w:lang w:val="en-US"/>
              </w:rPr>
            </w:pPr>
            <w:r w:rsidRPr="0076393A">
              <w:rPr>
                <w:lang w:val="en-US"/>
              </w:rPr>
              <w:t>service level (75);</w:t>
            </w:r>
          </w:p>
          <w:p w:rsidR="0076393A" w:rsidRPr="0076393A" w:rsidRDefault="0076393A" w:rsidP="0076393A">
            <w:pPr>
              <w:jc w:val="both"/>
              <w:rPr>
                <w:lang w:val="en-US"/>
              </w:rPr>
            </w:pPr>
            <w:r w:rsidRPr="0076393A">
              <w:rPr>
                <w:lang w:val="en-US"/>
              </w:rPr>
              <w:t>the state of the material and technical base of the destination (67);</w:t>
            </w:r>
          </w:p>
          <w:p w:rsidR="0076393A" w:rsidRPr="0076393A" w:rsidRDefault="0076393A" w:rsidP="0076393A">
            <w:pPr>
              <w:jc w:val="both"/>
              <w:rPr>
                <w:lang w:val="en-US"/>
              </w:rPr>
            </w:pPr>
            <w:r w:rsidRPr="0076393A">
              <w:rPr>
                <w:lang w:val="en-US"/>
              </w:rPr>
              <w:t>range of offered travel services (65);</w:t>
            </w:r>
          </w:p>
          <w:p w:rsidR="00831D16" w:rsidRPr="0076393A" w:rsidRDefault="0076393A" w:rsidP="0076393A">
            <w:pPr>
              <w:jc w:val="both"/>
              <w:rPr>
                <w:highlight w:val="yellow"/>
                <w:lang w:val="en-US"/>
              </w:rPr>
            </w:pPr>
            <w:r w:rsidRPr="0076393A">
              <w:rPr>
                <w:lang w:val="en-US"/>
              </w:rPr>
              <w:t xml:space="preserve">knowledge of languages by staff </w:t>
            </w:r>
            <w:r w:rsidR="00831D16" w:rsidRPr="0076393A">
              <w:rPr>
                <w:lang w:val="en-US"/>
              </w:rPr>
              <w:t>(64)</w:t>
            </w:r>
          </w:p>
        </w:tc>
      </w:tr>
      <w:tr w:rsidR="00831D16" w:rsidRPr="003D60B0" w:rsidTr="0010008F">
        <w:trPr>
          <w:trHeight w:val="721"/>
        </w:trPr>
        <w:tc>
          <w:tcPr>
            <w:tcW w:w="1526" w:type="dxa"/>
          </w:tcPr>
          <w:p w:rsidR="00831D16" w:rsidRPr="00864AEB" w:rsidRDefault="0076393A" w:rsidP="00FB5BC4">
            <w:pPr>
              <w:jc w:val="both"/>
              <w:rPr>
                <w:highlight w:val="yellow"/>
              </w:rPr>
            </w:pPr>
            <w:proofErr w:type="spellStart"/>
            <w:r w:rsidRPr="0076393A">
              <w:t>Destination</w:t>
            </w:r>
            <w:proofErr w:type="spellEnd"/>
            <w:r w:rsidRPr="0076393A">
              <w:t xml:space="preserve"> </w:t>
            </w:r>
            <w:proofErr w:type="spellStart"/>
            <w:r w:rsidRPr="0076393A">
              <w:t>attractiveness</w:t>
            </w:r>
            <w:proofErr w:type="spellEnd"/>
          </w:p>
        </w:tc>
        <w:tc>
          <w:tcPr>
            <w:tcW w:w="734" w:type="dxa"/>
          </w:tcPr>
          <w:p w:rsidR="00831D16" w:rsidRPr="00864AEB" w:rsidRDefault="00831D16" w:rsidP="00FB5BC4">
            <w:pPr>
              <w:jc w:val="both"/>
            </w:pPr>
            <w:r w:rsidRPr="00864AEB">
              <w:t>16</w:t>
            </w:r>
          </w:p>
        </w:tc>
        <w:tc>
          <w:tcPr>
            <w:tcW w:w="880" w:type="dxa"/>
          </w:tcPr>
          <w:p w:rsidR="00831D16" w:rsidRPr="00864AEB" w:rsidRDefault="00831D16" w:rsidP="00FB5BC4">
            <w:pPr>
              <w:jc w:val="both"/>
            </w:pPr>
            <w:r w:rsidRPr="00864AEB">
              <w:t>49-64</w:t>
            </w:r>
          </w:p>
        </w:tc>
        <w:tc>
          <w:tcPr>
            <w:tcW w:w="2518" w:type="dxa"/>
          </w:tcPr>
          <w:p w:rsidR="0076393A" w:rsidRDefault="0076393A" w:rsidP="0076393A">
            <w:pPr>
              <w:jc w:val="both"/>
            </w:pPr>
            <w:proofErr w:type="spellStart"/>
            <w:r>
              <w:t>natural</w:t>
            </w:r>
            <w:proofErr w:type="spellEnd"/>
            <w:r>
              <w:t xml:space="preserve"> </w:t>
            </w:r>
            <w:proofErr w:type="spellStart"/>
            <w:r>
              <w:t>resources</w:t>
            </w:r>
            <w:proofErr w:type="spellEnd"/>
            <w:r>
              <w:t xml:space="preserve"> (63);</w:t>
            </w:r>
          </w:p>
          <w:p w:rsidR="00831D16" w:rsidRPr="00864AEB" w:rsidRDefault="0076393A" w:rsidP="0076393A">
            <w:pPr>
              <w:jc w:val="both"/>
            </w:pPr>
            <w:proofErr w:type="spellStart"/>
            <w:r>
              <w:t>transport</w:t>
            </w:r>
            <w:proofErr w:type="spellEnd"/>
            <w:r>
              <w:t xml:space="preserve"> </w:t>
            </w:r>
            <w:proofErr w:type="spellStart"/>
            <w:r>
              <w:t>accessibility</w:t>
            </w:r>
            <w:proofErr w:type="spellEnd"/>
            <w:r w:rsidRPr="00864AEB">
              <w:t xml:space="preserve"> </w:t>
            </w:r>
            <w:r w:rsidR="00831D16" w:rsidRPr="00864AEB">
              <w:t>(61)</w:t>
            </w:r>
          </w:p>
        </w:tc>
        <w:tc>
          <w:tcPr>
            <w:tcW w:w="876" w:type="dxa"/>
          </w:tcPr>
          <w:p w:rsidR="00831D16" w:rsidRPr="00864AEB" w:rsidRDefault="00831D16" w:rsidP="00FB5BC4">
            <w:pPr>
              <w:jc w:val="both"/>
            </w:pPr>
            <w:r w:rsidRPr="00864AEB">
              <w:t>65-79</w:t>
            </w:r>
          </w:p>
        </w:tc>
        <w:tc>
          <w:tcPr>
            <w:tcW w:w="2752" w:type="dxa"/>
          </w:tcPr>
          <w:p w:rsidR="00831D16" w:rsidRPr="0076393A" w:rsidRDefault="0076393A" w:rsidP="00FB5BC4">
            <w:pPr>
              <w:jc w:val="both"/>
              <w:rPr>
                <w:highlight w:val="yellow"/>
                <w:lang w:val="en-US"/>
              </w:rPr>
            </w:pPr>
            <w:r>
              <w:rPr>
                <w:lang w:val="en-US"/>
              </w:rPr>
              <w:t>a</w:t>
            </w:r>
            <w:r w:rsidRPr="0076393A">
              <w:rPr>
                <w:lang w:val="en-US"/>
              </w:rPr>
              <w:t xml:space="preserve">vailability of historical sites (79); guarantee of security </w:t>
            </w:r>
            <w:r w:rsidR="00831D16" w:rsidRPr="0076393A">
              <w:rPr>
                <w:lang w:val="en-US"/>
              </w:rPr>
              <w:t>(67)</w:t>
            </w:r>
          </w:p>
        </w:tc>
      </w:tr>
    </w:tbl>
    <w:p w:rsidR="00D17671" w:rsidRPr="0076393A" w:rsidRDefault="00D17671" w:rsidP="00173BDB">
      <w:pPr>
        <w:tabs>
          <w:tab w:val="left" w:pos="1560"/>
        </w:tabs>
        <w:spacing w:line="360" w:lineRule="auto"/>
        <w:ind w:firstLine="709"/>
        <w:jc w:val="center"/>
        <w:rPr>
          <w:b/>
          <w:lang w:val="en-US"/>
        </w:rPr>
      </w:pPr>
    </w:p>
    <w:p w:rsidR="00831D16" w:rsidRPr="00930FA5" w:rsidRDefault="00964E9F" w:rsidP="00930FA5">
      <w:pPr>
        <w:tabs>
          <w:tab w:val="left" w:pos="1560"/>
        </w:tabs>
        <w:spacing w:line="360" w:lineRule="auto"/>
        <w:ind w:firstLine="709"/>
        <w:jc w:val="both"/>
        <w:rPr>
          <w:lang w:val="en-US"/>
        </w:rPr>
      </w:pPr>
      <w:r w:rsidRPr="00930FA5">
        <w:rPr>
          <w:lang w:val="en-US"/>
        </w:rPr>
        <w:t>2.2.1</w:t>
      </w:r>
      <w:r w:rsidR="00831D16" w:rsidRPr="00930FA5">
        <w:rPr>
          <w:lang w:val="en-US"/>
        </w:rPr>
        <w:t xml:space="preserve"> </w:t>
      </w:r>
      <w:r w:rsidR="0076393A" w:rsidRPr="00930FA5">
        <w:rPr>
          <w:lang w:val="en-US"/>
        </w:rPr>
        <w:t xml:space="preserve">Method </w:t>
      </w:r>
      <w:r w:rsidR="00FB784F" w:rsidRPr="00930FA5">
        <w:rPr>
          <w:lang w:val="en-US"/>
        </w:rPr>
        <w:t>intended to assess</w:t>
      </w:r>
      <w:r w:rsidR="0076393A" w:rsidRPr="00930FA5">
        <w:rPr>
          <w:lang w:val="en-US"/>
        </w:rPr>
        <w:t xml:space="preserve"> the competitiveness of tourist services of a destination</w:t>
      </w:r>
    </w:p>
    <w:p w:rsidR="00831D16" w:rsidRPr="002D295D" w:rsidRDefault="0076393A" w:rsidP="00864AEB">
      <w:pPr>
        <w:tabs>
          <w:tab w:val="left" w:pos="1560"/>
        </w:tabs>
        <w:spacing w:line="360" w:lineRule="auto"/>
        <w:ind w:firstLine="709"/>
        <w:jc w:val="both"/>
        <w:rPr>
          <w:lang w:val="en-US"/>
        </w:rPr>
      </w:pPr>
      <w:r w:rsidRPr="0076393A">
        <w:rPr>
          <w:lang w:val="en-US"/>
        </w:rPr>
        <w:t>The level o</w:t>
      </w:r>
      <w:r>
        <w:rPr>
          <w:lang w:val="en-US"/>
        </w:rPr>
        <w:t>f competitiveness of the tourist</w:t>
      </w:r>
      <w:r w:rsidRPr="0076393A">
        <w:rPr>
          <w:lang w:val="en-US"/>
        </w:rPr>
        <w:t xml:space="preserve"> services of the destination should be determined </w:t>
      </w:r>
      <w:r w:rsidR="005F7388">
        <w:rPr>
          <w:lang w:val="en-US"/>
        </w:rPr>
        <w:t>based on</w:t>
      </w:r>
      <w:r w:rsidRPr="0076393A">
        <w:rPr>
          <w:lang w:val="en-US"/>
        </w:rPr>
        <w:t xml:space="preserve"> consumer assessment, i.e. using primary data, direct questioning of visitors about the degree of satisfaction with the services offered</w:t>
      </w:r>
      <w:r w:rsidR="00831D16" w:rsidRPr="0076393A">
        <w:rPr>
          <w:lang w:val="en-US"/>
        </w:rPr>
        <w:t xml:space="preserve">. </w:t>
      </w:r>
      <w:r w:rsidRPr="0076393A">
        <w:rPr>
          <w:lang w:val="en-US"/>
        </w:rPr>
        <w:t>The integral method was used to determine the method of assessing the level of competitiveness</w:t>
      </w:r>
      <w:r w:rsidR="00831D16" w:rsidRPr="0076393A">
        <w:rPr>
          <w:lang w:val="en-US"/>
        </w:rPr>
        <w:t xml:space="preserve">. </w:t>
      </w:r>
    </w:p>
    <w:p w:rsidR="00930FA5" w:rsidRPr="002D295D" w:rsidRDefault="00930FA5" w:rsidP="00864AEB">
      <w:pPr>
        <w:tabs>
          <w:tab w:val="left" w:pos="1560"/>
        </w:tabs>
        <w:spacing w:line="360" w:lineRule="auto"/>
        <w:ind w:firstLine="709"/>
        <w:jc w:val="both"/>
        <w:rPr>
          <w:lang w:val="en-US"/>
        </w:rPr>
      </w:pPr>
    </w:p>
    <w:p w:rsidR="00831D16" w:rsidRPr="00A97C73" w:rsidRDefault="00930FA5" w:rsidP="00864AEB">
      <w:pPr>
        <w:spacing w:line="360" w:lineRule="auto"/>
        <w:ind w:firstLine="709"/>
        <w:jc w:val="both"/>
        <w:rPr>
          <w:lang w:val="en-US"/>
        </w:rPr>
      </w:pPr>
      <w:r w:rsidRPr="002D295D">
        <w:rPr>
          <w:i/>
          <w:lang w:val="en-US"/>
        </w:rPr>
        <w:t xml:space="preserve">                                                              </w:t>
      </w:r>
      <w:r w:rsidR="00831D16" w:rsidRPr="00864AEB">
        <w:rPr>
          <w:i/>
          <w:lang w:val="en-US"/>
        </w:rPr>
        <w:t>K</w:t>
      </w:r>
      <w:r w:rsidR="00831D16" w:rsidRPr="00A97C73">
        <w:rPr>
          <w:i/>
          <w:lang w:val="en-US"/>
        </w:rPr>
        <w:t xml:space="preserve">= </w:t>
      </w:r>
      <w:r w:rsidR="00831D16" w:rsidRPr="00864AEB">
        <w:rPr>
          <w:i/>
        </w:rPr>
        <w:t>Σ</w:t>
      </w:r>
      <w:proofErr w:type="spellStart"/>
      <w:r w:rsidR="00831D16" w:rsidRPr="00864AEB">
        <w:rPr>
          <w:i/>
          <w:lang w:val="en-US"/>
        </w:rPr>
        <w:t>RiSi</w:t>
      </w:r>
      <w:proofErr w:type="spellEnd"/>
      <w:r w:rsidR="00831D16" w:rsidRPr="00A97C73">
        <w:rPr>
          <w:i/>
          <w:lang w:val="en-US"/>
        </w:rPr>
        <w:t>,</w:t>
      </w:r>
      <w:r w:rsidR="00831D16" w:rsidRPr="00A97C73">
        <w:rPr>
          <w:lang w:val="en-US"/>
        </w:rPr>
        <w:t xml:space="preserve">                              </w:t>
      </w:r>
      <w:r>
        <w:t xml:space="preserve">        </w:t>
      </w:r>
      <w:r w:rsidR="00831D16" w:rsidRPr="00A97C73">
        <w:rPr>
          <w:lang w:val="en-US"/>
        </w:rPr>
        <w:t xml:space="preserve">                    (2)</w:t>
      </w:r>
    </w:p>
    <w:p w:rsidR="00930FA5" w:rsidRDefault="00930FA5" w:rsidP="00864AEB">
      <w:pPr>
        <w:tabs>
          <w:tab w:val="left" w:pos="1560"/>
        </w:tabs>
        <w:spacing w:line="360" w:lineRule="auto"/>
        <w:ind w:firstLine="709"/>
        <w:jc w:val="both"/>
      </w:pPr>
    </w:p>
    <w:p w:rsidR="00831D16" w:rsidRPr="0076393A" w:rsidRDefault="0076393A" w:rsidP="00864AEB">
      <w:pPr>
        <w:tabs>
          <w:tab w:val="left" w:pos="1560"/>
        </w:tabs>
        <w:spacing w:line="360" w:lineRule="auto"/>
        <w:ind w:firstLine="709"/>
        <w:jc w:val="both"/>
        <w:rPr>
          <w:lang w:val="en-US"/>
        </w:rPr>
      </w:pPr>
      <w:proofErr w:type="gramStart"/>
      <w:r w:rsidRPr="0076393A">
        <w:rPr>
          <w:lang w:val="en-US"/>
        </w:rPr>
        <w:t>where</w:t>
      </w:r>
      <w:proofErr w:type="gramEnd"/>
      <w:r w:rsidRPr="0076393A">
        <w:rPr>
          <w:lang w:val="en-US"/>
        </w:rPr>
        <w:t xml:space="preserve"> </w:t>
      </w:r>
      <w:proofErr w:type="spellStart"/>
      <w:r w:rsidRPr="0076393A">
        <w:rPr>
          <w:lang w:val="en-US"/>
        </w:rPr>
        <w:t>Ri</w:t>
      </w:r>
      <w:proofErr w:type="spellEnd"/>
      <w:r w:rsidRPr="0076393A">
        <w:rPr>
          <w:lang w:val="en-US"/>
        </w:rPr>
        <w:t xml:space="preserve">- reduced coefficient (weight) of the </w:t>
      </w:r>
      <w:proofErr w:type="spellStart"/>
      <w:r w:rsidRPr="0076393A">
        <w:rPr>
          <w:lang w:val="en-US"/>
        </w:rPr>
        <w:t>i-th</w:t>
      </w:r>
      <w:proofErr w:type="spellEnd"/>
      <w:r w:rsidRPr="0076393A">
        <w:rPr>
          <w:lang w:val="en-US"/>
        </w:rPr>
        <w:t xml:space="preserve"> single factor of competitiveness; Si - consumer evaluation of factors with a total </w:t>
      </w:r>
      <w:r>
        <w:rPr>
          <w:lang w:val="en-US"/>
        </w:rPr>
        <w:t xml:space="preserve">number </w:t>
      </w:r>
      <w:r w:rsidRPr="0076393A">
        <w:rPr>
          <w:lang w:val="en-US"/>
        </w:rPr>
        <w:t>of N</w:t>
      </w:r>
      <w:r w:rsidR="00831D16" w:rsidRPr="0076393A">
        <w:rPr>
          <w:lang w:val="en-US"/>
        </w:rPr>
        <w:t>.</w:t>
      </w:r>
    </w:p>
    <w:p w:rsidR="00831D16" w:rsidRPr="0076393A" w:rsidRDefault="0076393A" w:rsidP="00864AEB">
      <w:pPr>
        <w:tabs>
          <w:tab w:val="left" w:pos="1560"/>
        </w:tabs>
        <w:spacing w:line="360" w:lineRule="auto"/>
        <w:ind w:firstLine="709"/>
        <w:jc w:val="both"/>
        <w:rPr>
          <w:lang w:val="en-US"/>
        </w:rPr>
      </w:pPr>
      <w:r w:rsidRPr="0076393A">
        <w:rPr>
          <w:lang w:val="en-US"/>
        </w:rPr>
        <w:t xml:space="preserve">Table </w:t>
      </w:r>
      <w:r w:rsidR="006C4D02" w:rsidRPr="006C4D02">
        <w:rPr>
          <w:lang w:val="en-US"/>
        </w:rPr>
        <w:t>3</w:t>
      </w:r>
      <w:r w:rsidRPr="0076393A">
        <w:rPr>
          <w:lang w:val="en-US"/>
        </w:rPr>
        <w:t xml:space="preserve"> shows the calculation of the coefficients of the factors of the competitiveness sub-indices of the tourist services of the destination</w:t>
      </w:r>
      <w:r w:rsidR="00831D16" w:rsidRPr="0076393A">
        <w:rPr>
          <w:lang w:val="en-US"/>
        </w:rPr>
        <w:t>.</w:t>
      </w:r>
    </w:p>
    <w:p w:rsidR="00831D16" w:rsidRPr="0076393A" w:rsidRDefault="00831D16" w:rsidP="00864AEB">
      <w:pPr>
        <w:tabs>
          <w:tab w:val="left" w:pos="1560"/>
        </w:tabs>
        <w:spacing w:line="360" w:lineRule="auto"/>
        <w:ind w:firstLine="709"/>
        <w:jc w:val="both"/>
        <w:rPr>
          <w:lang w:val="en-US"/>
        </w:rPr>
      </w:pPr>
    </w:p>
    <w:p w:rsidR="00831D16" w:rsidRPr="0076393A" w:rsidRDefault="0076393A" w:rsidP="000C640E">
      <w:pPr>
        <w:tabs>
          <w:tab w:val="left" w:pos="1560"/>
        </w:tabs>
        <w:spacing w:line="360" w:lineRule="auto"/>
        <w:jc w:val="both"/>
        <w:rPr>
          <w:lang w:val="en-US"/>
        </w:rPr>
      </w:pPr>
      <w:r w:rsidRPr="0076393A">
        <w:rPr>
          <w:lang w:val="en-US"/>
        </w:rPr>
        <w:t xml:space="preserve">Table </w:t>
      </w:r>
      <w:r w:rsidR="006C4D02" w:rsidRPr="006C4D02">
        <w:rPr>
          <w:lang w:val="en-US"/>
        </w:rPr>
        <w:t>3</w:t>
      </w:r>
      <w:r w:rsidRPr="0076393A">
        <w:rPr>
          <w:lang w:val="en-US"/>
        </w:rPr>
        <w:t xml:space="preserve"> - Determination of the specific weights of the factors of the sub-indices of the competitiveness of tourist services of the destination</w:t>
      </w:r>
      <w:r>
        <w:rPr>
          <w:lang w:val="en-US"/>
        </w:rPr>
        <w:t xml:space="preserve"> </w:t>
      </w:r>
    </w:p>
    <w:tbl>
      <w:tblPr>
        <w:tblW w:w="93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56"/>
        <w:gridCol w:w="1190"/>
        <w:gridCol w:w="1192"/>
        <w:gridCol w:w="1190"/>
        <w:gridCol w:w="1635"/>
      </w:tblGrid>
      <w:tr w:rsidR="00831D16" w:rsidRPr="00864AEB" w:rsidTr="00DE2AE5">
        <w:trPr>
          <w:trHeight w:val="584"/>
        </w:trPr>
        <w:tc>
          <w:tcPr>
            <w:tcW w:w="4156" w:type="dxa"/>
            <w:vMerge w:val="restart"/>
            <w:shd w:val="clear" w:color="auto" w:fill="auto"/>
            <w:noWrap/>
            <w:vAlign w:val="center"/>
          </w:tcPr>
          <w:p w:rsidR="00831D16" w:rsidRPr="00864AEB" w:rsidRDefault="0076393A" w:rsidP="000C640E">
            <w:pPr>
              <w:jc w:val="both"/>
              <w:rPr>
                <w:color w:val="000000"/>
              </w:rPr>
            </w:pPr>
            <w:proofErr w:type="spellStart"/>
            <w:r w:rsidRPr="0076393A">
              <w:rPr>
                <w:color w:val="000000"/>
              </w:rPr>
              <w:t>Sub</w:t>
            </w:r>
            <w:proofErr w:type="spellEnd"/>
            <w:r>
              <w:rPr>
                <w:color w:val="000000"/>
                <w:lang w:val="en-US"/>
              </w:rPr>
              <w:t>-</w:t>
            </w:r>
            <w:proofErr w:type="spellStart"/>
            <w:r w:rsidRPr="0076393A">
              <w:rPr>
                <w:color w:val="000000"/>
              </w:rPr>
              <w:t>index</w:t>
            </w:r>
            <w:proofErr w:type="spellEnd"/>
          </w:p>
        </w:tc>
        <w:tc>
          <w:tcPr>
            <w:tcW w:w="2382" w:type="dxa"/>
            <w:gridSpan w:val="2"/>
            <w:shd w:val="clear" w:color="auto" w:fill="auto"/>
            <w:noWrap/>
            <w:vAlign w:val="bottom"/>
          </w:tcPr>
          <w:p w:rsidR="00831D16" w:rsidRPr="0076393A" w:rsidRDefault="0076393A" w:rsidP="0010008F">
            <w:pPr>
              <w:jc w:val="both"/>
              <w:rPr>
                <w:bCs/>
                <w:color w:val="000000"/>
                <w:lang w:val="en-US"/>
              </w:rPr>
            </w:pPr>
            <w:r w:rsidRPr="0076393A">
              <w:rPr>
                <w:bCs/>
                <w:color w:val="000000"/>
                <w:lang w:val="en-US"/>
              </w:rPr>
              <w:t xml:space="preserve">The number of votes </w:t>
            </w:r>
            <w:r w:rsidR="0010008F">
              <w:rPr>
                <w:bCs/>
                <w:color w:val="000000"/>
                <w:lang w:val="en-US"/>
              </w:rPr>
              <w:t>chosen</w:t>
            </w:r>
          </w:p>
        </w:tc>
        <w:tc>
          <w:tcPr>
            <w:tcW w:w="1190" w:type="dxa"/>
            <w:vMerge w:val="restart"/>
            <w:shd w:val="clear" w:color="auto" w:fill="auto"/>
            <w:noWrap/>
            <w:vAlign w:val="bottom"/>
          </w:tcPr>
          <w:p w:rsidR="00831D16" w:rsidRPr="00864AEB" w:rsidRDefault="0076393A" w:rsidP="000C640E">
            <w:pPr>
              <w:jc w:val="both"/>
              <w:rPr>
                <w:color w:val="000000"/>
              </w:rPr>
            </w:pPr>
            <w:proofErr w:type="spellStart"/>
            <w:r w:rsidRPr="0076393A">
              <w:rPr>
                <w:color w:val="000000"/>
              </w:rPr>
              <w:t>Middle</w:t>
            </w:r>
            <w:proofErr w:type="spellEnd"/>
            <w:r w:rsidRPr="0076393A">
              <w:rPr>
                <w:color w:val="000000"/>
              </w:rPr>
              <w:t xml:space="preserve"> </w:t>
            </w:r>
            <w:proofErr w:type="spellStart"/>
            <w:r w:rsidRPr="0076393A">
              <w:rPr>
                <w:color w:val="000000"/>
              </w:rPr>
              <w:t>rank</w:t>
            </w:r>
            <w:proofErr w:type="spellEnd"/>
          </w:p>
        </w:tc>
        <w:tc>
          <w:tcPr>
            <w:tcW w:w="1635" w:type="dxa"/>
            <w:vMerge w:val="restart"/>
          </w:tcPr>
          <w:p w:rsidR="0076393A" w:rsidRPr="0076393A" w:rsidRDefault="0076393A" w:rsidP="0076393A">
            <w:pPr>
              <w:jc w:val="both"/>
              <w:rPr>
                <w:color w:val="000000"/>
              </w:rPr>
            </w:pPr>
            <w:proofErr w:type="spellStart"/>
            <w:r w:rsidRPr="0076393A">
              <w:rPr>
                <w:color w:val="000000"/>
              </w:rPr>
              <w:t>Reduced</w:t>
            </w:r>
            <w:proofErr w:type="spellEnd"/>
            <w:r w:rsidRPr="0076393A">
              <w:rPr>
                <w:color w:val="000000"/>
              </w:rPr>
              <w:t xml:space="preserve"> </w:t>
            </w:r>
            <w:proofErr w:type="spellStart"/>
            <w:r w:rsidRPr="0076393A">
              <w:rPr>
                <w:color w:val="000000"/>
              </w:rPr>
              <w:t>coefficient</w:t>
            </w:r>
            <w:proofErr w:type="spellEnd"/>
          </w:p>
          <w:p w:rsidR="00831D16" w:rsidRPr="00864AEB" w:rsidRDefault="0076393A" w:rsidP="0076393A">
            <w:pPr>
              <w:jc w:val="both"/>
              <w:rPr>
                <w:color w:val="000000"/>
              </w:rPr>
            </w:pPr>
            <w:r w:rsidRPr="0076393A">
              <w:rPr>
                <w:color w:val="000000"/>
              </w:rPr>
              <w:t xml:space="preserve">(2 - </w:t>
            </w:r>
            <w:proofErr w:type="spellStart"/>
            <w:r w:rsidRPr="0076393A">
              <w:rPr>
                <w:color w:val="000000"/>
              </w:rPr>
              <w:t>rank</w:t>
            </w:r>
            <w:proofErr w:type="spellEnd"/>
            <w:r w:rsidR="000C640E">
              <w:rPr>
                <w:color w:val="000000"/>
              </w:rPr>
              <w:t>)</w:t>
            </w:r>
          </w:p>
        </w:tc>
      </w:tr>
      <w:tr w:rsidR="00831D16" w:rsidRPr="00864AEB" w:rsidTr="000C640E">
        <w:trPr>
          <w:trHeight w:val="591"/>
        </w:trPr>
        <w:tc>
          <w:tcPr>
            <w:tcW w:w="4156" w:type="dxa"/>
            <w:vMerge/>
            <w:shd w:val="clear" w:color="auto" w:fill="auto"/>
            <w:noWrap/>
            <w:vAlign w:val="center"/>
          </w:tcPr>
          <w:p w:rsidR="00831D16" w:rsidRPr="00864AEB" w:rsidRDefault="00831D16" w:rsidP="000C640E">
            <w:pPr>
              <w:jc w:val="both"/>
              <w:rPr>
                <w:color w:val="000000"/>
              </w:rPr>
            </w:pPr>
          </w:p>
        </w:tc>
        <w:tc>
          <w:tcPr>
            <w:tcW w:w="1190" w:type="dxa"/>
            <w:shd w:val="clear" w:color="auto" w:fill="auto"/>
            <w:noWrap/>
            <w:vAlign w:val="bottom"/>
          </w:tcPr>
          <w:p w:rsidR="00831D16" w:rsidRPr="00864AEB" w:rsidRDefault="0076393A" w:rsidP="000C640E">
            <w:pPr>
              <w:jc w:val="both"/>
              <w:rPr>
                <w:bCs/>
                <w:color w:val="000000"/>
              </w:rPr>
            </w:pPr>
            <w:r w:rsidRPr="0076393A">
              <w:rPr>
                <w:bCs/>
                <w:color w:val="000000"/>
              </w:rPr>
              <w:t xml:space="preserve">1st </w:t>
            </w:r>
            <w:proofErr w:type="spellStart"/>
            <w:r w:rsidRPr="0076393A">
              <w:rPr>
                <w:bCs/>
                <w:color w:val="000000"/>
              </w:rPr>
              <w:t>rank</w:t>
            </w:r>
            <w:proofErr w:type="spellEnd"/>
          </w:p>
        </w:tc>
        <w:tc>
          <w:tcPr>
            <w:tcW w:w="1192" w:type="dxa"/>
            <w:shd w:val="clear" w:color="auto" w:fill="auto"/>
            <w:noWrap/>
            <w:vAlign w:val="bottom"/>
          </w:tcPr>
          <w:p w:rsidR="00831D16" w:rsidRPr="0076393A" w:rsidRDefault="00831D16" w:rsidP="0076393A">
            <w:pPr>
              <w:jc w:val="both"/>
              <w:rPr>
                <w:bCs/>
                <w:color w:val="000000"/>
                <w:lang w:val="en-US"/>
              </w:rPr>
            </w:pPr>
            <w:r w:rsidRPr="00864AEB">
              <w:rPr>
                <w:bCs/>
                <w:color w:val="000000"/>
              </w:rPr>
              <w:t xml:space="preserve">2 </w:t>
            </w:r>
            <w:proofErr w:type="spellStart"/>
            <w:r w:rsidR="0076393A">
              <w:rPr>
                <w:bCs/>
                <w:color w:val="000000"/>
                <w:lang w:val="en-US"/>
              </w:rPr>
              <w:t>nd</w:t>
            </w:r>
            <w:proofErr w:type="spellEnd"/>
            <w:r w:rsidR="0076393A">
              <w:rPr>
                <w:bCs/>
                <w:color w:val="000000"/>
                <w:lang w:val="en-US"/>
              </w:rPr>
              <w:t xml:space="preserve"> rank</w:t>
            </w:r>
          </w:p>
        </w:tc>
        <w:tc>
          <w:tcPr>
            <w:tcW w:w="1190" w:type="dxa"/>
            <w:vMerge/>
            <w:shd w:val="clear" w:color="auto" w:fill="auto"/>
            <w:noWrap/>
            <w:vAlign w:val="bottom"/>
          </w:tcPr>
          <w:p w:rsidR="00831D16" w:rsidRPr="00864AEB" w:rsidRDefault="00831D16" w:rsidP="000C640E">
            <w:pPr>
              <w:jc w:val="both"/>
              <w:rPr>
                <w:color w:val="000000"/>
              </w:rPr>
            </w:pPr>
          </w:p>
        </w:tc>
        <w:tc>
          <w:tcPr>
            <w:tcW w:w="1635" w:type="dxa"/>
            <w:vMerge/>
          </w:tcPr>
          <w:p w:rsidR="00831D16" w:rsidRPr="00864AEB" w:rsidRDefault="00831D16" w:rsidP="000C640E">
            <w:pPr>
              <w:jc w:val="both"/>
              <w:rPr>
                <w:color w:val="000000"/>
              </w:rPr>
            </w:pPr>
          </w:p>
        </w:tc>
      </w:tr>
      <w:tr w:rsidR="00831D16" w:rsidRPr="00864AEB" w:rsidTr="000C640E">
        <w:trPr>
          <w:trHeight w:val="515"/>
        </w:trPr>
        <w:tc>
          <w:tcPr>
            <w:tcW w:w="4156" w:type="dxa"/>
            <w:shd w:val="clear" w:color="auto" w:fill="auto"/>
            <w:noWrap/>
            <w:vAlign w:val="center"/>
            <w:hideMark/>
          </w:tcPr>
          <w:p w:rsidR="00831D16" w:rsidRPr="0076393A" w:rsidRDefault="0076393A" w:rsidP="000C640E">
            <w:pPr>
              <w:jc w:val="both"/>
              <w:rPr>
                <w:color w:val="000000"/>
                <w:lang w:val="en-US"/>
              </w:rPr>
            </w:pPr>
            <w:r w:rsidRPr="0076393A">
              <w:rPr>
                <w:color w:val="000000"/>
                <w:lang w:val="en-US"/>
              </w:rPr>
              <w:t>Ability of the destination to ensure the qualit</w:t>
            </w:r>
            <w:r>
              <w:rPr>
                <w:color w:val="000000"/>
                <w:lang w:val="en-US"/>
              </w:rPr>
              <w:t>y and competitiveness of tourist</w:t>
            </w:r>
            <w:r w:rsidRPr="0076393A">
              <w:rPr>
                <w:color w:val="000000"/>
                <w:lang w:val="en-US"/>
              </w:rPr>
              <w:t xml:space="preserve"> services</w:t>
            </w:r>
          </w:p>
        </w:tc>
        <w:tc>
          <w:tcPr>
            <w:tcW w:w="1190" w:type="dxa"/>
            <w:shd w:val="clear" w:color="auto" w:fill="auto"/>
            <w:noWrap/>
            <w:vAlign w:val="bottom"/>
            <w:hideMark/>
          </w:tcPr>
          <w:p w:rsidR="00831D16" w:rsidRPr="00864AEB" w:rsidRDefault="00831D16" w:rsidP="000C640E">
            <w:pPr>
              <w:jc w:val="both"/>
              <w:rPr>
                <w:bCs/>
                <w:color w:val="000000"/>
              </w:rPr>
            </w:pPr>
            <w:r w:rsidRPr="00864AEB">
              <w:rPr>
                <w:bCs/>
                <w:color w:val="000000"/>
              </w:rPr>
              <w:t>35</w:t>
            </w:r>
          </w:p>
        </w:tc>
        <w:tc>
          <w:tcPr>
            <w:tcW w:w="1192" w:type="dxa"/>
            <w:shd w:val="clear" w:color="auto" w:fill="auto"/>
            <w:noWrap/>
            <w:vAlign w:val="bottom"/>
            <w:hideMark/>
          </w:tcPr>
          <w:p w:rsidR="00831D16" w:rsidRPr="00864AEB" w:rsidRDefault="00831D16" w:rsidP="000C640E">
            <w:pPr>
              <w:jc w:val="both"/>
              <w:rPr>
                <w:bCs/>
                <w:color w:val="000000"/>
              </w:rPr>
            </w:pPr>
            <w:r w:rsidRPr="00864AEB">
              <w:rPr>
                <w:bCs/>
                <w:color w:val="000000"/>
              </w:rPr>
              <w:t>66</w:t>
            </w:r>
          </w:p>
        </w:tc>
        <w:tc>
          <w:tcPr>
            <w:tcW w:w="1190" w:type="dxa"/>
            <w:shd w:val="clear" w:color="auto" w:fill="auto"/>
            <w:noWrap/>
            <w:vAlign w:val="bottom"/>
          </w:tcPr>
          <w:p w:rsidR="00831D16" w:rsidRPr="00864AEB" w:rsidRDefault="00831D16" w:rsidP="000C640E">
            <w:pPr>
              <w:jc w:val="both"/>
              <w:rPr>
                <w:color w:val="000000"/>
              </w:rPr>
            </w:pPr>
            <w:r w:rsidRPr="00864AEB">
              <w:rPr>
                <w:color w:val="000000"/>
              </w:rPr>
              <w:t>1,65</w:t>
            </w:r>
          </w:p>
        </w:tc>
        <w:tc>
          <w:tcPr>
            <w:tcW w:w="1635" w:type="dxa"/>
          </w:tcPr>
          <w:p w:rsidR="00831D16" w:rsidRPr="00864AEB" w:rsidRDefault="00831D16" w:rsidP="000C640E">
            <w:pPr>
              <w:jc w:val="both"/>
              <w:rPr>
                <w:color w:val="000000"/>
              </w:rPr>
            </w:pPr>
          </w:p>
          <w:p w:rsidR="00831D16" w:rsidRPr="00864AEB" w:rsidRDefault="00831D16" w:rsidP="000C640E">
            <w:pPr>
              <w:jc w:val="both"/>
              <w:rPr>
                <w:color w:val="000000"/>
              </w:rPr>
            </w:pPr>
            <w:r w:rsidRPr="00864AEB">
              <w:rPr>
                <w:color w:val="000000"/>
              </w:rPr>
              <w:t>0,35</w:t>
            </w:r>
          </w:p>
        </w:tc>
      </w:tr>
      <w:tr w:rsidR="00831D16" w:rsidRPr="00864AEB" w:rsidTr="000C640E">
        <w:trPr>
          <w:trHeight w:val="429"/>
        </w:trPr>
        <w:tc>
          <w:tcPr>
            <w:tcW w:w="4156" w:type="dxa"/>
            <w:shd w:val="clear" w:color="auto" w:fill="auto"/>
            <w:noWrap/>
            <w:vAlign w:val="center"/>
            <w:hideMark/>
          </w:tcPr>
          <w:p w:rsidR="00831D16" w:rsidRPr="00864AEB" w:rsidRDefault="0076393A" w:rsidP="000C640E">
            <w:pPr>
              <w:jc w:val="both"/>
              <w:rPr>
                <w:color w:val="000000"/>
              </w:rPr>
            </w:pPr>
            <w:proofErr w:type="spellStart"/>
            <w:r w:rsidRPr="0076393A">
              <w:rPr>
                <w:color w:val="000000"/>
              </w:rPr>
              <w:t>Destination</w:t>
            </w:r>
            <w:proofErr w:type="spellEnd"/>
            <w:r w:rsidRPr="0076393A">
              <w:rPr>
                <w:color w:val="000000"/>
              </w:rPr>
              <w:t xml:space="preserve"> </w:t>
            </w:r>
            <w:proofErr w:type="spellStart"/>
            <w:r w:rsidRPr="0076393A">
              <w:rPr>
                <w:color w:val="000000"/>
              </w:rPr>
              <w:t>attractiveness</w:t>
            </w:r>
            <w:proofErr w:type="spellEnd"/>
          </w:p>
        </w:tc>
        <w:tc>
          <w:tcPr>
            <w:tcW w:w="1190" w:type="dxa"/>
            <w:shd w:val="clear" w:color="auto" w:fill="auto"/>
            <w:noWrap/>
            <w:vAlign w:val="bottom"/>
            <w:hideMark/>
          </w:tcPr>
          <w:p w:rsidR="00831D16" w:rsidRPr="00864AEB" w:rsidRDefault="00831D16" w:rsidP="000C640E">
            <w:pPr>
              <w:jc w:val="both"/>
              <w:rPr>
                <w:bCs/>
                <w:color w:val="000000"/>
              </w:rPr>
            </w:pPr>
            <w:r w:rsidRPr="00864AEB">
              <w:rPr>
                <w:bCs/>
                <w:color w:val="000000"/>
              </w:rPr>
              <w:t>66</w:t>
            </w:r>
          </w:p>
        </w:tc>
        <w:tc>
          <w:tcPr>
            <w:tcW w:w="1192" w:type="dxa"/>
            <w:shd w:val="clear" w:color="auto" w:fill="auto"/>
            <w:noWrap/>
            <w:vAlign w:val="bottom"/>
            <w:hideMark/>
          </w:tcPr>
          <w:p w:rsidR="00831D16" w:rsidRPr="00864AEB" w:rsidRDefault="00831D16" w:rsidP="000C640E">
            <w:pPr>
              <w:jc w:val="both"/>
              <w:rPr>
                <w:bCs/>
                <w:color w:val="000000"/>
              </w:rPr>
            </w:pPr>
            <w:r w:rsidRPr="00864AEB">
              <w:rPr>
                <w:bCs/>
                <w:color w:val="000000"/>
              </w:rPr>
              <w:t>35</w:t>
            </w:r>
          </w:p>
        </w:tc>
        <w:tc>
          <w:tcPr>
            <w:tcW w:w="1190" w:type="dxa"/>
            <w:shd w:val="clear" w:color="auto" w:fill="auto"/>
            <w:noWrap/>
            <w:vAlign w:val="bottom"/>
          </w:tcPr>
          <w:p w:rsidR="00831D16" w:rsidRPr="00864AEB" w:rsidRDefault="00831D16" w:rsidP="000C640E">
            <w:pPr>
              <w:jc w:val="both"/>
              <w:rPr>
                <w:color w:val="000000"/>
              </w:rPr>
            </w:pPr>
            <w:r w:rsidRPr="00864AEB">
              <w:rPr>
                <w:color w:val="000000"/>
              </w:rPr>
              <w:t>1,35</w:t>
            </w:r>
          </w:p>
        </w:tc>
        <w:tc>
          <w:tcPr>
            <w:tcW w:w="1635" w:type="dxa"/>
          </w:tcPr>
          <w:p w:rsidR="00831D16" w:rsidRPr="00864AEB" w:rsidRDefault="00831D16" w:rsidP="000C640E">
            <w:pPr>
              <w:jc w:val="both"/>
              <w:rPr>
                <w:color w:val="000000"/>
              </w:rPr>
            </w:pPr>
            <w:r w:rsidRPr="00864AEB">
              <w:rPr>
                <w:color w:val="000000"/>
              </w:rPr>
              <w:t>0,65</w:t>
            </w:r>
          </w:p>
        </w:tc>
      </w:tr>
      <w:tr w:rsidR="00831D16" w:rsidRPr="00864AEB" w:rsidTr="000C640E">
        <w:trPr>
          <w:trHeight w:val="429"/>
        </w:trPr>
        <w:tc>
          <w:tcPr>
            <w:tcW w:w="4156" w:type="dxa"/>
            <w:shd w:val="clear" w:color="auto" w:fill="auto"/>
            <w:noWrap/>
            <w:vAlign w:val="center"/>
          </w:tcPr>
          <w:p w:rsidR="00831D16" w:rsidRPr="0076393A" w:rsidRDefault="0076393A" w:rsidP="000C640E">
            <w:pPr>
              <w:jc w:val="both"/>
              <w:rPr>
                <w:color w:val="000000"/>
                <w:lang w:val="en-US"/>
              </w:rPr>
            </w:pPr>
            <w:r>
              <w:rPr>
                <w:color w:val="000000"/>
                <w:lang w:val="en-US"/>
              </w:rPr>
              <w:t xml:space="preserve">Total </w:t>
            </w:r>
          </w:p>
        </w:tc>
        <w:tc>
          <w:tcPr>
            <w:tcW w:w="1190" w:type="dxa"/>
            <w:shd w:val="clear" w:color="auto" w:fill="auto"/>
            <w:noWrap/>
            <w:vAlign w:val="bottom"/>
          </w:tcPr>
          <w:p w:rsidR="00831D16" w:rsidRPr="00864AEB" w:rsidRDefault="00831D16" w:rsidP="000C640E">
            <w:pPr>
              <w:jc w:val="both"/>
              <w:rPr>
                <w:bCs/>
                <w:color w:val="000000"/>
              </w:rPr>
            </w:pPr>
            <w:r w:rsidRPr="00864AEB">
              <w:rPr>
                <w:bCs/>
                <w:color w:val="000000"/>
              </w:rPr>
              <w:t>101</w:t>
            </w:r>
          </w:p>
        </w:tc>
        <w:tc>
          <w:tcPr>
            <w:tcW w:w="1192" w:type="dxa"/>
            <w:shd w:val="clear" w:color="auto" w:fill="auto"/>
            <w:noWrap/>
            <w:vAlign w:val="bottom"/>
          </w:tcPr>
          <w:p w:rsidR="00831D16" w:rsidRPr="00864AEB" w:rsidRDefault="00831D16" w:rsidP="000C640E">
            <w:pPr>
              <w:jc w:val="both"/>
              <w:rPr>
                <w:bCs/>
                <w:color w:val="000000"/>
              </w:rPr>
            </w:pPr>
            <w:r w:rsidRPr="00864AEB">
              <w:rPr>
                <w:bCs/>
                <w:color w:val="000000"/>
              </w:rPr>
              <w:t>101</w:t>
            </w:r>
          </w:p>
        </w:tc>
        <w:tc>
          <w:tcPr>
            <w:tcW w:w="1190" w:type="dxa"/>
            <w:shd w:val="clear" w:color="auto" w:fill="auto"/>
            <w:noWrap/>
            <w:vAlign w:val="bottom"/>
          </w:tcPr>
          <w:p w:rsidR="00831D16" w:rsidRPr="00864AEB" w:rsidRDefault="00831D16" w:rsidP="000C640E">
            <w:pPr>
              <w:jc w:val="both"/>
              <w:rPr>
                <w:color w:val="000000"/>
              </w:rPr>
            </w:pPr>
          </w:p>
        </w:tc>
        <w:tc>
          <w:tcPr>
            <w:tcW w:w="1635" w:type="dxa"/>
          </w:tcPr>
          <w:p w:rsidR="00831D16" w:rsidRPr="00864AEB" w:rsidRDefault="00831D16" w:rsidP="000C640E">
            <w:pPr>
              <w:jc w:val="both"/>
              <w:rPr>
                <w:color w:val="000000"/>
              </w:rPr>
            </w:pPr>
            <w:r w:rsidRPr="00864AEB">
              <w:rPr>
                <w:color w:val="000000"/>
              </w:rPr>
              <w:t>1</w:t>
            </w:r>
          </w:p>
        </w:tc>
      </w:tr>
    </w:tbl>
    <w:p w:rsidR="00831D16" w:rsidRPr="00864AEB" w:rsidRDefault="00831D16" w:rsidP="00864AEB">
      <w:pPr>
        <w:tabs>
          <w:tab w:val="left" w:pos="1560"/>
        </w:tabs>
        <w:spacing w:line="360" w:lineRule="auto"/>
        <w:ind w:firstLine="709"/>
        <w:jc w:val="both"/>
      </w:pPr>
    </w:p>
    <w:p w:rsidR="00831D16" w:rsidRPr="00F36B60" w:rsidRDefault="0076393A" w:rsidP="00864AEB">
      <w:pPr>
        <w:tabs>
          <w:tab w:val="left" w:pos="1560"/>
        </w:tabs>
        <w:spacing w:line="360" w:lineRule="auto"/>
        <w:ind w:firstLine="709"/>
        <w:jc w:val="both"/>
        <w:rPr>
          <w:lang w:val="en-US"/>
        </w:rPr>
      </w:pPr>
      <w:r w:rsidRPr="0076393A">
        <w:rPr>
          <w:lang w:val="en-US"/>
        </w:rPr>
        <w:t xml:space="preserve">The weights of the corresponding </w:t>
      </w:r>
      <w:r w:rsidR="005F7388">
        <w:rPr>
          <w:lang w:val="en-US"/>
        </w:rPr>
        <w:t>parameter</w:t>
      </w:r>
      <w:r w:rsidRPr="0076393A">
        <w:rPr>
          <w:lang w:val="en-US"/>
        </w:rPr>
        <w:t xml:space="preserve">s are determined by the reduced coefficient, defined as the difference "2 - rank assigned by the experts", where 2 is the maximum value of the </w:t>
      </w:r>
      <w:r w:rsidRPr="0076393A">
        <w:rPr>
          <w:lang w:val="en-US"/>
        </w:rPr>
        <w:lastRenderedPageBreak/>
        <w:t>rank</w:t>
      </w:r>
      <w:r w:rsidR="00831D16" w:rsidRPr="0076393A">
        <w:rPr>
          <w:lang w:val="en-US"/>
        </w:rPr>
        <w:t xml:space="preserve">. </w:t>
      </w:r>
      <w:r w:rsidR="00F36B60" w:rsidRPr="00F36B60">
        <w:rPr>
          <w:lang w:val="en-US"/>
        </w:rPr>
        <w:t>The sum of the coefficients is one</w:t>
      </w:r>
      <w:r w:rsidR="00831D16" w:rsidRPr="00F36B60">
        <w:rPr>
          <w:lang w:val="en-US"/>
        </w:rPr>
        <w:t xml:space="preserve">. </w:t>
      </w:r>
      <w:r w:rsidR="00F36B60" w:rsidRPr="00F36B60">
        <w:rPr>
          <w:lang w:val="en-US"/>
        </w:rPr>
        <w:t>As a result, the experts estimated that the cited coefficient of the destination attractiveness sub</w:t>
      </w:r>
      <w:r w:rsidR="00F36B60">
        <w:rPr>
          <w:lang w:val="en-US"/>
        </w:rPr>
        <w:t>-</w:t>
      </w:r>
      <w:r w:rsidR="00F36B60" w:rsidRPr="00F36B60">
        <w:rPr>
          <w:lang w:val="en-US"/>
        </w:rPr>
        <w:t>index was 0.65 in the total sum of estimates of the level of competitiveness of destination services; while the destination's ability to provide quality and competitiveness of tourist services sub</w:t>
      </w:r>
      <w:r w:rsidR="00F36B60">
        <w:rPr>
          <w:lang w:val="en-US"/>
        </w:rPr>
        <w:t>-index is</w:t>
      </w:r>
      <w:r w:rsidR="00F36B60" w:rsidRPr="00F36B60">
        <w:rPr>
          <w:lang w:val="en-US"/>
        </w:rPr>
        <w:t xml:space="preserve"> 0,35</w:t>
      </w:r>
      <w:r w:rsidR="00831D16" w:rsidRPr="00F36B60">
        <w:rPr>
          <w:lang w:val="en-US"/>
        </w:rPr>
        <w:t xml:space="preserve">. </w:t>
      </w:r>
    </w:p>
    <w:p w:rsidR="00831D16" w:rsidRPr="00F36B60" w:rsidRDefault="00F36B60" w:rsidP="00864AEB">
      <w:pPr>
        <w:spacing w:line="360" w:lineRule="auto"/>
        <w:ind w:firstLine="709"/>
        <w:jc w:val="both"/>
        <w:rPr>
          <w:lang w:val="en-US"/>
        </w:rPr>
      </w:pPr>
      <w:r w:rsidRPr="00F36B60">
        <w:rPr>
          <w:lang w:val="en-US"/>
        </w:rPr>
        <w:t>The most important factors coefficients</w:t>
      </w:r>
      <w:r w:rsidR="005F7388">
        <w:rPr>
          <w:lang w:val="en-US"/>
        </w:rPr>
        <w:t xml:space="preserve"> that</w:t>
      </w:r>
      <w:r w:rsidRPr="00F36B60">
        <w:rPr>
          <w:lang w:val="en-US"/>
        </w:rPr>
        <w:t xml:space="preserve"> formed the basis of the method of evaluating the competitiveness of tourist </w:t>
      </w:r>
      <w:proofErr w:type="gramStart"/>
      <w:r w:rsidRPr="00F36B60">
        <w:rPr>
          <w:lang w:val="en-US"/>
        </w:rPr>
        <w:t>services,</w:t>
      </w:r>
      <w:proofErr w:type="gramEnd"/>
      <w:r w:rsidRPr="00F36B60">
        <w:rPr>
          <w:lang w:val="en-US"/>
        </w:rPr>
        <w:t xml:space="preserve"> were determined based on expert evaluations (Table </w:t>
      </w:r>
      <w:r w:rsidR="006C4D02" w:rsidRPr="006C4D02">
        <w:rPr>
          <w:lang w:val="en-US"/>
        </w:rPr>
        <w:t>4</w:t>
      </w:r>
      <w:r w:rsidR="00831D16" w:rsidRPr="00F36B60">
        <w:rPr>
          <w:lang w:val="en-US"/>
        </w:rPr>
        <w:t xml:space="preserve">). </w:t>
      </w:r>
      <w:r w:rsidRPr="00F36B60">
        <w:rPr>
          <w:lang w:val="en-US"/>
        </w:rPr>
        <w:t>The most significant criterion for the sub</w:t>
      </w:r>
      <w:r w:rsidR="0010008F">
        <w:rPr>
          <w:lang w:val="en-US"/>
        </w:rPr>
        <w:t>-</w:t>
      </w:r>
      <w:r w:rsidRPr="00F36B60">
        <w:rPr>
          <w:lang w:val="en-US"/>
        </w:rPr>
        <w:t xml:space="preserve">index “Ability of the destination to ensure the quality and competitiveness of tourist services” was the level of service: specific weight - 0.195; the least significant is the professionalism of the </w:t>
      </w:r>
      <w:proofErr w:type="gramStart"/>
      <w:r w:rsidRPr="00F36B60">
        <w:rPr>
          <w:lang w:val="en-US"/>
        </w:rPr>
        <w:t>personnel,</w:t>
      </w:r>
      <w:proofErr w:type="gramEnd"/>
      <w:r w:rsidRPr="00F36B60">
        <w:rPr>
          <w:lang w:val="en-US"/>
        </w:rPr>
        <w:t xml:space="preserve"> the specific weight is reduced to 0.14</w:t>
      </w:r>
      <w:r w:rsidR="00831D16" w:rsidRPr="00F36B60">
        <w:rPr>
          <w:lang w:val="en-US"/>
        </w:rPr>
        <w:t xml:space="preserve">. </w:t>
      </w:r>
    </w:p>
    <w:p w:rsidR="00831D16" w:rsidRPr="00F36B60" w:rsidRDefault="00831D16" w:rsidP="00864AEB">
      <w:pPr>
        <w:spacing w:line="360" w:lineRule="auto"/>
        <w:ind w:firstLine="709"/>
        <w:jc w:val="both"/>
        <w:rPr>
          <w:lang w:val="en-US"/>
        </w:rPr>
      </w:pPr>
    </w:p>
    <w:p w:rsidR="00831D16" w:rsidRPr="00F36B60" w:rsidRDefault="00F36B60" w:rsidP="0050104B">
      <w:pPr>
        <w:spacing w:line="360" w:lineRule="auto"/>
        <w:jc w:val="both"/>
        <w:rPr>
          <w:lang w:val="en-US"/>
        </w:rPr>
      </w:pPr>
      <w:r w:rsidRPr="00F36B60">
        <w:rPr>
          <w:lang w:val="en-US"/>
        </w:rPr>
        <w:t xml:space="preserve">Table </w:t>
      </w:r>
      <w:r w:rsidR="006C4D02" w:rsidRPr="006C4D02">
        <w:rPr>
          <w:lang w:val="en-US"/>
        </w:rPr>
        <w:t>4</w:t>
      </w:r>
      <w:r w:rsidRPr="00F36B60">
        <w:rPr>
          <w:lang w:val="en-US"/>
        </w:rPr>
        <w:t xml:space="preserve"> - Initial data for determining a method </w:t>
      </w:r>
      <w:r w:rsidR="00FB784F">
        <w:rPr>
          <w:lang w:val="en-US"/>
        </w:rPr>
        <w:t>intended to assess</w:t>
      </w:r>
      <w:r w:rsidRPr="00F36B60">
        <w:rPr>
          <w:lang w:val="en-US"/>
        </w:rPr>
        <w:t xml:space="preserve"> the competitiveness of tourist services in a tourist destination, taking into account expert assessment (micro level</w:t>
      </w:r>
      <w:r w:rsidR="00831D16" w:rsidRPr="00F36B60">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8"/>
        <w:gridCol w:w="2679"/>
        <w:gridCol w:w="2487"/>
      </w:tblGrid>
      <w:tr w:rsidR="00831D16" w:rsidRPr="00864AEB" w:rsidTr="001012B2">
        <w:trPr>
          <w:trHeight w:val="541"/>
          <w:jc w:val="center"/>
        </w:trPr>
        <w:tc>
          <w:tcPr>
            <w:tcW w:w="4178" w:type="dxa"/>
            <w:vAlign w:val="center"/>
          </w:tcPr>
          <w:p w:rsidR="00831D16" w:rsidRPr="00864AEB" w:rsidRDefault="00F36B60" w:rsidP="0050104B">
            <w:pPr>
              <w:jc w:val="both"/>
            </w:pPr>
            <w:proofErr w:type="spellStart"/>
            <w:r w:rsidRPr="00F36B60">
              <w:t>Parameter</w:t>
            </w:r>
            <w:proofErr w:type="spellEnd"/>
          </w:p>
        </w:tc>
        <w:tc>
          <w:tcPr>
            <w:tcW w:w="2679" w:type="dxa"/>
            <w:vAlign w:val="center"/>
          </w:tcPr>
          <w:p w:rsidR="00831D16" w:rsidRPr="00F36B60" w:rsidRDefault="00F36B60" w:rsidP="0050104B">
            <w:pPr>
              <w:jc w:val="both"/>
              <w:rPr>
                <w:lang w:val="en-US"/>
              </w:rPr>
            </w:pPr>
            <w:r w:rsidRPr="00F36B60">
              <w:rPr>
                <w:lang w:val="en-US"/>
              </w:rPr>
              <w:t>Letter equivalent of consumer grade</w:t>
            </w:r>
          </w:p>
        </w:tc>
        <w:tc>
          <w:tcPr>
            <w:tcW w:w="2487" w:type="dxa"/>
            <w:vAlign w:val="center"/>
          </w:tcPr>
          <w:p w:rsidR="00831D16" w:rsidRPr="00864AEB" w:rsidRDefault="00F36B60" w:rsidP="0050104B">
            <w:pPr>
              <w:jc w:val="both"/>
            </w:pPr>
            <w:proofErr w:type="spellStart"/>
            <w:r w:rsidRPr="00F36B60">
              <w:t>Factor</w:t>
            </w:r>
            <w:proofErr w:type="spellEnd"/>
            <w:r w:rsidRPr="00F36B60">
              <w:t xml:space="preserve"> </w:t>
            </w:r>
            <w:proofErr w:type="spellStart"/>
            <w:r w:rsidRPr="00F36B60">
              <w:t>coefficient</w:t>
            </w:r>
            <w:proofErr w:type="spellEnd"/>
          </w:p>
        </w:tc>
      </w:tr>
      <w:tr w:rsidR="00831D16" w:rsidRPr="00864AEB" w:rsidTr="001012B2">
        <w:trPr>
          <w:trHeight w:val="493"/>
          <w:jc w:val="center"/>
        </w:trPr>
        <w:tc>
          <w:tcPr>
            <w:tcW w:w="9344" w:type="dxa"/>
            <w:gridSpan w:val="3"/>
            <w:tcBorders>
              <w:bottom w:val="nil"/>
            </w:tcBorders>
            <w:vAlign w:val="center"/>
          </w:tcPr>
          <w:p w:rsidR="00831D16" w:rsidRPr="0050104B" w:rsidRDefault="00F36B60" w:rsidP="00F36B60">
            <w:pPr>
              <w:jc w:val="both"/>
            </w:pPr>
            <w:r>
              <w:rPr>
                <w:lang w:val="en-US"/>
              </w:rPr>
              <w:t>S</w:t>
            </w:r>
            <w:proofErr w:type="spellStart"/>
            <w:r w:rsidRPr="00F36B60">
              <w:t>ub</w:t>
            </w:r>
            <w:proofErr w:type="spellEnd"/>
            <w:r>
              <w:rPr>
                <w:lang w:val="en-US"/>
              </w:rPr>
              <w:t>-</w:t>
            </w:r>
            <w:proofErr w:type="spellStart"/>
            <w:r w:rsidRPr="00F36B60">
              <w:t>index</w:t>
            </w:r>
            <w:proofErr w:type="spellEnd"/>
            <w:r w:rsidRPr="00F36B60">
              <w:t xml:space="preserve"> </w:t>
            </w:r>
            <w:r w:rsidRPr="00F36B60">
              <w:rPr>
                <w:lang w:val="en-US"/>
              </w:rPr>
              <w:t>"</w:t>
            </w:r>
            <w:proofErr w:type="spellStart"/>
            <w:r w:rsidRPr="00F36B60">
              <w:t>Destination</w:t>
            </w:r>
            <w:proofErr w:type="spellEnd"/>
            <w:r w:rsidRPr="00F36B60">
              <w:t xml:space="preserve"> </w:t>
            </w:r>
            <w:proofErr w:type="spellStart"/>
            <w:r w:rsidRPr="00F36B60">
              <w:t>attractiveness</w:t>
            </w:r>
            <w:proofErr w:type="spellEnd"/>
            <w:r w:rsidRPr="00F36B60">
              <w:rPr>
                <w:lang w:val="en-US"/>
              </w:rPr>
              <w:t>"</w:t>
            </w:r>
            <w:r w:rsidRPr="00F36B60">
              <w:t xml:space="preserve"> </w:t>
            </w:r>
          </w:p>
        </w:tc>
      </w:tr>
      <w:tr w:rsidR="00831D16" w:rsidRPr="00864AEB" w:rsidTr="001012B2">
        <w:trPr>
          <w:trHeight w:val="541"/>
          <w:jc w:val="center"/>
        </w:trPr>
        <w:tc>
          <w:tcPr>
            <w:tcW w:w="4178" w:type="dxa"/>
            <w:vAlign w:val="center"/>
          </w:tcPr>
          <w:p w:rsidR="00831D16" w:rsidRPr="0050104B" w:rsidRDefault="00F36B60" w:rsidP="0050104B">
            <w:pPr>
              <w:jc w:val="both"/>
            </w:pPr>
            <w:proofErr w:type="spellStart"/>
            <w:r w:rsidRPr="00F36B60">
              <w:t>Presence</w:t>
            </w:r>
            <w:proofErr w:type="spellEnd"/>
            <w:r w:rsidRPr="00F36B60">
              <w:t xml:space="preserve"> </w:t>
            </w:r>
            <w:proofErr w:type="spellStart"/>
            <w:r w:rsidRPr="00F36B60">
              <w:t>of</w:t>
            </w:r>
            <w:proofErr w:type="spellEnd"/>
            <w:r w:rsidRPr="00F36B60">
              <w:t xml:space="preserve"> </w:t>
            </w:r>
            <w:proofErr w:type="spellStart"/>
            <w:r w:rsidRPr="00F36B60">
              <w:t>historical</w:t>
            </w:r>
            <w:proofErr w:type="spellEnd"/>
            <w:r w:rsidRPr="00F36B60">
              <w:t xml:space="preserve"> </w:t>
            </w:r>
            <w:proofErr w:type="spellStart"/>
            <w:r w:rsidRPr="00F36B60">
              <w:t>landmarks</w:t>
            </w:r>
            <w:proofErr w:type="spellEnd"/>
          </w:p>
        </w:tc>
        <w:tc>
          <w:tcPr>
            <w:tcW w:w="2679" w:type="dxa"/>
            <w:vAlign w:val="center"/>
          </w:tcPr>
          <w:p w:rsidR="00831D16" w:rsidRPr="0050104B" w:rsidRDefault="00831D16" w:rsidP="0050104B">
            <w:pPr>
              <w:jc w:val="both"/>
            </w:pPr>
            <w:r w:rsidRPr="0050104B">
              <w:rPr>
                <w:position w:val="-6"/>
              </w:rPr>
              <w:object w:dxaOrig="200" w:dyaOrig="220">
                <v:shape id="_x0000_i1026" type="#_x0000_t75" style="width:9.75pt;height:11.25pt" o:ole="">
                  <v:imagedata r:id="rId13" o:title=""/>
                </v:shape>
                <o:OLEObject Type="Embed" ProgID="Equation.3" ShapeID="_x0000_i1026" DrawAspect="Content" ObjectID="_1696316256" r:id="rId14"/>
              </w:object>
            </w:r>
          </w:p>
        </w:tc>
        <w:tc>
          <w:tcPr>
            <w:tcW w:w="2487" w:type="dxa"/>
            <w:vAlign w:val="center"/>
          </w:tcPr>
          <w:p w:rsidR="00831D16" w:rsidRPr="0050104B" w:rsidRDefault="00831D16" w:rsidP="0050104B">
            <w:pPr>
              <w:jc w:val="both"/>
            </w:pPr>
            <w:r w:rsidRPr="0050104B">
              <w:t>0,293</w:t>
            </w:r>
          </w:p>
        </w:tc>
      </w:tr>
      <w:tr w:rsidR="00831D16" w:rsidRPr="00864AEB" w:rsidTr="001012B2">
        <w:trPr>
          <w:trHeight w:val="305"/>
          <w:jc w:val="center"/>
        </w:trPr>
        <w:tc>
          <w:tcPr>
            <w:tcW w:w="4178" w:type="dxa"/>
            <w:vAlign w:val="center"/>
          </w:tcPr>
          <w:p w:rsidR="00831D16" w:rsidRPr="0050104B" w:rsidRDefault="00F36B60" w:rsidP="0050104B">
            <w:pPr>
              <w:jc w:val="both"/>
            </w:pPr>
            <w:proofErr w:type="spellStart"/>
            <w:r w:rsidRPr="00F36B60">
              <w:t>Security</w:t>
            </w:r>
            <w:proofErr w:type="spellEnd"/>
            <w:r w:rsidRPr="00F36B60">
              <w:t xml:space="preserve"> </w:t>
            </w:r>
            <w:proofErr w:type="spellStart"/>
            <w:r w:rsidRPr="00F36B60">
              <w:t>guarantee</w:t>
            </w:r>
            <w:proofErr w:type="spellEnd"/>
          </w:p>
        </w:tc>
        <w:tc>
          <w:tcPr>
            <w:tcW w:w="2679" w:type="dxa"/>
            <w:vAlign w:val="center"/>
          </w:tcPr>
          <w:p w:rsidR="00831D16" w:rsidRPr="0050104B" w:rsidRDefault="00831D16" w:rsidP="0050104B">
            <w:pPr>
              <w:jc w:val="both"/>
            </w:pPr>
            <w:r w:rsidRPr="0050104B">
              <w:rPr>
                <w:position w:val="-6"/>
              </w:rPr>
              <w:object w:dxaOrig="200" w:dyaOrig="279">
                <v:shape id="_x0000_i1027" type="#_x0000_t75" style="width:9.75pt;height:13.5pt" o:ole="">
                  <v:imagedata r:id="rId15" o:title=""/>
                </v:shape>
                <o:OLEObject Type="Embed" ProgID="Equation.3" ShapeID="_x0000_i1027" DrawAspect="Content" ObjectID="_1696316257" r:id="rId16"/>
              </w:object>
            </w:r>
          </w:p>
        </w:tc>
        <w:tc>
          <w:tcPr>
            <w:tcW w:w="2487" w:type="dxa"/>
            <w:vAlign w:val="center"/>
          </w:tcPr>
          <w:p w:rsidR="00831D16" w:rsidRPr="0050104B" w:rsidRDefault="00831D16" w:rsidP="0050104B">
            <w:pPr>
              <w:jc w:val="both"/>
            </w:pPr>
            <w:r w:rsidRPr="0050104B">
              <w:t>0,248</w:t>
            </w:r>
          </w:p>
        </w:tc>
      </w:tr>
      <w:tr w:rsidR="00831D16" w:rsidRPr="00864AEB" w:rsidTr="001012B2">
        <w:trPr>
          <w:trHeight w:val="320"/>
          <w:jc w:val="center"/>
        </w:trPr>
        <w:tc>
          <w:tcPr>
            <w:tcW w:w="4178" w:type="dxa"/>
            <w:vAlign w:val="center"/>
          </w:tcPr>
          <w:p w:rsidR="00831D16" w:rsidRPr="0050104B" w:rsidRDefault="00F36B60" w:rsidP="0050104B">
            <w:pPr>
              <w:jc w:val="both"/>
            </w:pPr>
            <w:proofErr w:type="spellStart"/>
            <w:r w:rsidRPr="00F36B60">
              <w:t>Natural</w:t>
            </w:r>
            <w:proofErr w:type="spellEnd"/>
            <w:r w:rsidRPr="00F36B60">
              <w:t xml:space="preserve"> </w:t>
            </w:r>
            <w:proofErr w:type="spellStart"/>
            <w:r w:rsidRPr="00F36B60">
              <w:t>resources</w:t>
            </w:r>
            <w:proofErr w:type="spellEnd"/>
          </w:p>
        </w:tc>
        <w:tc>
          <w:tcPr>
            <w:tcW w:w="2679" w:type="dxa"/>
            <w:vAlign w:val="center"/>
          </w:tcPr>
          <w:p w:rsidR="00831D16" w:rsidRPr="0050104B" w:rsidRDefault="00831D16" w:rsidP="0050104B">
            <w:pPr>
              <w:jc w:val="both"/>
            </w:pPr>
            <w:r w:rsidRPr="0050104B">
              <w:rPr>
                <w:position w:val="-6"/>
              </w:rPr>
              <w:object w:dxaOrig="180" w:dyaOrig="220">
                <v:shape id="_x0000_i1028" type="#_x0000_t75" style="width:9pt;height:11.25pt" o:ole="">
                  <v:imagedata r:id="rId17" o:title=""/>
                </v:shape>
                <o:OLEObject Type="Embed" ProgID="Equation.3" ShapeID="_x0000_i1028" DrawAspect="Content" ObjectID="_1696316258" r:id="rId18"/>
              </w:object>
            </w:r>
          </w:p>
        </w:tc>
        <w:tc>
          <w:tcPr>
            <w:tcW w:w="2487" w:type="dxa"/>
            <w:vAlign w:val="center"/>
          </w:tcPr>
          <w:p w:rsidR="00831D16" w:rsidRPr="0050104B" w:rsidRDefault="00831D16" w:rsidP="0050104B">
            <w:pPr>
              <w:jc w:val="both"/>
              <w:rPr>
                <w:lang w:val="en-US"/>
              </w:rPr>
            </w:pPr>
            <w:r w:rsidRPr="0050104B">
              <w:rPr>
                <w:lang w:val="en-US"/>
              </w:rPr>
              <w:t>0,233</w:t>
            </w:r>
          </w:p>
        </w:tc>
      </w:tr>
      <w:tr w:rsidR="00831D16" w:rsidRPr="00864AEB" w:rsidTr="001012B2">
        <w:trPr>
          <w:trHeight w:val="314"/>
          <w:jc w:val="center"/>
        </w:trPr>
        <w:tc>
          <w:tcPr>
            <w:tcW w:w="4178" w:type="dxa"/>
            <w:vAlign w:val="center"/>
          </w:tcPr>
          <w:p w:rsidR="00831D16" w:rsidRPr="0050104B" w:rsidRDefault="00F36B60" w:rsidP="0050104B">
            <w:pPr>
              <w:jc w:val="both"/>
            </w:pPr>
            <w:proofErr w:type="spellStart"/>
            <w:r w:rsidRPr="00F36B60">
              <w:t>Transport</w:t>
            </w:r>
            <w:proofErr w:type="spellEnd"/>
            <w:r w:rsidRPr="00F36B60">
              <w:t xml:space="preserve"> </w:t>
            </w:r>
            <w:proofErr w:type="spellStart"/>
            <w:r w:rsidRPr="00F36B60">
              <w:t>accessibility</w:t>
            </w:r>
            <w:proofErr w:type="spellEnd"/>
          </w:p>
        </w:tc>
        <w:tc>
          <w:tcPr>
            <w:tcW w:w="2679" w:type="dxa"/>
            <w:vAlign w:val="center"/>
          </w:tcPr>
          <w:p w:rsidR="00831D16" w:rsidRPr="0050104B" w:rsidRDefault="00831D16" w:rsidP="0050104B">
            <w:pPr>
              <w:jc w:val="both"/>
            </w:pPr>
            <w:r w:rsidRPr="0050104B">
              <w:rPr>
                <w:position w:val="-6"/>
              </w:rPr>
              <w:object w:dxaOrig="220" w:dyaOrig="279">
                <v:shape id="_x0000_i1029" type="#_x0000_t75" style="width:11.25pt;height:13.5pt" o:ole="">
                  <v:imagedata r:id="rId19" o:title=""/>
                </v:shape>
                <o:OLEObject Type="Embed" ProgID="Equation.3" ShapeID="_x0000_i1029" DrawAspect="Content" ObjectID="_1696316259" r:id="rId20"/>
              </w:object>
            </w:r>
          </w:p>
        </w:tc>
        <w:tc>
          <w:tcPr>
            <w:tcW w:w="2487" w:type="dxa"/>
            <w:vAlign w:val="center"/>
          </w:tcPr>
          <w:p w:rsidR="00831D16" w:rsidRPr="0050104B" w:rsidRDefault="00831D16" w:rsidP="0050104B">
            <w:pPr>
              <w:jc w:val="both"/>
              <w:rPr>
                <w:lang w:val="en-US"/>
              </w:rPr>
            </w:pPr>
            <w:r w:rsidRPr="0050104B">
              <w:rPr>
                <w:lang w:val="en-US"/>
              </w:rPr>
              <w:t>0,226</w:t>
            </w:r>
          </w:p>
        </w:tc>
      </w:tr>
      <w:tr w:rsidR="00831D16" w:rsidRPr="00864AEB" w:rsidTr="001012B2">
        <w:trPr>
          <w:trHeight w:val="211"/>
          <w:jc w:val="center"/>
        </w:trPr>
        <w:tc>
          <w:tcPr>
            <w:tcW w:w="4178" w:type="dxa"/>
            <w:vAlign w:val="center"/>
          </w:tcPr>
          <w:p w:rsidR="00831D16" w:rsidRPr="0050104B" w:rsidRDefault="00F36B60" w:rsidP="0050104B">
            <w:pPr>
              <w:jc w:val="both"/>
            </w:pPr>
            <w:r>
              <w:rPr>
                <w:lang w:val="en-US"/>
              </w:rPr>
              <w:t>Total</w:t>
            </w:r>
            <w:r w:rsidR="00831D16" w:rsidRPr="0050104B">
              <w:t>:</w:t>
            </w:r>
          </w:p>
        </w:tc>
        <w:tc>
          <w:tcPr>
            <w:tcW w:w="2679" w:type="dxa"/>
            <w:vAlign w:val="center"/>
          </w:tcPr>
          <w:p w:rsidR="00831D16" w:rsidRPr="0050104B" w:rsidRDefault="00831D16" w:rsidP="0050104B">
            <w:pPr>
              <w:jc w:val="both"/>
              <w:rPr>
                <w:lang w:val="en-US"/>
              </w:rPr>
            </w:pPr>
          </w:p>
        </w:tc>
        <w:tc>
          <w:tcPr>
            <w:tcW w:w="2487" w:type="dxa"/>
            <w:vAlign w:val="center"/>
          </w:tcPr>
          <w:p w:rsidR="00831D16" w:rsidRPr="0050104B" w:rsidRDefault="00831D16" w:rsidP="0050104B">
            <w:pPr>
              <w:jc w:val="both"/>
            </w:pPr>
            <w:r w:rsidRPr="0050104B">
              <w:rPr>
                <w:position w:val="-14"/>
              </w:rPr>
              <w:object w:dxaOrig="820" w:dyaOrig="400">
                <v:shape id="_x0000_i1030" type="#_x0000_t75" style="width:39.75pt;height:21pt" o:ole="">
                  <v:imagedata r:id="rId21" o:title=""/>
                </v:shape>
                <o:OLEObject Type="Embed" ProgID="Equation.3" ShapeID="_x0000_i1030" DrawAspect="Content" ObjectID="_1696316260" r:id="rId22"/>
              </w:object>
            </w:r>
          </w:p>
        </w:tc>
      </w:tr>
      <w:tr w:rsidR="00831D16" w:rsidRPr="003D60B0" w:rsidTr="001012B2">
        <w:trPr>
          <w:trHeight w:val="305"/>
          <w:jc w:val="center"/>
        </w:trPr>
        <w:tc>
          <w:tcPr>
            <w:tcW w:w="9344" w:type="dxa"/>
            <w:gridSpan w:val="3"/>
            <w:vAlign w:val="center"/>
          </w:tcPr>
          <w:p w:rsidR="00831D16" w:rsidRPr="00F36B60" w:rsidRDefault="00F36B60" w:rsidP="0050104B">
            <w:pPr>
              <w:jc w:val="both"/>
              <w:rPr>
                <w:lang w:val="en-US"/>
              </w:rPr>
            </w:pPr>
            <w:r w:rsidRPr="00F36B60">
              <w:rPr>
                <w:lang w:val="en-US"/>
              </w:rPr>
              <w:t>Sub-index "Ability of the destination to ensure the qualit</w:t>
            </w:r>
            <w:r>
              <w:rPr>
                <w:lang w:val="en-US"/>
              </w:rPr>
              <w:t>y and competitiveness of tourist</w:t>
            </w:r>
            <w:r w:rsidRPr="00F36B60">
              <w:rPr>
                <w:lang w:val="en-US"/>
              </w:rPr>
              <w:t xml:space="preserve"> services"</w:t>
            </w:r>
          </w:p>
        </w:tc>
      </w:tr>
      <w:tr w:rsidR="00831D16" w:rsidRPr="00864AEB" w:rsidTr="001012B2">
        <w:trPr>
          <w:trHeight w:val="396"/>
          <w:jc w:val="center"/>
        </w:trPr>
        <w:tc>
          <w:tcPr>
            <w:tcW w:w="4178" w:type="dxa"/>
            <w:vAlign w:val="center"/>
          </w:tcPr>
          <w:p w:rsidR="00831D16" w:rsidRPr="00864AEB" w:rsidRDefault="00F36B60" w:rsidP="0050104B">
            <w:pPr>
              <w:jc w:val="both"/>
            </w:pPr>
            <w:proofErr w:type="spellStart"/>
            <w:r w:rsidRPr="00F36B60">
              <w:t>Service</w:t>
            </w:r>
            <w:proofErr w:type="spellEnd"/>
            <w:r w:rsidRPr="00F36B60">
              <w:t xml:space="preserve"> </w:t>
            </w:r>
            <w:proofErr w:type="spellStart"/>
            <w:r w:rsidRPr="00F36B60">
              <w:t>level</w:t>
            </w:r>
            <w:proofErr w:type="spellEnd"/>
          </w:p>
        </w:tc>
        <w:tc>
          <w:tcPr>
            <w:tcW w:w="2679" w:type="dxa"/>
            <w:vAlign w:val="center"/>
          </w:tcPr>
          <w:p w:rsidR="00831D16" w:rsidRPr="00864AEB" w:rsidRDefault="00831D16" w:rsidP="0050104B">
            <w:pPr>
              <w:jc w:val="both"/>
              <w:rPr>
                <w:i/>
                <w:lang w:val="en-US"/>
              </w:rPr>
            </w:pPr>
            <w:r w:rsidRPr="00864AEB">
              <w:rPr>
                <w:i/>
                <w:lang w:val="en-US"/>
              </w:rPr>
              <w:t>f</w:t>
            </w:r>
          </w:p>
        </w:tc>
        <w:tc>
          <w:tcPr>
            <w:tcW w:w="2487" w:type="dxa"/>
            <w:vAlign w:val="center"/>
          </w:tcPr>
          <w:p w:rsidR="00831D16" w:rsidRPr="00864AEB" w:rsidRDefault="00831D16" w:rsidP="0050104B">
            <w:pPr>
              <w:jc w:val="both"/>
            </w:pPr>
            <w:r w:rsidRPr="00864AEB">
              <w:t>0,195</w:t>
            </w:r>
          </w:p>
        </w:tc>
      </w:tr>
      <w:tr w:rsidR="00831D16" w:rsidRPr="00864AEB" w:rsidTr="001012B2">
        <w:trPr>
          <w:trHeight w:val="438"/>
          <w:jc w:val="center"/>
        </w:trPr>
        <w:tc>
          <w:tcPr>
            <w:tcW w:w="4178" w:type="dxa"/>
            <w:vAlign w:val="center"/>
          </w:tcPr>
          <w:p w:rsidR="00831D16" w:rsidRPr="00F36B60" w:rsidRDefault="00F36B60" w:rsidP="0050104B">
            <w:pPr>
              <w:jc w:val="both"/>
              <w:rPr>
                <w:lang w:val="en-US"/>
              </w:rPr>
            </w:pPr>
            <w:r w:rsidRPr="00F36B60">
              <w:rPr>
                <w:lang w:val="en-US"/>
              </w:rPr>
              <w:t>The state of the material and technical base of the destination</w:t>
            </w:r>
          </w:p>
        </w:tc>
        <w:tc>
          <w:tcPr>
            <w:tcW w:w="2679" w:type="dxa"/>
            <w:vAlign w:val="center"/>
          </w:tcPr>
          <w:p w:rsidR="00831D16" w:rsidRPr="00864AEB" w:rsidRDefault="00831D16" w:rsidP="0050104B">
            <w:pPr>
              <w:jc w:val="both"/>
              <w:rPr>
                <w:i/>
                <w:lang w:val="en-US"/>
              </w:rPr>
            </w:pPr>
            <w:r w:rsidRPr="00864AEB">
              <w:rPr>
                <w:i/>
                <w:lang w:val="en-US"/>
              </w:rPr>
              <w:t>g</w:t>
            </w:r>
          </w:p>
        </w:tc>
        <w:tc>
          <w:tcPr>
            <w:tcW w:w="2487" w:type="dxa"/>
            <w:vAlign w:val="center"/>
          </w:tcPr>
          <w:p w:rsidR="00831D16" w:rsidRPr="00864AEB" w:rsidRDefault="00831D16" w:rsidP="0050104B">
            <w:pPr>
              <w:jc w:val="both"/>
            </w:pPr>
            <w:r w:rsidRPr="00864AEB">
              <w:t>0,174</w:t>
            </w:r>
          </w:p>
        </w:tc>
      </w:tr>
      <w:tr w:rsidR="00831D16" w:rsidRPr="00864AEB" w:rsidTr="001012B2">
        <w:trPr>
          <w:trHeight w:val="396"/>
          <w:jc w:val="center"/>
        </w:trPr>
        <w:tc>
          <w:tcPr>
            <w:tcW w:w="4178" w:type="dxa"/>
            <w:vAlign w:val="center"/>
          </w:tcPr>
          <w:p w:rsidR="00831D16" w:rsidRPr="00F36B60" w:rsidRDefault="00F36B60" w:rsidP="0050104B">
            <w:pPr>
              <w:jc w:val="both"/>
              <w:rPr>
                <w:lang w:val="en-US"/>
              </w:rPr>
            </w:pPr>
            <w:r w:rsidRPr="00F36B60">
              <w:rPr>
                <w:lang w:val="en-US"/>
              </w:rPr>
              <w:t>The range of offered travel services</w:t>
            </w:r>
          </w:p>
        </w:tc>
        <w:tc>
          <w:tcPr>
            <w:tcW w:w="2679" w:type="dxa"/>
            <w:vAlign w:val="center"/>
          </w:tcPr>
          <w:p w:rsidR="00831D16" w:rsidRPr="00864AEB" w:rsidRDefault="00831D16" w:rsidP="0050104B">
            <w:pPr>
              <w:jc w:val="both"/>
              <w:rPr>
                <w:i/>
                <w:lang w:val="en-US"/>
              </w:rPr>
            </w:pPr>
            <w:r w:rsidRPr="00864AEB">
              <w:rPr>
                <w:i/>
                <w:lang w:val="en-US"/>
              </w:rPr>
              <w:t>h</w:t>
            </w:r>
          </w:p>
        </w:tc>
        <w:tc>
          <w:tcPr>
            <w:tcW w:w="2487" w:type="dxa"/>
            <w:vAlign w:val="center"/>
          </w:tcPr>
          <w:p w:rsidR="00831D16" w:rsidRPr="00864AEB" w:rsidRDefault="00831D16" w:rsidP="0050104B">
            <w:pPr>
              <w:jc w:val="both"/>
            </w:pPr>
            <w:r w:rsidRPr="00864AEB">
              <w:t>0,169</w:t>
            </w:r>
          </w:p>
        </w:tc>
      </w:tr>
      <w:tr w:rsidR="00831D16" w:rsidRPr="00864AEB" w:rsidTr="001012B2">
        <w:trPr>
          <w:trHeight w:val="275"/>
          <w:jc w:val="center"/>
        </w:trPr>
        <w:tc>
          <w:tcPr>
            <w:tcW w:w="4178" w:type="dxa"/>
            <w:vAlign w:val="center"/>
          </w:tcPr>
          <w:p w:rsidR="00831D16" w:rsidRPr="00F36B60" w:rsidRDefault="00F36B60" w:rsidP="0050104B">
            <w:pPr>
              <w:jc w:val="both"/>
              <w:rPr>
                <w:lang w:val="en-US"/>
              </w:rPr>
            </w:pPr>
            <w:r w:rsidRPr="00F36B60">
              <w:rPr>
                <w:lang w:val="en-US"/>
              </w:rPr>
              <w:t>Knowledge of languages by staff</w:t>
            </w:r>
          </w:p>
        </w:tc>
        <w:tc>
          <w:tcPr>
            <w:tcW w:w="2679" w:type="dxa"/>
            <w:vAlign w:val="center"/>
          </w:tcPr>
          <w:p w:rsidR="00831D16" w:rsidRPr="00864AEB" w:rsidRDefault="00831D16" w:rsidP="0050104B">
            <w:pPr>
              <w:jc w:val="both"/>
              <w:rPr>
                <w:i/>
                <w:lang w:val="en-US"/>
              </w:rPr>
            </w:pPr>
            <w:r w:rsidRPr="00864AEB">
              <w:rPr>
                <w:i/>
                <w:lang w:val="en-US"/>
              </w:rPr>
              <w:t>j</w:t>
            </w:r>
          </w:p>
        </w:tc>
        <w:tc>
          <w:tcPr>
            <w:tcW w:w="2487" w:type="dxa"/>
            <w:vAlign w:val="center"/>
          </w:tcPr>
          <w:p w:rsidR="00831D16" w:rsidRPr="00864AEB" w:rsidRDefault="00831D16" w:rsidP="0050104B">
            <w:pPr>
              <w:jc w:val="both"/>
            </w:pPr>
            <w:r w:rsidRPr="00864AEB">
              <w:t>0,166</w:t>
            </w:r>
          </w:p>
        </w:tc>
      </w:tr>
      <w:tr w:rsidR="00831D16" w:rsidRPr="00864AEB" w:rsidTr="001012B2">
        <w:trPr>
          <w:trHeight w:val="324"/>
          <w:jc w:val="center"/>
        </w:trPr>
        <w:tc>
          <w:tcPr>
            <w:tcW w:w="4178" w:type="dxa"/>
            <w:vAlign w:val="center"/>
          </w:tcPr>
          <w:p w:rsidR="00831D16" w:rsidRPr="00864AEB" w:rsidRDefault="00F36B60" w:rsidP="0050104B">
            <w:pPr>
              <w:jc w:val="both"/>
            </w:pPr>
            <w:proofErr w:type="spellStart"/>
            <w:r w:rsidRPr="00F36B60">
              <w:t>Price</w:t>
            </w:r>
            <w:proofErr w:type="spellEnd"/>
            <w:r w:rsidRPr="00F36B60">
              <w:t xml:space="preserve"> </w:t>
            </w:r>
            <w:proofErr w:type="spellStart"/>
            <w:r w:rsidRPr="00F36B60">
              <w:t>policy</w:t>
            </w:r>
            <w:proofErr w:type="spellEnd"/>
          </w:p>
        </w:tc>
        <w:tc>
          <w:tcPr>
            <w:tcW w:w="2679" w:type="dxa"/>
            <w:vAlign w:val="center"/>
          </w:tcPr>
          <w:p w:rsidR="00831D16" w:rsidRPr="00864AEB" w:rsidRDefault="00831D16" w:rsidP="0050104B">
            <w:pPr>
              <w:jc w:val="both"/>
              <w:rPr>
                <w:i/>
                <w:lang w:val="en-US"/>
              </w:rPr>
            </w:pPr>
            <w:r w:rsidRPr="00864AEB">
              <w:rPr>
                <w:i/>
                <w:lang w:val="en-US"/>
              </w:rPr>
              <w:t>k</w:t>
            </w:r>
          </w:p>
        </w:tc>
        <w:tc>
          <w:tcPr>
            <w:tcW w:w="2487" w:type="dxa"/>
            <w:vAlign w:val="center"/>
          </w:tcPr>
          <w:p w:rsidR="00831D16" w:rsidRPr="00864AEB" w:rsidRDefault="00831D16" w:rsidP="0050104B">
            <w:pPr>
              <w:jc w:val="both"/>
            </w:pPr>
            <w:r w:rsidRPr="00864AEB">
              <w:rPr>
                <w:lang w:val="en-US"/>
              </w:rPr>
              <w:t>0</w:t>
            </w:r>
            <w:r w:rsidRPr="00864AEB">
              <w:t>,156</w:t>
            </w:r>
          </w:p>
        </w:tc>
      </w:tr>
      <w:tr w:rsidR="00831D16" w:rsidRPr="00864AEB" w:rsidTr="001012B2">
        <w:trPr>
          <w:trHeight w:val="314"/>
          <w:jc w:val="center"/>
        </w:trPr>
        <w:tc>
          <w:tcPr>
            <w:tcW w:w="4178" w:type="dxa"/>
            <w:vAlign w:val="center"/>
          </w:tcPr>
          <w:p w:rsidR="00831D16" w:rsidRPr="00864AEB" w:rsidRDefault="00F36B60" w:rsidP="0050104B">
            <w:pPr>
              <w:jc w:val="both"/>
            </w:pPr>
            <w:proofErr w:type="spellStart"/>
            <w:r w:rsidRPr="00F36B60">
              <w:t>Professionalism</w:t>
            </w:r>
            <w:proofErr w:type="spellEnd"/>
            <w:r w:rsidRPr="00F36B60">
              <w:t xml:space="preserve"> </w:t>
            </w:r>
            <w:proofErr w:type="spellStart"/>
            <w:r w:rsidRPr="00F36B60">
              <w:t>of</w:t>
            </w:r>
            <w:proofErr w:type="spellEnd"/>
            <w:r w:rsidRPr="00F36B60">
              <w:t xml:space="preserve"> </w:t>
            </w:r>
            <w:proofErr w:type="spellStart"/>
            <w:r w:rsidRPr="00F36B60">
              <w:t>personnel</w:t>
            </w:r>
            <w:proofErr w:type="spellEnd"/>
          </w:p>
        </w:tc>
        <w:tc>
          <w:tcPr>
            <w:tcW w:w="2679" w:type="dxa"/>
            <w:vAlign w:val="center"/>
          </w:tcPr>
          <w:p w:rsidR="00831D16" w:rsidRPr="00864AEB" w:rsidRDefault="00831D16" w:rsidP="0050104B">
            <w:pPr>
              <w:jc w:val="both"/>
              <w:rPr>
                <w:i/>
                <w:lang w:val="en-US"/>
              </w:rPr>
            </w:pPr>
            <w:r w:rsidRPr="00864AEB">
              <w:rPr>
                <w:i/>
                <w:lang w:val="en-US"/>
              </w:rPr>
              <w:t>l</w:t>
            </w:r>
          </w:p>
        </w:tc>
        <w:tc>
          <w:tcPr>
            <w:tcW w:w="2487" w:type="dxa"/>
            <w:vAlign w:val="center"/>
          </w:tcPr>
          <w:p w:rsidR="00831D16" w:rsidRPr="00864AEB" w:rsidRDefault="00831D16" w:rsidP="0050104B">
            <w:pPr>
              <w:jc w:val="both"/>
            </w:pPr>
            <w:r w:rsidRPr="00864AEB">
              <w:t>0,14</w:t>
            </w:r>
          </w:p>
        </w:tc>
      </w:tr>
      <w:tr w:rsidR="00831D16" w:rsidRPr="00864AEB" w:rsidTr="001012B2">
        <w:trPr>
          <w:trHeight w:val="291"/>
          <w:jc w:val="center"/>
        </w:trPr>
        <w:tc>
          <w:tcPr>
            <w:tcW w:w="4178" w:type="dxa"/>
            <w:vAlign w:val="center"/>
          </w:tcPr>
          <w:p w:rsidR="00831D16" w:rsidRPr="00864AEB" w:rsidRDefault="00F36B60" w:rsidP="0050104B">
            <w:pPr>
              <w:jc w:val="both"/>
            </w:pPr>
            <w:r>
              <w:rPr>
                <w:lang w:val="en-US"/>
              </w:rPr>
              <w:t>Total</w:t>
            </w:r>
            <w:r w:rsidR="00831D16" w:rsidRPr="00864AEB">
              <w:t>:</w:t>
            </w:r>
          </w:p>
        </w:tc>
        <w:tc>
          <w:tcPr>
            <w:tcW w:w="2679" w:type="dxa"/>
            <w:vAlign w:val="center"/>
          </w:tcPr>
          <w:p w:rsidR="00831D16" w:rsidRPr="00864AEB" w:rsidRDefault="00831D16" w:rsidP="0050104B">
            <w:pPr>
              <w:jc w:val="both"/>
            </w:pPr>
          </w:p>
        </w:tc>
        <w:tc>
          <w:tcPr>
            <w:tcW w:w="2487" w:type="dxa"/>
            <w:vAlign w:val="center"/>
          </w:tcPr>
          <w:p w:rsidR="00831D16" w:rsidRPr="00864AEB" w:rsidRDefault="00831D16" w:rsidP="0050104B">
            <w:pPr>
              <w:jc w:val="both"/>
            </w:pPr>
            <w:r w:rsidRPr="00864AEB">
              <w:rPr>
                <w:position w:val="-14"/>
              </w:rPr>
              <w:object w:dxaOrig="820" w:dyaOrig="400">
                <v:shape id="_x0000_i1031" type="#_x0000_t75" style="width:39.75pt;height:21pt" o:ole="">
                  <v:imagedata r:id="rId21" o:title=""/>
                </v:shape>
                <o:OLEObject Type="Embed" ProgID="Equation.3" ShapeID="_x0000_i1031" DrawAspect="Content" ObjectID="_1696316261" r:id="rId23"/>
              </w:object>
            </w:r>
          </w:p>
        </w:tc>
      </w:tr>
    </w:tbl>
    <w:p w:rsidR="00831D16" w:rsidRPr="00864AEB" w:rsidRDefault="00831D16" w:rsidP="00864AEB">
      <w:pPr>
        <w:spacing w:line="360" w:lineRule="auto"/>
        <w:ind w:firstLine="709"/>
        <w:jc w:val="both"/>
      </w:pPr>
    </w:p>
    <w:p w:rsidR="00831D16" w:rsidRPr="002D295D" w:rsidRDefault="00F36B60" w:rsidP="00864AEB">
      <w:pPr>
        <w:spacing w:line="360" w:lineRule="auto"/>
        <w:ind w:firstLine="709"/>
        <w:jc w:val="both"/>
        <w:rPr>
          <w:lang w:val="en-US"/>
        </w:rPr>
      </w:pPr>
      <w:r w:rsidRPr="00F36B60">
        <w:rPr>
          <w:lang w:val="en-US"/>
        </w:rPr>
        <w:t>Thus, the methodology for calculatin</w:t>
      </w:r>
      <w:r>
        <w:rPr>
          <w:lang w:val="en-US"/>
        </w:rPr>
        <w:t>g the competitiveness of tourist</w:t>
      </w:r>
      <w:r w:rsidRPr="00F36B60">
        <w:rPr>
          <w:lang w:val="en-US"/>
        </w:rPr>
        <w:t xml:space="preserve"> services from the perspective of consumers takes the form</w:t>
      </w:r>
    </w:p>
    <w:p w:rsidR="00930FA5" w:rsidRPr="002D295D" w:rsidRDefault="00930FA5" w:rsidP="00864AEB">
      <w:pPr>
        <w:spacing w:line="360" w:lineRule="auto"/>
        <w:ind w:firstLine="709"/>
        <w:jc w:val="both"/>
        <w:rPr>
          <w:lang w:val="en-US"/>
        </w:rPr>
      </w:pPr>
    </w:p>
    <w:p w:rsidR="00831D16" w:rsidRPr="002D295D" w:rsidRDefault="00930FA5" w:rsidP="00864AEB">
      <w:pPr>
        <w:spacing w:line="360" w:lineRule="auto"/>
        <w:ind w:firstLine="709"/>
        <w:jc w:val="both"/>
        <w:rPr>
          <w:lang w:val="en-US"/>
        </w:rPr>
      </w:pPr>
      <w:r w:rsidRPr="002D295D">
        <w:rPr>
          <w:lang w:val="en-US"/>
        </w:rPr>
        <w:t xml:space="preserve">      </w:t>
      </w:r>
      <m:oMath>
        <m:r>
          <w:rPr>
            <w:rFonts w:ascii="Cambria Math" w:hAnsi="Cambria Math"/>
          </w:rPr>
          <m:t>K</m:t>
        </m:r>
        <m:r>
          <w:rPr>
            <w:rFonts w:ascii="Cambria Math" w:hAnsi="Cambria Math"/>
            <w:lang w:val="en-US"/>
          </w:rPr>
          <m:t>=0,65*</m:t>
        </m:r>
        <m:d>
          <m:dPr>
            <m:ctrlPr>
              <w:rPr>
                <w:rFonts w:ascii="Cambria Math" w:hAnsi="Cambria Math"/>
                <w:i/>
              </w:rPr>
            </m:ctrlPr>
          </m:dPr>
          <m:e>
            <m:r>
              <w:rPr>
                <w:rFonts w:ascii="Cambria Math" w:hAnsi="Cambria Math"/>
                <w:lang w:val="en-US"/>
              </w:rPr>
              <m:t>0,239</m:t>
            </m:r>
            <m:r>
              <w:rPr>
                <w:rFonts w:ascii="Cambria Math" w:hAnsi="Cambria Math"/>
              </w:rPr>
              <m:t>a</m:t>
            </m:r>
            <m:r>
              <w:rPr>
                <w:rFonts w:ascii="Cambria Math" w:hAnsi="Cambria Math"/>
                <w:lang w:val="en-US"/>
              </w:rPr>
              <m:t>+0,248</m:t>
            </m:r>
            <m:r>
              <w:rPr>
                <w:rFonts w:ascii="Cambria Math" w:hAnsi="Cambria Math"/>
              </w:rPr>
              <m:t>b</m:t>
            </m:r>
            <m:r>
              <w:rPr>
                <w:rFonts w:ascii="Cambria Math" w:hAnsi="Cambria Math"/>
                <w:lang w:val="en-US"/>
              </w:rPr>
              <m:t>+0,233</m:t>
            </m:r>
            <m:r>
              <w:rPr>
                <w:rFonts w:ascii="Cambria Math" w:hAnsi="Cambria Math"/>
              </w:rPr>
              <m:t>c</m:t>
            </m:r>
            <m:r>
              <w:rPr>
                <w:rFonts w:ascii="Cambria Math" w:hAnsi="Cambria Math"/>
                <w:lang w:val="en-US"/>
              </w:rPr>
              <m:t>+0,226</m:t>
            </m:r>
            <m:r>
              <w:rPr>
                <w:rFonts w:ascii="Cambria Math" w:hAnsi="Cambria Math"/>
              </w:rPr>
              <m:t>d</m:t>
            </m:r>
          </m:e>
        </m:d>
        <m:r>
          <w:rPr>
            <w:rFonts w:ascii="Cambria Math" w:hAnsi="Cambria Math"/>
            <w:lang w:val="en-US"/>
          </w:rPr>
          <m:t>+0,35*</m:t>
        </m:r>
        <m:d>
          <m:dPr>
            <m:ctrlPr>
              <w:rPr>
                <w:rFonts w:ascii="Cambria Math" w:hAnsi="Cambria Math"/>
                <w:i/>
              </w:rPr>
            </m:ctrlPr>
          </m:dPr>
          <m:e>
            <m:r>
              <w:rPr>
                <w:rFonts w:ascii="Cambria Math" w:hAnsi="Cambria Math"/>
                <w:lang w:val="en-US"/>
              </w:rPr>
              <m:t>0,194</m:t>
            </m:r>
            <m:r>
              <w:rPr>
                <w:rFonts w:ascii="Cambria Math" w:hAnsi="Cambria Math"/>
              </w:rPr>
              <m:t>f</m:t>
            </m:r>
            <m:r>
              <w:rPr>
                <w:rFonts w:ascii="Cambria Math" w:hAnsi="Cambria Math"/>
                <w:lang w:val="en-US"/>
              </w:rPr>
              <m:t>+0,174</m:t>
            </m:r>
            <m:r>
              <w:rPr>
                <w:rFonts w:ascii="Cambria Math" w:hAnsi="Cambria Math"/>
              </w:rPr>
              <m:t>g</m:t>
            </m:r>
            <m:r>
              <w:rPr>
                <w:rFonts w:ascii="Cambria Math" w:hAnsi="Cambria Math"/>
                <w:lang w:val="en-US"/>
              </w:rPr>
              <m:t>+                                              +0,169</m:t>
            </m:r>
            <m:r>
              <w:rPr>
                <w:rFonts w:ascii="Cambria Math" w:hAnsi="Cambria Math"/>
                <w:lang w:val="en-US"/>
              </w:rPr>
              <m:t>h+</m:t>
            </m:r>
            <m:r>
              <w:rPr>
                <w:rFonts w:ascii="Cambria Math" w:hAnsi="Cambria Math"/>
                <w:lang w:val="en-US"/>
              </w:rPr>
              <m:t>0,166</m:t>
            </m:r>
            <m:r>
              <w:rPr>
                <w:rFonts w:ascii="Cambria Math" w:hAnsi="Cambria Math"/>
              </w:rPr>
              <m:t>j</m:t>
            </m:r>
            <m:r>
              <w:rPr>
                <w:rFonts w:ascii="Cambria Math" w:hAnsi="Cambria Math"/>
                <w:lang w:val="en-US"/>
              </w:rPr>
              <m:t>+0,156</m:t>
            </m:r>
            <m:r>
              <w:rPr>
                <w:rFonts w:ascii="Cambria Math" w:hAnsi="Cambria Math"/>
              </w:rPr>
              <m:t>k</m:t>
            </m:r>
            <m:r>
              <w:rPr>
                <w:rFonts w:ascii="Cambria Math" w:hAnsi="Cambria Math"/>
                <w:lang w:val="en-US"/>
              </w:rPr>
              <m:t>+0,14</m:t>
            </m:r>
            <m:r>
              <w:rPr>
                <w:rFonts w:ascii="Cambria Math" w:hAnsi="Cambria Math"/>
              </w:rPr>
              <m:t>l</m:t>
            </m:r>
          </m:e>
        </m:d>
      </m:oMath>
      <w:r w:rsidR="00831D16" w:rsidRPr="002D295D">
        <w:rPr>
          <w:rFonts w:eastAsiaTheme="minorEastAsia"/>
          <w:lang w:val="en-US"/>
        </w:rPr>
        <w:t xml:space="preserve">               </w:t>
      </w:r>
      <w:r w:rsidRPr="002D295D">
        <w:rPr>
          <w:rFonts w:eastAsiaTheme="minorEastAsia"/>
          <w:lang w:val="en-US"/>
        </w:rPr>
        <w:t xml:space="preserve">                               (3)</w:t>
      </w:r>
    </w:p>
    <w:p w:rsidR="00930FA5" w:rsidRPr="002D295D" w:rsidRDefault="00930FA5" w:rsidP="00864AEB">
      <w:pPr>
        <w:spacing w:line="360" w:lineRule="auto"/>
        <w:ind w:firstLine="709"/>
        <w:jc w:val="both"/>
        <w:rPr>
          <w:lang w:val="en-US"/>
        </w:rPr>
      </w:pPr>
    </w:p>
    <w:p w:rsidR="00831D16" w:rsidRPr="007E7FE7" w:rsidRDefault="00F36B60" w:rsidP="00864AEB">
      <w:pPr>
        <w:spacing w:line="360" w:lineRule="auto"/>
        <w:ind w:firstLine="709"/>
        <w:jc w:val="both"/>
        <w:rPr>
          <w:lang w:val="en-US"/>
        </w:rPr>
      </w:pPr>
      <w:r>
        <w:rPr>
          <w:lang w:val="en-US"/>
        </w:rPr>
        <w:lastRenderedPageBreak/>
        <w:t>where</w:t>
      </w:r>
      <w:r w:rsidR="00831D16" w:rsidRPr="007E7FE7">
        <w:rPr>
          <w:lang w:val="en-US"/>
        </w:rPr>
        <w:t xml:space="preserve"> </w:t>
      </w:r>
      <w:r w:rsidR="00831D16" w:rsidRPr="00864AEB">
        <w:rPr>
          <w:position w:val="-12"/>
        </w:rPr>
        <w:object w:dxaOrig="520" w:dyaOrig="360">
          <v:shape id="_x0000_i1032" type="#_x0000_t75" style="width:26.25pt;height:18.75pt" o:ole="">
            <v:imagedata r:id="rId24" o:title=""/>
          </v:shape>
          <o:OLEObject Type="Embed" ProgID="Equation.3" ShapeID="_x0000_i1032" DrawAspect="Content" ObjectID="_1696316262" r:id="rId25"/>
        </w:object>
      </w:r>
      <w:r w:rsidRPr="007E7FE7">
        <w:rPr>
          <w:lang w:val="en-US"/>
        </w:rPr>
        <w:t xml:space="preserve"> </w:t>
      </w:r>
      <w:r w:rsidR="00831D16" w:rsidRPr="007E7FE7">
        <w:rPr>
          <w:lang w:val="en-US"/>
        </w:rPr>
        <w:t xml:space="preserve"> </w:t>
      </w:r>
      <w:r w:rsidRPr="007E7FE7">
        <w:rPr>
          <w:lang w:val="en-US"/>
        </w:rPr>
        <w:t xml:space="preserve">is the coefficient of competitiveness of tourist services of the destination, taking into account the consumer point assessment </w:t>
      </w:r>
      <w:r w:rsidR="00831D16" w:rsidRPr="007E7FE7">
        <w:rPr>
          <w:lang w:val="en-US"/>
        </w:rPr>
        <w:t>(</w:t>
      </w:r>
      <w:r w:rsidR="00831D16" w:rsidRPr="00864AEB">
        <w:rPr>
          <w:position w:val="-14"/>
        </w:rPr>
        <w:object w:dxaOrig="400" w:dyaOrig="400">
          <v:shape id="_x0000_i1033" type="#_x0000_t75" style="width:21pt;height:21pt" o:ole="">
            <v:imagedata r:id="rId26" o:title=""/>
          </v:shape>
          <o:OLEObject Type="Embed" ProgID="Equation.3" ShapeID="_x0000_i1033" DrawAspect="Content" ObjectID="_1696316263" r:id="rId27"/>
        </w:object>
      </w:r>
      <w:r w:rsidR="00831D16" w:rsidRPr="007E7FE7">
        <w:rPr>
          <w:lang w:val="en-US"/>
        </w:rPr>
        <w:t xml:space="preserve">); </w:t>
      </w:r>
      <w:r w:rsidR="00831D16" w:rsidRPr="00864AEB">
        <w:rPr>
          <w:i/>
          <w:lang w:val="en-US"/>
        </w:rPr>
        <w:t>a</w:t>
      </w:r>
      <w:r w:rsidR="00831D16" w:rsidRPr="007E7FE7">
        <w:rPr>
          <w:i/>
          <w:lang w:val="en-US"/>
        </w:rPr>
        <w:t xml:space="preserve">, </w:t>
      </w:r>
      <w:r w:rsidR="00831D16" w:rsidRPr="00864AEB">
        <w:rPr>
          <w:i/>
          <w:lang w:val="en-US"/>
        </w:rPr>
        <w:t>b</w:t>
      </w:r>
      <w:r w:rsidR="00831D16" w:rsidRPr="007E7FE7">
        <w:rPr>
          <w:i/>
          <w:lang w:val="en-US"/>
        </w:rPr>
        <w:t xml:space="preserve">, </w:t>
      </w:r>
      <w:r w:rsidR="00831D16" w:rsidRPr="00864AEB">
        <w:rPr>
          <w:i/>
          <w:lang w:val="en-US"/>
        </w:rPr>
        <w:t>c</w:t>
      </w:r>
      <w:r w:rsidR="00831D16" w:rsidRPr="007E7FE7">
        <w:rPr>
          <w:i/>
          <w:lang w:val="en-US"/>
        </w:rPr>
        <w:t xml:space="preserve">, </w:t>
      </w:r>
      <w:r w:rsidR="00831D16" w:rsidRPr="00864AEB">
        <w:rPr>
          <w:i/>
          <w:lang w:val="en-US"/>
        </w:rPr>
        <w:t>d</w:t>
      </w:r>
      <w:r w:rsidR="00831D16" w:rsidRPr="007E7FE7">
        <w:rPr>
          <w:i/>
          <w:lang w:val="en-US"/>
        </w:rPr>
        <w:t xml:space="preserve">, </w:t>
      </w:r>
      <w:r w:rsidR="00831D16" w:rsidRPr="00864AEB">
        <w:rPr>
          <w:i/>
          <w:lang w:val="en-US"/>
        </w:rPr>
        <w:t>f</w:t>
      </w:r>
      <w:r w:rsidR="00831D16" w:rsidRPr="007E7FE7">
        <w:rPr>
          <w:i/>
          <w:lang w:val="en-US"/>
        </w:rPr>
        <w:t xml:space="preserve">, </w:t>
      </w:r>
      <w:r w:rsidR="00831D16" w:rsidRPr="00864AEB">
        <w:rPr>
          <w:i/>
          <w:lang w:val="en-US"/>
        </w:rPr>
        <w:t>g</w:t>
      </w:r>
      <w:r w:rsidR="00831D16" w:rsidRPr="007E7FE7">
        <w:rPr>
          <w:i/>
          <w:lang w:val="en-US"/>
        </w:rPr>
        <w:t xml:space="preserve">, </w:t>
      </w:r>
      <w:r w:rsidR="00831D16" w:rsidRPr="00864AEB">
        <w:rPr>
          <w:i/>
          <w:lang w:val="en-US"/>
        </w:rPr>
        <w:t>h</w:t>
      </w:r>
      <w:r w:rsidR="00831D16" w:rsidRPr="007E7FE7">
        <w:rPr>
          <w:i/>
          <w:lang w:val="en-US"/>
        </w:rPr>
        <w:t xml:space="preserve">, </w:t>
      </w:r>
      <w:r w:rsidR="00831D16" w:rsidRPr="00864AEB">
        <w:rPr>
          <w:i/>
          <w:lang w:val="en-US"/>
        </w:rPr>
        <w:t>j</w:t>
      </w:r>
      <w:r w:rsidR="00831D16" w:rsidRPr="007E7FE7">
        <w:rPr>
          <w:i/>
          <w:lang w:val="en-US"/>
        </w:rPr>
        <w:t xml:space="preserve">, </w:t>
      </w:r>
      <w:r w:rsidR="00831D16" w:rsidRPr="00864AEB">
        <w:rPr>
          <w:i/>
          <w:lang w:val="en-US"/>
        </w:rPr>
        <w:t>k</w:t>
      </w:r>
      <w:r w:rsidR="00831D16" w:rsidRPr="007E7FE7">
        <w:rPr>
          <w:i/>
          <w:lang w:val="en-US"/>
        </w:rPr>
        <w:t xml:space="preserve">, </w:t>
      </w:r>
      <w:r w:rsidR="00831D16" w:rsidRPr="00864AEB">
        <w:rPr>
          <w:i/>
          <w:lang w:val="en-US"/>
        </w:rPr>
        <w:t>l</w:t>
      </w:r>
      <w:r w:rsidR="00831D16" w:rsidRPr="007E7FE7">
        <w:rPr>
          <w:lang w:val="en-US"/>
        </w:rPr>
        <w:t xml:space="preserve"> – </w:t>
      </w:r>
      <w:r w:rsidR="007E7FE7" w:rsidRPr="007E7FE7">
        <w:rPr>
          <w:lang w:val="en-US"/>
        </w:rPr>
        <w:t>letter equivalents of the values of the ratings of the corresponding destination factors by consumers on an accepted scale, for example, a 10-point</w:t>
      </w:r>
      <w:r w:rsidR="00831D16" w:rsidRPr="007E7FE7">
        <w:rPr>
          <w:lang w:val="en-US"/>
        </w:rPr>
        <w:t>.</w:t>
      </w:r>
    </w:p>
    <w:p w:rsidR="00831D16" w:rsidRPr="007E7FE7" w:rsidRDefault="00831D16" w:rsidP="00864AEB">
      <w:pPr>
        <w:spacing w:line="360" w:lineRule="auto"/>
        <w:ind w:firstLine="709"/>
        <w:jc w:val="both"/>
        <w:rPr>
          <w:lang w:val="en-US"/>
        </w:rPr>
      </w:pPr>
    </w:p>
    <w:p w:rsidR="00831D16" w:rsidRPr="00930FA5" w:rsidRDefault="00256BA3" w:rsidP="00864AEB">
      <w:pPr>
        <w:spacing w:line="360" w:lineRule="auto"/>
        <w:ind w:firstLine="709"/>
        <w:jc w:val="both"/>
        <w:rPr>
          <w:lang w:val="en-US"/>
        </w:rPr>
      </w:pPr>
      <w:r w:rsidRPr="00930FA5">
        <w:rPr>
          <w:lang w:val="en-US"/>
        </w:rPr>
        <w:t>2.2.2</w:t>
      </w:r>
      <w:r w:rsidR="007E7FE7" w:rsidRPr="00930FA5">
        <w:rPr>
          <w:lang w:val="en-US"/>
        </w:rPr>
        <w:t xml:space="preserve"> Method </w:t>
      </w:r>
      <w:r w:rsidR="00FB784F" w:rsidRPr="00930FA5">
        <w:rPr>
          <w:lang w:val="en-US"/>
        </w:rPr>
        <w:t>intended to assess</w:t>
      </w:r>
      <w:r w:rsidR="007E7FE7" w:rsidRPr="00930FA5">
        <w:rPr>
          <w:lang w:val="en-US"/>
        </w:rPr>
        <w:t xml:space="preserve"> the competitiveness of the tourist industry</w:t>
      </w:r>
    </w:p>
    <w:p w:rsidR="00831D16" w:rsidRPr="00A97C73" w:rsidRDefault="00A97C73" w:rsidP="00864AEB">
      <w:pPr>
        <w:spacing w:line="360" w:lineRule="auto"/>
        <w:ind w:firstLine="709"/>
        <w:jc w:val="both"/>
        <w:rPr>
          <w:lang w:val="en-US"/>
        </w:rPr>
      </w:pPr>
      <w:r w:rsidRPr="00A97C73">
        <w:rPr>
          <w:lang w:val="en-US"/>
        </w:rPr>
        <w:t xml:space="preserve">The proposed method </w:t>
      </w:r>
      <w:r w:rsidR="00FB784F">
        <w:rPr>
          <w:lang w:val="en-US"/>
        </w:rPr>
        <w:t>intended to assess</w:t>
      </w:r>
      <w:r w:rsidRPr="00A97C73">
        <w:rPr>
          <w:lang w:val="en-US"/>
        </w:rPr>
        <w:t xml:space="preserve"> the competitiveness of the country's tourism industry is also based on the use of the integral method and involves the use of both quantitative and expert assessments of factors</w:t>
      </w:r>
      <w:r w:rsidR="00831D16" w:rsidRPr="00A97C73">
        <w:rPr>
          <w:lang w:val="en-US"/>
        </w:rPr>
        <w:t xml:space="preserve">. </w:t>
      </w:r>
    </w:p>
    <w:p w:rsidR="00831D16" w:rsidRPr="00A97C73" w:rsidRDefault="00A97C73" w:rsidP="00864AEB">
      <w:pPr>
        <w:spacing w:line="360" w:lineRule="auto"/>
        <w:ind w:firstLine="709"/>
        <w:jc w:val="both"/>
        <w:rPr>
          <w:lang w:val="en-US"/>
        </w:rPr>
      </w:pPr>
      <w:r w:rsidRPr="00A97C73">
        <w:rPr>
          <w:lang w:val="en-US"/>
        </w:rPr>
        <w:t xml:space="preserve">The initial assessment of the significance of the sub-indices was based on a survey of expert </w:t>
      </w:r>
      <w:r w:rsidR="00A021F9">
        <w:rPr>
          <w:lang w:val="en-US"/>
        </w:rPr>
        <w:t>evaluation</w:t>
      </w:r>
      <w:r w:rsidRPr="00A97C73">
        <w:rPr>
          <w:lang w:val="en-US"/>
        </w:rPr>
        <w:t>, the results</w:t>
      </w:r>
      <w:r w:rsidR="00A021F9">
        <w:rPr>
          <w:lang w:val="en-US"/>
        </w:rPr>
        <w:t xml:space="preserve"> of which are presented in the T</w:t>
      </w:r>
      <w:r w:rsidRPr="00A97C73">
        <w:rPr>
          <w:lang w:val="en-US"/>
        </w:rPr>
        <w:t xml:space="preserve">able </w:t>
      </w:r>
      <w:r w:rsidR="006C4D02" w:rsidRPr="006C4D02">
        <w:rPr>
          <w:lang w:val="en-US"/>
        </w:rPr>
        <w:t>5</w:t>
      </w:r>
      <w:r w:rsidR="00831D16" w:rsidRPr="00A97C73">
        <w:rPr>
          <w:lang w:val="en-US"/>
        </w:rPr>
        <w:t>.</w:t>
      </w:r>
    </w:p>
    <w:p w:rsidR="00831D16" w:rsidRPr="00A97C73" w:rsidRDefault="00831D16" w:rsidP="00864AEB">
      <w:pPr>
        <w:spacing w:line="360" w:lineRule="auto"/>
        <w:ind w:firstLine="709"/>
        <w:jc w:val="both"/>
        <w:rPr>
          <w:lang w:val="en-US"/>
        </w:rPr>
      </w:pPr>
    </w:p>
    <w:p w:rsidR="00831D16" w:rsidRPr="00A97C73" w:rsidRDefault="00A97C73" w:rsidP="003C69BF">
      <w:pPr>
        <w:tabs>
          <w:tab w:val="left" w:pos="1560"/>
        </w:tabs>
        <w:spacing w:line="360" w:lineRule="auto"/>
        <w:jc w:val="both"/>
        <w:rPr>
          <w:lang w:val="en-US"/>
        </w:rPr>
      </w:pPr>
      <w:r w:rsidRPr="00A97C73">
        <w:rPr>
          <w:lang w:val="en-US"/>
        </w:rPr>
        <w:t xml:space="preserve">Table </w:t>
      </w:r>
      <w:r w:rsidR="006C4D02" w:rsidRPr="006C4D02">
        <w:rPr>
          <w:lang w:val="en-US"/>
        </w:rPr>
        <w:t>5</w:t>
      </w:r>
      <w:r w:rsidRPr="00A97C73">
        <w:rPr>
          <w:lang w:val="en-US"/>
        </w:rPr>
        <w:t xml:space="preserve"> - Determination of rank coefficients of factors of tourism industry competitiveness sub</w:t>
      </w:r>
      <w:r>
        <w:rPr>
          <w:lang w:val="en-US"/>
        </w:rPr>
        <w:t>-</w:t>
      </w:r>
      <w:r w:rsidRPr="00A97C73">
        <w:rPr>
          <w:lang w:val="en-US"/>
        </w:rPr>
        <w:t>indexes</w:t>
      </w:r>
      <w:r>
        <w:rPr>
          <w:lang w:val="en-US"/>
        </w:rPr>
        <w:t xml:space="preserve"> </w:t>
      </w:r>
    </w:p>
    <w:tbl>
      <w:tblPr>
        <w:tblW w:w="9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17"/>
        <w:gridCol w:w="670"/>
        <w:gridCol w:w="670"/>
        <w:gridCol w:w="850"/>
        <w:gridCol w:w="1079"/>
        <w:gridCol w:w="1111"/>
        <w:gridCol w:w="1633"/>
        <w:gridCol w:w="1262"/>
      </w:tblGrid>
      <w:tr w:rsidR="00831D16" w:rsidRPr="00864AEB" w:rsidTr="003C69BF">
        <w:trPr>
          <w:trHeight w:val="378"/>
        </w:trPr>
        <w:tc>
          <w:tcPr>
            <w:tcW w:w="2117" w:type="dxa"/>
            <w:vMerge w:val="restart"/>
            <w:shd w:val="clear" w:color="auto" w:fill="auto"/>
            <w:noWrap/>
            <w:vAlign w:val="center"/>
          </w:tcPr>
          <w:p w:rsidR="00831D16" w:rsidRPr="00864AEB" w:rsidRDefault="00A97C73" w:rsidP="003C69BF">
            <w:pPr>
              <w:jc w:val="both"/>
              <w:rPr>
                <w:color w:val="000000"/>
              </w:rPr>
            </w:pPr>
            <w:proofErr w:type="spellStart"/>
            <w:r w:rsidRPr="00A97C73">
              <w:rPr>
                <w:color w:val="000000"/>
              </w:rPr>
              <w:t>Sub</w:t>
            </w:r>
            <w:proofErr w:type="spellEnd"/>
            <w:r>
              <w:rPr>
                <w:color w:val="000000"/>
                <w:lang w:val="en-US"/>
              </w:rPr>
              <w:t>-</w:t>
            </w:r>
            <w:proofErr w:type="spellStart"/>
            <w:r w:rsidRPr="00A97C73">
              <w:rPr>
                <w:color w:val="000000"/>
              </w:rPr>
              <w:t>index</w:t>
            </w:r>
            <w:proofErr w:type="spellEnd"/>
          </w:p>
        </w:tc>
        <w:tc>
          <w:tcPr>
            <w:tcW w:w="3269" w:type="dxa"/>
            <w:gridSpan w:val="4"/>
          </w:tcPr>
          <w:p w:rsidR="00831D16" w:rsidRPr="00A97C73" w:rsidRDefault="00A97C73" w:rsidP="00A021F9">
            <w:pPr>
              <w:jc w:val="both"/>
              <w:rPr>
                <w:bCs/>
                <w:color w:val="000000"/>
                <w:lang w:val="en-US"/>
              </w:rPr>
            </w:pPr>
            <w:r w:rsidRPr="0076393A">
              <w:rPr>
                <w:bCs/>
                <w:color w:val="000000"/>
                <w:lang w:val="en-US"/>
              </w:rPr>
              <w:t xml:space="preserve">The number of votes </w:t>
            </w:r>
            <w:r w:rsidR="00A021F9">
              <w:rPr>
                <w:bCs/>
                <w:color w:val="000000"/>
                <w:lang w:val="en-US"/>
              </w:rPr>
              <w:t>chosen</w:t>
            </w:r>
          </w:p>
        </w:tc>
        <w:tc>
          <w:tcPr>
            <w:tcW w:w="1111" w:type="dxa"/>
            <w:vMerge w:val="restart"/>
            <w:shd w:val="clear" w:color="auto" w:fill="auto"/>
            <w:noWrap/>
            <w:vAlign w:val="bottom"/>
          </w:tcPr>
          <w:p w:rsidR="00831D16" w:rsidRPr="00864AEB" w:rsidRDefault="00A97C73" w:rsidP="003C69BF">
            <w:pPr>
              <w:jc w:val="both"/>
              <w:rPr>
                <w:color w:val="000000"/>
              </w:rPr>
            </w:pPr>
            <w:proofErr w:type="spellStart"/>
            <w:r w:rsidRPr="0076393A">
              <w:rPr>
                <w:color w:val="000000"/>
              </w:rPr>
              <w:t>Middle</w:t>
            </w:r>
            <w:proofErr w:type="spellEnd"/>
            <w:r w:rsidRPr="0076393A">
              <w:rPr>
                <w:color w:val="000000"/>
              </w:rPr>
              <w:t xml:space="preserve"> </w:t>
            </w:r>
            <w:proofErr w:type="spellStart"/>
            <w:r w:rsidRPr="0076393A">
              <w:rPr>
                <w:color w:val="000000"/>
              </w:rPr>
              <w:t>rank</w:t>
            </w:r>
            <w:proofErr w:type="spellEnd"/>
          </w:p>
        </w:tc>
        <w:tc>
          <w:tcPr>
            <w:tcW w:w="1633" w:type="dxa"/>
            <w:vMerge w:val="restart"/>
          </w:tcPr>
          <w:p w:rsidR="00A97C73" w:rsidRPr="00A97C73" w:rsidRDefault="00A97C73" w:rsidP="00A97C73">
            <w:pPr>
              <w:jc w:val="both"/>
              <w:rPr>
                <w:color w:val="000000"/>
              </w:rPr>
            </w:pPr>
            <w:proofErr w:type="spellStart"/>
            <w:r w:rsidRPr="00A97C73">
              <w:rPr>
                <w:color w:val="000000"/>
              </w:rPr>
              <w:t>Reduced</w:t>
            </w:r>
            <w:proofErr w:type="spellEnd"/>
            <w:r w:rsidRPr="00A97C73">
              <w:rPr>
                <w:color w:val="000000"/>
              </w:rPr>
              <w:t xml:space="preserve"> </w:t>
            </w:r>
            <w:proofErr w:type="spellStart"/>
            <w:r w:rsidRPr="00A97C73">
              <w:rPr>
                <w:color w:val="000000"/>
              </w:rPr>
              <w:t>coefficient</w:t>
            </w:r>
            <w:proofErr w:type="spellEnd"/>
          </w:p>
          <w:p w:rsidR="00831D16" w:rsidRPr="00864AEB" w:rsidRDefault="00A97C73" w:rsidP="00A97C73">
            <w:pPr>
              <w:jc w:val="both"/>
              <w:rPr>
                <w:color w:val="000000"/>
              </w:rPr>
            </w:pPr>
            <w:r w:rsidRPr="00A97C73">
              <w:rPr>
                <w:color w:val="000000"/>
              </w:rPr>
              <w:t>("4" - "</w:t>
            </w:r>
            <w:proofErr w:type="spellStart"/>
            <w:r w:rsidRPr="00A97C73">
              <w:rPr>
                <w:color w:val="000000"/>
              </w:rPr>
              <w:t>rank</w:t>
            </w:r>
            <w:proofErr w:type="spellEnd"/>
            <w:r w:rsidRPr="00A97C73">
              <w:rPr>
                <w:color w:val="000000"/>
              </w:rPr>
              <w:t>"</w:t>
            </w:r>
            <w:r w:rsidR="00D47A41">
              <w:rPr>
                <w:color w:val="000000"/>
              </w:rPr>
              <w:t>)</w:t>
            </w:r>
          </w:p>
        </w:tc>
        <w:tc>
          <w:tcPr>
            <w:tcW w:w="1262" w:type="dxa"/>
            <w:vMerge w:val="restart"/>
          </w:tcPr>
          <w:p w:rsidR="00831D16" w:rsidRPr="00864AEB" w:rsidRDefault="00A97C73" w:rsidP="003C69BF">
            <w:pPr>
              <w:jc w:val="both"/>
              <w:rPr>
                <w:color w:val="000000"/>
                <w:lang w:val="en-US"/>
              </w:rPr>
            </w:pPr>
            <w:proofErr w:type="spellStart"/>
            <w:r w:rsidRPr="00A97C73">
              <w:rPr>
                <w:color w:val="000000"/>
              </w:rPr>
              <w:t>Specific</w:t>
            </w:r>
            <w:proofErr w:type="spellEnd"/>
            <w:r w:rsidRPr="00A97C73">
              <w:rPr>
                <w:color w:val="000000"/>
              </w:rPr>
              <w:t xml:space="preserve"> </w:t>
            </w:r>
            <w:proofErr w:type="spellStart"/>
            <w:r w:rsidRPr="00A97C73">
              <w:rPr>
                <w:color w:val="000000"/>
              </w:rPr>
              <w:t>weight</w:t>
            </w:r>
            <w:proofErr w:type="spellEnd"/>
          </w:p>
        </w:tc>
      </w:tr>
      <w:tr w:rsidR="00831D16" w:rsidRPr="00864AEB" w:rsidTr="003C69BF">
        <w:trPr>
          <w:trHeight w:val="270"/>
        </w:trPr>
        <w:tc>
          <w:tcPr>
            <w:tcW w:w="2117" w:type="dxa"/>
            <w:vMerge/>
            <w:shd w:val="clear" w:color="auto" w:fill="auto"/>
            <w:noWrap/>
            <w:vAlign w:val="center"/>
          </w:tcPr>
          <w:p w:rsidR="00831D16" w:rsidRPr="00864AEB" w:rsidRDefault="00831D16" w:rsidP="003C69BF">
            <w:pPr>
              <w:jc w:val="both"/>
              <w:rPr>
                <w:color w:val="000000"/>
              </w:rPr>
            </w:pPr>
          </w:p>
        </w:tc>
        <w:tc>
          <w:tcPr>
            <w:tcW w:w="670" w:type="dxa"/>
          </w:tcPr>
          <w:p w:rsidR="00831D16" w:rsidRPr="00A97C73" w:rsidRDefault="00831D16" w:rsidP="00A97C73">
            <w:pPr>
              <w:jc w:val="both"/>
              <w:rPr>
                <w:bCs/>
                <w:color w:val="000000"/>
                <w:lang w:val="en-US"/>
              </w:rPr>
            </w:pPr>
            <w:r w:rsidRPr="00864AEB">
              <w:rPr>
                <w:bCs/>
                <w:color w:val="000000"/>
              </w:rPr>
              <w:t xml:space="preserve">1 </w:t>
            </w:r>
            <w:r w:rsidR="00A97C73">
              <w:rPr>
                <w:bCs/>
                <w:color w:val="000000"/>
                <w:lang w:val="en-US"/>
              </w:rPr>
              <w:t>rank</w:t>
            </w:r>
          </w:p>
        </w:tc>
        <w:tc>
          <w:tcPr>
            <w:tcW w:w="670" w:type="dxa"/>
          </w:tcPr>
          <w:p w:rsidR="00831D16" w:rsidRPr="00864AEB" w:rsidRDefault="00831D16" w:rsidP="003C69BF">
            <w:pPr>
              <w:jc w:val="both"/>
              <w:rPr>
                <w:bCs/>
                <w:color w:val="000000"/>
              </w:rPr>
            </w:pPr>
            <w:r w:rsidRPr="00864AEB">
              <w:rPr>
                <w:bCs/>
                <w:color w:val="000000"/>
              </w:rPr>
              <w:t xml:space="preserve">2 </w:t>
            </w:r>
            <w:r w:rsidR="00A97C73">
              <w:rPr>
                <w:bCs/>
                <w:color w:val="000000"/>
                <w:lang w:val="en-US"/>
              </w:rPr>
              <w:t>rank</w:t>
            </w:r>
          </w:p>
        </w:tc>
        <w:tc>
          <w:tcPr>
            <w:tcW w:w="850" w:type="dxa"/>
            <w:shd w:val="clear" w:color="auto" w:fill="auto"/>
            <w:noWrap/>
          </w:tcPr>
          <w:p w:rsidR="00831D16" w:rsidRPr="00864AEB" w:rsidRDefault="00831D16" w:rsidP="003C69BF">
            <w:pPr>
              <w:jc w:val="both"/>
            </w:pPr>
            <w:r w:rsidRPr="00864AEB">
              <w:rPr>
                <w:bCs/>
                <w:color w:val="000000"/>
              </w:rPr>
              <w:t xml:space="preserve">3 </w:t>
            </w:r>
            <w:r w:rsidR="00A97C73">
              <w:rPr>
                <w:bCs/>
                <w:color w:val="000000"/>
                <w:lang w:val="en-US"/>
              </w:rPr>
              <w:t>rank</w:t>
            </w:r>
          </w:p>
        </w:tc>
        <w:tc>
          <w:tcPr>
            <w:tcW w:w="1079" w:type="dxa"/>
            <w:shd w:val="clear" w:color="auto" w:fill="auto"/>
            <w:noWrap/>
          </w:tcPr>
          <w:p w:rsidR="00831D16" w:rsidRPr="00864AEB" w:rsidRDefault="00831D16" w:rsidP="003C69BF">
            <w:pPr>
              <w:jc w:val="both"/>
            </w:pPr>
            <w:r w:rsidRPr="00864AEB">
              <w:rPr>
                <w:bCs/>
                <w:color w:val="000000"/>
              </w:rPr>
              <w:t xml:space="preserve">4 </w:t>
            </w:r>
            <w:r w:rsidR="00A97C73">
              <w:rPr>
                <w:bCs/>
                <w:color w:val="000000"/>
                <w:lang w:val="en-US"/>
              </w:rPr>
              <w:t>rank</w:t>
            </w:r>
          </w:p>
        </w:tc>
        <w:tc>
          <w:tcPr>
            <w:tcW w:w="1111" w:type="dxa"/>
            <w:vMerge/>
            <w:shd w:val="clear" w:color="auto" w:fill="auto"/>
            <w:noWrap/>
            <w:vAlign w:val="bottom"/>
          </w:tcPr>
          <w:p w:rsidR="00831D16" w:rsidRPr="00864AEB" w:rsidRDefault="00831D16" w:rsidP="003C69BF">
            <w:pPr>
              <w:jc w:val="both"/>
              <w:rPr>
                <w:color w:val="000000"/>
              </w:rPr>
            </w:pPr>
          </w:p>
        </w:tc>
        <w:tc>
          <w:tcPr>
            <w:tcW w:w="1633" w:type="dxa"/>
            <w:vMerge/>
          </w:tcPr>
          <w:p w:rsidR="00831D16" w:rsidRPr="00864AEB" w:rsidRDefault="00831D16" w:rsidP="003C69BF">
            <w:pPr>
              <w:jc w:val="both"/>
              <w:rPr>
                <w:color w:val="000000"/>
              </w:rPr>
            </w:pPr>
          </w:p>
        </w:tc>
        <w:tc>
          <w:tcPr>
            <w:tcW w:w="1262" w:type="dxa"/>
            <w:vMerge/>
          </w:tcPr>
          <w:p w:rsidR="00831D16" w:rsidRPr="00864AEB" w:rsidRDefault="00831D16" w:rsidP="003C69BF">
            <w:pPr>
              <w:jc w:val="both"/>
              <w:rPr>
                <w:color w:val="000000"/>
              </w:rPr>
            </w:pPr>
          </w:p>
        </w:tc>
      </w:tr>
      <w:tr w:rsidR="00831D16" w:rsidRPr="00864AEB" w:rsidTr="003C69BF">
        <w:trPr>
          <w:trHeight w:val="225"/>
        </w:trPr>
        <w:tc>
          <w:tcPr>
            <w:tcW w:w="2117" w:type="dxa"/>
            <w:shd w:val="clear" w:color="auto" w:fill="auto"/>
            <w:noWrap/>
            <w:vAlign w:val="center"/>
          </w:tcPr>
          <w:p w:rsidR="00831D16" w:rsidRPr="00864AEB" w:rsidRDefault="00A97C73" w:rsidP="003C69BF">
            <w:pPr>
              <w:jc w:val="both"/>
              <w:rPr>
                <w:color w:val="000000"/>
                <w:lang w:val="en-US"/>
              </w:rPr>
            </w:pPr>
            <w:proofErr w:type="spellStart"/>
            <w:r w:rsidRPr="001F08BA">
              <w:t>Environment</w:t>
            </w:r>
            <w:proofErr w:type="spellEnd"/>
          </w:p>
        </w:tc>
        <w:tc>
          <w:tcPr>
            <w:tcW w:w="670" w:type="dxa"/>
            <w:vAlign w:val="bottom"/>
          </w:tcPr>
          <w:p w:rsidR="00831D16" w:rsidRPr="00864AEB" w:rsidRDefault="00831D16" w:rsidP="003C69BF">
            <w:pPr>
              <w:jc w:val="both"/>
              <w:rPr>
                <w:color w:val="000000"/>
              </w:rPr>
            </w:pPr>
            <w:r w:rsidRPr="00864AEB">
              <w:rPr>
                <w:color w:val="000000"/>
              </w:rPr>
              <w:t>38</w:t>
            </w:r>
          </w:p>
        </w:tc>
        <w:tc>
          <w:tcPr>
            <w:tcW w:w="670" w:type="dxa"/>
            <w:vAlign w:val="bottom"/>
          </w:tcPr>
          <w:p w:rsidR="00831D16" w:rsidRPr="00864AEB" w:rsidRDefault="00831D16" w:rsidP="003C69BF">
            <w:pPr>
              <w:jc w:val="both"/>
              <w:rPr>
                <w:color w:val="000000"/>
              </w:rPr>
            </w:pPr>
            <w:r w:rsidRPr="00864AEB">
              <w:rPr>
                <w:color w:val="000000"/>
              </w:rPr>
              <w:t>18</w:t>
            </w:r>
          </w:p>
        </w:tc>
        <w:tc>
          <w:tcPr>
            <w:tcW w:w="850" w:type="dxa"/>
            <w:shd w:val="clear" w:color="auto" w:fill="auto"/>
            <w:noWrap/>
            <w:vAlign w:val="bottom"/>
          </w:tcPr>
          <w:p w:rsidR="00831D16" w:rsidRPr="00864AEB" w:rsidRDefault="00831D16" w:rsidP="003C69BF">
            <w:pPr>
              <w:jc w:val="both"/>
              <w:rPr>
                <w:color w:val="000000"/>
              </w:rPr>
            </w:pPr>
            <w:r w:rsidRPr="00864AEB">
              <w:rPr>
                <w:color w:val="000000"/>
              </w:rPr>
              <w:t>24</w:t>
            </w:r>
          </w:p>
        </w:tc>
        <w:tc>
          <w:tcPr>
            <w:tcW w:w="1079" w:type="dxa"/>
            <w:shd w:val="clear" w:color="auto" w:fill="auto"/>
            <w:noWrap/>
            <w:vAlign w:val="bottom"/>
          </w:tcPr>
          <w:p w:rsidR="00831D16" w:rsidRPr="00864AEB" w:rsidRDefault="00831D16" w:rsidP="003C69BF">
            <w:pPr>
              <w:jc w:val="both"/>
              <w:rPr>
                <w:color w:val="000000"/>
              </w:rPr>
            </w:pPr>
            <w:r w:rsidRPr="00864AEB">
              <w:rPr>
                <w:color w:val="000000"/>
              </w:rPr>
              <w:t>21</w:t>
            </w:r>
          </w:p>
        </w:tc>
        <w:tc>
          <w:tcPr>
            <w:tcW w:w="1111" w:type="dxa"/>
            <w:shd w:val="clear" w:color="auto" w:fill="auto"/>
            <w:noWrap/>
            <w:vAlign w:val="bottom"/>
          </w:tcPr>
          <w:p w:rsidR="00831D16" w:rsidRPr="00864AEB" w:rsidRDefault="00831D16" w:rsidP="003C69BF">
            <w:pPr>
              <w:jc w:val="both"/>
              <w:rPr>
                <w:color w:val="000000"/>
              </w:rPr>
            </w:pPr>
            <w:r w:rsidRPr="00864AEB">
              <w:rPr>
                <w:color w:val="000000"/>
              </w:rPr>
              <w:t>2,28</w:t>
            </w:r>
          </w:p>
        </w:tc>
        <w:tc>
          <w:tcPr>
            <w:tcW w:w="1633" w:type="dxa"/>
          </w:tcPr>
          <w:p w:rsidR="00831D16" w:rsidRPr="00864AEB" w:rsidRDefault="00831D16" w:rsidP="003C69BF">
            <w:pPr>
              <w:jc w:val="both"/>
              <w:rPr>
                <w:color w:val="000000"/>
                <w:lang w:val="en-US"/>
              </w:rPr>
            </w:pPr>
            <w:r w:rsidRPr="00864AEB">
              <w:rPr>
                <w:color w:val="000000"/>
                <w:lang w:val="en-US"/>
              </w:rPr>
              <w:t>1</w:t>
            </w:r>
            <w:r w:rsidRPr="00864AEB">
              <w:rPr>
                <w:color w:val="000000"/>
              </w:rPr>
              <w:t>,</w:t>
            </w:r>
            <w:r w:rsidRPr="00864AEB">
              <w:rPr>
                <w:color w:val="000000"/>
                <w:lang w:val="en-US"/>
              </w:rPr>
              <w:t>72</w:t>
            </w:r>
          </w:p>
        </w:tc>
        <w:tc>
          <w:tcPr>
            <w:tcW w:w="1262" w:type="dxa"/>
          </w:tcPr>
          <w:p w:rsidR="00831D16" w:rsidRPr="00864AEB" w:rsidRDefault="00831D16" w:rsidP="003C69BF">
            <w:pPr>
              <w:jc w:val="both"/>
              <w:rPr>
                <w:color w:val="000000"/>
              </w:rPr>
            </w:pPr>
            <w:r w:rsidRPr="00864AEB">
              <w:rPr>
                <w:color w:val="000000"/>
                <w:lang w:val="en-US"/>
              </w:rPr>
              <w:t>0</w:t>
            </w:r>
            <w:r w:rsidRPr="00864AEB">
              <w:rPr>
                <w:color w:val="000000"/>
              </w:rPr>
              <w:t>,</w:t>
            </w:r>
            <w:r w:rsidRPr="00864AEB">
              <w:rPr>
                <w:color w:val="000000"/>
                <w:lang w:val="en-US"/>
              </w:rPr>
              <w:t>2</w:t>
            </w:r>
            <w:r w:rsidRPr="00864AEB">
              <w:rPr>
                <w:color w:val="000000"/>
              </w:rPr>
              <w:t>8</w:t>
            </w:r>
          </w:p>
        </w:tc>
      </w:tr>
      <w:tr w:rsidR="00831D16" w:rsidRPr="00864AEB" w:rsidTr="003C69BF">
        <w:trPr>
          <w:trHeight w:val="278"/>
        </w:trPr>
        <w:tc>
          <w:tcPr>
            <w:tcW w:w="2117" w:type="dxa"/>
            <w:tcBorders>
              <w:bottom w:val="nil"/>
            </w:tcBorders>
            <w:shd w:val="clear" w:color="auto" w:fill="auto"/>
            <w:noWrap/>
            <w:vAlign w:val="center"/>
          </w:tcPr>
          <w:p w:rsidR="00831D16" w:rsidRPr="00864AEB" w:rsidRDefault="00A97C73" w:rsidP="003C69BF">
            <w:pPr>
              <w:jc w:val="both"/>
              <w:rPr>
                <w:color w:val="000000"/>
              </w:rPr>
            </w:pPr>
            <w:proofErr w:type="spellStart"/>
            <w:r w:rsidRPr="00A97C73">
              <w:rPr>
                <w:color w:val="000000"/>
              </w:rPr>
              <w:t>Tourism</w:t>
            </w:r>
            <w:proofErr w:type="spellEnd"/>
            <w:r w:rsidRPr="00A97C73">
              <w:rPr>
                <w:color w:val="000000"/>
              </w:rPr>
              <w:t xml:space="preserve"> </w:t>
            </w:r>
            <w:proofErr w:type="spellStart"/>
            <w:r w:rsidRPr="00A97C73">
              <w:rPr>
                <w:color w:val="000000"/>
              </w:rPr>
              <w:t>policy</w:t>
            </w:r>
            <w:proofErr w:type="spellEnd"/>
          </w:p>
        </w:tc>
        <w:tc>
          <w:tcPr>
            <w:tcW w:w="670" w:type="dxa"/>
            <w:tcBorders>
              <w:bottom w:val="nil"/>
            </w:tcBorders>
            <w:vAlign w:val="bottom"/>
          </w:tcPr>
          <w:p w:rsidR="00831D16" w:rsidRPr="00864AEB" w:rsidRDefault="00831D16" w:rsidP="003C69BF">
            <w:pPr>
              <w:jc w:val="both"/>
              <w:rPr>
                <w:color w:val="000000"/>
              </w:rPr>
            </w:pPr>
            <w:r w:rsidRPr="00864AEB">
              <w:rPr>
                <w:color w:val="000000"/>
              </w:rPr>
              <w:t>22</w:t>
            </w:r>
          </w:p>
        </w:tc>
        <w:tc>
          <w:tcPr>
            <w:tcW w:w="670" w:type="dxa"/>
            <w:tcBorders>
              <w:bottom w:val="nil"/>
            </w:tcBorders>
            <w:vAlign w:val="bottom"/>
          </w:tcPr>
          <w:p w:rsidR="00831D16" w:rsidRPr="00864AEB" w:rsidRDefault="00831D16" w:rsidP="003C69BF">
            <w:pPr>
              <w:jc w:val="both"/>
              <w:rPr>
                <w:color w:val="000000"/>
              </w:rPr>
            </w:pPr>
            <w:r w:rsidRPr="00864AEB">
              <w:rPr>
                <w:color w:val="000000"/>
              </w:rPr>
              <w:t>32</w:t>
            </w:r>
          </w:p>
        </w:tc>
        <w:tc>
          <w:tcPr>
            <w:tcW w:w="850" w:type="dxa"/>
            <w:tcBorders>
              <w:bottom w:val="nil"/>
            </w:tcBorders>
            <w:shd w:val="clear" w:color="auto" w:fill="auto"/>
            <w:noWrap/>
            <w:vAlign w:val="bottom"/>
          </w:tcPr>
          <w:p w:rsidR="00831D16" w:rsidRPr="00864AEB" w:rsidRDefault="00831D16" w:rsidP="003C69BF">
            <w:pPr>
              <w:jc w:val="both"/>
              <w:rPr>
                <w:color w:val="000000"/>
              </w:rPr>
            </w:pPr>
            <w:r w:rsidRPr="00864AEB">
              <w:rPr>
                <w:color w:val="000000"/>
              </w:rPr>
              <w:t>26</w:t>
            </w:r>
          </w:p>
        </w:tc>
        <w:tc>
          <w:tcPr>
            <w:tcW w:w="1079" w:type="dxa"/>
            <w:tcBorders>
              <w:bottom w:val="nil"/>
            </w:tcBorders>
            <w:shd w:val="clear" w:color="auto" w:fill="auto"/>
            <w:noWrap/>
            <w:vAlign w:val="bottom"/>
          </w:tcPr>
          <w:p w:rsidR="00831D16" w:rsidRPr="00864AEB" w:rsidRDefault="00831D16" w:rsidP="003C69BF">
            <w:pPr>
              <w:jc w:val="both"/>
              <w:rPr>
                <w:color w:val="000000"/>
              </w:rPr>
            </w:pPr>
            <w:r w:rsidRPr="00864AEB">
              <w:rPr>
                <w:color w:val="000000"/>
              </w:rPr>
              <w:t>21</w:t>
            </w:r>
          </w:p>
        </w:tc>
        <w:tc>
          <w:tcPr>
            <w:tcW w:w="1111" w:type="dxa"/>
            <w:tcBorders>
              <w:bottom w:val="nil"/>
            </w:tcBorders>
            <w:shd w:val="clear" w:color="auto" w:fill="auto"/>
            <w:noWrap/>
            <w:vAlign w:val="bottom"/>
          </w:tcPr>
          <w:p w:rsidR="00831D16" w:rsidRPr="00864AEB" w:rsidRDefault="00831D16" w:rsidP="003C69BF">
            <w:pPr>
              <w:jc w:val="both"/>
              <w:rPr>
                <w:color w:val="000000"/>
                <w:lang w:val="en-US"/>
              </w:rPr>
            </w:pPr>
            <w:r w:rsidRPr="00864AEB">
              <w:rPr>
                <w:color w:val="000000"/>
                <w:lang w:val="en-US"/>
              </w:rPr>
              <w:t>2,46</w:t>
            </w:r>
          </w:p>
        </w:tc>
        <w:tc>
          <w:tcPr>
            <w:tcW w:w="1633" w:type="dxa"/>
            <w:tcBorders>
              <w:bottom w:val="nil"/>
            </w:tcBorders>
          </w:tcPr>
          <w:p w:rsidR="00831D16" w:rsidRPr="00864AEB" w:rsidRDefault="00831D16" w:rsidP="003C69BF">
            <w:pPr>
              <w:jc w:val="both"/>
              <w:rPr>
                <w:color w:val="000000"/>
              </w:rPr>
            </w:pPr>
            <w:r w:rsidRPr="00864AEB">
              <w:rPr>
                <w:color w:val="000000"/>
              </w:rPr>
              <w:t>1,54</w:t>
            </w:r>
          </w:p>
        </w:tc>
        <w:tc>
          <w:tcPr>
            <w:tcW w:w="1262" w:type="dxa"/>
            <w:tcBorders>
              <w:bottom w:val="nil"/>
            </w:tcBorders>
          </w:tcPr>
          <w:p w:rsidR="00831D16" w:rsidRPr="00864AEB" w:rsidRDefault="00831D16" w:rsidP="003C69BF">
            <w:pPr>
              <w:jc w:val="both"/>
              <w:rPr>
                <w:color w:val="000000"/>
              </w:rPr>
            </w:pPr>
            <w:r w:rsidRPr="00864AEB">
              <w:rPr>
                <w:color w:val="000000"/>
              </w:rPr>
              <w:t>0,26</w:t>
            </w:r>
          </w:p>
        </w:tc>
      </w:tr>
      <w:tr w:rsidR="00831D16" w:rsidRPr="00864AEB" w:rsidTr="003C69BF">
        <w:trPr>
          <w:trHeight w:val="278"/>
        </w:trPr>
        <w:tc>
          <w:tcPr>
            <w:tcW w:w="2117" w:type="dxa"/>
            <w:shd w:val="clear" w:color="auto" w:fill="auto"/>
            <w:noWrap/>
            <w:vAlign w:val="center"/>
          </w:tcPr>
          <w:p w:rsidR="00831D16" w:rsidRPr="00A97C73" w:rsidRDefault="00A97C73" w:rsidP="003C69BF">
            <w:pPr>
              <w:jc w:val="both"/>
              <w:rPr>
                <w:color w:val="000000"/>
                <w:lang w:val="en-US"/>
              </w:rPr>
            </w:pPr>
            <w:r w:rsidRPr="00A97C73">
              <w:rPr>
                <w:color w:val="000000"/>
                <w:lang w:val="en-US"/>
              </w:rPr>
              <w:t>Infrastructure of the tourist market</w:t>
            </w:r>
          </w:p>
        </w:tc>
        <w:tc>
          <w:tcPr>
            <w:tcW w:w="670" w:type="dxa"/>
            <w:vAlign w:val="bottom"/>
          </w:tcPr>
          <w:p w:rsidR="00831D16" w:rsidRPr="00864AEB" w:rsidRDefault="00831D16" w:rsidP="003C69BF">
            <w:pPr>
              <w:jc w:val="both"/>
              <w:rPr>
                <w:color w:val="000000"/>
              </w:rPr>
            </w:pPr>
            <w:r w:rsidRPr="00864AEB">
              <w:rPr>
                <w:color w:val="000000"/>
              </w:rPr>
              <w:t>24</w:t>
            </w:r>
          </w:p>
        </w:tc>
        <w:tc>
          <w:tcPr>
            <w:tcW w:w="670" w:type="dxa"/>
            <w:vAlign w:val="bottom"/>
          </w:tcPr>
          <w:p w:rsidR="00831D16" w:rsidRPr="00864AEB" w:rsidRDefault="00831D16" w:rsidP="003C69BF">
            <w:pPr>
              <w:jc w:val="both"/>
              <w:rPr>
                <w:color w:val="000000"/>
              </w:rPr>
            </w:pPr>
            <w:r w:rsidRPr="00864AEB">
              <w:rPr>
                <w:color w:val="000000"/>
              </w:rPr>
              <w:t>26</w:t>
            </w:r>
          </w:p>
        </w:tc>
        <w:tc>
          <w:tcPr>
            <w:tcW w:w="850" w:type="dxa"/>
            <w:shd w:val="clear" w:color="auto" w:fill="auto"/>
            <w:noWrap/>
            <w:vAlign w:val="bottom"/>
          </w:tcPr>
          <w:p w:rsidR="00831D16" w:rsidRPr="00864AEB" w:rsidRDefault="00831D16" w:rsidP="003C69BF">
            <w:pPr>
              <w:jc w:val="both"/>
              <w:rPr>
                <w:color w:val="000000"/>
              </w:rPr>
            </w:pPr>
            <w:r w:rsidRPr="00864AEB">
              <w:rPr>
                <w:color w:val="000000"/>
              </w:rPr>
              <w:t>25</w:t>
            </w:r>
          </w:p>
        </w:tc>
        <w:tc>
          <w:tcPr>
            <w:tcW w:w="1079" w:type="dxa"/>
            <w:shd w:val="clear" w:color="auto" w:fill="auto"/>
            <w:noWrap/>
            <w:vAlign w:val="bottom"/>
          </w:tcPr>
          <w:p w:rsidR="00831D16" w:rsidRPr="00864AEB" w:rsidRDefault="00831D16" w:rsidP="003C69BF">
            <w:pPr>
              <w:jc w:val="both"/>
              <w:rPr>
                <w:color w:val="000000"/>
              </w:rPr>
            </w:pPr>
            <w:r w:rsidRPr="00864AEB">
              <w:rPr>
                <w:color w:val="000000"/>
              </w:rPr>
              <w:t>26</w:t>
            </w:r>
          </w:p>
        </w:tc>
        <w:tc>
          <w:tcPr>
            <w:tcW w:w="1111" w:type="dxa"/>
            <w:shd w:val="clear" w:color="auto" w:fill="auto"/>
            <w:noWrap/>
            <w:vAlign w:val="bottom"/>
          </w:tcPr>
          <w:p w:rsidR="00831D16" w:rsidRPr="00864AEB" w:rsidRDefault="00831D16" w:rsidP="003C69BF">
            <w:pPr>
              <w:jc w:val="both"/>
              <w:rPr>
                <w:color w:val="000000"/>
              </w:rPr>
            </w:pPr>
            <w:r w:rsidRPr="00864AEB">
              <w:rPr>
                <w:color w:val="000000"/>
              </w:rPr>
              <w:t>2,52</w:t>
            </w:r>
          </w:p>
        </w:tc>
        <w:tc>
          <w:tcPr>
            <w:tcW w:w="1633" w:type="dxa"/>
          </w:tcPr>
          <w:p w:rsidR="00831D16" w:rsidRPr="00864AEB" w:rsidRDefault="00831D16" w:rsidP="003C69BF">
            <w:pPr>
              <w:jc w:val="both"/>
              <w:rPr>
                <w:color w:val="000000"/>
              </w:rPr>
            </w:pPr>
            <w:r w:rsidRPr="00864AEB">
              <w:rPr>
                <w:color w:val="000000"/>
              </w:rPr>
              <w:t>1,48</w:t>
            </w:r>
          </w:p>
        </w:tc>
        <w:tc>
          <w:tcPr>
            <w:tcW w:w="1262" w:type="dxa"/>
          </w:tcPr>
          <w:p w:rsidR="00831D16" w:rsidRPr="00864AEB" w:rsidRDefault="00831D16" w:rsidP="003C69BF">
            <w:pPr>
              <w:jc w:val="both"/>
              <w:rPr>
                <w:color w:val="000000"/>
              </w:rPr>
            </w:pPr>
            <w:r w:rsidRPr="00864AEB">
              <w:rPr>
                <w:color w:val="000000"/>
              </w:rPr>
              <w:t>0,25</w:t>
            </w:r>
          </w:p>
        </w:tc>
      </w:tr>
      <w:tr w:rsidR="00831D16" w:rsidRPr="00864AEB" w:rsidTr="003C69BF">
        <w:trPr>
          <w:trHeight w:val="278"/>
        </w:trPr>
        <w:tc>
          <w:tcPr>
            <w:tcW w:w="2117" w:type="dxa"/>
            <w:shd w:val="clear" w:color="auto" w:fill="auto"/>
            <w:noWrap/>
            <w:vAlign w:val="center"/>
          </w:tcPr>
          <w:p w:rsidR="00831D16" w:rsidRPr="00A97C73" w:rsidRDefault="00A97C73" w:rsidP="003C69BF">
            <w:pPr>
              <w:jc w:val="both"/>
              <w:rPr>
                <w:color w:val="000000"/>
                <w:lang w:val="en-US"/>
              </w:rPr>
            </w:pPr>
            <w:r w:rsidRPr="00A97C73">
              <w:rPr>
                <w:color w:val="000000"/>
                <w:lang w:val="en-US"/>
              </w:rPr>
              <w:t>Development of the tourism industry</w:t>
            </w:r>
          </w:p>
        </w:tc>
        <w:tc>
          <w:tcPr>
            <w:tcW w:w="670" w:type="dxa"/>
            <w:vAlign w:val="bottom"/>
          </w:tcPr>
          <w:p w:rsidR="00831D16" w:rsidRPr="00864AEB" w:rsidRDefault="00831D16" w:rsidP="003C69BF">
            <w:pPr>
              <w:jc w:val="both"/>
              <w:rPr>
                <w:color w:val="000000"/>
              </w:rPr>
            </w:pPr>
            <w:r w:rsidRPr="00864AEB">
              <w:rPr>
                <w:color w:val="000000"/>
              </w:rPr>
              <w:t>17</w:t>
            </w:r>
          </w:p>
        </w:tc>
        <w:tc>
          <w:tcPr>
            <w:tcW w:w="670" w:type="dxa"/>
            <w:vAlign w:val="bottom"/>
          </w:tcPr>
          <w:p w:rsidR="00831D16" w:rsidRPr="00864AEB" w:rsidRDefault="00831D16" w:rsidP="003C69BF">
            <w:pPr>
              <w:jc w:val="both"/>
              <w:rPr>
                <w:color w:val="000000"/>
              </w:rPr>
            </w:pPr>
            <w:r w:rsidRPr="00864AEB">
              <w:rPr>
                <w:color w:val="000000"/>
              </w:rPr>
              <w:t>25</w:t>
            </w:r>
          </w:p>
        </w:tc>
        <w:tc>
          <w:tcPr>
            <w:tcW w:w="850" w:type="dxa"/>
            <w:shd w:val="clear" w:color="auto" w:fill="auto"/>
            <w:noWrap/>
            <w:vAlign w:val="bottom"/>
          </w:tcPr>
          <w:p w:rsidR="00831D16" w:rsidRPr="00864AEB" w:rsidRDefault="00831D16" w:rsidP="003C69BF">
            <w:pPr>
              <w:jc w:val="both"/>
              <w:rPr>
                <w:color w:val="000000"/>
              </w:rPr>
            </w:pPr>
            <w:r w:rsidRPr="00864AEB">
              <w:rPr>
                <w:color w:val="000000"/>
              </w:rPr>
              <w:t>26</w:t>
            </w:r>
          </w:p>
        </w:tc>
        <w:tc>
          <w:tcPr>
            <w:tcW w:w="1079" w:type="dxa"/>
            <w:shd w:val="clear" w:color="auto" w:fill="auto"/>
            <w:noWrap/>
            <w:vAlign w:val="bottom"/>
          </w:tcPr>
          <w:p w:rsidR="00831D16" w:rsidRPr="00864AEB" w:rsidRDefault="00831D16" w:rsidP="003C69BF">
            <w:pPr>
              <w:jc w:val="both"/>
              <w:rPr>
                <w:color w:val="000000"/>
              </w:rPr>
            </w:pPr>
            <w:r w:rsidRPr="00864AEB">
              <w:rPr>
                <w:color w:val="000000"/>
              </w:rPr>
              <w:t>33</w:t>
            </w:r>
          </w:p>
        </w:tc>
        <w:tc>
          <w:tcPr>
            <w:tcW w:w="1111" w:type="dxa"/>
            <w:shd w:val="clear" w:color="auto" w:fill="auto"/>
            <w:noWrap/>
            <w:vAlign w:val="bottom"/>
          </w:tcPr>
          <w:p w:rsidR="00831D16" w:rsidRPr="00864AEB" w:rsidRDefault="00831D16" w:rsidP="003C69BF">
            <w:pPr>
              <w:jc w:val="both"/>
              <w:rPr>
                <w:color w:val="000000"/>
              </w:rPr>
            </w:pPr>
            <w:r w:rsidRPr="00864AEB">
              <w:rPr>
                <w:color w:val="000000"/>
              </w:rPr>
              <w:t>2,74</w:t>
            </w:r>
          </w:p>
        </w:tc>
        <w:tc>
          <w:tcPr>
            <w:tcW w:w="1633" w:type="dxa"/>
          </w:tcPr>
          <w:p w:rsidR="00831D16" w:rsidRPr="00864AEB" w:rsidRDefault="00831D16" w:rsidP="003C69BF">
            <w:pPr>
              <w:jc w:val="both"/>
              <w:rPr>
                <w:color w:val="000000"/>
              </w:rPr>
            </w:pPr>
            <w:r w:rsidRPr="00864AEB">
              <w:rPr>
                <w:color w:val="000000"/>
              </w:rPr>
              <w:t>1,26</w:t>
            </w:r>
          </w:p>
        </w:tc>
        <w:tc>
          <w:tcPr>
            <w:tcW w:w="1262" w:type="dxa"/>
          </w:tcPr>
          <w:p w:rsidR="00831D16" w:rsidRPr="00864AEB" w:rsidRDefault="00831D16" w:rsidP="003C69BF">
            <w:pPr>
              <w:jc w:val="both"/>
              <w:rPr>
                <w:color w:val="000000"/>
              </w:rPr>
            </w:pPr>
            <w:r w:rsidRPr="00864AEB">
              <w:rPr>
                <w:color w:val="000000"/>
              </w:rPr>
              <w:t>0,21</w:t>
            </w:r>
          </w:p>
        </w:tc>
      </w:tr>
      <w:tr w:rsidR="00831D16" w:rsidRPr="00864AEB" w:rsidTr="003C69BF">
        <w:trPr>
          <w:trHeight w:val="278"/>
        </w:trPr>
        <w:tc>
          <w:tcPr>
            <w:tcW w:w="2117" w:type="dxa"/>
            <w:shd w:val="clear" w:color="auto" w:fill="auto"/>
            <w:noWrap/>
            <w:vAlign w:val="center"/>
          </w:tcPr>
          <w:p w:rsidR="00831D16" w:rsidRPr="00A97C73" w:rsidRDefault="00A97C73" w:rsidP="003C69BF">
            <w:pPr>
              <w:jc w:val="both"/>
              <w:rPr>
                <w:color w:val="000000"/>
                <w:lang w:val="en-US"/>
              </w:rPr>
            </w:pPr>
            <w:r>
              <w:rPr>
                <w:color w:val="000000"/>
                <w:lang w:val="en-US"/>
              </w:rPr>
              <w:t>Total</w:t>
            </w:r>
          </w:p>
        </w:tc>
        <w:tc>
          <w:tcPr>
            <w:tcW w:w="670" w:type="dxa"/>
            <w:vAlign w:val="bottom"/>
          </w:tcPr>
          <w:p w:rsidR="00831D16" w:rsidRPr="00864AEB" w:rsidRDefault="00831D16" w:rsidP="003C69BF">
            <w:pPr>
              <w:jc w:val="both"/>
              <w:rPr>
                <w:bCs/>
                <w:color w:val="000000"/>
              </w:rPr>
            </w:pPr>
            <w:r w:rsidRPr="00864AEB">
              <w:rPr>
                <w:bCs/>
                <w:color w:val="000000"/>
              </w:rPr>
              <w:t>101</w:t>
            </w:r>
          </w:p>
        </w:tc>
        <w:tc>
          <w:tcPr>
            <w:tcW w:w="670" w:type="dxa"/>
            <w:vAlign w:val="bottom"/>
          </w:tcPr>
          <w:p w:rsidR="00831D16" w:rsidRPr="00864AEB" w:rsidRDefault="00831D16" w:rsidP="003C69BF">
            <w:pPr>
              <w:jc w:val="both"/>
              <w:rPr>
                <w:bCs/>
                <w:color w:val="000000"/>
              </w:rPr>
            </w:pPr>
            <w:r w:rsidRPr="00864AEB">
              <w:rPr>
                <w:bCs/>
                <w:color w:val="000000"/>
              </w:rPr>
              <w:t>101</w:t>
            </w:r>
          </w:p>
        </w:tc>
        <w:tc>
          <w:tcPr>
            <w:tcW w:w="850" w:type="dxa"/>
            <w:shd w:val="clear" w:color="auto" w:fill="auto"/>
            <w:noWrap/>
            <w:vAlign w:val="bottom"/>
          </w:tcPr>
          <w:p w:rsidR="00831D16" w:rsidRPr="00864AEB" w:rsidRDefault="00831D16" w:rsidP="003C69BF">
            <w:pPr>
              <w:jc w:val="both"/>
              <w:rPr>
                <w:bCs/>
                <w:color w:val="000000"/>
              </w:rPr>
            </w:pPr>
            <w:r w:rsidRPr="00864AEB">
              <w:rPr>
                <w:bCs/>
                <w:color w:val="000000"/>
              </w:rPr>
              <w:t>101</w:t>
            </w:r>
          </w:p>
        </w:tc>
        <w:tc>
          <w:tcPr>
            <w:tcW w:w="1079" w:type="dxa"/>
            <w:shd w:val="clear" w:color="auto" w:fill="auto"/>
            <w:noWrap/>
            <w:vAlign w:val="bottom"/>
          </w:tcPr>
          <w:p w:rsidR="00831D16" w:rsidRPr="00864AEB" w:rsidRDefault="00831D16" w:rsidP="003C69BF">
            <w:pPr>
              <w:jc w:val="both"/>
              <w:rPr>
                <w:bCs/>
                <w:color w:val="000000"/>
              </w:rPr>
            </w:pPr>
            <w:r w:rsidRPr="00864AEB">
              <w:rPr>
                <w:bCs/>
                <w:color w:val="000000"/>
              </w:rPr>
              <w:t>101</w:t>
            </w:r>
          </w:p>
        </w:tc>
        <w:tc>
          <w:tcPr>
            <w:tcW w:w="1111" w:type="dxa"/>
            <w:shd w:val="clear" w:color="auto" w:fill="auto"/>
            <w:noWrap/>
            <w:vAlign w:val="bottom"/>
          </w:tcPr>
          <w:p w:rsidR="00831D16" w:rsidRPr="00864AEB" w:rsidRDefault="00831D16" w:rsidP="003C69BF">
            <w:pPr>
              <w:jc w:val="both"/>
              <w:rPr>
                <w:color w:val="000000"/>
              </w:rPr>
            </w:pPr>
          </w:p>
        </w:tc>
        <w:tc>
          <w:tcPr>
            <w:tcW w:w="1633" w:type="dxa"/>
          </w:tcPr>
          <w:p w:rsidR="00831D16" w:rsidRPr="00864AEB" w:rsidRDefault="00831D16" w:rsidP="003C69BF">
            <w:pPr>
              <w:jc w:val="both"/>
              <w:rPr>
                <w:color w:val="000000"/>
              </w:rPr>
            </w:pPr>
            <w:r w:rsidRPr="00864AEB">
              <w:rPr>
                <w:color w:val="000000"/>
              </w:rPr>
              <w:t>6</w:t>
            </w:r>
          </w:p>
        </w:tc>
        <w:tc>
          <w:tcPr>
            <w:tcW w:w="1262" w:type="dxa"/>
          </w:tcPr>
          <w:p w:rsidR="00831D16" w:rsidRPr="00864AEB" w:rsidRDefault="00831D16" w:rsidP="003C69BF">
            <w:pPr>
              <w:jc w:val="both"/>
              <w:rPr>
                <w:color w:val="000000"/>
              </w:rPr>
            </w:pPr>
            <w:r w:rsidRPr="00864AEB">
              <w:rPr>
                <w:color w:val="000000"/>
              </w:rPr>
              <w:t>1</w:t>
            </w:r>
          </w:p>
        </w:tc>
      </w:tr>
    </w:tbl>
    <w:p w:rsidR="00831D16" w:rsidRPr="00864AEB" w:rsidRDefault="00831D16" w:rsidP="00864AEB">
      <w:pPr>
        <w:spacing w:line="360" w:lineRule="auto"/>
        <w:ind w:firstLine="709"/>
        <w:jc w:val="both"/>
      </w:pPr>
    </w:p>
    <w:p w:rsidR="00831D16" w:rsidRPr="00A97C73" w:rsidRDefault="00A97C73" w:rsidP="00864AEB">
      <w:pPr>
        <w:spacing w:line="360" w:lineRule="auto"/>
        <w:ind w:firstLine="709"/>
        <w:jc w:val="both"/>
        <w:rPr>
          <w:lang w:val="en-US"/>
        </w:rPr>
      </w:pPr>
      <w:r w:rsidRPr="00A97C73">
        <w:rPr>
          <w:lang w:val="en-US"/>
        </w:rPr>
        <w:t xml:space="preserve">Table </w:t>
      </w:r>
      <w:r w:rsidR="006C4D02" w:rsidRPr="006C4D02">
        <w:rPr>
          <w:lang w:val="en-US"/>
        </w:rPr>
        <w:t>6</w:t>
      </w:r>
      <w:r w:rsidRPr="00A97C73">
        <w:rPr>
          <w:lang w:val="en-US"/>
        </w:rPr>
        <w:t xml:space="preserve"> contains a list of factors of competitiveness of the industry and their coefficients, adjusted for the significance of sub</w:t>
      </w:r>
      <w:r w:rsidR="00A021F9">
        <w:rPr>
          <w:lang w:val="en-US"/>
        </w:rPr>
        <w:t>-</w:t>
      </w:r>
      <w:r w:rsidRPr="00A97C73">
        <w:rPr>
          <w:lang w:val="en-US"/>
        </w:rPr>
        <w:t xml:space="preserve">indexes. This </w:t>
      </w:r>
      <w:r w:rsidR="005F7388">
        <w:rPr>
          <w:lang w:val="en-US"/>
        </w:rPr>
        <w:t>parameter</w:t>
      </w:r>
      <w:r w:rsidRPr="00A97C73">
        <w:rPr>
          <w:lang w:val="en-US"/>
        </w:rPr>
        <w:t xml:space="preserve"> is taken into account as weights in the formula of the integral method</w:t>
      </w:r>
      <w:r w:rsidR="00831D16" w:rsidRPr="00A97C73">
        <w:rPr>
          <w:lang w:val="en-US"/>
        </w:rPr>
        <w:t>:</w:t>
      </w:r>
    </w:p>
    <w:p w:rsidR="00831D16" w:rsidRPr="00A97C73" w:rsidRDefault="00831D16" w:rsidP="00864AEB">
      <w:pPr>
        <w:spacing w:line="360" w:lineRule="auto"/>
        <w:ind w:firstLine="709"/>
        <w:jc w:val="both"/>
        <w:rPr>
          <w:lang w:val="en-US"/>
        </w:rPr>
      </w:pPr>
    </w:p>
    <w:p w:rsidR="00831D16" w:rsidRPr="000222AE" w:rsidRDefault="00867579" w:rsidP="00864AEB">
      <w:pPr>
        <w:spacing w:line="360" w:lineRule="auto"/>
        <w:ind w:firstLine="709"/>
        <w:jc w:val="both"/>
        <w:rPr>
          <w:lang w:val="en-US"/>
        </w:rPr>
      </w:pPr>
      <m:oMath>
        <m:r>
          <w:rPr>
            <w:rFonts w:ascii="Cambria Math" w:hAnsi="Cambria Math"/>
            <w:lang w:val="en-US"/>
          </w:rPr>
          <m:t xml:space="preserve">                                                                      K</m:t>
        </m:r>
        <m:r>
          <w:rPr>
            <w:rFonts w:ascii="Cambria Math" w:eastAsia="Cambria Math" w:hAnsi="Cambria Math"/>
            <w:lang w:val="en-US"/>
          </w:rPr>
          <m:t>=</m:t>
        </m:r>
        <m:nary>
          <m:naryPr>
            <m:chr m:val="∑"/>
            <m:grow m:val="1"/>
            <m:ctrlPr>
              <w:rPr>
                <w:rFonts w:ascii="Cambria Math" w:hAnsi="Cambria Math"/>
                <w:lang w:val="en-US"/>
              </w:rPr>
            </m:ctrlPr>
          </m:naryPr>
          <m:sub>
            <m:r>
              <w:rPr>
                <w:rFonts w:ascii="Cambria Math" w:eastAsia="Cambria Math" w:hAnsi="Cambria Math"/>
                <w:lang w:val="en-US"/>
              </w:rPr>
              <m:t>i=1</m:t>
            </m:r>
          </m:sub>
          <m:sup>
            <m:r>
              <w:rPr>
                <w:rFonts w:ascii="Cambria Math" w:hAnsi="Cambria Math"/>
                <w:lang w:val="en-US"/>
              </w:rPr>
              <m:t>N</m:t>
            </m:r>
          </m:sup>
          <m:e>
            <m:r>
              <w:rPr>
                <w:rFonts w:ascii="Cambria Math" w:hAnsi="Cambria Math"/>
                <w:lang w:val="en-US"/>
              </w:rPr>
              <m:t>RiKi</m:t>
            </m:r>
          </m:e>
        </m:nary>
      </m:oMath>
      <w:r w:rsidR="00831D16" w:rsidRPr="000222AE">
        <w:rPr>
          <w:lang w:val="en-US"/>
        </w:rPr>
        <w:t xml:space="preserve">           </w:t>
      </w:r>
      <w:r>
        <w:t xml:space="preserve">  </w:t>
      </w:r>
      <w:r w:rsidR="00831D16" w:rsidRPr="000222AE">
        <w:rPr>
          <w:lang w:val="en-US"/>
        </w:rPr>
        <w:t xml:space="preserve">                                        (4)</w:t>
      </w:r>
    </w:p>
    <w:p w:rsidR="00867579" w:rsidRDefault="00867579" w:rsidP="00864AEB">
      <w:pPr>
        <w:tabs>
          <w:tab w:val="left" w:pos="1560"/>
        </w:tabs>
        <w:spacing w:line="360" w:lineRule="auto"/>
        <w:ind w:firstLine="709"/>
        <w:jc w:val="both"/>
      </w:pPr>
    </w:p>
    <w:p w:rsidR="00831D16" w:rsidRPr="00A97C73" w:rsidRDefault="00A97C73" w:rsidP="00864AEB">
      <w:pPr>
        <w:tabs>
          <w:tab w:val="left" w:pos="1560"/>
        </w:tabs>
        <w:spacing w:line="360" w:lineRule="auto"/>
        <w:ind w:firstLine="709"/>
        <w:jc w:val="both"/>
        <w:rPr>
          <w:lang w:val="en-US"/>
        </w:rPr>
      </w:pPr>
      <w:proofErr w:type="gramStart"/>
      <w:r>
        <w:rPr>
          <w:lang w:val="en-US"/>
        </w:rPr>
        <w:t>where</w:t>
      </w:r>
      <w:proofErr w:type="gramEnd"/>
      <w:r w:rsidR="00831D16" w:rsidRPr="00A97C73">
        <w:rPr>
          <w:lang w:val="en-US"/>
        </w:rPr>
        <w:t xml:space="preserve"> </w:t>
      </w:r>
      <w:proofErr w:type="spellStart"/>
      <w:r w:rsidR="00831D16" w:rsidRPr="00864AEB">
        <w:rPr>
          <w:i/>
          <w:lang w:val="en-US"/>
        </w:rPr>
        <w:t>Ri</w:t>
      </w:r>
      <w:proofErr w:type="spellEnd"/>
      <w:r w:rsidR="00831D16" w:rsidRPr="00A97C73">
        <w:rPr>
          <w:lang w:val="en-US"/>
        </w:rPr>
        <w:t xml:space="preserve">– </w:t>
      </w:r>
      <w:r w:rsidRPr="00A97C73">
        <w:rPr>
          <w:lang w:val="en-US"/>
        </w:rPr>
        <w:t xml:space="preserve">reduced coefficient (weight) of the </w:t>
      </w:r>
      <w:proofErr w:type="spellStart"/>
      <w:r w:rsidRPr="00A97C73">
        <w:rPr>
          <w:lang w:val="en-US"/>
        </w:rPr>
        <w:t>i-th</w:t>
      </w:r>
      <w:proofErr w:type="spellEnd"/>
      <w:r w:rsidRPr="00A97C73">
        <w:rPr>
          <w:lang w:val="en-US"/>
        </w:rPr>
        <w:t xml:space="preserve"> single factor of competitiveness; Ki - competitiveness of the </w:t>
      </w:r>
      <w:proofErr w:type="spellStart"/>
      <w:r w:rsidRPr="00A97C73">
        <w:rPr>
          <w:lang w:val="en-US"/>
        </w:rPr>
        <w:t>i-th</w:t>
      </w:r>
      <w:proofErr w:type="spellEnd"/>
      <w:r w:rsidRPr="00A97C73">
        <w:rPr>
          <w:lang w:val="en-US"/>
        </w:rPr>
        <w:t xml:space="preserve"> factor, determined by the formula</w:t>
      </w:r>
      <w:r w:rsidR="00831D16" w:rsidRPr="00A97C73">
        <w:rPr>
          <w:lang w:val="en-US"/>
        </w:rPr>
        <w:t>:</w:t>
      </w:r>
    </w:p>
    <w:p w:rsidR="00867579" w:rsidRPr="002D295D" w:rsidRDefault="00867579" w:rsidP="00864AEB">
      <w:pPr>
        <w:tabs>
          <w:tab w:val="left" w:pos="1560"/>
        </w:tabs>
        <w:spacing w:line="360" w:lineRule="auto"/>
        <w:ind w:firstLine="709"/>
        <w:jc w:val="both"/>
        <w:rPr>
          <w:lang w:val="en-US"/>
        </w:rPr>
      </w:pPr>
    </w:p>
    <w:p w:rsidR="00831D16" w:rsidRPr="000222AE" w:rsidRDefault="00867579" w:rsidP="00864AEB">
      <w:pPr>
        <w:tabs>
          <w:tab w:val="left" w:pos="1560"/>
        </w:tabs>
        <w:spacing w:line="360" w:lineRule="auto"/>
        <w:ind w:firstLine="709"/>
        <w:jc w:val="both"/>
        <w:rPr>
          <w:lang w:val="en-US"/>
        </w:rPr>
      </w:pPr>
      <w:r w:rsidRPr="00867579">
        <w:rPr>
          <w:lang w:val="en-US"/>
        </w:rPr>
        <w:t xml:space="preserve">                                                                   </w:t>
      </w:r>
      <m:oMath>
        <m:r>
          <w:rPr>
            <w:rFonts w:ascii="Cambria Math" w:hAnsi="Cambria Math"/>
            <w:lang w:val="en-US"/>
          </w:rPr>
          <m:t>Ki</m:t>
        </m:r>
        <m:r>
          <m:rPr>
            <m:sty m:val="p"/>
          </m:rPr>
          <w:rPr>
            <w:rFonts w:ascii="Cambria Math" w:hAnsi="Cambria Math"/>
            <w:lang w:val="en-US"/>
          </w:rPr>
          <m:t>=</m:t>
        </m:r>
        <m:f>
          <m:fPr>
            <m:ctrlPr>
              <w:rPr>
                <w:rFonts w:ascii="Cambria Math" w:hAnsi="Cambria Math"/>
              </w:rPr>
            </m:ctrlPr>
          </m:fPr>
          <m:num>
            <m:r>
              <w:rPr>
                <w:rFonts w:ascii="Cambria Math" w:hAnsi="Cambria Math"/>
              </w:rPr>
              <m:t>Fi</m:t>
            </m:r>
          </m:num>
          <m:den>
            <m:r>
              <w:rPr>
                <w:rFonts w:ascii="Cambria Math" w:hAnsi="Cambria Math"/>
              </w:rPr>
              <m:t>Fni</m:t>
            </m:r>
          </m:den>
        </m:f>
      </m:oMath>
      <w:r w:rsidR="00831D16" w:rsidRPr="000222AE">
        <w:rPr>
          <w:rFonts w:eastAsiaTheme="minorEastAsia"/>
          <w:lang w:val="en-US"/>
        </w:rPr>
        <w:t xml:space="preserve">  ,     </w:t>
      </w:r>
      <w:r>
        <w:rPr>
          <w:rFonts w:eastAsiaTheme="minorEastAsia"/>
        </w:rPr>
        <w:t xml:space="preserve">                          </w:t>
      </w:r>
      <w:r w:rsidR="00831D16" w:rsidRPr="000222AE">
        <w:rPr>
          <w:rFonts w:eastAsiaTheme="minorEastAsia"/>
          <w:lang w:val="en-US"/>
        </w:rPr>
        <w:t xml:space="preserve">                        </w:t>
      </w:r>
      <w:r w:rsidR="00831D16" w:rsidRPr="000222AE">
        <w:rPr>
          <w:lang w:val="en-US"/>
        </w:rPr>
        <w:t>(5)</w:t>
      </w:r>
    </w:p>
    <w:p w:rsidR="00867579" w:rsidRDefault="00867579" w:rsidP="00864AEB">
      <w:pPr>
        <w:spacing w:line="360" w:lineRule="auto"/>
        <w:ind w:firstLine="709"/>
        <w:jc w:val="both"/>
      </w:pPr>
    </w:p>
    <w:p w:rsidR="00831D16" w:rsidRPr="00DB3410" w:rsidRDefault="00DB3410" w:rsidP="00864AEB">
      <w:pPr>
        <w:spacing w:line="360" w:lineRule="auto"/>
        <w:ind w:firstLine="709"/>
        <w:jc w:val="both"/>
        <w:rPr>
          <w:lang w:val="en-US"/>
        </w:rPr>
      </w:pPr>
      <w:proofErr w:type="gramStart"/>
      <w:r>
        <w:rPr>
          <w:lang w:val="en-US"/>
        </w:rPr>
        <w:lastRenderedPageBreak/>
        <w:t>where</w:t>
      </w:r>
      <w:proofErr w:type="gramEnd"/>
      <w:r w:rsidR="00831D16" w:rsidRPr="00DB3410">
        <w:rPr>
          <w:lang w:val="en-US"/>
        </w:rPr>
        <w:t xml:space="preserve"> </w:t>
      </w:r>
      <w:r w:rsidR="00831D16" w:rsidRPr="00864AEB">
        <w:rPr>
          <w:i/>
          <w:lang w:val="en-US"/>
        </w:rPr>
        <w:t>Fi</w:t>
      </w:r>
      <w:r w:rsidR="00831D16" w:rsidRPr="00DB3410">
        <w:rPr>
          <w:b/>
          <w:lang w:val="en-US"/>
        </w:rPr>
        <w:t xml:space="preserve"> - </w:t>
      </w:r>
      <w:r w:rsidRPr="00DB3410">
        <w:rPr>
          <w:lang w:val="en-US"/>
        </w:rPr>
        <w:t xml:space="preserve">the actual value of the </w:t>
      </w:r>
      <w:proofErr w:type="spellStart"/>
      <w:r w:rsidRPr="00DB3410">
        <w:rPr>
          <w:lang w:val="en-US"/>
        </w:rPr>
        <w:t>i-th</w:t>
      </w:r>
      <w:proofErr w:type="spellEnd"/>
      <w:r w:rsidRPr="00DB3410">
        <w:rPr>
          <w:lang w:val="en-US"/>
        </w:rPr>
        <w:t xml:space="preserve"> </w:t>
      </w:r>
      <w:proofErr w:type="spellStart"/>
      <w:r w:rsidRPr="00DB3410">
        <w:rPr>
          <w:lang w:val="en-US"/>
        </w:rPr>
        <w:t>factor;Fni</w:t>
      </w:r>
      <w:proofErr w:type="spellEnd"/>
      <w:r w:rsidRPr="00DB3410">
        <w:rPr>
          <w:lang w:val="en-US"/>
        </w:rPr>
        <w:t xml:space="preserve"> - the reference value of the </w:t>
      </w:r>
      <w:proofErr w:type="spellStart"/>
      <w:r w:rsidRPr="00DB3410">
        <w:rPr>
          <w:lang w:val="en-US"/>
        </w:rPr>
        <w:t>i-th</w:t>
      </w:r>
      <w:proofErr w:type="spellEnd"/>
      <w:r w:rsidRPr="00DB3410">
        <w:rPr>
          <w:lang w:val="en-US"/>
        </w:rPr>
        <w:t xml:space="preserve"> factor to which one should strive. The best average </w:t>
      </w:r>
      <w:r w:rsidR="005F7388">
        <w:rPr>
          <w:lang w:val="en-US"/>
        </w:rPr>
        <w:t>parameter</w:t>
      </w:r>
      <w:r w:rsidRPr="00DB3410">
        <w:rPr>
          <w:lang w:val="en-US"/>
        </w:rPr>
        <w:t xml:space="preserve"> of the top 5 countries of the world or the macro-region can be taken as a benchmark</w:t>
      </w:r>
      <w:r w:rsidR="00831D16" w:rsidRPr="00DB3410">
        <w:rPr>
          <w:lang w:val="en-US"/>
        </w:rPr>
        <w:t>.</w:t>
      </w:r>
    </w:p>
    <w:p w:rsidR="008E67A6" w:rsidRPr="00DB3410" w:rsidRDefault="008E67A6" w:rsidP="00864AEB">
      <w:pPr>
        <w:spacing w:line="360" w:lineRule="auto"/>
        <w:ind w:firstLine="709"/>
        <w:jc w:val="both"/>
        <w:rPr>
          <w:lang w:val="en-US"/>
        </w:rPr>
      </w:pPr>
    </w:p>
    <w:p w:rsidR="00831D16" w:rsidRPr="00DB3410" w:rsidRDefault="00DB3410" w:rsidP="0049114C">
      <w:pPr>
        <w:spacing w:line="360" w:lineRule="auto"/>
        <w:jc w:val="both"/>
        <w:rPr>
          <w:lang w:val="en-US"/>
        </w:rPr>
      </w:pPr>
      <w:r w:rsidRPr="00DB3410">
        <w:rPr>
          <w:lang w:val="en-US"/>
        </w:rPr>
        <w:t xml:space="preserve">Table </w:t>
      </w:r>
      <w:r w:rsidR="006C4D02" w:rsidRPr="006C4D02">
        <w:rPr>
          <w:lang w:val="en-US"/>
        </w:rPr>
        <w:t>6</w:t>
      </w:r>
      <w:r w:rsidRPr="00DB3410">
        <w:rPr>
          <w:lang w:val="en-US"/>
        </w:rPr>
        <w:t xml:space="preserve"> - </w:t>
      </w:r>
      <w:r w:rsidR="005F7388">
        <w:rPr>
          <w:lang w:val="en-US"/>
        </w:rPr>
        <w:t>Parameter</w:t>
      </w:r>
      <w:r w:rsidRPr="00DB3410">
        <w:rPr>
          <w:lang w:val="en-US"/>
        </w:rPr>
        <w:t xml:space="preserve">s of competitiveness of the tourism industry </w:t>
      </w:r>
    </w:p>
    <w:tbl>
      <w:tblPr>
        <w:tblStyle w:val="a8"/>
        <w:tblW w:w="0" w:type="auto"/>
        <w:tblLook w:val="04A0" w:firstRow="1" w:lastRow="0" w:firstColumn="1" w:lastColumn="0" w:noHBand="0" w:noVBand="1"/>
      </w:tblPr>
      <w:tblGrid>
        <w:gridCol w:w="3091"/>
        <w:gridCol w:w="1416"/>
        <w:gridCol w:w="1670"/>
        <w:gridCol w:w="3250"/>
      </w:tblGrid>
      <w:tr w:rsidR="00831D16" w:rsidRPr="00864AEB" w:rsidTr="008E67A6">
        <w:trPr>
          <w:trHeight w:val="801"/>
        </w:trPr>
        <w:tc>
          <w:tcPr>
            <w:tcW w:w="3091" w:type="dxa"/>
          </w:tcPr>
          <w:p w:rsidR="00831D16" w:rsidRPr="00DB3410" w:rsidRDefault="005F7388" w:rsidP="009404AB">
            <w:pPr>
              <w:jc w:val="both"/>
              <w:rPr>
                <w:lang w:val="en-US"/>
              </w:rPr>
            </w:pPr>
            <w:r>
              <w:rPr>
                <w:lang w:val="en-US"/>
              </w:rPr>
              <w:t>Parameter</w:t>
            </w:r>
            <w:r w:rsidR="00DB3410" w:rsidRPr="00DB3410">
              <w:rPr>
                <w:lang w:val="en-US"/>
              </w:rPr>
              <w:t>s of competitiveness of the tourism industry</w:t>
            </w:r>
          </w:p>
        </w:tc>
        <w:tc>
          <w:tcPr>
            <w:tcW w:w="1416" w:type="dxa"/>
          </w:tcPr>
          <w:p w:rsidR="00831D16" w:rsidRPr="00DB3410" w:rsidRDefault="00DB3410" w:rsidP="009404AB">
            <w:pPr>
              <w:jc w:val="both"/>
              <w:rPr>
                <w:lang w:val="en-US"/>
              </w:rPr>
            </w:pPr>
            <w:r w:rsidRPr="00DB3410">
              <w:rPr>
                <w:lang w:val="en-US"/>
              </w:rPr>
              <w:t xml:space="preserve">Significance of the </w:t>
            </w:r>
            <w:r w:rsidR="005F7388">
              <w:rPr>
                <w:lang w:val="en-US"/>
              </w:rPr>
              <w:t>parameter</w:t>
            </w:r>
            <w:r w:rsidRPr="00DB3410">
              <w:rPr>
                <w:lang w:val="en-US"/>
              </w:rPr>
              <w:t xml:space="preserve"> according to experts</w:t>
            </w:r>
          </w:p>
        </w:tc>
        <w:tc>
          <w:tcPr>
            <w:tcW w:w="1670" w:type="dxa"/>
          </w:tcPr>
          <w:p w:rsidR="00831D16" w:rsidRPr="00DB3410" w:rsidRDefault="00DB3410" w:rsidP="009404AB">
            <w:pPr>
              <w:jc w:val="both"/>
              <w:rPr>
                <w:lang w:val="en-US"/>
              </w:rPr>
            </w:pPr>
            <w:r w:rsidRPr="00DB3410">
              <w:rPr>
                <w:lang w:val="en-US"/>
              </w:rPr>
              <w:t>Given coefficient taking into account the specific weight of the sub</w:t>
            </w:r>
            <w:r w:rsidR="00A021F9">
              <w:rPr>
                <w:lang w:val="en-US"/>
              </w:rPr>
              <w:t>-</w:t>
            </w:r>
            <w:r w:rsidRPr="00DB3410">
              <w:rPr>
                <w:lang w:val="en-US"/>
              </w:rPr>
              <w:t>index</w:t>
            </w:r>
          </w:p>
        </w:tc>
        <w:tc>
          <w:tcPr>
            <w:tcW w:w="3250" w:type="dxa"/>
          </w:tcPr>
          <w:p w:rsidR="00831D16" w:rsidRPr="00864AEB" w:rsidRDefault="00DB3410" w:rsidP="009404AB">
            <w:pPr>
              <w:jc w:val="both"/>
            </w:pPr>
            <w:proofErr w:type="spellStart"/>
            <w:r w:rsidRPr="00DB3410">
              <w:t>Source</w:t>
            </w:r>
            <w:proofErr w:type="spellEnd"/>
            <w:r w:rsidRPr="00DB3410">
              <w:t xml:space="preserve"> </w:t>
            </w:r>
            <w:proofErr w:type="spellStart"/>
            <w:r w:rsidRPr="00DB3410">
              <w:t>of</w:t>
            </w:r>
            <w:proofErr w:type="spellEnd"/>
            <w:r w:rsidRPr="00DB3410">
              <w:t xml:space="preserve"> </w:t>
            </w:r>
            <w:proofErr w:type="spellStart"/>
            <w:r w:rsidRPr="00DB3410">
              <w:t>the</w:t>
            </w:r>
            <w:proofErr w:type="spellEnd"/>
            <w:r w:rsidRPr="00DB3410">
              <w:t xml:space="preserve"> </w:t>
            </w:r>
            <w:proofErr w:type="spellStart"/>
            <w:r w:rsidR="005F7388">
              <w:t>parameter</w:t>
            </w:r>
            <w:proofErr w:type="spellEnd"/>
          </w:p>
        </w:tc>
      </w:tr>
      <w:tr w:rsidR="00BC57E8" w:rsidRPr="00864AEB" w:rsidTr="008E67A6">
        <w:trPr>
          <w:trHeight w:val="262"/>
        </w:trPr>
        <w:tc>
          <w:tcPr>
            <w:tcW w:w="9427" w:type="dxa"/>
            <w:gridSpan w:val="4"/>
          </w:tcPr>
          <w:p w:rsidR="00BC57E8" w:rsidRPr="00864AEB" w:rsidRDefault="00DB3410" w:rsidP="009404AB">
            <w:pPr>
              <w:jc w:val="both"/>
            </w:pPr>
            <w:proofErr w:type="spellStart"/>
            <w:r w:rsidRPr="00DB3410">
              <w:t>Sub</w:t>
            </w:r>
            <w:proofErr w:type="spellEnd"/>
            <w:r>
              <w:rPr>
                <w:lang w:val="en-US"/>
              </w:rPr>
              <w:t>-</w:t>
            </w:r>
            <w:proofErr w:type="spellStart"/>
            <w:r w:rsidRPr="00DB3410">
              <w:t>index</w:t>
            </w:r>
            <w:proofErr w:type="spellEnd"/>
            <w:r w:rsidRPr="00DB3410">
              <w:t xml:space="preserve"> "</w:t>
            </w:r>
            <w:proofErr w:type="spellStart"/>
            <w:r w:rsidRPr="00DB3410">
              <w:t>Environment</w:t>
            </w:r>
            <w:proofErr w:type="spellEnd"/>
            <w:r w:rsidRPr="00DB3410">
              <w:t>"</w:t>
            </w:r>
          </w:p>
        </w:tc>
      </w:tr>
      <w:tr w:rsidR="00BC57E8" w:rsidRPr="00864AEB" w:rsidTr="008E67A6">
        <w:trPr>
          <w:trHeight w:val="262"/>
        </w:trPr>
        <w:tc>
          <w:tcPr>
            <w:tcW w:w="3091" w:type="dxa"/>
          </w:tcPr>
          <w:p w:rsidR="00BC57E8" w:rsidRPr="00816FB3" w:rsidRDefault="00DB3410" w:rsidP="00552BB4">
            <w:pPr>
              <w:jc w:val="both"/>
            </w:pPr>
            <w:proofErr w:type="spellStart"/>
            <w:r w:rsidRPr="00DB3410">
              <w:t>landscape</w:t>
            </w:r>
            <w:proofErr w:type="spellEnd"/>
            <w:r w:rsidRPr="00DB3410">
              <w:t xml:space="preserve"> </w:t>
            </w:r>
            <w:proofErr w:type="spellStart"/>
            <w:r w:rsidRPr="00DB3410">
              <w:t>and</w:t>
            </w:r>
            <w:proofErr w:type="spellEnd"/>
            <w:r w:rsidRPr="00DB3410">
              <w:t xml:space="preserve"> </w:t>
            </w:r>
            <w:proofErr w:type="spellStart"/>
            <w:r w:rsidRPr="00DB3410">
              <w:t>scenery</w:t>
            </w:r>
            <w:proofErr w:type="spellEnd"/>
          </w:p>
        </w:tc>
        <w:tc>
          <w:tcPr>
            <w:tcW w:w="1416" w:type="dxa"/>
          </w:tcPr>
          <w:p w:rsidR="00BC57E8" w:rsidRPr="00816FB3" w:rsidRDefault="00BC57E8" w:rsidP="00552BB4">
            <w:pPr>
              <w:jc w:val="both"/>
            </w:pPr>
            <w:r w:rsidRPr="00816FB3">
              <w:rPr>
                <w:color w:val="000000"/>
              </w:rPr>
              <w:t>0,197</w:t>
            </w:r>
          </w:p>
        </w:tc>
        <w:tc>
          <w:tcPr>
            <w:tcW w:w="1670" w:type="dxa"/>
            <w:vAlign w:val="bottom"/>
          </w:tcPr>
          <w:p w:rsidR="00BC57E8" w:rsidRPr="00864AEB" w:rsidRDefault="00BC57E8" w:rsidP="00552BB4">
            <w:pPr>
              <w:jc w:val="both"/>
              <w:rPr>
                <w:color w:val="000000"/>
              </w:rPr>
            </w:pPr>
            <w:r w:rsidRPr="00864AEB">
              <w:rPr>
                <w:color w:val="000000"/>
              </w:rPr>
              <w:t>0,055</w:t>
            </w:r>
          </w:p>
        </w:tc>
        <w:tc>
          <w:tcPr>
            <w:tcW w:w="3250" w:type="dxa"/>
          </w:tcPr>
          <w:p w:rsidR="00BC57E8" w:rsidRPr="00864AEB" w:rsidRDefault="00A22DAF" w:rsidP="00552BB4">
            <w:pPr>
              <w:jc w:val="both"/>
            </w:pPr>
            <w:proofErr w:type="spellStart"/>
            <w:r w:rsidRPr="00984972">
              <w:t>Expert</w:t>
            </w:r>
            <w:proofErr w:type="spellEnd"/>
            <w:r w:rsidRPr="00984972">
              <w:t xml:space="preserve"> </w:t>
            </w:r>
            <w:proofErr w:type="spellStart"/>
            <w:r w:rsidRPr="00984972">
              <w:t>evaluation</w:t>
            </w:r>
            <w:proofErr w:type="spellEnd"/>
          </w:p>
        </w:tc>
      </w:tr>
      <w:tr w:rsidR="00BC57E8" w:rsidRPr="00864AEB" w:rsidTr="008E67A6">
        <w:trPr>
          <w:trHeight w:val="262"/>
        </w:trPr>
        <w:tc>
          <w:tcPr>
            <w:tcW w:w="3091" w:type="dxa"/>
          </w:tcPr>
          <w:p w:rsidR="00BC57E8" w:rsidRPr="00DB3410" w:rsidRDefault="00DB3410" w:rsidP="009404AB">
            <w:pPr>
              <w:jc w:val="both"/>
              <w:rPr>
                <w:lang w:val="en-US"/>
              </w:rPr>
            </w:pPr>
            <w:r w:rsidRPr="00DB3410">
              <w:rPr>
                <w:color w:val="000000"/>
                <w:lang w:val="en-US"/>
              </w:rPr>
              <w:t>environmental situation in the country</w:t>
            </w:r>
          </w:p>
        </w:tc>
        <w:tc>
          <w:tcPr>
            <w:tcW w:w="1416" w:type="dxa"/>
          </w:tcPr>
          <w:p w:rsidR="00BC57E8" w:rsidRPr="00816FB3" w:rsidRDefault="00BC57E8" w:rsidP="00BC57E8">
            <w:r w:rsidRPr="00816FB3">
              <w:rPr>
                <w:color w:val="000000"/>
              </w:rPr>
              <w:t>0,19</w:t>
            </w:r>
          </w:p>
        </w:tc>
        <w:tc>
          <w:tcPr>
            <w:tcW w:w="1670" w:type="dxa"/>
          </w:tcPr>
          <w:p w:rsidR="00BC57E8" w:rsidRPr="00864AEB" w:rsidRDefault="00BC57E8" w:rsidP="00BC57E8">
            <w:pPr>
              <w:rPr>
                <w:color w:val="000000"/>
              </w:rPr>
            </w:pPr>
            <w:r w:rsidRPr="00864AEB">
              <w:rPr>
                <w:color w:val="000000"/>
              </w:rPr>
              <w:t>0,053</w:t>
            </w:r>
          </w:p>
        </w:tc>
        <w:tc>
          <w:tcPr>
            <w:tcW w:w="3250" w:type="dxa"/>
          </w:tcPr>
          <w:p w:rsidR="00BC57E8" w:rsidRPr="00864AEB" w:rsidRDefault="00A22DAF" w:rsidP="009404AB">
            <w:pPr>
              <w:jc w:val="both"/>
            </w:pPr>
            <w:proofErr w:type="spellStart"/>
            <w:r w:rsidRPr="00984972">
              <w:t>Expert</w:t>
            </w:r>
            <w:proofErr w:type="spellEnd"/>
            <w:r w:rsidRPr="00984972">
              <w:t xml:space="preserve"> </w:t>
            </w:r>
            <w:proofErr w:type="spellStart"/>
            <w:r w:rsidRPr="00984972">
              <w:t>evaluation</w:t>
            </w:r>
            <w:proofErr w:type="spellEnd"/>
          </w:p>
        </w:tc>
      </w:tr>
      <w:tr w:rsidR="00BC57E8" w:rsidRPr="00864AEB" w:rsidTr="008E67A6">
        <w:trPr>
          <w:trHeight w:val="262"/>
        </w:trPr>
        <w:tc>
          <w:tcPr>
            <w:tcW w:w="3091" w:type="dxa"/>
          </w:tcPr>
          <w:p w:rsidR="00BC57E8" w:rsidRPr="00DB3410" w:rsidRDefault="00A021F9" w:rsidP="009404AB">
            <w:pPr>
              <w:jc w:val="both"/>
              <w:rPr>
                <w:lang w:val="en-US"/>
              </w:rPr>
            </w:pPr>
            <w:r>
              <w:rPr>
                <w:color w:val="000000"/>
                <w:lang w:val="en-US"/>
              </w:rPr>
              <w:t>s</w:t>
            </w:r>
            <w:r w:rsidR="00DB3410" w:rsidRPr="00DB3410">
              <w:rPr>
                <w:color w:val="000000"/>
                <w:lang w:val="en-US"/>
              </w:rPr>
              <w:t>anitary and epidemiological situation in the country</w:t>
            </w:r>
          </w:p>
        </w:tc>
        <w:tc>
          <w:tcPr>
            <w:tcW w:w="1416" w:type="dxa"/>
          </w:tcPr>
          <w:p w:rsidR="00BC57E8" w:rsidRPr="00816FB3" w:rsidRDefault="00BC57E8" w:rsidP="00BC57E8">
            <w:r w:rsidRPr="00816FB3">
              <w:rPr>
                <w:color w:val="000000"/>
              </w:rPr>
              <w:t>0,187</w:t>
            </w:r>
          </w:p>
        </w:tc>
        <w:tc>
          <w:tcPr>
            <w:tcW w:w="1670" w:type="dxa"/>
          </w:tcPr>
          <w:p w:rsidR="00BC57E8" w:rsidRPr="00864AEB" w:rsidRDefault="00BC57E8" w:rsidP="00BC57E8">
            <w:pPr>
              <w:rPr>
                <w:color w:val="000000"/>
              </w:rPr>
            </w:pPr>
            <w:r w:rsidRPr="00864AEB">
              <w:rPr>
                <w:color w:val="000000"/>
              </w:rPr>
              <w:t>0,052</w:t>
            </w:r>
          </w:p>
        </w:tc>
        <w:tc>
          <w:tcPr>
            <w:tcW w:w="3250" w:type="dxa"/>
          </w:tcPr>
          <w:p w:rsidR="00BC57E8" w:rsidRPr="00864AEB" w:rsidRDefault="00A22DAF" w:rsidP="009404AB">
            <w:pPr>
              <w:jc w:val="both"/>
            </w:pPr>
            <w:proofErr w:type="spellStart"/>
            <w:r w:rsidRPr="00984972">
              <w:t>Expert</w:t>
            </w:r>
            <w:proofErr w:type="spellEnd"/>
            <w:r w:rsidRPr="00984972">
              <w:t xml:space="preserve"> </w:t>
            </w:r>
            <w:proofErr w:type="spellStart"/>
            <w:r w:rsidRPr="00984972">
              <w:t>evaluation</w:t>
            </w:r>
            <w:proofErr w:type="spellEnd"/>
          </w:p>
        </w:tc>
      </w:tr>
      <w:tr w:rsidR="00BC57E8" w:rsidRPr="00864AEB" w:rsidTr="008E67A6">
        <w:trPr>
          <w:trHeight w:val="262"/>
        </w:trPr>
        <w:tc>
          <w:tcPr>
            <w:tcW w:w="3091" w:type="dxa"/>
          </w:tcPr>
          <w:p w:rsidR="00BC57E8" w:rsidRPr="00816FB3" w:rsidRDefault="00DB3410" w:rsidP="009404AB">
            <w:pPr>
              <w:jc w:val="both"/>
            </w:pPr>
            <w:proofErr w:type="spellStart"/>
            <w:r w:rsidRPr="00DB3410">
              <w:rPr>
                <w:color w:val="000000"/>
              </w:rPr>
              <w:t>legal</w:t>
            </w:r>
            <w:proofErr w:type="spellEnd"/>
            <w:r w:rsidRPr="00DB3410">
              <w:rPr>
                <w:color w:val="000000"/>
              </w:rPr>
              <w:t xml:space="preserve"> </w:t>
            </w:r>
            <w:proofErr w:type="spellStart"/>
            <w:r w:rsidRPr="00DB3410">
              <w:rPr>
                <w:color w:val="000000"/>
              </w:rPr>
              <w:t>security</w:t>
            </w:r>
            <w:proofErr w:type="spellEnd"/>
            <w:r w:rsidRPr="00DB3410">
              <w:rPr>
                <w:color w:val="000000"/>
              </w:rPr>
              <w:t xml:space="preserve"> </w:t>
            </w:r>
            <w:proofErr w:type="spellStart"/>
            <w:r w:rsidRPr="00DB3410">
              <w:rPr>
                <w:color w:val="000000"/>
              </w:rPr>
              <w:t>and</w:t>
            </w:r>
            <w:proofErr w:type="spellEnd"/>
            <w:r w:rsidRPr="00DB3410">
              <w:rPr>
                <w:color w:val="000000"/>
              </w:rPr>
              <w:t xml:space="preserve"> </w:t>
            </w:r>
            <w:proofErr w:type="spellStart"/>
            <w:r w:rsidRPr="00DB3410">
              <w:rPr>
                <w:color w:val="000000"/>
              </w:rPr>
              <w:t>safety</w:t>
            </w:r>
            <w:proofErr w:type="spellEnd"/>
          </w:p>
        </w:tc>
        <w:tc>
          <w:tcPr>
            <w:tcW w:w="1416" w:type="dxa"/>
          </w:tcPr>
          <w:p w:rsidR="00BC57E8" w:rsidRPr="00816FB3" w:rsidRDefault="00BC57E8" w:rsidP="00BC57E8">
            <w:r w:rsidRPr="00816FB3">
              <w:rPr>
                <w:color w:val="000000"/>
              </w:rPr>
              <w:t>0,143</w:t>
            </w:r>
          </w:p>
        </w:tc>
        <w:tc>
          <w:tcPr>
            <w:tcW w:w="1670" w:type="dxa"/>
          </w:tcPr>
          <w:p w:rsidR="00BC57E8" w:rsidRPr="00864AEB" w:rsidRDefault="00BC57E8" w:rsidP="00BC57E8">
            <w:pPr>
              <w:rPr>
                <w:color w:val="000000"/>
              </w:rPr>
            </w:pPr>
            <w:r w:rsidRPr="00864AEB">
              <w:rPr>
                <w:color w:val="000000"/>
              </w:rPr>
              <w:t>0,040</w:t>
            </w:r>
          </w:p>
        </w:tc>
        <w:tc>
          <w:tcPr>
            <w:tcW w:w="3250" w:type="dxa"/>
          </w:tcPr>
          <w:p w:rsidR="00BC57E8" w:rsidRPr="00864AEB" w:rsidRDefault="00A22DAF" w:rsidP="009404AB">
            <w:pPr>
              <w:jc w:val="both"/>
            </w:pPr>
            <w:proofErr w:type="spellStart"/>
            <w:r w:rsidRPr="00984972">
              <w:t>Expert</w:t>
            </w:r>
            <w:proofErr w:type="spellEnd"/>
            <w:r w:rsidRPr="00984972">
              <w:t xml:space="preserve"> </w:t>
            </w:r>
            <w:proofErr w:type="spellStart"/>
            <w:r w:rsidRPr="00984972">
              <w:t>evaluation</w:t>
            </w:r>
            <w:proofErr w:type="spellEnd"/>
          </w:p>
        </w:tc>
      </w:tr>
      <w:tr w:rsidR="00BC57E8" w:rsidRPr="00864AEB" w:rsidTr="008E67A6">
        <w:trPr>
          <w:trHeight w:val="262"/>
        </w:trPr>
        <w:tc>
          <w:tcPr>
            <w:tcW w:w="3091" w:type="dxa"/>
          </w:tcPr>
          <w:p w:rsidR="00BC57E8" w:rsidRPr="00816FB3" w:rsidRDefault="00DB3410" w:rsidP="009404AB">
            <w:pPr>
              <w:jc w:val="both"/>
            </w:pPr>
            <w:proofErr w:type="spellStart"/>
            <w:r w:rsidRPr="00DB3410">
              <w:rPr>
                <w:color w:val="000000"/>
              </w:rPr>
              <w:t>climate</w:t>
            </w:r>
            <w:proofErr w:type="spellEnd"/>
            <w:r w:rsidRPr="00DB3410">
              <w:rPr>
                <w:color w:val="000000"/>
              </w:rPr>
              <w:t xml:space="preserve"> </w:t>
            </w:r>
            <w:proofErr w:type="spellStart"/>
            <w:r w:rsidRPr="00DB3410">
              <w:rPr>
                <w:color w:val="000000"/>
              </w:rPr>
              <w:t>conditions</w:t>
            </w:r>
            <w:proofErr w:type="spellEnd"/>
          </w:p>
        </w:tc>
        <w:tc>
          <w:tcPr>
            <w:tcW w:w="1416" w:type="dxa"/>
          </w:tcPr>
          <w:p w:rsidR="00BC57E8" w:rsidRPr="00816FB3" w:rsidRDefault="00BC57E8" w:rsidP="009404AB">
            <w:pPr>
              <w:jc w:val="both"/>
            </w:pPr>
            <w:r w:rsidRPr="00816FB3">
              <w:rPr>
                <w:color w:val="000000"/>
              </w:rPr>
              <w:t>0,143</w:t>
            </w:r>
          </w:p>
        </w:tc>
        <w:tc>
          <w:tcPr>
            <w:tcW w:w="1670" w:type="dxa"/>
            <w:vAlign w:val="bottom"/>
          </w:tcPr>
          <w:p w:rsidR="00BC57E8" w:rsidRPr="00864AEB" w:rsidRDefault="00BC57E8" w:rsidP="009404AB">
            <w:pPr>
              <w:jc w:val="both"/>
              <w:rPr>
                <w:color w:val="000000"/>
              </w:rPr>
            </w:pPr>
            <w:r w:rsidRPr="00864AEB">
              <w:rPr>
                <w:color w:val="000000"/>
              </w:rPr>
              <w:t>0,040</w:t>
            </w:r>
          </w:p>
        </w:tc>
        <w:tc>
          <w:tcPr>
            <w:tcW w:w="3250" w:type="dxa"/>
          </w:tcPr>
          <w:p w:rsidR="00BC57E8" w:rsidRPr="00864AEB" w:rsidRDefault="00A22DAF" w:rsidP="009404AB">
            <w:pPr>
              <w:jc w:val="both"/>
            </w:pPr>
            <w:proofErr w:type="spellStart"/>
            <w:r w:rsidRPr="00984972">
              <w:t>Expert</w:t>
            </w:r>
            <w:proofErr w:type="spellEnd"/>
            <w:r w:rsidRPr="00984972">
              <w:t xml:space="preserve"> </w:t>
            </w:r>
            <w:proofErr w:type="spellStart"/>
            <w:r w:rsidRPr="00984972">
              <w:t>evaluation</w:t>
            </w:r>
            <w:proofErr w:type="spellEnd"/>
          </w:p>
        </w:tc>
      </w:tr>
      <w:tr w:rsidR="00BC57E8" w:rsidRPr="00864AEB" w:rsidTr="008E67A6">
        <w:trPr>
          <w:trHeight w:val="262"/>
        </w:trPr>
        <w:tc>
          <w:tcPr>
            <w:tcW w:w="3091" w:type="dxa"/>
          </w:tcPr>
          <w:p w:rsidR="00BC57E8" w:rsidRPr="00816FB3" w:rsidRDefault="00DB3410" w:rsidP="009404AB">
            <w:pPr>
              <w:jc w:val="both"/>
            </w:pPr>
            <w:proofErr w:type="spellStart"/>
            <w:r w:rsidRPr="00DB3410">
              <w:rPr>
                <w:color w:val="000000"/>
              </w:rPr>
              <w:t>cultural</w:t>
            </w:r>
            <w:proofErr w:type="spellEnd"/>
            <w:r w:rsidRPr="00DB3410">
              <w:rPr>
                <w:color w:val="000000"/>
              </w:rPr>
              <w:t xml:space="preserve"> </w:t>
            </w:r>
            <w:proofErr w:type="spellStart"/>
            <w:r w:rsidRPr="00DB3410">
              <w:rPr>
                <w:color w:val="000000"/>
              </w:rPr>
              <w:t>and</w:t>
            </w:r>
            <w:proofErr w:type="spellEnd"/>
            <w:r w:rsidRPr="00DB3410">
              <w:rPr>
                <w:color w:val="000000"/>
              </w:rPr>
              <w:t xml:space="preserve"> </w:t>
            </w:r>
            <w:proofErr w:type="spellStart"/>
            <w:r w:rsidRPr="00DB3410">
              <w:rPr>
                <w:color w:val="000000"/>
              </w:rPr>
              <w:t>historical</w:t>
            </w:r>
            <w:proofErr w:type="spellEnd"/>
            <w:r w:rsidRPr="00DB3410">
              <w:rPr>
                <w:color w:val="000000"/>
              </w:rPr>
              <w:t xml:space="preserve"> </w:t>
            </w:r>
            <w:proofErr w:type="spellStart"/>
            <w:r w:rsidRPr="00DB3410">
              <w:rPr>
                <w:color w:val="000000"/>
              </w:rPr>
              <w:t>features</w:t>
            </w:r>
            <w:proofErr w:type="spellEnd"/>
          </w:p>
        </w:tc>
        <w:tc>
          <w:tcPr>
            <w:tcW w:w="1416" w:type="dxa"/>
          </w:tcPr>
          <w:p w:rsidR="00BC57E8" w:rsidRPr="00816FB3" w:rsidRDefault="00BC57E8" w:rsidP="00BC57E8">
            <w:r w:rsidRPr="00816FB3">
              <w:rPr>
                <w:color w:val="000000"/>
              </w:rPr>
              <w:t>0,14</w:t>
            </w:r>
          </w:p>
        </w:tc>
        <w:tc>
          <w:tcPr>
            <w:tcW w:w="1670" w:type="dxa"/>
          </w:tcPr>
          <w:p w:rsidR="00BC57E8" w:rsidRPr="00864AEB" w:rsidRDefault="00BC57E8" w:rsidP="00BC57E8">
            <w:pPr>
              <w:rPr>
                <w:color w:val="000000"/>
              </w:rPr>
            </w:pPr>
            <w:r w:rsidRPr="00864AEB">
              <w:rPr>
                <w:color w:val="000000"/>
              </w:rPr>
              <w:t>0,039</w:t>
            </w:r>
          </w:p>
        </w:tc>
        <w:tc>
          <w:tcPr>
            <w:tcW w:w="3250" w:type="dxa"/>
          </w:tcPr>
          <w:p w:rsidR="00BC57E8" w:rsidRPr="00864AEB" w:rsidRDefault="00A22DAF" w:rsidP="00BC57E8">
            <w:pPr>
              <w:jc w:val="both"/>
            </w:pPr>
            <w:proofErr w:type="spellStart"/>
            <w:r w:rsidRPr="00984972">
              <w:t>Expert</w:t>
            </w:r>
            <w:proofErr w:type="spellEnd"/>
            <w:r w:rsidRPr="00984972">
              <w:t xml:space="preserve"> </w:t>
            </w:r>
            <w:proofErr w:type="spellStart"/>
            <w:r w:rsidRPr="00984972">
              <w:t>evaluation</w:t>
            </w:r>
            <w:proofErr w:type="spellEnd"/>
          </w:p>
        </w:tc>
      </w:tr>
      <w:tr w:rsidR="00BC57E8" w:rsidRPr="003D60B0" w:rsidTr="008E67A6">
        <w:trPr>
          <w:trHeight w:val="262"/>
        </w:trPr>
        <w:tc>
          <w:tcPr>
            <w:tcW w:w="9427" w:type="dxa"/>
            <w:gridSpan w:val="4"/>
          </w:tcPr>
          <w:p w:rsidR="00BC57E8" w:rsidRPr="00DB3410" w:rsidRDefault="00DB3410" w:rsidP="009404AB">
            <w:pPr>
              <w:jc w:val="both"/>
              <w:rPr>
                <w:lang w:val="en-US"/>
              </w:rPr>
            </w:pPr>
            <w:proofErr w:type="spellStart"/>
            <w:r w:rsidRPr="00DB3410">
              <w:rPr>
                <w:lang w:val="en-US"/>
              </w:rPr>
              <w:t>Subindex</w:t>
            </w:r>
            <w:proofErr w:type="spellEnd"/>
            <w:r w:rsidRPr="00DB3410">
              <w:rPr>
                <w:lang w:val="en-US"/>
              </w:rPr>
              <w:t xml:space="preserve"> "Policy in the field of tourism"</w:t>
            </w:r>
          </w:p>
        </w:tc>
      </w:tr>
      <w:tr w:rsidR="00BC57E8" w:rsidRPr="00864AEB" w:rsidTr="008E67A6">
        <w:trPr>
          <w:trHeight w:val="262"/>
        </w:trPr>
        <w:tc>
          <w:tcPr>
            <w:tcW w:w="3091" w:type="dxa"/>
          </w:tcPr>
          <w:p w:rsidR="00BC57E8" w:rsidRPr="00816FB3" w:rsidRDefault="00DB3410" w:rsidP="009404AB">
            <w:pPr>
              <w:jc w:val="both"/>
            </w:pPr>
            <w:proofErr w:type="spellStart"/>
            <w:r w:rsidRPr="00DB3410">
              <w:rPr>
                <w:color w:val="000000"/>
              </w:rPr>
              <w:t>state</w:t>
            </w:r>
            <w:proofErr w:type="spellEnd"/>
            <w:r w:rsidRPr="00DB3410">
              <w:rPr>
                <w:color w:val="000000"/>
              </w:rPr>
              <w:t xml:space="preserve"> </w:t>
            </w:r>
            <w:proofErr w:type="spellStart"/>
            <w:r w:rsidRPr="00DB3410">
              <w:rPr>
                <w:color w:val="000000"/>
              </w:rPr>
              <w:t>support</w:t>
            </w:r>
            <w:proofErr w:type="spellEnd"/>
            <w:r w:rsidRPr="00DB3410">
              <w:rPr>
                <w:color w:val="000000"/>
              </w:rPr>
              <w:t xml:space="preserve"> </w:t>
            </w:r>
            <w:proofErr w:type="spellStart"/>
            <w:r w:rsidRPr="00DB3410">
              <w:rPr>
                <w:color w:val="000000"/>
              </w:rPr>
              <w:t>for</w:t>
            </w:r>
            <w:proofErr w:type="spellEnd"/>
            <w:r w:rsidRPr="00DB3410">
              <w:rPr>
                <w:color w:val="000000"/>
              </w:rPr>
              <w:t xml:space="preserve"> </w:t>
            </w:r>
            <w:proofErr w:type="spellStart"/>
            <w:r w:rsidRPr="00DB3410">
              <w:rPr>
                <w:color w:val="000000"/>
              </w:rPr>
              <w:t>tourism</w:t>
            </w:r>
            <w:proofErr w:type="spellEnd"/>
          </w:p>
        </w:tc>
        <w:tc>
          <w:tcPr>
            <w:tcW w:w="1416" w:type="dxa"/>
          </w:tcPr>
          <w:p w:rsidR="00BC57E8" w:rsidRPr="00816FB3" w:rsidRDefault="00BC57E8" w:rsidP="00BC57E8">
            <w:r w:rsidRPr="00816FB3">
              <w:rPr>
                <w:color w:val="000000"/>
              </w:rPr>
              <w:t>0,258</w:t>
            </w:r>
          </w:p>
        </w:tc>
        <w:tc>
          <w:tcPr>
            <w:tcW w:w="1670" w:type="dxa"/>
          </w:tcPr>
          <w:p w:rsidR="00BC57E8" w:rsidRPr="00864AEB" w:rsidRDefault="00BC57E8" w:rsidP="00BC57E8">
            <w:pPr>
              <w:rPr>
                <w:color w:val="000000"/>
              </w:rPr>
            </w:pPr>
            <w:r w:rsidRPr="00864AEB">
              <w:rPr>
                <w:color w:val="000000"/>
              </w:rPr>
              <w:t>0,067</w:t>
            </w:r>
          </w:p>
        </w:tc>
        <w:tc>
          <w:tcPr>
            <w:tcW w:w="3250" w:type="dxa"/>
          </w:tcPr>
          <w:p w:rsidR="00BC57E8" w:rsidRPr="00864AEB" w:rsidRDefault="00A22DAF" w:rsidP="009404AB">
            <w:pPr>
              <w:jc w:val="both"/>
            </w:pPr>
            <w:proofErr w:type="spellStart"/>
            <w:r w:rsidRPr="00984972">
              <w:t>Expert</w:t>
            </w:r>
            <w:proofErr w:type="spellEnd"/>
            <w:r w:rsidRPr="00984972">
              <w:t xml:space="preserve"> </w:t>
            </w:r>
            <w:proofErr w:type="spellStart"/>
            <w:r w:rsidRPr="00984972">
              <w:t>evaluation</w:t>
            </w:r>
            <w:proofErr w:type="spellEnd"/>
          </w:p>
        </w:tc>
      </w:tr>
      <w:tr w:rsidR="00BC57E8" w:rsidRPr="00864AEB" w:rsidTr="008E67A6">
        <w:trPr>
          <w:trHeight w:val="262"/>
        </w:trPr>
        <w:tc>
          <w:tcPr>
            <w:tcW w:w="3091" w:type="dxa"/>
          </w:tcPr>
          <w:p w:rsidR="00BC57E8" w:rsidRPr="00816FB3" w:rsidRDefault="00DB3410" w:rsidP="009404AB">
            <w:pPr>
              <w:jc w:val="both"/>
            </w:pPr>
            <w:proofErr w:type="spellStart"/>
            <w:r w:rsidRPr="00DB3410">
              <w:rPr>
                <w:color w:val="000000"/>
              </w:rPr>
              <w:t>tourism</w:t>
            </w:r>
            <w:proofErr w:type="spellEnd"/>
            <w:r w:rsidRPr="00DB3410">
              <w:rPr>
                <w:color w:val="000000"/>
              </w:rPr>
              <w:t xml:space="preserve"> </w:t>
            </w:r>
            <w:proofErr w:type="spellStart"/>
            <w:r w:rsidRPr="00DB3410">
              <w:rPr>
                <w:color w:val="000000"/>
              </w:rPr>
              <w:t>development</w:t>
            </w:r>
            <w:proofErr w:type="spellEnd"/>
            <w:r w:rsidRPr="00DB3410">
              <w:rPr>
                <w:color w:val="000000"/>
              </w:rPr>
              <w:t xml:space="preserve"> </w:t>
            </w:r>
            <w:proofErr w:type="spellStart"/>
            <w:r w:rsidRPr="00DB3410">
              <w:rPr>
                <w:color w:val="000000"/>
              </w:rPr>
              <w:t>programs</w:t>
            </w:r>
            <w:proofErr w:type="spellEnd"/>
          </w:p>
        </w:tc>
        <w:tc>
          <w:tcPr>
            <w:tcW w:w="1416" w:type="dxa"/>
          </w:tcPr>
          <w:p w:rsidR="00BC57E8" w:rsidRPr="00816FB3" w:rsidRDefault="00BC57E8" w:rsidP="00BC57E8">
            <w:r w:rsidRPr="00816FB3">
              <w:rPr>
                <w:color w:val="000000"/>
              </w:rPr>
              <w:t>0,203</w:t>
            </w:r>
          </w:p>
        </w:tc>
        <w:tc>
          <w:tcPr>
            <w:tcW w:w="1670" w:type="dxa"/>
          </w:tcPr>
          <w:p w:rsidR="00BC57E8" w:rsidRPr="00864AEB" w:rsidRDefault="00BC57E8" w:rsidP="00BC57E8">
            <w:pPr>
              <w:rPr>
                <w:color w:val="000000"/>
              </w:rPr>
            </w:pPr>
            <w:r w:rsidRPr="00864AEB">
              <w:rPr>
                <w:color w:val="000000"/>
              </w:rPr>
              <w:t>0,053</w:t>
            </w:r>
          </w:p>
        </w:tc>
        <w:tc>
          <w:tcPr>
            <w:tcW w:w="3250" w:type="dxa"/>
          </w:tcPr>
          <w:p w:rsidR="00BC57E8" w:rsidRPr="00864AEB" w:rsidRDefault="00A22DAF" w:rsidP="009404AB">
            <w:pPr>
              <w:jc w:val="both"/>
            </w:pPr>
            <w:proofErr w:type="spellStart"/>
            <w:r w:rsidRPr="00984972">
              <w:t>Expert</w:t>
            </w:r>
            <w:proofErr w:type="spellEnd"/>
            <w:r w:rsidRPr="00984972">
              <w:t xml:space="preserve"> </w:t>
            </w:r>
            <w:proofErr w:type="spellStart"/>
            <w:r w:rsidRPr="00984972">
              <w:t>evaluation</w:t>
            </w:r>
            <w:proofErr w:type="spellEnd"/>
          </w:p>
        </w:tc>
      </w:tr>
      <w:tr w:rsidR="00BC57E8" w:rsidRPr="00864AEB" w:rsidTr="008E67A6">
        <w:trPr>
          <w:trHeight w:val="262"/>
        </w:trPr>
        <w:tc>
          <w:tcPr>
            <w:tcW w:w="3091" w:type="dxa"/>
          </w:tcPr>
          <w:p w:rsidR="00BC57E8" w:rsidRPr="00DB3410" w:rsidRDefault="00DB3410" w:rsidP="009404AB">
            <w:pPr>
              <w:jc w:val="both"/>
              <w:rPr>
                <w:lang w:val="en-US"/>
              </w:rPr>
            </w:pPr>
            <w:r w:rsidRPr="00DB3410">
              <w:rPr>
                <w:color w:val="000000"/>
                <w:lang w:val="en-US"/>
              </w:rPr>
              <w:t>tourist image of the country</w:t>
            </w:r>
          </w:p>
        </w:tc>
        <w:tc>
          <w:tcPr>
            <w:tcW w:w="1416" w:type="dxa"/>
          </w:tcPr>
          <w:p w:rsidR="00BC57E8" w:rsidRPr="00816FB3" w:rsidRDefault="00BC57E8" w:rsidP="009404AB">
            <w:pPr>
              <w:jc w:val="both"/>
            </w:pPr>
            <w:r w:rsidRPr="00816FB3">
              <w:rPr>
                <w:color w:val="000000"/>
              </w:rPr>
              <w:t>0,195</w:t>
            </w:r>
          </w:p>
        </w:tc>
        <w:tc>
          <w:tcPr>
            <w:tcW w:w="1670" w:type="dxa"/>
            <w:vAlign w:val="bottom"/>
          </w:tcPr>
          <w:p w:rsidR="00BC57E8" w:rsidRPr="00864AEB" w:rsidRDefault="00BC57E8" w:rsidP="009404AB">
            <w:pPr>
              <w:jc w:val="both"/>
              <w:rPr>
                <w:color w:val="000000"/>
              </w:rPr>
            </w:pPr>
            <w:r w:rsidRPr="00864AEB">
              <w:rPr>
                <w:color w:val="000000"/>
              </w:rPr>
              <w:t>0,051</w:t>
            </w:r>
          </w:p>
        </w:tc>
        <w:tc>
          <w:tcPr>
            <w:tcW w:w="3250" w:type="dxa"/>
          </w:tcPr>
          <w:p w:rsidR="00BC57E8" w:rsidRPr="00864AEB" w:rsidRDefault="00A22DAF" w:rsidP="009404AB">
            <w:pPr>
              <w:jc w:val="both"/>
            </w:pPr>
            <w:proofErr w:type="spellStart"/>
            <w:r w:rsidRPr="00984972">
              <w:t>Expert</w:t>
            </w:r>
            <w:proofErr w:type="spellEnd"/>
            <w:r w:rsidRPr="00984972">
              <w:t xml:space="preserve"> </w:t>
            </w:r>
            <w:proofErr w:type="spellStart"/>
            <w:r w:rsidRPr="00984972">
              <w:t>evaluation</w:t>
            </w:r>
            <w:proofErr w:type="spellEnd"/>
          </w:p>
        </w:tc>
      </w:tr>
      <w:tr w:rsidR="00BC57E8" w:rsidRPr="00864AEB" w:rsidTr="008E67A6">
        <w:trPr>
          <w:trHeight w:val="262"/>
        </w:trPr>
        <w:tc>
          <w:tcPr>
            <w:tcW w:w="3091" w:type="dxa"/>
          </w:tcPr>
          <w:p w:rsidR="00BC57E8" w:rsidRPr="00DB3410" w:rsidRDefault="00DB3410" w:rsidP="009404AB">
            <w:pPr>
              <w:jc w:val="both"/>
              <w:rPr>
                <w:lang w:val="en-US"/>
              </w:rPr>
            </w:pPr>
            <w:r w:rsidRPr="00DB3410">
              <w:rPr>
                <w:color w:val="000000"/>
                <w:lang w:val="en-US"/>
              </w:rPr>
              <w:t>international openness of the country</w:t>
            </w:r>
          </w:p>
        </w:tc>
        <w:tc>
          <w:tcPr>
            <w:tcW w:w="1416" w:type="dxa"/>
          </w:tcPr>
          <w:p w:rsidR="00BC57E8" w:rsidRPr="00816FB3" w:rsidRDefault="00BC57E8" w:rsidP="009404AB">
            <w:pPr>
              <w:jc w:val="both"/>
            </w:pPr>
            <w:r w:rsidRPr="00816FB3">
              <w:rPr>
                <w:color w:val="000000"/>
              </w:rPr>
              <w:t>0,186</w:t>
            </w:r>
          </w:p>
        </w:tc>
        <w:tc>
          <w:tcPr>
            <w:tcW w:w="1670" w:type="dxa"/>
            <w:vAlign w:val="bottom"/>
          </w:tcPr>
          <w:p w:rsidR="00BC57E8" w:rsidRPr="00864AEB" w:rsidRDefault="00BC57E8" w:rsidP="009404AB">
            <w:pPr>
              <w:jc w:val="both"/>
              <w:rPr>
                <w:color w:val="000000"/>
              </w:rPr>
            </w:pPr>
            <w:r w:rsidRPr="00864AEB">
              <w:rPr>
                <w:color w:val="000000"/>
              </w:rPr>
              <w:t>0,048</w:t>
            </w:r>
          </w:p>
        </w:tc>
        <w:tc>
          <w:tcPr>
            <w:tcW w:w="3250" w:type="dxa"/>
          </w:tcPr>
          <w:p w:rsidR="00BC57E8" w:rsidRPr="00864AEB" w:rsidRDefault="00A22DAF" w:rsidP="009404AB">
            <w:pPr>
              <w:jc w:val="both"/>
            </w:pPr>
            <w:proofErr w:type="spellStart"/>
            <w:r w:rsidRPr="00984972">
              <w:t>Expert</w:t>
            </w:r>
            <w:proofErr w:type="spellEnd"/>
            <w:r w:rsidRPr="00984972">
              <w:t xml:space="preserve"> </w:t>
            </w:r>
            <w:proofErr w:type="spellStart"/>
            <w:r w:rsidRPr="00984972">
              <w:t>evaluation</w:t>
            </w:r>
            <w:proofErr w:type="spellEnd"/>
          </w:p>
        </w:tc>
      </w:tr>
      <w:tr w:rsidR="00BC57E8" w:rsidRPr="00864AEB" w:rsidTr="008E67A6">
        <w:trPr>
          <w:trHeight w:val="262"/>
        </w:trPr>
        <w:tc>
          <w:tcPr>
            <w:tcW w:w="3091" w:type="dxa"/>
          </w:tcPr>
          <w:p w:rsidR="00BC57E8" w:rsidRPr="00DB3410" w:rsidRDefault="00DB3410" w:rsidP="009404AB">
            <w:pPr>
              <w:jc w:val="both"/>
              <w:rPr>
                <w:lang w:val="en-US"/>
              </w:rPr>
            </w:pPr>
            <w:r w:rsidRPr="00DB3410">
              <w:rPr>
                <w:color w:val="000000"/>
                <w:lang w:val="en-US"/>
              </w:rPr>
              <w:t>regulatory framework of the tourism industry</w:t>
            </w:r>
          </w:p>
        </w:tc>
        <w:tc>
          <w:tcPr>
            <w:tcW w:w="1416" w:type="dxa"/>
          </w:tcPr>
          <w:p w:rsidR="00BC57E8" w:rsidRPr="00816FB3" w:rsidRDefault="00BC57E8" w:rsidP="009404AB">
            <w:pPr>
              <w:jc w:val="both"/>
            </w:pPr>
            <w:r w:rsidRPr="00816FB3">
              <w:rPr>
                <w:color w:val="000000"/>
              </w:rPr>
              <w:t>0,158</w:t>
            </w:r>
          </w:p>
        </w:tc>
        <w:tc>
          <w:tcPr>
            <w:tcW w:w="1670" w:type="dxa"/>
            <w:vAlign w:val="bottom"/>
          </w:tcPr>
          <w:p w:rsidR="00BC57E8" w:rsidRPr="00864AEB" w:rsidRDefault="00BC57E8" w:rsidP="009404AB">
            <w:pPr>
              <w:jc w:val="both"/>
              <w:rPr>
                <w:color w:val="000000"/>
              </w:rPr>
            </w:pPr>
            <w:r w:rsidRPr="00864AEB">
              <w:rPr>
                <w:color w:val="000000"/>
              </w:rPr>
              <w:t>0,041</w:t>
            </w:r>
          </w:p>
        </w:tc>
        <w:tc>
          <w:tcPr>
            <w:tcW w:w="3250" w:type="dxa"/>
          </w:tcPr>
          <w:p w:rsidR="00BC57E8" w:rsidRPr="00864AEB" w:rsidRDefault="00A22DAF" w:rsidP="009404AB">
            <w:pPr>
              <w:jc w:val="both"/>
            </w:pPr>
            <w:proofErr w:type="spellStart"/>
            <w:r w:rsidRPr="00984972">
              <w:t>Expert</w:t>
            </w:r>
            <w:proofErr w:type="spellEnd"/>
            <w:r w:rsidRPr="00984972">
              <w:t xml:space="preserve"> </w:t>
            </w:r>
            <w:proofErr w:type="spellStart"/>
            <w:r w:rsidRPr="00984972">
              <w:t>evaluation</w:t>
            </w:r>
            <w:proofErr w:type="spellEnd"/>
          </w:p>
        </w:tc>
      </w:tr>
      <w:tr w:rsidR="00BC57E8" w:rsidRPr="003D60B0" w:rsidTr="008E67A6">
        <w:trPr>
          <w:trHeight w:val="262"/>
        </w:trPr>
        <w:tc>
          <w:tcPr>
            <w:tcW w:w="9427" w:type="dxa"/>
            <w:gridSpan w:val="4"/>
            <w:tcBorders>
              <w:bottom w:val="nil"/>
            </w:tcBorders>
          </w:tcPr>
          <w:p w:rsidR="00BC57E8" w:rsidRPr="00DB3410" w:rsidRDefault="00DB3410" w:rsidP="009404AB">
            <w:pPr>
              <w:jc w:val="both"/>
              <w:rPr>
                <w:lang w:val="en-US"/>
              </w:rPr>
            </w:pPr>
            <w:proofErr w:type="spellStart"/>
            <w:r w:rsidRPr="00DB3410">
              <w:rPr>
                <w:lang w:val="en-US"/>
              </w:rPr>
              <w:t>Subindex</w:t>
            </w:r>
            <w:proofErr w:type="spellEnd"/>
            <w:r w:rsidRPr="00DB3410">
              <w:rPr>
                <w:lang w:val="en-US"/>
              </w:rPr>
              <w:t xml:space="preserve"> "Infrastructure of the tourist market"</w:t>
            </w:r>
          </w:p>
        </w:tc>
      </w:tr>
      <w:tr w:rsidR="00BC57E8" w:rsidRPr="00864AEB" w:rsidTr="008E67A6">
        <w:trPr>
          <w:trHeight w:val="262"/>
        </w:trPr>
        <w:tc>
          <w:tcPr>
            <w:tcW w:w="3091" w:type="dxa"/>
            <w:tcBorders>
              <w:bottom w:val="nil"/>
            </w:tcBorders>
          </w:tcPr>
          <w:p w:rsidR="00BC57E8" w:rsidRPr="00816FB3" w:rsidRDefault="00DB3410" w:rsidP="009404AB">
            <w:pPr>
              <w:jc w:val="both"/>
            </w:pPr>
            <w:proofErr w:type="spellStart"/>
            <w:r w:rsidRPr="00DB3410">
              <w:rPr>
                <w:color w:val="000000"/>
              </w:rPr>
              <w:t>transport</w:t>
            </w:r>
            <w:proofErr w:type="spellEnd"/>
            <w:r w:rsidRPr="00DB3410">
              <w:rPr>
                <w:color w:val="000000"/>
              </w:rPr>
              <w:t xml:space="preserve"> </w:t>
            </w:r>
            <w:proofErr w:type="spellStart"/>
            <w:r w:rsidRPr="00DB3410">
              <w:rPr>
                <w:color w:val="000000"/>
              </w:rPr>
              <w:t>infrastructure</w:t>
            </w:r>
            <w:proofErr w:type="spellEnd"/>
          </w:p>
        </w:tc>
        <w:tc>
          <w:tcPr>
            <w:tcW w:w="1416" w:type="dxa"/>
            <w:tcBorders>
              <w:bottom w:val="nil"/>
            </w:tcBorders>
          </w:tcPr>
          <w:p w:rsidR="00BC57E8" w:rsidRPr="00816FB3" w:rsidRDefault="00BC57E8" w:rsidP="009404AB">
            <w:pPr>
              <w:jc w:val="both"/>
            </w:pPr>
            <w:r w:rsidRPr="00816FB3">
              <w:rPr>
                <w:color w:val="000000"/>
              </w:rPr>
              <w:t>0,273</w:t>
            </w:r>
          </w:p>
        </w:tc>
        <w:tc>
          <w:tcPr>
            <w:tcW w:w="1670" w:type="dxa"/>
            <w:tcBorders>
              <w:bottom w:val="nil"/>
            </w:tcBorders>
            <w:vAlign w:val="bottom"/>
          </w:tcPr>
          <w:p w:rsidR="00BC57E8" w:rsidRPr="00864AEB" w:rsidRDefault="00BC57E8" w:rsidP="009404AB">
            <w:pPr>
              <w:jc w:val="both"/>
              <w:rPr>
                <w:color w:val="000000"/>
              </w:rPr>
            </w:pPr>
            <w:r w:rsidRPr="00864AEB">
              <w:rPr>
                <w:color w:val="000000"/>
              </w:rPr>
              <w:t>0,068</w:t>
            </w:r>
          </w:p>
        </w:tc>
        <w:tc>
          <w:tcPr>
            <w:tcW w:w="3250" w:type="dxa"/>
            <w:tcBorders>
              <w:bottom w:val="nil"/>
            </w:tcBorders>
          </w:tcPr>
          <w:p w:rsidR="00BC57E8" w:rsidRPr="00864AEB" w:rsidRDefault="00FE7130" w:rsidP="00BC57E8">
            <w:pPr>
              <w:jc w:val="both"/>
            </w:pPr>
            <w:proofErr w:type="spellStart"/>
            <w:r w:rsidRPr="00FE7130">
              <w:t>Official</w:t>
            </w:r>
            <w:proofErr w:type="spellEnd"/>
            <w:r w:rsidRPr="00FE7130">
              <w:t xml:space="preserve"> </w:t>
            </w:r>
            <w:proofErr w:type="spellStart"/>
            <w:r w:rsidRPr="00FE7130">
              <w:t>statistics</w:t>
            </w:r>
            <w:proofErr w:type="spellEnd"/>
          </w:p>
        </w:tc>
      </w:tr>
      <w:tr w:rsidR="00BC57E8" w:rsidRPr="00864AEB" w:rsidTr="008E67A6">
        <w:trPr>
          <w:trHeight w:val="262"/>
        </w:trPr>
        <w:tc>
          <w:tcPr>
            <w:tcW w:w="3091" w:type="dxa"/>
          </w:tcPr>
          <w:p w:rsidR="00BC57E8" w:rsidRPr="00816FB3" w:rsidRDefault="00DB3410" w:rsidP="009404AB">
            <w:pPr>
              <w:jc w:val="both"/>
            </w:pPr>
            <w:proofErr w:type="spellStart"/>
            <w:r w:rsidRPr="00DB3410">
              <w:rPr>
                <w:color w:val="000000"/>
              </w:rPr>
              <w:t>accommodation</w:t>
            </w:r>
            <w:proofErr w:type="spellEnd"/>
            <w:r w:rsidRPr="00DB3410">
              <w:rPr>
                <w:color w:val="000000"/>
              </w:rPr>
              <w:t xml:space="preserve"> </w:t>
            </w:r>
            <w:proofErr w:type="spellStart"/>
            <w:r w:rsidRPr="00DB3410">
              <w:rPr>
                <w:color w:val="000000"/>
              </w:rPr>
              <w:t>development</w:t>
            </w:r>
            <w:proofErr w:type="spellEnd"/>
          </w:p>
        </w:tc>
        <w:tc>
          <w:tcPr>
            <w:tcW w:w="1416" w:type="dxa"/>
          </w:tcPr>
          <w:p w:rsidR="00BC57E8" w:rsidRPr="00816FB3" w:rsidRDefault="00BC57E8" w:rsidP="009404AB">
            <w:pPr>
              <w:jc w:val="both"/>
            </w:pPr>
            <w:r w:rsidRPr="00816FB3">
              <w:rPr>
                <w:color w:val="000000"/>
              </w:rPr>
              <w:t>0,207</w:t>
            </w:r>
          </w:p>
        </w:tc>
        <w:tc>
          <w:tcPr>
            <w:tcW w:w="1670" w:type="dxa"/>
            <w:vAlign w:val="bottom"/>
          </w:tcPr>
          <w:p w:rsidR="00BC57E8" w:rsidRPr="00864AEB" w:rsidRDefault="00BC57E8" w:rsidP="009404AB">
            <w:pPr>
              <w:jc w:val="both"/>
              <w:rPr>
                <w:color w:val="000000"/>
              </w:rPr>
            </w:pPr>
            <w:r w:rsidRPr="00864AEB">
              <w:rPr>
                <w:color w:val="000000"/>
              </w:rPr>
              <w:t>0,052</w:t>
            </w:r>
          </w:p>
        </w:tc>
        <w:tc>
          <w:tcPr>
            <w:tcW w:w="3250" w:type="dxa"/>
          </w:tcPr>
          <w:p w:rsidR="00BC57E8" w:rsidRPr="00864AEB" w:rsidRDefault="00FE7130" w:rsidP="009404AB">
            <w:pPr>
              <w:jc w:val="both"/>
            </w:pPr>
            <w:proofErr w:type="spellStart"/>
            <w:r w:rsidRPr="00FE7130">
              <w:t>Official</w:t>
            </w:r>
            <w:proofErr w:type="spellEnd"/>
            <w:r w:rsidRPr="00FE7130">
              <w:t xml:space="preserve"> </w:t>
            </w:r>
            <w:proofErr w:type="spellStart"/>
            <w:r w:rsidRPr="00FE7130">
              <w:t>statistics</w:t>
            </w:r>
            <w:proofErr w:type="spellEnd"/>
          </w:p>
        </w:tc>
      </w:tr>
      <w:tr w:rsidR="00BC57E8" w:rsidRPr="00864AEB" w:rsidTr="008E67A6">
        <w:trPr>
          <w:trHeight w:val="262"/>
        </w:trPr>
        <w:tc>
          <w:tcPr>
            <w:tcW w:w="3091" w:type="dxa"/>
          </w:tcPr>
          <w:p w:rsidR="00BC57E8" w:rsidRPr="00DB3410" w:rsidRDefault="00DB3410" w:rsidP="009404AB">
            <w:pPr>
              <w:jc w:val="both"/>
              <w:rPr>
                <w:lang w:val="en-US"/>
              </w:rPr>
            </w:pPr>
            <w:r w:rsidRPr="00DB3410">
              <w:rPr>
                <w:color w:val="000000"/>
                <w:lang w:val="en-US"/>
              </w:rPr>
              <w:t>development of the food industry</w:t>
            </w:r>
          </w:p>
        </w:tc>
        <w:tc>
          <w:tcPr>
            <w:tcW w:w="1416" w:type="dxa"/>
          </w:tcPr>
          <w:p w:rsidR="00BC57E8" w:rsidRPr="00816FB3" w:rsidRDefault="00BC57E8" w:rsidP="009404AB">
            <w:pPr>
              <w:jc w:val="both"/>
            </w:pPr>
            <w:r w:rsidRPr="00816FB3">
              <w:rPr>
                <w:color w:val="000000"/>
              </w:rPr>
              <w:t>0,194</w:t>
            </w:r>
          </w:p>
        </w:tc>
        <w:tc>
          <w:tcPr>
            <w:tcW w:w="1670" w:type="dxa"/>
            <w:vAlign w:val="bottom"/>
          </w:tcPr>
          <w:p w:rsidR="00BC57E8" w:rsidRPr="00864AEB" w:rsidRDefault="00BC57E8" w:rsidP="009404AB">
            <w:pPr>
              <w:jc w:val="both"/>
              <w:rPr>
                <w:color w:val="000000"/>
              </w:rPr>
            </w:pPr>
            <w:r w:rsidRPr="00864AEB">
              <w:rPr>
                <w:color w:val="000000"/>
              </w:rPr>
              <w:t>0,049</w:t>
            </w:r>
          </w:p>
        </w:tc>
        <w:tc>
          <w:tcPr>
            <w:tcW w:w="3250" w:type="dxa"/>
          </w:tcPr>
          <w:p w:rsidR="00BC57E8" w:rsidRPr="00864AEB" w:rsidRDefault="00FE7130" w:rsidP="009404AB">
            <w:pPr>
              <w:jc w:val="both"/>
            </w:pPr>
            <w:proofErr w:type="spellStart"/>
            <w:r w:rsidRPr="00FE7130">
              <w:t>Official</w:t>
            </w:r>
            <w:proofErr w:type="spellEnd"/>
            <w:r w:rsidRPr="00FE7130">
              <w:t xml:space="preserve"> </w:t>
            </w:r>
            <w:proofErr w:type="spellStart"/>
            <w:r w:rsidRPr="00FE7130">
              <w:t>statistics</w:t>
            </w:r>
            <w:proofErr w:type="spellEnd"/>
          </w:p>
        </w:tc>
      </w:tr>
      <w:tr w:rsidR="00BC57E8" w:rsidRPr="00864AEB" w:rsidTr="008E67A6">
        <w:trPr>
          <w:trHeight w:val="262"/>
        </w:trPr>
        <w:tc>
          <w:tcPr>
            <w:tcW w:w="3091" w:type="dxa"/>
          </w:tcPr>
          <w:p w:rsidR="00BC57E8" w:rsidRPr="00DB3410" w:rsidRDefault="00DB3410" w:rsidP="009404AB">
            <w:pPr>
              <w:jc w:val="both"/>
              <w:rPr>
                <w:lang w:val="en-US"/>
              </w:rPr>
            </w:pPr>
            <w:r w:rsidRPr="00DB3410">
              <w:rPr>
                <w:color w:val="000000"/>
                <w:lang w:val="en-US"/>
              </w:rPr>
              <w:t>development of the entertainment industry</w:t>
            </w:r>
          </w:p>
        </w:tc>
        <w:tc>
          <w:tcPr>
            <w:tcW w:w="1416" w:type="dxa"/>
          </w:tcPr>
          <w:p w:rsidR="00BC57E8" w:rsidRPr="00816FB3" w:rsidRDefault="00BC57E8" w:rsidP="009404AB">
            <w:pPr>
              <w:jc w:val="both"/>
            </w:pPr>
            <w:r w:rsidRPr="00816FB3">
              <w:rPr>
                <w:color w:val="000000"/>
              </w:rPr>
              <w:t>0,163</w:t>
            </w:r>
          </w:p>
        </w:tc>
        <w:tc>
          <w:tcPr>
            <w:tcW w:w="1670" w:type="dxa"/>
            <w:vAlign w:val="bottom"/>
          </w:tcPr>
          <w:p w:rsidR="00BC57E8" w:rsidRPr="00864AEB" w:rsidRDefault="00BC57E8" w:rsidP="009404AB">
            <w:pPr>
              <w:jc w:val="both"/>
              <w:rPr>
                <w:color w:val="000000"/>
              </w:rPr>
            </w:pPr>
            <w:r w:rsidRPr="00864AEB">
              <w:rPr>
                <w:color w:val="000000"/>
              </w:rPr>
              <w:t>0,041</w:t>
            </w:r>
          </w:p>
        </w:tc>
        <w:tc>
          <w:tcPr>
            <w:tcW w:w="3250" w:type="dxa"/>
          </w:tcPr>
          <w:p w:rsidR="00BC57E8" w:rsidRPr="00864AEB" w:rsidRDefault="00FE7130" w:rsidP="009404AB">
            <w:pPr>
              <w:jc w:val="both"/>
            </w:pPr>
            <w:proofErr w:type="spellStart"/>
            <w:r w:rsidRPr="00FE7130">
              <w:t>Official</w:t>
            </w:r>
            <w:proofErr w:type="spellEnd"/>
            <w:r w:rsidRPr="00FE7130">
              <w:t xml:space="preserve"> </w:t>
            </w:r>
            <w:proofErr w:type="spellStart"/>
            <w:r w:rsidRPr="00FE7130">
              <w:t>statistics</w:t>
            </w:r>
            <w:proofErr w:type="spellEnd"/>
          </w:p>
        </w:tc>
      </w:tr>
      <w:tr w:rsidR="00BC57E8" w:rsidRPr="00864AEB" w:rsidTr="008E67A6">
        <w:trPr>
          <w:trHeight w:val="262"/>
        </w:trPr>
        <w:tc>
          <w:tcPr>
            <w:tcW w:w="3091" w:type="dxa"/>
          </w:tcPr>
          <w:p w:rsidR="00BC57E8" w:rsidRPr="00816FB3" w:rsidRDefault="00FE7130" w:rsidP="009404AB">
            <w:pPr>
              <w:jc w:val="both"/>
            </w:pPr>
            <w:proofErr w:type="spellStart"/>
            <w:r w:rsidRPr="00FE7130">
              <w:rPr>
                <w:color w:val="000000"/>
              </w:rPr>
              <w:t>condition</w:t>
            </w:r>
            <w:proofErr w:type="spellEnd"/>
            <w:r w:rsidRPr="00FE7130">
              <w:rPr>
                <w:color w:val="000000"/>
              </w:rPr>
              <w:t xml:space="preserve"> </w:t>
            </w:r>
            <w:proofErr w:type="spellStart"/>
            <w:r w:rsidRPr="00FE7130">
              <w:rPr>
                <w:color w:val="000000"/>
              </w:rPr>
              <w:t>of</w:t>
            </w:r>
            <w:proofErr w:type="spellEnd"/>
            <w:r w:rsidRPr="00FE7130">
              <w:rPr>
                <w:color w:val="000000"/>
              </w:rPr>
              <w:t xml:space="preserve"> </w:t>
            </w:r>
            <w:proofErr w:type="spellStart"/>
            <w:r w:rsidRPr="00FE7130">
              <w:rPr>
                <w:color w:val="000000"/>
              </w:rPr>
              <w:t>roads</w:t>
            </w:r>
            <w:proofErr w:type="spellEnd"/>
          </w:p>
        </w:tc>
        <w:tc>
          <w:tcPr>
            <w:tcW w:w="1416" w:type="dxa"/>
          </w:tcPr>
          <w:p w:rsidR="00BC57E8" w:rsidRPr="00816FB3" w:rsidRDefault="00BC57E8" w:rsidP="009404AB">
            <w:pPr>
              <w:jc w:val="both"/>
            </w:pPr>
            <w:r w:rsidRPr="00816FB3">
              <w:rPr>
                <w:color w:val="000000"/>
              </w:rPr>
              <w:t>0,163</w:t>
            </w:r>
          </w:p>
        </w:tc>
        <w:tc>
          <w:tcPr>
            <w:tcW w:w="1670" w:type="dxa"/>
            <w:vAlign w:val="bottom"/>
          </w:tcPr>
          <w:p w:rsidR="00BC57E8" w:rsidRPr="00864AEB" w:rsidRDefault="00BC57E8" w:rsidP="009404AB">
            <w:pPr>
              <w:jc w:val="both"/>
              <w:rPr>
                <w:color w:val="000000"/>
              </w:rPr>
            </w:pPr>
            <w:r w:rsidRPr="00864AEB">
              <w:rPr>
                <w:color w:val="000000"/>
              </w:rPr>
              <w:t>0,041</w:t>
            </w:r>
          </w:p>
        </w:tc>
        <w:tc>
          <w:tcPr>
            <w:tcW w:w="3250" w:type="dxa"/>
          </w:tcPr>
          <w:p w:rsidR="00BC57E8" w:rsidRPr="00864AEB" w:rsidRDefault="00FE7130" w:rsidP="009404AB">
            <w:pPr>
              <w:jc w:val="both"/>
            </w:pPr>
            <w:proofErr w:type="spellStart"/>
            <w:r w:rsidRPr="00FE7130">
              <w:t>Official</w:t>
            </w:r>
            <w:proofErr w:type="spellEnd"/>
            <w:r w:rsidRPr="00FE7130">
              <w:t xml:space="preserve"> </w:t>
            </w:r>
            <w:proofErr w:type="spellStart"/>
            <w:r w:rsidRPr="00FE7130">
              <w:t>statistics</w:t>
            </w:r>
            <w:proofErr w:type="spellEnd"/>
          </w:p>
        </w:tc>
      </w:tr>
      <w:tr w:rsidR="00BC57E8" w:rsidRPr="003D60B0" w:rsidTr="008E67A6">
        <w:trPr>
          <w:trHeight w:val="262"/>
        </w:trPr>
        <w:tc>
          <w:tcPr>
            <w:tcW w:w="9427" w:type="dxa"/>
            <w:gridSpan w:val="4"/>
          </w:tcPr>
          <w:p w:rsidR="00BC57E8" w:rsidRPr="00FE7130" w:rsidRDefault="00FE7130" w:rsidP="009404AB">
            <w:pPr>
              <w:jc w:val="both"/>
              <w:rPr>
                <w:lang w:val="en-US"/>
              </w:rPr>
            </w:pPr>
            <w:proofErr w:type="spellStart"/>
            <w:r w:rsidRPr="00FE7130">
              <w:rPr>
                <w:lang w:val="en-US"/>
              </w:rPr>
              <w:t>Subindex</w:t>
            </w:r>
            <w:proofErr w:type="spellEnd"/>
            <w:r w:rsidRPr="00FE7130">
              <w:rPr>
                <w:lang w:val="en-US"/>
              </w:rPr>
              <w:t xml:space="preserve"> "Development of the tourism industry"</w:t>
            </w:r>
          </w:p>
        </w:tc>
      </w:tr>
      <w:tr w:rsidR="00BC57E8" w:rsidRPr="00864AEB" w:rsidTr="008E67A6">
        <w:trPr>
          <w:trHeight w:val="262"/>
        </w:trPr>
        <w:tc>
          <w:tcPr>
            <w:tcW w:w="3091" w:type="dxa"/>
          </w:tcPr>
          <w:p w:rsidR="00BC57E8" w:rsidRPr="00FE7130" w:rsidRDefault="00FE7130" w:rsidP="009404AB">
            <w:pPr>
              <w:jc w:val="both"/>
              <w:rPr>
                <w:lang w:val="en-US"/>
              </w:rPr>
            </w:pPr>
            <w:r w:rsidRPr="00FE7130">
              <w:rPr>
                <w:color w:val="000000"/>
                <w:lang w:val="en-US"/>
              </w:rPr>
              <w:t>the share of tourism in the country's GDP</w:t>
            </w:r>
          </w:p>
        </w:tc>
        <w:tc>
          <w:tcPr>
            <w:tcW w:w="1416" w:type="dxa"/>
          </w:tcPr>
          <w:p w:rsidR="00BC57E8" w:rsidRPr="00816FB3" w:rsidRDefault="00BC57E8" w:rsidP="009404AB">
            <w:pPr>
              <w:jc w:val="both"/>
            </w:pPr>
            <w:r w:rsidRPr="00816FB3">
              <w:rPr>
                <w:color w:val="000000"/>
              </w:rPr>
              <w:t>0,305</w:t>
            </w:r>
          </w:p>
        </w:tc>
        <w:tc>
          <w:tcPr>
            <w:tcW w:w="1670" w:type="dxa"/>
            <w:vAlign w:val="bottom"/>
          </w:tcPr>
          <w:p w:rsidR="00BC57E8" w:rsidRPr="00864AEB" w:rsidRDefault="00BC57E8" w:rsidP="009404AB">
            <w:pPr>
              <w:jc w:val="both"/>
              <w:rPr>
                <w:color w:val="000000"/>
              </w:rPr>
            </w:pPr>
            <w:r w:rsidRPr="00864AEB">
              <w:rPr>
                <w:color w:val="000000"/>
              </w:rPr>
              <w:t>0,064</w:t>
            </w:r>
          </w:p>
        </w:tc>
        <w:tc>
          <w:tcPr>
            <w:tcW w:w="3250" w:type="dxa"/>
          </w:tcPr>
          <w:p w:rsidR="00BC57E8" w:rsidRPr="00864AEB" w:rsidRDefault="00FE7130" w:rsidP="009404AB">
            <w:pPr>
              <w:jc w:val="both"/>
            </w:pPr>
            <w:proofErr w:type="spellStart"/>
            <w:r w:rsidRPr="00FE7130">
              <w:t>Official</w:t>
            </w:r>
            <w:proofErr w:type="spellEnd"/>
            <w:r w:rsidRPr="00FE7130">
              <w:t xml:space="preserve"> </w:t>
            </w:r>
            <w:proofErr w:type="spellStart"/>
            <w:r w:rsidRPr="00FE7130">
              <w:t>statistics</w:t>
            </w:r>
            <w:proofErr w:type="spellEnd"/>
          </w:p>
        </w:tc>
      </w:tr>
      <w:tr w:rsidR="00BC57E8" w:rsidRPr="00864AEB" w:rsidTr="008E67A6">
        <w:trPr>
          <w:trHeight w:val="262"/>
        </w:trPr>
        <w:tc>
          <w:tcPr>
            <w:tcW w:w="3091" w:type="dxa"/>
            <w:vAlign w:val="center"/>
          </w:tcPr>
          <w:p w:rsidR="00BC57E8" w:rsidRPr="00FE7130" w:rsidRDefault="00FE7130" w:rsidP="009404AB">
            <w:pPr>
              <w:jc w:val="both"/>
              <w:rPr>
                <w:color w:val="000000"/>
                <w:lang w:val="en-US"/>
              </w:rPr>
            </w:pPr>
            <w:r w:rsidRPr="00FE7130">
              <w:rPr>
                <w:color w:val="000000"/>
                <w:lang w:val="en-US"/>
              </w:rPr>
              <w:t>share of domestic tourism in the country</w:t>
            </w:r>
          </w:p>
        </w:tc>
        <w:tc>
          <w:tcPr>
            <w:tcW w:w="1416" w:type="dxa"/>
            <w:vAlign w:val="bottom"/>
          </w:tcPr>
          <w:p w:rsidR="00BC57E8" w:rsidRPr="00816FB3" w:rsidRDefault="00BC57E8" w:rsidP="009404AB">
            <w:pPr>
              <w:jc w:val="both"/>
              <w:rPr>
                <w:color w:val="000000"/>
              </w:rPr>
            </w:pPr>
            <w:r w:rsidRPr="00816FB3">
              <w:rPr>
                <w:color w:val="000000"/>
              </w:rPr>
              <w:t>0,249</w:t>
            </w:r>
          </w:p>
        </w:tc>
        <w:tc>
          <w:tcPr>
            <w:tcW w:w="1670" w:type="dxa"/>
            <w:vAlign w:val="bottom"/>
          </w:tcPr>
          <w:p w:rsidR="00BC57E8" w:rsidRPr="00864AEB" w:rsidRDefault="00BC57E8" w:rsidP="009404AB">
            <w:pPr>
              <w:jc w:val="both"/>
              <w:rPr>
                <w:color w:val="000000"/>
              </w:rPr>
            </w:pPr>
            <w:r w:rsidRPr="00864AEB">
              <w:rPr>
                <w:color w:val="000000"/>
              </w:rPr>
              <w:t>0,052</w:t>
            </w:r>
          </w:p>
        </w:tc>
        <w:tc>
          <w:tcPr>
            <w:tcW w:w="3250" w:type="dxa"/>
          </w:tcPr>
          <w:p w:rsidR="00BC57E8" w:rsidRPr="00864AEB" w:rsidRDefault="00FE7130" w:rsidP="00FE7130">
            <w:pPr>
              <w:jc w:val="both"/>
            </w:pPr>
            <w:proofErr w:type="spellStart"/>
            <w:r w:rsidRPr="00FE7130">
              <w:t>Official</w:t>
            </w:r>
            <w:proofErr w:type="spellEnd"/>
            <w:r w:rsidRPr="00FE7130">
              <w:t xml:space="preserve"> </w:t>
            </w:r>
            <w:proofErr w:type="spellStart"/>
            <w:r w:rsidRPr="00FE7130">
              <w:t>statistics</w:t>
            </w:r>
            <w:proofErr w:type="spellEnd"/>
            <w:r w:rsidRPr="00FE7130">
              <w:t xml:space="preserve"> </w:t>
            </w:r>
          </w:p>
        </w:tc>
      </w:tr>
      <w:tr w:rsidR="00BC57E8" w:rsidRPr="00864AEB" w:rsidTr="008E67A6">
        <w:trPr>
          <w:trHeight w:val="315"/>
        </w:trPr>
        <w:tc>
          <w:tcPr>
            <w:tcW w:w="3091" w:type="dxa"/>
            <w:noWrap/>
            <w:vAlign w:val="center"/>
          </w:tcPr>
          <w:p w:rsidR="00BC57E8" w:rsidRPr="00FE7130" w:rsidRDefault="00FE7130" w:rsidP="009404AB">
            <w:pPr>
              <w:jc w:val="both"/>
              <w:rPr>
                <w:color w:val="000000"/>
                <w:lang w:val="en-US"/>
              </w:rPr>
            </w:pPr>
            <w:r w:rsidRPr="00FE7130">
              <w:rPr>
                <w:color w:val="000000"/>
                <w:lang w:val="en-US"/>
              </w:rPr>
              <w:t>share of inbound tourism in the country</w:t>
            </w:r>
          </w:p>
        </w:tc>
        <w:tc>
          <w:tcPr>
            <w:tcW w:w="1416" w:type="dxa"/>
            <w:noWrap/>
            <w:vAlign w:val="bottom"/>
          </w:tcPr>
          <w:p w:rsidR="00BC57E8" w:rsidRPr="00816FB3" w:rsidRDefault="00BC57E8" w:rsidP="009404AB">
            <w:pPr>
              <w:jc w:val="both"/>
              <w:rPr>
                <w:color w:val="000000"/>
              </w:rPr>
            </w:pPr>
            <w:r w:rsidRPr="00816FB3">
              <w:rPr>
                <w:color w:val="000000"/>
              </w:rPr>
              <w:t>0,233</w:t>
            </w:r>
          </w:p>
        </w:tc>
        <w:tc>
          <w:tcPr>
            <w:tcW w:w="1670" w:type="dxa"/>
            <w:noWrap/>
            <w:vAlign w:val="bottom"/>
          </w:tcPr>
          <w:p w:rsidR="00BC57E8" w:rsidRPr="00864AEB" w:rsidRDefault="00BC57E8" w:rsidP="009404AB">
            <w:pPr>
              <w:jc w:val="both"/>
              <w:rPr>
                <w:color w:val="000000"/>
              </w:rPr>
            </w:pPr>
            <w:r w:rsidRPr="00864AEB">
              <w:rPr>
                <w:color w:val="000000"/>
              </w:rPr>
              <w:t>0,049</w:t>
            </w:r>
          </w:p>
        </w:tc>
        <w:tc>
          <w:tcPr>
            <w:tcW w:w="3250" w:type="dxa"/>
            <w:noWrap/>
          </w:tcPr>
          <w:p w:rsidR="00BC57E8" w:rsidRPr="00864AEB" w:rsidRDefault="00FE7130" w:rsidP="009404AB">
            <w:pPr>
              <w:jc w:val="both"/>
            </w:pPr>
            <w:proofErr w:type="spellStart"/>
            <w:r w:rsidRPr="00FE7130">
              <w:t>Official</w:t>
            </w:r>
            <w:proofErr w:type="spellEnd"/>
            <w:r w:rsidRPr="00FE7130">
              <w:t xml:space="preserve"> </w:t>
            </w:r>
            <w:proofErr w:type="spellStart"/>
            <w:r w:rsidRPr="00FE7130">
              <w:t>statistics</w:t>
            </w:r>
            <w:proofErr w:type="spellEnd"/>
          </w:p>
        </w:tc>
      </w:tr>
      <w:tr w:rsidR="00BC57E8" w:rsidRPr="00864AEB" w:rsidTr="008E67A6">
        <w:trPr>
          <w:trHeight w:val="315"/>
        </w:trPr>
        <w:tc>
          <w:tcPr>
            <w:tcW w:w="3091" w:type="dxa"/>
            <w:noWrap/>
          </w:tcPr>
          <w:p w:rsidR="00BC57E8" w:rsidRPr="00816FB3" w:rsidRDefault="00FE7130" w:rsidP="009404AB">
            <w:pPr>
              <w:jc w:val="both"/>
              <w:rPr>
                <w:color w:val="000000"/>
              </w:rPr>
            </w:pPr>
            <w:proofErr w:type="spellStart"/>
            <w:r w:rsidRPr="00FE7130">
              <w:rPr>
                <w:color w:val="000000"/>
              </w:rPr>
              <w:t>number</w:t>
            </w:r>
            <w:proofErr w:type="spellEnd"/>
            <w:r w:rsidRPr="00FE7130">
              <w:rPr>
                <w:color w:val="000000"/>
              </w:rPr>
              <w:t xml:space="preserve"> </w:t>
            </w:r>
            <w:proofErr w:type="spellStart"/>
            <w:r w:rsidRPr="00FE7130">
              <w:rPr>
                <w:color w:val="000000"/>
              </w:rPr>
              <w:t>of</w:t>
            </w:r>
            <w:proofErr w:type="spellEnd"/>
            <w:r w:rsidRPr="00FE7130">
              <w:rPr>
                <w:color w:val="000000"/>
              </w:rPr>
              <w:t xml:space="preserve"> </w:t>
            </w:r>
            <w:proofErr w:type="spellStart"/>
            <w:r w:rsidRPr="00FE7130">
              <w:rPr>
                <w:color w:val="000000"/>
              </w:rPr>
              <w:t>tourist</w:t>
            </w:r>
            <w:proofErr w:type="spellEnd"/>
            <w:r w:rsidRPr="00FE7130">
              <w:rPr>
                <w:color w:val="000000"/>
              </w:rPr>
              <w:t xml:space="preserve"> </w:t>
            </w:r>
            <w:proofErr w:type="spellStart"/>
            <w:r w:rsidRPr="00FE7130">
              <w:rPr>
                <w:color w:val="000000"/>
              </w:rPr>
              <w:t>arrivals</w:t>
            </w:r>
            <w:proofErr w:type="spellEnd"/>
          </w:p>
        </w:tc>
        <w:tc>
          <w:tcPr>
            <w:tcW w:w="1416" w:type="dxa"/>
            <w:noWrap/>
          </w:tcPr>
          <w:p w:rsidR="00BC57E8" w:rsidRPr="00816FB3" w:rsidRDefault="00BC57E8" w:rsidP="009404AB">
            <w:pPr>
              <w:jc w:val="both"/>
              <w:rPr>
                <w:bCs/>
                <w:color w:val="000000"/>
              </w:rPr>
            </w:pPr>
            <w:r w:rsidRPr="00816FB3">
              <w:rPr>
                <w:color w:val="000000"/>
              </w:rPr>
              <w:t>0,213</w:t>
            </w:r>
          </w:p>
        </w:tc>
        <w:tc>
          <w:tcPr>
            <w:tcW w:w="1670" w:type="dxa"/>
            <w:noWrap/>
            <w:vAlign w:val="bottom"/>
          </w:tcPr>
          <w:p w:rsidR="00BC57E8" w:rsidRPr="00864AEB" w:rsidRDefault="00BC57E8" w:rsidP="009404AB">
            <w:pPr>
              <w:jc w:val="both"/>
              <w:rPr>
                <w:color w:val="000000"/>
              </w:rPr>
            </w:pPr>
            <w:r w:rsidRPr="00864AEB">
              <w:rPr>
                <w:color w:val="000000"/>
              </w:rPr>
              <w:t>0,045</w:t>
            </w:r>
          </w:p>
        </w:tc>
        <w:tc>
          <w:tcPr>
            <w:tcW w:w="3250" w:type="dxa"/>
            <w:noWrap/>
          </w:tcPr>
          <w:p w:rsidR="00BC57E8" w:rsidRPr="00864AEB" w:rsidRDefault="00FE7130" w:rsidP="009404AB">
            <w:pPr>
              <w:jc w:val="both"/>
            </w:pPr>
            <w:proofErr w:type="spellStart"/>
            <w:r w:rsidRPr="00FE7130">
              <w:t>Official</w:t>
            </w:r>
            <w:proofErr w:type="spellEnd"/>
            <w:r w:rsidRPr="00FE7130">
              <w:t xml:space="preserve"> </w:t>
            </w:r>
            <w:proofErr w:type="spellStart"/>
            <w:r w:rsidRPr="00FE7130">
              <w:t>statistics</w:t>
            </w:r>
            <w:proofErr w:type="spellEnd"/>
          </w:p>
        </w:tc>
      </w:tr>
      <w:tr w:rsidR="00BC57E8" w:rsidRPr="00864AEB" w:rsidTr="008E67A6">
        <w:trPr>
          <w:trHeight w:val="315"/>
        </w:trPr>
        <w:tc>
          <w:tcPr>
            <w:tcW w:w="3091" w:type="dxa"/>
            <w:noWrap/>
          </w:tcPr>
          <w:p w:rsidR="00BC57E8" w:rsidRPr="00FE7130" w:rsidRDefault="00FE7130" w:rsidP="009404AB">
            <w:pPr>
              <w:jc w:val="both"/>
              <w:rPr>
                <w:color w:val="000000"/>
                <w:lang w:val="en-US"/>
              </w:rPr>
            </w:pPr>
            <w:r>
              <w:rPr>
                <w:color w:val="000000"/>
                <w:lang w:val="en-US"/>
              </w:rPr>
              <w:t>Total</w:t>
            </w:r>
          </w:p>
        </w:tc>
        <w:tc>
          <w:tcPr>
            <w:tcW w:w="1416" w:type="dxa"/>
            <w:noWrap/>
          </w:tcPr>
          <w:p w:rsidR="00BC57E8" w:rsidRPr="00864AEB" w:rsidRDefault="00BC57E8" w:rsidP="009404AB">
            <w:pPr>
              <w:jc w:val="both"/>
              <w:rPr>
                <w:b/>
                <w:bCs/>
                <w:color w:val="000000"/>
              </w:rPr>
            </w:pPr>
          </w:p>
        </w:tc>
        <w:tc>
          <w:tcPr>
            <w:tcW w:w="1670" w:type="dxa"/>
            <w:noWrap/>
          </w:tcPr>
          <w:p w:rsidR="00BC57E8" w:rsidRPr="00864AEB" w:rsidRDefault="00BC57E8" w:rsidP="009404AB">
            <w:pPr>
              <w:jc w:val="both"/>
              <w:rPr>
                <w:bCs/>
                <w:color w:val="000000"/>
              </w:rPr>
            </w:pPr>
            <w:r w:rsidRPr="00864AEB">
              <w:rPr>
                <w:bCs/>
                <w:color w:val="000000"/>
              </w:rPr>
              <w:t>1</w:t>
            </w:r>
          </w:p>
        </w:tc>
        <w:tc>
          <w:tcPr>
            <w:tcW w:w="3250" w:type="dxa"/>
            <w:noWrap/>
          </w:tcPr>
          <w:p w:rsidR="00BC57E8" w:rsidRPr="00864AEB" w:rsidRDefault="00BC57E8" w:rsidP="009404AB">
            <w:pPr>
              <w:jc w:val="both"/>
              <w:rPr>
                <w:color w:val="000000"/>
              </w:rPr>
            </w:pPr>
          </w:p>
        </w:tc>
      </w:tr>
    </w:tbl>
    <w:p w:rsidR="00831D16" w:rsidRPr="00FE7130" w:rsidRDefault="00FE7130" w:rsidP="00864AEB">
      <w:pPr>
        <w:spacing w:line="360" w:lineRule="auto"/>
        <w:ind w:firstLine="709"/>
        <w:jc w:val="both"/>
        <w:rPr>
          <w:lang w:val="en-US"/>
        </w:rPr>
      </w:pPr>
      <w:r w:rsidRPr="00FE7130">
        <w:rPr>
          <w:lang w:val="en-US"/>
        </w:rPr>
        <w:lastRenderedPageBreak/>
        <w:t xml:space="preserve">It is necessary to interview specialists in the relevant fields in order to determine expert evaluations on a number of </w:t>
      </w:r>
      <w:r w:rsidR="005F7388">
        <w:rPr>
          <w:lang w:val="en-US"/>
        </w:rPr>
        <w:t>parameter</w:t>
      </w:r>
      <w:r w:rsidRPr="00FE7130">
        <w:rPr>
          <w:lang w:val="en-US"/>
        </w:rPr>
        <w:t>s</w:t>
      </w:r>
      <w:r w:rsidR="00831D16" w:rsidRPr="00FE7130">
        <w:rPr>
          <w:lang w:val="en-US"/>
        </w:rPr>
        <w:t xml:space="preserve">. </w:t>
      </w:r>
      <w:r w:rsidRPr="00FE7130">
        <w:rPr>
          <w:lang w:val="en-US"/>
        </w:rPr>
        <w:t>For</w:t>
      </w:r>
      <w:r>
        <w:rPr>
          <w:lang w:val="en-US"/>
        </w:rPr>
        <w:t xml:space="preserve"> example, it is needed to interview</w:t>
      </w:r>
      <w:r w:rsidRPr="00FE7130">
        <w:rPr>
          <w:lang w:val="en-US"/>
        </w:rPr>
        <w:t xml:space="preserve"> according to the factors "landscape and scenery", "climatic conditions" - geographers; "ecological situation in the country" - ecologists; "cultural and historical features" - historians, archaeologists, ethnographers; "legal security and safety", "regulatory framework of the tourism industry" - lawyers, employees of visa centers, "state support for tourism", "tourism development programs", "tourist image of the country", "international openness of the country" - representatives of the tourism business, government and public agencies, etc. </w:t>
      </w:r>
      <w:r w:rsidR="00831D16" w:rsidRPr="00FE7130">
        <w:rPr>
          <w:lang w:val="en-US"/>
        </w:rPr>
        <w:t xml:space="preserve"> </w:t>
      </w:r>
      <w:r w:rsidRPr="00FE7130">
        <w:rPr>
          <w:lang w:val="en-US"/>
        </w:rPr>
        <w:t>Quantitative factors are collected from statistical agency data and published sources.</w:t>
      </w:r>
      <w:r w:rsidR="00831D16" w:rsidRPr="00FE7130">
        <w:rPr>
          <w:lang w:val="en-US"/>
        </w:rPr>
        <w:t xml:space="preserve"> </w:t>
      </w:r>
    </w:p>
    <w:p w:rsidR="00831D16" w:rsidRPr="00FE7130" w:rsidRDefault="00FE7130" w:rsidP="00864AEB">
      <w:pPr>
        <w:shd w:val="clear" w:color="auto" w:fill="FFFFFF"/>
        <w:spacing w:line="360" w:lineRule="auto"/>
        <w:ind w:firstLine="709"/>
        <w:jc w:val="both"/>
        <w:rPr>
          <w:lang w:val="en-US"/>
        </w:rPr>
      </w:pPr>
      <w:r w:rsidRPr="00FE7130">
        <w:rPr>
          <w:lang w:val="en-US"/>
        </w:rPr>
        <w:t>Thus, the proposed methods for determining the level of competitiveness of tourist services and the tourism industry can be used to identify bottlenecks and determine the reserves for the development of both tourist destinations and the tourism industry</w:t>
      </w:r>
      <w:r w:rsidR="00831D16" w:rsidRPr="00FE7130">
        <w:rPr>
          <w:lang w:val="en-US"/>
        </w:rPr>
        <w:t>.</w:t>
      </w:r>
    </w:p>
    <w:p w:rsidR="00831D16" w:rsidRPr="00FE7130" w:rsidRDefault="00FE7130" w:rsidP="00864AEB">
      <w:pPr>
        <w:spacing w:line="360" w:lineRule="auto"/>
        <w:ind w:firstLine="709"/>
        <w:jc w:val="both"/>
        <w:rPr>
          <w:lang w:val="en-US"/>
        </w:rPr>
      </w:pPr>
      <w:r w:rsidRPr="00FE7130">
        <w:rPr>
          <w:lang w:val="en-US"/>
        </w:rPr>
        <w:t xml:space="preserve">The advantage of these approaches is the following circumstance: the logical relationship between individual single </w:t>
      </w:r>
      <w:r w:rsidR="005F7388">
        <w:rPr>
          <w:lang w:val="en-US"/>
        </w:rPr>
        <w:t>parameter</w:t>
      </w:r>
      <w:r w:rsidRPr="00FE7130">
        <w:rPr>
          <w:lang w:val="en-US"/>
        </w:rPr>
        <w:t>s of the competitive advantages of tourism services and their competitiveness is revealed</w:t>
      </w:r>
      <w:r w:rsidR="00831D16" w:rsidRPr="00FE7130">
        <w:rPr>
          <w:lang w:val="en-US"/>
        </w:rPr>
        <w:t xml:space="preserve">. </w:t>
      </w:r>
      <w:r w:rsidRPr="00FE7130">
        <w:rPr>
          <w:lang w:val="en-US"/>
        </w:rPr>
        <w:t>The practical significance of the approaches lies in obtaining models of competitiveness as close as possible to reality and the possibility of determining and predicting the level of competitiveness of tourism services based on expert and consumer assess</w:t>
      </w:r>
      <w:r>
        <w:rPr>
          <w:lang w:val="en-US"/>
        </w:rPr>
        <w:t>ments</w:t>
      </w:r>
      <w:r w:rsidR="00831D16" w:rsidRPr="00FE7130">
        <w:rPr>
          <w:lang w:val="en-US"/>
        </w:rPr>
        <w:t xml:space="preserve">. </w:t>
      </w:r>
      <w:r w:rsidRPr="00FE7130">
        <w:rPr>
          <w:lang w:val="en-US"/>
        </w:rPr>
        <w:t xml:space="preserve">The developed methodology meets the fundamental requirements for it, taking into account the main directions of development of management, marketing, competitiveness management, </w:t>
      </w:r>
      <w:proofErr w:type="spellStart"/>
      <w:r w:rsidRPr="00FE7130">
        <w:rPr>
          <w:lang w:val="en-US"/>
        </w:rPr>
        <w:t>qualimetry</w:t>
      </w:r>
      <w:proofErr w:type="spellEnd"/>
      <w:r w:rsidRPr="00FE7130">
        <w:rPr>
          <w:lang w:val="en-US"/>
        </w:rPr>
        <w:t xml:space="preserve"> and acc</w:t>
      </w:r>
      <w:r>
        <w:rPr>
          <w:lang w:val="en-US"/>
        </w:rPr>
        <w:t>umulated knowledge in this area</w:t>
      </w:r>
      <w:r w:rsidR="00831D16" w:rsidRPr="00FE7130">
        <w:rPr>
          <w:lang w:val="en-US"/>
        </w:rPr>
        <w:t xml:space="preserve">. </w:t>
      </w:r>
      <w:r w:rsidRPr="00FE7130">
        <w:rPr>
          <w:lang w:val="en-US"/>
        </w:rPr>
        <w:t>The resulting methodology is scientifically substantiated, since it is based on scientifically grounded provisions in the field of study and best practices, does not contradict general economic laws, establishes objective links based on a survey of the opinions of experts - specialists, practitioners of the tourism industry and consumers of tourism services</w:t>
      </w:r>
      <w:r w:rsidR="00831D16" w:rsidRPr="00FE7130">
        <w:rPr>
          <w:lang w:val="en-US"/>
        </w:rPr>
        <w:t>.</w:t>
      </w:r>
    </w:p>
    <w:p w:rsidR="00831D16" w:rsidRPr="00980F50" w:rsidRDefault="00980F50" w:rsidP="00864AEB">
      <w:pPr>
        <w:spacing w:line="360" w:lineRule="auto"/>
        <w:ind w:firstLine="709"/>
        <w:jc w:val="both"/>
        <w:rPr>
          <w:lang w:val="en-US"/>
        </w:rPr>
      </w:pPr>
      <w:r w:rsidRPr="00980F50">
        <w:rPr>
          <w:lang w:val="en-US"/>
        </w:rPr>
        <w:t xml:space="preserve">The integral </w:t>
      </w:r>
      <w:r w:rsidR="005F7388">
        <w:rPr>
          <w:lang w:val="en-US"/>
        </w:rPr>
        <w:t>parameter that</w:t>
      </w:r>
      <w:r w:rsidRPr="00980F50">
        <w:rPr>
          <w:lang w:val="en-US"/>
        </w:rPr>
        <w:t xml:space="preserve"> is an aggregated form of single </w:t>
      </w:r>
      <w:proofErr w:type="gramStart"/>
      <w:r w:rsidR="005F7388">
        <w:rPr>
          <w:lang w:val="en-US"/>
        </w:rPr>
        <w:t>parameter</w:t>
      </w:r>
      <w:r w:rsidRPr="00980F50">
        <w:rPr>
          <w:lang w:val="en-US"/>
        </w:rPr>
        <w:t>s,</w:t>
      </w:r>
      <w:proofErr w:type="gramEnd"/>
      <w:r w:rsidRPr="00980F50">
        <w:rPr>
          <w:lang w:val="en-US"/>
        </w:rPr>
        <w:t xml:space="preserve"> incorporates the most important final criteria of the competitiveness of a tourist product, combining most of the factors that affect the level of the tourism potential of the industry, determining the prospects for its functioning and development</w:t>
      </w:r>
      <w:r w:rsidR="005F7388">
        <w:rPr>
          <w:lang w:val="en-US"/>
        </w:rPr>
        <w:t xml:space="preserve"> that</w:t>
      </w:r>
      <w:r w:rsidRPr="00980F50">
        <w:rPr>
          <w:lang w:val="en-US"/>
        </w:rPr>
        <w:t xml:space="preserve"> ultimately ensures the maximum reliability of the expected results</w:t>
      </w:r>
      <w:r w:rsidR="00831D16" w:rsidRPr="00980F50">
        <w:rPr>
          <w:lang w:val="en-US"/>
        </w:rPr>
        <w:t>.</w:t>
      </w:r>
    </w:p>
    <w:p w:rsidR="00831D16" w:rsidRPr="00980F50" w:rsidRDefault="00980F50" w:rsidP="00864AEB">
      <w:pPr>
        <w:spacing w:line="360" w:lineRule="auto"/>
        <w:ind w:firstLine="709"/>
        <w:jc w:val="both"/>
        <w:rPr>
          <w:lang w:val="en-US"/>
        </w:rPr>
      </w:pPr>
      <w:r w:rsidRPr="00980F50">
        <w:rPr>
          <w:lang w:val="en-US"/>
        </w:rPr>
        <w:t xml:space="preserve">The proposed methods </w:t>
      </w:r>
      <w:r w:rsidR="00FB784F">
        <w:rPr>
          <w:lang w:val="en-US"/>
        </w:rPr>
        <w:t>intended to assess</w:t>
      </w:r>
      <w:r w:rsidRPr="00980F50">
        <w:rPr>
          <w:lang w:val="en-US"/>
        </w:rPr>
        <w:t xml:space="preserve"> the level of competitiveness of tourism services are quite universal tools that allow them to be widely used both in theoretical studies and in th</w:t>
      </w:r>
      <w:r>
        <w:rPr>
          <w:lang w:val="en-US"/>
        </w:rPr>
        <w:t>e practice of economic analysis</w:t>
      </w:r>
      <w:r w:rsidR="00831D16" w:rsidRPr="00980F50">
        <w:rPr>
          <w:lang w:val="en-US"/>
        </w:rPr>
        <w:t>.</w:t>
      </w:r>
      <w:r w:rsidR="00CA5A66" w:rsidRPr="00980F50">
        <w:rPr>
          <w:lang w:val="en-US"/>
        </w:rPr>
        <w:t xml:space="preserve"> </w:t>
      </w:r>
      <w:r>
        <w:rPr>
          <w:lang w:val="en-US"/>
        </w:rPr>
        <w:t>There is the</w:t>
      </w:r>
      <w:r w:rsidRPr="00980F50">
        <w:rPr>
          <w:lang w:val="en-US"/>
        </w:rPr>
        <w:t xml:space="preserve"> proposed set of </w:t>
      </w:r>
      <w:r w:rsidR="005F7388">
        <w:rPr>
          <w:lang w:val="en-US"/>
        </w:rPr>
        <w:t>parameter</w:t>
      </w:r>
      <w:r w:rsidRPr="00980F50">
        <w:rPr>
          <w:lang w:val="en-US"/>
        </w:rPr>
        <w:t>s to ensure the reliability of information and measure the level of competitiveness of tourism services of destinations and the industry as a whole</w:t>
      </w:r>
      <w:r w:rsidR="00831D16" w:rsidRPr="00980F50">
        <w:rPr>
          <w:lang w:val="en-US"/>
        </w:rPr>
        <w:t>.</w:t>
      </w:r>
    </w:p>
    <w:p w:rsidR="00831D16" w:rsidRPr="00980F50" w:rsidRDefault="00980F50" w:rsidP="00864AEB">
      <w:pPr>
        <w:spacing w:line="360" w:lineRule="auto"/>
        <w:ind w:firstLine="709"/>
        <w:jc w:val="both"/>
        <w:rPr>
          <w:lang w:val="en-US"/>
        </w:rPr>
      </w:pPr>
      <w:r w:rsidRPr="00980F50">
        <w:rPr>
          <w:lang w:val="en-US"/>
        </w:rPr>
        <w:lastRenderedPageBreak/>
        <w:t xml:space="preserve">Of course, there are certain limitations in the presented work associated with further empirical research to determine the actual level of a number of </w:t>
      </w:r>
      <w:r w:rsidR="005F7388">
        <w:rPr>
          <w:lang w:val="en-US"/>
        </w:rPr>
        <w:t>parameter</w:t>
      </w:r>
      <w:r w:rsidRPr="00980F50">
        <w:rPr>
          <w:lang w:val="en-US"/>
        </w:rPr>
        <w:t xml:space="preserve">s, approbation of the methods obtained </w:t>
      </w:r>
      <w:r w:rsidR="005F7388">
        <w:rPr>
          <w:lang w:val="en-US"/>
        </w:rPr>
        <w:t>based on</w:t>
      </w:r>
      <w:r w:rsidRPr="00980F50">
        <w:rPr>
          <w:lang w:val="en-US"/>
        </w:rPr>
        <w:t xml:space="preserve"> a survey of consumers in the regions of the country</w:t>
      </w:r>
      <w:r w:rsidR="00831D16" w:rsidRPr="00980F50">
        <w:rPr>
          <w:lang w:val="en-US"/>
        </w:rPr>
        <w:t xml:space="preserve">. </w:t>
      </w:r>
      <w:r w:rsidRPr="00980F50">
        <w:rPr>
          <w:lang w:val="en-US"/>
        </w:rPr>
        <w:t>The use of methods throughout the country will provide an opportunity for comparative research</w:t>
      </w:r>
      <w:r w:rsidR="00831D16" w:rsidRPr="00980F50">
        <w:rPr>
          <w:lang w:val="en-US"/>
        </w:rPr>
        <w:t xml:space="preserve">. </w:t>
      </w:r>
      <w:r w:rsidRPr="00980F50">
        <w:rPr>
          <w:lang w:val="en-US"/>
        </w:rPr>
        <w:t>The analysis of the existing theoretical models of the competitiveness of the destination made it possible to establish the importance of a whole set of factors that determine the competitiveness</w:t>
      </w:r>
      <w:r w:rsidR="00831D16" w:rsidRPr="00980F50">
        <w:rPr>
          <w:lang w:val="en-US"/>
        </w:rPr>
        <w:t xml:space="preserve">. </w:t>
      </w:r>
      <w:r w:rsidRPr="00980F50">
        <w:rPr>
          <w:lang w:val="en-US"/>
        </w:rPr>
        <w:t>Assessment of these factors allows us to determine the correct direction of the policy for the development of the tourism industry, to ensure the effective participation of all stakeholders in ensuring the comp</w:t>
      </w:r>
      <w:r>
        <w:rPr>
          <w:lang w:val="en-US"/>
        </w:rPr>
        <w:t>etitiveness of tourist services</w:t>
      </w:r>
      <w:r w:rsidR="00831D16" w:rsidRPr="00980F50">
        <w:rPr>
          <w:lang w:val="en-US"/>
        </w:rPr>
        <w:t>.</w:t>
      </w:r>
    </w:p>
    <w:p w:rsidR="00831D16" w:rsidRPr="00980F50" w:rsidRDefault="00980F50" w:rsidP="00864AEB">
      <w:pPr>
        <w:spacing w:line="360" w:lineRule="auto"/>
        <w:ind w:firstLine="709"/>
        <w:jc w:val="both"/>
        <w:rPr>
          <w:lang w:val="en-US"/>
        </w:rPr>
      </w:pPr>
      <w:r w:rsidRPr="00980F50">
        <w:rPr>
          <w:lang w:val="en-US"/>
        </w:rPr>
        <w:t xml:space="preserve">Thus, certain methods </w:t>
      </w:r>
      <w:r w:rsidR="00FB784F">
        <w:rPr>
          <w:lang w:val="en-US"/>
        </w:rPr>
        <w:t>intended to assess</w:t>
      </w:r>
      <w:r w:rsidRPr="00980F50">
        <w:rPr>
          <w:lang w:val="en-US"/>
        </w:rPr>
        <w:t xml:space="preserve"> competitiveness based on the choice of a system of </w:t>
      </w:r>
      <w:r w:rsidR="005F7388">
        <w:rPr>
          <w:lang w:val="en-US"/>
        </w:rPr>
        <w:t>parameter</w:t>
      </w:r>
      <w:r w:rsidRPr="00980F50">
        <w:rPr>
          <w:lang w:val="en-US"/>
        </w:rPr>
        <w:t xml:space="preserve">s that allow providing objective data, including economic, social, cultural and environmental aspects of tourism, will make it possible to diagnose the state and evolution </w:t>
      </w:r>
      <w:r>
        <w:rPr>
          <w:lang w:val="en-US"/>
        </w:rPr>
        <w:t>of the country's tourism sector</w:t>
      </w:r>
      <w:r w:rsidR="00831D16" w:rsidRPr="00980F50">
        <w:rPr>
          <w:lang w:val="en-US"/>
        </w:rPr>
        <w:t xml:space="preserve">. </w:t>
      </w:r>
    </w:p>
    <w:p w:rsidR="008A4360" w:rsidRPr="00980F50" w:rsidRDefault="008A4360">
      <w:pPr>
        <w:spacing w:after="200" w:line="276" w:lineRule="auto"/>
        <w:rPr>
          <w:lang w:val="en-US"/>
        </w:rPr>
      </w:pPr>
      <w:r w:rsidRPr="00980F50">
        <w:rPr>
          <w:lang w:val="en-US"/>
        </w:rPr>
        <w:br w:type="page"/>
      </w:r>
    </w:p>
    <w:p w:rsidR="00071400" w:rsidRPr="00980F50" w:rsidRDefault="00931FD5" w:rsidP="003D60B0">
      <w:pPr>
        <w:spacing w:line="360" w:lineRule="auto"/>
        <w:ind w:firstLine="709"/>
        <w:jc w:val="both"/>
        <w:rPr>
          <w:b/>
          <w:lang w:val="en-US"/>
        </w:rPr>
      </w:pPr>
      <w:r w:rsidRPr="00980F50">
        <w:rPr>
          <w:b/>
          <w:caps/>
          <w:lang w:val="en-US"/>
        </w:rPr>
        <w:lastRenderedPageBreak/>
        <w:t>3</w:t>
      </w:r>
      <w:r w:rsidR="00980F50" w:rsidRPr="00980F50">
        <w:rPr>
          <w:b/>
          <w:caps/>
          <w:lang w:val="en-US"/>
        </w:rPr>
        <w:t xml:space="preserve"> </w:t>
      </w:r>
      <w:r w:rsidR="00980F50" w:rsidRPr="00980F50">
        <w:rPr>
          <w:b/>
          <w:lang w:val="en-US"/>
        </w:rPr>
        <w:t>Kazakhstan's position in the world ranking of tourism competitiveness</w:t>
      </w:r>
    </w:p>
    <w:p w:rsidR="007F015A" w:rsidRPr="003813EC" w:rsidRDefault="00980F50" w:rsidP="00864AEB">
      <w:pPr>
        <w:spacing w:line="360" w:lineRule="auto"/>
        <w:ind w:firstLine="709"/>
        <w:jc w:val="both"/>
        <w:rPr>
          <w:lang w:val="en-US"/>
        </w:rPr>
      </w:pPr>
      <w:r w:rsidRPr="00980F50">
        <w:rPr>
          <w:lang w:val="en-US"/>
        </w:rPr>
        <w:t>Tourism is one of the industries most affected by the coronavirus crisis</w:t>
      </w:r>
      <w:r w:rsidR="007930F6" w:rsidRPr="00980F50">
        <w:rPr>
          <w:lang w:val="en-US"/>
        </w:rPr>
        <w:t>.</w:t>
      </w:r>
      <w:r>
        <w:rPr>
          <w:lang w:val="en-US"/>
        </w:rPr>
        <w:t xml:space="preserve"> </w:t>
      </w:r>
      <w:r w:rsidR="003813EC" w:rsidRPr="003813EC">
        <w:rPr>
          <w:lang w:val="en-US"/>
        </w:rPr>
        <w:t>The prospects for the development of the to</w:t>
      </w:r>
      <w:r w:rsidR="003813EC">
        <w:rPr>
          <w:lang w:val="en-US"/>
        </w:rPr>
        <w:t>urism industry remain uncertain</w:t>
      </w:r>
      <w:r w:rsidR="007930F6" w:rsidRPr="00980F50">
        <w:rPr>
          <w:lang w:val="en-US"/>
        </w:rPr>
        <w:t xml:space="preserve">. </w:t>
      </w:r>
      <w:r w:rsidR="003813EC" w:rsidRPr="003813EC">
        <w:rPr>
          <w:lang w:val="en-US"/>
        </w:rPr>
        <w:t>The number of international tourists has dropped by 98% compared to 2019, according to the World Tourism Organization. Kazakhstan was no exception, but the pandemic could also be an opportunity to develop local destinations</w:t>
      </w:r>
      <w:r w:rsidR="007930F6" w:rsidRPr="003813EC">
        <w:rPr>
          <w:lang w:val="en-US"/>
        </w:rPr>
        <w:t xml:space="preserve">. </w:t>
      </w:r>
      <w:r w:rsidR="003813EC" w:rsidRPr="003813EC">
        <w:rPr>
          <w:lang w:val="en-US"/>
        </w:rPr>
        <w:t>The tourism sector suffered losses due to the pandemic and isolation measures. But, at the same time, it is an opportunity to prepare domestic destinations, expand the range of tourism produ</w:t>
      </w:r>
      <w:r w:rsidR="003813EC">
        <w:rPr>
          <w:lang w:val="en-US"/>
        </w:rPr>
        <w:t>cts and improve public services</w:t>
      </w:r>
      <w:r w:rsidR="007930F6" w:rsidRPr="003813EC">
        <w:rPr>
          <w:lang w:val="en-US"/>
        </w:rPr>
        <w:t xml:space="preserve">. </w:t>
      </w:r>
      <w:r w:rsidR="003813EC" w:rsidRPr="003813EC">
        <w:rPr>
          <w:lang w:val="en-US"/>
        </w:rPr>
        <w:t>The tourism industry now requires a review of the structure of the tourism economy in order to improve competitiveness</w:t>
      </w:r>
      <w:r w:rsidR="007930F6" w:rsidRPr="003813EC">
        <w:rPr>
          <w:lang w:val="en-US"/>
        </w:rPr>
        <w:t xml:space="preserve">. </w:t>
      </w:r>
    </w:p>
    <w:p w:rsidR="007930F6" w:rsidRPr="003813EC" w:rsidRDefault="003813EC" w:rsidP="00864AEB">
      <w:pPr>
        <w:spacing w:line="360" w:lineRule="auto"/>
        <w:ind w:firstLine="709"/>
        <w:jc w:val="both"/>
        <w:rPr>
          <w:lang w:val="en-US"/>
        </w:rPr>
      </w:pPr>
      <w:r>
        <w:rPr>
          <w:lang w:val="en-US"/>
        </w:rPr>
        <w:t>T</w:t>
      </w:r>
      <w:r w:rsidRPr="003813EC">
        <w:rPr>
          <w:lang w:val="en-US"/>
        </w:rPr>
        <w:t xml:space="preserve">he identification of the secondary data of the World Economic Forum, published in the rating of the competitiveness of tourism and travel, is </w:t>
      </w:r>
      <w:r>
        <w:rPr>
          <w:lang w:val="en-US"/>
        </w:rPr>
        <w:t>performed i</w:t>
      </w:r>
      <w:r w:rsidRPr="003813EC">
        <w:rPr>
          <w:lang w:val="en-US"/>
        </w:rPr>
        <w:t>n this section, the place of Kazakhstan in this rating i</w:t>
      </w:r>
      <w:r>
        <w:rPr>
          <w:lang w:val="en-US"/>
        </w:rPr>
        <w:t>s determined</w:t>
      </w:r>
      <w:r w:rsidR="007930F6" w:rsidRPr="003813EC">
        <w:rPr>
          <w:lang w:val="en-US"/>
        </w:rPr>
        <w:t xml:space="preserve">. </w:t>
      </w:r>
    </w:p>
    <w:p w:rsidR="007930F6" w:rsidRPr="003813EC" w:rsidRDefault="003813EC" w:rsidP="00864AEB">
      <w:pPr>
        <w:spacing w:line="360" w:lineRule="auto"/>
        <w:ind w:firstLine="709"/>
        <w:jc w:val="both"/>
        <w:rPr>
          <w:lang w:val="en-US"/>
        </w:rPr>
      </w:pPr>
      <w:r w:rsidRPr="003813EC">
        <w:rPr>
          <w:lang w:val="en-US"/>
        </w:rPr>
        <w:t>The coronavirus pandemic has very tangible impacts on the tourism sector</w:t>
      </w:r>
      <w:r w:rsidR="005F7388">
        <w:rPr>
          <w:lang w:val="en-US"/>
        </w:rPr>
        <w:t xml:space="preserve"> that</w:t>
      </w:r>
      <w:r w:rsidRPr="003813EC">
        <w:rPr>
          <w:lang w:val="en-US"/>
        </w:rPr>
        <w:t xml:space="preserve"> plays a significant role in the lives of many people, places and businesses, with the impact especially felt in countries, cities and regions where tourism is a de</w:t>
      </w:r>
      <w:r>
        <w:rPr>
          <w:lang w:val="en-US"/>
        </w:rPr>
        <w:t>fining industry</w:t>
      </w:r>
      <w:r w:rsidR="007930F6" w:rsidRPr="003813EC">
        <w:rPr>
          <w:lang w:val="en-US"/>
        </w:rPr>
        <w:t xml:space="preserve">. </w:t>
      </w:r>
      <w:r w:rsidRPr="003813EC">
        <w:rPr>
          <w:lang w:val="en-US"/>
        </w:rPr>
        <w:t>Tourism is an important part of many national economies, the unexpected and huge shock to the tourism sector caused by the coronavirus pandemic is affecting the economy as a whole, as governments around the world imposed unprecedented measures to stop the virus, restrictions on travel, business transactions and human interaction have halted the tourism economy</w:t>
      </w:r>
      <w:r w:rsidR="007930F6" w:rsidRPr="003813EC">
        <w:rPr>
          <w:lang w:val="en-US"/>
        </w:rPr>
        <w:t xml:space="preserve">. </w:t>
      </w:r>
      <w:r w:rsidRPr="003813EC">
        <w:rPr>
          <w:lang w:val="en-US"/>
        </w:rPr>
        <w:t>Many countries are now entering a new phase of fighting the virus while managing the recovery of the tourism economy. This is a complex and difficult task, and it is difficult to quantify its impact on the tourism economy</w:t>
      </w:r>
      <w:r w:rsidR="007930F6" w:rsidRPr="003813EC">
        <w:rPr>
          <w:lang w:val="en-US"/>
        </w:rPr>
        <w:t>.</w:t>
      </w:r>
    </w:p>
    <w:p w:rsidR="007930F6" w:rsidRPr="00944D8C" w:rsidRDefault="003813EC" w:rsidP="00864AEB">
      <w:pPr>
        <w:spacing w:line="360" w:lineRule="auto"/>
        <w:ind w:firstLine="709"/>
        <w:jc w:val="both"/>
        <w:rPr>
          <w:lang w:val="en-US"/>
        </w:rPr>
      </w:pPr>
      <w:r w:rsidRPr="003813EC">
        <w:rPr>
          <w:lang w:val="en-US"/>
        </w:rPr>
        <w:t>Tourism generates foreign exchange, stimulates regional development, directly supports many types of jobs and businesses, and supports many local communities</w:t>
      </w:r>
      <w:r w:rsidR="007930F6" w:rsidRPr="003813EC">
        <w:rPr>
          <w:lang w:val="en-US"/>
        </w:rPr>
        <w:t xml:space="preserve">. </w:t>
      </w:r>
      <w:r w:rsidR="00944D8C" w:rsidRPr="00944D8C">
        <w:rPr>
          <w:lang w:val="en-US"/>
        </w:rPr>
        <w:t>The sector directly accounts for an average of 4.4% of GDP and 21.5% of service exports in OECD countries</w:t>
      </w:r>
      <w:r w:rsidR="007930F6" w:rsidRPr="00944D8C">
        <w:rPr>
          <w:lang w:val="en-US"/>
        </w:rPr>
        <w:t xml:space="preserve">. </w:t>
      </w:r>
      <w:r w:rsidR="00944D8C" w:rsidRPr="00944D8C">
        <w:rPr>
          <w:lang w:val="en-US"/>
        </w:rPr>
        <w:t xml:space="preserve">For example, tourism in Spain accounts for 11.8% of GDP, while travel accounts for 52.3% of total service exports, </w:t>
      </w:r>
      <w:r w:rsidR="00944D8C">
        <w:rPr>
          <w:lang w:val="en-US"/>
        </w:rPr>
        <w:t xml:space="preserve">in France it is 7.4% and 22.2% </w:t>
      </w:r>
      <w:r w:rsidR="00984B3E" w:rsidRPr="00944D8C">
        <w:rPr>
          <w:lang w:val="en-US"/>
        </w:rPr>
        <w:t>[46</w:t>
      </w:r>
      <w:r w:rsidR="007930F6" w:rsidRPr="00944D8C">
        <w:rPr>
          <w:lang w:val="en-US"/>
        </w:rPr>
        <w:t xml:space="preserve">]. </w:t>
      </w:r>
      <w:r w:rsidR="00944D8C" w:rsidRPr="00944D8C">
        <w:rPr>
          <w:lang w:val="en-US"/>
        </w:rPr>
        <w:t>OECD estimates of coronavirus impact show a drop in international tourism of up to 80%</w:t>
      </w:r>
      <w:r w:rsidR="007930F6" w:rsidRPr="00944D8C">
        <w:rPr>
          <w:lang w:val="en-US"/>
        </w:rPr>
        <w:t xml:space="preserve">. </w:t>
      </w:r>
      <w:r w:rsidR="00944D8C" w:rsidRPr="00944D8C">
        <w:rPr>
          <w:lang w:val="en-US"/>
        </w:rPr>
        <w:t>Domestic tourism</w:t>
      </w:r>
      <w:r w:rsidR="005F7388">
        <w:rPr>
          <w:lang w:val="en-US"/>
        </w:rPr>
        <w:t xml:space="preserve"> that</w:t>
      </w:r>
      <w:r w:rsidR="00944D8C" w:rsidRPr="00944D8C">
        <w:rPr>
          <w:lang w:val="en-US"/>
        </w:rPr>
        <w:t xml:space="preserve"> accounts for about 75% of the tourism economy in OECD </w:t>
      </w:r>
      <w:proofErr w:type="gramStart"/>
      <w:r w:rsidR="00944D8C" w:rsidRPr="00944D8C">
        <w:rPr>
          <w:lang w:val="en-US"/>
        </w:rPr>
        <w:t>countries,</w:t>
      </w:r>
      <w:proofErr w:type="gramEnd"/>
      <w:r w:rsidR="00944D8C" w:rsidRPr="00944D8C">
        <w:rPr>
          <w:lang w:val="en-US"/>
        </w:rPr>
        <w:t xml:space="preserve"> is expected to recover faster. It offers a major chance to accelerate recovery, especially in countries, regions and cities where this sector su</w:t>
      </w:r>
      <w:r w:rsidR="00944D8C">
        <w:rPr>
          <w:lang w:val="en-US"/>
        </w:rPr>
        <w:t>pports many jobs and businesses</w:t>
      </w:r>
      <w:r w:rsidR="007930F6" w:rsidRPr="00944D8C">
        <w:rPr>
          <w:lang w:val="en-US"/>
        </w:rPr>
        <w:t>.</w:t>
      </w:r>
    </w:p>
    <w:p w:rsidR="007930F6" w:rsidRPr="00944D8C" w:rsidRDefault="00944D8C" w:rsidP="00864AEB">
      <w:pPr>
        <w:spacing w:line="360" w:lineRule="auto"/>
        <w:ind w:firstLine="709"/>
        <w:jc w:val="both"/>
        <w:rPr>
          <w:lang w:val="en-US"/>
        </w:rPr>
      </w:pPr>
      <w:r w:rsidRPr="00944D8C">
        <w:rPr>
          <w:lang w:val="en-US"/>
        </w:rPr>
        <w:t xml:space="preserve">The World Economic Forum's Travel and Tourism Competitiveness Index has been compiled every two years since 2007, based on publicly available data and a survey of more than 15,000 experts, most of whom are tourism executives </w:t>
      </w:r>
      <w:r w:rsidR="007930F6" w:rsidRPr="00944D8C">
        <w:rPr>
          <w:lang w:val="en-US"/>
        </w:rPr>
        <w:t>[</w:t>
      </w:r>
      <w:r w:rsidR="00984B3E" w:rsidRPr="00944D8C">
        <w:rPr>
          <w:lang w:val="en-US"/>
        </w:rPr>
        <w:t>47</w:t>
      </w:r>
      <w:r w:rsidR="007930F6" w:rsidRPr="00944D8C">
        <w:rPr>
          <w:lang w:val="en-US"/>
        </w:rPr>
        <w:t xml:space="preserve">]. </w:t>
      </w:r>
      <w:r w:rsidRPr="00944D8C">
        <w:rPr>
          <w:lang w:val="en-US"/>
        </w:rPr>
        <w:t>The 2019 Travel and Tourism Competitiveness Index, covering 140 countries in 2019, measures a set of factors and policies that ensure the sustainable development of the travel and tourism sector</w:t>
      </w:r>
      <w:r w:rsidR="005F7388">
        <w:rPr>
          <w:lang w:val="en-US"/>
        </w:rPr>
        <w:t xml:space="preserve"> that</w:t>
      </w:r>
      <w:r w:rsidRPr="00944D8C">
        <w:rPr>
          <w:lang w:val="en-US"/>
        </w:rPr>
        <w:t xml:space="preserve"> contributes to the </w:t>
      </w:r>
      <w:r w:rsidRPr="00944D8C">
        <w:rPr>
          <w:lang w:val="en-US"/>
        </w:rPr>
        <w:lastRenderedPageBreak/>
        <w:t>development and enhancement o</w:t>
      </w:r>
      <w:r>
        <w:rPr>
          <w:lang w:val="en-US"/>
        </w:rPr>
        <w:t xml:space="preserve">f the country's competitiveness </w:t>
      </w:r>
      <w:r w:rsidR="007930F6" w:rsidRPr="00944D8C">
        <w:rPr>
          <w:lang w:val="en-US"/>
        </w:rPr>
        <w:t>[</w:t>
      </w:r>
      <w:r w:rsidR="00984B3E" w:rsidRPr="00944D8C">
        <w:rPr>
          <w:lang w:val="en-US"/>
        </w:rPr>
        <w:t>48</w:t>
      </w:r>
      <w:r w:rsidR="007930F6" w:rsidRPr="00944D8C">
        <w:rPr>
          <w:lang w:val="en-US"/>
        </w:rPr>
        <w:t>].</w:t>
      </w:r>
      <w:r>
        <w:rPr>
          <w:lang w:val="en-US"/>
        </w:rPr>
        <w:t xml:space="preserve"> I</w:t>
      </w:r>
      <w:r w:rsidRPr="00944D8C">
        <w:rPr>
          <w:lang w:val="en-US"/>
        </w:rPr>
        <w:t xml:space="preserve">t is impossible to abstract from the assessments provided by the World Economic Forum </w:t>
      </w:r>
      <w:r>
        <w:rPr>
          <w:lang w:val="en-US"/>
        </w:rPr>
        <w:t>d</w:t>
      </w:r>
      <w:r w:rsidRPr="00944D8C">
        <w:rPr>
          <w:lang w:val="en-US"/>
        </w:rPr>
        <w:t>espite the</w:t>
      </w:r>
      <w:r>
        <w:rPr>
          <w:lang w:val="en-US"/>
        </w:rPr>
        <w:t>ir</w:t>
      </w:r>
      <w:r w:rsidRPr="00944D8C">
        <w:rPr>
          <w:lang w:val="en-US"/>
        </w:rPr>
        <w:t xml:space="preserve"> ambiguity</w:t>
      </w:r>
      <w:r w:rsidR="007930F6" w:rsidRPr="00944D8C">
        <w:rPr>
          <w:lang w:val="en-US"/>
        </w:rPr>
        <w:t xml:space="preserve">. </w:t>
      </w:r>
    </w:p>
    <w:p w:rsidR="007930F6" w:rsidRPr="00944D8C" w:rsidRDefault="00944D8C" w:rsidP="00864AEB">
      <w:pPr>
        <w:spacing w:line="360" w:lineRule="auto"/>
        <w:ind w:firstLine="709"/>
        <w:jc w:val="both"/>
        <w:rPr>
          <w:lang w:val="en-US"/>
        </w:rPr>
      </w:pPr>
      <w:r w:rsidRPr="00944D8C">
        <w:rPr>
          <w:lang w:val="en-US"/>
        </w:rPr>
        <w:t>TOP-10 countries in the rating over the last two reports remain the same</w:t>
      </w:r>
      <w:r w:rsidR="007930F6" w:rsidRPr="00944D8C">
        <w:rPr>
          <w:lang w:val="en-US"/>
        </w:rPr>
        <w:t xml:space="preserve">. </w:t>
      </w:r>
      <w:r w:rsidRPr="00944D8C">
        <w:rPr>
          <w:lang w:val="en-US"/>
        </w:rPr>
        <w:t>Spain is in first place, while a slight decline in UK competitiveness has led to the fact that it is overtaken by the United States</w:t>
      </w:r>
      <w:r w:rsidR="007930F6" w:rsidRPr="00944D8C">
        <w:rPr>
          <w:lang w:val="en-US"/>
        </w:rPr>
        <w:t xml:space="preserve">. </w:t>
      </w:r>
      <w:r w:rsidRPr="00944D8C">
        <w:rPr>
          <w:lang w:val="en-US"/>
        </w:rPr>
        <w:t>The top ten includes Spain, France, Germany, Japan, USA, UK, Australia, Italy, Canada and Switzerland</w:t>
      </w:r>
      <w:r w:rsidR="007930F6" w:rsidRPr="00944D8C">
        <w:rPr>
          <w:lang w:val="en-US"/>
        </w:rPr>
        <w:t xml:space="preserve">. </w:t>
      </w:r>
      <w:r w:rsidRPr="00944D8C">
        <w:rPr>
          <w:lang w:val="en-US"/>
        </w:rPr>
        <w:t xml:space="preserve">Kazakhstan in the world rating of competitiveness of travel and tourism over the past 5 years has improved its </w:t>
      </w:r>
      <w:r w:rsidR="005F7388">
        <w:rPr>
          <w:lang w:val="en-US"/>
        </w:rPr>
        <w:t>parameter</w:t>
      </w:r>
      <w:r w:rsidRPr="00944D8C">
        <w:rPr>
          <w:lang w:val="en-US"/>
        </w:rPr>
        <w:t>s by 13 po</w:t>
      </w:r>
      <w:r>
        <w:rPr>
          <w:lang w:val="en-US"/>
        </w:rPr>
        <w:t>sitions, moving from 93 to 80 (T</w:t>
      </w:r>
      <w:r w:rsidRPr="00944D8C">
        <w:rPr>
          <w:lang w:val="en-US"/>
        </w:rPr>
        <w:t xml:space="preserve">able </w:t>
      </w:r>
      <w:r w:rsidR="006C4D02" w:rsidRPr="006C4D02">
        <w:rPr>
          <w:lang w:val="en-US"/>
        </w:rPr>
        <w:t>7</w:t>
      </w:r>
      <w:r w:rsidR="007930F6" w:rsidRPr="00944D8C">
        <w:rPr>
          <w:lang w:val="en-US"/>
        </w:rPr>
        <w:t>).</w:t>
      </w:r>
    </w:p>
    <w:p w:rsidR="007930F6" w:rsidRPr="00944D8C" w:rsidRDefault="007930F6" w:rsidP="00864AEB">
      <w:pPr>
        <w:spacing w:line="360" w:lineRule="auto"/>
        <w:ind w:firstLine="709"/>
        <w:jc w:val="both"/>
        <w:rPr>
          <w:lang w:val="en-US"/>
        </w:rPr>
      </w:pPr>
    </w:p>
    <w:p w:rsidR="007930F6" w:rsidRPr="000222AE" w:rsidRDefault="00944D8C" w:rsidP="00552BB4">
      <w:pPr>
        <w:spacing w:line="360" w:lineRule="auto"/>
        <w:jc w:val="both"/>
        <w:rPr>
          <w:lang w:val="en-US"/>
        </w:rPr>
      </w:pPr>
      <w:r w:rsidRPr="00944D8C">
        <w:rPr>
          <w:lang w:val="en-US"/>
        </w:rPr>
        <w:t xml:space="preserve">Table </w:t>
      </w:r>
      <w:r w:rsidR="006C4D02" w:rsidRPr="006C4D02">
        <w:rPr>
          <w:lang w:val="en-US"/>
        </w:rPr>
        <w:t>7</w:t>
      </w:r>
      <w:r w:rsidRPr="00944D8C">
        <w:rPr>
          <w:lang w:val="en-US"/>
        </w:rPr>
        <w:t xml:space="preserve"> - Place of Kazakhstan and TOP-10 countries in the rating of the Competitiveness Index for 2011-2019.</w:t>
      </w:r>
      <w:r>
        <w:rPr>
          <w:lang w:val="en-US"/>
        </w:rPr>
        <w:t xml:space="preserve"> </w:t>
      </w:r>
    </w:p>
    <w:tbl>
      <w:tblPr>
        <w:tblStyle w:val="a8"/>
        <w:tblW w:w="0" w:type="auto"/>
        <w:tblLook w:val="04A0" w:firstRow="1" w:lastRow="0" w:firstColumn="1" w:lastColumn="0" w:noHBand="0" w:noVBand="1"/>
      </w:tblPr>
      <w:tblGrid>
        <w:gridCol w:w="2113"/>
        <w:gridCol w:w="700"/>
        <w:gridCol w:w="789"/>
        <w:gridCol w:w="701"/>
        <w:gridCol w:w="789"/>
        <w:gridCol w:w="701"/>
        <w:gridCol w:w="789"/>
        <w:gridCol w:w="701"/>
        <w:gridCol w:w="789"/>
        <w:gridCol w:w="648"/>
        <w:gridCol w:w="648"/>
      </w:tblGrid>
      <w:tr w:rsidR="007930F6" w:rsidRPr="00864AEB" w:rsidTr="00552BB4">
        <w:trPr>
          <w:trHeight w:val="332"/>
        </w:trPr>
        <w:tc>
          <w:tcPr>
            <w:tcW w:w="2113" w:type="dxa"/>
            <w:vMerge w:val="restart"/>
          </w:tcPr>
          <w:p w:rsidR="007930F6" w:rsidRPr="00864AEB" w:rsidRDefault="00944D8C" w:rsidP="00552BB4">
            <w:pPr>
              <w:jc w:val="both"/>
              <w:rPr>
                <w:lang w:val="kk-KZ"/>
              </w:rPr>
            </w:pPr>
            <w:r w:rsidRPr="00944D8C">
              <w:rPr>
                <w:lang w:val="kk-KZ"/>
              </w:rPr>
              <w:t>Country</w:t>
            </w:r>
          </w:p>
        </w:tc>
        <w:tc>
          <w:tcPr>
            <w:tcW w:w="1489" w:type="dxa"/>
            <w:gridSpan w:val="2"/>
          </w:tcPr>
          <w:p w:rsidR="007930F6" w:rsidRPr="00864AEB" w:rsidRDefault="007930F6" w:rsidP="00552BB4">
            <w:pPr>
              <w:jc w:val="both"/>
              <w:rPr>
                <w:lang w:val="en-US"/>
              </w:rPr>
            </w:pPr>
            <w:r w:rsidRPr="00864AEB">
              <w:rPr>
                <w:lang w:val="en-US"/>
              </w:rPr>
              <w:t>2011</w:t>
            </w:r>
          </w:p>
        </w:tc>
        <w:tc>
          <w:tcPr>
            <w:tcW w:w="1490" w:type="dxa"/>
            <w:gridSpan w:val="2"/>
          </w:tcPr>
          <w:p w:rsidR="007930F6" w:rsidRPr="00864AEB" w:rsidRDefault="007930F6" w:rsidP="00552BB4">
            <w:pPr>
              <w:jc w:val="both"/>
              <w:rPr>
                <w:lang w:val="en-US"/>
              </w:rPr>
            </w:pPr>
            <w:r w:rsidRPr="00864AEB">
              <w:rPr>
                <w:lang w:val="en-US"/>
              </w:rPr>
              <w:t>2013</w:t>
            </w:r>
          </w:p>
        </w:tc>
        <w:tc>
          <w:tcPr>
            <w:tcW w:w="1490" w:type="dxa"/>
            <w:gridSpan w:val="2"/>
          </w:tcPr>
          <w:p w:rsidR="007930F6" w:rsidRPr="00864AEB" w:rsidRDefault="007930F6" w:rsidP="00552BB4">
            <w:pPr>
              <w:jc w:val="both"/>
              <w:rPr>
                <w:lang w:val="en-US"/>
              </w:rPr>
            </w:pPr>
            <w:r w:rsidRPr="00864AEB">
              <w:rPr>
                <w:lang w:val="en-US"/>
              </w:rPr>
              <w:t>2015</w:t>
            </w:r>
          </w:p>
        </w:tc>
        <w:tc>
          <w:tcPr>
            <w:tcW w:w="1490" w:type="dxa"/>
            <w:gridSpan w:val="2"/>
          </w:tcPr>
          <w:p w:rsidR="007930F6" w:rsidRPr="00864AEB" w:rsidRDefault="007930F6" w:rsidP="00552BB4">
            <w:pPr>
              <w:jc w:val="both"/>
              <w:rPr>
                <w:lang w:val="en-US"/>
              </w:rPr>
            </w:pPr>
            <w:r w:rsidRPr="00864AEB">
              <w:rPr>
                <w:lang w:val="en-US"/>
              </w:rPr>
              <w:t>2017</w:t>
            </w:r>
          </w:p>
        </w:tc>
        <w:tc>
          <w:tcPr>
            <w:tcW w:w="1296" w:type="dxa"/>
            <w:gridSpan w:val="2"/>
          </w:tcPr>
          <w:p w:rsidR="007930F6" w:rsidRPr="00864AEB" w:rsidRDefault="007930F6" w:rsidP="00552BB4">
            <w:pPr>
              <w:jc w:val="both"/>
              <w:rPr>
                <w:lang w:val="en-US"/>
              </w:rPr>
            </w:pPr>
            <w:r w:rsidRPr="00864AEB">
              <w:rPr>
                <w:lang w:val="en-US"/>
              </w:rPr>
              <w:t>2019</w:t>
            </w:r>
          </w:p>
        </w:tc>
      </w:tr>
      <w:tr w:rsidR="007930F6" w:rsidRPr="00864AEB" w:rsidTr="00552BB4">
        <w:trPr>
          <w:cantSplit/>
          <w:trHeight w:val="2625"/>
        </w:trPr>
        <w:tc>
          <w:tcPr>
            <w:tcW w:w="2113" w:type="dxa"/>
            <w:vMerge/>
          </w:tcPr>
          <w:p w:rsidR="007930F6" w:rsidRPr="00864AEB" w:rsidRDefault="007930F6" w:rsidP="00552BB4">
            <w:pPr>
              <w:jc w:val="both"/>
              <w:rPr>
                <w:lang w:val="en-US"/>
              </w:rPr>
            </w:pPr>
          </w:p>
        </w:tc>
        <w:tc>
          <w:tcPr>
            <w:tcW w:w="700" w:type="dxa"/>
            <w:textDirection w:val="btLr"/>
          </w:tcPr>
          <w:p w:rsidR="007930F6" w:rsidRPr="00944D8C" w:rsidRDefault="00944D8C" w:rsidP="00552BB4">
            <w:pPr>
              <w:jc w:val="both"/>
              <w:rPr>
                <w:lang w:val="en-US"/>
              </w:rPr>
            </w:pPr>
            <w:r w:rsidRPr="001E07AB">
              <w:rPr>
                <w:sz w:val="20"/>
                <w:szCs w:val="20"/>
                <w:lang w:val="kk-KZ"/>
              </w:rPr>
              <w:t>place in the ranking (out of</w:t>
            </w:r>
            <w:r w:rsidRPr="00944D8C">
              <w:rPr>
                <w:lang w:val="kk-KZ"/>
              </w:rPr>
              <w:t xml:space="preserve"> 139</w:t>
            </w:r>
            <w:r w:rsidR="007930F6" w:rsidRPr="00864AEB">
              <w:rPr>
                <w:lang w:val="kk-KZ"/>
              </w:rPr>
              <w:t>)</w:t>
            </w:r>
          </w:p>
        </w:tc>
        <w:tc>
          <w:tcPr>
            <w:tcW w:w="789" w:type="dxa"/>
            <w:textDirection w:val="btLr"/>
          </w:tcPr>
          <w:p w:rsidR="007930F6" w:rsidRPr="00864AEB" w:rsidRDefault="00944D8C" w:rsidP="00552BB4">
            <w:pPr>
              <w:jc w:val="both"/>
              <w:rPr>
                <w:lang w:val="kk-KZ"/>
              </w:rPr>
            </w:pPr>
            <w:r w:rsidRPr="00944D8C">
              <w:rPr>
                <w:lang w:val="kk-KZ"/>
              </w:rPr>
              <w:t>index value</w:t>
            </w:r>
          </w:p>
        </w:tc>
        <w:tc>
          <w:tcPr>
            <w:tcW w:w="701" w:type="dxa"/>
            <w:textDirection w:val="btLr"/>
          </w:tcPr>
          <w:p w:rsidR="007930F6" w:rsidRPr="00864AEB" w:rsidRDefault="001E07AB" w:rsidP="00552BB4">
            <w:pPr>
              <w:jc w:val="both"/>
              <w:rPr>
                <w:lang w:val="kk-KZ"/>
              </w:rPr>
            </w:pPr>
            <w:r w:rsidRPr="001E07AB">
              <w:rPr>
                <w:sz w:val="20"/>
                <w:szCs w:val="20"/>
                <w:lang w:val="kk-KZ"/>
              </w:rPr>
              <w:t>place in the ranking (out o</w:t>
            </w:r>
            <w:r w:rsidRPr="00944D8C">
              <w:rPr>
                <w:lang w:val="kk-KZ"/>
              </w:rPr>
              <w:t>f</w:t>
            </w:r>
            <w:r w:rsidR="007930F6" w:rsidRPr="00864AEB">
              <w:rPr>
                <w:lang w:val="kk-KZ"/>
              </w:rPr>
              <w:t xml:space="preserve"> 140)</w:t>
            </w:r>
          </w:p>
        </w:tc>
        <w:tc>
          <w:tcPr>
            <w:tcW w:w="789" w:type="dxa"/>
            <w:textDirection w:val="btLr"/>
          </w:tcPr>
          <w:p w:rsidR="007930F6" w:rsidRPr="00864AEB" w:rsidRDefault="00944D8C" w:rsidP="00552BB4">
            <w:pPr>
              <w:jc w:val="both"/>
              <w:rPr>
                <w:lang w:val="kk-KZ"/>
              </w:rPr>
            </w:pPr>
            <w:r w:rsidRPr="00944D8C">
              <w:rPr>
                <w:lang w:val="kk-KZ"/>
              </w:rPr>
              <w:t>index value</w:t>
            </w:r>
          </w:p>
        </w:tc>
        <w:tc>
          <w:tcPr>
            <w:tcW w:w="701" w:type="dxa"/>
            <w:textDirection w:val="btLr"/>
          </w:tcPr>
          <w:p w:rsidR="007930F6" w:rsidRPr="00864AEB" w:rsidRDefault="001E07AB" w:rsidP="00552BB4">
            <w:pPr>
              <w:jc w:val="both"/>
              <w:rPr>
                <w:lang w:val="kk-KZ"/>
              </w:rPr>
            </w:pPr>
            <w:r w:rsidRPr="001E07AB">
              <w:rPr>
                <w:sz w:val="20"/>
                <w:szCs w:val="20"/>
                <w:lang w:val="kk-KZ"/>
              </w:rPr>
              <w:t>place in the ranking (out of</w:t>
            </w:r>
            <w:r w:rsidR="007930F6" w:rsidRPr="00864AEB">
              <w:rPr>
                <w:lang w:val="kk-KZ"/>
              </w:rPr>
              <w:t xml:space="preserve"> 141)</w:t>
            </w:r>
          </w:p>
        </w:tc>
        <w:tc>
          <w:tcPr>
            <w:tcW w:w="789" w:type="dxa"/>
            <w:textDirection w:val="btLr"/>
          </w:tcPr>
          <w:p w:rsidR="007930F6" w:rsidRPr="00864AEB" w:rsidRDefault="001E07AB" w:rsidP="00552BB4">
            <w:pPr>
              <w:jc w:val="both"/>
              <w:rPr>
                <w:lang w:val="kk-KZ"/>
              </w:rPr>
            </w:pPr>
            <w:r w:rsidRPr="001E07AB">
              <w:rPr>
                <w:lang w:val="kk-KZ"/>
              </w:rPr>
              <w:t>index value</w:t>
            </w:r>
          </w:p>
        </w:tc>
        <w:tc>
          <w:tcPr>
            <w:tcW w:w="701" w:type="dxa"/>
            <w:textDirection w:val="btLr"/>
          </w:tcPr>
          <w:p w:rsidR="007930F6" w:rsidRPr="00864AEB" w:rsidRDefault="001E07AB" w:rsidP="00552BB4">
            <w:pPr>
              <w:jc w:val="both"/>
              <w:rPr>
                <w:lang w:val="kk-KZ"/>
              </w:rPr>
            </w:pPr>
            <w:r w:rsidRPr="001E07AB">
              <w:rPr>
                <w:sz w:val="20"/>
                <w:szCs w:val="20"/>
                <w:lang w:val="kk-KZ"/>
              </w:rPr>
              <w:t>place in the ranking (out of</w:t>
            </w:r>
            <w:r w:rsidR="007930F6" w:rsidRPr="00864AEB">
              <w:rPr>
                <w:lang w:val="kk-KZ"/>
              </w:rPr>
              <w:t xml:space="preserve"> 136)</w:t>
            </w:r>
          </w:p>
        </w:tc>
        <w:tc>
          <w:tcPr>
            <w:tcW w:w="789" w:type="dxa"/>
            <w:textDirection w:val="btLr"/>
          </w:tcPr>
          <w:p w:rsidR="007930F6" w:rsidRPr="00864AEB" w:rsidRDefault="001E07AB" w:rsidP="00552BB4">
            <w:pPr>
              <w:jc w:val="both"/>
              <w:rPr>
                <w:lang w:val="kk-KZ"/>
              </w:rPr>
            </w:pPr>
            <w:r w:rsidRPr="001E07AB">
              <w:rPr>
                <w:lang w:val="kk-KZ"/>
              </w:rPr>
              <w:t>index value</w:t>
            </w:r>
          </w:p>
        </w:tc>
        <w:tc>
          <w:tcPr>
            <w:tcW w:w="648" w:type="dxa"/>
            <w:textDirection w:val="btLr"/>
          </w:tcPr>
          <w:p w:rsidR="007930F6" w:rsidRPr="00864AEB" w:rsidRDefault="001E07AB" w:rsidP="00552BB4">
            <w:pPr>
              <w:jc w:val="both"/>
              <w:rPr>
                <w:lang w:val="kk-KZ"/>
              </w:rPr>
            </w:pPr>
            <w:r w:rsidRPr="001E07AB">
              <w:rPr>
                <w:sz w:val="20"/>
                <w:szCs w:val="20"/>
                <w:lang w:val="kk-KZ"/>
              </w:rPr>
              <w:t>place in the ranking (out of</w:t>
            </w:r>
            <w:r w:rsidR="007930F6" w:rsidRPr="00864AEB">
              <w:rPr>
                <w:lang w:val="kk-KZ"/>
              </w:rPr>
              <w:t xml:space="preserve"> 140)</w:t>
            </w:r>
          </w:p>
        </w:tc>
        <w:tc>
          <w:tcPr>
            <w:tcW w:w="648" w:type="dxa"/>
            <w:textDirection w:val="btLr"/>
          </w:tcPr>
          <w:p w:rsidR="007930F6" w:rsidRPr="00864AEB" w:rsidRDefault="001E07AB" w:rsidP="00552BB4">
            <w:pPr>
              <w:jc w:val="both"/>
              <w:rPr>
                <w:lang w:val="kk-KZ"/>
              </w:rPr>
            </w:pPr>
            <w:r w:rsidRPr="001E07AB">
              <w:rPr>
                <w:lang w:val="kk-KZ"/>
              </w:rPr>
              <w:t>index value</w:t>
            </w:r>
          </w:p>
        </w:tc>
      </w:tr>
      <w:tr w:rsidR="001E07AB" w:rsidRPr="00864AEB" w:rsidTr="00552BB4">
        <w:trPr>
          <w:trHeight w:val="313"/>
        </w:trPr>
        <w:tc>
          <w:tcPr>
            <w:tcW w:w="2113" w:type="dxa"/>
          </w:tcPr>
          <w:p w:rsidR="001E07AB" w:rsidRPr="000007BA" w:rsidRDefault="001E07AB" w:rsidP="008044C2">
            <w:proofErr w:type="spellStart"/>
            <w:r w:rsidRPr="000007BA">
              <w:t>Switzerland</w:t>
            </w:r>
            <w:proofErr w:type="spellEnd"/>
            <w:r w:rsidRPr="000007BA">
              <w:t xml:space="preserve"> </w:t>
            </w:r>
          </w:p>
        </w:tc>
        <w:tc>
          <w:tcPr>
            <w:tcW w:w="700" w:type="dxa"/>
          </w:tcPr>
          <w:p w:rsidR="001E07AB" w:rsidRPr="00864AEB" w:rsidRDefault="001E07AB" w:rsidP="00552BB4">
            <w:pPr>
              <w:jc w:val="both"/>
            </w:pPr>
            <w:r w:rsidRPr="00864AEB">
              <w:t>1</w:t>
            </w:r>
          </w:p>
        </w:tc>
        <w:tc>
          <w:tcPr>
            <w:tcW w:w="789" w:type="dxa"/>
          </w:tcPr>
          <w:p w:rsidR="001E07AB" w:rsidRPr="00864AEB" w:rsidRDefault="001E07AB" w:rsidP="00552BB4">
            <w:pPr>
              <w:jc w:val="both"/>
            </w:pPr>
            <w:r w:rsidRPr="00864AEB">
              <w:t>5,88</w:t>
            </w:r>
          </w:p>
        </w:tc>
        <w:tc>
          <w:tcPr>
            <w:tcW w:w="701" w:type="dxa"/>
          </w:tcPr>
          <w:p w:rsidR="001E07AB" w:rsidRPr="00864AEB" w:rsidRDefault="001E07AB" w:rsidP="00552BB4">
            <w:pPr>
              <w:jc w:val="both"/>
            </w:pPr>
            <w:r w:rsidRPr="00864AEB">
              <w:t>1</w:t>
            </w:r>
          </w:p>
        </w:tc>
        <w:tc>
          <w:tcPr>
            <w:tcW w:w="789" w:type="dxa"/>
          </w:tcPr>
          <w:p w:rsidR="001E07AB" w:rsidRPr="00864AEB" w:rsidRDefault="001E07AB" w:rsidP="00552BB4">
            <w:pPr>
              <w:jc w:val="both"/>
              <w:rPr>
                <w:lang w:val="en-US"/>
              </w:rPr>
            </w:pPr>
            <w:r w:rsidRPr="00864AEB">
              <w:t>5,66</w:t>
            </w:r>
          </w:p>
        </w:tc>
        <w:tc>
          <w:tcPr>
            <w:tcW w:w="701" w:type="dxa"/>
          </w:tcPr>
          <w:p w:rsidR="001E07AB" w:rsidRPr="00864AEB" w:rsidRDefault="001E07AB" w:rsidP="00552BB4">
            <w:pPr>
              <w:jc w:val="both"/>
            </w:pPr>
            <w:r w:rsidRPr="00864AEB">
              <w:t>6</w:t>
            </w:r>
          </w:p>
        </w:tc>
        <w:tc>
          <w:tcPr>
            <w:tcW w:w="789" w:type="dxa"/>
          </w:tcPr>
          <w:p w:rsidR="001E07AB" w:rsidRPr="00864AEB" w:rsidRDefault="001E07AB" w:rsidP="00552BB4">
            <w:pPr>
              <w:jc w:val="both"/>
              <w:rPr>
                <w:lang w:val="en-US"/>
              </w:rPr>
            </w:pPr>
            <w:r w:rsidRPr="00864AEB">
              <w:t>4,99</w:t>
            </w:r>
          </w:p>
        </w:tc>
        <w:tc>
          <w:tcPr>
            <w:tcW w:w="701" w:type="dxa"/>
          </w:tcPr>
          <w:p w:rsidR="001E07AB" w:rsidRPr="00864AEB" w:rsidRDefault="001E07AB" w:rsidP="00552BB4">
            <w:pPr>
              <w:jc w:val="both"/>
            </w:pPr>
            <w:r w:rsidRPr="00864AEB">
              <w:t>10</w:t>
            </w:r>
          </w:p>
        </w:tc>
        <w:tc>
          <w:tcPr>
            <w:tcW w:w="789" w:type="dxa"/>
          </w:tcPr>
          <w:p w:rsidR="001E07AB" w:rsidRPr="00864AEB" w:rsidRDefault="001E07AB" w:rsidP="00552BB4">
            <w:pPr>
              <w:jc w:val="both"/>
              <w:rPr>
                <w:lang w:val="en-US"/>
              </w:rPr>
            </w:pPr>
            <w:r w:rsidRPr="00864AEB">
              <w:t>4,94</w:t>
            </w:r>
          </w:p>
        </w:tc>
        <w:tc>
          <w:tcPr>
            <w:tcW w:w="648" w:type="dxa"/>
          </w:tcPr>
          <w:p w:rsidR="001E07AB" w:rsidRPr="00864AEB" w:rsidRDefault="001E07AB" w:rsidP="00552BB4">
            <w:pPr>
              <w:jc w:val="both"/>
            </w:pPr>
            <w:r w:rsidRPr="00864AEB">
              <w:t>10</w:t>
            </w:r>
          </w:p>
        </w:tc>
        <w:tc>
          <w:tcPr>
            <w:tcW w:w="648" w:type="dxa"/>
          </w:tcPr>
          <w:p w:rsidR="001E07AB" w:rsidRPr="00864AEB" w:rsidRDefault="001E07AB" w:rsidP="00552BB4">
            <w:pPr>
              <w:jc w:val="both"/>
            </w:pPr>
            <w:r w:rsidRPr="00864AEB">
              <w:t>5,0</w:t>
            </w:r>
          </w:p>
        </w:tc>
      </w:tr>
      <w:tr w:rsidR="001E07AB" w:rsidRPr="00864AEB" w:rsidTr="00552BB4">
        <w:trPr>
          <w:trHeight w:val="332"/>
        </w:trPr>
        <w:tc>
          <w:tcPr>
            <w:tcW w:w="2113" w:type="dxa"/>
          </w:tcPr>
          <w:p w:rsidR="001E07AB" w:rsidRPr="000007BA" w:rsidRDefault="001E07AB" w:rsidP="008044C2">
            <w:proofErr w:type="spellStart"/>
            <w:r w:rsidRPr="000007BA">
              <w:t>Germany</w:t>
            </w:r>
            <w:proofErr w:type="spellEnd"/>
            <w:r w:rsidRPr="000007BA">
              <w:t xml:space="preserve"> </w:t>
            </w:r>
          </w:p>
        </w:tc>
        <w:tc>
          <w:tcPr>
            <w:tcW w:w="700" w:type="dxa"/>
          </w:tcPr>
          <w:p w:rsidR="001E07AB" w:rsidRPr="00864AEB" w:rsidRDefault="001E07AB" w:rsidP="00552BB4">
            <w:pPr>
              <w:jc w:val="both"/>
            </w:pPr>
            <w:r w:rsidRPr="00864AEB">
              <w:t>2</w:t>
            </w:r>
          </w:p>
        </w:tc>
        <w:tc>
          <w:tcPr>
            <w:tcW w:w="789" w:type="dxa"/>
          </w:tcPr>
          <w:p w:rsidR="001E07AB" w:rsidRPr="00864AEB" w:rsidRDefault="001E07AB" w:rsidP="00552BB4">
            <w:pPr>
              <w:jc w:val="both"/>
            </w:pPr>
            <w:r w:rsidRPr="00864AEB">
              <w:t>5,50</w:t>
            </w:r>
          </w:p>
        </w:tc>
        <w:tc>
          <w:tcPr>
            <w:tcW w:w="701" w:type="dxa"/>
          </w:tcPr>
          <w:p w:rsidR="001E07AB" w:rsidRPr="00864AEB" w:rsidRDefault="001E07AB" w:rsidP="00552BB4">
            <w:pPr>
              <w:jc w:val="both"/>
            </w:pPr>
            <w:r w:rsidRPr="00864AEB">
              <w:t>2</w:t>
            </w:r>
          </w:p>
        </w:tc>
        <w:tc>
          <w:tcPr>
            <w:tcW w:w="789" w:type="dxa"/>
          </w:tcPr>
          <w:p w:rsidR="001E07AB" w:rsidRPr="00864AEB" w:rsidRDefault="001E07AB" w:rsidP="00552BB4">
            <w:pPr>
              <w:jc w:val="both"/>
              <w:rPr>
                <w:lang w:val="en-US"/>
              </w:rPr>
            </w:pPr>
            <w:r w:rsidRPr="00864AEB">
              <w:t>5,39</w:t>
            </w:r>
          </w:p>
        </w:tc>
        <w:tc>
          <w:tcPr>
            <w:tcW w:w="701" w:type="dxa"/>
          </w:tcPr>
          <w:p w:rsidR="001E07AB" w:rsidRPr="00864AEB" w:rsidRDefault="001E07AB" w:rsidP="00552BB4">
            <w:pPr>
              <w:jc w:val="both"/>
            </w:pPr>
            <w:r w:rsidRPr="00864AEB">
              <w:t>3</w:t>
            </w:r>
          </w:p>
        </w:tc>
        <w:tc>
          <w:tcPr>
            <w:tcW w:w="789" w:type="dxa"/>
          </w:tcPr>
          <w:p w:rsidR="001E07AB" w:rsidRPr="00864AEB" w:rsidRDefault="001E07AB" w:rsidP="00552BB4">
            <w:pPr>
              <w:jc w:val="both"/>
              <w:rPr>
                <w:lang w:val="en-US"/>
              </w:rPr>
            </w:pPr>
            <w:r w:rsidRPr="00864AEB">
              <w:t>5,22</w:t>
            </w:r>
          </w:p>
        </w:tc>
        <w:tc>
          <w:tcPr>
            <w:tcW w:w="701" w:type="dxa"/>
          </w:tcPr>
          <w:p w:rsidR="001E07AB" w:rsidRPr="00864AEB" w:rsidRDefault="001E07AB" w:rsidP="00552BB4">
            <w:pPr>
              <w:jc w:val="both"/>
            </w:pPr>
            <w:r w:rsidRPr="00864AEB">
              <w:t>3</w:t>
            </w:r>
          </w:p>
        </w:tc>
        <w:tc>
          <w:tcPr>
            <w:tcW w:w="789" w:type="dxa"/>
          </w:tcPr>
          <w:p w:rsidR="001E07AB" w:rsidRPr="00864AEB" w:rsidRDefault="001E07AB" w:rsidP="00552BB4">
            <w:pPr>
              <w:jc w:val="both"/>
              <w:rPr>
                <w:lang w:val="en-US"/>
              </w:rPr>
            </w:pPr>
            <w:r w:rsidRPr="00864AEB">
              <w:t>5,28</w:t>
            </w:r>
          </w:p>
        </w:tc>
        <w:tc>
          <w:tcPr>
            <w:tcW w:w="648" w:type="dxa"/>
          </w:tcPr>
          <w:p w:rsidR="001E07AB" w:rsidRPr="00864AEB" w:rsidRDefault="001E07AB" w:rsidP="00552BB4">
            <w:pPr>
              <w:jc w:val="both"/>
            </w:pPr>
            <w:r w:rsidRPr="00864AEB">
              <w:t>3</w:t>
            </w:r>
          </w:p>
        </w:tc>
        <w:tc>
          <w:tcPr>
            <w:tcW w:w="648" w:type="dxa"/>
          </w:tcPr>
          <w:p w:rsidR="001E07AB" w:rsidRPr="00864AEB" w:rsidRDefault="001E07AB" w:rsidP="00552BB4">
            <w:pPr>
              <w:jc w:val="both"/>
              <w:rPr>
                <w:lang w:val="en-US"/>
              </w:rPr>
            </w:pPr>
            <w:r w:rsidRPr="00864AEB">
              <w:t>5,4</w:t>
            </w:r>
          </w:p>
        </w:tc>
      </w:tr>
      <w:tr w:rsidR="001E07AB" w:rsidRPr="00864AEB" w:rsidTr="00552BB4">
        <w:trPr>
          <w:trHeight w:val="313"/>
        </w:trPr>
        <w:tc>
          <w:tcPr>
            <w:tcW w:w="2113" w:type="dxa"/>
          </w:tcPr>
          <w:p w:rsidR="001E07AB" w:rsidRPr="000007BA" w:rsidRDefault="001E07AB" w:rsidP="008044C2">
            <w:proofErr w:type="spellStart"/>
            <w:r w:rsidRPr="000007BA">
              <w:t>France</w:t>
            </w:r>
            <w:proofErr w:type="spellEnd"/>
          </w:p>
        </w:tc>
        <w:tc>
          <w:tcPr>
            <w:tcW w:w="700" w:type="dxa"/>
          </w:tcPr>
          <w:p w:rsidR="001E07AB" w:rsidRPr="00864AEB" w:rsidRDefault="001E07AB" w:rsidP="00552BB4">
            <w:pPr>
              <w:jc w:val="both"/>
            </w:pPr>
            <w:r w:rsidRPr="00864AEB">
              <w:t>3</w:t>
            </w:r>
          </w:p>
        </w:tc>
        <w:tc>
          <w:tcPr>
            <w:tcW w:w="789" w:type="dxa"/>
          </w:tcPr>
          <w:p w:rsidR="001E07AB" w:rsidRPr="00864AEB" w:rsidRDefault="001E07AB" w:rsidP="00552BB4">
            <w:pPr>
              <w:jc w:val="both"/>
            </w:pPr>
            <w:r w:rsidRPr="00864AEB">
              <w:t>5,41</w:t>
            </w:r>
          </w:p>
        </w:tc>
        <w:tc>
          <w:tcPr>
            <w:tcW w:w="701" w:type="dxa"/>
          </w:tcPr>
          <w:p w:rsidR="001E07AB" w:rsidRPr="00864AEB" w:rsidRDefault="001E07AB" w:rsidP="00552BB4">
            <w:pPr>
              <w:jc w:val="both"/>
            </w:pPr>
            <w:r w:rsidRPr="00864AEB">
              <w:t>7</w:t>
            </w:r>
          </w:p>
        </w:tc>
        <w:tc>
          <w:tcPr>
            <w:tcW w:w="789" w:type="dxa"/>
          </w:tcPr>
          <w:p w:rsidR="001E07AB" w:rsidRPr="00864AEB" w:rsidRDefault="001E07AB" w:rsidP="00552BB4">
            <w:pPr>
              <w:jc w:val="both"/>
              <w:rPr>
                <w:lang w:val="en-US"/>
              </w:rPr>
            </w:pPr>
            <w:r w:rsidRPr="00864AEB">
              <w:t>5,31</w:t>
            </w:r>
          </w:p>
        </w:tc>
        <w:tc>
          <w:tcPr>
            <w:tcW w:w="701" w:type="dxa"/>
          </w:tcPr>
          <w:p w:rsidR="001E07AB" w:rsidRPr="00864AEB" w:rsidRDefault="001E07AB" w:rsidP="00552BB4">
            <w:pPr>
              <w:jc w:val="both"/>
            </w:pPr>
            <w:r w:rsidRPr="00864AEB">
              <w:t>2</w:t>
            </w:r>
          </w:p>
        </w:tc>
        <w:tc>
          <w:tcPr>
            <w:tcW w:w="789" w:type="dxa"/>
          </w:tcPr>
          <w:p w:rsidR="001E07AB" w:rsidRPr="00864AEB" w:rsidRDefault="001E07AB" w:rsidP="00552BB4">
            <w:pPr>
              <w:jc w:val="both"/>
              <w:rPr>
                <w:lang w:val="en-US"/>
              </w:rPr>
            </w:pPr>
            <w:r w:rsidRPr="00864AEB">
              <w:t>5,24</w:t>
            </w:r>
          </w:p>
        </w:tc>
        <w:tc>
          <w:tcPr>
            <w:tcW w:w="701" w:type="dxa"/>
          </w:tcPr>
          <w:p w:rsidR="001E07AB" w:rsidRPr="00864AEB" w:rsidRDefault="001E07AB" w:rsidP="00552BB4">
            <w:pPr>
              <w:jc w:val="both"/>
            </w:pPr>
            <w:r w:rsidRPr="00864AEB">
              <w:t>2</w:t>
            </w:r>
          </w:p>
        </w:tc>
        <w:tc>
          <w:tcPr>
            <w:tcW w:w="789" w:type="dxa"/>
          </w:tcPr>
          <w:p w:rsidR="001E07AB" w:rsidRPr="00864AEB" w:rsidRDefault="001E07AB" w:rsidP="00552BB4">
            <w:pPr>
              <w:jc w:val="both"/>
              <w:rPr>
                <w:lang w:val="en-US"/>
              </w:rPr>
            </w:pPr>
            <w:r w:rsidRPr="00864AEB">
              <w:t>5,32</w:t>
            </w:r>
          </w:p>
        </w:tc>
        <w:tc>
          <w:tcPr>
            <w:tcW w:w="648" w:type="dxa"/>
          </w:tcPr>
          <w:p w:rsidR="001E07AB" w:rsidRPr="00864AEB" w:rsidRDefault="001E07AB" w:rsidP="00552BB4">
            <w:pPr>
              <w:jc w:val="both"/>
            </w:pPr>
            <w:r w:rsidRPr="00864AEB">
              <w:t>2</w:t>
            </w:r>
          </w:p>
        </w:tc>
        <w:tc>
          <w:tcPr>
            <w:tcW w:w="648" w:type="dxa"/>
          </w:tcPr>
          <w:p w:rsidR="001E07AB" w:rsidRPr="00864AEB" w:rsidRDefault="001E07AB" w:rsidP="00552BB4">
            <w:pPr>
              <w:jc w:val="both"/>
              <w:rPr>
                <w:lang w:val="en-US"/>
              </w:rPr>
            </w:pPr>
            <w:r w:rsidRPr="00864AEB">
              <w:t>5,4</w:t>
            </w:r>
          </w:p>
        </w:tc>
      </w:tr>
      <w:tr w:rsidR="001E07AB" w:rsidRPr="00864AEB" w:rsidTr="00552BB4">
        <w:trPr>
          <w:trHeight w:val="332"/>
        </w:trPr>
        <w:tc>
          <w:tcPr>
            <w:tcW w:w="2113" w:type="dxa"/>
          </w:tcPr>
          <w:p w:rsidR="001E07AB" w:rsidRPr="000007BA" w:rsidRDefault="001E07AB" w:rsidP="008044C2">
            <w:proofErr w:type="spellStart"/>
            <w:r w:rsidRPr="000007BA">
              <w:t>Austria</w:t>
            </w:r>
            <w:proofErr w:type="spellEnd"/>
            <w:r w:rsidRPr="000007BA">
              <w:t xml:space="preserve"> </w:t>
            </w:r>
          </w:p>
        </w:tc>
        <w:tc>
          <w:tcPr>
            <w:tcW w:w="700" w:type="dxa"/>
          </w:tcPr>
          <w:p w:rsidR="001E07AB" w:rsidRPr="00864AEB" w:rsidRDefault="001E07AB" w:rsidP="00552BB4">
            <w:pPr>
              <w:jc w:val="both"/>
            </w:pPr>
            <w:r w:rsidRPr="00864AEB">
              <w:t>4</w:t>
            </w:r>
          </w:p>
        </w:tc>
        <w:tc>
          <w:tcPr>
            <w:tcW w:w="789" w:type="dxa"/>
          </w:tcPr>
          <w:p w:rsidR="001E07AB" w:rsidRPr="00864AEB" w:rsidRDefault="001E07AB" w:rsidP="00552BB4">
            <w:pPr>
              <w:jc w:val="both"/>
            </w:pPr>
            <w:r w:rsidRPr="00864AEB">
              <w:t>5,41</w:t>
            </w:r>
          </w:p>
        </w:tc>
        <w:tc>
          <w:tcPr>
            <w:tcW w:w="701" w:type="dxa"/>
          </w:tcPr>
          <w:p w:rsidR="001E07AB" w:rsidRPr="00864AEB" w:rsidRDefault="001E07AB" w:rsidP="00552BB4">
            <w:pPr>
              <w:jc w:val="both"/>
            </w:pPr>
            <w:r w:rsidRPr="00864AEB">
              <w:t>3</w:t>
            </w:r>
          </w:p>
        </w:tc>
        <w:tc>
          <w:tcPr>
            <w:tcW w:w="789" w:type="dxa"/>
          </w:tcPr>
          <w:p w:rsidR="001E07AB" w:rsidRPr="00864AEB" w:rsidRDefault="001E07AB" w:rsidP="00552BB4">
            <w:pPr>
              <w:jc w:val="both"/>
              <w:rPr>
                <w:lang w:val="en-US"/>
              </w:rPr>
            </w:pPr>
            <w:r w:rsidRPr="00864AEB">
              <w:t>5,39</w:t>
            </w:r>
          </w:p>
        </w:tc>
        <w:tc>
          <w:tcPr>
            <w:tcW w:w="701" w:type="dxa"/>
          </w:tcPr>
          <w:p w:rsidR="001E07AB" w:rsidRPr="00864AEB" w:rsidRDefault="001E07AB" w:rsidP="00552BB4">
            <w:pPr>
              <w:jc w:val="both"/>
              <w:rPr>
                <w:lang w:val="en-US"/>
              </w:rPr>
            </w:pPr>
          </w:p>
        </w:tc>
        <w:tc>
          <w:tcPr>
            <w:tcW w:w="789" w:type="dxa"/>
          </w:tcPr>
          <w:p w:rsidR="001E07AB" w:rsidRPr="00864AEB" w:rsidRDefault="001E07AB" w:rsidP="00552BB4">
            <w:pPr>
              <w:jc w:val="both"/>
              <w:rPr>
                <w:lang w:val="en-US"/>
              </w:rPr>
            </w:pPr>
          </w:p>
        </w:tc>
        <w:tc>
          <w:tcPr>
            <w:tcW w:w="701" w:type="dxa"/>
          </w:tcPr>
          <w:p w:rsidR="001E07AB" w:rsidRPr="00864AEB" w:rsidRDefault="001E07AB" w:rsidP="00552BB4">
            <w:pPr>
              <w:jc w:val="both"/>
              <w:rPr>
                <w:lang w:val="en-US"/>
              </w:rPr>
            </w:pPr>
          </w:p>
        </w:tc>
        <w:tc>
          <w:tcPr>
            <w:tcW w:w="789" w:type="dxa"/>
          </w:tcPr>
          <w:p w:rsidR="001E07AB" w:rsidRPr="00864AEB" w:rsidRDefault="001E07AB" w:rsidP="00552BB4">
            <w:pPr>
              <w:jc w:val="both"/>
              <w:rPr>
                <w:lang w:val="en-US"/>
              </w:rPr>
            </w:pPr>
          </w:p>
        </w:tc>
        <w:tc>
          <w:tcPr>
            <w:tcW w:w="648" w:type="dxa"/>
          </w:tcPr>
          <w:p w:rsidR="001E07AB" w:rsidRPr="00864AEB" w:rsidRDefault="001E07AB" w:rsidP="00552BB4">
            <w:pPr>
              <w:jc w:val="both"/>
            </w:pPr>
            <w:r w:rsidRPr="00864AEB">
              <w:t>7</w:t>
            </w:r>
          </w:p>
        </w:tc>
        <w:tc>
          <w:tcPr>
            <w:tcW w:w="648" w:type="dxa"/>
          </w:tcPr>
          <w:p w:rsidR="001E07AB" w:rsidRPr="00864AEB" w:rsidRDefault="001E07AB" w:rsidP="00552BB4">
            <w:pPr>
              <w:jc w:val="both"/>
            </w:pPr>
            <w:r w:rsidRPr="00864AEB">
              <w:t>5,1</w:t>
            </w:r>
          </w:p>
        </w:tc>
      </w:tr>
      <w:tr w:rsidR="001E07AB" w:rsidRPr="00864AEB" w:rsidTr="00552BB4">
        <w:trPr>
          <w:trHeight w:val="313"/>
        </w:trPr>
        <w:tc>
          <w:tcPr>
            <w:tcW w:w="2113" w:type="dxa"/>
          </w:tcPr>
          <w:p w:rsidR="001E07AB" w:rsidRPr="000007BA" w:rsidRDefault="001E07AB" w:rsidP="008044C2">
            <w:proofErr w:type="spellStart"/>
            <w:r w:rsidRPr="000007BA">
              <w:t>Sweden</w:t>
            </w:r>
            <w:proofErr w:type="spellEnd"/>
            <w:r w:rsidRPr="000007BA">
              <w:t xml:space="preserve"> </w:t>
            </w:r>
          </w:p>
        </w:tc>
        <w:tc>
          <w:tcPr>
            <w:tcW w:w="700" w:type="dxa"/>
          </w:tcPr>
          <w:p w:rsidR="001E07AB" w:rsidRPr="00864AEB" w:rsidRDefault="001E07AB" w:rsidP="00552BB4">
            <w:pPr>
              <w:jc w:val="both"/>
            </w:pPr>
            <w:r w:rsidRPr="00864AEB">
              <w:t>5</w:t>
            </w:r>
          </w:p>
        </w:tc>
        <w:tc>
          <w:tcPr>
            <w:tcW w:w="789" w:type="dxa"/>
          </w:tcPr>
          <w:p w:rsidR="001E07AB" w:rsidRPr="00864AEB" w:rsidRDefault="001E07AB" w:rsidP="00552BB4">
            <w:pPr>
              <w:jc w:val="both"/>
            </w:pPr>
            <w:r w:rsidRPr="00864AEB">
              <w:t>5,34</w:t>
            </w:r>
          </w:p>
        </w:tc>
        <w:tc>
          <w:tcPr>
            <w:tcW w:w="701" w:type="dxa"/>
          </w:tcPr>
          <w:p w:rsidR="001E07AB" w:rsidRPr="00864AEB" w:rsidRDefault="001E07AB" w:rsidP="00552BB4">
            <w:pPr>
              <w:jc w:val="both"/>
            </w:pPr>
            <w:r w:rsidRPr="00864AEB">
              <w:t>9</w:t>
            </w:r>
          </w:p>
        </w:tc>
        <w:tc>
          <w:tcPr>
            <w:tcW w:w="789" w:type="dxa"/>
          </w:tcPr>
          <w:p w:rsidR="001E07AB" w:rsidRPr="00864AEB" w:rsidRDefault="001E07AB" w:rsidP="00552BB4">
            <w:pPr>
              <w:jc w:val="both"/>
              <w:rPr>
                <w:lang w:val="en-US"/>
              </w:rPr>
            </w:pPr>
            <w:r w:rsidRPr="00864AEB">
              <w:t>5,24</w:t>
            </w:r>
          </w:p>
        </w:tc>
        <w:tc>
          <w:tcPr>
            <w:tcW w:w="701" w:type="dxa"/>
          </w:tcPr>
          <w:p w:rsidR="001E07AB" w:rsidRPr="00864AEB" w:rsidRDefault="001E07AB" w:rsidP="00552BB4">
            <w:pPr>
              <w:jc w:val="both"/>
              <w:rPr>
                <w:lang w:val="en-US"/>
              </w:rPr>
            </w:pPr>
          </w:p>
        </w:tc>
        <w:tc>
          <w:tcPr>
            <w:tcW w:w="789" w:type="dxa"/>
          </w:tcPr>
          <w:p w:rsidR="001E07AB" w:rsidRPr="00864AEB" w:rsidRDefault="001E07AB" w:rsidP="00552BB4">
            <w:pPr>
              <w:jc w:val="both"/>
              <w:rPr>
                <w:lang w:val="en-US"/>
              </w:rPr>
            </w:pPr>
          </w:p>
        </w:tc>
        <w:tc>
          <w:tcPr>
            <w:tcW w:w="701" w:type="dxa"/>
          </w:tcPr>
          <w:p w:rsidR="001E07AB" w:rsidRPr="00864AEB" w:rsidRDefault="001E07AB" w:rsidP="00552BB4">
            <w:pPr>
              <w:jc w:val="both"/>
              <w:rPr>
                <w:lang w:val="en-US"/>
              </w:rPr>
            </w:pPr>
          </w:p>
        </w:tc>
        <w:tc>
          <w:tcPr>
            <w:tcW w:w="789" w:type="dxa"/>
          </w:tcPr>
          <w:p w:rsidR="001E07AB" w:rsidRPr="00864AEB" w:rsidRDefault="001E07AB" w:rsidP="00552BB4">
            <w:pPr>
              <w:jc w:val="both"/>
              <w:rPr>
                <w:lang w:val="en-US"/>
              </w:rPr>
            </w:pPr>
          </w:p>
        </w:tc>
        <w:tc>
          <w:tcPr>
            <w:tcW w:w="648" w:type="dxa"/>
          </w:tcPr>
          <w:p w:rsidR="001E07AB" w:rsidRPr="00864AEB" w:rsidRDefault="001E07AB" w:rsidP="00552BB4">
            <w:pPr>
              <w:jc w:val="both"/>
              <w:rPr>
                <w:lang w:val="en-US"/>
              </w:rPr>
            </w:pPr>
          </w:p>
        </w:tc>
        <w:tc>
          <w:tcPr>
            <w:tcW w:w="648" w:type="dxa"/>
          </w:tcPr>
          <w:p w:rsidR="001E07AB" w:rsidRPr="00864AEB" w:rsidRDefault="001E07AB" w:rsidP="00552BB4">
            <w:pPr>
              <w:jc w:val="both"/>
              <w:rPr>
                <w:lang w:val="en-US"/>
              </w:rPr>
            </w:pPr>
          </w:p>
        </w:tc>
      </w:tr>
      <w:tr w:rsidR="001E07AB" w:rsidRPr="00864AEB" w:rsidTr="00552BB4">
        <w:trPr>
          <w:trHeight w:val="332"/>
        </w:trPr>
        <w:tc>
          <w:tcPr>
            <w:tcW w:w="2113" w:type="dxa"/>
          </w:tcPr>
          <w:p w:rsidR="001E07AB" w:rsidRDefault="001E07AB" w:rsidP="008044C2">
            <w:r w:rsidRPr="000007BA">
              <w:t>USA</w:t>
            </w:r>
          </w:p>
        </w:tc>
        <w:tc>
          <w:tcPr>
            <w:tcW w:w="700" w:type="dxa"/>
          </w:tcPr>
          <w:p w:rsidR="001E07AB" w:rsidRPr="00864AEB" w:rsidRDefault="001E07AB" w:rsidP="00552BB4">
            <w:pPr>
              <w:jc w:val="both"/>
            </w:pPr>
            <w:r w:rsidRPr="00864AEB">
              <w:t>6</w:t>
            </w:r>
          </w:p>
        </w:tc>
        <w:tc>
          <w:tcPr>
            <w:tcW w:w="789" w:type="dxa"/>
          </w:tcPr>
          <w:p w:rsidR="001E07AB" w:rsidRPr="00864AEB" w:rsidRDefault="001E07AB" w:rsidP="00552BB4">
            <w:pPr>
              <w:jc w:val="both"/>
            </w:pPr>
            <w:r w:rsidRPr="00864AEB">
              <w:t>5,30</w:t>
            </w:r>
          </w:p>
        </w:tc>
        <w:tc>
          <w:tcPr>
            <w:tcW w:w="701" w:type="dxa"/>
          </w:tcPr>
          <w:p w:rsidR="001E07AB" w:rsidRPr="00864AEB" w:rsidRDefault="001E07AB" w:rsidP="00552BB4">
            <w:pPr>
              <w:jc w:val="both"/>
            </w:pPr>
            <w:r w:rsidRPr="00864AEB">
              <w:t>6</w:t>
            </w:r>
          </w:p>
        </w:tc>
        <w:tc>
          <w:tcPr>
            <w:tcW w:w="789" w:type="dxa"/>
          </w:tcPr>
          <w:p w:rsidR="001E07AB" w:rsidRPr="00864AEB" w:rsidRDefault="001E07AB" w:rsidP="00552BB4">
            <w:pPr>
              <w:jc w:val="both"/>
              <w:rPr>
                <w:lang w:val="en-US"/>
              </w:rPr>
            </w:pPr>
            <w:r w:rsidRPr="00864AEB">
              <w:t>5,32</w:t>
            </w:r>
          </w:p>
        </w:tc>
        <w:tc>
          <w:tcPr>
            <w:tcW w:w="701" w:type="dxa"/>
          </w:tcPr>
          <w:p w:rsidR="001E07AB" w:rsidRPr="00864AEB" w:rsidRDefault="001E07AB" w:rsidP="00552BB4">
            <w:pPr>
              <w:jc w:val="both"/>
            </w:pPr>
            <w:r w:rsidRPr="00864AEB">
              <w:t>4</w:t>
            </w:r>
          </w:p>
        </w:tc>
        <w:tc>
          <w:tcPr>
            <w:tcW w:w="789" w:type="dxa"/>
          </w:tcPr>
          <w:p w:rsidR="001E07AB" w:rsidRPr="00864AEB" w:rsidRDefault="001E07AB" w:rsidP="00552BB4">
            <w:pPr>
              <w:jc w:val="both"/>
              <w:rPr>
                <w:lang w:val="en-US"/>
              </w:rPr>
            </w:pPr>
            <w:r w:rsidRPr="00864AEB">
              <w:t>5,12</w:t>
            </w:r>
          </w:p>
        </w:tc>
        <w:tc>
          <w:tcPr>
            <w:tcW w:w="701" w:type="dxa"/>
          </w:tcPr>
          <w:p w:rsidR="001E07AB" w:rsidRPr="00864AEB" w:rsidRDefault="001E07AB" w:rsidP="00552BB4">
            <w:pPr>
              <w:jc w:val="both"/>
            </w:pPr>
            <w:r w:rsidRPr="00864AEB">
              <w:t>6</w:t>
            </w:r>
          </w:p>
        </w:tc>
        <w:tc>
          <w:tcPr>
            <w:tcW w:w="789" w:type="dxa"/>
          </w:tcPr>
          <w:p w:rsidR="001E07AB" w:rsidRPr="00864AEB" w:rsidRDefault="001E07AB" w:rsidP="00552BB4">
            <w:pPr>
              <w:jc w:val="both"/>
              <w:rPr>
                <w:lang w:val="en-US"/>
              </w:rPr>
            </w:pPr>
            <w:r w:rsidRPr="00864AEB">
              <w:t>5,12</w:t>
            </w:r>
          </w:p>
        </w:tc>
        <w:tc>
          <w:tcPr>
            <w:tcW w:w="648" w:type="dxa"/>
          </w:tcPr>
          <w:p w:rsidR="001E07AB" w:rsidRPr="00864AEB" w:rsidRDefault="001E07AB" w:rsidP="00552BB4">
            <w:pPr>
              <w:jc w:val="both"/>
            </w:pPr>
            <w:r w:rsidRPr="00864AEB">
              <w:t>5</w:t>
            </w:r>
          </w:p>
        </w:tc>
        <w:tc>
          <w:tcPr>
            <w:tcW w:w="648" w:type="dxa"/>
          </w:tcPr>
          <w:p w:rsidR="001E07AB" w:rsidRPr="00864AEB" w:rsidRDefault="001E07AB" w:rsidP="00552BB4">
            <w:pPr>
              <w:jc w:val="both"/>
              <w:rPr>
                <w:lang w:val="en-US"/>
              </w:rPr>
            </w:pPr>
            <w:r w:rsidRPr="00864AEB">
              <w:t>5,3</w:t>
            </w:r>
          </w:p>
        </w:tc>
      </w:tr>
      <w:tr w:rsidR="001E07AB" w:rsidRPr="00864AEB" w:rsidTr="00552BB4">
        <w:trPr>
          <w:trHeight w:val="313"/>
        </w:trPr>
        <w:tc>
          <w:tcPr>
            <w:tcW w:w="2113" w:type="dxa"/>
          </w:tcPr>
          <w:p w:rsidR="001E07AB" w:rsidRPr="004F50D4" w:rsidRDefault="001E07AB" w:rsidP="008044C2">
            <w:proofErr w:type="spellStart"/>
            <w:r w:rsidRPr="004F50D4">
              <w:t>Great</w:t>
            </w:r>
            <w:proofErr w:type="spellEnd"/>
            <w:r w:rsidRPr="004F50D4">
              <w:t xml:space="preserve"> </w:t>
            </w:r>
            <w:proofErr w:type="spellStart"/>
            <w:r w:rsidRPr="004F50D4">
              <w:t>Britain</w:t>
            </w:r>
            <w:proofErr w:type="spellEnd"/>
            <w:r w:rsidRPr="004F50D4">
              <w:t xml:space="preserve"> </w:t>
            </w:r>
          </w:p>
        </w:tc>
        <w:tc>
          <w:tcPr>
            <w:tcW w:w="700" w:type="dxa"/>
          </w:tcPr>
          <w:p w:rsidR="001E07AB" w:rsidRPr="00864AEB" w:rsidRDefault="001E07AB" w:rsidP="00890C6B">
            <w:pPr>
              <w:jc w:val="both"/>
            </w:pPr>
            <w:r w:rsidRPr="00864AEB">
              <w:t>7</w:t>
            </w:r>
          </w:p>
        </w:tc>
        <w:tc>
          <w:tcPr>
            <w:tcW w:w="789" w:type="dxa"/>
          </w:tcPr>
          <w:p w:rsidR="001E07AB" w:rsidRPr="00864AEB" w:rsidRDefault="001E07AB" w:rsidP="00890C6B">
            <w:pPr>
              <w:jc w:val="both"/>
            </w:pPr>
            <w:r w:rsidRPr="00864AEB">
              <w:t>5,30</w:t>
            </w:r>
          </w:p>
        </w:tc>
        <w:tc>
          <w:tcPr>
            <w:tcW w:w="701" w:type="dxa"/>
          </w:tcPr>
          <w:p w:rsidR="001E07AB" w:rsidRPr="00864AEB" w:rsidRDefault="001E07AB" w:rsidP="00890C6B">
            <w:pPr>
              <w:jc w:val="both"/>
            </w:pPr>
            <w:r w:rsidRPr="00864AEB">
              <w:t>5</w:t>
            </w:r>
          </w:p>
        </w:tc>
        <w:tc>
          <w:tcPr>
            <w:tcW w:w="789" w:type="dxa"/>
          </w:tcPr>
          <w:p w:rsidR="001E07AB" w:rsidRPr="00864AEB" w:rsidRDefault="001E07AB" w:rsidP="00890C6B">
            <w:pPr>
              <w:jc w:val="both"/>
              <w:rPr>
                <w:lang w:val="en-US"/>
              </w:rPr>
            </w:pPr>
            <w:r w:rsidRPr="00864AEB">
              <w:t>5,38</w:t>
            </w:r>
          </w:p>
        </w:tc>
        <w:tc>
          <w:tcPr>
            <w:tcW w:w="701" w:type="dxa"/>
          </w:tcPr>
          <w:p w:rsidR="001E07AB" w:rsidRPr="00864AEB" w:rsidRDefault="001E07AB" w:rsidP="00890C6B">
            <w:pPr>
              <w:jc w:val="both"/>
            </w:pPr>
            <w:r w:rsidRPr="00864AEB">
              <w:t>5</w:t>
            </w:r>
          </w:p>
        </w:tc>
        <w:tc>
          <w:tcPr>
            <w:tcW w:w="789" w:type="dxa"/>
          </w:tcPr>
          <w:p w:rsidR="001E07AB" w:rsidRPr="00864AEB" w:rsidRDefault="001E07AB" w:rsidP="00890C6B">
            <w:pPr>
              <w:jc w:val="both"/>
              <w:rPr>
                <w:lang w:val="en-US"/>
              </w:rPr>
            </w:pPr>
            <w:r w:rsidRPr="00864AEB">
              <w:t>5,12</w:t>
            </w:r>
          </w:p>
        </w:tc>
        <w:tc>
          <w:tcPr>
            <w:tcW w:w="701" w:type="dxa"/>
          </w:tcPr>
          <w:p w:rsidR="001E07AB" w:rsidRPr="00864AEB" w:rsidRDefault="001E07AB" w:rsidP="00890C6B">
            <w:pPr>
              <w:jc w:val="both"/>
            </w:pPr>
            <w:r w:rsidRPr="00864AEB">
              <w:t>5</w:t>
            </w:r>
          </w:p>
        </w:tc>
        <w:tc>
          <w:tcPr>
            <w:tcW w:w="789" w:type="dxa"/>
          </w:tcPr>
          <w:p w:rsidR="001E07AB" w:rsidRPr="00864AEB" w:rsidRDefault="001E07AB" w:rsidP="00890C6B">
            <w:pPr>
              <w:jc w:val="both"/>
              <w:rPr>
                <w:lang w:val="en-US"/>
              </w:rPr>
            </w:pPr>
            <w:r w:rsidRPr="00864AEB">
              <w:t>5,20</w:t>
            </w:r>
          </w:p>
        </w:tc>
        <w:tc>
          <w:tcPr>
            <w:tcW w:w="648" w:type="dxa"/>
          </w:tcPr>
          <w:p w:rsidR="001E07AB" w:rsidRPr="00864AEB" w:rsidRDefault="001E07AB" w:rsidP="00890C6B">
            <w:pPr>
              <w:jc w:val="both"/>
            </w:pPr>
            <w:r w:rsidRPr="00864AEB">
              <w:t>6</w:t>
            </w:r>
          </w:p>
        </w:tc>
        <w:tc>
          <w:tcPr>
            <w:tcW w:w="648" w:type="dxa"/>
          </w:tcPr>
          <w:p w:rsidR="001E07AB" w:rsidRPr="00864AEB" w:rsidRDefault="001E07AB" w:rsidP="00890C6B">
            <w:pPr>
              <w:jc w:val="both"/>
              <w:rPr>
                <w:lang w:val="en-US"/>
              </w:rPr>
            </w:pPr>
            <w:r w:rsidRPr="00864AEB">
              <w:t>5,2</w:t>
            </w:r>
          </w:p>
        </w:tc>
      </w:tr>
      <w:tr w:rsidR="001E07AB" w:rsidRPr="00864AEB" w:rsidTr="00552BB4">
        <w:trPr>
          <w:trHeight w:val="332"/>
        </w:trPr>
        <w:tc>
          <w:tcPr>
            <w:tcW w:w="2113" w:type="dxa"/>
          </w:tcPr>
          <w:p w:rsidR="001E07AB" w:rsidRPr="004F50D4" w:rsidRDefault="001E07AB" w:rsidP="008044C2">
            <w:proofErr w:type="spellStart"/>
            <w:r w:rsidRPr="004F50D4">
              <w:t>Spain</w:t>
            </w:r>
            <w:proofErr w:type="spellEnd"/>
            <w:r w:rsidRPr="004F50D4">
              <w:t xml:space="preserve"> </w:t>
            </w:r>
          </w:p>
        </w:tc>
        <w:tc>
          <w:tcPr>
            <w:tcW w:w="700" w:type="dxa"/>
          </w:tcPr>
          <w:p w:rsidR="001E07AB" w:rsidRPr="00864AEB" w:rsidRDefault="001E07AB" w:rsidP="00552BB4">
            <w:pPr>
              <w:jc w:val="both"/>
            </w:pPr>
            <w:r w:rsidRPr="00864AEB">
              <w:t>8</w:t>
            </w:r>
          </w:p>
        </w:tc>
        <w:tc>
          <w:tcPr>
            <w:tcW w:w="789" w:type="dxa"/>
          </w:tcPr>
          <w:p w:rsidR="001E07AB" w:rsidRPr="00864AEB" w:rsidRDefault="001E07AB" w:rsidP="00552BB4">
            <w:pPr>
              <w:jc w:val="both"/>
            </w:pPr>
            <w:r w:rsidRPr="00864AEB">
              <w:t>5,29</w:t>
            </w:r>
          </w:p>
        </w:tc>
        <w:tc>
          <w:tcPr>
            <w:tcW w:w="701" w:type="dxa"/>
          </w:tcPr>
          <w:p w:rsidR="001E07AB" w:rsidRPr="00864AEB" w:rsidRDefault="001E07AB" w:rsidP="00552BB4">
            <w:pPr>
              <w:jc w:val="both"/>
            </w:pPr>
            <w:r w:rsidRPr="00864AEB">
              <w:t>4</w:t>
            </w:r>
          </w:p>
        </w:tc>
        <w:tc>
          <w:tcPr>
            <w:tcW w:w="789" w:type="dxa"/>
          </w:tcPr>
          <w:p w:rsidR="001E07AB" w:rsidRPr="00864AEB" w:rsidRDefault="001E07AB" w:rsidP="00552BB4">
            <w:pPr>
              <w:jc w:val="both"/>
              <w:rPr>
                <w:lang w:val="en-US"/>
              </w:rPr>
            </w:pPr>
            <w:r w:rsidRPr="00864AEB">
              <w:t>5,38</w:t>
            </w:r>
          </w:p>
        </w:tc>
        <w:tc>
          <w:tcPr>
            <w:tcW w:w="701" w:type="dxa"/>
          </w:tcPr>
          <w:p w:rsidR="001E07AB" w:rsidRPr="00864AEB" w:rsidRDefault="001E07AB" w:rsidP="00552BB4">
            <w:pPr>
              <w:jc w:val="both"/>
            </w:pPr>
            <w:r w:rsidRPr="00864AEB">
              <w:t>1</w:t>
            </w:r>
          </w:p>
        </w:tc>
        <w:tc>
          <w:tcPr>
            <w:tcW w:w="789" w:type="dxa"/>
          </w:tcPr>
          <w:p w:rsidR="001E07AB" w:rsidRPr="00864AEB" w:rsidRDefault="001E07AB" w:rsidP="00552BB4">
            <w:pPr>
              <w:jc w:val="both"/>
              <w:rPr>
                <w:lang w:val="en-US"/>
              </w:rPr>
            </w:pPr>
            <w:r w:rsidRPr="00864AEB">
              <w:t>5,31</w:t>
            </w:r>
          </w:p>
        </w:tc>
        <w:tc>
          <w:tcPr>
            <w:tcW w:w="701" w:type="dxa"/>
          </w:tcPr>
          <w:p w:rsidR="001E07AB" w:rsidRPr="00864AEB" w:rsidRDefault="001E07AB" w:rsidP="00552BB4">
            <w:pPr>
              <w:jc w:val="both"/>
            </w:pPr>
            <w:r w:rsidRPr="00864AEB">
              <w:t>1</w:t>
            </w:r>
          </w:p>
        </w:tc>
        <w:tc>
          <w:tcPr>
            <w:tcW w:w="789" w:type="dxa"/>
          </w:tcPr>
          <w:p w:rsidR="001E07AB" w:rsidRPr="00864AEB" w:rsidRDefault="001E07AB" w:rsidP="00552BB4">
            <w:pPr>
              <w:jc w:val="both"/>
              <w:rPr>
                <w:lang w:val="en-US"/>
              </w:rPr>
            </w:pPr>
            <w:r w:rsidRPr="00864AEB">
              <w:t>5,43</w:t>
            </w:r>
          </w:p>
        </w:tc>
        <w:tc>
          <w:tcPr>
            <w:tcW w:w="648" w:type="dxa"/>
          </w:tcPr>
          <w:p w:rsidR="001E07AB" w:rsidRPr="00864AEB" w:rsidRDefault="001E07AB" w:rsidP="00552BB4">
            <w:pPr>
              <w:jc w:val="both"/>
            </w:pPr>
            <w:r w:rsidRPr="00864AEB">
              <w:t>1</w:t>
            </w:r>
          </w:p>
        </w:tc>
        <w:tc>
          <w:tcPr>
            <w:tcW w:w="648" w:type="dxa"/>
          </w:tcPr>
          <w:p w:rsidR="001E07AB" w:rsidRPr="00864AEB" w:rsidRDefault="001E07AB" w:rsidP="00552BB4">
            <w:pPr>
              <w:jc w:val="both"/>
              <w:rPr>
                <w:lang w:val="en-US"/>
              </w:rPr>
            </w:pPr>
            <w:r w:rsidRPr="00864AEB">
              <w:t>5,4</w:t>
            </w:r>
          </w:p>
        </w:tc>
      </w:tr>
      <w:tr w:rsidR="001E07AB" w:rsidRPr="00864AEB" w:rsidTr="00552BB4">
        <w:trPr>
          <w:trHeight w:val="313"/>
        </w:trPr>
        <w:tc>
          <w:tcPr>
            <w:tcW w:w="2113" w:type="dxa"/>
          </w:tcPr>
          <w:p w:rsidR="001E07AB" w:rsidRPr="004F50D4" w:rsidRDefault="001E07AB" w:rsidP="008044C2">
            <w:proofErr w:type="spellStart"/>
            <w:r w:rsidRPr="004F50D4">
              <w:t>Canada</w:t>
            </w:r>
            <w:proofErr w:type="spellEnd"/>
            <w:r w:rsidRPr="004F50D4">
              <w:t xml:space="preserve"> </w:t>
            </w:r>
          </w:p>
        </w:tc>
        <w:tc>
          <w:tcPr>
            <w:tcW w:w="700" w:type="dxa"/>
          </w:tcPr>
          <w:p w:rsidR="001E07AB" w:rsidRPr="00864AEB" w:rsidRDefault="001E07AB" w:rsidP="00552BB4">
            <w:pPr>
              <w:jc w:val="both"/>
            </w:pPr>
            <w:r w:rsidRPr="00864AEB">
              <w:t>9</w:t>
            </w:r>
          </w:p>
        </w:tc>
        <w:tc>
          <w:tcPr>
            <w:tcW w:w="789" w:type="dxa"/>
          </w:tcPr>
          <w:p w:rsidR="001E07AB" w:rsidRPr="00864AEB" w:rsidRDefault="001E07AB" w:rsidP="00552BB4">
            <w:pPr>
              <w:jc w:val="both"/>
            </w:pPr>
            <w:r w:rsidRPr="00864AEB">
              <w:t>5,29</w:t>
            </w:r>
          </w:p>
        </w:tc>
        <w:tc>
          <w:tcPr>
            <w:tcW w:w="701" w:type="dxa"/>
          </w:tcPr>
          <w:p w:rsidR="001E07AB" w:rsidRPr="00864AEB" w:rsidRDefault="001E07AB" w:rsidP="00552BB4">
            <w:pPr>
              <w:jc w:val="both"/>
            </w:pPr>
            <w:r w:rsidRPr="00864AEB">
              <w:t>8</w:t>
            </w:r>
          </w:p>
        </w:tc>
        <w:tc>
          <w:tcPr>
            <w:tcW w:w="789" w:type="dxa"/>
          </w:tcPr>
          <w:p w:rsidR="001E07AB" w:rsidRPr="00864AEB" w:rsidRDefault="001E07AB" w:rsidP="00552BB4">
            <w:pPr>
              <w:jc w:val="both"/>
              <w:rPr>
                <w:lang w:val="en-US"/>
              </w:rPr>
            </w:pPr>
            <w:r w:rsidRPr="00864AEB">
              <w:t>5,28</w:t>
            </w:r>
          </w:p>
        </w:tc>
        <w:tc>
          <w:tcPr>
            <w:tcW w:w="701" w:type="dxa"/>
          </w:tcPr>
          <w:p w:rsidR="001E07AB" w:rsidRPr="00864AEB" w:rsidRDefault="001E07AB" w:rsidP="00552BB4">
            <w:pPr>
              <w:jc w:val="both"/>
            </w:pPr>
            <w:r w:rsidRPr="00864AEB">
              <w:t>10</w:t>
            </w:r>
          </w:p>
        </w:tc>
        <w:tc>
          <w:tcPr>
            <w:tcW w:w="789" w:type="dxa"/>
          </w:tcPr>
          <w:p w:rsidR="001E07AB" w:rsidRPr="00864AEB" w:rsidRDefault="001E07AB" w:rsidP="00552BB4">
            <w:pPr>
              <w:jc w:val="both"/>
              <w:rPr>
                <w:lang w:val="en-US"/>
              </w:rPr>
            </w:pPr>
            <w:r w:rsidRPr="00864AEB">
              <w:t>4,92</w:t>
            </w:r>
          </w:p>
        </w:tc>
        <w:tc>
          <w:tcPr>
            <w:tcW w:w="701" w:type="dxa"/>
          </w:tcPr>
          <w:p w:rsidR="001E07AB" w:rsidRPr="00864AEB" w:rsidRDefault="001E07AB" w:rsidP="00552BB4">
            <w:pPr>
              <w:jc w:val="both"/>
            </w:pPr>
            <w:r w:rsidRPr="00864AEB">
              <w:t>9</w:t>
            </w:r>
          </w:p>
        </w:tc>
        <w:tc>
          <w:tcPr>
            <w:tcW w:w="789" w:type="dxa"/>
          </w:tcPr>
          <w:p w:rsidR="001E07AB" w:rsidRPr="00864AEB" w:rsidRDefault="001E07AB" w:rsidP="00552BB4">
            <w:pPr>
              <w:jc w:val="both"/>
              <w:rPr>
                <w:lang w:val="en-US"/>
              </w:rPr>
            </w:pPr>
            <w:r w:rsidRPr="00864AEB">
              <w:t>4,97</w:t>
            </w:r>
          </w:p>
        </w:tc>
        <w:tc>
          <w:tcPr>
            <w:tcW w:w="648" w:type="dxa"/>
          </w:tcPr>
          <w:p w:rsidR="001E07AB" w:rsidRPr="00864AEB" w:rsidRDefault="001E07AB" w:rsidP="00552BB4">
            <w:pPr>
              <w:jc w:val="both"/>
            </w:pPr>
            <w:r w:rsidRPr="00864AEB">
              <w:t>9</w:t>
            </w:r>
          </w:p>
        </w:tc>
        <w:tc>
          <w:tcPr>
            <w:tcW w:w="648" w:type="dxa"/>
          </w:tcPr>
          <w:p w:rsidR="001E07AB" w:rsidRPr="00864AEB" w:rsidRDefault="001E07AB" w:rsidP="00552BB4">
            <w:pPr>
              <w:jc w:val="both"/>
            </w:pPr>
            <w:r w:rsidRPr="00864AEB">
              <w:t>5,1</w:t>
            </w:r>
          </w:p>
        </w:tc>
      </w:tr>
      <w:tr w:rsidR="001E07AB" w:rsidRPr="00864AEB" w:rsidTr="00552BB4">
        <w:trPr>
          <w:trHeight w:val="332"/>
        </w:trPr>
        <w:tc>
          <w:tcPr>
            <w:tcW w:w="2113" w:type="dxa"/>
          </w:tcPr>
          <w:p w:rsidR="001E07AB" w:rsidRPr="004F50D4" w:rsidRDefault="001E07AB" w:rsidP="008044C2">
            <w:proofErr w:type="spellStart"/>
            <w:r w:rsidRPr="004F50D4">
              <w:t>Singapore</w:t>
            </w:r>
            <w:proofErr w:type="spellEnd"/>
          </w:p>
        </w:tc>
        <w:tc>
          <w:tcPr>
            <w:tcW w:w="700" w:type="dxa"/>
          </w:tcPr>
          <w:p w:rsidR="001E07AB" w:rsidRPr="00864AEB" w:rsidRDefault="001E07AB" w:rsidP="00552BB4">
            <w:pPr>
              <w:jc w:val="both"/>
            </w:pPr>
            <w:r w:rsidRPr="00864AEB">
              <w:t>10</w:t>
            </w:r>
          </w:p>
        </w:tc>
        <w:tc>
          <w:tcPr>
            <w:tcW w:w="789" w:type="dxa"/>
          </w:tcPr>
          <w:p w:rsidR="001E07AB" w:rsidRPr="00864AEB" w:rsidRDefault="001E07AB" w:rsidP="00552BB4">
            <w:pPr>
              <w:jc w:val="both"/>
            </w:pPr>
            <w:r w:rsidRPr="00864AEB">
              <w:t>5,23</w:t>
            </w:r>
          </w:p>
        </w:tc>
        <w:tc>
          <w:tcPr>
            <w:tcW w:w="701" w:type="dxa"/>
          </w:tcPr>
          <w:p w:rsidR="001E07AB" w:rsidRPr="00864AEB" w:rsidRDefault="001E07AB" w:rsidP="00552BB4">
            <w:pPr>
              <w:jc w:val="both"/>
            </w:pPr>
            <w:r w:rsidRPr="00864AEB">
              <w:t>10</w:t>
            </w:r>
          </w:p>
        </w:tc>
        <w:tc>
          <w:tcPr>
            <w:tcW w:w="789" w:type="dxa"/>
          </w:tcPr>
          <w:p w:rsidR="001E07AB" w:rsidRPr="00864AEB" w:rsidRDefault="001E07AB" w:rsidP="00552BB4">
            <w:pPr>
              <w:jc w:val="both"/>
              <w:rPr>
                <w:lang w:val="en-US"/>
              </w:rPr>
            </w:pPr>
            <w:r w:rsidRPr="00864AEB">
              <w:t>5,23</w:t>
            </w:r>
          </w:p>
        </w:tc>
        <w:tc>
          <w:tcPr>
            <w:tcW w:w="701" w:type="dxa"/>
          </w:tcPr>
          <w:p w:rsidR="001E07AB" w:rsidRPr="00864AEB" w:rsidRDefault="001E07AB" w:rsidP="00552BB4">
            <w:pPr>
              <w:jc w:val="both"/>
              <w:rPr>
                <w:lang w:val="en-US"/>
              </w:rPr>
            </w:pPr>
          </w:p>
        </w:tc>
        <w:tc>
          <w:tcPr>
            <w:tcW w:w="789" w:type="dxa"/>
          </w:tcPr>
          <w:p w:rsidR="001E07AB" w:rsidRPr="00864AEB" w:rsidRDefault="001E07AB" w:rsidP="00552BB4">
            <w:pPr>
              <w:jc w:val="both"/>
              <w:rPr>
                <w:lang w:val="en-US"/>
              </w:rPr>
            </w:pPr>
          </w:p>
        </w:tc>
        <w:tc>
          <w:tcPr>
            <w:tcW w:w="701" w:type="dxa"/>
          </w:tcPr>
          <w:p w:rsidR="001E07AB" w:rsidRPr="00864AEB" w:rsidRDefault="001E07AB" w:rsidP="00552BB4">
            <w:pPr>
              <w:jc w:val="both"/>
              <w:rPr>
                <w:lang w:val="en-US"/>
              </w:rPr>
            </w:pPr>
          </w:p>
        </w:tc>
        <w:tc>
          <w:tcPr>
            <w:tcW w:w="789" w:type="dxa"/>
          </w:tcPr>
          <w:p w:rsidR="001E07AB" w:rsidRPr="00864AEB" w:rsidRDefault="001E07AB" w:rsidP="00552BB4">
            <w:pPr>
              <w:jc w:val="both"/>
              <w:rPr>
                <w:lang w:val="en-US"/>
              </w:rPr>
            </w:pPr>
          </w:p>
        </w:tc>
        <w:tc>
          <w:tcPr>
            <w:tcW w:w="648" w:type="dxa"/>
          </w:tcPr>
          <w:p w:rsidR="001E07AB" w:rsidRPr="00864AEB" w:rsidRDefault="001E07AB" w:rsidP="00552BB4">
            <w:pPr>
              <w:jc w:val="both"/>
              <w:rPr>
                <w:lang w:val="en-US"/>
              </w:rPr>
            </w:pPr>
          </w:p>
        </w:tc>
        <w:tc>
          <w:tcPr>
            <w:tcW w:w="648" w:type="dxa"/>
          </w:tcPr>
          <w:p w:rsidR="001E07AB" w:rsidRPr="00864AEB" w:rsidRDefault="001E07AB" w:rsidP="00552BB4">
            <w:pPr>
              <w:jc w:val="both"/>
              <w:rPr>
                <w:lang w:val="en-US"/>
              </w:rPr>
            </w:pPr>
          </w:p>
        </w:tc>
      </w:tr>
      <w:tr w:rsidR="001E07AB" w:rsidRPr="00864AEB" w:rsidTr="00552BB4">
        <w:trPr>
          <w:trHeight w:val="313"/>
        </w:trPr>
        <w:tc>
          <w:tcPr>
            <w:tcW w:w="2113" w:type="dxa"/>
          </w:tcPr>
          <w:p w:rsidR="001E07AB" w:rsidRPr="004F50D4" w:rsidRDefault="001E07AB" w:rsidP="008044C2">
            <w:proofErr w:type="spellStart"/>
            <w:r w:rsidRPr="004F50D4">
              <w:t>Japan</w:t>
            </w:r>
            <w:proofErr w:type="spellEnd"/>
          </w:p>
        </w:tc>
        <w:tc>
          <w:tcPr>
            <w:tcW w:w="700" w:type="dxa"/>
          </w:tcPr>
          <w:p w:rsidR="001E07AB" w:rsidRPr="00864AEB" w:rsidRDefault="001E07AB" w:rsidP="00552BB4">
            <w:pPr>
              <w:jc w:val="both"/>
            </w:pPr>
          </w:p>
        </w:tc>
        <w:tc>
          <w:tcPr>
            <w:tcW w:w="789" w:type="dxa"/>
          </w:tcPr>
          <w:p w:rsidR="001E07AB" w:rsidRPr="00864AEB" w:rsidRDefault="001E07AB" w:rsidP="00552BB4">
            <w:pPr>
              <w:jc w:val="both"/>
            </w:pPr>
          </w:p>
        </w:tc>
        <w:tc>
          <w:tcPr>
            <w:tcW w:w="701" w:type="dxa"/>
          </w:tcPr>
          <w:p w:rsidR="001E07AB" w:rsidRPr="00864AEB" w:rsidRDefault="001E07AB" w:rsidP="00552BB4">
            <w:pPr>
              <w:jc w:val="both"/>
              <w:rPr>
                <w:lang w:val="en-US"/>
              </w:rPr>
            </w:pPr>
          </w:p>
        </w:tc>
        <w:tc>
          <w:tcPr>
            <w:tcW w:w="789" w:type="dxa"/>
          </w:tcPr>
          <w:p w:rsidR="001E07AB" w:rsidRPr="00864AEB" w:rsidRDefault="001E07AB" w:rsidP="00552BB4">
            <w:pPr>
              <w:jc w:val="both"/>
              <w:rPr>
                <w:lang w:val="en-US"/>
              </w:rPr>
            </w:pPr>
          </w:p>
        </w:tc>
        <w:tc>
          <w:tcPr>
            <w:tcW w:w="701" w:type="dxa"/>
          </w:tcPr>
          <w:p w:rsidR="001E07AB" w:rsidRPr="00864AEB" w:rsidRDefault="001E07AB" w:rsidP="00552BB4">
            <w:pPr>
              <w:jc w:val="both"/>
            </w:pPr>
            <w:r w:rsidRPr="00864AEB">
              <w:t>9</w:t>
            </w:r>
          </w:p>
        </w:tc>
        <w:tc>
          <w:tcPr>
            <w:tcW w:w="789" w:type="dxa"/>
          </w:tcPr>
          <w:p w:rsidR="001E07AB" w:rsidRPr="00864AEB" w:rsidRDefault="001E07AB" w:rsidP="00552BB4">
            <w:pPr>
              <w:jc w:val="both"/>
              <w:rPr>
                <w:lang w:val="en-US"/>
              </w:rPr>
            </w:pPr>
            <w:r w:rsidRPr="00864AEB">
              <w:t>4,94</w:t>
            </w:r>
          </w:p>
        </w:tc>
        <w:tc>
          <w:tcPr>
            <w:tcW w:w="701" w:type="dxa"/>
          </w:tcPr>
          <w:p w:rsidR="001E07AB" w:rsidRPr="00864AEB" w:rsidRDefault="001E07AB" w:rsidP="00552BB4">
            <w:pPr>
              <w:jc w:val="both"/>
            </w:pPr>
            <w:r w:rsidRPr="00864AEB">
              <w:t>4</w:t>
            </w:r>
          </w:p>
        </w:tc>
        <w:tc>
          <w:tcPr>
            <w:tcW w:w="789" w:type="dxa"/>
          </w:tcPr>
          <w:p w:rsidR="001E07AB" w:rsidRPr="00864AEB" w:rsidRDefault="001E07AB" w:rsidP="00552BB4">
            <w:pPr>
              <w:jc w:val="both"/>
              <w:rPr>
                <w:lang w:val="en-US"/>
              </w:rPr>
            </w:pPr>
            <w:r w:rsidRPr="00864AEB">
              <w:t>5,26</w:t>
            </w:r>
          </w:p>
        </w:tc>
        <w:tc>
          <w:tcPr>
            <w:tcW w:w="648" w:type="dxa"/>
          </w:tcPr>
          <w:p w:rsidR="001E07AB" w:rsidRPr="00864AEB" w:rsidRDefault="001E07AB" w:rsidP="00552BB4">
            <w:pPr>
              <w:jc w:val="both"/>
            </w:pPr>
            <w:r w:rsidRPr="00864AEB">
              <w:t>4</w:t>
            </w:r>
          </w:p>
        </w:tc>
        <w:tc>
          <w:tcPr>
            <w:tcW w:w="648" w:type="dxa"/>
          </w:tcPr>
          <w:p w:rsidR="001E07AB" w:rsidRPr="00864AEB" w:rsidRDefault="001E07AB" w:rsidP="00552BB4">
            <w:pPr>
              <w:jc w:val="both"/>
              <w:rPr>
                <w:lang w:val="en-US"/>
              </w:rPr>
            </w:pPr>
            <w:r w:rsidRPr="00864AEB">
              <w:t>5,4</w:t>
            </w:r>
          </w:p>
        </w:tc>
      </w:tr>
      <w:tr w:rsidR="001E07AB" w:rsidRPr="00864AEB" w:rsidTr="00552BB4">
        <w:trPr>
          <w:trHeight w:val="332"/>
        </w:trPr>
        <w:tc>
          <w:tcPr>
            <w:tcW w:w="2113" w:type="dxa"/>
          </w:tcPr>
          <w:p w:rsidR="001E07AB" w:rsidRPr="004F50D4" w:rsidRDefault="001E07AB" w:rsidP="008044C2">
            <w:proofErr w:type="spellStart"/>
            <w:r w:rsidRPr="004F50D4">
              <w:t>Italy</w:t>
            </w:r>
            <w:proofErr w:type="spellEnd"/>
          </w:p>
        </w:tc>
        <w:tc>
          <w:tcPr>
            <w:tcW w:w="700" w:type="dxa"/>
          </w:tcPr>
          <w:p w:rsidR="001E07AB" w:rsidRPr="00864AEB" w:rsidRDefault="001E07AB" w:rsidP="00552BB4">
            <w:pPr>
              <w:jc w:val="both"/>
            </w:pPr>
          </w:p>
        </w:tc>
        <w:tc>
          <w:tcPr>
            <w:tcW w:w="789" w:type="dxa"/>
          </w:tcPr>
          <w:p w:rsidR="001E07AB" w:rsidRPr="00864AEB" w:rsidRDefault="001E07AB" w:rsidP="00552BB4">
            <w:pPr>
              <w:jc w:val="both"/>
            </w:pPr>
          </w:p>
        </w:tc>
        <w:tc>
          <w:tcPr>
            <w:tcW w:w="701" w:type="dxa"/>
          </w:tcPr>
          <w:p w:rsidR="001E07AB" w:rsidRPr="00864AEB" w:rsidRDefault="001E07AB" w:rsidP="00552BB4">
            <w:pPr>
              <w:jc w:val="both"/>
              <w:rPr>
                <w:lang w:val="en-US"/>
              </w:rPr>
            </w:pPr>
          </w:p>
        </w:tc>
        <w:tc>
          <w:tcPr>
            <w:tcW w:w="789" w:type="dxa"/>
          </w:tcPr>
          <w:p w:rsidR="001E07AB" w:rsidRPr="00864AEB" w:rsidRDefault="001E07AB" w:rsidP="00552BB4">
            <w:pPr>
              <w:jc w:val="both"/>
              <w:rPr>
                <w:lang w:val="en-US"/>
              </w:rPr>
            </w:pPr>
          </w:p>
        </w:tc>
        <w:tc>
          <w:tcPr>
            <w:tcW w:w="701" w:type="dxa"/>
          </w:tcPr>
          <w:p w:rsidR="001E07AB" w:rsidRPr="00864AEB" w:rsidRDefault="001E07AB" w:rsidP="00552BB4">
            <w:pPr>
              <w:jc w:val="both"/>
            </w:pPr>
            <w:r w:rsidRPr="00864AEB">
              <w:t>8</w:t>
            </w:r>
          </w:p>
        </w:tc>
        <w:tc>
          <w:tcPr>
            <w:tcW w:w="789" w:type="dxa"/>
          </w:tcPr>
          <w:p w:rsidR="001E07AB" w:rsidRPr="00864AEB" w:rsidRDefault="001E07AB" w:rsidP="00552BB4">
            <w:pPr>
              <w:jc w:val="both"/>
              <w:rPr>
                <w:lang w:val="en-US"/>
              </w:rPr>
            </w:pPr>
            <w:r w:rsidRPr="00864AEB">
              <w:t>4,98</w:t>
            </w:r>
          </w:p>
        </w:tc>
        <w:tc>
          <w:tcPr>
            <w:tcW w:w="701" w:type="dxa"/>
          </w:tcPr>
          <w:p w:rsidR="001E07AB" w:rsidRPr="00864AEB" w:rsidRDefault="001E07AB" w:rsidP="00552BB4">
            <w:pPr>
              <w:jc w:val="both"/>
            </w:pPr>
            <w:r w:rsidRPr="00864AEB">
              <w:t>8</w:t>
            </w:r>
          </w:p>
        </w:tc>
        <w:tc>
          <w:tcPr>
            <w:tcW w:w="789" w:type="dxa"/>
          </w:tcPr>
          <w:p w:rsidR="001E07AB" w:rsidRPr="00864AEB" w:rsidRDefault="001E07AB" w:rsidP="00552BB4">
            <w:pPr>
              <w:jc w:val="both"/>
              <w:rPr>
                <w:lang w:val="en-US"/>
              </w:rPr>
            </w:pPr>
            <w:r w:rsidRPr="00864AEB">
              <w:t>4,99</w:t>
            </w:r>
          </w:p>
        </w:tc>
        <w:tc>
          <w:tcPr>
            <w:tcW w:w="648" w:type="dxa"/>
          </w:tcPr>
          <w:p w:rsidR="001E07AB" w:rsidRPr="00864AEB" w:rsidRDefault="001E07AB" w:rsidP="00552BB4">
            <w:pPr>
              <w:jc w:val="both"/>
            </w:pPr>
            <w:r w:rsidRPr="00864AEB">
              <w:t>8</w:t>
            </w:r>
          </w:p>
        </w:tc>
        <w:tc>
          <w:tcPr>
            <w:tcW w:w="648" w:type="dxa"/>
          </w:tcPr>
          <w:p w:rsidR="001E07AB" w:rsidRPr="00864AEB" w:rsidRDefault="001E07AB" w:rsidP="00552BB4">
            <w:pPr>
              <w:jc w:val="both"/>
            </w:pPr>
            <w:r w:rsidRPr="00864AEB">
              <w:t>5,1</w:t>
            </w:r>
          </w:p>
        </w:tc>
      </w:tr>
      <w:tr w:rsidR="001E07AB" w:rsidRPr="00864AEB" w:rsidTr="00552BB4">
        <w:trPr>
          <w:trHeight w:val="313"/>
        </w:trPr>
        <w:tc>
          <w:tcPr>
            <w:tcW w:w="2113" w:type="dxa"/>
          </w:tcPr>
          <w:p w:rsidR="001E07AB" w:rsidRPr="004F50D4" w:rsidRDefault="001E07AB" w:rsidP="008044C2">
            <w:proofErr w:type="spellStart"/>
            <w:r w:rsidRPr="004F50D4">
              <w:t>Australia</w:t>
            </w:r>
            <w:proofErr w:type="spellEnd"/>
          </w:p>
        </w:tc>
        <w:tc>
          <w:tcPr>
            <w:tcW w:w="700" w:type="dxa"/>
          </w:tcPr>
          <w:p w:rsidR="001E07AB" w:rsidRPr="00864AEB" w:rsidRDefault="001E07AB" w:rsidP="00552BB4">
            <w:pPr>
              <w:jc w:val="both"/>
            </w:pPr>
          </w:p>
        </w:tc>
        <w:tc>
          <w:tcPr>
            <w:tcW w:w="789" w:type="dxa"/>
          </w:tcPr>
          <w:p w:rsidR="001E07AB" w:rsidRPr="00864AEB" w:rsidRDefault="001E07AB" w:rsidP="00552BB4">
            <w:pPr>
              <w:jc w:val="both"/>
            </w:pPr>
          </w:p>
        </w:tc>
        <w:tc>
          <w:tcPr>
            <w:tcW w:w="701" w:type="dxa"/>
          </w:tcPr>
          <w:p w:rsidR="001E07AB" w:rsidRPr="00864AEB" w:rsidRDefault="001E07AB" w:rsidP="00552BB4">
            <w:pPr>
              <w:jc w:val="both"/>
              <w:rPr>
                <w:lang w:val="en-US"/>
              </w:rPr>
            </w:pPr>
          </w:p>
        </w:tc>
        <w:tc>
          <w:tcPr>
            <w:tcW w:w="789" w:type="dxa"/>
          </w:tcPr>
          <w:p w:rsidR="001E07AB" w:rsidRPr="00864AEB" w:rsidRDefault="001E07AB" w:rsidP="00552BB4">
            <w:pPr>
              <w:jc w:val="both"/>
              <w:rPr>
                <w:lang w:val="en-US"/>
              </w:rPr>
            </w:pPr>
          </w:p>
        </w:tc>
        <w:tc>
          <w:tcPr>
            <w:tcW w:w="701" w:type="dxa"/>
          </w:tcPr>
          <w:p w:rsidR="001E07AB" w:rsidRPr="00864AEB" w:rsidRDefault="001E07AB" w:rsidP="00552BB4">
            <w:pPr>
              <w:jc w:val="both"/>
            </w:pPr>
            <w:r w:rsidRPr="00864AEB">
              <w:t>7</w:t>
            </w:r>
          </w:p>
        </w:tc>
        <w:tc>
          <w:tcPr>
            <w:tcW w:w="789" w:type="dxa"/>
          </w:tcPr>
          <w:p w:rsidR="001E07AB" w:rsidRPr="00864AEB" w:rsidRDefault="001E07AB" w:rsidP="00552BB4">
            <w:pPr>
              <w:jc w:val="both"/>
              <w:rPr>
                <w:lang w:val="en-US"/>
              </w:rPr>
            </w:pPr>
            <w:r w:rsidRPr="00864AEB">
              <w:t>4,98</w:t>
            </w:r>
          </w:p>
        </w:tc>
        <w:tc>
          <w:tcPr>
            <w:tcW w:w="701" w:type="dxa"/>
          </w:tcPr>
          <w:p w:rsidR="001E07AB" w:rsidRPr="00864AEB" w:rsidRDefault="001E07AB" w:rsidP="00552BB4">
            <w:pPr>
              <w:jc w:val="both"/>
            </w:pPr>
            <w:r w:rsidRPr="00864AEB">
              <w:t>7</w:t>
            </w:r>
          </w:p>
        </w:tc>
        <w:tc>
          <w:tcPr>
            <w:tcW w:w="789" w:type="dxa"/>
          </w:tcPr>
          <w:p w:rsidR="001E07AB" w:rsidRPr="00864AEB" w:rsidRDefault="001E07AB" w:rsidP="00552BB4">
            <w:pPr>
              <w:jc w:val="both"/>
              <w:rPr>
                <w:lang w:val="en-US"/>
              </w:rPr>
            </w:pPr>
            <w:r w:rsidRPr="00864AEB">
              <w:t>5,10</w:t>
            </w:r>
          </w:p>
        </w:tc>
        <w:tc>
          <w:tcPr>
            <w:tcW w:w="648" w:type="dxa"/>
          </w:tcPr>
          <w:p w:rsidR="001E07AB" w:rsidRPr="00864AEB" w:rsidRDefault="001E07AB" w:rsidP="00552BB4">
            <w:pPr>
              <w:jc w:val="both"/>
            </w:pPr>
          </w:p>
        </w:tc>
        <w:tc>
          <w:tcPr>
            <w:tcW w:w="648" w:type="dxa"/>
          </w:tcPr>
          <w:p w:rsidR="001E07AB" w:rsidRPr="00864AEB" w:rsidRDefault="001E07AB" w:rsidP="00552BB4">
            <w:pPr>
              <w:jc w:val="both"/>
            </w:pPr>
          </w:p>
        </w:tc>
      </w:tr>
      <w:tr w:rsidR="001E07AB" w:rsidRPr="00864AEB" w:rsidTr="00552BB4">
        <w:trPr>
          <w:trHeight w:val="332"/>
        </w:trPr>
        <w:tc>
          <w:tcPr>
            <w:tcW w:w="2113" w:type="dxa"/>
          </w:tcPr>
          <w:p w:rsidR="001E07AB" w:rsidRDefault="001E07AB" w:rsidP="008044C2">
            <w:proofErr w:type="spellStart"/>
            <w:r w:rsidRPr="004F50D4">
              <w:t>Kazakhstan</w:t>
            </w:r>
            <w:proofErr w:type="spellEnd"/>
          </w:p>
        </w:tc>
        <w:tc>
          <w:tcPr>
            <w:tcW w:w="700" w:type="dxa"/>
          </w:tcPr>
          <w:p w:rsidR="001E07AB" w:rsidRPr="00864AEB" w:rsidRDefault="001E07AB" w:rsidP="00552BB4">
            <w:pPr>
              <w:jc w:val="both"/>
            </w:pPr>
            <w:r w:rsidRPr="00864AEB">
              <w:t>93</w:t>
            </w:r>
          </w:p>
        </w:tc>
        <w:tc>
          <w:tcPr>
            <w:tcW w:w="789" w:type="dxa"/>
          </w:tcPr>
          <w:p w:rsidR="001E07AB" w:rsidRPr="00864AEB" w:rsidRDefault="001E07AB" w:rsidP="00552BB4">
            <w:pPr>
              <w:jc w:val="both"/>
            </w:pPr>
            <w:r w:rsidRPr="00864AEB">
              <w:t>3,70</w:t>
            </w:r>
          </w:p>
        </w:tc>
        <w:tc>
          <w:tcPr>
            <w:tcW w:w="701" w:type="dxa"/>
          </w:tcPr>
          <w:p w:rsidR="001E07AB" w:rsidRPr="00864AEB" w:rsidRDefault="001E07AB" w:rsidP="00552BB4">
            <w:pPr>
              <w:jc w:val="both"/>
            </w:pPr>
            <w:r w:rsidRPr="00864AEB">
              <w:t>88</w:t>
            </w:r>
          </w:p>
        </w:tc>
        <w:tc>
          <w:tcPr>
            <w:tcW w:w="789" w:type="dxa"/>
          </w:tcPr>
          <w:p w:rsidR="001E07AB" w:rsidRPr="00864AEB" w:rsidRDefault="001E07AB" w:rsidP="00552BB4">
            <w:pPr>
              <w:jc w:val="both"/>
              <w:rPr>
                <w:lang w:val="en-US"/>
              </w:rPr>
            </w:pPr>
            <w:r w:rsidRPr="00864AEB">
              <w:t>3,82</w:t>
            </w:r>
          </w:p>
        </w:tc>
        <w:tc>
          <w:tcPr>
            <w:tcW w:w="701" w:type="dxa"/>
          </w:tcPr>
          <w:p w:rsidR="001E07AB" w:rsidRPr="00864AEB" w:rsidRDefault="001E07AB" w:rsidP="00552BB4">
            <w:pPr>
              <w:jc w:val="both"/>
            </w:pPr>
            <w:r w:rsidRPr="00864AEB">
              <w:t>85</w:t>
            </w:r>
          </w:p>
        </w:tc>
        <w:tc>
          <w:tcPr>
            <w:tcW w:w="789" w:type="dxa"/>
          </w:tcPr>
          <w:p w:rsidR="001E07AB" w:rsidRPr="00864AEB" w:rsidRDefault="001E07AB" w:rsidP="00552BB4">
            <w:pPr>
              <w:jc w:val="both"/>
              <w:rPr>
                <w:lang w:val="en-US"/>
              </w:rPr>
            </w:pPr>
            <w:r w:rsidRPr="00864AEB">
              <w:t>3,48</w:t>
            </w:r>
          </w:p>
        </w:tc>
        <w:tc>
          <w:tcPr>
            <w:tcW w:w="701" w:type="dxa"/>
          </w:tcPr>
          <w:p w:rsidR="001E07AB" w:rsidRPr="00864AEB" w:rsidRDefault="001E07AB" w:rsidP="00552BB4">
            <w:pPr>
              <w:jc w:val="both"/>
            </w:pPr>
            <w:r w:rsidRPr="00864AEB">
              <w:t>81</w:t>
            </w:r>
          </w:p>
        </w:tc>
        <w:tc>
          <w:tcPr>
            <w:tcW w:w="789" w:type="dxa"/>
          </w:tcPr>
          <w:p w:rsidR="001E07AB" w:rsidRPr="00864AEB" w:rsidRDefault="001E07AB" w:rsidP="00552BB4">
            <w:pPr>
              <w:jc w:val="both"/>
              <w:rPr>
                <w:lang w:val="en-US"/>
              </w:rPr>
            </w:pPr>
            <w:r w:rsidRPr="00864AEB">
              <w:t>3,</w:t>
            </w:r>
            <w:r w:rsidRPr="00864AEB">
              <w:rPr>
                <w:lang w:val="en-US"/>
              </w:rPr>
              <w:t>59</w:t>
            </w:r>
          </w:p>
        </w:tc>
        <w:tc>
          <w:tcPr>
            <w:tcW w:w="648" w:type="dxa"/>
          </w:tcPr>
          <w:p w:rsidR="001E07AB" w:rsidRPr="00864AEB" w:rsidRDefault="001E07AB" w:rsidP="00552BB4">
            <w:pPr>
              <w:jc w:val="both"/>
            </w:pPr>
            <w:r w:rsidRPr="00864AEB">
              <w:t>80</w:t>
            </w:r>
          </w:p>
        </w:tc>
        <w:tc>
          <w:tcPr>
            <w:tcW w:w="648" w:type="dxa"/>
          </w:tcPr>
          <w:p w:rsidR="001E07AB" w:rsidRPr="00864AEB" w:rsidRDefault="001E07AB" w:rsidP="00552BB4">
            <w:pPr>
              <w:jc w:val="both"/>
            </w:pPr>
            <w:r w:rsidRPr="00864AEB">
              <w:t>3,7</w:t>
            </w:r>
          </w:p>
        </w:tc>
      </w:tr>
      <w:tr w:rsidR="00C21EF5" w:rsidRPr="00864AEB" w:rsidTr="00552BB4">
        <w:trPr>
          <w:trHeight w:val="646"/>
        </w:trPr>
        <w:tc>
          <w:tcPr>
            <w:tcW w:w="9368" w:type="dxa"/>
            <w:gridSpan w:val="11"/>
          </w:tcPr>
          <w:p w:rsidR="001E07AB" w:rsidRPr="001E07AB" w:rsidRDefault="001E07AB" w:rsidP="001E07AB">
            <w:pPr>
              <w:jc w:val="both"/>
              <w:rPr>
                <w:lang w:val="en-US"/>
              </w:rPr>
            </w:pPr>
            <w:r w:rsidRPr="001E07AB">
              <w:rPr>
                <w:lang w:val="en-US"/>
              </w:rPr>
              <w:t xml:space="preserve">Note </w:t>
            </w:r>
            <w:r w:rsidR="00C406BF">
              <w:rPr>
                <w:lang w:val="en-US"/>
              </w:rPr>
              <w:t>-</w:t>
            </w:r>
            <w:r w:rsidRPr="001E07AB">
              <w:rPr>
                <w:lang w:val="en-US"/>
              </w:rPr>
              <w:t>Overall scores range from 1 to 7, where 1 = worst, 7 = best</w:t>
            </w:r>
          </w:p>
          <w:p w:rsidR="00C21EF5" w:rsidRPr="00864AEB" w:rsidRDefault="001E07AB" w:rsidP="001E07AB">
            <w:pPr>
              <w:jc w:val="both"/>
            </w:pPr>
            <w:proofErr w:type="spellStart"/>
            <w:r>
              <w:t>Compiled</w:t>
            </w:r>
            <w:proofErr w:type="spellEnd"/>
            <w:r>
              <w:t xml:space="preserve"> </w:t>
            </w:r>
            <w:proofErr w:type="spellStart"/>
            <w:r>
              <w:t>from</w:t>
            </w:r>
            <w:proofErr w:type="spellEnd"/>
            <w:r>
              <w:t xml:space="preserve"> </w:t>
            </w:r>
            <w:proofErr w:type="spellStart"/>
            <w:r>
              <w:t>sources</w:t>
            </w:r>
            <w:proofErr w:type="spellEnd"/>
            <w:r w:rsidR="00C21EF5" w:rsidRPr="00864AEB">
              <w:t xml:space="preserve"> [46-52]</w:t>
            </w:r>
          </w:p>
        </w:tc>
      </w:tr>
    </w:tbl>
    <w:p w:rsidR="007930F6" w:rsidRPr="00864AEB" w:rsidRDefault="007930F6" w:rsidP="00864AEB">
      <w:pPr>
        <w:spacing w:line="360" w:lineRule="auto"/>
        <w:ind w:firstLine="709"/>
        <w:jc w:val="both"/>
      </w:pPr>
    </w:p>
    <w:p w:rsidR="007930F6" w:rsidRPr="001E07AB" w:rsidRDefault="001E07AB" w:rsidP="00864AEB">
      <w:pPr>
        <w:spacing w:line="360" w:lineRule="auto"/>
        <w:ind w:firstLine="709"/>
        <w:jc w:val="both"/>
        <w:rPr>
          <w:lang w:val="en-US"/>
        </w:rPr>
      </w:pPr>
      <w:r w:rsidRPr="001E07AB">
        <w:rPr>
          <w:lang w:val="en-US"/>
        </w:rPr>
        <w:t>Eurasia as a whole is the least competitive but most developed sub-region in Europe</w:t>
      </w:r>
      <w:r w:rsidR="007930F6" w:rsidRPr="001E07AB">
        <w:rPr>
          <w:lang w:val="en-US"/>
        </w:rPr>
        <w:t xml:space="preserve">. </w:t>
      </w:r>
      <w:r w:rsidRPr="001E07AB">
        <w:rPr>
          <w:lang w:val="en-US"/>
        </w:rPr>
        <w:t>Countries in the sub</w:t>
      </w:r>
      <w:r w:rsidR="00C406BF">
        <w:rPr>
          <w:lang w:val="en-US"/>
        </w:rPr>
        <w:t>-</w:t>
      </w:r>
      <w:r w:rsidRPr="001E07AB">
        <w:rPr>
          <w:lang w:val="en-US"/>
        </w:rPr>
        <w:t>region tend to score higher than the global average for the components of the Business Environment sub-index, in particular for health and hygiene</w:t>
      </w:r>
      <w:r w:rsidR="007930F6" w:rsidRPr="001E07AB">
        <w:rPr>
          <w:lang w:val="en-US"/>
        </w:rPr>
        <w:t xml:space="preserve">. </w:t>
      </w:r>
      <w:r w:rsidRPr="001E07AB">
        <w:rPr>
          <w:lang w:val="en-US"/>
        </w:rPr>
        <w:t xml:space="preserve">However, Eurasia </w:t>
      </w:r>
      <w:r w:rsidRPr="001E07AB">
        <w:rPr>
          <w:lang w:val="en-US"/>
        </w:rPr>
        <w:lastRenderedPageBreak/>
        <w:t>surpasses the European average in price competitiveness</w:t>
      </w:r>
      <w:r w:rsidR="007930F6" w:rsidRPr="001E07AB">
        <w:rPr>
          <w:lang w:val="en-US"/>
        </w:rPr>
        <w:t xml:space="preserve">. </w:t>
      </w:r>
      <w:r w:rsidRPr="001E07AB">
        <w:rPr>
          <w:lang w:val="en-US"/>
        </w:rPr>
        <w:t>The sub</w:t>
      </w:r>
      <w:r w:rsidR="00C406BF">
        <w:rPr>
          <w:lang w:val="en-US"/>
        </w:rPr>
        <w:t>-</w:t>
      </w:r>
      <w:r w:rsidRPr="001E07AB">
        <w:rPr>
          <w:lang w:val="en-US"/>
        </w:rPr>
        <w:t>region as a whole is characterized by low international openness, underdeveloped infrastructure, and underutilization of natural and cultural resources. The sub</w:t>
      </w:r>
      <w:r w:rsidR="00C406BF">
        <w:rPr>
          <w:lang w:val="en-US"/>
        </w:rPr>
        <w:t>-</w:t>
      </w:r>
      <w:r w:rsidRPr="001E07AB">
        <w:rPr>
          <w:lang w:val="en-US"/>
        </w:rPr>
        <w:t>region's rapid rise in competitiveness partly coincides with recovery from economic downturns and instability</w:t>
      </w:r>
      <w:r w:rsidR="007930F6" w:rsidRPr="001E07AB">
        <w:rPr>
          <w:lang w:val="en-US"/>
        </w:rPr>
        <w:t xml:space="preserve">. </w:t>
      </w:r>
      <w:r w:rsidRPr="001E07AB">
        <w:rPr>
          <w:lang w:val="en-US"/>
        </w:rPr>
        <w:t xml:space="preserve">This includes increased security, greater ICT readiness, </w:t>
      </w:r>
      <w:proofErr w:type="gramStart"/>
      <w:r w:rsidRPr="001E07AB">
        <w:rPr>
          <w:lang w:val="en-US"/>
        </w:rPr>
        <w:t>international</w:t>
      </w:r>
      <w:proofErr w:type="gramEnd"/>
      <w:r w:rsidRPr="001E07AB">
        <w:rPr>
          <w:lang w:val="en-US"/>
        </w:rPr>
        <w:t xml:space="preserve"> openness, prioritization of the country's tourism industry, price competitiveness, and investment in infrastructure</w:t>
      </w:r>
      <w:r w:rsidR="007930F6" w:rsidRPr="001E07AB">
        <w:rPr>
          <w:lang w:val="en-US"/>
        </w:rPr>
        <w:t xml:space="preserve">. </w:t>
      </w:r>
      <w:r w:rsidRPr="001E07AB">
        <w:rPr>
          <w:lang w:val="en-US"/>
        </w:rPr>
        <w:t xml:space="preserve">All countries among the states of the post-Soviet space have increased their competitiveness over the past 5 years (Table </w:t>
      </w:r>
      <w:r w:rsidR="006C4D02" w:rsidRPr="006C4D02">
        <w:rPr>
          <w:lang w:val="en-US"/>
        </w:rPr>
        <w:t>8</w:t>
      </w:r>
      <w:r w:rsidR="007930F6" w:rsidRPr="001E07AB">
        <w:rPr>
          <w:lang w:val="en-US"/>
        </w:rPr>
        <w:t xml:space="preserve">). </w:t>
      </w:r>
    </w:p>
    <w:p w:rsidR="00931FD5" w:rsidRPr="001E07AB" w:rsidRDefault="00931FD5" w:rsidP="00864AEB">
      <w:pPr>
        <w:spacing w:line="360" w:lineRule="auto"/>
        <w:ind w:firstLine="709"/>
        <w:jc w:val="both"/>
        <w:rPr>
          <w:lang w:val="en-US"/>
        </w:rPr>
      </w:pPr>
    </w:p>
    <w:p w:rsidR="007930F6" w:rsidRPr="001E07AB" w:rsidRDefault="001E07AB" w:rsidP="00C21EF5">
      <w:pPr>
        <w:spacing w:line="360" w:lineRule="auto"/>
        <w:jc w:val="both"/>
        <w:rPr>
          <w:lang w:val="en-US"/>
        </w:rPr>
      </w:pPr>
      <w:proofErr w:type="gramStart"/>
      <w:r w:rsidRPr="001E07AB">
        <w:rPr>
          <w:lang w:val="en-US"/>
        </w:rPr>
        <w:t xml:space="preserve">Table </w:t>
      </w:r>
      <w:r w:rsidR="006C4D02" w:rsidRPr="006C4D02">
        <w:rPr>
          <w:lang w:val="en-US"/>
        </w:rPr>
        <w:t>8</w:t>
      </w:r>
      <w:r w:rsidRPr="001E07AB">
        <w:rPr>
          <w:lang w:val="en-US"/>
        </w:rPr>
        <w:t xml:space="preserve"> - Kazakhstan's place in the rating of the Competitiveness Index among the states of the post-Soviet geopolitical space in 2011-2019</w:t>
      </w:r>
      <w:r w:rsidR="007930F6" w:rsidRPr="001E07AB">
        <w:rPr>
          <w:lang w:val="en-US"/>
        </w:rPr>
        <w:t>.</w:t>
      </w:r>
      <w:proofErr w:type="gramEnd"/>
    </w:p>
    <w:tbl>
      <w:tblPr>
        <w:tblStyle w:val="a8"/>
        <w:tblW w:w="0" w:type="auto"/>
        <w:tblLook w:val="04A0" w:firstRow="1" w:lastRow="0" w:firstColumn="1" w:lastColumn="0" w:noHBand="0" w:noVBand="1"/>
      </w:tblPr>
      <w:tblGrid>
        <w:gridCol w:w="2082"/>
        <w:gridCol w:w="710"/>
        <w:gridCol w:w="797"/>
        <w:gridCol w:w="710"/>
        <w:gridCol w:w="797"/>
        <w:gridCol w:w="710"/>
        <w:gridCol w:w="797"/>
        <w:gridCol w:w="710"/>
        <w:gridCol w:w="797"/>
        <w:gridCol w:w="624"/>
        <w:gridCol w:w="611"/>
      </w:tblGrid>
      <w:tr w:rsidR="007930F6" w:rsidRPr="00864AEB" w:rsidTr="00DD2D4B">
        <w:trPr>
          <w:trHeight w:val="307"/>
        </w:trPr>
        <w:tc>
          <w:tcPr>
            <w:tcW w:w="2082" w:type="dxa"/>
            <w:vMerge w:val="restart"/>
          </w:tcPr>
          <w:p w:rsidR="007930F6" w:rsidRPr="00864AEB" w:rsidRDefault="001E07AB" w:rsidP="00C21EF5">
            <w:pPr>
              <w:jc w:val="both"/>
              <w:rPr>
                <w:lang w:val="kk-KZ"/>
              </w:rPr>
            </w:pPr>
            <w:r w:rsidRPr="001E07AB">
              <w:rPr>
                <w:lang w:val="kk-KZ"/>
              </w:rPr>
              <w:t>Country</w:t>
            </w:r>
          </w:p>
        </w:tc>
        <w:tc>
          <w:tcPr>
            <w:tcW w:w="1507" w:type="dxa"/>
            <w:gridSpan w:val="2"/>
          </w:tcPr>
          <w:p w:rsidR="007930F6" w:rsidRPr="00864AEB" w:rsidRDefault="007930F6" w:rsidP="00C21EF5">
            <w:pPr>
              <w:jc w:val="both"/>
              <w:rPr>
                <w:lang w:val="en-US"/>
              </w:rPr>
            </w:pPr>
            <w:r w:rsidRPr="00864AEB">
              <w:rPr>
                <w:lang w:val="en-US"/>
              </w:rPr>
              <w:t>2011</w:t>
            </w:r>
          </w:p>
        </w:tc>
        <w:tc>
          <w:tcPr>
            <w:tcW w:w="1507" w:type="dxa"/>
            <w:gridSpan w:val="2"/>
          </w:tcPr>
          <w:p w:rsidR="007930F6" w:rsidRPr="00864AEB" w:rsidRDefault="007930F6" w:rsidP="00C21EF5">
            <w:pPr>
              <w:jc w:val="both"/>
              <w:rPr>
                <w:lang w:val="en-US"/>
              </w:rPr>
            </w:pPr>
            <w:r w:rsidRPr="00864AEB">
              <w:rPr>
                <w:lang w:val="en-US"/>
              </w:rPr>
              <w:t>2013</w:t>
            </w:r>
          </w:p>
        </w:tc>
        <w:tc>
          <w:tcPr>
            <w:tcW w:w="1507" w:type="dxa"/>
            <w:gridSpan w:val="2"/>
          </w:tcPr>
          <w:p w:rsidR="007930F6" w:rsidRPr="00864AEB" w:rsidRDefault="007930F6" w:rsidP="00C21EF5">
            <w:pPr>
              <w:jc w:val="both"/>
              <w:rPr>
                <w:lang w:val="en-US"/>
              </w:rPr>
            </w:pPr>
            <w:r w:rsidRPr="00864AEB">
              <w:rPr>
                <w:lang w:val="en-US"/>
              </w:rPr>
              <w:t>2015</w:t>
            </w:r>
          </w:p>
        </w:tc>
        <w:tc>
          <w:tcPr>
            <w:tcW w:w="1507" w:type="dxa"/>
            <w:gridSpan w:val="2"/>
          </w:tcPr>
          <w:p w:rsidR="007930F6" w:rsidRPr="00864AEB" w:rsidRDefault="007930F6" w:rsidP="00C21EF5">
            <w:pPr>
              <w:jc w:val="both"/>
              <w:rPr>
                <w:lang w:val="en-US"/>
              </w:rPr>
            </w:pPr>
            <w:r w:rsidRPr="00864AEB">
              <w:rPr>
                <w:lang w:val="en-US"/>
              </w:rPr>
              <w:t>2017</w:t>
            </w:r>
          </w:p>
        </w:tc>
        <w:tc>
          <w:tcPr>
            <w:tcW w:w="1235" w:type="dxa"/>
            <w:gridSpan w:val="2"/>
          </w:tcPr>
          <w:p w:rsidR="007930F6" w:rsidRPr="00864AEB" w:rsidRDefault="007930F6" w:rsidP="00C21EF5">
            <w:pPr>
              <w:jc w:val="both"/>
              <w:rPr>
                <w:lang w:val="en-US"/>
              </w:rPr>
            </w:pPr>
            <w:r w:rsidRPr="00864AEB">
              <w:rPr>
                <w:lang w:val="en-US"/>
              </w:rPr>
              <w:t>2019</w:t>
            </w:r>
          </w:p>
        </w:tc>
      </w:tr>
      <w:tr w:rsidR="007930F6" w:rsidRPr="00864AEB" w:rsidTr="00557E17">
        <w:trPr>
          <w:cantSplit/>
          <w:trHeight w:val="2061"/>
        </w:trPr>
        <w:tc>
          <w:tcPr>
            <w:tcW w:w="2082" w:type="dxa"/>
            <w:vMerge/>
          </w:tcPr>
          <w:p w:rsidR="007930F6" w:rsidRPr="00864AEB" w:rsidRDefault="007930F6" w:rsidP="00C21EF5">
            <w:pPr>
              <w:jc w:val="both"/>
              <w:rPr>
                <w:lang w:val="en-US"/>
              </w:rPr>
            </w:pPr>
          </w:p>
        </w:tc>
        <w:tc>
          <w:tcPr>
            <w:tcW w:w="710" w:type="dxa"/>
            <w:textDirection w:val="btLr"/>
          </w:tcPr>
          <w:p w:rsidR="007930F6" w:rsidRPr="001E07AB" w:rsidRDefault="001E07AB" w:rsidP="00C21EF5">
            <w:pPr>
              <w:jc w:val="both"/>
              <w:rPr>
                <w:lang w:val="en-US"/>
              </w:rPr>
            </w:pPr>
            <w:r w:rsidRPr="001E07AB">
              <w:rPr>
                <w:sz w:val="20"/>
                <w:szCs w:val="20"/>
                <w:lang w:val="kk-KZ"/>
              </w:rPr>
              <w:t>place in the ranking (out of</w:t>
            </w:r>
            <w:r w:rsidR="007930F6" w:rsidRPr="00864AEB">
              <w:rPr>
                <w:lang w:val="kk-KZ"/>
              </w:rPr>
              <w:t xml:space="preserve"> 139)</w:t>
            </w:r>
          </w:p>
        </w:tc>
        <w:tc>
          <w:tcPr>
            <w:tcW w:w="797" w:type="dxa"/>
            <w:textDirection w:val="btLr"/>
          </w:tcPr>
          <w:p w:rsidR="007930F6" w:rsidRPr="00864AEB" w:rsidRDefault="001E07AB" w:rsidP="00C21EF5">
            <w:pPr>
              <w:jc w:val="both"/>
              <w:rPr>
                <w:lang w:val="kk-KZ"/>
              </w:rPr>
            </w:pPr>
            <w:r w:rsidRPr="00944D8C">
              <w:rPr>
                <w:lang w:val="kk-KZ"/>
              </w:rPr>
              <w:t>index value</w:t>
            </w:r>
          </w:p>
        </w:tc>
        <w:tc>
          <w:tcPr>
            <w:tcW w:w="710" w:type="dxa"/>
            <w:textDirection w:val="btLr"/>
          </w:tcPr>
          <w:p w:rsidR="007930F6" w:rsidRPr="00864AEB" w:rsidRDefault="001E07AB" w:rsidP="00C21EF5">
            <w:pPr>
              <w:jc w:val="both"/>
              <w:rPr>
                <w:lang w:val="kk-KZ"/>
              </w:rPr>
            </w:pPr>
            <w:r w:rsidRPr="001E07AB">
              <w:rPr>
                <w:sz w:val="20"/>
                <w:szCs w:val="20"/>
                <w:lang w:val="kk-KZ"/>
              </w:rPr>
              <w:t>place in the ranking (out of</w:t>
            </w:r>
            <w:r w:rsidR="007930F6" w:rsidRPr="00864AEB">
              <w:rPr>
                <w:lang w:val="kk-KZ"/>
              </w:rPr>
              <w:t xml:space="preserve"> 140)</w:t>
            </w:r>
          </w:p>
        </w:tc>
        <w:tc>
          <w:tcPr>
            <w:tcW w:w="797" w:type="dxa"/>
            <w:textDirection w:val="btLr"/>
          </w:tcPr>
          <w:p w:rsidR="007930F6" w:rsidRPr="00864AEB" w:rsidRDefault="0033539B" w:rsidP="00C21EF5">
            <w:pPr>
              <w:jc w:val="both"/>
              <w:rPr>
                <w:lang w:val="kk-KZ"/>
              </w:rPr>
            </w:pPr>
            <w:r w:rsidRPr="00944D8C">
              <w:rPr>
                <w:lang w:val="kk-KZ"/>
              </w:rPr>
              <w:t>index value</w:t>
            </w:r>
          </w:p>
        </w:tc>
        <w:tc>
          <w:tcPr>
            <w:tcW w:w="710" w:type="dxa"/>
            <w:textDirection w:val="btLr"/>
          </w:tcPr>
          <w:p w:rsidR="007930F6" w:rsidRPr="00864AEB" w:rsidRDefault="001E07AB" w:rsidP="00C21EF5">
            <w:pPr>
              <w:jc w:val="both"/>
              <w:rPr>
                <w:lang w:val="kk-KZ"/>
              </w:rPr>
            </w:pPr>
            <w:r w:rsidRPr="001E07AB">
              <w:rPr>
                <w:sz w:val="20"/>
                <w:szCs w:val="20"/>
                <w:lang w:val="kk-KZ"/>
              </w:rPr>
              <w:t>place in the ranking (out of</w:t>
            </w:r>
            <w:r w:rsidR="007930F6" w:rsidRPr="00864AEB">
              <w:rPr>
                <w:lang w:val="kk-KZ"/>
              </w:rPr>
              <w:t xml:space="preserve"> 141)</w:t>
            </w:r>
          </w:p>
        </w:tc>
        <w:tc>
          <w:tcPr>
            <w:tcW w:w="797" w:type="dxa"/>
            <w:textDirection w:val="btLr"/>
          </w:tcPr>
          <w:p w:rsidR="007930F6" w:rsidRPr="00864AEB" w:rsidRDefault="0033539B" w:rsidP="00C21EF5">
            <w:pPr>
              <w:jc w:val="both"/>
              <w:rPr>
                <w:lang w:val="kk-KZ"/>
              </w:rPr>
            </w:pPr>
            <w:r w:rsidRPr="00944D8C">
              <w:rPr>
                <w:lang w:val="kk-KZ"/>
              </w:rPr>
              <w:t>index value</w:t>
            </w:r>
          </w:p>
        </w:tc>
        <w:tc>
          <w:tcPr>
            <w:tcW w:w="710" w:type="dxa"/>
            <w:textDirection w:val="btLr"/>
          </w:tcPr>
          <w:p w:rsidR="007930F6" w:rsidRPr="00864AEB" w:rsidRDefault="001E07AB" w:rsidP="00C21EF5">
            <w:pPr>
              <w:jc w:val="both"/>
              <w:rPr>
                <w:lang w:val="kk-KZ"/>
              </w:rPr>
            </w:pPr>
            <w:r w:rsidRPr="001E07AB">
              <w:rPr>
                <w:sz w:val="20"/>
                <w:szCs w:val="20"/>
                <w:lang w:val="kk-KZ"/>
              </w:rPr>
              <w:t>place in the ranking (out of</w:t>
            </w:r>
            <w:r w:rsidR="007930F6" w:rsidRPr="00864AEB">
              <w:rPr>
                <w:lang w:val="kk-KZ"/>
              </w:rPr>
              <w:t xml:space="preserve"> 136)</w:t>
            </w:r>
          </w:p>
        </w:tc>
        <w:tc>
          <w:tcPr>
            <w:tcW w:w="797" w:type="dxa"/>
            <w:textDirection w:val="btLr"/>
          </w:tcPr>
          <w:p w:rsidR="007930F6" w:rsidRPr="00864AEB" w:rsidRDefault="0033539B" w:rsidP="00C21EF5">
            <w:pPr>
              <w:jc w:val="both"/>
              <w:rPr>
                <w:lang w:val="kk-KZ"/>
              </w:rPr>
            </w:pPr>
            <w:r w:rsidRPr="00944D8C">
              <w:rPr>
                <w:lang w:val="kk-KZ"/>
              </w:rPr>
              <w:t>index value</w:t>
            </w:r>
          </w:p>
        </w:tc>
        <w:tc>
          <w:tcPr>
            <w:tcW w:w="624" w:type="dxa"/>
            <w:textDirection w:val="btLr"/>
          </w:tcPr>
          <w:p w:rsidR="007930F6" w:rsidRPr="00864AEB" w:rsidRDefault="001E07AB" w:rsidP="00C21EF5">
            <w:pPr>
              <w:jc w:val="both"/>
              <w:rPr>
                <w:lang w:val="kk-KZ"/>
              </w:rPr>
            </w:pPr>
            <w:r w:rsidRPr="001E07AB">
              <w:rPr>
                <w:sz w:val="20"/>
                <w:szCs w:val="20"/>
                <w:lang w:val="kk-KZ"/>
              </w:rPr>
              <w:t>place in the ranking (out of</w:t>
            </w:r>
            <w:r w:rsidR="007930F6" w:rsidRPr="00864AEB">
              <w:rPr>
                <w:lang w:val="kk-KZ"/>
              </w:rPr>
              <w:t xml:space="preserve"> 140)</w:t>
            </w:r>
          </w:p>
        </w:tc>
        <w:tc>
          <w:tcPr>
            <w:tcW w:w="611" w:type="dxa"/>
            <w:textDirection w:val="btLr"/>
          </w:tcPr>
          <w:p w:rsidR="007930F6" w:rsidRPr="00864AEB" w:rsidRDefault="0033539B" w:rsidP="00C21EF5">
            <w:pPr>
              <w:jc w:val="both"/>
              <w:rPr>
                <w:lang w:val="kk-KZ"/>
              </w:rPr>
            </w:pPr>
            <w:r w:rsidRPr="00944D8C">
              <w:rPr>
                <w:lang w:val="kk-KZ"/>
              </w:rPr>
              <w:t>index value</w:t>
            </w:r>
          </w:p>
        </w:tc>
      </w:tr>
      <w:tr w:rsidR="00C21EF5" w:rsidRPr="00864AEB" w:rsidTr="00DD2D4B">
        <w:trPr>
          <w:trHeight w:val="615"/>
        </w:trPr>
        <w:tc>
          <w:tcPr>
            <w:tcW w:w="2082" w:type="dxa"/>
          </w:tcPr>
          <w:p w:rsidR="00C21EF5" w:rsidRPr="00864AEB" w:rsidRDefault="0033539B" w:rsidP="00890C6B">
            <w:pPr>
              <w:jc w:val="both"/>
            </w:pPr>
            <w:proofErr w:type="spellStart"/>
            <w:r w:rsidRPr="0033539B">
              <w:t>Russian</w:t>
            </w:r>
            <w:proofErr w:type="spellEnd"/>
            <w:r w:rsidRPr="0033539B">
              <w:t xml:space="preserve"> </w:t>
            </w:r>
            <w:proofErr w:type="spellStart"/>
            <w:r w:rsidRPr="0033539B">
              <w:t>Federation</w:t>
            </w:r>
            <w:proofErr w:type="spellEnd"/>
          </w:p>
        </w:tc>
        <w:tc>
          <w:tcPr>
            <w:tcW w:w="710" w:type="dxa"/>
          </w:tcPr>
          <w:p w:rsidR="00C21EF5" w:rsidRPr="00864AEB" w:rsidRDefault="00C21EF5" w:rsidP="00890C6B">
            <w:pPr>
              <w:jc w:val="both"/>
            </w:pPr>
            <w:r w:rsidRPr="00864AEB">
              <w:t>59</w:t>
            </w:r>
          </w:p>
        </w:tc>
        <w:tc>
          <w:tcPr>
            <w:tcW w:w="797" w:type="dxa"/>
          </w:tcPr>
          <w:p w:rsidR="00C21EF5" w:rsidRPr="00864AEB" w:rsidRDefault="00C21EF5" w:rsidP="00890C6B">
            <w:pPr>
              <w:jc w:val="both"/>
            </w:pPr>
            <w:r w:rsidRPr="00864AEB">
              <w:t>4,23</w:t>
            </w:r>
          </w:p>
        </w:tc>
        <w:tc>
          <w:tcPr>
            <w:tcW w:w="710" w:type="dxa"/>
          </w:tcPr>
          <w:p w:rsidR="00C21EF5" w:rsidRPr="00864AEB" w:rsidRDefault="00C21EF5" w:rsidP="00890C6B">
            <w:pPr>
              <w:jc w:val="both"/>
            </w:pPr>
            <w:r w:rsidRPr="00864AEB">
              <w:t>63</w:t>
            </w:r>
          </w:p>
        </w:tc>
        <w:tc>
          <w:tcPr>
            <w:tcW w:w="797" w:type="dxa"/>
          </w:tcPr>
          <w:p w:rsidR="00C21EF5" w:rsidRPr="00864AEB" w:rsidRDefault="00C21EF5" w:rsidP="00890C6B">
            <w:pPr>
              <w:jc w:val="both"/>
              <w:rPr>
                <w:lang w:val="en-US"/>
              </w:rPr>
            </w:pPr>
            <w:r w:rsidRPr="00864AEB">
              <w:t>4,16</w:t>
            </w:r>
          </w:p>
        </w:tc>
        <w:tc>
          <w:tcPr>
            <w:tcW w:w="710" w:type="dxa"/>
          </w:tcPr>
          <w:p w:rsidR="00C21EF5" w:rsidRPr="00864AEB" w:rsidRDefault="00C21EF5" w:rsidP="00890C6B">
            <w:pPr>
              <w:jc w:val="both"/>
            </w:pPr>
            <w:r w:rsidRPr="00864AEB">
              <w:t>45</w:t>
            </w:r>
          </w:p>
        </w:tc>
        <w:tc>
          <w:tcPr>
            <w:tcW w:w="797" w:type="dxa"/>
          </w:tcPr>
          <w:p w:rsidR="00C21EF5" w:rsidRPr="00864AEB" w:rsidRDefault="00C21EF5" w:rsidP="00890C6B">
            <w:pPr>
              <w:jc w:val="both"/>
              <w:rPr>
                <w:lang w:val="en-US"/>
              </w:rPr>
            </w:pPr>
            <w:r w:rsidRPr="00864AEB">
              <w:t>4,08</w:t>
            </w:r>
          </w:p>
        </w:tc>
        <w:tc>
          <w:tcPr>
            <w:tcW w:w="710" w:type="dxa"/>
          </w:tcPr>
          <w:p w:rsidR="00C21EF5" w:rsidRPr="00864AEB" w:rsidRDefault="00C21EF5" w:rsidP="00890C6B">
            <w:pPr>
              <w:jc w:val="both"/>
            </w:pPr>
            <w:r w:rsidRPr="00864AEB">
              <w:t>43</w:t>
            </w:r>
          </w:p>
        </w:tc>
        <w:tc>
          <w:tcPr>
            <w:tcW w:w="797" w:type="dxa"/>
          </w:tcPr>
          <w:p w:rsidR="00C21EF5" w:rsidRPr="00864AEB" w:rsidRDefault="00C21EF5" w:rsidP="00890C6B">
            <w:pPr>
              <w:jc w:val="both"/>
            </w:pPr>
            <w:r w:rsidRPr="00864AEB">
              <w:t>4,13</w:t>
            </w:r>
          </w:p>
        </w:tc>
        <w:tc>
          <w:tcPr>
            <w:tcW w:w="624" w:type="dxa"/>
          </w:tcPr>
          <w:p w:rsidR="00C21EF5" w:rsidRPr="00864AEB" w:rsidRDefault="00C21EF5" w:rsidP="00890C6B">
            <w:pPr>
              <w:jc w:val="both"/>
            </w:pPr>
            <w:r w:rsidRPr="00864AEB">
              <w:t>39</w:t>
            </w:r>
          </w:p>
        </w:tc>
        <w:tc>
          <w:tcPr>
            <w:tcW w:w="611" w:type="dxa"/>
          </w:tcPr>
          <w:p w:rsidR="00C21EF5" w:rsidRPr="00864AEB" w:rsidRDefault="00C21EF5" w:rsidP="00890C6B">
            <w:pPr>
              <w:jc w:val="both"/>
            </w:pPr>
            <w:r w:rsidRPr="00864AEB">
              <w:t>4,3</w:t>
            </w:r>
          </w:p>
        </w:tc>
      </w:tr>
      <w:tr w:rsidR="0033539B" w:rsidRPr="00864AEB" w:rsidTr="00DD2D4B">
        <w:trPr>
          <w:trHeight w:val="289"/>
        </w:trPr>
        <w:tc>
          <w:tcPr>
            <w:tcW w:w="2082" w:type="dxa"/>
          </w:tcPr>
          <w:p w:rsidR="0033539B" w:rsidRPr="00571680" w:rsidRDefault="0033539B" w:rsidP="008044C2">
            <w:proofErr w:type="spellStart"/>
            <w:r w:rsidRPr="00571680">
              <w:t>Georgia</w:t>
            </w:r>
            <w:proofErr w:type="spellEnd"/>
          </w:p>
        </w:tc>
        <w:tc>
          <w:tcPr>
            <w:tcW w:w="710" w:type="dxa"/>
          </w:tcPr>
          <w:p w:rsidR="0033539B" w:rsidRPr="00864AEB" w:rsidRDefault="0033539B" w:rsidP="00890C6B">
            <w:pPr>
              <w:jc w:val="both"/>
            </w:pPr>
            <w:r w:rsidRPr="00864AEB">
              <w:t>73</w:t>
            </w:r>
          </w:p>
        </w:tc>
        <w:tc>
          <w:tcPr>
            <w:tcW w:w="797" w:type="dxa"/>
          </w:tcPr>
          <w:p w:rsidR="0033539B" w:rsidRPr="00864AEB" w:rsidRDefault="0033539B" w:rsidP="00890C6B">
            <w:pPr>
              <w:jc w:val="both"/>
            </w:pPr>
            <w:r w:rsidRPr="00864AEB">
              <w:t>3,98</w:t>
            </w:r>
          </w:p>
        </w:tc>
        <w:tc>
          <w:tcPr>
            <w:tcW w:w="710" w:type="dxa"/>
          </w:tcPr>
          <w:p w:rsidR="0033539B" w:rsidRPr="00864AEB" w:rsidRDefault="0033539B" w:rsidP="00890C6B">
            <w:pPr>
              <w:jc w:val="both"/>
            </w:pPr>
            <w:r w:rsidRPr="00864AEB">
              <w:t>66</w:t>
            </w:r>
          </w:p>
        </w:tc>
        <w:tc>
          <w:tcPr>
            <w:tcW w:w="797" w:type="dxa"/>
          </w:tcPr>
          <w:p w:rsidR="0033539B" w:rsidRPr="00864AEB" w:rsidRDefault="0033539B" w:rsidP="00890C6B">
            <w:pPr>
              <w:jc w:val="both"/>
              <w:rPr>
                <w:lang w:val="en-US"/>
              </w:rPr>
            </w:pPr>
            <w:r w:rsidRPr="00864AEB">
              <w:t>4,1</w:t>
            </w:r>
          </w:p>
        </w:tc>
        <w:tc>
          <w:tcPr>
            <w:tcW w:w="710" w:type="dxa"/>
          </w:tcPr>
          <w:p w:rsidR="0033539B" w:rsidRPr="00864AEB" w:rsidRDefault="0033539B" w:rsidP="00890C6B">
            <w:pPr>
              <w:jc w:val="both"/>
            </w:pPr>
            <w:r w:rsidRPr="00864AEB">
              <w:t>71</w:t>
            </w:r>
          </w:p>
        </w:tc>
        <w:tc>
          <w:tcPr>
            <w:tcW w:w="797" w:type="dxa"/>
          </w:tcPr>
          <w:p w:rsidR="0033539B" w:rsidRPr="00864AEB" w:rsidRDefault="0033539B" w:rsidP="00890C6B">
            <w:pPr>
              <w:jc w:val="both"/>
              <w:rPr>
                <w:lang w:val="en-US"/>
              </w:rPr>
            </w:pPr>
            <w:r w:rsidRPr="00864AEB">
              <w:t>3,68</w:t>
            </w:r>
          </w:p>
        </w:tc>
        <w:tc>
          <w:tcPr>
            <w:tcW w:w="710" w:type="dxa"/>
          </w:tcPr>
          <w:p w:rsidR="0033539B" w:rsidRPr="00864AEB" w:rsidRDefault="0033539B" w:rsidP="00890C6B">
            <w:pPr>
              <w:jc w:val="both"/>
            </w:pPr>
            <w:r w:rsidRPr="00864AEB">
              <w:t>70</w:t>
            </w:r>
          </w:p>
        </w:tc>
        <w:tc>
          <w:tcPr>
            <w:tcW w:w="797" w:type="dxa"/>
          </w:tcPr>
          <w:p w:rsidR="0033539B" w:rsidRPr="00864AEB" w:rsidRDefault="0033539B" w:rsidP="00890C6B">
            <w:pPr>
              <w:jc w:val="both"/>
            </w:pPr>
            <w:r w:rsidRPr="00864AEB">
              <w:t>3,70</w:t>
            </w:r>
          </w:p>
        </w:tc>
        <w:tc>
          <w:tcPr>
            <w:tcW w:w="624" w:type="dxa"/>
          </w:tcPr>
          <w:p w:rsidR="0033539B" w:rsidRPr="00864AEB" w:rsidRDefault="0033539B" w:rsidP="00890C6B">
            <w:pPr>
              <w:jc w:val="both"/>
            </w:pPr>
            <w:r w:rsidRPr="00864AEB">
              <w:t>68</w:t>
            </w:r>
          </w:p>
        </w:tc>
        <w:tc>
          <w:tcPr>
            <w:tcW w:w="611" w:type="dxa"/>
          </w:tcPr>
          <w:p w:rsidR="0033539B" w:rsidRPr="00864AEB" w:rsidRDefault="0033539B" w:rsidP="00890C6B">
            <w:pPr>
              <w:jc w:val="both"/>
              <w:rPr>
                <w:lang w:val="en-US"/>
              </w:rPr>
            </w:pPr>
            <w:r w:rsidRPr="00864AEB">
              <w:t>3,9</w:t>
            </w:r>
          </w:p>
        </w:tc>
      </w:tr>
      <w:tr w:rsidR="0033539B" w:rsidRPr="00864AEB" w:rsidTr="00DD2D4B">
        <w:trPr>
          <w:trHeight w:val="307"/>
        </w:trPr>
        <w:tc>
          <w:tcPr>
            <w:tcW w:w="2082" w:type="dxa"/>
          </w:tcPr>
          <w:p w:rsidR="0033539B" w:rsidRPr="00571680" w:rsidRDefault="0033539B" w:rsidP="008044C2">
            <w:proofErr w:type="spellStart"/>
            <w:r w:rsidRPr="00571680">
              <w:t>Azerbaijan</w:t>
            </w:r>
            <w:proofErr w:type="spellEnd"/>
          </w:p>
        </w:tc>
        <w:tc>
          <w:tcPr>
            <w:tcW w:w="710" w:type="dxa"/>
          </w:tcPr>
          <w:p w:rsidR="0033539B" w:rsidRPr="00864AEB" w:rsidRDefault="0033539B" w:rsidP="00C21EF5">
            <w:pPr>
              <w:jc w:val="both"/>
            </w:pPr>
            <w:r w:rsidRPr="00864AEB">
              <w:t>83</w:t>
            </w:r>
          </w:p>
        </w:tc>
        <w:tc>
          <w:tcPr>
            <w:tcW w:w="797" w:type="dxa"/>
          </w:tcPr>
          <w:p w:rsidR="0033539B" w:rsidRPr="00864AEB" w:rsidRDefault="0033539B" w:rsidP="00C21EF5">
            <w:pPr>
              <w:jc w:val="both"/>
            </w:pPr>
            <w:r w:rsidRPr="00864AEB">
              <w:t>3,85</w:t>
            </w:r>
          </w:p>
        </w:tc>
        <w:tc>
          <w:tcPr>
            <w:tcW w:w="710" w:type="dxa"/>
          </w:tcPr>
          <w:p w:rsidR="0033539B" w:rsidRPr="00864AEB" w:rsidRDefault="0033539B" w:rsidP="00C21EF5">
            <w:pPr>
              <w:jc w:val="both"/>
            </w:pPr>
            <w:r w:rsidRPr="00864AEB">
              <w:t>78</w:t>
            </w:r>
          </w:p>
        </w:tc>
        <w:tc>
          <w:tcPr>
            <w:tcW w:w="797" w:type="dxa"/>
          </w:tcPr>
          <w:p w:rsidR="0033539B" w:rsidRPr="00864AEB" w:rsidRDefault="0033539B" w:rsidP="00C21EF5">
            <w:pPr>
              <w:jc w:val="both"/>
              <w:rPr>
                <w:lang w:val="en-US"/>
              </w:rPr>
            </w:pPr>
            <w:r w:rsidRPr="00864AEB">
              <w:t>3,97</w:t>
            </w:r>
          </w:p>
        </w:tc>
        <w:tc>
          <w:tcPr>
            <w:tcW w:w="710" w:type="dxa"/>
          </w:tcPr>
          <w:p w:rsidR="0033539B" w:rsidRPr="00864AEB" w:rsidRDefault="0033539B" w:rsidP="00C21EF5">
            <w:pPr>
              <w:jc w:val="both"/>
            </w:pPr>
            <w:r w:rsidRPr="00864AEB">
              <w:t>84</w:t>
            </w:r>
          </w:p>
        </w:tc>
        <w:tc>
          <w:tcPr>
            <w:tcW w:w="797" w:type="dxa"/>
          </w:tcPr>
          <w:p w:rsidR="0033539B" w:rsidRPr="00864AEB" w:rsidRDefault="0033539B" w:rsidP="00C21EF5">
            <w:pPr>
              <w:jc w:val="both"/>
              <w:rPr>
                <w:lang w:val="en-US"/>
              </w:rPr>
            </w:pPr>
            <w:r w:rsidRPr="00864AEB">
              <w:t>3,48</w:t>
            </w:r>
          </w:p>
        </w:tc>
        <w:tc>
          <w:tcPr>
            <w:tcW w:w="710" w:type="dxa"/>
          </w:tcPr>
          <w:p w:rsidR="0033539B" w:rsidRPr="00864AEB" w:rsidRDefault="0033539B" w:rsidP="00C21EF5">
            <w:pPr>
              <w:jc w:val="both"/>
            </w:pPr>
            <w:r w:rsidRPr="00864AEB">
              <w:t>71</w:t>
            </w:r>
          </w:p>
        </w:tc>
        <w:tc>
          <w:tcPr>
            <w:tcW w:w="797" w:type="dxa"/>
          </w:tcPr>
          <w:p w:rsidR="0033539B" w:rsidRPr="00864AEB" w:rsidRDefault="0033539B" w:rsidP="00C21EF5">
            <w:pPr>
              <w:jc w:val="both"/>
            </w:pPr>
            <w:r w:rsidRPr="00864AEB">
              <w:t>3,70</w:t>
            </w:r>
          </w:p>
        </w:tc>
        <w:tc>
          <w:tcPr>
            <w:tcW w:w="624" w:type="dxa"/>
          </w:tcPr>
          <w:p w:rsidR="0033539B" w:rsidRPr="00864AEB" w:rsidRDefault="0033539B" w:rsidP="00C21EF5">
            <w:pPr>
              <w:jc w:val="both"/>
            </w:pPr>
            <w:r w:rsidRPr="00864AEB">
              <w:t>71</w:t>
            </w:r>
          </w:p>
        </w:tc>
        <w:tc>
          <w:tcPr>
            <w:tcW w:w="611" w:type="dxa"/>
          </w:tcPr>
          <w:p w:rsidR="0033539B" w:rsidRPr="00864AEB" w:rsidRDefault="0033539B" w:rsidP="00C21EF5">
            <w:pPr>
              <w:jc w:val="both"/>
              <w:rPr>
                <w:lang w:val="en-US"/>
              </w:rPr>
            </w:pPr>
            <w:r w:rsidRPr="00864AEB">
              <w:t>3,8</w:t>
            </w:r>
          </w:p>
        </w:tc>
      </w:tr>
      <w:tr w:rsidR="0033539B" w:rsidRPr="00864AEB" w:rsidTr="00DD2D4B">
        <w:trPr>
          <w:trHeight w:val="289"/>
        </w:trPr>
        <w:tc>
          <w:tcPr>
            <w:tcW w:w="2082" w:type="dxa"/>
          </w:tcPr>
          <w:p w:rsidR="0033539B" w:rsidRPr="00571680" w:rsidRDefault="0033539B" w:rsidP="008044C2">
            <w:proofErr w:type="spellStart"/>
            <w:r w:rsidRPr="00571680">
              <w:t>Ukraine</w:t>
            </w:r>
            <w:proofErr w:type="spellEnd"/>
            <w:r w:rsidRPr="00571680">
              <w:t>*</w:t>
            </w:r>
          </w:p>
        </w:tc>
        <w:tc>
          <w:tcPr>
            <w:tcW w:w="710" w:type="dxa"/>
          </w:tcPr>
          <w:p w:rsidR="0033539B" w:rsidRPr="00864AEB" w:rsidRDefault="0033539B" w:rsidP="00C21EF5">
            <w:pPr>
              <w:jc w:val="both"/>
            </w:pPr>
            <w:r w:rsidRPr="00864AEB">
              <w:t>85</w:t>
            </w:r>
          </w:p>
        </w:tc>
        <w:tc>
          <w:tcPr>
            <w:tcW w:w="797" w:type="dxa"/>
          </w:tcPr>
          <w:p w:rsidR="0033539B" w:rsidRPr="00864AEB" w:rsidRDefault="0033539B" w:rsidP="00C21EF5">
            <w:pPr>
              <w:jc w:val="both"/>
            </w:pPr>
            <w:r w:rsidRPr="00864AEB">
              <w:t>3,83</w:t>
            </w:r>
          </w:p>
        </w:tc>
        <w:tc>
          <w:tcPr>
            <w:tcW w:w="710" w:type="dxa"/>
          </w:tcPr>
          <w:p w:rsidR="0033539B" w:rsidRPr="00864AEB" w:rsidRDefault="0033539B" w:rsidP="00C21EF5">
            <w:pPr>
              <w:jc w:val="both"/>
            </w:pPr>
            <w:r w:rsidRPr="00864AEB">
              <w:t>76</w:t>
            </w:r>
          </w:p>
        </w:tc>
        <w:tc>
          <w:tcPr>
            <w:tcW w:w="797" w:type="dxa"/>
          </w:tcPr>
          <w:p w:rsidR="0033539B" w:rsidRPr="00864AEB" w:rsidRDefault="0033539B" w:rsidP="00C21EF5">
            <w:pPr>
              <w:jc w:val="both"/>
              <w:rPr>
                <w:lang w:val="en-US"/>
              </w:rPr>
            </w:pPr>
            <w:r w:rsidRPr="00864AEB">
              <w:t>3,98</w:t>
            </w:r>
          </w:p>
        </w:tc>
        <w:tc>
          <w:tcPr>
            <w:tcW w:w="710" w:type="dxa"/>
          </w:tcPr>
          <w:p w:rsidR="0033539B" w:rsidRPr="00864AEB" w:rsidRDefault="0033539B" w:rsidP="00C21EF5">
            <w:pPr>
              <w:jc w:val="both"/>
            </w:pPr>
          </w:p>
        </w:tc>
        <w:tc>
          <w:tcPr>
            <w:tcW w:w="797" w:type="dxa"/>
          </w:tcPr>
          <w:p w:rsidR="0033539B" w:rsidRPr="00864AEB" w:rsidRDefault="0033539B" w:rsidP="00C21EF5">
            <w:pPr>
              <w:jc w:val="both"/>
              <w:rPr>
                <w:lang w:val="en-US"/>
              </w:rPr>
            </w:pPr>
          </w:p>
        </w:tc>
        <w:tc>
          <w:tcPr>
            <w:tcW w:w="710" w:type="dxa"/>
          </w:tcPr>
          <w:p w:rsidR="0033539B" w:rsidRPr="00864AEB" w:rsidRDefault="0033539B" w:rsidP="00C21EF5">
            <w:pPr>
              <w:jc w:val="both"/>
              <w:rPr>
                <w:lang w:val="en-US"/>
              </w:rPr>
            </w:pPr>
            <w:r w:rsidRPr="00864AEB">
              <w:t>88</w:t>
            </w:r>
          </w:p>
        </w:tc>
        <w:tc>
          <w:tcPr>
            <w:tcW w:w="797" w:type="dxa"/>
          </w:tcPr>
          <w:p w:rsidR="0033539B" w:rsidRPr="00864AEB" w:rsidRDefault="0033539B" w:rsidP="00C21EF5">
            <w:pPr>
              <w:jc w:val="both"/>
            </w:pPr>
            <w:r w:rsidRPr="00864AEB">
              <w:t>3,50</w:t>
            </w:r>
          </w:p>
        </w:tc>
        <w:tc>
          <w:tcPr>
            <w:tcW w:w="624" w:type="dxa"/>
          </w:tcPr>
          <w:p w:rsidR="0033539B" w:rsidRPr="00864AEB" w:rsidRDefault="0033539B" w:rsidP="00C21EF5">
            <w:pPr>
              <w:jc w:val="both"/>
            </w:pPr>
            <w:r w:rsidRPr="00864AEB">
              <w:t>78</w:t>
            </w:r>
          </w:p>
        </w:tc>
        <w:tc>
          <w:tcPr>
            <w:tcW w:w="611" w:type="dxa"/>
          </w:tcPr>
          <w:p w:rsidR="0033539B" w:rsidRPr="00864AEB" w:rsidRDefault="0033539B" w:rsidP="00C21EF5">
            <w:pPr>
              <w:jc w:val="both"/>
            </w:pPr>
            <w:r w:rsidRPr="00864AEB">
              <w:t>3,7</w:t>
            </w:r>
          </w:p>
        </w:tc>
      </w:tr>
      <w:tr w:rsidR="0033539B" w:rsidRPr="00864AEB" w:rsidTr="00DD2D4B">
        <w:trPr>
          <w:trHeight w:val="307"/>
        </w:trPr>
        <w:tc>
          <w:tcPr>
            <w:tcW w:w="2082" w:type="dxa"/>
          </w:tcPr>
          <w:p w:rsidR="0033539B" w:rsidRPr="00571680" w:rsidRDefault="0033539B" w:rsidP="008044C2">
            <w:proofErr w:type="spellStart"/>
            <w:r w:rsidRPr="00571680">
              <w:t>Armenia</w:t>
            </w:r>
            <w:proofErr w:type="spellEnd"/>
          </w:p>
        </w:tc>
        <w:tc>
          <w:tcPr>
            <w:tcW w:w="710" w:type="dxa"/>
          </w:tcPr>
          <w:p w:rsidR="0033539B" w:rsidRPr="00864AEB" w:rsidRDefault="0033539B" w:rsidP="00C21EF5">
            <w:pPr>
              <w:jc w:val="both"/>
            </w:pPr>
            <w:r w:rsidRPr="00864AEB">
              <w:t>90</w:t>
            </w:r>
          </w:p>
        </w:tc>
        <w:tc>
          <w:tcPr>
            <w:tcW w:w="797" w:type="dxa"/>
          </w:tcPr>
          <w:p w:rsidR="0033539B" w:rsidRPr="00864AEB" w:rsidRDefault="0033539B" w:rsidP="00C21EF5">
            <w:pPr>
              <w:jc w:val="both"/>
            </w:pPr>
            <w:r w:rsidRPr="00864AEB">
              <w:t>3,77</w:t>
            </w:r>
          </w:p>
        </w:tc>
        <w:tc>
          <w:tcPr>
            <w:tcW w:w="710" w:type="dxa"/>
          </w:tcPr>
          <w:p w:rsidR="0033539B" w:rsidRPr="00864AEB" w:rsidRDefault="0033539B" w:rsidP="00C21EF5">
            <w:pPr>
              <w:jc w:val="both"/>
            </w:pPr>
            <w:r w:rsidRPr="00864AEB">
              <w:t>79</w:t>
            </w:r>
          </w:p>
        </w:tc>
        <w:tc>
          <w:tcPr>
            <w:tcW w:w="797" w:type="dxa"/>
          </w:tcPr>
          <w:p w:rsidR="0033539B" w:rsidRPr="00864AEB" w:rsidRDefault="0033539B" w:rsidP="00C21EF5">
            <w:pPr>
              <w:jc w:val="both"/>
              <w:rPr>
                <w:lang w:val="en-US"/>
              </w:rPr>
            </w:pPr>
            <w:r w:rsidRPr="00864AEB">
              <w:t>3,96</w:t>
            </w:r>
          </w:p>
        </w:tc>
        <w:tc>
          <w:tcPr>
            <w:tcW w:w="710" w:type="dxa"/>
          </w:tcPr>
          <w:p w:rsidR="0033539B" w:rsidRPr="00864AEB" w:rsidRDefault="0033539B" w:rsidP="00C21EF5">
            <w:pPr>
              <w:jc w:val="both"/>
              <w:rPr>
                <w:lang w:val="en-US"/>
              </w:rPr>
            </w:pPr>
            <w:r w:rsidRPr="00864AEB">
              <w:t>89</w:t>
            </w:r>
          </w:p>
        </w:tc>
        <w:tc>
          <w:tcPr>
            <w:tcW w:w="797" w:type="dxa"/>
          </w:tcPr>
          <w:p w:rsidR="0033539B" w:rsidRPr="00864AEB" w:rsidRDefault="0033539B" w:rsidP="00C21EF5">
            <w:pPr>
              <w:jc w:val="both"/>
              <w:rPr>
                <w:lang w:val="en-US"/>
              </w:rPr>
            </w:pPr>
            <w:r w:rsidRPr="00864AEB">
              <w:t>3,42</w:t>
            </w:r>
          </w:p>
        </w:tc>
        <w:tc>
          <w:tcPr>
            <w:tcW w:w="710" w:type="dxa"/>
          </w:tcPr>
          <w:p w:rsidR="0033539B" w:rsidRPr="00864AEB" w:rsidRDefault="0033539B" w:rsidP="00C21EF5">
            <w:pPr>
              <w:jc w:val="both"/>
              <w:rPr>
                <w:lang w:val="en-US"/>
              </w:rPr>
            </w:pPr>
            <w:r w:rsidRPr="00864AEB">
              <w:t>84</w:t>
            </w:r>
          </w:p>
        </w:tc>
        <w:tc>
          <w:tcPr>
            <w:tcW w:w="797" w:type="dxa"/>
          </w:tcPr>
          <w:p w:rsidR="0033539B" w:rsidRPr="00864AEB" w:rsidRDefault="0033539B" w:rsidP="00C21EF5">
            <w:pPr>
              <w:jc w:val="both"/>
            </w:pPr>
            <w:r w:rsidRPr="00864AEB">
              <w:t>3,53</w:t>
            </w:r>
          </w:p>
        </w:tc>
        <w:tc>
          <w:tcPr>
            <w:tcW w:w="624" w:type="dxa"/>
          </w:tcPr>
          <w:p w:rsidR="0033539B" w:rsidRPr="00864AEB" w:rsidRDefault="0033539B" w:rsidP="00C21EF5">
            <w:pPr>
              <w:jc w:val="both"/>
              <w:rPr>
                <w:lang w:val="en-US"/>
              </w:rPr>
            </w:pPr>
            <w:r w:rsidRPr="00864AEB">
              <w:t>79</w:t>
            </w:r>
          </w:p>
        </w:tc>
        <w:tc>
          <w:tcPr>
            <w:tcW w:w="611" w:type="dxa"/>
          </w:tcPr>
          <w:p w:rsidR="0033539B" w:rsidRPr="00864AEB" w:rsidRDefault="0033539B" w:rsidP="00C21EF5">
            <w:pPr>
              <w:jc w:val="both"/>
              <w:rPr>
                <w:lang w:val="en-US"/>
              </w:rPr>
            </w:pPr>
            <w:r w:rsidRPr="00864AEB">
              <w:t>3,7</w:t>
            </w:r>
          </w:p>
        </w:tc>
      </w:tr>
      <w:tr w:rsidR="0033539B" w:rsidRPr="00864AEB" w:rsidTr="00DD2D4B">
        <w:trPr>
          <w:trHeight w:val="289"/>
        </w:trPr>
        <w:tc>
          <w:tcPr>
            <w:tcW w:w="2082" w:type="dxa"/>
          </w:tcPr>
          <w:p w:rsidR="0033539B" w:rsidRDefault="0033539B" w:rsidP="008044C2">
            <w:proofErr w:type="spellStart"/>
            <w:r w:rsidRPr="00571680">
              <w:t>Kazakhstan</w:t>
            </w:r>
            <w:proofErr w:type="spellEnd"/>
          </w:p>
        </w:tc>
        <w:tc>
          <w:tcPr>
            <w:tcW w:w="710" w:type="dxa"/>
          </w:tcPr>
          <w:p w:rsidR="0033539B" w:rsidRPr="00864AEB" w:rsidRDefault="0033539B" w:rsidP="00C21EF5">
            <w:pPr>
              <w:jc w:val="both"/>
            </w:pPr>
            <w:r w:rsidRPr="00864AEB">
              <w:t>93</w:t>
            </w:r>
          </w:p>
        </w:tc>
        <w:tc>
          <w:tcPr>
            <w:tcW w:w="797" w:type="dxa"/>
          </w:tcPr>
          <w:p w:rsidR="0033539B" w:rsidRPr="00864AEB" w:rsidRDefault="0033539B" w:rsidP="00C21EF5">
            <w:pPr>
              <w:jc w:val="both"/>
            </w:pPr>
            <w:r w:rsidRPr="00864AEB">
              <w:t>3,70</w:t>
            </w:r>
          </w:p>
        </w:tc>
        <w:tc>
          <w:tcPr>
            <w:tcW w:w="710" w:type="dxa"/>
          </w:tcPr>
          <w:p w:rsidR="0033539B" w:rsidRPr="00864AEB" w:rsidRDefault="0033539B" w:rsidP="00C21EF5">
            <w:pPr>
              <w:jc w:val="both"/>
            </w:pPr>
            <w:r w:rsidRPr="00864AEB">
              <w:t>88</w:t>
            </w:r>
          </w:p>
        </w:tc>
        <w:tc>
          <w:tcPr>
            <w:tcW w:w="797" w:type="dxa"/>
          </w:tcPr>
          <w:p w:rsidR="0033539B" w:rsidRPr="00864AEB" w:rsidRDefault="0033539B" w:rsidP="00C21EF5">
            <w:pPr>
              <w:jc w:val="both"/>
              <w:rPr>
                <w:lang w:val="en-US"/>
              </w:rPr>
            </w:pPr>
            <w:r w:rsidRPr="00864AEB">
              <w:t>3,82</w:t>
            </w:r>
          </w:p>
        </w:tc>
        <w:tc>
          <w:tcPr>
            <w:tcW w:w="710" w:type="dxa"/>
          </w:tcPr>
          <w:p w:rsidR="0033539B" w:rsidRPr="00864AEB" w:rsidRDefault="0033539B" w:rsidP="00C21EF5">
            <w:pPr>
              <w:jc w:val="both"/>
            </w:pPr>
            <w:r w:rsidRPr="00864AEB">
              <w:t>85</w:t>
            </w:r>
          </w:p>
        </w:tc>
        <w:tc>
          <w:tcPr>
            <w:tcW w:w="797" w:type="dxa"/>
          </w:tcPr>
          <w:p w:rsidR="0033539B" w:rsidRPr="00864AEB" w:rsidRDefault="0033539B" w:rsidP="00C21EF5">
            <w:pPr>
              <w:jc w:val="both"/>
              <w:rPr>
                <w:lang w:val="en-US"/>
              </w:rPr>
            </w:pPr>
            <w:r w:rsidRPr="00864AEB">
              <w:t>3,48</w:t>
            </w:r>
          </w:p>
        </w:tc>
        <w:tc>
          <w:tcPr>
            <w:tcW w:w="710" w:type="dxa"/>
          </w:tcPr>
          <w:p w:rsidR="0033539B" w:rsidRPr="00864AEB" w:rsidRDefault="0033539B" w:rsidP="00C21EF5">
            <w:pPr>
              <w:jc w:val="both"/>
            </w:pPr>
            <w:r w:rsidRPr="00864AEB">
              <w:t>81</w:t>
            </w:r>
          </w:p>
        </w:tc>
        <w:tc>
          <w:tcPr>
            <w:tcW w:w="797" w:type="dxa"/>
          </w:tcPr>
          <w:p w:rsidR="0033539B" w:rsidRPr="00864AEB" w:rsidRDefault="0033539B" w:rsidP="00C21EF5">
            <w:pPr>
              <w:jc w:val="both"/>
            </w:pPr>
            <w:r w:rsidRPr="00864AEB">
              <w:t>3,59</w:t>
            </w:r>
          </w:p>
        </w:tc>
        <w:tc>
          <w:tcPr>
            <w:tcW w:w="624" w:type="dxa"/>
          </w:tcPr>
          <w:p w:rsidR="0033539B" w:rsidRPr="00864AEB" w:rsidRDefault="0033539B" w:rsidP="00C21EF5">
            <w:pPr>
              <w:jc w:val="both"/>
            </w:pPr>
            <w:r w:rsidRPr="00864AEB">
              <w:t>80</w:t>
            </w:r>
          </w:p>
        </w:tc>
        <w:tc>
          <w:tcPr>
            <w:tcW w:w="611" w:type="dxa"/>
          </w:tcPr>
          <w:p w:rsidR="0033539B" w:rsidRPr="00864AEB" w:rsidRDefault="0033539B" w:rsidP="00C21EF5">
            <w:pPr>
              <w:jc w:val="both"/>
              <w:rPr>
                <w:lang w:val="en-US"/>
              </w:rPr>
            </w:pPr>
            <w:r w:rsidRPr="00864AEB">
              <w:t>3,7</w:t>
            </w:r>
          </w:p>
        </w:tc>
      </w:tr>
      <w:tr w:rsidR="00C21EF5" w:rsidRPr="00864AEB" w:rsidTr="00DD2D4B">
        <w:trPr>
          <w:trHeight w:val="904"/>
        </w:trPr>
        <w:tc>
          <w:tcPr>
            <w:tcW w:w="9345" w:type="dxa"/>
            <w:gridSpan w:val="11"/>
          </w:tcPr>
          <w:p w:rsidR="0033539B" w:rsidRPr="0033539B" w:rsidRDefault="00C21EF5" w:rsidP="0033539B">
            <w:pPr>
              <w:jc w:val="both"/>
              <w:rPr>
                <w:lang w:val="en-US"/>
              </w:rPr>
            </w:pPr>
            <w:r w:rsidRPr="0033539B">
              <w:rPr>
                <w:lang w:val="en-US"/>
              </w:rPr>
              <w:t xml:space="preserve">* </w:t>
            </w:r>
            <w:r w:rsidR="0033539B" w:rsidRPr="0033539B">
              <w:rPr>
                <w:lang w:val="en-US"/>
              </w:rPr>
              <w:t>missing from the 2015 rankings.</w:t>
            </w:r>
          </w:p>
          <w:p w:rsidR="0033539B" w:rsidRPr="0033539B" w:rsidRDefault="0033539B" w:rsidP="0033539B">
            <w:pPr>
              <w:jc w:val="both"/>
              <w:rPr>
                <w:lang w:val="en-US"/>
              </w:rPr>
            </w:pPr>
            <w:r w:rsidRPr="0033539B">
              <w:rPr>
                <w:lang w:val="en-US"/>
              </w:rPr>
              <w:t>Note Overall scores range from 1 to 7, where 1 = worst, 7 = best</w:t>
            </w:r>
          </w:p>
          <w:p w:rsidR="00C21EF5" w:rsidRPr="00864AEB" w:rsidRDefault="0033539B" w:rsidP="0033539B">
            <w:pPr>
              <w:jc w:val="both"/>
            </w:pPr>
            <w:proofErr w:type="spellStart"/>
            <w:r>
              <w:t>Compiled</w:t>
            </w:r>
            <w:proofErr w:type="spellEnd"/>
            <w:r>
              <w:t xml:space="preserve"> </w:t>
            </w:r>
            <w:proofErr w:type="spellStart"/>
            <w:r>
              <w:t>from</w:t>
            </w:r>
            <w:proofErr w:type="spellEnd"/>
            <w:r>
              <w:t xml:space="preserve"> </w:t>
            </w:r>
            <w:proofErr w:type="spellStart"/>
            <w:r>
              <w:t>sources</w:t>
            </w:r>
            <w:proofErr w:type="spellEnd"/>
            <w:r>
              <w:t xml:space="preserve"> </w:t>
            </w:r>
            <w:r w:rsidR="00C21EF5" w:rsidRPr="00864AEB">
              <w:t>[46-52]</w:t>
            </w:r>
          </w:p>
        </w:tc>
      </w:tr>
    </w:tbl>
    <w:p w:rsidR="007930F6" w:rsidRPr="00864AEB" w:rsidRDefault="007930F6" w:rsidP="00864AEB">
      <w:pPr>
        <w:spacing w:line="360" w:lineRule="auto"/>
        <w:ind w:firstLine="709"/>
        <w:jc w:val="both"/>
      </w:pPr>
    </w:p>
    <w:p w:rsidR="00C21EF5" w:rsidRPr="0033539B" w:rsidRDefault="0033539B" w:rsidP="00C21EF5">
      <w:pPr>
        <w:spacing w:line="360" w:lineRule="auto"/>
        <w:ind w:firstLine="709"/>
        <w:jc w:val="both"/>
        <w:rPr>
          <w:lang w:val="en-US"/>
        </w:rPr>
      </w:pPr>
      <w:r w:rsidRPr="0033539B">
        <w:rPr>
          <w:lang w:val="en-US"/>
        </w:rPr>
        <w:t>The Russian Federation (39th place) is the most competitive technology economy in Eurasia, and accounts for the majority of the sub-region's technology GDP</w:t>
      </w:r>
      <w:r w:rsidR="00C21EF5" w:rsidRPr="0033539B">
        <w:rPr>
          <w:lang w:val="en-US"/>
        </w:rPr>
        <w:t>.</w:t>
      </w:r>
    </w:p>
    <w:p w:rsidR="007930F6" w:rsidRPr="0033539B" w:rsidRDefault="0033539B" w:rsidP="00864AEB">
      <w:pPr>
        <w:spacing w:line="360" w:lineRule="auto"/>
        <w:ind w:firstLine="709"/>
        <w:jc w:val="both"/>
        <w:rPr>
          <w:lang w:val="en-US"/>
        </w:rPr>
      </w:pPr>
      <w:r w:rsidRPr="0033539B">
        <w:rPr>
          <w:lang w:val="en-US"/>
        </w:rPr>
        <w:t>Russia has an advanced air transport infrastructure (23rd)</w:t>
      </w:r>
      <w:r w:rsidR="005F7388">
        <w:rPr>
          <w:lang w:val="en-US"/>
        </w:rPr>
        <w:t xml:space="preserve"> that</w:t>
      </w:r>
      <w:r w:rsidRPr="0033539B">
        <w:rPr>
          <w:lang w:val="en-US"/>
        </w:rPr>
        <w:t xml:space="preserve"> represents most of Eurasia's accessible kilo</w:t>
      </w:r>
      <w:r>
        <w:rPr>
          <w:lang w:val="en-US"/>
        </w:rPr>
        <w:t>meters,</w:t>
      </w:r>
      <w:r w:rsidRPr="0033539B">
        <w:rPr>
          <w:lang w:val="en-US"/>
        </w:rPr>
        <w:t xml:space="preserve"> </w:t>
      </w:r>
      <w:r>
        <w:rPr>
          <w:lang w:val="en-US"/>
        </w:rPr>
        <w:t>w</w:t>
      </w:r>
      <w:r w:rsidRPr="0033539B">
        <w:rPr>
          <w:lang w:val="en-US"/>
        </w:rPr>
        <w:t>hile the country is behind the sub-regional and global averages in business environment (92nd), safety and security (98th) and international openness (123rd)</w:t>
      </w:r>
      <w:r w:rsidR="007930F6" w:rsidRPr="0033539B">
        <w:rPr>
          <w:lang w:val="en-US"/>
        </w:rPr>
        <w:t xml:space="preserve">. </w:t>
      </w:r>
      <w:r w:rsidRPr="0033539B">
        <w:rPr>
          <w:lang w:val="en-US"/>
        </w:rPr>
        <w:t>Moreover, it is the only Eurasian economy that exceeds the global average in natural (34th) and cultural (18th) resources. Ukraine has shown the highest growth rate in the sub-region, climbing 10 positions to rank 78th in the world</w:t>
      </w:r>
      <w:r w:rsidR="007930F6" w:rsidRPr="0033539B">
        <w:rPr>
          <w:lang w:val="en-US"/>
        </w:rPr>
        <w:t xml:space="preserve">. </w:t>
      </w:r>
      <w:r w:rsidRPr="0033539B">
        <w:rPr>
          <w:lang w:val="en-US"/>
        </w:rPr>
        <w:t>Specifically, Ukraine significantly improved its business environment (124th to 103rd), security (127th to 107th), international openness (78th to 55th), and overall infrastructure (79th to 73rd) as the country stabilized and recovered economically</w:t>
      </w:r>
      <w:r w:rsidR="007930F6" w:rsidRPr="0033539B">
        <w:rPr>
          <w:lang w:val="en-US"/>
        </w:rPr>
        <w:t xml:space="preserve">). </w:t>
      </w:r>
    </w:p>
    <w:p w:rsidR="007930F6" w:rsidRPr="0033539B" w:rsidRDefault="0033539B" w:rsidP="00864AEB">
      <w:pPr>
        <w:spacing w:line="360" w:lineRule="auto"/>
        <w:ind w:firstLine="709"/>
        <w:jc w:val="both"/>
        <w:rPr>
          <w:lang w:val="en-US"/>
        </w:rPr>
      </w:pPr>
      <w:r w:rsidRPr="0033539B">
        <w:rPr>
          <w:lang w:val="en-US"/>
        </w:rPr>
        <w:lastRenderedPageBreak/>
        <w:t>Kazakhstan had the lowest rate of improvement in competitiveness, rising one position to rank 80th in the world</w:t>
      </w:r>
      <w:r w:rsidR="007930F6" w:rsidRPr="0033539B">
        <w:rPr>
          <w:lang w:val="en-US"/>
        </w:rPr>
        <w:t xml:space="preserve">. </w:t>
      </w:r>
      <w:r w:rsidRPr="0033539B">
        <w:rPr>
          <w:lang w:val="en-US"/>
        </w:rPr>
        <w:t xml:space="preserve">Kazakhstan has become more competitive according to most </w:t>
      </w:r>
      <w:r w:rsidR="005F7388">
        <w:rPr>
          <w:lang w:val="en-US"/>
        </w:rPr>
        <w:t>parameter</w:t>
      </w:r>
      <w:r w:rsidRPr="0033539B">
        <w:rPr>
          <w:lang w:val="en-US"/>
        </w:rPr>
        <w:t>s, but is held back by a deteriorating business environment (36th to 49th), labor market (47th to 57th), and hea</w:t>
      </w:r>
      <w:r>
        <w:rPr>
          <w:lang w:val="en-US"/>
        </w:rPr>
        <w:t>lth and hygiene (6th to 12th) (</w:t>
      </w:r>
      <w:r w:rsidRPr="0033539B">
        <w:rPr>
          <w:lang w:val="en-US"/>
        </w:rPr>
        <w:t xml:space="preserve">Table </w:t>
      </w:r>
      <w:r w:rsidR="006C4D02" w:rsidRPr="006C4D02">
        <w:rPr>
          <w:lang w:val="en-US"/>
        </w:rPr>
        <w:t>9</w:t>
      </w:r>
      <w:r w:rsidR="007930F6" w:rsidRPr="0033539B">
        <w:rPr>
          <w:lang w:val="en-US"/>
        </w:rPr>
        <w:t xml:space="preserve">). </w:t>
      </w:r>
    </w:p>
    <w:p w:rsidR="00210391" w:rsidRPr="0033539B" w:rsidRDefault="0033539B" w:rsidP="00210391">
      <w:pPr>
        <w:spacing w:line="360" w:lineRule="auto"/>
        <w:ind w:firstLine="709"/>
        <w:jc w:val="both"/>
        <w:rPr>
          <w:lang w:val="en-US"/>
        </w:rPr>
      </w:pPr>
      <w:r w:rsidRPr="0033539B">
        <w:rPr>
          <w:lang w:val="en-US"/>
        </w:rPr>
        <w:t xml:space="preserve">Kazakhstan had the 8th position in 2017 in terms of price competitiveness, and Kazakhstan has become the top performing country in the 2019 ranking in this </w:t>
      </w:r>
      <w:r w:rsidR="005F7388">
        <w:rPr>
          <w:lang w:val="en-US"/>
        </w:rPr>
        <w:t>parameter</w:t>
      </w:r>
      <w:r w:rsidR="00210391" w:rsidRPr="0033539B">
        <w:rPr>
          <w:lang w:val="en-US"/>
        </w:rPr>
        <w:t>.</w:t>
      </w:r>
      <w:r>
        <w:rPr>
          <w:lang w:val="en-US"/>
        </w:rPr>
        <w:t xml:space="preserve"> </w:t>
      </w:r>
      <w:r w:rsidRPr="0033539B">
        <w:rPr>
          <w:lang w:val="en-US"/>
        </w:rPr>
        <w:t xml:space="preserve">The reasons for the low prices for tourists are the decline in hotel and fuel prices, the increased purchasing power of foreign tourists </w:t>
      </w:r>
      <w:r>
        <w:rPr>
          <w:lang w:val="en-US"/>
        </w:rPr>
        <w:t>and low taxes and airport taxes</w:t>
      </w:r>
      <w:r w:rsidR="00210391" w:rsidRPr="0033539B">
        <w:rPr>
          <w:lang w:val="en-US"/>
        </w:rPr>
        <w:t xml:space="preserve">. </w:t>
      </w:r>
    </w:p>
    <w:p w:rsidR="00210391" w:rsidRPr="0033539B" w:rsidRDefault="00210391" w:rsidP="00210391">
      <w:pPr>
        <w:spacing w:line="360" w:lineRule="auto"/>
        <w:jc w:val="both"/>
        <w:rPr>
          <w:lang w:val="en-US"/>
        </w:rPr>
      </w:pPr>
    </w:p>
    <w:p w:rsidR="007930F6" w:rsidRPr="0033539B" w:rsidRDefault="0033539B" w:rsidP="00210391">
      <w:pPr>
        <w:spacing w:line="360" w:lineRule="auto"/>
        <w:jc w:val="both"/>
        <w:rPr>
          <w:lang w:val="en-US"/>
        </w:rPr>
      </w:pPr>
      <w:r w:rsidRPr="0033539B">
        <w:rPr>
          <w:lang w:val="en-US"/>
        </w:rPr>
        <w:t xml:space="preserve">Table </w:t>
      </w:r>
      <w:r w:rsidR="006C4D02" w:rsidRPr="006C4D02">
        <w:rPr>
          <w:lang w:val="en-US"/>
        </w:rPr>
        <w:t>9</w:t>
      </w:r>
      <w:r w:rsidRPr="0033539B">
        <w:rPr>
          <w:lang w:val="en-US"/>
        </w:rPr>
        <w:t xml:space="preserve"> - Assessment of factors of competitiveness of Kazakhstan in the world tourism market for 2011-2019</w:t>
      </w:r>
      <w:r w:rsidR="007930F6" w:rsidRPr="0033539B">
        <w:rPr>
          <w:lang w:val="en-US"/>
        </w:rPr>
        <w:t>.</w:t>
      </w:r>
    </w:p>
    <w:tbl>
      <w:tblPr>
        <w:tblStyle w:val="a8"/>
        <w:tblW w:w="0" w:type="auto"/>
        <w:tblLook w:val="04A0" w:firstRow="1" w:lastRow="0" w:firstColumn="1" w:lastColumn="0" w:noHBand="0" w:noVBand="1"/>
      </w:tblPr>
      <w:tblGrid>
        <w:gridCol w:w="694"/>
        <w:gridCol w:w="634"/>
        <w:gridCol w:w="634"/>
        <w:gridCol w:w="634"/>
        <w:gridCol w:w="634"/>
        <w:gridCol w:w="634"/>
        <w:gridCol w:w="634"/>
        <w:gridCol w:w="634"/>
        <w:gridCol w:w="634"/>
        <w:gridCol w:w="634"/>
        <w:gridCol w:w="634"/>
        <w:gridCol w:w="634"/>
        <w:gridCol w:w="634"/>
        <w:gridCol w:w="634"/>
        <w:gridCol w:w="634"/>
      </w:tblGrid>
      <w:tr w:rsidR="007930F6" w:rsidRPr="003D60B0" w:rsidTr="00210391">
        <w:trPr>
          <w:cantSplit/>
          <w:trHeight w:val="3675"/>
        </w:trPr>
        <w:tc>
          <w:tcPr>
            <w:tcW w:w="671" w:type="dxa"/>
          </w:tcPr>
          <w:p w:rsidR="007930F6" w:rsidRPr="00864AEB" w:rsidRDefault="0033539B" w:rsidP="00210391">
            <w:pPr>
              <w:jc w:val="both"/>
            </w:pPr>
            <w:r>
              <w:rPr>
                <w:lang w:val="en-US"/>
              </w:rPr>
              <w:t>Year</w:t>
            </w:r>
          </w:p>
        </w:tc>
        <w:tc>
          <w:tcPr>
            <w:tcW w:w="614" w:type="dxa"/>
            <w:textDirection w:val="btLr"/>
          </w:tcPr>
          <w:p w:rsidR="007930F6" w:rsidRPr="00864AEB" w:rsidRDefault="0033539B" w:rsidP="00210391">
            <w:pPr>
              <w:jc w:val="both"/>
            </w:pPr>
            <w:proofErr w:type="spellStart"/>
            <w:r w:rsidRPr="0033539B">
              <w:t>Business</w:t>
            </w:r>
            <w:proofErr w:type="spellEnd"/>
            <w:r w:rsidRPr="0033539B">
              <w:t xml:space="preserve"> </w:t>
            </w:r>
            <w:proofErr w:type="spellStart"/>
            <w:r w:rsidRPr="0033539B">
              <w:t>environment</w:t>
            </w:r>
            <w:proofErr w:type="spellEnd"/>
          </w:p>
        </w:tc>
        <w:tc>
          <w:tcPr>
            <w:tcW w:w="760" w:type="dxa"/>
            <w:textDirection w:val="btLr"/>
          </w:tcPr>
          <w:p w:rsidR="007930F6" w:rsidRPr="00864AEB" w:rsidRDefault="0033539B" w:rsidP="00210391">
            <w:pPr>
              <w:jc w:val="both"/>
            </w:pPr>
            <w:proofErr w:type="spellStart"/>
            <w:r w:rsidRPr="0033539B">
              <w:t>Safety</w:t>
            </w:r>
            <w:proofErr w:type="spellEnd"/>
            <w:r w:rsidRPr="0033539B">
              <w:t xml:space="preserve"> </w:t>
            </w:r>
            <w:proofErr w:type="spellStart"/>
            <w:r w:rsidRPr="0033539B">
              <w:t>and</w:t>
            </w:r>
            <w:proofErr w:type="spellEnd"/>
            <w:r w:rsidRPr="0033539B">
              <w:t xml:space="preserve"> </w:t>
            </w:r>
            <w:proofErr w:type="spellStart"/>
            <w:r w:rsidRPr="0033539B">
              <w:t>reliability</w:t>
            </w:r>
            <w:proofErr w:type="spellEnd"/>
          </w:p>
        </w:tc>
        <w:tc>
          <w:tcPr>
            <w:tcW w:w="614" w:type="dxa"/>
            <w:textDirection w:val="btLr"/>
          </w:tcPr>
          <w:p w:rsidR="007930F6" w:rsidRPr="00864AEB" w:rsidRDefault="00790AFC" w:rsidP="00210391">
            <w:pPr>
              <w:jc w:val="both"/>
            </w:pPr>
            <w:proofErr w:type="spellStart"/>
            <w:r w:rsidRPr="00790AFC">
              <w:t>Health</w:t>
            </w:r>
            <w:proofErr w:type="spellEnd"/>
            <w:r w:rsidRPr="00790AFC">
              <w:t xml:space="preserve"> </w:t>
            </w:r>
            <w:proofErr w:type="spellStart"/>
            <w:r w:rsidRPr="00790AFC">
              <w:t>and</w:t>
            </w:r>
            <w:proofErr w:type="spellEnd"/>
            <w:r w:rsidRPr="00790AFC">
              <w:t xml:space="preserve"> </w:t>
            </w:r>
            <w:proofErr w:type="spellStart"/>
            <w:r w:rsidRPr="00790AFC">
              <w:t>hygiene</w:t>
            </w:r>
            <w:proofErr w:type="spellEnd"/>
          </w:p>
        </w:tc>
        <w:tc>
          <w:tcPr>
            <w:tcW w:w="761" w:type="dxa"/>
            <w:textDirection w:val="btLr"/>
          </w:tcPr>
          <w:p w:rsidR="007930F6" w:rsidRPr="00790AFC" w:rsidRDefault="00790AFC" w:rsidP="00210391">
            <w:pPr>
              <w:jc w:val="both"/>
              <w:rPr>
                <w:lang w:val="en-US"/>
              </w:rPr>
            </w:pPr>
            <w:r w:rsidRPr="00790AFC">
              <w:rPr>
                <w:lang w:val="en-US"/>
              </w:rPr>
              <w:t>Human resources and labor market</w:t>
            </w:r>
          </w:p>
        </w:tc>
        <w:tc>
          <w:tcPr>
            <w:tcW w:w="615" w:type="dxa"/>
            <w:textDirection w:val="btLr"/>
          </w:tcPr>
          <w:p w:rsidR="007930F6" w:rsidRPr="00790AFC" w:rsidRDefault="00790AFC" w:rsidP="00210391">
            <w:pPr>
              <w:jc w:val="both"/>
              <w:rPr>
                <w:lang w:val="en-US"/>
              </w:rPr>
            </w:pPr>
            <w:r w:rsidRPr="00790AFC">
              <w:rPr>
                <w:lang w:val="en-US"/>
              </w:rPr>
              <w:t>Development of information and communication technologies</w:t>
            </w:r>
          </w:p>
        </w:tc>
        <w:tc>
          <w:tcPr>
            <w:tcW w:w="615" w:type="dxa"/>
            <w:textDirection w:val="btLr"/>
          </w:tcPr>
          <w:p w:rsidR="007930F6" w:rsidRPr="00790AFC" w:rsidRDefault="00790AFC" w:rsidP="00210391">
            <w:pPr>
              <w:jc w:val="both"/>
              <w:rPr>
                <w:lang w:val="en-US"/>
              </w:rPr>
            </w:pPr>
            <w:r w:rsidRPr="00790AFC">
              <w:rPr>
                <w:lang w:val="en-US"/>
              </w:rPr>
              <w:t>Priority of the tourism industry in the country</w:t>
            </w:r>
          </w:p>
        </w:tc>
        <w:tc>
          <w:tcPr>
            <w:tcW w:w="615" w:type="dxa"/>
            <w:textDirection w:val="btLr"/>
          </w:tcPr>
          <w:p w:rsidR="007930F6" w:rsidRPr="00790AFC" w:rsidRDefault="00790AFC" w:rsidP="00210391">
            <w:pPr>
              <w:jc w:val="both"/>
              <w:rPr>
                <w:lang w:val="en-US"/>
              </w:rPr>
            </w:pPr>
            <w:r w:rsidRPr="00790AFC">
              <w:rPr>
                <w:lang w:val="en-US"/>
              </w:rPr>
              <w:t>International openness of the country</w:t>
            </w:r>
          </w:p>
        </w:tc>
        <w:tc>
          <w:tcPr>
            <w:tcW w:w="615" w:type="dxa"/>
            <w:textDirection w:val="btLr"/>
          </w:tcPr>
          <w:p w:rsidR="007930F6" w:rsidRPr="00864AEB" w:rsidRDefault="00790AFC" w:rsidP="00210391">
            <w:pPr>
              <w:jc w:val="both"/>
            </w:pPr>
            <w:proofErr w:type="spellStart"/>
            <w:r w:rsidRPr="00790AFC">
              <w:t>Price</w:t>
            </w:r>
            <w:proofErr w:type="spellEnd"/>
            <w:r w:rsidRPr="00790AFC">
              <w:t xml:space="preserve"> </w:t>
            </w:r>
            <w:proofErr w:type="spellStart"/>
            <w:r w:rsidRPr="00790AFC">
              <w:t>competitiveness</w:t>
            </w:r>
            <w:proofErr w:type="spellEnd"/>
          </w:p>
        </w:tc>
        <w:tc>
          <w:tcPr>
            <w:tcW w:w="615" w:type="dxa"/>
            <w:textDirection w:val="btLr"/>
          </w:tcPr>
          <w:p w:rsidR="007930F6" w:rsidRPr="00864AEB" w:rsidRDefault="00790AFC" w:rsidP="00210391">
            <w:pPr>
              <w:jc w:val="both"/>
            </w:pPr>
            <w:proofErr w:type="spellStart"/>
            <w:r w:rsidRPr="00790AFC">
              <w:t>Environmental</w:t>
            </w:r>
            <w:proofErr w:type="spellEnd"/>
            <w:r w:rsidRPr="00790AFC">
              <w:t xml:space="preserve"> </w:t>
            </w:r>
            <w:proofErr w:type="spellStart"/>
            <w:r w:rsidRPr="00790AFC">
              <w:t>sustainability</w:t>
            </w:r>
            <w:proofErr w:type="spellEnd"/>
          </w:p>
        </w:tc>
        <w:tc>
          <w:tcPr>
            <w:tcW w:w="615" w:type="dxa"/>
            <w:textDirection w:val="btLr"/>
          </w:tcPr>
          <w:p w:rsidR="007930F6" w:rsidRPr="00864AEB" w:rsidRDefault="00790AFC" w:rsidP="00210391">
            <w:pPr>
              <w:jc w:val="both"/>
            </w:pPr>
            <w:proofErr w:type="spellStart"/>
            <w:r w:rsidRPr="00790AFC">
              <w:t>Air</w:t>
            </w:r>
            <w:proofErr w:type="spellEnd"/>
            <w:r w:rsidRPr="00790AFC">
              <w:t xml:space="preserve"> </w:t>
            </w:r>
            <w:proofErr w:type="spellStart"/>
            <w:r w:rsidRPr="00790AFC">
              <w:t>transport</w:t>
            </w:r>
            <w:proofErr w:type="spellEnd"/>
            <w:r w:rsidRPr="00790AFC">
              <w:t xml:space="preserve"> </w:t>
            </w:r>
            <w:proofErr w:type="spellStart"/>
            <w:r w:rsidRPr="00790AFC">
              <w:t>infrastructure</w:t>
            </w:r>
            <w:proofErr w:type="spellEnd"/>
          </w:p>
        </w:tc>
        <w:tc>
          <w:tcPr>
            <w:tcW w:w="615" w:type="dxa"/>
            <w:textDirection w:val="btLr"/>
          </w:tcPr>
          <w:p w:rsidR="007930F6" w:rsidRPr="00864AEB" w:rsidRDefault="00790AFC" w:rsidP="00210391">
            <w:pPr>
              <w:jc w:val="both"/>
            </w:pPr>
            <w:proofErr w:type="spellStart"/>
            <w:r w:rsidRPr="00790AFC">
              <w:t>Land</w:t>
            </w:r>
            <w:proofErr w:type="spellEnd"/>
            <w:r w:rsidRPr="00790AFC">
              <w:t xml:space="preserve"> </w:t>
            </w:r>
            <w:proofErr w:type="spellStart"/>
            <w:r w:rsidRPr="00790AFC">
              <w:t>and</w:t>
            </w:r>
            <w:proofErr w:type="spellEnd"/>
            <w:r w:rsidRPr="00790AFC">
              <w:t xml:space="preserve"> </w:t>
            </w:r>
            <w:proofErr w:type="spellStart"/>
            <w:r w:rsidRPr="00790AFC">
              <w:t>port</w:t>
            </w:r>
            <w:proofErr w:type="spellEnd"/>
            <w:r w:rsidRPr="00790AFC">
              <w:t xml:space="preserve"> </w:t>
            </w:r>
            <w:proofErr w:type="spellStart"/>
            <w:r w:rsidRPr="00790AFC">
              <w:t>infrastructure</w:t>
            </w:r>
            <w:proofErr w:type="spellEnd"/>
          </w:p>
        </w:tc>
        <w:tc>
          <w:tcPr>
            <w:tcW w:w="615" w:type="dxa"/>
            <w:textDirection w:val="btLr"/>
          </w:tcPr>
          <w:p w:rsidR="007930F6" w:rsidRPr="00864AEB" w:rsidRDefault="00790AFC" w:rsidP="00210391">
            <w:pPr>
              <w:jc w:val="both"/>
            </w:pPr>
            <w:proofErr w:type="spellStart"/>
            <w:r w:rsidRPr="00790AFC">
              <w:t>Infrastructure</w:t>
            </w:r>
            <w:proofErr w:type="spellEnd"/>
            <w:r w:rsidRPr="00790AFC">
              <w:t xml:space="preserve"> </w:t>
            </w:r>
            <w:proofErr w:type="spellStart"/>
            <w:r w:rsidRPr="00790AFC">
              <w:t>of</w:t>
            </w:r>
            <w:proofErr w:type="spellEnd"/>
            <w:r w:rsidRPr="00790AFC">
              <w:t xml:space="preserve"> </w:t>
            </w:r>
            <w:proofErr w:type="spellStart"/>
            <w:r w:rsidRPr="00790AFC">
              <w:t>tourism</w:t>
            </w:r>
            <w:proofErr w:type="spellEnd"/>
            <w:r w:rsidRPr="00790AFC">
              <w:t xml:space="preserve"> </w:t>
            </w:r>
            <w:proofErr w:type="spellStart"/>
            <w:r w:rsidRPr="00790AFC">
              <w:t>services</w:t>
            </w:r>
            <w:proofErr w:type="spellEnd"/>
          </w:p>
        </w:tc>
        <w:tc>
          <w:tcPr>
            <w:tcW w:w="615" w:type="dxa"/>
            <w:textDirection w:val="btLr"/>
          </w:tcPr>
          <w:p w:rsidR="007930F6" w:rsidRPr="00864AEB" w:rsidRDefault="00790AFC" w:rsidP="00210391">
            <w:pPr>
              <w:jc w:val="both"/>
            </w:pPr>
            <w:proofErr w:type="spellStart"/>
            <w:r w:rsidRPr="00790AFC">
              <w:t>Natural</w:t>
            </w:r>
            <w:proofErr w:type="spellEnd"/>
            <w:r w:rsidRPr="00790AFC">
              <w:t xml:space="preserve"> </w:t>
            </w:r>
            <w:proofErr w:type="spellStart"/>
            <w:r w:rsidRPr="00790AFC">
              <w:t>resources</w:t>
            </w:r>
            <w:proofErr w:type="spellEnd"/>
          </w:p>
        </w:tc>
        <w:tc>
          <w:tcPr>
            <w:tcW w:w="615" w:type="dxa"/>
            <w:textDirection w:val="btLr"/>
          </w:tcPr>
          <w:p w:rsidR="007930F6" w:rsidRPr="00790AFC" w:rsidRDefault="00790AFC" w:rsidP="00210391">
            <w:pPr>
              <w:jc w:val="both"/>
              <w:rPr>
                <w:lang w:val="en-US"/>
              </w:rPr>
            </w:pPr>
            <w:r w:rsidRPr="00790AFC">
              <w:rPr>
                <w:lang w:val="en-US"/>
              </w:rPr>
              <w:t>Cultural resources and business travel</w:t>
            </w:r>
          </w:p>
        </w:tc>
      </w:tr>
      <w:tr w:rsidR="007930F6" w:rsidRPr="00864AEB" w:rsidTr="00210391">
        <w:trPr>
          <w:trHeight w:val="374"/>
        </w:trPr>
        <w:tc>
          <w:tcPr>
            <w:tcW w:w="671" w:type="dxa"/>
          </w:tcPr>
          <w:p w:rsidR="007930F6" w:rsidRPr="00864AEB" w:rsidRDefault="007930F6" w:rsidP="00210391">
            <w:pPr>
              <w:jc w:val="both"/>
              <w:rPr>
                <w:lang w:val="en-US"/>
              </w:rPr>
            </w:pPr>
            <w:r w:rsidRPr="00864AEB">
              <w:rPr>
                <w:lang w:val="en-US"/>
              </w:rPr>
              <w:t>2011</w:t>
            </w:r>
          </w:p>
        </w:tc>
        <w:tc>
          <w:tcPr>
            <w:tcW w:w="614" w:type="dxa"/>
            <w:shd w:val="clear" w:color="auto" w:fill="auto"/>
          </w:tcPr>
          <w:p w:rsidR="007930F6" w:rsidRPr="00864AEB" w:rsidRDefault="007930F6" w:rsidP="00210391">
            <w:pPr>
              <w:jc w:val="both"/>
            </w:pPr>
            <w:r w:rsidRPr="00864AEB">
              <w:t>4,02</w:t>
            </w:r>
          </w:p>
        </w:tc>
        <w:tc>
          <w:tcPr>
            <w:tcW w:w="760" w:type="dxa"/>
            <w:shd w:val="clear" w:color="auto" w:fill="auto"/>
          </w:tcPr>
          <w:p w:rsidR="007930F6" w:rsidRPr="00864AEB" w:rsidRDefault="007930F6" w:rsidP="00210391">
            <w:pPr>
              <w:jc w:val="both"/>
            </w:pPr>
            <w:r w:rsidRPr="00864AEB">
              <w:t>4,08</w:t>
            </w:r>
          </w:p>
        </w:tc>
        <w:tc>
          <w:tcPr>
            <w:tcW w:w="614" w:type="dxa"/>
            <w:shd w:val="clear" w:color="auto" w:fill="auto"/>
          </w:tcPr>
          <w:p w:rsidR="007930F6" w:rsidRPr="00864AEB" w:rsidRDefault="007930F6" w:rsidP="00210391">
            <w:pPr>
              <w:jc w:val="both"/>
            </w:pPr>
            <w:r w:rsidRPr="00864AEB">
              <w:t>6,74</w:t>
            </w:r>
          </w:p>
        </w:tc>
        <w:tc>
          <w:tcPr>
            <w:tcW w:w="761" w:type="dxa"/>
            <w:shd w:val="clear" w:color="auto" w:fill="auto"/>
          </w:tcPr>
          <w:p w:rsidR="007930F6" w:rsidRPr="00864AEB" w:rsidRDefault="007930F6" w:rsidP="00210391">
            <w:pPr>
              <w:jc w:val="both"/>
            </w:pPr>
            <w:r w:rsidRPr="00864AEB">
              <w:t>4,77</w:t>
            </w:r>
          </w:p>
        </w:tc>
        <w:tc>
          <w:tcPr>
            <w:tcW w:w="615" w:type="dxa"/>
            <w:shd w:val="clear" w:color="auto" w:fill="auto"/>
          </w:tcPr>
          <w:p w:rsidR="007930F6" w:rsidRPr="00864AEB" w:rsidRDefault="007930F6" w:rsidP="00210391">
            <w:pPr>
              <w:jc w:val="both"/>
            </w:pPr>
            <w:r w:rsidRPr="00864AEB">
              <w:t>3,35</w:t>
            </w:r>
          </w:p>
        </w:tc>
        <w:tc>
          <w:tcPr>
            <w:tcW w:w="615" w:type="dxa"/>
            <w:shd w:val="clear" w:color="auto" w:fill="auto"/>
          </w:tcPr>
          <w:p w:rsidR="007930F6" w:rsidRPr="00864AEB" w:rsidRDefault="007930F6" w:rsidP="00210391">
            <w:pPr>
              <w:jc w:val="both"/>
            </w:pPr>
            <w:r w:rsidRPr="00864AEB">
              <w:t>4,22</w:t>
            </w:r>
          </w:p>
        </w:tc>
        <w:tc>
          <w:tcPr>
            <w:tcW w:w="615" w:type="dxa"/>
            <w:shd w:val="clear" w:color="auto" w:fill="auto"/>
          </w:tcPr>
          <w:p w:rsidR="007930F6" w:rsidRPr="00864AEB" w:rsidRDefault="007930F6" w:rsidP="00210391">
            <w:pPr>
              <w:jc w:val="both"/>
            </w:pPr>
            <w:r w:rsidRPr="00864AEB">
              <w:t>4,1</w:t>
            </w:r>
          </w:p>
        </w:tc>
        <w:tc>
          <w:tcPr>
            <w:tcW w:w="615" w:type="dxa"/>
            <w:shd w:val="clear" w:color="auto" w:fill="auto"/>
          </w:tcPr>
          <w:p w:rsidR="007930F6" w:rsidRPr="00864AEB" w:rsidRDefault="007930F6" w:rsidP="00210391">
            <w:pPr>
              <w:jc w:val="both"/>
            </w:pPr>
            <w:r w:rsidRPr="00864AEB">
              <w:t>4,34</w:t>
            </w:r>
          </w:p>
        </w:tc>
        <w:tc>
          <w:tcPr>
            <w:tcW w:w="615" w:type="dxa"/>
            <w:shd w:val="clear" w:color="auto" w:fill="auto"/>
          </w:tcPr>
          <w:p w:rsidR="007930F6" w:rsidRPr="00864AEB" w:rsidRDefault="007930F6" w:rsidP="00210391">
            <w:pPr>
              <w:jc w:val="both"/>
            </w:pPr>
            <w:r w:rsidRPr="00864AEB">
              <w:t>3,89</w:t>
            </w:r>
          </w:p>
        </w:tc>
        <w:tc>
          <w:tcPr>
            <w:tcW w:w="615" w:type="dxa"/>
            <w:shd w:val="clear" w:color="auto" w:fill="auto"/>
          </w:tcPr>
          <w:p w:rsidR="007930F6" w:rsidRPr="00864AEB" w:rsidRDefault="007930F6" w:rsidP="00210391">
            <w:pPr>
              <w:jc w:val="both"/>
            </w:pPr>
            <w:r w:rsidRPr="00864AEB">
              <w:t>2,71</w:t>
            </w:r>
          </w:p>
        </w:tc>
        <w:tc>
          <w:tcPr>
            <w:tcW w:w="615" w:type="dxa"/>
            <w:shd w:val="clear" w:color="auto" w:fill="auto"/>
          </w:tcPr>
          <w:p w:rsidR="007930F6" w:rsidRPr="00864AEB" w:rsidRDefault="007930F6" w:rsidP="00210391">
            <w:pPr>
              <w:jc w:val="both"/>
            </w:pPr>
            <w:r w:rsidRPr="00864AEB">
              <w:t>3,08</w:t>
            </w:r>
          </w:p>
        </w:tc>
        <w:tc>
          <w:tcPr>
            <w:tcW w:w="615" w:type="dxa"/>
            <w:shd w:val="clear" w:color="auto" w:fill="auto"/>
          </w:tcPr>
          <w:p w:rsidR="007930F6" w:rsidRPr="00864AEB" w:rsidRDefault="007930F6" w:rsidP="00210391">
            <w:pPr>
              <w:jc w:val="both"/>
            </w:pPr>
            <w:r w:rsidRPr="00864AEB">
              <w:t>3,11</w:t>
            </w:r>
          </w:p>
        </w:tc>
        <w:tc>
          <w:tcPr>
            <w:tcW w:w="615" w:type="dxa"/>
            <w:shd w:val="clear" w:color="auto" w:fill="auto"/>
          </w:tcPr>
          <w:p w:rsidR="007930F6" w:rsidRPr="00864AEB" w:rsidRDefault="007930F6" w:rsidP="00210391">
            <w:pPr>
              <w:jc w:val="both"/>
            </w:pPr>
            <w:r w:rsidRPr="00864AEB">
              <w:t>2,49</w:t>
            </w:r>
          </w:p>
        </w:tc>
        <w:tc>
          <w:tcPr>
            <w:tcW w:w="615" w:type="dxa"/>
            <w:shd w:val="clear" w:color="auto" w:fill="auto"/>
          </w:tcPr>
          <w:p w:rsidR="007930F6" w:rsidRPr="00864AEB" w:rsidRDefault="007930F6" w:rsidP="00210391">
            <w:pPr>
              <w:jc w:val="both"/>
            </w:pPr>
            <w:r w:rsidRPr="00864AEB">
              <w:t>1,47</w:t>
            </w:r>
          </w:p>
        </w:tc>
      </w:tr>
      <w:tr w:rsidR="007930F6" w:rsidRPr="00864AEB" w:rsidTr="00210391">
        <w:trPr>
          <w:trHeight w:val="397"/>
        </w:trPr>
        <w:tc>
          <w:tcPr>
            <w:tcW w:w="671" w:type="dxa"/>
          </w:tcPr>
          <w:p w:rsidR="007930F6" w:rsidRPr="00864AEB" w:rsidRDefault="007930F6" w:rsidP="00210391">
            <w:pPr>
              <w:jc w:val="both"/>
              <w:rPr>
                <w:lang w:val="en-US"/>
              </w:rPr>
            </w:pPr>
            <w:r w:rsidRPr="00864AEB">
              <w:rPr>
                <w:lang w:val="en-US"/>
              </w:rPr>
              <w:t>2013</w:t>
            </w:r>
          </w:p>
        </w:tc>
        <w:tc>
          <w:tcPr>
            <w:tcW w:w="614" w:type="dxa"/>
            <w:shd w:val="clear" w:color="auto" w:fill="auto"/>
          </w:tcPr>
          <w:p w:rsidR="007930F6" w:rsidRPr="00864AEB" w:rsidRDefault="007930F6" w:rsidP="00210391">
            <w:pPr>
              <w:jc w:val="both"/>
            </w:pPr>
            <w:r w:rsidRPr="00864AEB">
              <w:t>4,2</w:t>
            </w:r>
          </w:p>
        </w:tc>
        <w:tc>
          <w:tcPr>
            <w:tcW w:w="760" w:type="dxa"/>
            <w:shd w:val="clear" w:color="auto" w:fill="auto"/>
          </w:tcPr>
          <w:p w:rsidR="007930F6" w:rsidRPr="00864AEB" w:rsidRDefault="007930F6" w:rsidP="00210391">
            <w:pPr>
              <w:jc w:val="both"/>
            </w:pPr>
            <w:r w:rsidRPr="00864AEB">
              <w:t>4,2</w:t>
            </w:r>
          </w:p>
        </w:tc>
        <w:tc>
          <w:tcPr>
            <w:tcW w:w="614" w:type="dxa"/>
            <w:shd w:val="clear" w:color="auto" w:fill="auto"/>
          </w:tcPr>
          <w:p w:rsidR="007930F6" w:rsidRPr="00864AEB" w:rsidRDefault="007930F6" w:rsidP="00210391">
            <w:pPr>
              <w:jc w:val="both"/>
            </w:pPr>
            <w:r w:rsidRPr="00864AEB">
              <w:t>6,8</w:t>
            </w:r>
          </w:p>
        </w:tc>
        <w:tc>
          <w:tcPr>
            <w:tcW w:w="761" w:type="dxa"/>
            <w:shd w:val="clear" w:color="auto" w:fill="auto"/>
          </w:tcPr>
          <w:p w:rsidR="007930F6" w:rsidRPr="00864AEB" w:rsidRDefault="007930F6" w:rsidP="00210391">
            <w:pPr>
              <w:jc w:val="both"/>
            </w:pPr>
            <w:r w:rsidRPr="00864AEB">
              <w:t>4,9</w:t>
            </w:r>
          </w:p>
        </w:tc>
        <w:tc>
          <w:tcPr>
            <w:tcW w:w="615" w:type="dxa"/>
            <w:shd w:val="clear" w:color="auto" w:fill="auto"/>
          </w:tcPr>
          <w:p w:rsidR="007930F6" w:rsidRPr="00864AEB" w:rsidRDefault="007930F6" w:rsidP="00210391">
            <w:pPr>
              <w:jc w:val="both"/>
            </w:pPr>
            <w:r w:rsidRPr="00864AEB">
              <w:t>3,7</w:t>
            </w:r>
          </w:p>
        </w:tc>
        <w:tc>
          <w:tcPr>
            <w:tcW w:w="615" w:type="dxa"/>
            <w:shd w:val="clear" w:color="auto" w:fill="auto"/>
          </w:tcPr>
          <w:p w:rsidR="007930F6" w:rsidRPr="00864AEB" w:rsidRDefault="007930F6" w:rsidP="00210391">
            <w:pPr>
              <w:jc w:val="both"/>
            </w:pPr>
            <w:r w:rsidRPr="00864AEB">
              <w:t>4,2</w:t>
            </w:r>
          </w:p>
        </w:tc>
        <w:tc>
          <w:tcPr>
            <w:tcW w:w="615" w:type="dxa"/>
            <w:shd w:val="clear" w:color="auto" w:fill="auto"/>
          </w:tcPr>
          <w:p w:rsidR="007930F6" w:rsidRPr="00864AEB" w:rsidRDefault="007930F6" w:rsidP="00210391">
            <w:pPr>
              <w:jc w:val="both"/>
            </w:pPr>
            <w:r w:rsidRPr="00864AEB">
              <w:t>4,03</w:t>
            </w:r>
          </w:p>
        </w:tc>
        <w:tc>
          <w:tcPr>
            <w:tcW w:w="615" w:type="dxa"/>
            <w:shd w:val="clear" w:color="auto" w:fill="auto"/>
          </w:tcPr>
          <w:p w:rsidR="007930F6" w:rsidRPr="00864AEB" w:rsidRDefault="007930F6" w:rsidP="00210391">
            <w:pPr>
              <w:jc w:val="both"/>
            </w:pPr>
            <w:r w:rsidRPr="00864AEB">
              <w:t>4,5</w:t>
            </w:r>
          </w:p>
        </w:tc>
        <w:tc>
          <w:tcPr>
            <w:tcW w:w="615" w:type="dxa"/>
            <w:shd w:val="clear" w:color="auto" w:fill="auto"/>
          </w:tcPr>
          <w:p w:rsidR="007930F6" w:rsidRPr="00864AEB" w:rsidRDefault="007930F6" w:rsidP="00210391">
            <w:pPr>
              <w:jc w:val="both"/>
            </w:pPr>
            <w:r w:rsidRPr="00864AEB">
              <w:t>3,9</w:t>
            </w:r>
          </w:p>
        </w:tc>
        <w:tc>
          <w:tcPr>
            <w:tcW w:w="615" w:type="dxa"/>
            <w:shd w:val="clear" w:color="auto" w:fill="auto"/>
          </w:tcPr>
          <w:p w:rsidR="007930F6" w:rsidRPr="00864AEB" w:rsidRDefault="007930F6" w:rsidP="00210391">
            <w:pPr>
              <w:jc w:val="both"/>
            </w:pPr>
            <w:r w:rsidRPr="00864AEB">
              <w:t>2,7</w:t>
            </w:r>
          </w:p>
        </w:tc>
        <w:tc>
          <w:tcPr>
            <w:tcW w:w="615" w:type="dxa"/>
            <w:shd w:val="clear" w:color="auto" w:fill="auto"/>
          </w:tcPr>
          <w:p w:rsidR="007930F6" w:rsidRPr="00864AEB" w:rsidRDefault="007930F6" w:rsidP="00210391">
            <w:pPr>
              <w:jc w:val="both"/>
            </w:pPr>
            <w:r w:rsidRPr="00864AEB">
              <w:t>3,3</w:t>
            </w:r>
          </w:p>
        </w:tc>
        <w:tc>
          <w:tcPr>
            <w:tcW w:w="615" w:type="dxa"/>
            <w:shd w:val="clear" w:color="auto" w:fill="auto"/>
          </w:tcPr>
          <w:p w:rsidR="007930F6" w:rsidRPr="00864AEB" w:rsidRDefault="007930F6" w:rsidP="00210391">
            <w:pPr>
              <w:jc w:val="both"/>
            </w:pPr>
            <w:r w:rsidRPr="00864AEB">
              <w:t>3,1</w:t>
            </w:r>
          </w:p>
        </w:tc>
        <w:tc>
          <w:tcPr>
            <w:tcW w:w="615" w:type="dxa"/>
            <w:shd w:val="clear" w:color="auto" w:fill="auto"/>
          </w:tcPr>
          <w:p w:rsidR="007930F6" w:rsidRPr="00864AEB" w:rsidRDefault="007930F6" w:rsidP="00210391">
            <w:pPr>
              <w:jc w:val="both"/>
            </w:pPr>
            <w:r w:rsidRPr="00864AEB">
              <w:t>2,7</w:t>
            </w:r>
          </w:p>
        </w:tc>
        <w:tc>
          <w:tcPr>
            <w:tcW w:w="615" w:type="dxa"/>
            <w:shd w:val="clear" w:color="auto" w:fill="auto"/>
          </w:tcPr>
          <w:p w:rsidR="007930F6" w:rsidRPr="00864AEB" w:rsidRDefault="007930F6" w:rsidP="00210391">
            <w:pPr>
              <w:jc w:val="both"/>
            </w:pPr>
            <w:r w:rsidRPr="00864AEB">
              <w:t>1,5</w:t>
            </w:r>
          </w:p>
        </w:tc>
      </w:tr>
      <w:tr w:rsidR="007930F6" w:rsidRPr="00864AEB" w:rsidTr="00210391">
        <w:trPr>
          <w:trHeight w:val="374"/>
        </w:trPr>
        <w:tc>
          <w:tcPr>
            <w:tcW w:w="671" w:type="dxa"/>
          </w:tcPr>
          <w:p w:rsidR="007930F6" w:rsidRPr="00864AEB" w:rsidRDefault="007930F6" w:rsidP="00210391">
            <w:pPr>
              <w:jc w:val="both"/>
              <w:rPr>
                <w:lang w:val="en-US"/>
              </w:rPr>
            </w:pPr>
            <w:r w:rsidRPr="00864AEB">
              <w:rPr>
                <w:lang w:val="en-US"/>
              </w:rPr>
              <w:t>2015</w:t>
            </w:r>
          </w:p>
        </w:tc>
        <w:tc>
          <w:tcPr>
            <w:tcW w:w="614" w:type="dxa"/>
            <w:shd w:val="clear" w:color="auto" w:fill="auto"/>
          </w:tcPr>
          <w:p w:rsidR="007930F6" w:rsidRPr="00864AEB" w:rsidRDefault="007930F6" w:rsidP="00210391">
            <w:pPr>
              <w:jc w:val="both"/>
            </w:pPr>
            <w:r w:rsidRPr="00864AEB">
              <w:t>4,71</w:t>
            </w:r>
          </w:p>
        </w:tc>
        <w:tc>
          <w:tcPr>
            <w:tcW w:w="760" w:type="dxa"/>
            <w:shd w:val="clear" w:color="auto" w:fill="auto"/>
          </w:tcPr>
          <w:p w:rsidR="007930F6" w:rsidRPr="00864AEB" w:rsidRDefault="007930F6" w:rsidP="00210391">
            <w:pPr>
              <w:jc w:val="both"/>
            </w:pPr>
            <w:r w:rsidRPr="00864AEB">
              <w:t>5,32</w:t>
            </w:r>
          </w:p>
        </w:tc>
        <w:tc>
          <w:tcPr>
            <w:tcW w:w="614" w:type="dxa"/>
            <w:shd w:val="clear" w:color="auto" w:fill="auto"/>
          </w:tcPr>
          <w:p w:rsidR="007930F6" w:rsidRPr="00864AEB" w:rsidRDefault="007930F6" w:rsidP="00210391">
            <w:pPr>
              <w:jc w:val="both"/>
            </w:pPr>
            <w:r w:rsidRPr="00864AEB">
              <w:t>6,68</w:t>
            </w:r>
          </w:p>
        </w:tc>
        <w:tc>
          <w:tcPr>
            <w:tcW w:w="761" w:type="dxa"/>
            <w:shd w:val="clear" w:color="auto" w:fill="auto"/>
          </w:tcPr>
          <w:p w:rsidR="007930F6" w:rsidRPr="00864AEB" w:rsidRDefault="007930F6" w:rsidP="00210391">
            <w:pPr>
              <w:jc w:val="both"/>
            </w:pPr>
            <w:r w:rsidRPr="00864AEB">
              <w:t>4,83</w:t>
            </w:r>
          </w:p>
        </w:tc>
        <w:tc>
          <w:tcPr>
            <w:tcW w:w="615" w:type="dxa"/>
            <w:shd w:val="clear" w:color="auto" w:fill="auto"/>
          </w:tcPr>
          <w:p w:rsidR="007930F6" w:rsidRPr="00864AEB" w:rsidRDefault="007930F6" w:rsidP="00210391">
            <w:pPr>
              <w:jc w:val="both"/>
            </w:pPr>
            <w:r w:rsidRPr="00864AEB">
              <w:t>4,74</w:t>
            </w:r>
          </w:p>
        </w:tc>
        <w:tc>
          <w:tcPr>
            <w:tcW w:w="615" w:type="dxa"/>
            <w:shd w:val="clear" w:color="auto" w:fill="auto"/>
          </w:tcPr>
          <w:p w:rsidR="007930F6" w:rsidRPr="00864AEB" w:rsidRDefault="007930F6" w:rsidP="00210391">
            <w:pPr>
              <w:jc w:val="both"/>
            </w:pPr>
            <w:r w:rsidRPr="00864AEB">
              <w:t>4,38</w:t>
            </w:r>
          </w:p>
        </w:tc>
        <w:tc>
          <w:tcPr>
            <w:tcW w:w="615" w:type="dxa"/>
            <w:shd w:val="clear" w:color="auto" w:fill="auto"/>
          </w:tcPr>
          <w:p w:rsidR="007930F6" w:rsidRPr="00864AEB" w:rsidRDefault="007930F6" w:rsidP="00210391">
            <w:pPr>
              <w:jc w:val="both"/>
            </w:pPr>
            <w:r w:rsidRPr="00864AEB">
              <w:t>1,95</w:t>
            </w:r>
          </w:p>
        </w:tc>
        <w:tc>
          <w:tcPr>
            <w:tcW w:w="615" w:type="dxa"/>
            <w:shd w:val="clear" w:color="auto" w:fill="auto"/>
          </w:tcPr>
          <w:p w:rsidR="007930F6" w:rsidRPr="00864AEB" w:rsidRDefault="007930F6" w:rsidP="00210391">
            <w:pPr>
              <w:jc w:val="both"/>
            </w:pPr>
            <w:r w:rsidRPr="00864AEB">
              <w:t>4,92</w:t>
            </w:r>
          </w:p>
        </w:tc>
        <w:tc>
          <w:tcPr>
            <w:tcW w:w="615" w:type="dxa"/>
            <w:shd w:val="clear" w:color="auto" w:fill="auto"/>
          </w:tcPr>
          <w:p w:rsidR="007930F6" w:rsidRPr="00864AEB" w:rsidRDefault="007930F6" w:rsidP="00210391">
            <w:pPr>
              <w:jc w:val="both"/>
            </w:pPr>
            <w:r w:rsidRPr="00864AEB">
              <w:t>3,84</w:t>
            </w:r>
          </w:p>
        </w:tc>
        <w:tc>
          <w:tcPr>
            <w:tcW w:w="615" w:type="dxa"/>
            <w:shd w:val="clear" w:color="auto" w:fill="auto"/>
          </w:tcPr>
          <w:p w:rsidR="007930F6" w:rsidRPr="00864AEB" w:rsidRDefault="007930F6" w:rsidP="00210391">
            <w:pPr>
              <w:jc w:val="both"/>
            </w:pPr>
            <w:r w:rsidRPr="00864AEB">
              <w:t>2,54</w:t>
            </w:r>
          </w:p>
        </w:tc>
        <w:tc>
          <w:tcPr>
            <w:tcW w:w="615" w:type="dxa"/>
            <w:shd w:val="clear" w:color="auto" w:fill="auto"/>
          </w:tcPr>
          <w:p w:rsidR="007930F6" w:rsidRPr="00864AEB" w:rsidRDefault="007930F6" w:rsidP="00210391">
            <w:pPr>
              <w:jc w:val="both"/>
            </w:pPr>
            <w:r w:rsidRPr="00864AEB">
              <w:t>2,85</w:t>
            </w:r>
          </w:p>
        </w:tc>
        <w:tc>
          <w:tcPr>
            <w:tcW w:w="615" w:type="dxa"/>
            <w:shd w:val="clear" w:color="auto" w:fill="auto"/>
          </w:tcPr>
          <w:p w:rsidR="007930F6" w:rsidRPr="00864AEB" w:rsidRDefault="007930F6" w:rsidP="00210391">
            <w:pPr>
              <w:jc w:val="both"/>
            </w:pPr>
            <w:r w:rsidRPr="00864AEB">
              <w:t>3,81</w:t>
            </w:r>
          </w:p>
        </w:tc>
        <w:tc>
          <w:tcPr>
            <w:tcW w:w="615" w:type="dxa"/>
            <w:shd w:val="clear" w:color="auto" w:fill="auto"/>
          </w:tcPr>
          <w:p w:rsidR="007930F6" w:rsidRPr="00864AEB" w:rsidRDefault="007930F6" w:rsidP="00210391">
            <w:pPr>
              <w:jc w:val="both"/>
            </w:pPr>
            <w:r w:rsidRPr="00864AEB">
              <w:t>2,27</w:t>
            </w:r>
          </w:p>
        </w:tc>
        <w:tc>
          <w:tcPr>
            <w:tcW w:w="615" w:type="dxa"/>
            <w:shd w:val="clear" w:color="auto" w:fill="auto"/>
          </w:tcPr>
          <w:p w:rsidR="007930F6" w:rsidRPr="00864AEB" w:rsidRDefault="007930F6" w:rsidP="00210391">
            <w:pPr>
              <w:jc w:val="both"/>
            </w:pPr>
            <w:r w:rsidRPr="00864AEB">
              <w:t>1,35</w:t>
            </w:r>
          </w:p>
        </w:tc>
      </w:tr>
      <w:tr w:rsidR="007930F6" w:rsidRPr="00864AEB" w:rsidTr="00210391">
        <w:trPr>
          <w:trHeight w:val="397"/>
        </w:trPr>
        <w:tc>
          <w:tcPr>
            <w:tcW w:w="671" w:type="dxa"/>
          </w:tcPr>
          <w:p w:rsidR="007930F6" w:rsidRPr="00864AEB" w:rsidRDefault="007930F6" w:rsidP="00210391">
            <w:pPr>
              <w:jc w:val="both"/>
            </w:pPr>
            <w:r w:rsidRPr="00864AEB">
              <w:t>2017</w:t>
            </w:r>
          </w:p>
        </w:tc>
        <w:tc>
          <w:tcPr>
            <w:tcW w:w="614" w:type="dxa"/>
            <w:shd w:val="clear" w:color="auto" w:fill="auto"/>
          </w:tcPr>
          <w:p w:rsidR="007930F6" w:rsidRPr="00864AEB" w:rsidRDefault="007930F6" w:rsidP="00210391">
            <w:pPr>
              <w:jc w:val="both"/>
            </w:pPr>
            <w:r w:rsidRPr="00864AEB">
              <w:t>4,9</w:t>
            </w:r>
          </w:p>
        </w:tc>
        <w:tc>
          <w:tcPr>
            <w:tcW w:w="760" w:type="dxa"/>
            <w:shd w:val="clear" w:color="auto" w:fill="auto"/>
          </w:tcPr>
          <w:p w:rsidR="007930F6" w:rsidRPr="00864AEB" w:rsidRDefault="007930F6" w:rsidP="00210391">
            <w:pPr>
              <w:jc w:val="both"/>
            </w:pPr>
            <w:r w:rsidRPr="00864AEB">
              <w:t>5,5</w:t>
            </w:r>
          </w:p>
        </w:tc>
        <w:tc>
          <w:tcPr>
            <w:tcW w:w="614" w:type="dxa"/>
            <w:shd w:val="clear" w:color="auto" w:fill="auto"/>
          </w:tcPr>
          <w:p w:rsidR="007930F6" w:rsidRPr="00864AEB" w:rsidRDefault="007930F6" w:rsidP="00210391">
            <w:pPr>
              <w:jc w:val="both"/>
            </w:pPr>
            <w:r w:rsidRPr="00864AEB">
              <w:t>6,7</w:t>
            </w:r>
          </w:p>
        </w:tc>
        <w:tc>
          <w:tcPr>
            <w:tcW w:w="761" w:type="dxa"/>
            <w:shd w:val="clear" w:color="auto" w:fill="auto"/>
          </w:tcPr>
          <w:p w:rsidR="007930F6" w:rsidRPr="00864AEB" w:rsidRDefault="007930F6" w:rsidP="00210391">
            <w:pPr>
              <w:jc w:val="both"/>
            </w:pPr>
            <w:r w:rsidRPr="00864AEB">
              <w:t>4,8</w:t>
            </w:r>
          </w:p>
        </w:tc>
        <w:tc>
          <w:tcPr>
            <w:tcW w:w="615" w:type="dxa"/>
            <w:shd w:val="clear" w:color="auto" w:fill="auto"/>
          </w:tcPr>
          <w:p w:rsidR="007930F6" w:rsidRPr="00864AEB" w:rsidRDefault="007930F6" w:rsidP="00210391">
            <w:pPr>
              <w:jc w:val="both"/>
            </w:pPr>
            <w:r w:rsidRPr="00864AEB">
              <w:t>4,9</w:t>
            </w:r>
          </w:p>
        </w:tc>
        <w:tc>
          <w:tcPr>
            <w:tcW w:w="615" w:type="dxa"/>
            <w:shd w:val="clear" w:color="auto" w:fill="auto"/>
          </w:tcPr>
          <w:p w:rsidR="007930F6" w:rsidRPr="00864AEB" w:rsidRDefault="007930F6" w:rsidP="00210391">
            <w:pPr>
              <w:jc w:val="both"/>
            </w:pPr>
            <w:r w:rsidRPr="00864AEB">
              <w:t>4,3</w:t>
            </w:r>
          </w:p>
        </w:tc>
        <w:tc>
          <w:tcPr>
            <w:tcW w:w="615" w:type="dxa"/>
            <w:shd w:val="clear" w:color="auto" w:fill="auto"/>
          </w:tcPr>
          <w:p w:rsidR="007930F6" w:rsidRPr="00864AEB" w:rsidRDefault="007930F6" w:rsidP="00210391">
            <w:pPr>
              <w:jc w:val="both"/>
            </w:pPr>
            <w:r w:rsidRPr="00864AEB">
              <w:t>2,3</w:t>
            </w:r>
          </w:p>
        </w:tc>
        <w:tc>
          <w:tcPr>
            <w:tcW w:w="615" w:type="dxa"/>
            <w:shd w:val="clear" w:color="auto" w:fill="auto"/>
          </w:tcPr>
          <w:p w:rsidR="007930F6" w:rsidRPr="00864AEB" w:rsidRDefault="007930F6" w:rsidP="00210391">
            <w:pPr>
              <w:jc w:val="both"/>
            </w:pPr>
            <w:r w:rsidRPr="00864AEB">
              <w:t>5,9</w:t>
            </w:r>
          </w:p>
        </w:tc>
        <w:tc>
          <w:tcPr>
            <w:tcW w:w="615" w:type="dxa"/>
            <w:shd w:val="clear" w:color="auto" w:fill="auto"/>
          </w:tcPr>
          <w:p w:rsidR="007930F6" w:rsidRPr="00864AEB" w:rsidRDefault="007930F6" w:rsidP="00210391">
            <w:pPr>
              <w:jc w:val="both"/>
            </w:pPr>
            <w:r w:rsidRPr="00864AEB">
              <w:t>3,8</w:t>
            </w:r>
          </w:p>
        </w:tc>
        <w:tc>
          <w:tcPr>
            <w:tcW w:w="615" w:type="dxa"/>
            <w:shd w:val="clear" w:color="auto" w:fill="auto"/>
          </w:tcPr>
          <w:p w:rsidR="007930F6" w:rsidRPr="00864AEB" w:rsidRDefault="007930F6" w:rsidP="00210391">
            <w:pPr>
              <w:jc w:val="both"/>
            </w:pPr>
            <w:r w:rsidRPr="00864AEB">
              <w:t>2,6</w:t>
            </w:r>
          </w:p>
        </w:tc>
        <w:tc>
          <w:tcPr>
            <w:tcW w:w="615" w:type="dxa"/>
            <w:shd w:val="clear" w:color="auto" w:fill="auto"/>
          </w:tcPr>
          <w:p w:rsidR="007930F6" w:rsidRPr="00864AEB" w:rsidRDefault="007930F6" w:rsidP="00210391">
            <w:pPr>
              <w:jc w:val="both"/>
            </w:pPr>
            <w:r w:rsidRPr="00864AEB">
              <w:t>2,8</w:t>
            </w:r>
          </w:p>
        </w:tc>
        <w:tc>
          <w:tcPr>
            <w:tcW w:w="615" w:type="dxa"/>
            <w:shd w:val="clear" w:color="auto" w:fill="auto"/>
          </w:tcPr>
          <w:p w:rsidR="007930F6" w:rsidRPr="00864AEB" w:rsidRDefault="007930F6" w:rsidP="00210391">
            <w:pPr>
              <w:jc w:val="both"/>
            </w:pPr>
            <w:r w:rsidRPr="00864AEB">
              <w:t>3,1</w:t>
            </w:r>
          </w:p>
        </w:tc>
        <w:tc>
          <w:tcPr>
            <w:tcW w:w="615" w:type="dxa"/>
            <w:shd w:val="clear" w:color="auto" w:fill="auto"/>
          </w:tcPr>
          <w:p w:rsidR="007930F6" w:rsidRPr="00864AEB" w:rsidRDefault="007930F6" w:rsidP="00210391">
            <w:pPr>
              <w:jc w:val="both"/>
            </w:pPr>
            <w:r w:rsidRPr="00864AEB">
              <w:t>2,6</w:t>
            </w:r>
          </w:p>
        </w:tc>
        <w:tc>
          <w:tcPr>
            <w:tcW w:w="615" w:type="dxa"/>
            <w:shd w:val="clear" w:color="auto" w:fill="auto"/>
          </w:tcPr>
          <w:p w:rsidR="007930F6" w:rsidRPr="00864AEB" w:rsidRDefault="007930F6" w:rsidP="00210391">
            <w:pPr>
              <w:jc w:val="both"/>
            </w:pPr>
            <w:r w:rsidRPr="00864AEB">
              <w:t>1,6</w:t>
            </w:r>
          </w:p>
        </w:tc>
      </w:tr>
      <w:tr w:rsidR="007930F6" w:rsidRPr="00864AEB" w:rsidTr="00210391">
        <w:trPr>
          <w:trHeight w:val="397"/>
        </w:trPr>
        <w:tc>
          <w:tcPr>
            <w:tcW w:w="671" w:type="dxa"/>
          </w:tcPr>
          <w:p w:rsidR="007930F6" w:rsidRPr="00864AEB" w:rsidRDefault="007930F6" w:rsidP="00210391">
            <w:pPr>
              <w:jc w:val="both"/>
            </w:pPr>
            <w:r w:rsidRPr="00864AEB">
              <w:t>2019</w:t>
            </w:r>
          </w:p>
        </w:tc>
        <w:tc>
          <w:tcPr>
            <w:tcW w:w="614" w:type="dxa"/>
            <w:shd w:val="clear" w:color="auto" w:fill="auto"/>
          </w:tcPr>
          <w:p w:rsidR="007930F6" w:rsidRPr="00864AEB" w:rsidRDefault="007930F6" w:rsidP="00210391">
            <w:pPr>
              <w:jc w:val="both"/>
            </w:pPr>
            <w:r w:rsidRPr="00864AEB">
              <w:t>4,7</w:t>
            </w:r>
          </w:p>
        </w:tc>
        <w:tc>
          <w:tcPr>
            <w:tcW w:w="760" w:type="dxa"/>
            <w:shd w:val="clear" w:color="auto" w:fill="auto"/>
          </w:tcPr>
          <w:p w:rsidR="007930F6" w:rsidRPr="00864AEB" w:rsidRDefault="007930F6" w:rsidP="00210391">
            <w:pPr>
              <w:jc w:val="both"/>
            </w:pPr>
            <w:r w:rsidRPr="00864AEB">
              <w:t>5,6</w:t>
            </w:r>
          </w:p>
        </w:tc>
        <w:tc>
          <w:tcPr>
            <w:tcW w:w="614" w:type="dxa"/>
            <w:shd w:val="clear" w:color="auto" w:fill="auto"/>
          </w:tcPr>
          <w:p w:rsidR="007930F6" w:rsidRPr="00864AEB" w:rsidRDefault="007930F6" w:rsidP="00210391">
            <w:pPr>
              <w:jc w:val="both"/>
            </w:pPr>
            <w:r w:rsidRPr="00864AEB">
              <w:t>6,5</w:t>
            </w:r>
          </w:p>
        </w:tc>
        <w:tc>
          <w:tcPr>
            <w:tcW w:w="761" w:type="dxa"/>
            <w:shd w:val="clear" w:color="auto" w:fill="auto"/>
          </w:tcPr>
          <w:p w:rsidR="007930F6" w:rsidRPr="00864AEB" w:rsidRDefault="007930F6" w:rsidP="00210391">
            <w:pPr>
              <w:jc w:val="both"/>
            </w:pPr>
            <w:r w:rsidRPr="00864AEB">
              <w:t>4,7</w:t>
            </w:r>
          </w:p>
        </w:tc>
        <w:tc>
          <w:tcPr>
            <w:tcW w:w="615" w:type="dxa"/>
            <w:shd w:val="clear" w:color="auto" w:fill="auto"/>
          </w:tcPr>
          <w:p w:rsidR="007930F6" w:rsidRPr="00864AEB" w:rsidRDefault="007930F6" w:rsidP="00210391">
            <w:pPr>
              <w:jc w:val="both"/>
            </w:pPr>
            <w:r w:rsidRPr="00864AEB">
              <w:t>5,0</w:t>
            </w:r>
          </w:p>
        </w:tc>
        <w:tc>
          <w:tcPr>
            <w:tcW w:w="615" w:type="dxa"/>
            <w:shd w:val="clear" w:color="auto" w:fill="auto"/>
          </w:tcPr>
          <w:p w:rsidR="007930F6" w:rsidRPr="00864AEB" w:rsidRDefault="007930F6" w:rsidP="00210391">
            <w:pPr>
              <w:jc w:val="both"/>
            </w:pPr>
            <w:r w:rsidRPr="00864AEB">
              <w:t>4,3</w:t>
            </w:r>
          </w:p>
        </w:tc>
        <w:tc>
          <w:tcPr>
            <w:tcW w:w="615" w:type="dxa"/>
            <w:shd w:val="clear" w:color="auto" w:fill="auto"/>
          </w:tcPr>
          <w:p w:rsidR="007930F6" w:rsidRPr="00864AEB" w:rsidRDefault="007930F6" w:rsidP="00210391">
            <w:pPr>
              <w:jc w:val="both"/>
            </w:pPr>
            <w:r w:rsidRPr="00864AEB">
              <w:t>2,5</w:t>
            </w:r>
          </w:p>
        </w:tc>
        <w:tc>
          <w:tcPr>
            <w:tcW w:w="615" w:type="dxa"/>
            <w:shd w:val="clear" w:color="auto" w:fill="auto"/>
          </w:tcPr>
          <w:p w:rsidR="007930F6" w:rsidRPr="00864AEB" w:rsidRDefault="007930F6" w:rsidP="00210391">
            <w:pPr>
              <w:jc w:val="both"/>
            </w:pPr>
            <w:r w:rsidRPr="00864AEB">
              <w:t>6,3</w:t>
            </w:r>
          </w:p>
        </w:tc>
        <w:tc>
          <w:tcPr>
            <w:tcW w:w="615" w:type="dxa"/>
            <w:shd w:val="clear" w:color="auto" w:fill="auto"/>
          </w:tcPr>
          <w:p w:rsidR="007930F6" w:rsidRPr="00864AEB" w:rsidRDefault="007930F6" w:rsidP="00210391">
            <w:pPr>
              <w:jc w:val="both"/>
            </w:pPr>
            <w:r w:rsidRPr="00864AEB">
              <w:t>3,8</w:t>
            </w:r>
          </w:p>
        </w:tc>
        <w:tc>
          <w:tcPr>
            <w:tcW w:w="615" w:type="dxa"/>
            <w:shd w:val="clear" w:color="auto" w:fill="auto"/>
          </w:tcPr>
          <w:p w:rsidR="007930F6" w:rsidRPr="00864AEB" w:rsidRDefault="007930F6" w:rsidP="00210391">
            <w:pPr>
              <w:jc w:val="both"/>
            </w:pPr>
            <w:r w:rsidRPr="00864AEB">
              <w:t>2,7</w:t>
            </w:r>
          </w:p>
        </w:tc>
        <w:tc>
          <w:tcPr>
            <w:tcW w:w="615" w:type="dxa"/>
            <w:shd w:val="clear" w:color="auto" w:fill="auto"/>
          </w:tcPr>
          <w:p w:rsidR="007930F6" w:rsidRPr="00864AEB" w:rsidRDefault="007930F6" w:rsidP="00210391">
            <w:pPr>
              <w:jc w:val="both"/>
            </w:pPr>
            <w:r w:rsidRPr="00864AEB">
              <w:t>2,9</w:t>
            </w:r>
          </w:p>
        </w:tc>
        <w:tc>
          <w:tcPr>
            <w:tcW w:w="615" w:type="dxa"/>
            <w:shd w:val="clear" w:color="auto" w:fill="auto"/>
          </w:tcPr>
          <w:p w:rsidR="007930F6" w:rsidRPr="00864AEB" w:rsidRDefault="007930F6" w:rsidP="00210391">
            <w:pPr>
              <w:jc w:val="both"/>
            </w:pPr>
            <w:r w:rsidRPr="00864AEB">
              <w:t>3,4</w:t>
            </w:r>
          </w:p>
        </w:tc>
        <w:tc>
          <w:tcPr>
            <w:tcW w:w="615" w:type="dxa"/>
            <w:shd w:val="clear" w:color="auto" w:fill="auto"/>
          </w:tcPr>
          <w:p w:rsidR="007930F6" w:rsidRPr="00864AEB" w:rsidRDefault="007930F6" w:rsidP="00210391">
            <w:pPr>
              <w:jc w:val="both"/>
            </w:pPr>
            <w:r w:rsidRPr="00864AEB">
              <w:t>2,6</w:t>
            </w:r>
          </w:p>
        </w:tc>
        <w:tc>
          <w:tcPr>
            <w:tcW w:w="615" w:type="dxa"/>
            <w:shd w:val="clear" w:color="auto" w:fill="auto"/>
          </w:tcPr>
          <w:p w:rsidR="007930F6" w:rsidRPr="00864AEB" w:rsidRDefault="007930F6" w:rsidP="00210391">
            <w:pPr>
              <w:jc w:val="both"/>
            </w:pPr>
            <w:r w:rsidRPr="00864AEB">
              <w:t>1,7</w:t>
            </w:r>
          </w:p>
        </w:tc>
      </w:tr>
      <w:tr w:rsidR="007930F6" w:rsidRPr="00864AEB" w:rsidTr="00210391">
        <w:trPr>
          <w:trHeight w:val="397"/>
        </w:trPr>
        <w:tc>
          <w:tcPr>
            <w:tcW w:w="9570" w:type="dxa"/>
            <w:gridSpan w:val="15"/>
          </w:tcPr>
          <w:p w:rsidR="007930F6" w:rsidRPr="00864AEB" w:rsidRDefault="00790AFC" w:rsidP="00210391">
            <w:pPr>
              <w:jc w:val="both"/>
            </w:pPr>
            <w:proofErr w:type="spellStart"/>
            <w:r w:rsidRPr="00790AFC">
              <w:t>Note</w:t>
            </w:r>
            <w:proofErr w:type="spellEnd"/>
            <w:r w:rsidRPr="00790AFC">
              <w:t xml:space="preserve"> </w:t>
            </w:r>
            <w:proofErr w:type="spellStart"/>
            <w:r w:rsidRPr="00790AFC">
              <w:t>Compiled</w:t>
            </w:r>
            <w:proofErr w:type="spellEnd"/>
            <w:r w:rsidRPr="00790AFC">
              <w:t xml:space="preserve"> </w:t>
            </w:r>
            <w:proofErr w:type="spellStart"/>
            <w:r w:rsidRPr="00790AFC">
              <w:t>from</w:t>
            </w:r>
            <w:proofErr w:type="spellEnd"/>
            <w:r w:rsidRPr="00790AFC">
              <w:t xml:space="preserve"> </w:t>
            </w:r>
            <w:proofErr w:type="spellStart"/>
            <w:r w:rsidRPr="00790AFC">
              <w:t>sources</w:t>
            </w:r>
            <w:proofErr w:type="spellEnd"/>
            <w:r w:rsidRPr="00790AFC">
              <w:t xml:space="preserve"> </w:t>
            </w:r>
            <w:r w:rsidR="007930F6" w:rsidRPr="00864AEB">
              <w:t>[</w:t>
            </w:r>
            <w:r w:rsidR="00984B3E" w:rsidRPr="00864AEB">
              <w:t>46</w:t>
            </w:r>
            <w:r w:rsidR="007930F6" w:rsidRPr="00864AEB">
              <w:t>-</w:t>
            </w:r>
            <w:r w:rsidR="00984B3E" w:rsidRPr="00864AEB">
              <w:t>52</w:t>
            </w:r>
            <w:r w:rsidR="007930F6" w:rsidRPr="00864AEB">
              <w:t>]</w:t>
            </w:r>
            <w:r w:rsidR="00984B3E" w:rsidRPr="00864AEB">
              <w:t>.</w:t>
            </w:r>
          </w:p>
        </w:tc>
      </w:tr>
    </w:tbl>
    <w:p w:rsidR="007930F6" w:rsidRPr="00864AEB" w:rsidRDefault="007930F6" w:rsidP="00864AEB">
      <w:pPr>
        <w:spacing w:line="360" w:lineRule="auto"/>
        <w:ind w:firstLine="709"/>
        <w:jc w:val="both"/>
      </w:pPr>
    </w:p>
    <w:p w:rsidR="00210391" w:rsidRPr="00790AFC" w:rsidRDefault="00FB784F" w:rsidP="00210391">
      <w:pPr>
        <w:spacing w:line="360" w:lineRule="auto"/>
        <w:ind w:firstLine="709"/>
        <w:jc w:val="both"/>
        <w:rPr>
          <w:lang w:val="en-US"/>
        </w:rPr>
      </w:pPr>
      <w:r>
        <w:rPr>
          <w:lang w:val="en-US"/>
        </w:rPr>
        <w:t>Besides</w:t>
      </w:r>
      <w:r w:rsidR="00790AFC" w:rsidRPr="00790AFC">
        <w:rPr>
          <w:lang w:val="en-US"/>
        </w:rPr>
        <w:t xml:space="preserve"> Kazakhstan took the 56th position in terms of safety for tourists</w:t>
      </w:r>
      <w:r w:rsidR="00C406BF" w:rsidRPr="00C406BF">
        <w:rPr>
          <w:lang w:val="en-US"/>
        </w:rPr>
        <w:t xml:space="preserve"> </w:t>
      </w:r>
      <w:r w:rsidR="00C406BF" w:rsidRPr="00790AFC">
        <w:rPr>
          <w:lang w:val="en-US"/>
        </w:rPr>
        <w:t>this year</w:t>
      </w:r>
      <w:r w:rsidR="00790AFC" w:rsidRPr="00790AFC">
        <w:rPr>
          <w:lang w:val="en-US"/>
        </w:rPr>
        <w:t>, improving its performance compared to 2017 (58th position</w:t>
      </w:r>
      <w:r w:rsidR="00210391" w:rsidRPr="00790AFC">
        <w:rPr>
          <w:lang w:val="en-US"/>
        </w:rPr>
        <w:t xml:space="preserve">). </w:t>
      </w:r>
      <w:r w:rsidR="00790AFC" w:rsidRPr="00790AFC">
        <w:rPr>
          <w:lang w:val="en-US"/>
        </w:rPr>
        <w:t xml:space="preserve">There is generally a positive trend in the development of </w:t>
      </w:r>
      <w:r w:rsidR="005F7388">
        <w:rPr>
          <w:lang w:val="en-US"/>
        </w:rPr>
        <w:t>parameter</w:t>
      </w:r>
      <w:r w:rsidR="00790AFC" w:rsidRPr="00790AFC">
        <w:rPr>
          <w:lang w:val="en-US"/>
        </w:rPr>
        <w:t xml:space="preserve">s of Kazakhstan's competitiveness in the world tourism market (Figure </w:t>
      </w:r>
      <w:r w:rsidR="006C4D02" w:rsidRPr="006C4D02">
        <w:rPr>
          <w:lang w:val="en-US"/>
        </w:rPr>
        <w:t>4</w:t>
      </w:r>
      <w:r w:rsidR="00790AFC" w:rsidRPr="00790AFC">
        <w:rPr>
          <w:lang w:val="en-US"/>
        </w:rPr>
        <w:t>.</w:t>
      </w:r>
      <w:r w:rsidR="00210391" w:rsidRPr="00790AFC">
        <w:rPr>
          <w:lang w:val="en-US"/>
        </w:rPr>
        <w:t>).</w:t>
      </w:r>
    </w:p>
    <w:p w:rsidR="00210391" w:rsidRPr="00790AFC" w:rsidRDefault="00790AFC" w:rsidP="00210391">
      <w:pPr>
        <w:spacing w:line="360" w:lineRule="auto"/>
        <w:ind w:firstLine="709"/>
        <w:jc w:val="both"/>
        <w:rPr>
          <w:lang w:val="en-US"/>
        </w:rPr>
      </w:pPr>
      <w:r w:rsidRPr="00790AFC">
        <w:rPr>
          <w:lang w:val="en-US"/>
        </w:rPr>
        <w:t xml:space="preserve">However, recessions in the business environment, labor market, health and hygiene are identified as problems of the country. Kazakhstan has a total of 80th position in the overall </w:t>
      </w:r>
      <w:r w:rsidRPr="00790AFC">
        <w:rPr>
          <w:lang w:val="en-US"/>
        </w:rPr>
        <w:lastRenderedPageBreak/>
        <w:t>ranking of tourism competitiveness. Thus, Kazakhstan has been improving its position in the ranking for five consecutive years</w:t>
      </w:r>
      <w:r w:rsidR="00210391" w:rsidRPr="00790AFC">
        <w:rPr>
          <w:lang w:val="en-US"/>
        </w:rPr>
        <w:t>.</w:t>
      </w:r>
    </w:p>
    <w:p w:rsidR="00210391" w:rsidRPr="00790AFC" w:rsidRDefault="00790AFC" w:rsidP="00210391">
      <w:pPr>
        <w:spacing w:line="360" w:lineRule="auto"/>
        <w:ind w:firstLine="709"/>
        <w:jc w:val="both"/>
        <w:rPr>
          <w:lang w:val="en-US"/>
        </w:rPr>
      </w:pPr>
      <w:r w:rsidRPr="00790AFC">
        <w:rPr>
          <w:lang w:val="en-US"/>
        </w:rPr>
        <w:t>All analytical data should be systematized and taken into account in the design of state programs for the development of the tourism industry, including expert assessments of the international community</w:t>
      </w:r>
      <w:r w:rsidR="00210391" w:rsidRPr="00790AFC">
        <w:rPr>
          <w:lang w:val="en-US"/>
        </w:rPr>
        <w:t xml:space="preserve">. </w:t>
      </w:r>
      <w:r w:rsidRPr="00790AFC">
        <w:rPr>
          <w:lang w:val="en-US"/>
        </w:rPr>
        <w:t>Only a comprehensive assessment of the tendencies of domestic tourism will make it possible to determine new trends in its development and new mechanisms for increasing the competitiveness of Kazakhstan in the world tourism market</w:t>
      </w:r>
      <w:r w:rsidR="00210391" w:rsidRPr="00790AFC">
        <w:rPr>
          <w:lang w:val="en-US"/>
        </w:rPr>
        <w:t>.</w:t>
      </w:r>
    </w:p>
    <w:p w:rsidR="00210391" w:rsidRPr="00790AFC" w:rsidRDefault="00210391" w:rsidP="00210391">
      <w:pPr>
        <w:spacing w:line="360" w:lineRule="auto"/>
        <w:ind w:firstLine="709"/>
        <w:jc w:val="both"/>
        <w:rPr>
          <w:lang w:val="en-US"/>
        </w:rPr>
      </w:pPr>
    </w:p>
    <w:p w:rsidR="00210391" w:rsidRDefault="00F5393A" w:rsidP="00210391">
      <w:pPr>
        <w:spacing w:line="360" w:lineRule="auto"/>
        <w:jc w:val="both"/>
      </w:pPr>
      <w:r>
        <w:rPr>
          <w:noProof/>
        </w:rPr>
        <w:drawing>
          <wp:inline distT="0" distB="0" distL="0" distR="0" wp14:anchorId="4C823449" wp14:editId="1AE16607">
            <wp:extent cx="5939790" cy="3561790"/>
            <wp:effectExtent l="0" t="0" r="22860" b="1968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930F6" w:rsidRPr="00790AFC" w:rsidRDefault="00790AFC" w:rsidP="00637FBC">
      <w:pPr>
        <w:spacing w:line="360" w:lineRule="auto"/>
        <w:ind w:firstLine="709"/>
        <w:jc w:val="center"/>
        <w:rPr>
          <w:lang w:val="en-US"/>
        </w:rPr>
      </w:pPr>
      <w:r w:rsidRPr="00790AFC">
        <w:rPr>
          <w:lang w:val="en-US"/>
        </w:rPr>
        <w:t xml:space="preserve">Figure </w:t>
      </w:r>
      <w:r w:rsidR="006C4D02" w:rsidRPr="006C4D02">
        <w:rPr>
          <w:lang w:val="en-US"/>
        </w:rPr>
        <w:t>4</w:t>
      </w:r>
      <w:r w:rsidRPr="00790AFC">
        <w:rPr>
          <w:lang w:val="en-US"/>
        </w:rPr>
        <w:t xml:space="preserve"> </w:t>
      </w:r>
      <w:r w:rsidR="00F5393A">
        <w:rPr>
          <w:lang w:val="en-US"/>
        </w:rPr>
        <w:t xml:space="preserve">- </w:t>
      </w:r>
      <w:r w:rsidRPr="00790AFC">
        <w:rPr>
          <w:lang w:val="en-US"/>
        </w:rPr>
        <w:t xml:space="preserve">Comparative analysis of </w:t>
      </w:r>
      <w:r w:rsidR="005F7388">
        <w:rPr>
          <w:lang w:val="en-US"/>
        </w:rPr>
        <w:t>parameter</w:t>
      </w:r>
      <w:r w:rsidRPr="00790AFC">
        <w:rPr>
          <w:lang w:val="en-US"/>
        </w:rPr>
        <w:t>s of Kazakhstan's competitiveness in the world tourism market for 2011-2019</w:t>
      </w:r>
      <w:r w:rsidR="007930F6" w:rsidRPr="00790AFC">
        <w:rPr>
          <w:lang w:val="en-US"/>
        </w:rPr>
        <w:t>.</w:t>
      </w:r>
    </w:p>
    <w:p w:rsidR="007930F6" w:rsidRPr="00790AFC" w:rsidRDefault="00790AFC" w:rsidP="00864AEB">
      <w:pPr>
        <w:spacing w:line="360" w:lineRule="auto"/>
        <w:ind w:firstLine="709"/>
        <w:jc w:val="both"/>
        <w:rPr>
          <w:lang w:val="en-US"/>
        </w:rPr>
      </w:pPr>
      <w:r w:rsidRPr="00790AFC">
        <w:rPr>
          <w:lang w:val="en-US"/>
        </w:rPr>
        <w:t xml:space="preserve">Note Compiled from sources </w:t>
      </w:r>
      <w:r w:rsidR="007930F6" w:rsidRPr="00790AFC">
        <w:rPr>
          <w:lang w:val="en-US"/>
        </w:rPr>
        <w:t>[</w:t>
      </w:r>
      <w:r w:rsidR="00984B3E" w:rsidRPr="00790AFC">
        <w:rPr>
          <w:lang w:val="en-US"/>
        </w:rPr>
        <w:t>46-52</w:t>
      </w:r>
      <w:r w:rsidR="007930F6" w:rsidRPr="00790AFC">
        <w:rPr>
          <w:lang w:val="en-US"/>
        </w:rPr>
        <w:t>]</w:t>
      </w:r>
    </w:p>
    <w:p w:rsidR="007930F6" w:rsidRPr="00790AFC" w:rsidRDefault="007930F6" w:rsidP="00864AEB">
      <w:pPr>
        <w:spacing w:line="360" w:lineRule="auto"/>
        <w:ind w:firstLine="709"/>
        <w:jc w:val="both"/>
        <w:rPr>
          <w:lang w:val="en-US"/>
        </w:rPr>
      </w:pPr>
    </w:p>
    <w:p w:rsidR="007930F6" w:rsidRPr="00790AFC" w:rsidRDefault="00790AFC" w:rsidP="00864AEB">
      <w:pPr>
        <w:spacing w:line="360" w:lineRule="auto"/>
        <w:ind w:firstLine="709"/>
        <w:jc w:val="both"/>
        <w:rPr>
          <w:lang w:val="en-US"/>
        </w:rPr>
      </w:pPr>
      <w:r w:rsidRPr="00790AFC">
        <w:rPr>
          <w:lang w:val="en-US"/>
        </w:rPr>
        <w:t>The impact of the crisis is felt throughout the tourism ecosystem, and a collaborative approach will be required to open and rebuild tourism destinations</w:t>
      </w:r>
      <w:r w:rsidR="007930F6" w:rsidRPr="00790AFC">
        <w:rPr>
          <w:lang w:val="en-US"/>
        </w:rPr>
        <w:t xml:space="preserve">. </w:t>
      </w:r>
      <w:r w:rsidRPr="00790AFC">
        <w:rPr>
          <w:lang w:val="en-US"/>
        </w:rPr>
        <w:t>Tourism businesses and workers benefit from economy-wide incentive packages, with many governments also introducing special measures for tourism</w:t>
      </w:r>
      <w:r w:rsidR="007930F6" w:rsidRPr="00790AFC">
        <w:rPr>
          <w:lang w:val="en-US"/>
        </w:rPr>
        <w:t xml:space="preserve">. </w:t>
      </w:r>
      <w:r w:rsidRPr="00790AFC">
        <w:rPr>
          <w:lang w:val="en-US"/>
        </w:rPr>
        <w:t>Governments are focusing on lifting travel restrictions and working with businesses to access liquidity support, apply new health protocols for safe travel, and help diversify their markets; restoring traveler confidence and stimulating demand through new safety and cleanliness actions, visitor information apps and campaigns to promote domestic tourism; preparing comprehensive tourism recovery plans to rebuild destinations, encourage innovation and investment, and rethink the tourism sector</w:t>
      </w:r>
      <w:r w:rsidR="007930F6" w:rsidRPr="00790AFC">
        <w:rPr>
          <w:lang w:val="en-US"/>
        </w:rPr>
        <w:t>.</w:t>
      </w:r>
    </w:p>
    <w:p w:rsidR="007930F6" w:rsidRPr="00790AFC" w:rsidRDefault="00790AFC" w:rsidP="00864AEB">
      <w:pPr>
        <w:spacing w:line="360" w:lineRule="auto"/>
        <w:ind w:firstLine="709"/>
        <w:jc w:val="both"/>
        <w:rPr>
          <w:lang w:val="en-US"/>
        </w:rPr>
      </w:pPr>
      <w:r w:rsidRPr="00790AFC">
        <w:rPr>
          <w:lang w:val="en-US"/>
        </w:rPr>
        <w:lastRenderedPageBreak/>
        <w:t>These actions are very important, but it is necessary to do more in a coordinated way for a successful recovery of the tourism economy and business start-up, because tourism services are very interdependent</w:t>
      </w:r>
      <w:r w:rsidR="007930F6" w:rsidRPr="00790AFC">
        <w:rPr>
          <w:lang w:val="en-US"/>
        </w:rPr>
        <w:t xml:space="preserve">. </w:t>
      </w:r>
      <w:r w:rsidRPr="00790AFC">
        <w:rPr>
          <w:lang w:val="en-US"/>
        </w:rPr>
        <w:t>The travel and tourism industry and governments should continue to strengthen their coordination mechanisms to accompany businesses, especially the smallest ones. Special attention should be paid to the most sensitive vulnerable destinations during the recovery phase</w:t>
      </w:r>
      <w:r w:rsidR="007930F6" w:rsidRPr="00790AFC">
        <w:rPr>
          <w:lang w:val="en-US"/>
        </w:rPr>
        <w:t>.</w:t>
      </w:r>
    </w:p>
    <w:p w:rsidR="006C4D02" w:rsidRDefault="006C4D02">
      <w:pPr>
        <w:spacing w:after="200" w:line="276" w:lineRule="auto"/>
        <w:rPr>
          <w:lang w:val="en-US"/>
        </w:rPr>
      </w:pPr>
      <w:r>
        <w:rPr>
          <w:lang w:val="en-US"/>
        </w:rPr>
        <w:br w:type="page"/>
      </w:r>
    </w:p>
    <w:p w:rsidR="00BF60E0" w:rsidRDefault="00D66772" w:rsidP="003D60B0">
      <w:pPr>
        <w:spacing w:line="360" w:lineRule="auto"/>
        <w:ind w:firstLine="709"/>
        <w:jc w:val="both"/>
        <w:rPr>
          <w:b/>
          <w:lang w:val="en-US"/>
        </w:rPr>
      </w:pPr>
      <w:r w:rsidRPr="003C0439">
        <w:rPr>
          <w:b/>
          <w:caps/>
          <w:lang w:val="en-US"/>
        </w:rPr>
        <w:lastRenderedPageBreak/>
        <w:t>4</w:t>
      </w:r>
      <w:r w:rsidR="003C0439" w:rsidRPr="003C0439">
        <w:rPr>
          <w:b/>
          <w:caps/>
          <w:lang w:val="en-US"/>
        </w:rPr>
        <w:t xml:space="preserve"> </w:t>
      </w:r>
      <w:r w:rsidR="003C0439" w:rsidRPr="003C0439">
        <w:rPr>
          <w:b/>
          <w:lang w:val="en-US"/>
        </w:rPr>
        <w:t xml:space="preserve">The results of approbation of the author's methodology </w:t>
      </w:r>
      <w:r w:rsidR="00FB784F">
        <w:rPr>
          <w:b/>
          <w:lang w:val="en-US"/>
        </w:rPr>
        <w:t>intended to assess</w:t>
      </w:r>
      <w:r w:rsidR="003C0439" w:rsidRPr="003C0439">
        <w:rPr>
          <w:b/>
          <w:lang w:val="en-US"/>
        </w:rPr>
        <w:t xml:space="preserve"> the level of competitiveness of tourist services. Assessment of strengths and weaknesses of the Kazakhstani tourism product</w:t>
      </w:r>
    </w:p>
    <w:p w:rsidR="00D20F0E" w:rsidRPr="003C0439" w:rsidRDefault="00D66772" w:rsidP="00867579">
      <w:pPr>
        <w:shd w:val="clear" w:color="auto" w:fill="FFFFFF" w:themeFill="background1"/>
        <w:spacing w:line="360" w:lineRule="auto"/>
        <w:ind w:firstLine="709"/>
        <w:jc w:val="both"/>
        <w:rPr>
          <w:b/>
          <w:lang w:val="en-US"/>
        </w:rPr>
      </w:pPr>
      <w:r w:rsidRPr="003C0439">
        <w:rPr>
          <w:b/>
          <w:lang w:val="en-US"/>
        </w:rPr>
        <w:t>4</w:t>
      </w:r>
      <w:r w:rsidR="00D20F0E" w:rsidRPr="003C0439">
        <w:rPr>
          <w:b/>
          <w:lang w:val="en-US"/>
        </w:rPr>
        <w:t xml:space="preserve">.1 </w:t>
      </w:r>
      <w:r w:rsidR="003C0439" w:rsidRPr="003C0439">
        <w:rPr>
          <w:b/>
          <w:lang w:val="en-US"/>
        </w:rPr>
        <w:t xml:space="preserve">Testing of the method </w:t>
      </w:r>
      <w:r w:rsidR="00FB784F">
        <w:rPr>
          <w:b/>
          <w:lang w:val="en-US"/>
        </w:rPr>
        <w:t>intended to assess</w:t>
      </w:r>
      <w:r w:rsidR="003C0439" w:rsidRPr="003C0439">
        <w:rPr>
          <w:b/>
          <w:lang w:val="en-US"/>
        </w:rPr>
        <w:t xml:space="preserve"> the competitiveness of tourist services at the macro level</w:t>
      </w:r>
    </w:p>
    <w:p w:rsidR="00311765" w:rsidRPr="003C0439" w:rsidRDefault="003C0439" w:rsidP="00864AEB">
      <w:pPr>
        <w:shd w:val="clear" w:color="auto" w:fill="FFFFFF" w:themeFill="background1"/>
        <w:spacing w:line="360" w:lineRule="auto"/>
        <w:ind w:firstLine="709"/>
        <w:jc w:val="both"/>
        <w:rPr>
          <w:shd w:val="clear" w:color="auto" w:fill="FFFFFF"/>
          <w:lang w:val="en-US"/>
        </w:rPr>
      </w:pPr>
      <w:r>
        <w:rPr>
          <w:spacing w:val="2"/>
          <w:lang w:val="en-US"/>
        </w:rPr>
        <w:t>A</w:t>
      </w:r>
      <w:r w:rsidRPr="003C0439">
        <w:rPr>
          <w:spacing w:val="2"/>
          <w:lang w:val="en-US"/>
        </w:rPr>
        <w:t>n expert survey was organized</w:t>
      </w:r>
      <w:r>
        <w:rPr>
          <w:spacing w:val="2"/>
          <w:lang w:val="en-US"/>
        </w:rPr>
        <w:t>,</w:t>
      </w:r>
      <w:r w:rsidRPr="003C0439">
        <w:rPr>
          <w:spacing w:val="2"/>
          <w:lang w:val="en-US"/>
        </w:rPr>
        <w:t xml:space="preserve"> </w:t>
      </w:r>
      <w:r>
        <w:rPr>
          <w:spacing w:val="2"/>
          <w:lang w:val="en-US"/>
        </w:rPr>
        <w:t>i</w:t>
      </w:r>
      <w:r w:rsidRPr="003C0439">
        <w:rPr>
          <w:spacing w:val="2"/>
          <w:lang w:val="en-US"/>
        </w:rPr>
        <w:t xml:space="preserve">n accordance with the task of the project to test the author's methodology </w:t>
      </w:r>
      <w:r w:rsidR="00FB784F">
        <w:rPr>
          <w:spacing w:val="2"/>
          <w:lang w:val="en-US"/>
        </w:rPr>
        <w:t>intended to assess</w:t>
      </w:r>
      <w:r w:rsidRPr="003C0439">
        <w:rPr>
          <w:spacing w:val="2"/>
          <w:lang w:val="en-US"/>
        </w:rPr>
        <w:t xml:space="preserve"> the level of competitiveness of tourism services</w:t>
      </w:r>
      <w:r>
        <w:rPr>
          <w:spacing w:val="2"/>
          <w:lang w:val="en-US"/>
        </w:rPr>
        <w:t>,</w:t>
      </w:r>
      <w:r w:rsidRPr="003C0439">
        <w:rPr>
          <w:spacing w:val="2"/>
          <w:lang w:val="en-US"/>
        </w:rPr>
        <w:t xml:space="preserve"> to assess the components of the competitiveness of regional tourism services, since it is the level of competitiveness of regional tourism that largely determines the success and prospects of the development of tourism facilities concentrated in the region, and the region itself in relation to other tourist subjects of the state and the world; indicates the existence of certain problems in the industry and allows you to identify ways to solve them</w:t>
      </w:r>
      <w:r w:rsidR="00311765" w:rsidRPr="003C0439">
        <w:rPr>
          <w:lang w:val="en-US"/>
        </w:rPr>
        <w:t>.</w:t>
      </w:r>
    </w:p>
    <w:p w:rsidR="00BE7BB5" w:rsidRPr="00BD6AC1" w:rsidRDefault="00BD6AC1" w:rsidP="00864AEB">
      <w:pPr>
        <w:shd w:val="clear" w:color="auto" w:fill="FFFFFF" w:themeFill="background1"/>
        <w:spacing w:line="360" w:lineRule="auto"/>
        <w:ind w:firstLine="709"/>
        <w:jc w:val="both"/>
        <w:rPr>
          <w:lang w:val="en-US"/>
        </w:rPr>
      </w:pPr>
      <w:r>
        <w:rPr>
          <w:lang w:val="en-US"/>
        </w:rPr>
        <w:t>S</w:t>
      </w:r>
      <w:r w:rsidR="003C0439" w:rsidRPr="003C0439">
        <w:rPr>
          <w:lang w:val="en-US"/>
        </w:rPr>
        <w:t>pecialists-geographers of the Institute of Geography and Water Security of the Republic of Kazakhstan, Al-</w:t>
      </w:r>
      <w:proofErr w:type="spellStart"/>
      <w:r w:rsidR="003C0439" w:rsidRPr="003C0439">
        <w:rPr>
          <w:lang w:val="en-US"/>
        </w:rPr>
        <w:t>Farabi</w:t>
      </w:r>
      <w:proofErr w:type="spellEnd"/>
      <w:r w:rsidR="003C0439" w:rsidRPr="003C0439">
        <w:rPr>
          <w:lang w:val="en-US"/>
        </w:rPr>
        <w:t xml:space="preserve"> Kazakh National University, L.N.</w:t>
      </w:r>
      <w:r w:rsidR="005F7388">
        <w:rPr>
          <w:lang w:val="en-US"/>
        </w:rPr>
        <w:t xml:space="preserve"> </w:t>
      </w:r>
      <w:proofErr w:type="spellStart"/>
      <w:r w:rsidR="003C0439" w:rsidRPr="003C0439">
        <w:rPr>
          <w:lang w:val="en-US"/>
        </w:rPr>
        <w:t>Gumilyov</w:t>
      </w:r>
      <w:proofErr w:type="spellEnd"/>
      <w:r w:rsidR="003C0439" w:rsidRPr="003C0439">
        <w:rPr>
          <w:lang w:val="en-US"/>
        </w:rPr>
        <w:t xml:space="preserve"> Eurasian National University, Academician E.A. </w:t>
      </w:r>
      <w:proofErr w:type="spellStart"/>
      <w:r w:rsidR="003C0439" w:rsidRPr="003C0439">
        <w:rPr>
          <w:lang w:val="en-US"/>
        </w:rPr>
        <w:t>Buketov</w:t>
      </w:r>
      <w:proofErr w:type="spellEnd"/>
      <w:r w:rsidR="003C0439" w:rsidRPr="003C0439">
        <w:rPr>
          <w:lang w:val="en-US"/>
        </w:rPr>
        <w:t xml:space="preserve"> </w:t>
      </w:r>
      <w:r w:rsidRPr="003C0439">
        <w:rPr>
          <w:lang w:val="en-US"/>
        </w:rPr>
        <w:t>Karaganda University</w:t>
      </w:r>
      <w:r w:rsidR="003C0439" w:rsidRPr="003C0439">
        <w:rPr>
          <w:lang w:val="en-US"/>
        </w:rPr>
        <w:t xml:space="preserve">, </w:t>
      </w:r>
      <w:proofErr w:type="gramStart"/>
      <w:r w:rsidR="003C0439" w:rsidRPr="003C0439">
        <w:rPr>
          <w:lang w:val="en-US"/>
        </w:rPr>
        <w:t>South</w:t>
      </w:r>
      <w:proofErr w:type="gramEnd"/>
      <w:r w:rsidR="003C0439" w:rsidRPr="003C0439">
        <w:rPr>
          <w:lang w:val="en-US"/>
        </w:rPr>
        <w:t xml:space="preserve"> Kazakhstan State Pedagogical University</w:t>
      </w:r>
      <w:r>
        <w:rPr>
          <w:lang w:val="en-US"/>
        </w:rPr>
        <w:t xml:space="preserve"> were interviewed f</w:t>
      </w:r>
      <w:r w:rsidRPr="003C0439">
        <w:rPr>
          <w:lang w:val="en-US"/>
        </w:rPr>
        <w:t>or a direct quantitative and qualitative assessment of the natural and climatic factors of tourism in the regions</w:t>
      </w:r>
      <w:r>
        <w:rPr>
          <w:lang w:val="en-US"/>
        </w:rPr>
        <w:t xml:space="preserve"> of Kazakhstan</w:t>
      </w:r>
      <w:r w:rsidR="00B77BB2" w:rsidRPr="003C0439">
        <w:rPr>
          <w:lang w:val="en-US"/>
        </w:rPr>
        <w:t xml:space="preserve">. </w:t>
      </w:r>
      <w:r w:rsidRPr="00BD6AC1">
        <w:rPr>
          <w:lang w:val="en-US"/>
        </w:rPr>
        <w:t>The total number of experts was 20. The quantitative assessment of experts made it possible to calculate the average values for each of the components</w:t>
      </w:r>
      <w:r w:rsidR="005F7388">
        <w:rPr>
          <w:lang w:val="en-US"/>
        </w:rPr>
        <w:t xml:space="preserve"> that</w:t>
      </w:r>
      <w:r w:rsidRPr="00BD6AC1">
        <w:rPr>
          <w:lang w:val="en-US"/>
        </w:rPr>
        <w:t xml:space="preserve"> makes it possible to identify with the greatest accuracy the strengths and weaknesses of the competitiveness of tourist destinations (Table 1</w:t>
      </w:r>
      <w:r w:rsidR="006C4D02" w:rsidRPr="006C4D02">
        <w:rPr>
          <w:lang w:val="en-US"/>
        </w:rPr>
        <w:t>0</w:t>
      </w:r>
      <w:r w:rsidRPr="00BD6AC1">
        <w:rPr>
          <w:lang w:val="en-US"/>
        </w:rPr>
        <w:t xml:space="preserve">). The given estimates of factors are calculated by the formula </w:t>
      </w:r>
      <w:r w:rsidR="00BE7BB5" w:rsidRPr="00BD6AC1">
        <w:rPr>
          <w:lang w:val="en-US"/>
        </w:rPr>
        <w:t>5.</w:t>
      </w:r>
    </w:p>
    <w:p w:rsidR="00162737" w:rsidRPr="00BD6AC1" w:rsidRDefault="00162737" w:rsidP="00864AEB">
      <w:pPr>
        <w:shd w:val="clear" w:color="auto" w:fill="FFFFFF" w:themeFill="background1"/>
        <w:spacing w:line="360" w:lineRule="auto"/>
        <w:ind w:firstLine="709"/>
        <w:jc w:val="both"/>
        <w:rPr>
          <w:rFonts w:eastAsiaTheme="minorHAnsi"/>
          <w:lang w:val="en-US" w:eastAsia="en-US"/>
        </w:rPr>
      </w:pPr>
    </w:p>
    <w:p w:rsidR="00311765" w:rsidRPr="00BD6AC1" w:rsidRDefault="00BD6AC1" w:rsidP="00B77BB2">
      <w:pPr>
        <w:shd w:val="clear" w:color="auto" w:fill="FFFFFF" w:themeFill="background1"/>
        <w:spacing w:line="360" w:lineRule="auto"/>
        <w:jc w:val="both"/>
        <w:rPr>
          <w:lang w:val="en-US"/>
        </w:rPr>
      </w:pPr>
      <w:r w:rsidRPr="00BD6AC1">
        <w:rPr>
          <w:lang w:val="en-US"/>
        </w:rPr>
        <w:t>Table 1</w:t>
      </w:r>
      <w:r w:rsidR="006C4D02" w:rsidRPr="006C4D02">
        <w:rPr>
          <w:lang w:val="en-US"/>
        </w:rPr>
        <w:t>0</w:t>
      </w:r>
      <w:r w:rsidRPr="00BD6AC1">
        <w:rPr>
          <w:lang w:val="en-US"/>
        </w:rPr>
        <w:t xml:space="preserve"> - The results of the expert assessment of the natural and climatic factors of Kazakhstan in the regional context</w:t>
      </w:r>
      <w:r w:rsidR="00311765" w:rsidRPr="00BD6AC1">
        <w:rPr>
          <w:lang w:val="en-US"/>
        </w:rPr>
        <w:t xml:space="preserve"> </w:t>
      </w:r>
    </w:p>
    <w:tbl>
      <w:tblPr>
        <w:tblW w:w="9178" w:type="dxa"/>
        <w:tblLayout w:type="fixed"/>
        <w:tblLook w:val="04A0" w:firstRow="1" w:lastRow="0" w:firstColumn="1" w:lastColumn="0" w:noHBand="0" w:noVBand="1"/>
      </w:tblPr>
      <w:tblGrid>
        <w:gridCol w:w="1975"/>
        <w:gridCol w:w="1079"/>
        <w:gridCol w:w="1082"/>
        <w:gridCol w:w="899"/>
        <w:gridCol w:w="1082"/>
        <w:gridCol w:w="900"/>
        <w:gridCol w:w="1081"/>
        <w:gridCol w:w="1080"/>
      </w:tblGrid>
      <w:tr w:rsidR="00421A0D" w:rsidRPr="00864AEB" w:rsidTr="00421A0D">
        <w:trPr>
          <w:trHeight w:val="660"/>
        </w:trPr>
        <w:tc>
          <w:tcPr>
            <w:tcW w:w="1975" w:type="dxa"/>
            <w:vMerge w:val="restart"/>
            <w:tcBorders>
              <w:top w:val="single" w:sz="4" w:space="0" w:color="auto"/>
              <w:left w:val="single" w:sz="4" w:space="0" w:color="auto"/>
              <w:right w:val="single" w:sz="4" w:space="0" w:color="auto"/>
            </w:tcBorders>
            <w:shd w:val="clear" w:color="auto" w:fill="FFFFFF" w:themeFill="background1"/>
            <w:noWrap/>
            <w:vAlign w:val="bottom"/>
            <w:hideMark/>
          </w:tcPr>
          <w:p w:rsidR="00421A0D" w:rsidRPr="00B77BB2" w:rsidRDefault="00BD6AC1" w:rsidP="00B77BB2">
            <w:pPr>
              <w:shd w:val="clear" w:color="auto" w:fill="FFFFFF" w:themeFill="background1"/>
              <w:jc w:val="both"/>
              <w:rPr>
                <w:color w:val="000000"/>
              </w:rPr>
            </w:pPr>
            <w:proofErr w:type="spellStart"/>
            <w:r w:rsidRPr="00BD6AC1">
              <w:rPr>
                <w:color w:val="000000"/>
              </w:rPr>
              <w:t>Regions</w:t>
            </w:r>
            <w:proofErr w:type="spellEnd"/>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BD6AC1" w:rsidRPr="00BD6AC1" w:rsidRDefault="00BD6AC1" w:rsidP="00BD6AC1">
            <w:pPr>
              <w:shd w:val="clear" w:color="auto" w:fill="FFFFFF" w:themeFill="background1"/>
              <w:jc w:val="both"/>
              <w:rPr>
                <w:color w:val="000000"/>
                <w:lang w:val="en-US"/>
              </w:rPr>
            </w:pPr>
            <w:r w:rsidRPr="00BD6AC1">
              <w:rPr>
                <w:color w:val="000000"/>
                <w:lang w:val="en-US"/>
              </w:rPr>
              <w:t>Natural conditions (landscape, natural</w:t>
            </w:r>
          </w:p>
          <w:p w:rsidR="00421A0D" w:rsidRPr="00BD6AC1" w:rsidRDefault="00BD6AC1" w:rsidP="00BD6AC1">
            <w:pPr>
              <w:shd w:val="clear" w:color="auto" w:fill="FFFFFF" w:themeFill="background1"/>
              <w:jc w:val="both"/>
              <w:rPr>
                <w:color w:val="000000"/>
                <w:lang w:val="en-US"/>
              </w:rPr>
            </w:pPr>
            <w:r w:rsidRPr="00BD6AC1">
              <w:rPr>
                <w:color w:val="000000"/>
                <w:lang w:val="en-US"/>
              </w:rPr>
              <w:t>monuments, naturalness</w:t>
            </w:r>
            <w:r w:rsidR="00421A0D" w:rsidRPr="00BD6AC1">
              <w:rPr>
                <w:color w:val="000000"/>
                <w:lang w:val="en-US"/>
              </w:rPr>
              <w:t>)</w:t>
            </w:r>
          </w:p>
        </w:tc>
        <w:tc>
          <w:tcPr>
            <w:tcW w:w="1981" w:type="dxa"/>
            <w:gridSpan w:val="2"/>
            <w:tcBorders>
              <w:top w:val="single" w:sz="4" w:space="0" w:color="auto"/>
              <w:left w:val="single" w:sz="4" w:space="0" w:color="auto"/>
              <w:bottom w:val="single" w:sz="4" w:space="0" w:color="auto"/>
              <w:right w:val="single" w:sz="4" w:space="0" w:color="auto"/>
            </w:tcBorders>
            <w:vAlign w:val="center"/>
            <w:hideMark/>
          </w:tcPr>
          <w:p w:rsidR="00421A0D" w:rsidRPr="00B77BB2" w:rsidRDefault="00BD6AC1" w:rsidP="00B77BB2">
            <w:pPr>
              <w:shd w:val="clear" w:color="auto" w:fill="FFFFFF" w:themeFill="background1"/>
              <w:jc w:val="both"/>
              <w:rPr>
                <w:color w:val="000000"/>
              </w:rPr>
            </w:pPr>
            <w:proofErr w:type="spellStart"/>
            <w:r w:rsidRPr="00BD6AC1">
              <w:rPr>
                <w:color w:val="000000"/>
              </w:rPr>
              <w:t>Climatic</w:t>
            </w:r>
            <w:proofErr w:type="spellEnd"/>
            <w:r w:rsidRPr="00BD6AC1">
              <w:rPr>
                <w:color w:val="000000"/>
              </w:rPr>
              <w:t xml:space="preserve"> </w:t>
            </w:r>
            <w:proofErr w:type="spellStart"/>
            <w:r w:rsidRPr="00BD6AC1">
              <w:rPr>
                <w:color w:val="000000"/>
              </w:rPr>
              <w:t>conditions</w:t>
            </w:r>
            <w:proofErr w:type="spellEnd"/>
          </w:p>
        </w:tc>
        <w:tc>
          <w:tcPr>
            <w:tcW w:w="1981" w:type="dxa"/>
            <w:gridSpan w:val="2"/>
            <w:tcBorders>
              <w:top w:val="single" w:sz="4" w:space="0" w:color="auto"/>
              <w:left w:val="single" w:sz="4" w:space="0" w:color="auto"/>
              <w:bottom w:val="single" w:sz="4" w:space="0" w:color="auto"/>
              <w:right w:val="single" w:sz="4" w:space="0" w:color="auto"/>
            </w:tcBorders>
            <w:vAlign w:val="center"/>
            <w:hideMark/>
          </w:tcPr>
          <w:p w:rsidR="00421A0D" w:rsidRPr="00B77BB2" w:rsidRDefault="00BD6AC1" w:rsidP="00B77BB2">
            <w:pPr>
              <w:shd w:val="clear" w:color="auto" w:fill="FFFFFF" w:themeFill="background1"/>
              <w:jc w:val="both"/>
              <w:rPr>
                <w:color w:val="000000"/>
              </w:rPr>
            </w:pPr>
            <w:proofErr w:type="spellStart"/>
            <w:r w:rsidRPr="00BD6AC1">
              <w:rPr>
                <w:color w:val="000000"/>
              </w:rPr>
              <w:t>Ecological</w:t>
            </w:r>
            <w:proofErr w:type="spellEnd"/>
            <w:r w:rsidRPr="00BD6AC1">
              <w:rPr>
                <w:color w:val="000000"/>
              </w:rPr>
              <w:t xml:space="preserve"> </w:t>
            </w:r>
            <w:proofErr w:type="spellStart"/>
            <w:r w:rsidRPr="00BD6AC1">
              <w:rPr>
                <w:color w:val="000000"/>
              </w:rPr>
              <w:t>situation</w:t>
            </w:r>
            <w:proofErr w:type="spellEnd"/>
          </w:p>
        </w:tc>
        <w:tc>
          <w:tcPr>
            <w:tcW w:w="1080" w:type="dxa"/>
            <w:vMerge w:val="restart"/>
            <w:tcBorders>
              <w:top w:val="single" w:sz="4" w:space="0" w:color="auto"/>
              <w:left w:val="single" w:sz="4" w:space="0" w:color="auto"/>
              <w:right w:val="single" w:sz="4" w:space="0" w:color="auto"/>
            </w:tcBorders>
          </w:tcPr>
          <w:p w:rsidR="00421A0D" w:rsidRPr="00B77BB2" w:rsidRDefault="00BD6AC1" w:rsidP="00B77BB2">
            <w:pPr>
              <w:shd w:val="clear" w:color="auto" w:fill="FFFFFF" w:themeFill="background1"/>
              <w:jc w:val="both"/>
              <w:rPr>
                <w:color w:val="000000"/>
              </w:rPr>
            </w:pPr>
            <w:proofErr w:type="spellStart"/>
            <w:r w:rsidRPr="00BD6AC1">
              <w:rPr>
                <w:color w:val="000000"/>
              </w:rPr>
              <w:t>Final</w:t>
            </w:r>
            <w:proofErr w:type="spellEnd"/>
            <w:r w:rsidRPr="00BD6AC1">
              <w:rPr>
                <w:color w:val="000000"/>
              </w:rPr>
              <w:t xml:space="preserve"> </w:t>
            </w:r>
            <w:proofErr w:type="spellStart"/>
            <w:r w:rsidRPr="00BD6AC1">
              <w:rPr>
                <w:color w:val="000000"/>
              </w:rPr>
              <w:t>assessment</w:t>
            </w:r>
            <w:proofErr w:type="spellEnd"/>
          </w:p>
        </w:tc>
      </w:tr>
      <w:tr w:rsidR="00421A0D" w:rsidRPr="00864AEB" w:rsidTr="00421A0D">
        <w:trPr>
          <w:trHeight w:val="660"/>
        </w:trPr>
        <w:tc>
          <w:tcPr>
            <w:tcW w:w="1975" w:type="dxa"/>
            <w:vMerge/>
            <w:tcBorders>
              <w:left w:val="single" w:sz="4" w:space="0" w:color="auto"/>
              <w:bottom w:val="single" w:sz="4" w:space="0" w:color="auto"/>
              <w:right w:val="single" w:sz="4" w:space="0" w:color="auto"/>
            </w:tcBorders>
            <w:shd w:val="clear" w:color="auto" w:fill="FFFFFF" w:themeFill="background1"/>
            <w:noWrap/>
            <w:vAlign w:val="bottom"/>
          </w:tcPr>
          <w:p w:rsidR="00421A0D" w:rsidRPr="00B77BB2" w:rsidRDefault="00421A0D" w:rsidP="00B77BB2">
            <w:pPr>
              <w:shd w:val="clear" w:color="auto" w:fill="FFFFFF" w:themeFill="background1"/>
              <w:jc w:val="both"/>
              <w:rPr>
                <w:color w:val="000000"/>
              </w:rPr>
            </w:pPr>
          </w:p>
        </w:tc>
        <w:tc>
          <w:tcPr>
            <w:tcW w:w="1079" w:type="dxa"/>
            <w:tcBorders>
              <w:top w:val="single" w:sz="4" w:space="0" w:color="auto"/>
              <w:left w:val="single" w:sz="4" w:space="0" w:color="auto"/>
              <w:bottom w:val="single" w:sz="4" w:space="0" w:color="auto"/>
              <w:right w:val="single" w:sz="4" w:space="0" w:color="auto"/>
            </w:tcBorders>
            <w:vAlign w:val="center"/>
          </w:tcPr>
          <w:p w:rsidR="00421A0D" w:rsidRPr="00B77BB2" w:rsidRDefault="00BD6AC1" w:rsidP="00B77BB2">
            <w:pPr>
              <w:shd w:val="clear" w:color="auto" w:fill="FFFFFF" w:themeFill="background1"/>
              <w:jc w:val="both"/>
              <w:rPr>
                <w:color w:val="000000"/>
              </w:rPr>
            </w:pPr>
            <w:proofErr w:type="spellStart"/>
            <w:r w:rsidRPr="00BD6AC1">
              <w:rPr>
                <w:color w:val="000000"/>
              </w:rPr>
              <w:t>General</w:t>
            </w:r>
            <w:proofErr w:type="spellEnd"/>
            <w:r w:rsidRPr="00BD6AC1">
              <w:rPr>
                <w:color w:val="000000"/>
              </w:rPr>
              <w:t xml:space="preserve"> </w:t>
            </w:r>
            <w:proofErr w:type="spellStart"/>
            <w:r w:rsidRPr="00BD6AC1">
              <w:rPr>
                <w:color w:val="000000"/>
              </w:rPr>
              <w:t>assessment</w:t>
            </w:r>
            <w:proofErr w:type="spellEnd"/>
          </w:p>
        </w:tc>
        <w:tc>
          <w:tcPr>
            <w:tcW w:w="1082" w:type="dxa"/>
            <w:tcBorders>
              <w:top w:val="single" w:sz="4" w:space="0" w:color="auto"/>
              <w:left w:val="single" w:sz="4" w:space="0" w:color="auto"/>
              <w:bottom w:val="single" w:sz="4" w:space="0" w:color="auto"/>
              <w:right w:val="single" w:sz="4" w:space="0" w:color="auto"/>
            </w:tcBorders>
            <w:vAlign w:val="center"/>
          </w:tcPr>
          <w:p w:rsidR="00421A0D" w:rsidRDefault="00CB466C" w:rsidP="00B77BB2">
            <w:pPr>
              <w:shd w:val="clear" w:color="auto" w:fill="FFFFFF" w:themeFill="background1"/>
              <w:jc w:val="both"/>
              <w:rPr>
                <w:color w:val="000000"/>
                <w:lang w:val="en-US"/>
              </w:rPr>
            </w:pPr>
            <w:r>
              <w:rPr>
                <w:color w:val="000000"/>
                <w:lang w:val="en-US"/>
              </w:rPr>
              <w:t>Average</w:t>
            </w:r>
          </w:p>
          <w:p w:rsidR="00A22DAF" w:rsidRPr="00CB466C" w:rsidRDefault="00A22DAF" w:rsidP="00B77BB2">
            <w:pPr>
              <w:shd w:val="clear" w:color="auto" w:fill="FFFFFF" w:themeFill="background1"/>
              <w:jc w:val="both"/>
              <w:rPr>
                <w:color w:val="000000"/>
                <w:lang w:val="en-US"/>
              </w:rPr>
            </w:pPr>
            <w:proofErr w:type="spellStart"/>
            <w:r w:rsidRPr="00BD6AC1">
              <w:rPr>
                <w:color w:val="000000"/>
              </w:rPr>
              <w:t>assessment</w:t>
            </w:r>
            <w:proofErr w:type="spellEnd"/>
          </w:p>
        </w:tc>
        <w:tc>
          <w:tcPr>
            <w:tcW w:w="899" w:type="dxa"/>
            <w:tcBorders>
              <w:top w:val="single" w:sz="4" w:space="0" w:color="auto"/>
              <w:left w:val="single" w:sz="4" w:space="0" w:color="auto"/>
              <w:bottom w:val="single" w:sz="4" w:space="0" w:color="auto"/>
              <w:right w:val="single" w:sz="4" w:space="0" w:color="auto"/>
            </w:tcBorders>
            <w:vAlign w:val="center"/>
          </w:tcPr>
          <w:p w:rsidR="00421A0D" w:rsidRPr="00B77BB2" w:rsidRDefault="00BD6AC1" w:rsidP="00B77BB2">
            <w:pPr>
              <w:shd w:val="clear" w:color="auto" w:fill="FFFFFF" w:themeFill="background1"/>
              <w:jc w:val="both"/>
              <w:rPr>
                <w:color w:val="000000"/>
              </w:rPr>
            </w:pPr>
            <w:proofErr w:type="spellStart"/>
            <w:r w:rsidRPr="00BD6AC1">
              <w:rPr>
                <w:color w:val="000000"/>
              </w:rPr>
              <w:t>General</w:t>
            </w:r>
            <w:proofErr w:type="spellEnd"/>
            <w:r w:rsidRPr="00BD6AC1">
              <w:rPr>
                <w:color w:val="000000"/>
              </w:rPr>
              <w:t xml:space="preserve"> </w:t>
            </w:r>
            <w:proofErr w:type="spellStart"/>
            <w:r w:rsidRPr="00BD6AC1">
              <w:rPr>
                <w:color w:val="000000"/>
              </w:rPr>
              <w:t>assessment</w:t>
            </w:r>
            <w:proofErr w:type="spellEnd"/>
          </w:p>
        </w:tc>
        <w:tc>
          <w:tcPr>
            <w:tcW w:w="1082" w:type="dxa"/>
            <w:tcBorders>
              <w:top w:val="single" w:sz="4" w:space="0" w:color="auto"/>
              <w:left w:val="single" w:sz="4" w:space="0" w:color="auto"/>
              <w:bottom w:val="single" w:sz="4" w:space="0" w:color="auto"/>
              <w:right w:val="single" w:sz="4" w:space="0" w:color="auto"/>
            </w:tcBorders>
            <w:vAlign w:val="center"/>
          </w:tcPr>
          <w:p w:rsidR="00421A0D" w:rsidRDefault="00CB466C" w:rsidP="00B77BB2">
            <w:pPr>
              <w:shd w:val="clear" w:color="auto" w:fill="FFFFFF" w:themeFill="background1"/>
              <w:jc w:val="both"/>
              <w:rPr>
                <w:color w:val="000000"/>
                <w:lang w:val="en-US"/>
              </w:rPr>
            </w:pPr>
            <w:r>
              <w:rPr>
                <w:color w:val="000000"/>
                <w:lang w:val="en-US"/>
              </w:rPr>
              <w:t>Average</w:t>
            </w:r>
          </w:p>
          <w:p w:rsidR="00A22DAF" w:rsidRPr="00B77BB2" w:rsidRDefault="00A22DAF" w:rsidP="00B77BB2">
            <w:pPr>
              <w:shd w:val="clear" w:color="auto" w:fill="FFFFFF" w:themeFill="background1"/>
              <w:jc w:val="both"/>
              <w:rPr>
                <w:color w:val="000000"/>
              </w:rPr>
            </w:pPr>
            <w:proofErr w:type="spellStart"/>
            <w:r w:rsidRPr="00BD6AC1">
              <w:rPr>
                <w:color w:val="000000"/>
              </w:rPr>
              <w:t>assessment</w:t>
            </w:r>
            <w:proofErr w:type="spellEnd"/>
          </w:p>
        </w:tc>
        <w:tc>
          <w:tcPr>
            <w:tcW w:w="900" w:type="dxa"/>
            <w:tcBorders>
              <w:top w:val="single" w:sz="4" w:space="0" w:color="auto"/>
              <w:left w:val="single" w:sz="4" w:space="0" w:color="auto"/>
              <w:bottom w:val="single" w:sz="4" w:space="0" w:color="auto"/>
              <w:right w:val="single" w:sz="4" w:space="0" w:color="auto"/>
            </w:tcBorders>
            <w:vAlign w:val="center"/>
          </w:tcPr>
          <w:p w:rsidR="00421A0D" w:rsidRPr="00B77BB2" w:rsidRDefault="00BD6AC1" w:rsidP="00B77BB2">
            <w:pPr>
              <w:shd w:val="clear" w:color="auto" w:fill="FFFFFF" w:themeFill="background1"/>
              <w:jc w:val="both"/>
              <w:rPr>
                <w:color w:val="000000"/>
              </w:rPr>
            </w:pPr>
            <w:proofErr w:type="spellStart"/>
            <w:r w:rsidRPr="00BD6AC1">
              <w:rPr>
                <w:color w:val="000000"/>
              </w:rPr>
              <w:t>General</w:t>
            </w:r>
            <w:proofErr w:type="spellEnd"/>
            <w:r w:rsidRPr="00BD6AC1">
              <w:rPr>
                <w:color w:val="000000"/>
              </w:rPr>
              <w:t xml:space="preserve"> </w:t>
            </w:r>
            <w:proofErr w:type="spellStart"/>
            <w:r w:rsidRPr="00BD6AC1">
              <w:rPr>
                <w:color w:val="000000"/>
              </w:rPr>
              <w:t>assessment</w:t>
            </w:r>
            <w:proofErr w:type="spellEnd"/>
          </w:p>
        </w:tc>
        <w:tc>
          <w:tcPr>
            <w:tcW w:w="1081" w:type="dxa"/>
            <w:tcBorders>
              <w:top w:val="single" w:sz="4" w:space="0" w:color="auto"/>
              <w:left w:val="single" w:sz="4" w:space="0" w:color="auto"/>
              <w:bottom w:val="single" w:sz="4" w:space="0" w:color="auto"/>
              <w:right w:val="single" w:sz="4" w:space="0" w:color="auto"/>
            </w:tcBorders>
            <w:vAlign w:val="center"/>
          </w:tcPr>
          <w:p w:rsidR="00421A0D" w:rsidRPr="00B77BB2" w:rsidRDefault="00CB466C" w:rsidP="00B77BB2">
            <w:pPr>
              <w:shd w:val="clear" w:color="auto" w:fill="FFFFFF" w:themeFill="background1"/>
              <w:jc w:val="both"/>
              <w:rPr>
                <w:color w:val="000000"/>
              </w:rPr>
            </w:pPr>
            <w:r>
              <w:rPr>
                <w:color w:val="000000"/>
                <w:lang w:val="en-US"/>
              </w:rPr>
              <w:t>Average</w:t>
            </w:r>
            <w:r w:rsidR="00A22DAF">
              <w:rPr>
                <w:color w:val="000000"/>
                <w:lang w:val="en-US"/>
              </w:rPr>
              <w:t xml:space="preserve"> </w:t>
            </w:r>
            <w:proofErr w:type="spellStart"/>
            <w:r w:rsidR="00A22DAF" w:rsidRPr="00BD6AC1">
              <w:rPr>
                <w:color w:val="000000"/>
              </w:rPr>
              <w:t>assessment</w:t>
            </w:r>
            <w:proofErr w:type="spellEnd"/>
          </w:p>
        </w:tc>
        <w:tc>
          <w:tcPr>
            <w:tcW w:w="1080" w:type="dxa"/>
            <w:vMerge/>
            <w:tcBorders>
              <w:left w:val="single" w:sz="4" w:space="0" w:color="auto"/>
              <w:bottom w:val="single" w:sz="4" w:space="0" w:color="auto"/>
              <w:right w:val="single" w:sz="4" w:space="0" w:color="auto"/>
            </w:tcBorders>
          </w:tcPr>
          <w:p w:rsidR="00421A0D" w:rsidRPr="00B77BB2" w:rsidRDefault="00421A0D" w:rsidP="00B77BB2">
            <w:pPr>
              <w:shd w:val="clear" w:color="auto" w:fill="FFFFFF" w:themeFill="background1"/>
              <w:jc w:val="both"/>
              <w:rPr>
                <w:color w:val="000000"/>
              </w:rPr>
            </w:pPr>
          </w:p>
        </w:tc>
      </w:tr>
      <w:tr w:rsidR="00B77BB2" w:rsidRPr="00864AEB" w:rsidTr="00790009">
        <w:trPr>
          <w:trHeight w:val="304"/>
        </w:trPr>
        <w:tc>
          <w:tcPr>
            <w:tcW w:w="1975" w:type="dxa"/>
            <w:tcBorders>
              <w:left w:val="single" w:sz="4" w:space="0" w:color="auto"/>
              <w:bottom w:val="single" w:sz="4" w:space="0" w:color="auto"/>
              <w:right w:val="single" w:sz="4" w:space="0" w:color="auto"/>
            </w:tcBorders>
            <w:shd w:val="clear" w:color="auto" w:fill="FFFFFF" w:themeFill="background1"/>
            <w:noWrap/>
          </w:tcPr>
          <w:p w:rsidR="00B77BB2" w:rsidRPr="00B77BB2" w:rsidRDefault="00B77BB2" w:rsidP="00791209">
            <w:pPr>
              <w:shd w:val="clear" w:color="auto" w:fill="FFFFFF" w:themeFill="background1"/>
              <w:jc w:val="center"/>
              <w:rPr>
                <w:color w:val="000000"/>
              </w:rPr>
            </w:pPr>
            <w:r>
              <w:rPr>
                <w:color w:val="000000"/>
              </w:rPr>
              <w:t>1</w:t>
            </w:r>
          </w:p>
        </w:tc>
        <w:tc>
          <w:tcPr>
            <w:tcW w:w="1079" w:type="dxa"/>
            <w:tcBorders>
              <w:top w:val="single" w:sz="4" w:space="0" w:color="auto"/>
              <w:left w:val="single" w:sz="4" w:space="0" w:color="auto"/>
              <w:bottom w:val="single" w:sz="4" w:space="0" w:color="auto"/>
              <w:right w:val="single" w:sz="4" w:space="0" w:color="auto"/>
            </w:tcBorders>
          </w:tcPr>
          <w:p w:rsidR="00B77BB2" w:rsidRPr="00B77BB2" w:rsidRDefault="00B77BB2" w:rsidP="00791209">
            <w:pPr>
              <w:shd w:val="clear" w:color="auto" w:fill="FFFFFF" w:themeFill="background1"/>
              <w:jc w:val="center"/>
              <w:rPr>
                <w:color w:val="000000"/>
              </w:rPr>
            </w:pPr>
            <w:r>
              <w:rPr>
                <w:color w:val="000000"/>
              </w:rPr>
              <w:t>2</w:t>
            </w:r>
          </w:p>
        </w:tc>
        <w:tc>
          <w:tcPr>
            <w:tcW w:w="1082" w:type="dxa"/>
            <w:tcBorders>
              <w:top w:val="single" w:sz="4" w:space="0" w:color="auto"/>
              <w:left w:val="single" w:sz="4" w:space="0" w:color="auto"/>
              <w:bottom w:val="single" w:sz="4" w:space="0" w:color="auto"/>
              <w:right w:val="single" w:sz="4" w:space="0" w:color="auto"/>
            </w:tcBorders>
          </w:tcPr>
          <w:p w:rsidR="00B77BB2" w:rsidRPr="00B77BB2" w:rsidRDefault="00B77BB2" w:rsidP="00791209">
            <w:pPr>
              <w:shd w:val="clear" w:color="auto" w:fill="FFFFFF" w:themeFill="background1"/>
              <w:jc w:val="center"/>
              <w:rPr>
                <w:color w:val="000000"/>
              </w:rPr>
            </w:pPr>
            <w:r>
              <w:rPr>
                <w:color w:val="000000"/>
              </w:rPr>
              <w:t>3</w:t>
            </w:r>
          </w:p>
        </w:tc>
        <w:tc>
          <w:tcPr>
            <w:tcW w:w="899" w:type="dxa"/>
            <w:tcBorders>
              <w:top w:val="single" w:sz="4" w:space="0" w:color="auto"/>
              <w:left w:val="single" w:sz="4" w:space="0" w:color="auto"/>
              <w:bottom w:val="single" w:sz="4" w:space="0" w:color="auto"/>
              <w:right w:val="single" w:sz="4" w:space="0" w:color="auto"/>
            </w:tcBorders>
          </w:tcPr>
          <w:p w:rsidR="00B77BB2" w:rsidRPr="00B77BB2" w:rsidRDefault="00B77BB2" w:rsidP="00791209">
            <w:pPr>
              <w:shd w:val="clear" w:color="auto" w:fill="FFFFFF" w:themeFill="background1"/>
              <w:jc w:val="center"/>
              <w:rPr>
                <w:color w:val="000000"/>
              </w:rPr>
            </w:pPr>
            <w:r>
              <w:rPr>
                <w:color w:val="000000"/>
              </w:rPr>
              <w:t>4</w:t>
            </w:r>
          </w:p>
        </w:tc>
        <w:tc>
          <w:tcPr>
            <w:tcW w:w="1082" w:type="dxa"/>
            <w:tcBorders>
              <w:top w:val="single" w:sz="4" w:space="0" w:color="auto"/>
              <w:left w:val="single" w:sz="4" w:space="0" w:color="auto"/>
              <w:bottom w:val="single" w:sz="4" w:space="0" w:color="auto"/>
              <w:right w:val="single" w:sz="4" w:space="0" w:color="auto"/>
            </w:tcBorders>
          </w:tcPr>
          <w:p w:rsidR="00B77BB2" w:rsidRPr="00B77BB2" w:rsidRDefault="00B77BB2" w:rsidP="00791209">
            <w:pPr>
              <w:shd w:val="clear" w:color="auto" w:fill="FFFFFF" w:themeFill="background1"/>
              <w:jc w:val="center"/>
              <w:rPr>
                <w:color w:val="000000"/>
              </w:rPr>
            </w:pPr>
            <w:r>
              <w:rPr>
                <w:color w:val="000000"/>
              </w:rPr>
              <w:t>5</w:t>
            </w:r>
          </w:p>
        </w:tc>
        <w:tc>
          <w:tcPr>
            <w:tcW w:w="900" w:type="dxa"/>
            <w:tcBorders>
              <w:top w:val="single" w:sz="4" w:space="0" w:color="auto"/>
              <w:left w:val="single" w:sz="4" w:space="0" w:color="auto"/>
              <w:bottom w:val="single" w:sz="4" w:space="0" w:color="auto"/>
              <w:right w:val="single" w:sz="4" w:space="0" w:color="auto"/>
            </w:tcBorders>
          </w:tcPr>
          <w:p w:rsidR="00B77BB2" w:rsidRPr="00B77BB2" w:rsidRDefault="00B77BB2" w:rsidP="00791209">
            <w:pPr>
              <w:shd w:val="clear" w:color="auto" w:fill="FFFFFF" w:themeFill="background1"/>
              <w:jc w:val="center"/>
              <w:rPr>
                <w:color w:val="000000"/>
              </w:rPr>
            </w:pPr>
            <w:r>
              <w:rPr>
                <w:color w:val="000000"/>
              </w:rPr>
              <w:t>6</w:t>
            </w:r>
          </w:p>
        </w:tc>
        <w:tc>
          <w:tcPr>
            <w:tcW w:w="1081" w:type="dxa"/>
            <w:tcBorders>
              <w:top w:val="single" w:sz="4" w:space="0" w:color="auto"/>
              <w:left w:val="single" w:sz="4" w:space="0" w:color="auto"/>
              <w:bottom w:val="single" w:sz="4" w:space="0" w:color="auto"/>
              <w:right w:val="single" w:sz="4" w:space="0" w:color="auto"/>
            </w:tcBorders>
          </w:tcPr>
          <w:p w:rsidR="00B77BB2" w:rsidRPr="00B77BB2" w:rsidRDefault="00B77BB2" w:rsidP="00791209">
            <w:pPr>
              <w:shd w:val="clear" w:color="auto" w:fill="FFFFFF" w:themeFill="background1"/>
              <w:jc w:val="center"/>
              <w:rPr>
                <w:color w:val="000000"/>
              </w:rPr>
            </w:pPr>
            <w:r>
              <w:rPr>
                <w:color w:val="000000"/>
              </w:rPr>
              <w:t>7</w:t>
            </w:r>
          </w:p>
        </w:tc>
        <w:tc>
          <w:tcPr>
            <w:tcW w:w="1080" w:type="dxa"/>
            <w:tcBorders>
              <w:left w:val="single" w:sz="4" w:space="0" w:color="auto"/>
              <w:bottom w:val="single" w:sz="4" w:space="0" w:color="auto"/>
              <w:right w:val="single" w:sz="4" w:space="0" w:color="auto"/>
            </w:tcBorders>
          </w:tcPr>
          <w:p w:rsidR="00B77BB2" w:rsidRPr="00B77BB2" w:rsidRDefault="00B77BB2" w:rsidP="00791209">
            <w:pPr>
              <w:shd w:val="clear" w:color="auto" w:fill="FFFFFF" w:themeFill="background1"/>
              <w:jc w:val="center"/>
              <w:rPr>
                <w:color w:val="000000"/>
              </w:rPr>
            </w:pPr>
            <w:r>
              <w:rPr>
                <w:color w:val="000000"/>
              </w:rPr>
              <w:t>8</w:t>
            </w:r>
          </w:p>
        </w:tc>
      </w:tr>
      <w:tr w:rsidR="00421A0D" w:rsidRPr="00864AEB" w:rsidTr="00421A0D">
        <w:trPr>
          <w:trHeight w:val="266"/>
        </w:trPr>
        <w:tc>
          <w:tcPr>
            <w:tcW w:w="1975" w:type="dxa"/>
            <w:tcBorders>
              <w:left w:val="single" w:sz="4" w:space="0" w:color="auto"/>
              <w:bottom w:val="single" w:sz="4" w:space="0" w:color="auto"/>
              <w:right w:val="single" w:sz="4" w:space="0" w:color="auto"/>
            </w:tcBorders>
            <w:shd w:val="clear" w:color="auto" w:fill="FFFFFF" w:themeFill="background1"/>
            <w:noWrap/>
            <w:vAlign w:val="center"/>
          </w:tcPr>
          <w:p w:rsidR="00421A0D" w:rsidRPr="00B77BB2" w:rsidRDefault="00BD6AC1" w:rsidP="00B77BB2">
            <w:pPr>
              <w:shd w:val="clear" w:color="auto" w:fill="FFFFFF" w:themeFill="background1"/>
              <w:jc w:val="both"/>
              <w:rPr>
                <w:color w:val="000000"/>
              </w:rPr>
            </w:pPr>
            <w:proofErr w:type="spellStart"/>
            <w:r w:rsidRPr="00BD6AC1">
              <w:rPr>
                <w:color w:val="000000"/>
              </w:rPr>
              <w:t>Akmola</w:t>
            </w:r>
            <w:proofErr w:type="spellEnd"/>
            <w:r w:rsidR="00421A0D" w:rsidRPr="00B77BB2">
              <w:rPr>
                <w:color w:val="000000"/>
              </w:rPr>
              <w:t xml:space="preserve"> </w:t>
            </w:r>
          </w:p>
        </w:tc>
        <w:tc>
          <w:tcPr>
            <w:tcW w:w="1079" w:type="dxa"/>
            <w:tcBorders>
              <w:top w:val="single" w:sz="4" w:space="0" w:color="auto"/>
              <w:left w:val="single" w:sz="4" w:space="0" w:color="auto"/>
              <w:bottom w:val="single" w:sz="4" w:space="0" w:color="auto"/>
              <w:right w:val="single" w:sz="4" w:space="0" w:color="auto"/>
            </w:tcBorders>
            <w:vAlign w:val="center"/>
          </w:tcPr>
          <w:p w:rsidR="00421A0D" w:rsidRPr="00B77BB2" w:rsidRDefault="00421A0D" w:rsidP="00B77BB2">
            <w:pPr>
              <w:shd w:val="clear" w:color="auto" w:fill="FFFFFF" w:themeFill="background1"/>
              <w:jc w:val="both"/>
              <w:rPr>
                <w:color w:val="000000"/>
              </w:rPr>
            </w:pPr>
            <w:r w:rsidRPr="00B77BB2">
              <w:rPr>
                <w:color w:val="000000"/>
              </w:rPr>
              <w:t>104</w:t>
            </w:r>
          </w:p>
        </w:tc>
        <w:tc>
          <w:tcPr>
            <w:tcW w:w="1082" w:type="dxa"/>
            <w:tcBorders>
              <w:top w:val="single" w:sz="4" w:space="0" w:color="auto"/>
              <w:left w:val="single" w:sz="4" w:space="0" w:color="auto"/>
              <w:bottom w:val="single" w:sz="4" w:space="0" w:color="auto"/>
              <w:right w:val="single" w:sz="4" w:space="0" w:color="auto"/>
            </w:tcBorders>
            <w:vAlign w:val="bottom"/>
          </w:tcPr>
          <w:p w:rsidR="00421A0D" w:rsidRPr="00B77BB2" w:rsidRDefault="00421A0D" w:rsidP="00B77BB2">
            <w:pPr>
              <w:shd w:val="clear" w:color="auto" w:fill="FFFFFF" w:themeFill="background1"/>
              <w:jc w:val="both"/>
              <w:rPr>
                <w:color w:val="000000"/>
              </w:rPr>
            </w:pPr>
            <w:r w:rsidRPr="00B77BB2">
              <w:rPr>
                <w:color w:val="000000"/>
              </w:rPr>
              <w:t>5</w:t>
            </w:r>
            <w:r w:rsidR="005F7388">
              <w:rPr>
                <w:color w:val="000000"/>
              </w:rPr>
              <w:t>.</w:t>
            </w:r>
            <w:r w:rsidRPr="00B77BB2">
              <w:rPr>
                <w:color w:val="000000"/>
              </w:rPr>
              <w:t>2</w:t>
            </w:r>
          </w:p>
        </w:tc>
        <w:tc>
          <w:tcPr>
            <w:tcW w:w="899" w:type="dxa"/>
            <w:tcBorders>
              <w:top w:val="single" w:sz="4" w:space="0" w:color="auto"/>
              <w:left w:val="single" w:sz="4" w:space="0" w:color="auto"/>
              <w:bottom w:val="single" w:sz="4" w:space="0" w:color="auto"/>
              <w:right w:val="single" w:sz="4" w:space="0" w:color="auto"/>
            </w:tcBorders>
            <w:vAlign w:val="center"/>
          </w:tcPr>
          <w:p w:rsidR="00421A0D" w:rsidRPr="00B77BB2" w:rsidRDefault="00421A0D" w:rsidP="00B77BB2">
            <w:pPr>
              <w:shd w:val="clear" w:color="auto" w:fill="FFFFFF" w:themeFill="background1"/>
              <w:jc w:val="both"/>
              <w:rPr>
                <w:color w:val="000000"/>
              </w:rPr>
            </w:pPr>
            <w:r w:rsidRPr="00B77BB2">
              <w:rPr>
                <w:color w:val="000000"/>
              </w:rPr>
              <w:t>78</w:t>
            </w:r>
          </w:p>
        </w:tc>
        <w:tc>
          <w:tcPr>
            <w:tcW w:w="1082" w:type="dxa"/>
            <w:tcBorders>
              <w:top w:val="single" w:sz="4" w:space="0" w:color="auto"/>
              <w:left w:val="single" w:sz="4" w:space="0" w:color="auto"/>
              <w:bottom w:val="single" w:sz="4" w:space="0" w:color="auto"/>
              <w:right w:val="single" w:sz="4" w:space="0" w:color="auto"/>
            </w:tcBorders>
            <w:vAlign w:val="bottom"/>
          </w:tcPr>
          <w:p w:rsidR="00421A0D" w:rsidRPr="00B77BB2" w:rsidRDefault="00421A0D" w:rsidP="00B77BB2">
            <w:pPr>
              <w:shd w:val="clear" w:color="auto" w:fill="FFFFFF" w:themeFill="background1"/>
              <w:jc w:val="both"/>
              <w:rPr>
                <w:color w:val="000000"/>
              </w:rPr>
            </w:pPr>
            <w:r w:rsidRPr="00B77BB2">
              <w:rPr>
                <w:color w:val="000000"/>
              </w:rPr>
              <w:t>3</w:t>
            </w:r>
            <w:r w:rsidR="005F7388">
              <w:rPr>
                <w:color w:val="000000"/>
              </w:rPr>
              <w:t>.</w:t>
            </w:r>
            <w:r w:rsidRPr="00B77BB2">
              <w:rPr>
                <w:color w:val="000000"/>
              </w:rPr>
              <w:t>9</w:t>
            </w:r>
          </w:p>
        </w:tc>
        <w:tc>
          <w:tcPr>
            <w:tcW w:w="900" w:type="dxa"/>
            <w:tcBorders>
              <w:top w:val="single" w:sz="4" w:space="0" w:color="auto"/>
              <w:left w:val="single" w:sz="4" w:space="0" w:color="auto"/>
              <w:bottom w:val="single" w:sz="4" w:space="0" w:color="auto"/>
              <w:right w:val="single" w:sz="4" w:space="0" w:color="auto"/>
            </w:tcBorders>
            <w:vAlign w:val="center"/>
          </w:tcPr>
          <w:p w:rsidR="00421A0D" w:rsidRPr="00B77BB2" w:rsidRDefault="00421A0D" w:rsidP="00B77BB2">
            <w:pPr>
              <w:shd w:val="clear" w:color="auto" w:fill="FFFFFF" w:themeFill="background1"/>
              <w:jc w:val="both"/>
              <w:rPr>
                <w:color w:val="000000"/>
              </w:rPr>
            </w:pPr>
            <w:r w:rsidRPr="00B77BB2">
              <w:rPr>
                <w:color w:val="000000"/>
              </w:rPr>
              <w:t>94</w:t>
            </w:r>
          </w:p>
        </w:tc>
        <w:tc>
          <w:tcPr>
            <w:tcW w:w="1081" w:type="dxa"/>
            <w:tcBorders>
              <w:top w:val="single" w:sz="4" w:space="0" w:color="auto"/>
              <w:left w:val="single" w:sz="4" w:space="0" w:color="auto"/>
              <w:bottom w:val="single" w:sz="4" w:space="0" w:color="auto"/>
              <w:right w:val="single" w:sz="4" w:space="0" w:color="auto"/>
            </w:tcBorders>
            <w:vAlign w:val="bottom"/>
          </w:tcPr>
          <w:p w:rsidR="00421A0D" w:rsidRPr="00B77BB2" w:rsidRDefault="00421A0D" w:rsidP="00B77BB2">
            <w:pPr>
              <w:shd w:val="clear" w:color="auto" w:fill="FFFFFF" w:themeFill="background1"/>
              <w:jc w:val="both"/>
              <w:rPr>
                <w:color w:val="000000"/>
              </w:rPr>
            </w:pPr>
            <w:r w:rsidRPr="00B77BB2">
              <w:rPr>
                <w:color w:val="000000"/>
              </w:rPr>
              <w:t>4</w:t>
            </w:r>
            <w:r w:rsidR="005F7388">
              <w:rPr>
                <w:color w:val="000000"/>
              </w:rPr>
              <w:t>.</w:t>
            </w:r>
            <w:r w:rsidRPr="00B77BB2">
              <w:rPr>
                <w:color w:val="000000"/>
              </w:rPr>
              <w:t>7</w:t>
            </w:r>
          </w:p>
        </w:tc>
        <w:tc>
          <w:tcPr>
            <w:tcW w:w="1080" w:type="dxa"/>
            <w:tcBorders>
              <w:top w:val="single" w:sz="4" w:space="0" w:color="auto"/>
              <w:left w:val="single" w:sz="4" w:space="0" w:color="auto"/>
              <w:bottom w:val="single" w:sz="4" w:space="0" w:color="auto"/>
              <w:right w:val="single" w:sz="4" w:space="0" w:color="auto"/>
            </w:tcBorders>
            <w:vAlign w:val="bottom"/>
          </w:tcPr>
          <w:p w:rsidR="00421A0D" w:rsidRPr="00B77BB2" w:rsidRDefault="00421A0D" w:rsidP="00B77BB2">
            <w:pPr>
              <w:jc w:val="both"/>
              <w:rPr>
                <w:color w:val="000000"/>
              </w:rPr>
            </w:pPr>
            <w:r w:rsidRPr="00B77BB2">
              <w:rPr>
                <w:color w:val="000000"/>
              </w:rPr>
              <w:t>4</w:t>
            </w:r>
            <w:r w:rsidR="005F7388">
              <w:rPr>
                <w:color w:val="000000"/>
              </w:rPr>
              <w:t>.</w:t>
            </w:r>
            <w:r w:rsidRPr="00B77BB2">
              <w:rPr>
                <w:color w:val="000000"/>
              </w:rPr>
              <w:t>60</w:t>
            </w:r>
          </w:p>
        </w:tc>
      </w:tr>
      <w:tr w:rsidR="00BD6AC1" w:rsidRPr="00864AEB" w:rsidTr="00E71D89">
        <w:trPr>
          <w:trHeight w:val="232"/>
        </w:trPr>
        <w:tc>
          <w:tcPr>
            <w:tcW w:w="1975" w:type="dxa"/>
            <w:tcBorders>
              <w:left w:val="single" w:sz="4" w:space="0" w:color="auto"/>
              <w:bottom w:val="single" w:sz="4" w:space="0" w:color="auto"/>
              <w:right w:val="single" w:sz="4" w:space="0" w:color="auto"/>
            </w:tcBorders>
            <w:shd w:val="clear" w:color="auto" w:fill="FFFFFF" w:themeFill="background1"/>
            <w:noWrap/>
          </w:tcPr>
          <w:p w:rsidR="00BD6AC1" w:rsidRPr="00835C78" w:rsidRDefault="00BD6AC1" w:rsidP="0004331D">
            <w:proofErr w:type="spellStart"/>
            <w:r w:rsidRPr="00835C78">
              <w:t>Aktobe</w:t>
            </w:r>
            <w:proofErr w:type="spellEnd"/>
            <w:r w:rsidRPr="00835C78">
              <w:t xml:space="preserve"> </w:t>
            </w:r>
          </w:p>
        </w:tc>
        <w:tc>
          <w:tcPr>
            <w:tcW w:w="107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72</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3</w:t>
            </w:r>
            <w:r w:rsidR="005F7388">
              <w:rPr>
                <w:color w:val="000000"/>
              </w:rPr>
              <w:t>.</w:t>
            </w:r>
            <w:r w:rsidRPr="00B77BB2">
              <w:rPr>
                <w:color w:val="000000"/>
              </w:rPr>
              <w:t>6</w:t>
            </w:r>
          </w:p>
        </w:tc>
        <w:tc>
          <w:tcPr>
            <w:tcW w:w="89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62</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3</w:t>
            </w:r>
            <w:r w:rsidR="005F7388">
              <w:rPr>
                <w:color w:val="000000"/>
              </w:rPr>
              <w:t>.</w:t>
            </w:r>
            <w:r w:rsidRPr="00B77BB2">
              <w:rPr>
                <w:color w:val="000000"/>
              </w:rPr>
              <w:t>1</w:t>
            </w:r>
          </w:p>
        </w:tc>
        <w:tc>
          <w:tcPr>
            <w:tcW w:w="90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74</w:t>
            </w:r>
          </w:p>
        </w:tc>
        <w:tc>
          <w:tcPr>
            <w:tcW w:w="1081"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3</w:t>
            </w:r>
            <w:r w:rsidR="005F7388">
              <w:rPr>
                <w:color w:val="000000"/>
              </w:rPr>
              <w:t>.</w:t>
            </w:r>
            <w:r w:rsidRPr="00B77BB2">
              <w:rPr>
                <w:color w:val="000000"/>
              </w:rPr>
              <w:t>7</w:t>
            </w:r>
          </w:p>
        </w:tc>
        <w:tc>
          <w:tcPr>
            <w:tcW w:w="108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rPr>
                <w:color w:val="000000"/>
              </w:rPr>
            </w:pPr>
            <w:r w:rsidRPr="00B77BB2">
              <w:rPr>
                <w:color w:val="000000"/>
              </w:rPr>
              <w:t>3</w:t>
            </w:r>
            <w:r w:rsidR="005F7388">
              <w:rPr>
                <w:color w:val="000000"/>
              </w:rPr>
              <w:t>.</w:t>
            </w:r>
            <w:r w:rsidRPr="00B77BB2">
              <w:rPr>
                <w:color w:val="000000"/>
              </w:rPr>
              <w:t>47</w:t>
            </w:r>
          </w:p>
        </w:tc>
      </w:tr>
      <w:tr w:rsidR="00BD6AC1" w:rsidRPr="00864AEB" w:rsidTr="00791209">
        <w:trPr>
          <w:trHeight w:val="236"/>
        </w:trPr>
        <w:tc>
          <w:tcPr>
            <w:tcW w:w="1975" w:type="dxa"/>
            <w:tcBorders>
              <w:left w:val="single" w:sz="4" w:space="0" w:color="auto"/>
              <w:bottom w:val="single" w:sz="4" w:space="0" w:color="auto"/>
              <w:right w:val="single" w:sz="4" w:space="0" w:color="auto"/>
            </w:tcBorders>
            <w:shd w:val="clear" w:color="auto" w:fill="FFFFFF" w:themeFill="background1"/>
            <w:noWrap/>
          </w:tcPr>
          <w:p w:rsidR="00BD6AC1" w:rsidRPr="00835C78" w:rsidRDefault="00BD6AC1" w:rsidP="0004331D">
            <w:proofErr w:type="spellStart"/>
            <w:r w:rsidRPr="00835C78">
              <w:t>Almaty</w:t>
            </w:r>
            <w:proofErr w:type="spellEnd"/>
            <w:r w:rsidRPr="00835C78">
              <w:t xml:space="preserve"> </w:t>
            </w:r>
          </w:p>
        </w:tc>
        <w:tc>
          <w:tcPr>
            <w:tcW w:w="107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124</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6</w:t>
            </w:r>
            <w:r w:rsidR="005F7388">
              <w:rPr>
                <w:color w:val="000000"/>
              </w:rPr>
              <w:t>.</w:t>
            </w:r>
            <w:r w:rsidRPr="00B77BB2">
              <w:rPr>
                <w:color w:val="000000"/>
              </w:rPr>
              <w:t>2</w:t>
            </w:r>
          </w:p>
        </w:tc>
        <w:tc>
          <w:tcPr>
            <w:tcW w:w="89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118</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5</w:t>
            </w:r>
            <w:r w:rsidR="005F7388">
              <w:rPr>
                <w:color w:val="000000"/>
              </w:rPr>
              <w:t>.</w:t>
            </w:r>
            <w:r w:rsidRPr="00B77BB2">
              <w:rPr>
                <w:color w:val="000000"/>
              </w:rPr>
              <w:t>9</w:t>
            </w:r>
          </w:p>
        </w:tc>
        <w:tc>
          <w:tcPr>
            <w:tcW w:w="90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84</w:t>
            </w:r>
          </w:p>
        </w:tc>
        <w:tc>
          <w:tcPr>
            <w:tcW w:w="1081"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4</w:t>
            </w:r>
            <w:r w:rsidR="005F7388">
              <w:rPr>
                <w:color w:val="000000"/>
              </w:rPr>
              <w:t>.</w:t>
            </w:r>
            <w:r w:rsidRPr="00B77BB2">
              <w:rPr>
                <w:color w:val="000000"/>
              </w:rPr>
              <w:t>2</w:t>
            </w:r>
          </w:p>
        </w:tc>
        <w:tc>
          <w:tcPr>
            <w:tcW w:w="108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rPr>
                <w:color w:val="000000"/>
              </w:rPr>
            </w:pPr>
            <w:r w:rsidRPr="00B77BB2">
              <w:rPr>
                <w:color w:val="000000"/>
              </w:rPr>
              <w:t>5</w:t>
            </w:r>
            <w:r w:rsidR="005F7388">
              <w:rPr>
                <w:color w:val="000000"/>
              </w:rPr>
              <w:t>.</w:t>
            </w:r>
            <w:r w:rsidRPr="00B77BB2">
              <w:rPr>
                <w:color w:val="000000"/>
              </w:rPr>
              <w:t>43</w:t>
            </w:r>
          </w:p>
        </w:tc>
      </w:tr>
      <w:tr w:rsidR="00BD6AC1" w:rsidRPr="00864AEB" w:rsidTr="00791209">
        <w:trPr>
          <w:trHeight w:val="236"/>
        </w:trPr>
        <w:tc>
          <w:tcPr>
            <w:tcW w:w="197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BD6AC1" w:rsidRDefault="00BD6AC1" w:rsidP="0004331D">
            <w:proofErr w:type="spellStart"/>
            <w:r w:rsidRPr="00835C78">
              <w:t>Atyrau</w:t>
            </w:r>
            <w:proofErr w:type="spellEnd"/>
            <w:r w:rsidRPr="00835C78">
              <w:t xml:space="preserve"> </w:t>
            </w:r>
          </w:p>
        </w:tc>
        <w:tc>
          <w:tcPr>
            <w:tcW w:w="107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66</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3</w:t>
            </w:r>
            <w:r w:rsidR="005F7388">
              <w:rPr>
                <w:color w:val="000000"/>
              </w:rPr>
              <w:t>.</w:t>
            </w:r>
            <w:r w:rsidRPr="00B77BB2">
              <w:rPr>
                <w:color w:val="000000"/>
              </w:rPr>
              <w:t>3</w:t>
            </w:r>
          </w:p>
        </w:tc>
        <w:tc>
          <w:tcPr>
            <w:tcW w:w="89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58</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2</w:t>
            </w:r>
            <w:r w:rsidR="005F7388">
              <w:rPr>
                <w:color w:val="000000"/>
              </w:rPr>
              <w:t>.</w:t>
            </w:r>
            <w:r w:rsidRPr="00B77BB2">
              <w:rPr>
                <w:color w:val="000000"/>
              </w:rPr>
              <w:t>9</w:t>
            </w:r>
          </w:p>
        </w:tc>
        <w:tc>
          <w:tcPr>
            <w:tcW w:w="90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52</w:t>
            </w:r>
          </w:p>
        </w:tc>
        <w:tc>
          <w:tcPr>
            <w:tcW w:w="1081"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2</w:t>
            </w:r>
            <w:r w:rsidR="005F7388">
              <w:rPr>
                <w:color w:val="000000"/>
              </w:rPr>
              <w:t>.</w:t>
            </w:r>
            <w:r w:rsidRPr="00B77BB2">
              <w:rPr>
                <w:color w:val="000000"/>
              </w:rPr>
              <w:t>6</w:t>
            </w:r>
          </w:p>
        </w:tc>
        <w:tc>
          <w:tcPr>
            <w:tcW w:w="108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rPr>
                <w:color w:val="000000"/>
              </w:rPr>
            </w:pPr>
            <w:r w:rsidRPr="00B77BB2">
              <w:rPr>
                <w:color w:val="000000"/>
              </w:rPr>
              <w:t>2</w:t>
            </w:r>
            <w:r w:rsidR="005F7388">
              <w:rPr>
                <w:color w:val="000000"/>
              </w:rPr>
              <w:t>.</w:t>
            </w:r>
            <w:r w:rsidRPr="00B77BB2">
              <w:rPr>
                <w:color w:val="000000"/>
              </w:rPr>
              <w:t>93</w:t>
            </w:r>
          </w:p>
        </w:tc>
      </w:tr>
      <w:tr w:rsidR="00791209" w:rsidRPr="00864AEB" w:rsidTr="00791209">
        <w:trPr>
          <w:trHeight w:val="236"/>
        </w:trPr>
        <w:tc>
          <w:tcPr>
            <w:tcW w:w="197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91209" w:rsidRPr="00FB64C8" w:rsidRDefault="00791209" w:rsidP="002912C6">
            <w:proofErr w:type="spellStart"/>
            <w:r w:rsidRPr="00FB64C8">
              <w:t>East</w:t>
            </w:r>
            <w:proofErr w:type="spellEnd"/>
            <w:r w:rsidRPr="00FB64C8">
              <w:t xml:space="preserve"> </w:t>
            </w:r>
            <w:proofErr w:type="spellStart"/>
            <w:r w:rsidRPr="00FB64C8">
              <w:t>Kazakhstan</w:t>
            </w:r>
            <w:proofErr w:type="spellEnd"/>
          </w:p>
        </w:tc>
        <w:tc>
          <w:tcPr>
            <w:tcW w:w="1079" w:type="dxa"/>
            <w:tcBorders>
              <w:top w:val="single" w:sz="4" w:space="0" w:color="auto"/>
              <w:left w:val="single" w:sz="4" w:space="0" w:color="auto"/>
              <w:bottom w:val="single" w:sz="4" w:space="0" w:color="auto"/>
              <w:right w:val="single" w:sz="4" w:space="0" w:color="auto"/>
            </w:tcBorders>
          </w:tcPr>
          <w:p w:rsidR="00791209" w:rsidRPr="00B77BB2" w:rsidRDefault="00791209" w:rsidP="002912C6">
            <w:pPr>
              <w:shd w:val="clear" w:color="auto" w:fill="FFFFFF" w:themeFill="background1"/>
              <w:rPr>
                <w:color w:val="000000"/>
              </w:rPr>
            </w:pPr>
            <w:r w:rsidRPr="00B77BB2">
              <w:rPr>
                <w:color w:val="000000"/>
              </w:rPr>
              <w:t>124</w:t>
            </w:r>
          </w:p>
        </w:tc>
        <w:tc>
          <w:tcPr>
            <w:tcW w:w="1082" w:type="dxa"/>
            <w:tcBorders>
              <w:top w:val="single" w:sz="4" w:space="0" w:color="auto"/>
              <w:left w:val="single" w:sz="4" w:space="0" w:color="auto"/>
              <w:bottom w:val="single" w:sz="4" w:space="0" w:color="auto"/>
              <w:right w:val="single" w:sz="4" w:space="0" w:color="auto"/>
            </w:tcBorders>
          </w:tcPr>
          <w:p w:rsidR="00791209" w:rsidRPr="00B77BB2" w:rsidRDefault="00791209" w:rsidP="002912C6">
            <w:pPr>
              <w:shd w:val="clear" w:color="auto" w:fill="FFFFFF" w:themeFill="background1"/>
              <w:rPr>
                <w:color w:val="000000"/>
              </w:rPr>
            </w:pPr>
            <w:r w:rsidRPr="00B77BB2">
              <w:rPr>
                <w:color w:val="000000"/>
              </w:rPr>
              <w:t>6</w:t>
            </w:r>
            <w:r>
              <w:rPr>
                <w:color w:val="000000"/>
              </w:rPr>
              <w:t>.</w:t>
            </w:r>
            <w:r w:rsidRPr="00B77BB2">
              <w:rPr>
                <w:color w:val="000000"/>
              </w:rPr>
              <w:t>2</w:t>
            </w:r>
          </w:p>
        </w:tc>
        <w:tc>
          <w:tcPr>
            <w:tcW w:w="899" w:type="dxa"/>
            <w:tcBorders>
              <w:top w:val="single" w:sz="4" w:space="0" w:color="auto"/>
              <w:left w:val="single" w:sz="4" w:space="0" w:color="auto"/>
              <w:bottom w:val="single" w:sz="4" w:space="0" w:color="auto"/>
              <w:right w:val="single" w:sz="4" w:space="0" w:color="auto"/>
            </w:tcBorders>
          </w:tcPr>
          <w:p w:rsidR="00791209" w:rsidRPr="00B77BB2" w:rsidRDefault="00791209" w:rsidP="002912C6">
            <w:pPr>
              <w:shd w:val="clear" w:color="auto" w:fill="FFFFFF" w:themeFill="background1"/>
              <w:rPr>
                <w:color w:val="000000"/>
              </w:rPr>
            </w:pPr>
            <w:r w:rsidRPr="00B77BB2">
              <w:rPr>
                <w:color w:val="000000"/>
              </w:rPr>
              <w:t>92</w:t>
            </w:r>
          </w:p>
        </w:tc>
        <w:tc>
          <w:tcPr>
            <w:tcW w:w="1082" w:type="dxa"/>
            <w:tcBorders>
              <w:top w:val="single" w:sz="4" w:space="0" w:color="auto"/>
              <w:left w:val="single" w:sz="4" w:space="0" w:color="auto"/>
              <w:bottom w:val="single" w:sz="4" w:space="0" w:color="auto"/>
              <w:right w:val="single" w:sz="4" w:space="0" w:color="auto"/>
            </w:tcBorders>
          </w:tcPr>
          <w:p w:rsidR="00791209" w:rsidRPr="00B77BB2" w:rsidRDefault="00791209" w:rsidP="002912C6">
            <w:pPr>
              <w:shd w:val="clear" w:color="auto" w:fill="FFFFFF" w:themeFill="background1"/>
              <w:rPr>
                <w:color w:val="000000"/>
              </w:rPr>
            </w:pPr>
            <w:r w:rsidRPr="00B77BB2">
              <w:rPr>
                <w:color w:val="000000"/>
              </w:rPr>
              <w:t>4</w:t>
            </w:r>
            <w:r>
              <w:rPr>
                <w:color w:val="000000"/>
              </w:rPr>
              <w:t>.</w:t>
            </w:r>
            <w:r w:rsidRPr="00B77BB2">
              <w:rPr>
                <w:color w:val="000000"/>
              </w:rPr>
              <w:t>6</w:t>
            </w:r>
          </w:p>
        </w:tc>
        <w:tc>
          <w:tcPr>
            <w:tcW w:w="900" w:type="dxa"/>
            <w:tcBorders>
              <w:top w:val="single" w:sz="4" w:space="0" w:color="auto"/>
              <w:left w:val="single" w:sz="4" w:space="0" w:color="auto"/>
              <w:bottom w:val="single" w:sz="4" w:space="0" w:color="auto"/>
              <w:right w:val="single" w:sz="4" w:space="0" w:color="auto"/>
            </w:tcBorders>
          </w:tcPr>
          <w:p w:rsidR="00791209" w:rsidRPr="00B77BB2" w:rsidRDefault="00791209" w:rsidP="002912C6">
            <w:pPr>
              <w:shd w:val="clear" w:color="auto" w:fill="FFFFFF" w:themeFill="background1"/>
              <w:rPr>
                <w:color w:val="000000"/>
              </w:rPr>
            </w:pPr>
            <w:r w:rsidRPr="00B77BB2">
              <w:rPr>
                <w:color w:val="000000"/>
              </w:rPr>
              <w:t>70</w:t>
            </w:r>
          </w:p>
        </w:tc>
        <w:tc>
          <w:tcPr>
            <w:tcW w:w="1081" w:type="dxa"/>
            <w:tcBorders>
              <w:top w:val="single" w:sz="4" w:space="0" w:color="auto"/>
              <w:left w:val="single" w:sz="4" w:space="0" w:color="auto"/>
              <w:bottom w:val="single" w:sz="4" w:space="0" w:color="auto"/>
              <w:right w:val="single" w:sz="4" w:space="0" w:color="auto"/>
            </w:tcBorders>
          </w:tcPr>
          <w:p w:rsidR="00791209" w:rsidRPr="00B77BB2" w:rsidRDefault="00791209" w:rsidP="002912C6">
            <w:pPr>
              <w:shd w:val="clear" w:color="auto" w:fill="FFFFFF" w:themeFill="background1"/>
              <w:rPr>
                <w:color w:val="000000"/>
              </w:rPr>
            </w:pPr>
            <w:r w:rsidRPr="00B77BB2">
              <w:rPr>
                <w:color w:val="000000"/>
              </w:rPr>
              <w:t>3</w:t>
            </w:r>
            <w:r>
              <w:rPr>
                <w:color w:val="000000"/>
              </w:rPr>
              <w:t>.</w:t>
            </w:r>
            <w:r w:rsidRPr="00B77BB2">
              <w:rPr>
                <w:color w:val="000000"/>
              </w:rPr>
              <w:t>5</w:t>
            </w:r>
          </w:p>
        </w:tc>
        <w:tc>
          <w:tcPr>
            <w:tcW w:w="1080" w:type="dxa"/>
            <w:tcBorders>
              <w:top w:val="single" w:sz="4" w:space="0" w:color="auto"/>
              <w:left w:val="single" w:sz="4" w:space="0" w:color="auto"/>
              <w:bottom w:val="single" w:sz="4" w:space="0" w:color="auto"/>
              <w:right w:val="single" w:sz="4" w:space="0" w:color="auto"/>
            </w:tcBorders>
          </w:tcPr>
          <w:p w:rsidR="00791209" w:rsidRPr="00B77BB2" w:rsidRDefault="00791209" w:rsidP="002912C6">
            <w:pPr>
              <w:shd w:val="clear" w:color="auto" w:fill="FFFFFF" w:themeFill="background1"/>
              <w:rPr>
                <w:color w:val="000000"/>
                <w:lang w:val="en-US"/>
              </w:rPr>
            </w:pPr>
            <w:r w:rsidRPr="00B77BB2">
              <w:rPr>
                <w:color w:val="000000"/>
              </w:rPr>
              <w:t>4</w:t>
            </w:r>
            <w:r>
              <w:rPr>
                <w:color w:val="000000"/>
              </w:rPr>
              <w:t>.</w:t>
            </w:r>
            <w:r w:rsidRPr="00B77BB2">
              <w:rPr>
                <w:color w:val="000000"/>
              </w:rPr>
              <w:t>77</w:t>
            </w:r>
          </w:p>
        </w:tc>
      </w:tr>
      <w:tr w:rsidR="00791209" w:rsidRPr="00864AEB" w:rsidTr="00791209">
        <w:trPr>
          <w:trHeight w:val="236"/>
        </w:trPr>
        <w:tc>
          <w:tcPr>
            <w:tcW w:w="197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91209" w:rsidRPr="00FB64C8" w:rsidRDefault="00791209" w:rsidP="002912C6">
            <w:proofErr w:type="spellStart"/>
            <w:r w:rsidRPr="00FB64C8">
              <w:t>Zhambyl</w:t>
            </w:r>
            <w:proofErr w:type="spellEnd"/>
          </w:p>
        </w:tc>
        <w:tc>
          <w:tcPr>
            <w:tcW w:w="1079" w:type="dxa"/>
            <w:tcBorders>
              <w:top w:val="single" w:sz="4" w:space="0" w:color="auto"/>
              <w:left w:val="single" w:sz="4" w:space="0" w:color="auto"/>
              <w:bottom w:val="single" w:sz="4" w:space="0" w:color="auto"/>
              <w:right w:val="single" w:sz="4" w:space="0" w:color="auto"/>
            </w:tcBorders>
          </w:tcPr>
          <w:p w:rsidR="00791209" w:rsidRPr="00B77BB2" w:rsidRDefault="00791209" w:rsidP="002912C6">
            <w:pPr>
              <w:shd w:val="clear" w:color="auto" w:fill="FFFFFF" w:themeFill="background1"/>
              <w:rPr>
                <w:color w:val="000000"/>
              </w:rPr>
            </w:pPr>
            <w:r w:rsidRPr="00B77BB2">
              <w:rPr>
                <w:color w:val="000000"/>
              </w:rPr>
              <w:t>88</w:t>
            </w:r>
          </w:p>
        </w:tc>
        <w:tc>
          <w:tcPr>
            <w:tcW w:w="1082" w:type="dxa"/>
            <w:tcBorders>
              <w:top w:val="single" w:sz="4" w:space="0" w:color="auto"/>
              <w:left w:val="single" w:sz="4" w:space="0" w:color="auto"/>
              <w:bottom w:val="single" w:sz="4" w:space="0" w:color="auto"/>
              <w:right w:val="single" w:sz="4" w:space="0" w:color="auto"/>
            </w:tcBorders>
          </w:tcPr>
          <w:p w:rsidR="00791209" w:rsidRPr="00B77BB2" w:rsidRDefault="00791209" w:rsidP="002912C6">
            <w:pPr>
              <w:shd w:val="clear" w:color="auto" w:fill="FFFFFF" w:themeFill="background1"/>
              <w:rPr>
                <w:color w:val="000000"/>
              </w:rPr>
            </w:pPr>
            <w:r w:rsidRPr="00B77BB2">
              <w:rPr>
                <w:color w:val="000000"/>
              </w:rPr>
              <w:t>4</w:t>
            </w:r>
            <w:r>
              <w:rPr>
                <w:color w:val="000000"/>
              </w:rPr>
              <w:t>.</w:t>
            </w:r>
            <w:r w:rsidRPr="00B77BB2">
              <w:rPr>
                <w:color w:val="000000"/>
              </w:rPr>
              <w:t>4</w:t>
            </w:r>
          </w:p>
        </w:tc>
        <w:tc>
          <w:tcPr>
            <w:tcW w:w="899" w:type="dxa"/>
            <w:tcBorders>
              <w:top w:val="single" w:sz="4" w:space="0" w:color="auto"/>
              <w:left w:val="single" w:sz="4" w:space="0" w:color="auto"/>
              <w:bottom w:val="single" w:sz="4" w:space="0" w:color="auto"/>
              <w:right w:val="single" w:sz="4" w:space="0" w:color="auto"/>
            </w:tcBorders>
          </w:tcPr>
          <w:p w:rsidR="00791209" w:rsidRPr="00B77BB2" w:rsidRDefault="00791209" w:rsidP="002912C6">
            <w:pPr>
              <w:shd w:val="clear" w:color="auto" w:fill="FFFFFF" w:themeFill="background1"/>
              <w:rPr>
                <w:color w:val="000000"/>
              </w:rPr>
            </w:pPr>
            <w:r w:rsidRPr="00B77BB2">
              <w:rPr>
                <w:color w:val="000000"/>
              </w:rPr>
              <w:t>88</w:t>
            </w:r>
          </w:p>
        </w:tc>
        <w:tc>
          <w:tcPr>
            <w:tcW w:w="1082" w:type="dxa"/>
            <w:tcBorders>
              <w:top w:val="single" w:sz="4" w:space="0" w:color="auto"/>
              <w:left w:val="single" w:sz="4" w:space="0" w:color="auto"/>
              <w:bottom w:val="single" w:sz="4" w:space="0" w:color="auto"/>
              <w:right w:val="single" w:sz="4" w:space="0" w:color="auto"/>
            </w:tcBorders>
          </w:tcPr>
          <w:p w:rsidR="00791209" w:rsidRPr="00B77BB2" w:rsidRDefault="00791209" w:rsidP="002912C6">
            <w:pPr>
              <w:shd w:val="clear" w:color="auto" w:fill="FFFFFF" w:themeFill="background1"/>
              <w:rPr>
                <w:color w:val="000000"/>
              </w:rPr>
            </w:pPr>
            <w:r w:rsidRPr="00B77BB2">
              <w:rPr>
                <w:color w:val="000000"/>
              </w:rPr>
              <w:t>4</w:t>
            </w:r>
            <w:r>
              <w:rPr>
                <w:color w:val="000000"/>
              </w:rPr>
              <w:t>.</w:t>
            </w:r>
            <w:r w:rsidRPr="00B77BB2">
              <w:rPr>
                <w:color w:val="000000"/>
              </w:rPr>
              <w:t>4</w:t>
            </w:r>
          </w:p>
        </w:tc>
        <w:tc>
          <w:tcPr>
            <w:tcW w:w="900" w:type="dxa"/>
            <w:tcBorders>
              <w:top w:val="single" w:sz="4" w:space="0" w:color="auto"/>
              <w:left w:val="single" w:sz="4" w:space="0" w:color="auto"/>
              <w:bottom w:val="single" w:sz="4" w:space="0" w:color="auto"/>
              <w:right w:val="single" w:sz="4" w:space="0" w:color="auto"/>
            </w:tcBorders>
          </w:tcPr>
          <w:p w:rsidR="00791209" w:rsidRPr="00B77BB2" w:rsidRDefault="00791209" w:rsidP="002912C6">
            <w:pPr>
              <w:shd w:val="clear" w:color="auto" w:fill="FFFFFF" w:themeFill="background1"/>
              <w:rPr>
                <w:color w:val="000000"/>
              </w:rPr>
            </w:pPr>
            <w:r w:rsidRPr="00B77BB2">
              <w:rPr>
                <w:color w:val="000000"/>
              </w:rPr>
              <w:t>96</w:t>
            </w:r>
          </w:p>
        </w:tc>
        <w:tc>
          <w:tcPr>
            <w:tcW w:w="1081" w:type="dxa"/>
            <w:tcBorders>
              <w:top w:val="single" w:sz="4" w:space="0" w:color="auto"/>
              <w:left w:val="single" w:sz="4" w:space="0" w:color="auto"/>
              <w:bottom w:val="single" w:sz="4" w:space="0" w:color="auto"/>
              <w:right w:val="single" w:sz="4" w:space="0" w:color="auto"/>
            </w:tcBorders>
          </w:tcPr>
          <w:p w:rsidR="00791209" w:rsidRPr="00B77BB2" w:rsidRDefault="00791209" w:rsidP="002912C6">
            <w:pPr>
              <w:shd w:val="clear" w:color="auto" w:fill="FFFFFF" w:themeFill="background1"/>
              <w:rPr>
                <w:color w:val="000000"/>
              </w:rPr>
            </w:pPr>
            <w:r w:rsidRPr="00B77BB2">
              <w:rPr>
                <w:color w:val="000000"/>
              </w:rPr>
              <w:t>4</w:t>
            </w:r>
            <w:r>
              <w:rPr>
                <w:color w:val="000000"/>
              </w:rPr>
              <w:t>.</w:t>
            </w:r>
            <w:r w:rsidRPr="00B77BB2">
              <w:rPr>
                <w:color w:val="000000"/>
              </w:rPr>
              <w:t>8</w:t>
            </w:r>
          </w:p>
        </w:tc>
        <w:tc>
          <w:tcPr>
            <w:tcW w:w="1080" w:type="dxa"/>
            <w:tcBorders>
              <w:top w:val="single" w:sz="4" w:space="0" w:color="auto"/>
              <w:left w:val="single" w:sz="4" w:space="0" w:color="auto"/>
              <w:bottom w:val="single" w:sz="4" w:space="0" w:color="auto"/>
              <w:right w:val="single" w:sz="4" w:space="0" w:color="auto"/>
            </w:tcBorders>
          </w:tcPr>
          <w:p w:rsidR="00791209" w:rsidRPr="00B77BB2" w:rsidRDefault="00791209" w:rsidP="002912C6">
            <w:pPr>
              <w:shd w:val="clear" w:color="auto" w:fill="FFFFFF" w:themeFill="background1"/>
              <w:rPr>
                <w:color w:val="000000"/>
              </w:rPr>
            </w:pPr>
            <w:r w:rsidRPr="00B77BB2">
              <w:rPr>
                <w:color w:val="000000"/>
              </w:rPr>
              <w:t>4</w:t>
            </w:r>
            <w:r>
              <w:rPr>
                <w:color w:val="000000"/>
              </w:rPr>
              <w:t>.</w:t>
            </w:r>
            <w:r w:rsidRPr="00B77BB2">
              <w:rPr>
                <w:color w:val="000000"/>
              </w:rPr>
              <w:t>53</w:t>
            </w:r>
          </w:p>
        </w:tc>
      </w:tr>
    </w:tbl>
    <w:p w:rsidR="00791209" w:rsidRDefault="00791209">
      <w:r>
        <w:br w:type="page"/>
      </w:r>
      <w:proofErr w:type="spellStart"/>
      <w:r w:rsidRPr="00BD6AC1">
        <w:lastRenderedPageBreak/>
        <w:t>Continuation</w:t>
      </w:r>
      <w:proofErr w:type="spellEnd"/>
      <w:r w:rsidRPr="00BD6AC1">
        <w:t xml:space="preserve"> </w:t>
      </w:r>
      <w:proofErr w:type="spellStart"/>
      <w:r w:rsidRPr="00BD6AC1">
        <w:t>of</w:t>
      </w:r>
      <w:proofErr w:type="spellEnd"/>
      <w:r w:rsidRPr="00BD6AC1">
        <w:t xml:space="preserve"> </w:t>
      </w:r>
      <w:proofErr w:type="spellStart"/>
      <w:r w:rsidRPr="00BD6AC1">
        <w:t>the</w:t>
      </w:r>
      <w:proofErr w:type="spellEnd"/>
      <w:r w:rsidRPr="00BD6AC1">
        <w:t xml:space="preserve"> </w:t>
      </w:r>
      <w:proofErr w:type="spellStart"/>
      <w:r w:rsidRPr="00BD6AC1">
        <w:t>table</w:t>
      </w:r>
      <w:proofErr w:type="spellEnd"/>
      <w:r w:rsidRPr="00BD6AC1">
        <w:t xml:space="preserve"> </w:t>
      </w:r>
      <w:r>
        <w:t>1</w:t>
      </w:r>
      <w:r w:rsidR="006C4D02">
        <w:t>0</w:t>
      </w:r>
    </w:p>
    <w:tbl>
      <w:tblPr>
        <w:tblW w:w="9178" w:type="dxa"/>
        <w:tblLayout w:type="fixed"/>
        <w:tblLook w:val="04A0" w:firstRow="1" w:lastRow="0" w:firstColumn="1" w:lastColumn="0" w:noHBand="0" w:noVBand="1"/>
      </w:tblPr>
      <w:tblGrid>
        <w:gridCol w:w="1975"/>
        <w:gridCol w:w="1079"/>
        <w:gridCol w:w="1082"/>
        <w:gridCol w:w="899"/>
        <w:gridCol w:w="1082"/>
        <w:gridCol w:w="900"/>
        <w:gridCol w:w="1081"/>
        <w:gridCol w:w="1080"/>
      </w:tblGrid>
      <w:tr w:rsidR="00BD6AC1" w:rsidRPr="00864AEB" w:rsidTr="00E71D89">
        <w:trPr>
          <w:trHeight w:val="236"/>
        </w:trPr>
        <w:tc>
          <w:tcPr>
            <w:tcW w:w="1975" w:type="dxa"/>
            <w:tcBorders>
              <w:left w:val="single" w:sz="4" w:space="0" w:color="auto"/>
              <w:bottom w:val="single" w:sz="4" w:space="0" w:color="auto"/>
              <w:right w:val="single" w:sz="4" w:space="0" w:color="auto"/>
            </w:tcBorders>
            <w:shd w:val="clear" w:color="auto" w:fill="FFFFFF" w:themeFill="background1"/>
            <w:noWrap/>
          </w:tcPr>
          <w:p w:rsidR="00BD6AC1" w:rsidRPr="00791209" w:rsidRDefault="00791209" w:rsidP="00791209">
            <w:pPr>
              <w:jc w:val="center"/>
              <w:rPr>
                <w:lang w:val="en-US"/>
              </w:rPr>
            </w:pPr>
            <w:r>
              <w:rPr>
                <w:lang w:val="en-US"/>
              </w:rPr>
              <w:t>1</w:t>
            </w:r>
          </w:p>
        </w:tc>
        <w:tc>
          <w:tcPr>
            <w:tcW w:w="1079" w:type="dxa"/>
            <w:tcBorders>
              <w:top w:val="single" w:sz="4" w:space="0" w:color="auto"/>
              <w:left w:val="single" w:sz="4" w:space="0" w:color="auto"/>
              <w:bottom w:val="single" w:sz="4" w:space="0" w:color="auto"/>
              <w:right w:val="single" w:sz="4" w:space="0" w:color="auto"/>
            </w:tcBorders>
          </w:tcPr>
          <w:p w:rsidR="00BD6AC1" w:rsidRPr="00791209" w:rsidRDefault="00791209" w:rsidP="00791209">
            <w:pPr>
              <w:shd w:val="clear" w:color="auto" w:fill="FFFFFF" w:themeFill="background1"/>
              <w:jc w:val="center"/>
              <w:rPr>
                <w:color w:val="000000"/>
                <w:lang w:val="en-US"/>
              </w:rPr>
            </w:pPr>
            <w:r>
              <w:rPr>
                <w:color w:val="000000"/>
                <w:lang w:val="en-US"/>
              </w:rPr>
              <w:t>2</w:t>
            </w:r>
          </w:p>
        </w:tc>
        <w:tc>
          <w:tcPr>
            <w:tcW w:w="1082" w:type="dxa"/>
            <w:tcBorders>
              <w:top w:val="single" w:sz="4" w:space="0" w:color="auto"/>
              <w:left w:val="single" w:sz="4" w:space="0" w:color="auto"/>
              <w:bottom w:val="single" w:sz="4" w:space="0" w:color="auto"/>
              <w:right w:val="single" w:sz="4" w:space="0" w:color="auto"/>
            </w:tcBorders>
          </w:tcPr>
          <w:p w:rsidR="00BD6AC1" w:rsidRPr="00791209" w:rsidRDefault="00791209" w:rsidP="00791209">
            <w:pPr>
              <w:shd w:val="clear" w:color="auto" w:fill="FFFFFF" w:themeFill="background1"/>
              <w:jc w:val="center"/>
              <w:rPr>
                <w:color w:val="000000"/>
                <w:lang w:val="en-US"/>
              </w:rPr>
            </w:pPr>
            <w:r>
              <w:rPr>
                <w:color w:val="000000"/>
                <w:lang w:val="en-US"/>
              </w:rPr>
              <w:t>3</w:t>
            </w:r>
          </w:p>
        </w:tc>
        <w:tc>
          <w:tcPr>
            <w:tcW w:w="899" w:type="dxa"/>
            <w:tcBorders>
              <w:top w:val="single" w:sz="4" w:space="0" w:color="auto"/>
              <w:left w:val="single" w:sz="4" w:space="0" w:color="auto"/>
              <w:bottom w:val="single" w:sz="4" w:space="0" w:color="auto"/>
              <w:right w:val="single" w:sz="4" w:space="0" w:color="auto"/>
            </w:tcBorders>
          </w:tcPr>
          <w:p w:rsidR="00BD6AC1" w:rsidRPr="00791209" w:rsidRDefault="00791209" w:rsidP="00791209">
            <w:pPr>
              <w:shd w:val="clear" w:color="auto" w:fill="FFFFFF" w:themeFill="background1"/>
              <w:jc w:val="center"/>
              <w:rPr>
                <w:color w:val="000000"/>
                <w:lang w:val="en-US"/>
              </w:rPr>
            </w:pPr>
            <w:r>
              <w:rPr>
                <w:color w:val="000000"/>
                <w:lang w:val="en-US"/>
              </w:rPr>
              <w:t>4</w:t>
            </w:r>
          </w:p>
        </w:tc>
        <w:tc>
          <w:tcPr>
            <w:tcW w:w="1082" w:type="dxa"/>
            <w:tcBorders>
              <w:top w:val="single" w:sz="4" w:space="0" w:color="auto"/>
              <w:left w:val="single" w:sz="4" w:space="0" w:color="auto"/>
              <w:bottom w:val="single" w:sz="4" w:space="0" w:color="auto"/>
              <w:right w:val="single" w:sz="4" w:space="0" w:color="auto"/>
            </w:tcBorders>
          </w:tcPr>
          <w:p w:rsidR="00BD6AC1" w:rsidRPr="00791209" w:rsidRDefault="00791209" w:rsidP="00791209">
            <w:pPr>
              <w:shd w:val="clear" w:color="auto" w:fill="FFFFFF" w:themeFill="background1"/>
              <w:jc w:val="center"/>
              <w:rPr>
                <w:color w:val="000000"/>
                <w:lang w:val="en-US"/>
              </w:rPr>
            </w:pPr>
            <w:r>
              <w:rPr>
                <w:color w:val="000000"/>
                <w:lang w:val="en-US"/>
              </w:rPr>
              <w:t>5</w:t>
            </w:r>
          </w:p>
        </w:tc>
        <w:tc>
          <w:tcPr>
            <w:tcW w:w="900" w:type="dxa"/>
            <w:tcBorders>
              <w:top w:val="single" w:sz="4" w:space="0" w:color="auto"/>
              <w:left w:val="single" w:sz="4" w:space="0" w:color="auto"/>
              <w:bottom w:val="single" w:sz="4" w:space="0" w:color="auto"/>
              <w:right w:val="single" w:sz="4" w:space="0" w:color="auto"/>
            </w:tcBorders>
          </w:tcPr>
          <w:p w:rsidR="00BD6AC1" w:rsidRPr="00791209" w:rsidRDefault="00791209" w:rsidP="00791209">
            <w:pPr>
              <w:shd w:val="clear" w:color="auto" w:fill="FFFFFF" w:themeFill="background1"/>
              <w:jc w:val="center"/>
              <w:rPr>
                <w:color w:val="000000"/>
                <w:lang w:val="en-US"/>
              </w:rPr>
            </w:pPr>
            <w:r>
              <w:rPr>
                <w:color w:val="000000"/>
                <w:lang w:val="en-US"/>
              </w:rPr>
              <w:t>6</w:t>
            </w:r>
          </w:p>
        </w:tc>
        <w:tc>
          <w:tcPr>
            <w:tcW w:w="1081" w:type="dxa"/>
            <w:tcBorders>
              <w:top w:val="single" w:sz="4" w:space="0" w:color="auto"/>
              <w:left w:val="single" w:sz="4" w:space="0" w:color="auto"/>
              <w:bottom w:val="single" w:sz="4" w:space="0" w:color="auto"/>
              <w:right w:val="single" w:sz="4" w:space="0" w:color="auto"/>
            </w:tcBorders>
          </w:tcPr>
          <w:p w:rsidR="00BD6AC1" w:rsidRPr="00791209" w:rsidRDefault="00791209" w:rsidP="00791209">
            <w:pPr>
              <w:shd w:val="clear" w:color="auto" w:fill="FFFFFF" w:themeFill="background1"/>
              <w:jc w:val="center"/>
              <w:rPr>
                <w:color w:val="000000"/>
                <w:lang w:val="en-US"/>
              </w:rPr>
            </w:pPr>
            <w:r>
              <w:rPr>
                <w:color w:val="000000"/>
                <w:lang w:val="en-US"/>
              </w:rPr>
              <w:t>7</w:t>
            </w:r>
          </w:p>
        </w:tc>
        <w:tc>
          <w:tcPr>
            <w:tcW w:w="1080" w:type="dxa"/>
            <w:tcBorders>
              <w:top w:val="single" w:sz="4" w:space="0" w:color="auto"/>
              <w:left w:val="single" w:sz="4" w:space="0" w:color="auto"/>
              <w:bottom w:val="single" w:sz="4" w:space="0" w:color="auto"/>
              <w:right w:val="single" w:sz="4" w:space="0" w:color="auto"/>
            </w:tcBorders>
          </w:tcPr>
          <w:p w:rsidR="00BD6AC1" w:rsidRPr="00791209" w:rsidRDefault="00791209" w:rsidP="00791209">
            <w:pPr>
              <w:shd w:val="clear" w:color="auto" w:fill="FFFFFF" w:themeFill="background1"/>
              <w:jc w:val="center"/>
              <w:rPr>
                <w:color w:val="000000"/>
                <w:lang w:val="en-US"/>
              </w:rPr>
            </w:pPr>
            <w:r>
              <w:rPr>
                <w:color w:val="000000"/>
                <w:lang w:val="en-US"/>
              </w:rPr>
              <w:t>8</w:t>
            </w:r>
          </w:p>
        </w:tc>
      </w:tr>
      <w:tr w:rsidR="00BD6AC1" w:rsidRPr="00864AEB" w:rsidTr="00E71D89">
        <w:trPr>
          <w:trHeight w:val="236"/>
        </w:trPr>
        <w:tc>
          <w:tcPr>
            <w:tcW w:w="1975" w:type="dxa"/>
            <w:tcBorders>
              <w:left w:val="single" w:sz="4" w:space="0" w:color="auto"/>
              <w:bottom w:val="single" w:sz="4" w:space="0" w:color="auto"/>
              <w:right w:val="single" w:sz="4" w:space="0" w:color="auto"/>
            </w:tcBorders>
            <w:shd w:val="clear" w:color="auto" w:fill="FFFFFF" w:themeFill="background1"/>
            <w:noWrap/>
          </w:tcPr>
          <w:p w:rsidR="00BD6AC1" w:rsidRPr="00FB64C8" w:rsidRDefault="00BD6AC1" w:rsidP="0004331D">
            <w:proofErr w:type="spellStart"/>
            <w:r w:rsidRPr="00FB64C8">
              <w:t>West</w:t>
            </w:r>
            <w:proofErr w:type="spellEnd"/>
            <w:r w:rsidRPr="00FB64C8">
              <w:t xml:space="preserve"> </w:t>
            </w:r>
            <w:proofErr w:type="spellStart"/>
            <w:r w:rsidRPr="00FB64C8">
              <w:t>Kazakhstan</w:t>
            </w:r>
            <w:proofErr w:type="spellEnd"/>
          </w:p>
        </w:tc>
        <w:tc>
          <w:tcPr>
            <w:tcW w:w="107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72</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3</w:t>
            </w:r>
            <w:r w:rsidR="005F7388">
              <w:rPr>
                <w:color w:val="000000"/>
              </w:rPr>
              <w:t>.</w:t>
            </w:r>
            <w:r w:rsidRPr="00B77BB2">
              <w:rPr>
                <w:color w:val="000000"/>
              </w:rPr>
              <w:t>6</w:t>
            </w:r>
          </w:p>
        </w:tc>
        <w:tc>
          <w:tcPr>
            <w:tcW w:w="89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56</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2</w:t>
            </w:r>
            <w:r w:rsidR="005F7388">
              <w:rPr>
                <w:color w:val="000000"/>
              </w:rPr>
              <w:t>.</w:t>
            </w:r>
            <w:r w:rsidRPr="00B77BB2">
              <w:rPr>
                <w:color w:val="000000"/>
              </w:rPr>
              <w:t>8</w:t>
            </w:r>
          </w:p>
        </w:tc>
        <w:tc>
          <w:tcPr>
            <w:tcW w:w="90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76</w:t>
            </w:r>
          </w:p>
        </w:tc>
        <w:tc>
          <w:tcPr>
            <w:tcW w:w="1081"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3</w:t>
            </w:r>
            <w:r w:rsidR="005F7388">
              <w:rPr>
                <w:color w:val="000000"/>
              </w:rPr>
              <w:t>.</w:t>
            </w:r>
            <w:r w:rsidRPr="00B77BB2">
              <w:rPr>
                <w:color w:val="000000"/>
              </w:rPr>
              <w:t>8</w:t>
            </w:r>
          </w:p>
        </w:tc>
        <w:tc>
          <w:tcPr>
            <w:tcW w:w="108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3</w:t>
            </w:r>
            <w:r w:rsidR="005F7388">
              <w:rPr>
                <w:color w:val="000000"/>
              </w:rPr>
              <w:t>.</w:t>
            </w:r>
            <w:r w:rsidRPr="00B77BB2">
              <w:rPr>
                <w:color w:val="000000"/>
              </w:rPr>
              <w:t>4</w:t>
            </w:r>
          </w:p>
        </w:tc>
      </w:tr>
      <w:tr w:rsidR="00BD6AC1" w:rsidRPr="00864AEB" w:rsidTr="00E71D89">
        <w:trPr>
          <w:trHeight w:val="308"/>
        </w:trPr>
        <w:tc>
          <w:tcPr>
            <w:tcW w:w="1975" w:type="dxa"/>
            <w:tcBorders>
              <w:left w:val="single" w:sz="4" w:space="0" w:color="auto"/>
              <w:bottom w:val="single" w:sz="4" w:space="0" w:color="auto"/>
              <w:right w:val="single" w:sz="4" w:space="0" w:color="auto"/>
            </w:tcBorders>
            <w:shd w:val="clear" w:color="auto" w:fill="FFFFFF" w:themeFill="background1"/>
            <w:noWrap/>
          </w:tcPr>
          <w:p w:rsidR="00BD6AC1" w:rsidRPr="00FB64C8" w:rsidRDefault="00BD6AC1" w:rsidP="0004331D">
            <w:proofErr w:type="spellStart"/>
            <w:r w:rsidRPr="00FB64C8">
              <w:t>Karaganda</w:t>
            </w:r>
            <w:proofErr w:type="spellEnd"/>
          </w:p>
        </w:tc>
        <w:tc>
          <w:tcPr>
            <w:tcW w:w="107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86</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4</w:t>
            </w:r>
            <w:r w:rsidR="005F7388">
              <w:rPr>
                <w:color w:val="000000"/>
              </w:rPr>
              <w:t>.</w:t>
            </w:r>
            <w:r w:rsidRPr="00B77BB2">
              <w:rPr>
                <w:color w:val="000000"/>
              </w:rPr>
              <w:t>3</w:t>
            </w:r>
          </w:p>
        </w:tc>
        <w:tc>
          <w:tcPr>
            <w:tcW w:w="89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68</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3</w:t>
            </w:r>
            <w:r w:rsidR="005F7388">
              <w:rPr>
                <w:color w:val="000000"/>
              </w:rPr>
              <w:t>.</w:t>
            </w:r>
            <w:r w:rsidRPr="00B77BB2">
              <w:rPr>
                <w:color w:val="000000"/>
              </w:rPr>
              <w:t>4</w:t>
            </w:r>
          </w:p>
        </w:tc>
        <w:tc>
          <w:tcPr>
            <w:tcW w:w="90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62</w:t>
            </w:r>
          </w:p>
        </w:tc>
        <w:tc>
          <w:tcPr>
            <w:tcW w:w="1081"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3</w:t>
            </w:r>
            <w:r w:rsidR="005F7388">
              <w:rPr>
                <w:color w:val="000000"/>
              </w:rPr>
              <w:t>.</w:t>
            </w:r>
            <w:r w:rsidRPr="00B77BB2">
              <w:rPr>
                <w:color w:val="000000"/>
              </w:rPr>
              <w:t>1</w:t>
            </w:r>
          </w:p>
        </w:tc>
        <w:tc>
          <w:tcPr>
            <w:tcW w:w="108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rPr>
                <w:color w:val="000000"/>
              </w:rPr>
            </w:pPr>
            <w:r w:rsidRPr="00B77BB2">
              <w:rPr>
                <w:color w:val="000000"/>
              </w:rPr>
              <w:t>3</w:t>
            </w:r>
            <w:r w:rsidR="005F7388">
              <w:rPr>
                <w:color w:val="000000"/>
              </w:rPr>
              <w:t>.</w:t>
            </w:r>
            <w:r w:rsidRPr="00B77BB2">
              <w:rPr>
                <w:color w:val="000000"/>
              </w:rPr>
              <w:t>60</w:t>
            </w:r>
          </w:p>
        </w:tc>
      </w:tr>
      <w:tr w:rsidR="00BD6AC1" w:rsidRPr="00864AEB" w:rsidTr="00E71D89">
        <w:trPr>
          <w:trHeight w:val="236"/>
        </w:trPr>
        <w:tc>
          <w:tcPr>
            <w:tcW w:w="1975" w:type="dxa"/>
            <w:tcBorders>
              <w:left w:val="single" w:sz="4" w:space="0" w:color="auto"/>
              <w:bottom w:val="single" w:sz="4" w:space="0" w:color="auto"/>
              <w:right w:val="single" w:sz="4" w:space="0" w:color="auto"/>
            </w:tcBorders>
            <w:shd w:val="clear" w:color="auto" w:fill="FFFFFF" w:themeFill="background1"/>
            <w:noWrap/>
          </w:tcPr>
          <w:p w:rsidR="00BD6AC1" w:rsidRDefault="00BD6AC1" w:rsidP="0004331D">
            <w:proofErr w:type="spellStart"/>
            <w:r w:rsidRPr="00FB64C8">
              <w:t>Kostanay</w:t>
            </w:r>
            <w:proofErr w:type="spellEnd"/>
          </w:p>
        </w:tc>
        <w:tc>
          <w:tcPr>
            <w:tcW w:w="107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72</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3</w:t>
            </w:r>
            <w:r w:rsidR="005F7388">
              <w:rPr>
                <w:color w:val="000000"/>
              </w:rPr>
              <w:t>.</w:t>
            </w:r>
            <w:r w:rsidRPr="00B77BB2">
              <w:rPr>
                <w:color w:val="000000"/>
              </w:rPr>
              <w:t>6</w:t>
            </w:r>
          </w:p>
        </w:tc>
        <w:tc>
          <w:tcPr>
            <w:tcW w:w="89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68</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3</w:t>
            </w:r>
            <w:r w:rsidR="005F7388">
              <w:rPr>
                <w:color w:val="000000"/>
              </w:rPr>
              <w:t>.</w:t>
            </w:r>
            <w:r w:rsidRPr="00B77BB2">
              <w:rPr>
                <w:color w:val="000000"/>
              </w:rPr>
              <w:t>4</w:t>
            </w:r>
          </w:p>
        </w:tc>
        <w:tc>
          <w:tcPr>
            <w:tcW w:w="90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90</w:t>
            </w:r>
          </w:p>
        </w:tc>
        <w:tc>
          <w:tcPr>
            <w:tcW w:w="1081"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4</w:t>
            </w:r>
            <w:r w:rsidR="005F7388">
              <w:rPr>
                <w:color w:val="000000"/>
              </w:rPr>
              <w:t>.</w:t>
            </w:r>
            <w:r w:rsidRPr="00B77BB2">
              <w:rPr>
                <w:color w:val="000000"/>
              </w:rPr>
              <w:t>5</w:t>
            </w:r>
          </w:p>
        </w:tc>
        <w:tc>
          <w:tcPr>
            <w:tcW w:w="108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rPr>
                <w:color w:val="000000"/>
              </w:rPr>
            </w:pPr>
            <w:r w:rsidRPr="00B77BB2">
              <w:rPr>
                <w:color w:val="000000"/>
              </w:rPr>
              <w:t>3</w:t>
            </w:r>
            <w:r w:rsidR="005F7388">
              <w:rPr>
                <w:color w:val="000000"/>
              </w:rPr>
              <w:t>.</w:t>
            </w:r>
            <w:r w:rsidRPr="00B77BB2">
              <w:rPr>
                <w:color w:val="000000"/>
              </w:rPr>
              <w:t>83</w:t>
            </w:r>
          </w:p>
        </w:tc>
      </w:tr>
      <w:tr w:rsidR="00BD6AC1" w:rsidRPr="00864AEB" w:rsidTr="00E71D89">
        <w:trPr>
          <w:trHeight w:val="236"/>
        </w:trPr>
        <w:tc>
          <w:tcPr>
            <w:tcW w:w="1975" w:type="dxa"/>
            <w:tcBorders>
              <w:left w:val="single" w:sz="4" w:space="0" w:color="auto"/>
              <w:bottom w:val="single" w:sz="4" w:space="0" w:color="auto"/>
              <w:right w:val="single" w:sz="4" w:space="0" w:color="auto"/>
            </w:tcBorders>
            <w:shd w:val="clear" w:color="auto" w:fill="FFFFFF" w:themeFill="background1"/>
            <w:noWrap/>
          </w:tcPr>
          <w:p w:rsidR="00BD6AC1" w:rsidRPr="00587C69" w:rsidRDefault="00BD6AC1" w:rsidP="00BD6AC1">
            <w:pPr>
              <w:rPr>
                <w:lang w:val="en-US"/>
              </w:rPr>
            </w:pPr>
            <w:proofErr w:type="spellStart"/>
            <w:r w:rsidRPr="00921D98">
              <w:t>Kyzylord</w:t>
            </w:r>
            <w:proofErr w:type="spellEnd"/>
            <w:r w:rsidR="00587C69">
              <w:rPr>
                <w:lang w:val="en-US"/>
              </w:rPr>
              <w:t>a</w:t>
            </w:r>
          </w:p>
        </w:tc>
        <w:tc>
          <w:tcPr>
            <w:tcW w:w="107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54</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2</w:t>
            </w:r>
            <w:r w:rsidR="005F7388">
              <w:rPr>
                <w:color w:val="000000"/>
              </w:rPr>
              <w:t>.</w:t>
            </w:r>
            <w:r w:rsidRPr="00B77BB2">
              <w:rPr>
                <w:color w:val="000000"/>
              </w:rPr>
              <w:t>7</w:t>
            </w:r>
          </w:p>
        </w:tc>
        <w:tc>
          <w:tcPr>
            <w:tcW w:w="89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46</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2</w:t>
            </w:r>
            <w:r w:rsidR="005F7388">
              <w:rPr>
                <w:color w:val="000000"/>
              </w:rPr>
              <w:t>.</w:t>
            </w:r>
            <w:r w:rsidRPr="00B77BB2">
              <w:rPr>
                <w:color w:val="000000"/>
              </w:rPr>
              <w:t>3</w:t>
            </w:r>
          </w:p>
        </w:tc>
        <w:tc>
          <w:tcPr>
            <w:tcW w:w="90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54</w:t>
            </w:r>
          </w:p>
        </w:tc>
        <w:tc>
          <w:tcPr>
            <w:tcW w:w="1081"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2</w:t>
            </w:r>
            <w:r w:rsidR="005F7388">
              <w:rPr>
                <w:color w:val="000000"/>
              </w:rPr>
              <w:t>.</w:t>
            </w:r>
            <w:r w:rsidRPr="00B77BB2">
              <w:rPr>
                <w:color w:val="000000"/>
              </w:rPr>
              <w:t>7</w:t>
            </w:r>
          </w:p>
        </w:tc>
        <w:tc>
          <w:tcPr>
            <w:tcW w:w="108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rPr>
                <w:color w:val="000000"/>
              </w:rPr>
            </w:pPr>
            <w:r w:rsidRPr="00B77BB2">
              <w:rPr>
                <w:color w:val="000000"/>
              </w:rPr>
              <w:t>2</w:t>
            </w:r>
            <w:r w:rsidR="005F7388">
              <w:rPr>
                <w:color w:val="000000"/>
              </w:rPr>
              <w:t>.</w:t>
            </w:r>
            <w:r w:rsidRPr="00B77BB2">
              <w:rPr>
                <w:color w:val="000000"/>
              </w:rPr>
              <w:t>57</w:t>
            </w:r>
          </w:p>
        </w:tc>
      </w:tr>
      <w:tr w:rsidR="00BD6AC1" w:rsidRPr="00864AEB" w:rsidTr="00E71D89">
        <w:trPr>
          <w:trHeight w:val="236"/>
        </w:trPr>
        <w:tc>
          <w:tcPr>
            <w:tcW w:w="1975" w:type="dxa"/>
            <w:tcBorders>
              <w:left w:val="single" w:sz="4" w:space="0" w:color="auto"/>
              <w:bottom w:val="single" w:sz="4" w:space="0" w:color="auto"/>
              <w:right w:val="single" w:sz="4" w:space="0" w:color="auto"/>
            </w:tcBorders>
            <w:shd w:val="clear" w:color="auto" w:fill="FFFFFF" w:themeFill="background1"/>
            <w:noWrap/>
          </w:tcPr>
          <w:p w:rsidR="00BD6AC1" w:rsidRPr="00921D98" w:rsidRDefault="00BD6AC1" w:rsidP="0004331D">
            <w:proofErr w:type="spellStart"/>
            <w:r w:rsidRPr="00921D98">
              <w:t>Mangystau</w:t>
            </w:r>
            <w:proofErr w:type="spellEnd"/>
          </w:p>
        </w:tc>
        <w:tc>
          <w:tcPr>
            <w:tcW w:w="107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104</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5</w:t>
            </w:r>
            <w:r w:rsidR="005F7388">
              <w:rPr>
                <w:color w:val="000000"/>
              </w:rPr>
              <w:t>.</w:t>
            </w:r>
            <w:r w:rsidRPr="00B77BB2">
              <w:rPr>
                <w:color w:val="000000"/>
              </w:rPr>
              <w:t>2</w:t>
            </w:r>
          </w:p>
        </w:tc>
        <w:tc>
          <w:tcPr>
            <w:tcW w:w="89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56</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2</w:t>
            </w:r>
            <w:r w:rsidR="005F7388">
              <w:rPr>
                <w:color w:val="000000"/>
              </w:rPr>
              <w:t>.</w:t>
            </w:r>
            <w:r w:rsidRPr="00B77BB2">
              <w:rPr>
                <w:color w:val="000000"/>
              </w:rPr>
              <w:t>8</w:t>
            </w:r>
          </w:p>
        </w:tc>
        <w:tc>
          <w:tcPr>
            <w:tcW w:w="90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58</w:t>
            </w:r>
          </w:p>
        </w:tc>
        <w:tc>
          <w:tcPr>
            <w:tcW w:w="1081"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2</w:t>
            </w:r>
            <w:r w:rsidR="005F7388">
              <w:rPr>
                <w:color w:val="000000"/>
              </w:rPr>
              <w:t>.</w:t>
            </w:r>
            <w:r w:rsidRPr="00B77BB2">
              <w:rPr>
                <w:color w:val="000000"/>
              </w:rPr>
              <w:t>9</w:t>
            </w:r>
          </w:p>
        </w:tc>
        <w:tc>
          <w:tcPr>
            <w:tcW w:w="108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rPr>
                <w:color w:val="000000"/>
              </w:rPr>
            </w:pPr>
            <w:r w:rsidRPr="00B77BB2">
              <w:rPr>
                <w:color w:val="000000"/>
              </w:rPr>
              <w:t>3</w:t>
            </w:r>
            <w:r w:rsidR="005F7388">
              <w:rPr>
                <w:color w:val="000000"/>
              </w:rPr>
              <w:t>.</w:t>
            </w:r>
            <w:r w:rsidRPr="00B77BB2">
              <w:rPr>
                <w:color w:val="000000"/>
              </w:rPr>
              <w:t>63</w:t>
            </w:r>
          </w:p>
        </w:tc>
      </w:tr>
      <w:tr w:rsidR="00BD6AC1" w:rsidRPr="00864AEB" w:rsidTr="00E71D89">
        <w:trPr>
          <w:trHeight w:val="236"/>
        </w:trPr>
        <w:tc>
          <w:tcPr>
            <w:tcW w:w="1975" w:type="dxa"/>
            <w:tcBorders>
              <w:left w:val="single" w:sz="4" w:space="0" w:color="auto"/>
              <w:bottom w:val="single" w:sz="4" w:space="0" w:color="auto"/>
              <w:right w:val="single" w:sz="4" w:space="0" w:color="auto"/>
            </w:tcBorders>
            <w:shd w:val="clear" w:color="auto" w:fill="FFFFFF" w:themeFill="background1"/>
            <w:noWrap/>
          </w:tcPr>
          <w:p w:rsidR="00BD6AC1" w:rsidRPr="00921D98" w:rsidRDefault="00BD6AC1" w:rsidP="0004331D">
            <w:proofErr w:type="spellStart"/>
            <w:r w:rsidRPr="00921D98">
              <w:t>Pavlodar</w:t>
            </w:r>
            <w:proofErr w:type="spellEnd"/>
          </w:p>
        </w:tc>
        <w:tc>
          <w:tcPr>
            <w:tcW w:w="107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90</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4</w:t>
            </w:r>
            <w:r w:rsidR="005F7388">
              <w:rPr>
                <w:color w:val="000000"/>
              </w:rPr>
              <w:t>.</w:t>
            </w:r>
            <w:r w:rsidRPr="00B77BB2">
              <w:rPr>
                <w:color w:val="000000"/>
              </w:rPr>
              <w:t>5</w:t>
            </w:r>
          </w:p>
        </w:tc>
        <w:tc>
          <w:tcPr>
            <w:tcW w:w="89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82</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4</w:t>
            </w:r>
            <w:r w:rsidR="005F7388">
              <w:rPr>
                <w:color w:val="000000"/>
              </w:rPr>
              <w:t>.</w:t>
            </w:r>
            <w:r w:rsidRPr="00B77BB2">
              <w:rPr>
                <w:color w:val="000000"/>
              </w:rPr>
              <w:t>1</w:t>
            </w:r>
          </w:p>
        </w:tc>
        <w:tc>
          <w:tcPr>
            <w:tcW w:w="90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74</w:t>
            </w:r>
          </w:p>
        </w:tc>
        <w:tc>
          <w:tcPr>
            <w:tcW w:w="1081"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3</w:t>
            </w:r>
            <w:r w:rsidR="005F7388">
              <w:rPr>
                <w:color w:val="000000"/>
              </w:rPr>
              <w:t>.</w:t>
            </w:r>
            <w:r w:rsidRPr="00B77BB2">
              <w:rPr>
                <w:color w:val="000000"/>
              </w:rPr>
              <w:t>7</w:t>
            </w:r>
          </w:p>
        </w:tc>
        <w:tc>
          <w:tcPr>
            <w:tcW w:w="108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rPr>
                <w:color w:val="000000"/>
              </w:rPr>
            </w:pPr>
            <w:r w:rsidRPr="00B77BB2">
              <w:rPr>
                <w:color w:val="000000"/>
              </w:rPr>
              <w:t>4</w:t>
            </w:r>
            <w:r w:rsidR="005F7388">
              <w:rPr>
                <w:color w:val="000000"/>
              </w:rPr>
              <w:t>.</w:t>
            </w:r>
            <w:r w:rsidRPr="00B77BB2">
              <w:rPr>
                <w:color w:val="000000"/>
              </w:rPr>
              <w:t>10</w:t>
            </w:r>
          </w:p>
        </w:tc>
      </w:tr>
      <w:tr w:rsidR="00BD6AC1" w:rsidRPr="00864AEB" w:rsidTr="00E71D89">
        <w:trPr>
          <w:trHeight w:val="236"/>
        </w:trPr>
        <w:tc>
          <w:tcPr>
            <w:tcW w:w="1975" w:type="dxa"/>
            <w:tcBorders>
              <w:left w:val="single" w:sz="4" w:space="0" w:color="auto"/>
              <w:bottom w:val="single" w:sz="4" w:space="0" w:color="auto"/>
              <w:right w:val="single" w:sz="4" w:space="0" w:color="auto"/>
            </w:tcBorders>
            <w:shd w:val="clear" w:color="auto" w:fill="FFFFFF" w:themeFill="background1"/>
            <w:noWrap/>
          </w:tcPr>
          <w:p w:rsidR="00BD6AC1" w:rsidRDefault="00BD6AC1" w:rsidP="0004331D">
            <w:proofErr w:type="spellStart"/>
            <w:r w:rsidRPr="00921D98">
              <w:t>North</w:t>
            </w:r>
            <w:proofErr w:type="spellEnd"/>
            <w:r w:rsidRPr="00921D98">
              <w:t xml:space="preserve"> </w:t>
            </w:r>
            <w:proofErr w:type="spellStart"/>
            <w:r w:rsidRPr="00921D98">
              <w:t>Kazakhstan</w:t>
            </w:r>
            <w:proofErr w:type="spellEnd"/>
          </w:p>
        </w:tc>
        <w:tc>
          <w:tcPr>
            <w:tcW w:w="107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84</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4</w:t>
            </w:r>
            <w:r w:rsidR="005F7388">
              <w:rPr>
                <w:color w:val="000000"/>
              </w:rPr>
              <w:t>.</w:t>
            </w:r>
            <w:r w:rsidRPr="00B77BB2">
              <w:rPr>
                <w:color w:val="000000"/>
              </w:rPr>
              <w:t>2</w:t>
            </w:r>
          </w:p>
        </w:tc>
        <w:tc>
          <w:tcPr>
            <w:tcW w:w="89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74</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3</w:t>
            </w:r>
            <w:r w:rsidR="005F7388">
              <w:rPr>
                <w:color w:val="000000"/>
              </w:rPr>
              <w:t>.</w:t>
            </w:r>
            <w:r w:rsidRPr="00B77BB2">
              <w:rPr>
                <w:color w:val="000000"/>
              </w:rPr>
              <w:t>7</w:t>
            </w:r>
          </w:p>
        </w:tc>
        <w:tc>
          <w:tcPr>
            <w:tcW w:w="90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94</w:t>
            </w:r>
          </w:p>
        </w:tc>
        <w:tc>
          <w:tcPr>
            <w:tcW w:w="1081"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4</w:t>
            </w:r>
            <w:r w:rsidR="005F7388">
              <w:rPr>
                <w:color w:val="000000"/>
              </w:rPr>
              <w:t>.</w:t>
            </w:r>
            <w:r w:rsidRPr="00B77BB2">
              <w:rPr>
                <w:color w:val="000000"/>
              </w:rPr>
              <w:t>7</w:t>
            </w:r>
          </w:p>
        </w:tc>
        <w:tc>
          <w:tcPr>
            <w:tcW w:w="108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rPr>
                <w:color w:val="000000"/>
              </w:rPr>
            </w:pPr>
            <w:r w:rsidRPr="00B77BB2">
              <w:rPr>
                <w:color w:val="000000"/>
              </w:rPr>
              <w:t>4</w:t>
            </w:r>
            <w:r w:rsidR="005F7388">
              <w:rPr>
                <w:color w:val="000000"/>
              </w:rPr>
              <w:t>.</w:t>
            </w:r>
            <w:r w:rsidRPr="00B77BB2">
              <w:rPr>
                <w:color w:val="000000"/>
              </w:rPr>
              <w:t>20</w:t>
            </w:r>
          </w:p>
        </w:tc>
      </w:tr>
      <w:tr w:rsidR="00BD6AC1" w:rsidRPr="00864AEB" w:rsidTr="00E71D89">
        <w:trPr>
          <w:trHeight w:val="236"/>
        </w:trPr>
        <w:tc>
          <w:tcPr>
            <w:tcW w:w="1975" w:type="dxa"/>
            <w:tcBorders>
              <w:left w:val="single" w:sz="4" w:space="0" w:color="auto"/>
              <w:bottom w:val="single" w:sz="4" w:space="0" w:color="auto"/>
              <w:right w:val="single" w:sz="4" w:space="0" w:color="auto"/>
            </w:tcBorders>
            <w:shd w:val="clear" w:color="auto" w:fill="FFFFFF" w:themeFill="background1"/>
            <w:noWrap/>
          </w:tcPr>
          <w:p w:rsidR="00BD6AC1" w:rsidRPr="00B466ED" w:rsidRDefault="00BD6AC1" w:rsidP="0004331D">
            <w:proofErr w:type="spellStart"/>
            <w:r w:rsidRPr="00B466ED">
              <w:t>Turkestan</w:t>
            </w:r>
            <w:proofErr w:type="spellEnd"/>
          </w:p>
        </w:tc>
        <w:tc>
          <w:tcPr>
            <w:tcW w:w="107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112</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5</w:t>
            </w:r>
            <w:r w:rsidR="005F7388">
              <w:rPr>
                <w:color w:val="000000"/>
              </w:rPr>
              <w:t>.</w:t>
            </w:r>
            <w:r w:rsidRPr="00B77BB2">
              <w:rPr>
                <w:color w:val="000000"/>
              </w:rPr>
              <w:t>6</w:t>
            </w:r>
          </w:p>
        </w:tc>
        <w:tc>
          <w:tcPr>
            <w:tcW w:w="89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98</w:t>
            </w: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4</w:t>
            </w:r>
            <w:r w:rsidR="005F7388">
              <w:rPr>
                <w:color w:val="000000"/>
              </w:rPr>
              <w:t>.</w:t>
            </w:r>
            <w:r w:rsidRPr="00B77BB2">
              <w:rPr>
                <w:color w:val="000000"/>
              </w:rPr>
              <w:t>9</w:t>
            </w:r>
          </w:p>
        </w:tc>
        <w:tc>
          <w:tcPr>
            <w:tcW w:w="90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86</w:t>
            </w:r>
          </w:p>
        </w:tc>
        <w:tc>
          <w:tcPr>
            <w:tcW w:w="1081"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4</w:t>
            </w:r>
            <w:r w:rsidR="005F7388">
              <w:rPr>
                <w:color w:val="000000"/>
              </w:rPr>
              <w:t>.</w:t>
            </w:r>
            <w:r w:rsidRPr="00B77BB2">
              <w:rPr>
                <w:color w:val="000000"/>
              </w:rPr>
              <w:t>3</w:t>
            </w:r>
          </w:p>
        </w:tc>
        <w:tc>
          <w:tcPr>
            <w:tcW w:w="108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4</w:t>
            </w:r>
            <w:r w:rsidR="005F7388">
              <w:rPr>
                <w:color w:val="000000"/>
              </w:rPr>
              <w:t>.</w:t>
            </w:r>
            <w:r w:rsidRPr="00B77BB2">
              <w:rPr>
                <w:color w:val="000000"/>
              </w:rPr>
              <w:t>93</w:t>
            </w:r>
          </w:p>
        </w:tc>
      </w:tr>
      <w:tr w:rsidR="00BD6AC1" w:rsidRPr="00864AEB" w:rsidTr="00E71D89">
        <w:trPr>
          <w:trHeight w:val="236"/>
        </w:trPr>
        <w:tc>
          <w:tcPr>
            <w:tcW w:w="1975" w:type="dxa"/>
            <w:tcBorders>
              <w:left w:val="single" w:sz="4" w:space="0" w:color="auto"/>
              <w:bottom w:val="single" w:sz="4" w:space="0" w:color="auto"/>
              <w:right w:val="single" w:sz="4" w:space="0" w:color="auto"/>
            </w:tcBorders>
            <w:shd w:val="clear" w:color="auto" w:fill="FFFFFF" w:themeFill="background1"/>
            <w:noWrap/>
          </w:tcPr>
          <w:p w:rsidR="00BD6AC1" w:rsidRDefault="00BD6AC1" w:rsidP="0004331D">
            <w:proofErr w:type="spellStart"/>
            <w:r w:rsidRPr="00B466ED">
              <w:t>The</w:t>
            </w:r>
            <w:proofErr w:type="spellEnd"/>
            <w:r w:rsidRPr="00B466ED">
              <w:t xml:space="preserve"> </w:t>
            </w:r>
            <w:proofErr w:type="spellStart"/>
            <w:r w:rsidRPr="00B466ED">
              <w:t>Republic</w:t>
            </w:r>
            <w:proofErr w:type="spellEnd"/>
            <w:r w:rsidRPr="00B466ED">
              <w:t xml:space="preserve"> </w:t>
            </w:r>
            <w:proofErr w:type="spellStart"/>
            <w:r w:rsidRPr="00B466ED">
              <w:t>of</w:t>
            </w:r>
            <w:proofErr w:type="spellEnd"/>
            <w:r w:rsidRPr="00B466ED">
              <w:t xml:space="preserve"> </w:t>
            </w:r>
            <w:proofErr w:type="spellStart"/>
            <w:r w:rsidRPr="00B466ED">
              <w:t>Kazakhstan</w:t>
            </w:r>
            <w:proofErr w:type="spellEnd"/>
          </w:p>
        </w:tc>
        <w:tc>
          <w:tcPr>
            <w:tcW w:w="107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rPr>
                <w:rFonts w:eastAsiaTheme="minorHAnsi"/>
                <w:color w:val="000000"/>
                <w:lang w:eastAsia="en-US"/>
              </w:rPr>
            </w:pPr>
            <w:r w:rsidRPr="00B77BB2">
              <w:rPr>
                <w:color w:val="000000"/>
              </w:rPr>
              <w:t>4</w:t>
            </w:r>
            <w:r w:rsidR="005F7388">
              <w:rPr>
                <w:color w:val="000000"/>
              </w:rPr>
              <w:t>.</w:t>
            </w:r>
            <w:r w:rsidRPr="00B77BB2">
              <w:rPr>
                <w:color w:val="000000"/>
              </w:rPr>
              <w:t>5</w:t>
            </w:r>
          </w:p>
        </w:tc>
        <w:tc>
          <w:tcPr>
            <w:tcW w:w="899"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rPr>
                <w:color w:val="000000"/>
              </w:rPr>
            </w:pPr>
          </w:p>
        </w:tc>
        <w:tc>
          <w:tcPr>
            <w:tcW w:w="1082"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rPr>
                <w:color w:val="000000"/>
              </w:rPr>
            </w:pPr>
            <w:r w:rsidRPr="00B77BB2">
              <w:rPr>
                <w:color w:val="000000"/>
              </w:rPr>
              <w:t>3</w:t>
            </w:r>
            <w:r w:rsidR="005F7388">
              <w:rPr>
                <w:color w:val="000000"/>
              </w:rPr>
              <w:t>.</w:t>
            </w:r>
            <w:r w:rsidRPr="00B77BB2">
              <w:rPr>
                <w:color w:val="000000"/>
              </w:rPr>
              <w:t>7</w:t>
            </w:r>
          </w:p>
        </w:tc>
        <w:tc>
          <w:tcPr>
            <w:tcW w:w="90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rPr>
                <w:color w:val="000000"/>
              </w:rPr>
            </w:pPr>
          </w:p>
        </w:tc>
        <w:tc>
          <w:tcPr>
            <w:tcW w:w="1081"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rPr>
                <w:color w:val="000000"/>
              </w:rPr>
            </w:pPr>
            <w:r w:rsidRPr="00B77BB2">
              <w:rPr>
                <w:color w:val="000000"/>
              </w:rPr>
              <w:t>3</w:t>
            </w:r>
            <w:r w:rsidR="005F7388">
              <w:rPr>
                <w:color w:val="000000"/>
              </w:rPr>
              <w:t>.</w:t>
            </w:r>
            <w:r w:rsidRPr="00B77BB2">
              <w:rPr>
                <w:color w:val="000000"/>
              </w:rPr>
              <w:t>8</w:t>
            </w:r>
          </w:p>
        </w:tc>
        <w:tc>
          <w:tcPr>
            <w:tcW w:w="1080" w:type="dxa"/>
            <w:tcBorders>
              <w:top w:val="single" w:sz="4" w:space="0" w:color="auto"/>
              <w:left w:val="single" w:sz="4" w:space="0" w:color="auto"/>
              <w:bottom w:val="single" w:sz="4" w:space="0" w:color="auto"/>
              <w:right w:val="single" w:sz="4" w:space="0" w:color="auto"/>
            </w:tcBorders>
          </w:tcPr>
          <w:p w:rsidR="00BD6AC1" w:rsidRPr="00B77BB2" w:rsidRDefault="00BD6AC1" w:rsidP="00E71D89">
            <w:pPr>
              <w:shd w:val="clear" w:color="auto" w:fill="FFFFFF" w:themeFill="background1"/>
              <w:rPr>
                <w:color w:val="000000"/>
              </w:rPr>
            </w:pPr>
            <w:r w:rsidRPr="00B77BB2">
              <w:rPr>
                <w:color w:val="000000"/>
              </w:rPr>
              <w:t>4</w:t>
            </w:r>
            <w:r w:rsidR="005F7388">
              <w:rPr>
                <w:color w:val="000000"/>
              </w:rPr>
              <w:t>.</w:t>
            </w:r>
            <w:r w:rsidRPr="00B77BB2">
              <w:rPr>
                <w:color w:val="000000"/>
              </w:rPr>
              <w:t>0</w:t>
            </w:r>
          </w:p>
        </w:tc>
      </w:tr>
      <w:tr w:rsidR="00B77BB2" w:rsidRPr="003D60B0" w:rsidTr="00FC3CAD">
        <w:trPr>
          <w:trHeight w:val="236"/>
        </w:trPr>
        <w:tc>
          <w:tcPr>
            <w:tcW w:w="9178"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77BB2" w:rsidRPr="00BD6AC1" w:rsidRDefault="00BD6AC1" w:rsidP="00E71D89">
            <w:pPr>
              <w:shd w:val="clear" w:color="auto" w:fill="FFFFFF" w:themeFill="background1"/>
              <w:ind w:firstLine="709"/>
              <w:jc w:val="both"/>
              <w:rPr>
                <w:color w:val="000000"/>
                <w:lang w:val="en-US"/>
              </w:rPr>
            </w:pPr>
            <w:r w:rsidRPr="00BD6AC1">
              <w:rPr>
                <w:color w:val="000000"/>
                <w:lang w:val="en-US"/>
              </w:rPr>
              <w:t xml:space="preserve">Note - Compiled </w:t>
            </w:r>
            <w:r w:rsidR="005F7388">
              <w:rPr>
                <w:color w:val="000000"/>
                <w:lang w:val="en-US"/>
              </w:rPr>
              <w:t>based on</w:t>
            </w:r>
            <w:r w:rsidRPr="00BD6AC1">
              <w:rPr>
                <w:color w:val="000000"/>
                <w:lang w:val="en-US"/>
              </w:rPr>
              <w:t xml:space="preserve"> expert </w:t>
            </w:r>
            <w:r w:rsidR="00587C69" w:rsidRPr="00587C69">
              <w:rPr>
                <w:color w:val="000000"/>
                <w:lang w:val="en-US"/>
              </w:rPr>
              <w:t>evaluations</w:t>
            </w:r>
          </w:p>
        </w:tc>
      </w:tr>
    </w:tbl>
    <w:p w:rsidR="00421A0D" w:rsidRPr="00BD6AC1" w:rsidRDefault="00421A0D" w:rsidP="00864AEB">
      <w:pPr>
        <w:shd w:val="clear" w:color="auto" w:fill="FFFFFF" w:themeFill="background1"/>
        <w:spacing w:line="360" w:lineRule="auto"/>
        <w:ind w:firstLine="709"/>
        <w:jc w:val="both"/>
        <w:rPr>
          <w:lang w:val="en-US"/>
        </w:rPr>
      </w:pPr>
    </w:p>
    <w:p w:rsidR="00B86343" w:rsidRPr="00BD6AC1" w:rsidRDefault="00BD6AC1" w:rsidP="00864AEB">
      <w:pPr>
        <w:shd w:val="clear" w:color="auto" w:fill="FFFFFF" w:themeFill="background1"/>
        <w:spacing w:line="360" w:lineRule="auto"/>
        <w:ind w:firstLine="709"/>
        <w:jc w:val="both"/>
        <w:rPr>
          <w:lang w:val="en-US"/>
        </w:rPr>
      </w:pPr>
      <w:r w:rsidRPr="00BD6AC1">
        <w:rPr>
          <w:lang w:val="en-US"/>
        </w:rPr>
        <w:t>It should be noted that the factor score ranged from 1 to 7, where 1 - the minimum, 7 - the maximum value of the factor</w:t>
      </w:r>
      <w:r w:rsidR="00311765" w:rsidRPr="00BD6AC1">
        <w:rPr>
          <w:lang w:val="en-US"/>
        </w:rPr>
        <w:t xml:space="preserve">. </w:t>
      </w:r>
      <w:r w:rsidRPr="00BD6AC1">
        <w:rPr>
          <w:lang w:val="en-US"/>
        </w:rPr>
        <w:t>Thus, the expert assessment revealed that the average scores of natural-climatic and environmental conditions in Kazakhstan are in the range (2.57-5.43) of 7 possible, the overall score of natural-climatic factors of tourism development in Kazakhstan was 4.0 points</w:t>
      </w:r>
      <w:r w:rsidR="00311765" w:rsidRPr="00BD6AC1">
        <w:rPr>
          <w:lang w:val="en-US"/>
        </w:rPr>
        <w:t>.</w:t>
      </w:r>
      <w:r w:rsidR="00790009">
        <w:rPr>
          <w:lang w:val="en-US"/>
        </w:rPr>
        <w:t xml:space="preserve"> </w:t>
      </w:r>
      <w:r w:rsidR="00CB466C">
        <w:rPr>
          <w:lang w:val="en-US"/>
        </w:rPr>
        <w:t>T</w:t>
      </w:r>
      <w:r w:rsidRPr="00BD6AC1">
        <w:rPr>
          <w:lang w:val="en-US"/>
        </w:rPr>
        <w:t>he highest ratings</w:t>
      </w:r>
      <w:r w:rsidR="00CB466C">
        <w:rPr>
          <w:lang w:val="en-US"/>
        </w:rPr>
        <w:t>,</w:t>
      </w:r>
      <w:r w:rsidRPr="00BD6AC1">
        <w:rPr>
          <w:lang w:val="en-US"/>
        </w:rPr>
        <w:t xml:space="preserve"> </w:t>
      </w:r>
      <w:r w:rsidR="00CB466C">
        <w:rPr>
          <w:lang w:val="en-US"/>
        </w:rPr>
        <w:t>a</w:t>
      </w:r>
      <w:r w:rsidR="00CB466C" w:rsidRPr="00BD6AC1">
        <w:rPr>
          <w:lang w:val="en-US"/>
        </w:rPr>
        <w:t>s expected</w:t>
      </w:r>
      <w:r w:rsidR="00CB466C">
        <w:rPr>
          <w:lang w:val="en-US"/>
        </w:rPr>
        <w:t>,</w:t>
      </w:r>
      <w:r w:rsidR="00CB466C" w:rsidRPr="00BD6AC1">
        <w:rPr>
          <w:lang w:val="en-US"/>
        </w:rPr>
        <w:t xml:space="preserve"> </w:t>
      </w:r>
      <w:r w:rsidRPr="00BD6AC1">
        <w:rPr>
          <w:lang w:val="en-US"/>
        </w:rPr>
        <w:t xml:space="preserve">were received by Almaty (5.43), Turkestan (4.93), East Kazakhstan (4.77), </w:t>
      </w:r>
      <w:proofErr w:type="gramStart"/>
      <w:r w:rsidRPr="00BD6AC1">
        <w:rPr>
          <w:lang w:val="en-US"/>
        </w:rPr>
        <w:t>Akmola</w:t>
      </w:r>
      <w:proofErr w:type="gramEnd"/>
      <w:r w:rsidRPr="00BD6AC1">
        <w:rPr>
          <w:lang w:val="en-US"/>
        </w:rPr>
        <w:t xml:space="preserve"> (4.60), </w:t>
      </w:r>
      <w:proofErr w:type="spellStart"/>
      <w:r w:rsidRPr="00BD6AC1">
        <w:rPr>
          <w:lang w:val="en-US"/>
        </w:rPr>
        <w:t>Zhambyl</w:t>
      </w:r>
      <w:proofErr w:type="spellEnd"/>
      <w:r w:rsidRPr="00BD6AC1">
        <w:rPr>
          <w:lang w:val="en-US"/>
        </w:rPr>
        <w:t xml:space="preserve"> (4.53) regions</w:t>
      </w:r>
      <w:r w:rsidR="00B86343" w:rsidRPr="00BD6AC1">
        <w:rPr>
          <w:lang w:val="en-US"/>
        </w:rPr>
        <w:t>.</w:t>
      </w:r>
    </w:p>
    <w:p w:rsidR="00122AFE" w:rsidRPr="00CB466C" w:rsidRDefault="00CB466C" w:rsidP="00864AEB">
      <w:pPr>
        <w:shd w:val="clear" w:color="auto" w:fill="FFFFFF" w:themeFill="background1"/>
        <w:spacing w:line="360" w:lineRule="auto"/>
        <w:ind w:firstLine="709"/>
        <w:jc w:val="both"/>
        <w:rPr>
          <w:lang w:val="en-US"/>
        </w:rPr>
      </w:pPr>
      <w:r w:rsidRPr="00CB466C">
        <w:rPr>
          <w:lang w:val="en-US"/>
        </w:rPr>
        <w:t>The given estimates for the republic, calculated by formula 5, were: landscape - 0.64; climatic conditions - 0.</w:t>
      </w:r>
      <w:r>
        <w:rPr>
          <w:lang w:val="en-US"/>
        </w:rPr>
        <w:t>53; ecological situation - 0.54</w:t>
      </w:r>
      <w:r w:rsidR="00122AFE" w:rsidRPr="00CB466C">
        <w:rPr>
          <w:color w:val="000000"/>
          <w:lang w:val="en-US"/>
        </w:rPr>
        <w:t>.</w:t>
      </w:r>
    </w:p>
    <w:p w:rsidR="00311765" w:rsidRPr="00864AEB" w:rsidRDefault="00CB466C" w:rsidP="00864AEB">
      <w:pPr>
        <w:pStyle w:val="3"/>
        <w:spacing w:line="360" w:lineRule="auto"/>
        <w:ind w:firstLine="709"/>
        <w:rPr>
          <w:b w:val="0"/>
        </w:rPr>
      </w:pPr>
      <w:r w:rsidRPr="00CB466C">
        <w:rPr>
          <w:b w:val="0"/>
        </w:rPr>
        <w:t xml:space="preserve">The assessment of the historical factors of tourism development was obtained as a result of a survey of historians of </w:t>
      </w:r>
      <w:r>
        <w:rPr>
          <w:b w:val="0"/>
        </w:rPr>
        <w:t xml:space="preserve">Ch. Valikhanov Institute </w:t>
      </w:r>
      <w:r>
        <w:rPr>
          <w:b w:val="0"/>
          <w:lang w:val="en-US"/>
        </w:rPr>
        <w:t>o</w:t>
      </w:r>
      <w:r>
        <w:rPr>
          <w:b w:val="0"/>
        </w:rPr>
        <w:t xml:space="preserve">f History </w:t>
      </w:r>
      <w:r>
        <w:rPr>
          <w:b w:val="0"/>
          <w:lang w:val="en-US"/>
        </w:rPr>
        <w:t>a</w:t>
      </w:r>
      <w:r w:rsidRPr="00CB466C">
        <w:rPr>
          <w:b w:val="0"/>
        </w:rPr>
        <w:t>nd Ethnology, Institute of Archeology named after A.Kh. Margulan, teachers of the history faculties of universities in Kazakhstan. The total number of experts was 32 people. Average and given estimates are presented in table 1</w:t>
      </w:r>
      <w:r w:rsidR="006C4D02" w:rsidRPr="00205A52">
        <w:rPr>
          <w:b w:val="0"/>
          <w:lang w:val="en-US"/>
        </w:rPr>
        <w:t>1</w:t>
      </w:r>
      <w:r w:rsidR="00311765" w:rsidRPr="00864AEB">
        <w:rPr>
          <w:b w:val="0"/>
        </w:rPr>
        <w:t>.</w:t>
      </w:r>
    </w:p>
    <w:p w:rsidR="00216213" w:rsidRPr="00CB466C" w:rsidRDefault="00CB466C" w:rsidP="00216213">
      <w:pPr>
        <w:shd w:val="clear" w:color="auto" w:fill="FFFFFF" w:themeFill="background1"/>
        <w:spacing w:line="360" w:lineRule="auto"/>
        <w:ind w:firstLine="709"/>
        <w:jc w:val="both"/>
        <w:rPr>
          <w:lang w:val="en-US"/>
        </w:rPr>
      </w:pPr>
      <w:r w:rsidRPr="00CB466C">
        <w:rPr>
          <w:lang w:val="en-US"/>
        </w:rPr>
        <w:t xml:space="preserve">The uniqueness of the history of Kazakhstan, the concentration of historical </w:t>
      </w:r>
      <w:proofErr w:type="spellStart"/>
      <w:r w:rsidRPr="00CB466C">
        <w:rPr>
          <w:lang w:val="en-US"/>
        </w:rPr>
        <w:t>sights</w:t>
      </w:r>
      <w:proofErr w:type="spellEnd"/>
      <w:r w:rsidRPr="00CB466C">
        <w:rPr>
          <w:lang w:val="en-US"/>
        </w:rPr>
        <w:t xml:space="preserve"> in the regions, mainly in the southern regions of the country, </w:t>
      </w:r>
      <w:proofErr w:type="gramStart"/>
      <w:r w:rsidRPr="00CB466C">
        <w:rPr>
          <w:lang w:val="en-US"/>
        </w:rPr>
        <w:t>are</w:t>
      </w:r>
      <w:proofErr w:type="gramEnd"/>
      <w:r w:rsidRPr="00CB466C">
        <w:rPr>
          <w:lang w:val="en-US"/>
        </w:rPr>
        <w:t xml:space="preserve"> undeniable. Nevertheless, the expert assessment of the historical factors of tourism development in Kazakhstan was 4.46 points out of 7 possible</w:t>
      </w:r>
      <w:r w:rsidR="00216213" w:rsidRPr="00CB466C">
        <w:rPr>
          <w:lang w:val="en-US"/>
        </w:rPr>
        <w:t xml:space="preserve">. </w:t>
      </w:r>
      <w:r w:rsidRPr="00CB466C">
        <w:rPr>
          <w:lang w:val="en-US"/>
        </w:rPr>
        <w:t xml:space="preserve">The group of leading regions in terms of historical resources includes Turkestan (5.69), </w:t>
      </w:r>
      <w:proofErr w:type="spellStart"/>
      <w:r w:rsidRPr="00CB466C">
        <w:rPr>
          <w:lang w:val="en-US"/>
        </w:rPr>
        <w:t>Zhambyl</w:t>
      </w:r>
      <w:proofErr w:type="spellEnd"/>
      <w:r w:rsidRPr="00CB466C">
        <w:rPr>
          <w:lang w:val="en-US"/>
        </w:rPr>
        <w:t xml:space="preserve"> (5.44), Almaty (5.25), </w:t>
      </w:r>
      <w:proofErr w:type="spellStart"/>
      <w:r w:rsidRPr="00CB466C">
        <w:rPr>
          <w:lang w:val="en-US"/>
        </w:rPr>
        <w:t>Mangistau</w:t>
      </w:r>
      <w:proofErr w:type="spellEnd"/>
      <w:r w:rsidRPr="00CB466C">
        <w:rPr>
          <w:lang w:val="en-US"/>
        </w:rPr>
        <w:t xml:space="preserve"> (4.88), West Kazakhstan (4.69) and Kyzylorda regions. The given overall assessment of cultural and historical resources in the republic was 0</w:t>
      </w:r>
      <w:proofErr w:type="gramStart"/>
      <w:r w:rsidR="00216213" w:rsidRPr="00CB466C">
        <w:rPr>
          <w:lang w:val="en-US"/>
        </w:rPr>
        <w:t>,64</w:t>
      </w:r>
      <w:proofErr w:type="gramEnd"/>
      <w:r w:rsidR="00216213" w:rsidRPr="00CB466C">
        <w:rPr>
          <w:lang w:val="en-US"/>
        </w:rPr>
        <w:t>.</w:t>
      </w:r>
    </w:p>
    <w:p w:rsidR="00790009" w:rsidRDefault="00790009" w:rsidP="00216213">
      <w:pPr>
        <w:shd w:val="clear" w:color="auto" w:fill="FFFFFF" w:themeFill="background1"/>
        <w:spacing w:line="360" w:lineRule="auto"/>
        <w:jc w:val="both"/>
        <w:rPr>
          <w:lang w:val="en-US"/>
        </w:rPr>
      </w:pPr>
    </w:p>
    <w:p w:rsidR="00311765" w:rsidRPr="00CB466C" w:rsidRDefault="00CB466C" w:rsidP="00216213">
      <w:pPr>
        <w:shd w:val="clear" w:color="auto" w:fill="FFFFFF" w:themeFill="background1"/>
        <w:spacing w:line="360" w:lineRule="auto"/>
        <w:jc w:val="both"/>
        <w:rPr>
          <w:lang w:val="en-US"/>
        </w:rPr>
      </w:pPr>
      <w:r w:rsidRPr="00CB466C">
        <w:rPr>
          <w:lang w:val="en-US"/>
        </w:rPr>
        <w:t>Table 1</w:t>
      </w:r>
      <w:r w:rsidR="006C4D02" w:rsidRPr="006C4D02">
        <w:rPr>
          <w:lang w:val="en-US"/>
        </w:rPr>
        <w:t>1</w:t>
      </w:r>
      <w:r w:rsidRPr="00CB466C">
        <w:rPr>
          <w:lang w:val="en-US"/>
        </w:rPr>
        <w:t xml:space="preserve"> - Results of the average expert assessment of cultural and historical factors of Kazakhstan in the regional context</w:t>
      </w:r>
      <w:r>
        <w:rPr>
          <w:lang w:val="en-US"/>
        </w:rPr>
        <w:t xml:space="preserve"> </w:t>
      </w:r>
    </w:p>
    <w:tbl>
      <w:tblPr>
        <w:tblW w:w="9152" w:type="dxa"/>
        <w:tblLayout w:type="fixed"/>
        <w:tblLook w:val="04A0" w:firstRow="1" w:lastRow="0" w:firstColumn="1" w:lastColumn="0" w:noHBand="0" w:noVBand="1"/>
      </w:tblPr>
      <w:tblGrid>
        <w:gridCol w:w="1992"/>
        <w:gridCol w:w="980"/>
        <w:gridCol w:w="992"/>
        <w:gridCol w:w="993"/>
        <w:gridCol w:w="992"/>
        <w:gridCol w:w="1205"/>
        <w:gridCol w:w="921"/>
        <w:gridCol w:w="1077"/>
      </w:tblGrid>
      <w:tr w:rsidR="00AA7D8C" w:rsidRPr="00864AEB" w:rsidTr="00E553D7">
        <w:trPr>
          <w:trHeight w:val="746"/>
        </w:trPr>
        <w:tc>
          <w:tcPr>
            <w:tcW w:w="1992" w:type="dxa"/>
            <w:vMerge w:val="restart"/>
            <w:tcBorders>
              <w:top w:val="single" w:sz="4" w:space="0" w:color="auto"/>
              <w:left w:val="single" w:sz="4" w:space="0" w:color="auto"/>
              <w:right w:val="single" w:sz="4" w:space="0" w:color="auto"/>
            </w:tcBorders>
            <w:shd w:val="clear" w:color="auto" w:fill="FFFFFF" w:themeFill="background1"/>
            <w:noWrap/>
            <w:vAlign w:val="bottom"/>
            <w:hideMark/>
          </w:tcPr>
          <w:p w:rsidR="00AA7D8C" w:rsidRPr="00CB466C" w:rsidRDefault="00CB466C" w:rsidP="00216213">
            <w:pPr>
              <w:shd w:val="clear" w:color="auto" w:fill="FFFFFF" w:themeFill="background1"/>
              <w:jc w:val="both"/>
              <w:rPr>
                <w:color w:val="000000"/>
                <w:lang w:val="en-US"/>
              </w:rPr>
            </w:pPr>
            <w:r>
              <w:rPr>
                <w:color w:val="000000"/>
                <w:lang w:val="en-US"/>
              </w:rPr>
              <w:t>Regions</w:t>
            </w:r>
          </w:p>
        </w:tc>
        <w:tc>
          <w:tcPr>
            <w:tcW w:w="1972" w:type="dxa"/>
            <w:gridSpan w:val="2"/>
            <w:tcBorders>
              <w:top w:val="single" w:sz="4" w:space="0" w:color="auto"/>
              <w:left w:val="single" w:sz="4" w:space="0" w:color="auto"/>
              <w:bottom w:val="single" w:sz="4" w:space="0" w:color="auto"/>
              <w:right w:val="single" w:sz="4" w:space="0" w:color="auto"/>
            </w:tcBorders>
            <w:vAlign w:val="center"/>
            <w:hideMark/>
          </w:tcPr>
          <w:p w:rsidR="00AA7D8C" w:rsidRPr="00CB466C" w:rsidRDefault="00CB466C" w:rsidP="00216213">
            <w:pPr>
              <w:shd w:val="clear" w:color="auto" w:fill="FFFFFF" w:themeFill="background1"/>
              <w:jc w:val="both"/>
              <w:rPr>
                <w:color w:val="000000"/>
                <w:lang w:val="en-US"/>
              </w:rPr>
            </w:pPr>
            <w:r w:rsidRPr="00CB466C">
              <w:rPr>
                <w:color w:val="000000"/>
                <w:lang w:val="en-US"/>
              </w:rPr>
              <w:t xml:space="preserve">The presence of historical and </w:t>
            </w:r>
            <w:r w:rsidRPr="00CB466C">
              <w:rPr>
                <w:color w:val="000000"/>
                <w:lang w:val="en-US"/>
              </w:rPr>
              <w:lastRenderedPageBreak/>
              <w:t>architectural monuments in the regions</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AA7D8C" w:rsidRPr="00CB466C" w:rsidRDefault="00CB466C" w:rsidP="00216213">
            <w:pPr>
              <w:shd w:val="clear" w:color="auto" w:fill="FFFFFF" w:themeFill="background1"/>
              <w:jc w:val="both"/>
              <w:rPr>
                <w:color w:val="000000"/>
                <w:lang w:val="en-US"/>
              </w:rPr>
            </w:pPr>
            <w:r w:rsidRPr="00CB466C">
              <w:rPr>
                <w:color w:val="000000"/>
                <w:lang w:val="en-US"/>
              </w:rPr>
              <w:lastRenderedPageBreak/>
              <w:t xml:space="preserve">The uniqueness of the history of the </w:t>
            </w:r>
            <w:r w:rsidRPr="00CB466C">
              <w:rPr>
                <w:color w:val="000000"/>
                <w:lang w:val="en-US"/>
              </w:rPr>
              <w:lastRenderedPageBreak/>
              <w:t>region</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A7D8C" w:rsidRPr="00CB466C" w:rsidRDefault="00CB466C" w:rsidP="00216213">
            <w:pPr>
              <w:shd w:val="clear" w:color="auto" w:fill="FFFFFF" w:themeFill="background1"/>
              <w:jc w:val="both"/>
              <w:rPr>
                <w:color w:val="000000"/>
                <w:lang w:val="en-US"/>
              </w:rPr>
            </w:pPr>
            <w:r w:rsidRPr="00CB466C">
              <w:rPr>
                <w:color w:val="000000"/>
                <w:lang w:val="en-US"/>
              </w:rPr>
              <w:lastRenderedPageBreak/>
              <w:t xml:space="preserve">Preservation of customs, traditions, </w:t>
            </w:r>
            <w:r w:rsidRPr="00CB466C">
              <w:rPr>
                <w:color w:val="000000"/>
                <w:lang w:val="en-US"/>
              </w:rPr>
              <w:lastRenderedPageBreak/>
              <w:t>folk crafts, the originality of folklore, etc. in the regions</w:t>
            </w:r>
          </w:p>
        </w:tc>
        <w:tc>
          <w:tcPr>
            <w:tcW w:w="1077" w:type="dxa"/>
            <w:vMerge w:val="restart"/>
            <w:tcBorders>
              <w:top w:val="single" w:sz="4" w:space="0" w:color="auto"/>
              <w:left w:val="single" w:sz="4" w:space="0" w:color="auto"/>
              <w:right w:val="single" w:sz="4" w:space="0" w:color="auto"/>
            </w:tcBorders>
          </w:tcPr>
          <w:p w:rsidR="00AA7D8C" w:rsidRPr="00216213" w:rsidRDefault="00CB466C" w:rsidP="00216213">
            <w:pPr>
              <w:shd w:val="clear" w:color="auto" w:fill="FFFFFF" w:themeFill="background1"/>
              <w:jc w:val="both"/>
              <w:rPr>
                <w:color w:val="000000"/>
              </w:rPr>
            </w:pPr>
            <w:r>
              <w:rPr>
                <w:color w:val="000000"/>
                <w:lang w:val="en-US"/>
              </w:rPr>
              <w:lastRenderedPageBreak/>
              <w:t>Final</w:t>
            </w:r>
            <w:r w:rsidRPr="00BD6AC1">
              <w:rPr>
                <w:color w:val="000000"/>
              </w:rPr>
              <w:t xml:space="preserve"> </w:t>
            </w:r>
            <w:proofErr w:type="spellStart"/>
            <w:r w:rsidRPr="00BD6AC1">
              <w:rPr>
                <w:color w:val="000000"/>
              </w:rPr>
              <w:t>assessm</w:t>
            </w:r>
            <w:r w:rsidRPr="00BD6AC1">
              <w:rPr>
                <w:color w:val="000000"/>
              </w:rPr>
              <w:lastRenderedPageBreak/>
              <w:t>ent</w:t>
            </w:r>
            <w:proofErr w:type="spellEnd"/>
          </w:p>
        </w:tc>
      </w:tr>
      <w:tr w:rsidR="00AA7D8C" w:rsidRPr="00864AEB" w:rsidTr="00E553D7">
        <w:trPr>
          <w:trHeight w:val="746"/>
        </w:trPr>
        <w:tc>
          <w:tcPr>
            <w:tcW w:w="1992" w:type="dxa"/>
            <w:vMerge/>
            <w:tcBorders>
              <w:left w:val="single" w:sz="4" w:space="0" w:color="auto"/>
              <w:bottom w:val="single" w:sz="4" w:space="0" w:color="auto"/>
              <w:right w:val="single" w:sz="4" w:space="0" w:color="auto"/>
            </w:tcBorders>
            <w:shd w:val="clear" w:color="auto" w:fill="FFFFFF" w:themeFill="background1"/>
            <w:noWrap/>
            <w:vAlign w:val="bottom"/>
          </w:tcPr>
          <w:p w:rsidR="00AA7D8C" w:rsidRPr="00216213" w:rsidRDefault="00AA7D8C" w:rsidP="00216213">
            <w:pPr>
              <w:shd w:val="clear" w:color="auto" w:fill="FFFFFF" w:themeFill="background1"/>
              <w:jc w:val="both"/>
              <w:rPr>
                <w:color w:val="000000"/>
              </w:rPr>
            </w:pPr>
          </w:p>
        </w:tc>
        <w:tc>
          <w:tcPr>
            <w:tcW w:w="980" w:type="dxa"/>
            <w:tcBorders>
              <w:top w:val="single" w:sz="4" w:space="0" w:color="auto"/>
              <w:left w:val="single" w:sz="4" w:space="0" w:color="auto"/>
              <w:bottom w:val="single" w:sz="4" w:space="0" w:color="auto"/>
              <w:right w:val="single" w:sz="4" w:space="0" w:color="auto"/>
            </w:tcBorders>
            <w:vAlign w:val="center"/>
          </w:tcPr>
          <w:p w:rsidR="00AA7D8C" w:rsidRPr="00216213" w:rsidRDefault="00CB466C" w:rsidP="00216213">
            <w:pPr>
              <w:shd w:val="clear" w:color="auto" w:fill="FFFFFF" w:themeFill="background1"/>
              <w:jc w:val="both"/>
              <w:rPr>
                <w:color w:val="000000"/>
              </w:rPr>
            </w:pPr>
            <w:proofErr w:type="spellStart"/>
            <w:r w:rsidRPr="00BD6AC1">
              <w:rPr>
                <w:color w:val="000000"/>
              </w:rPr>
              <w:t>General</w:t>
            </w:r>
            <w:proofErr w:type="spellEnd"/>
            <w:r w:rsidRPr="00BD6AC1">
              <w:rPr>
                <w:color w:val="000000"/>
              </w:rPr>
              <w:t xml:space="preserve"> </w:t>
            </w:r>
            <w:proofErr w:type="spellStart"/>
            <w:r w:rsidRPr="00BD6AC1">
              <w:rPr>
                <w:color w:val="000000"/>
              </w:rPr>
              <w:t>assessment</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AA7D8C" w:rsidRPr="00216213" w:rsidRDefault="00CB466C" w:rsidP="00216213">
            <w:pPr>
              <w:shd w:val="clear" w:color="auto" w:fill="FFFFFF" w:themeFill="background1"/>
              <w:jc w:val="both"/>
              <w:rPr>
                <w:color w:val="000000"/>
              </w:rPr>
            </w:pPr>
            <w:r>
              <w:rPr>
                <w:color w:val="000000"/>
                <w:lang w:val="en-US"/>
              </w:rPr>
              <w:t>Average</w:t>
            </w:r>
            <w:r w:rsidRPr="00BD6AC1">
              <w:rPr>
                <w:color w:val="000000"/>
              </w:rPr>
              <w:t xml:space="preserve"> </w:t>
            </w:r>
            <w:proofErr w:type="spellStart"/>
            <w:r w:rsidRPr="00BD6AC1">
              <w:rPr>
                <w:color w:val="000000"/>
              </w:rPr>
              <w:t>assessment</w:t>
            </w:r>
            <w:proofErr w:type="spellEnd"/>
          </w:p>
        </w:tc>
        <w:tc>
          <w:tcPr>
            <w:tcW w:w="993" w:type="dxa"/>
            <w:tcBorders>
              <w:top w:val="single" w:sz="4" w:space="0" w:color="auto"/>
              <w:left w:val="single" w:sz="4" w:space="0" w:color="auto"/>
              <w:bottom w:val="single" w:sz="4" w:space="0" w:color="auto"/>
              <w:right w:val="single" w:sz="4" w:space="0" w:color="auto"/>
            </w:tcBorders>
            <w:vAlign w:val="center"/>
          </w:tcPr>
          <w:p w:rsidR="00AA7D8C" w:rsidRPr="00216213" w:rsidRDefault="00CB466C" w:rsidP="00216213">
            <w:pPr>
              <w:shd w:val="clear" w:color="auto" w:fill="FFFFFF" w:themeFill="background1"/>
              <w:jc w:val="both"/>
              <w:rPr>
                <w:color w:val="000000"/>
              </w:rPr>
            </w:pPr>
            <w:proofErr w:type="spellStart"/>
            <w:r w:rsidRPr="00BD6AC1">
              <w:rPr>
                <w:color w:val="000000"/>
              </w:rPr>
              <w:t>General</w:t>
            </w:r>
            <w:proofErr w:type="spellEnd"/>
            <w:r w:rsidRPr="00BD6AC1">
              <w:rPr>
                <w:color w:val="000000"/>
              </w:rPr>
              <w:t xml:space="preserve"> </w:t>
            </w:r>
            <w:proofErr w:type="spellStart"/>
            <w:r w:rsidRPr="00BD6AC1">
              <w:rPr>
                <w:color w:val="000000"/>
              </w:rPr>
              <w:t>assessment</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AA7D8C" w:rsidRPr="00216213" w:rsidRDefault="00CB466C" w:rsidP="00216213">
            <w:pPr>
              <w:shd w:val="clear" w:color="auto" w:fill="FFFFFF" w:themeFill="background1"/>
              <w:jc w:val="both"/>
              <w:rPr>
                <w:color w:val="000000"/>
              </w:rPr>
            </w:pPr>
            <w:r>
              <w:rPr>
                <w:color w:val="000000"/>
                <w:lang w:val="en-US"/>
              </w:rPr>
              <w:t>Average</w:t>
            </w:r>
            <w:r w:rsidRPr="00BD6AC1">
              <w:rPr>
                <w:color w:val="000000"/>
              </w:rPr>
              <w:t xml:space="preserve"> </w:t>
            </w:r>
            <w:proofErr w:type="spellStart"/>
            <w:r w:rsidRPr="00BD6AC1">
              <w:rPr>
                <w:color w:val="000000"/>
              </w:rPr>
              <w:t>assessment</w:t>
            </w:r>
            <w:proofErr w:type="spellEnd"/>
          </w:p>
        </w:tc>
        <w:tc>
          <w:tcPr>
            <w:tcW w:w="1205" w:type="dxa"/>
            <w:tcBorders>
              <w:top w:val="single" w:sz="4" w:space="0" w:color="auto"/>
              <w:left w:val="single" w:sz="4" w:space="0" w:color="auto"/>
              <w:bottom w:val="single" w:sz="4" w:space="0" w:color="auto"/>
              <w:right w:val="single" w:sz="4" w:space="0" w:color="auto"/>
            </w:tcBorders>
            <w:vAlign w:val="center"/>
          </w:tcPr>
          <w:p w:rsidR="00AA7D8C" w:rsidRPr="00216213" w:rsidRDefault="00CB466C" w:rsidP="00216213">
            <w:pPr>
              <w:shd w:val="clear" w:color="auto" w:fill="FFFFFF" w:themeFill="background1"/>
              <w:jc w:val="both"/>
              <w:rPr>
                <w:color w:val="000000"/>
              </w:rPr>
            </w:pPr>
            <w:proofErr w:type="spellStart"/>
            <w:r w:rsidRPr="00BD6AC1">
              <w:rPr>
                <w:color w:val="000000"/>
              </w:rPr>
              <w:t>General</w:t>
            </w:r>
            <w:proofErr w:type="spellEnd"/>
            <w:r w:rsidRPr="00BD6AC1">
              <w:rPr>
                <w:color w:val="000000"/>
              </w:rPr>
              <w:t xml:space="preserve"> </w:t>
            </w:r>
            <w:proofErr w:type="spellStart"/>
            <w:r w:rsidRPr="00BD6AC1">
              <w:rPr>
                <w:color w:val="000000"/>
              </w:rPr>
              <w:t>assessment</w:t>
            </w:r>
            <w:proofErr w:type="spellEnd"/>
          </w:p>
        </w:tc>
        <w:tc>
          <w:tcPr>
            <w:tcW w:w="921" w:type="dxa"/>
            <w:tcBorders>
              <w:top w:val="single" w:sz="4" w:space="0" w:color="auto"/>
              <w:left w:val="single" w:sz="4" w:space="0" w:color="auto"/>
              <w:bottom w:val="single" w:sz="4" w:space="0" w:color="auto"/>
              <w:right w:val="single" w:sz="4" w:space="0" w:color="auto"/>
            </w:tcBorders>
            <w:vAlign w:val="center"/>
          </w:tcPr>
          <w:p w:rsidR="00AA7D8C" w:rsidRPr="00216213" w:rsidRDefault="00CB466C" w:rsidP="00216213">
            <w:pPr>
              <w:shd w:val="clear" w:color="auto" w:fill="FFFFFF" w:themeFill="background1"/>
              <w:jc w:val="both"/>
              <w:rPr>
                <w:color w:val="000000"/>
              </w:rPr>
            </w:pPr>
            <w:r>
              <w:rPr>
                <w:color w:val="000000"/>
                <w:lang w:val="en-US"/>
              </w:rPr>
              <w:t>Average</w:t>
            </w:r>
            <w:r w:rsidRPr="00BD6AC1">
              <w:rPr>
                <w:color w:val="000000"/>
              </w:rPr>
              <w:t xml:space="preserve"> </w:t>
            </w:r>
            <w:proofErr w:type="spellStart"/>
            <w:r w:rsidRPr="00BD6AC1">
              <w:rPr>
                <w:color w:val="000000"/>
              </w:rPr>
              <w:t>assessment</w:t>
            </w:r>
            <w:proofErr w:type="spellEnd"/>
          </w:p>
        </w:tc>
        <w:tc>
          <w:tcPr>
            <w:tcW w:w="1077" w:type="dxa"/>
            <w:vMerge/>
            <w:tcBorders>
              <w:left w:val="single" w:sz="4" w:space="0" w:color="auto"/>
              <w:bottom w:val="single" w:sz="4" w:space="0" w:color="auto"/>
              <w:right w:val="single" w:sz="4" w:space="0" w:color="auto"/>
            </w:tcBorders>
          </w:tcPr>
          <w:p w:rsidR="00AA7D8C" w:rsidRPr="00216213" w:rsidRDefault="00AA7D8C" w:rsidP="00216213">
            <w:pPr>
              <w:shd w:val="clear" w:color="auto" w:fill="FFFFFF" w:themeFill="background1"/>
              <w:jc w:val="both"/>
              <w:rPr>
                <w:color w:val="000000"/>
              </w:rPr>
            </w:pPr>
          </w:p>
        </w:tc>
      </w:tr>
      <w:tr w:rsidR="00CB466C" w:rsidRPr="00864AEB" w:rsidTr="0004331D">
        <w:trPr>
          <w:trHeight w:val="300"/>
        </w:trPr>
        <w:tc>
          <w:tcPr>
            <w:tcW w:w="1992" w:type="dxa"/>
            <w:tcBorders>
              <w:left w:val="single" w:sz="4" w:space="0" w:color="auto"/>
              <w:bottom w:val="single" w:sz="4" w:space="0" w:color="auto"/>
              <w:right w:val="single" w:sz="4" w:space="0" w:color="auto"/>
            </w:tcBorders>
            <w:shd w:val="clear" w:color="auto" w:fill="FFFFFF" w:themeFill="background1"/>
            <w:noWrap/>
          </w:tcPr>
          <w:p w:rsidR="00CB466C" w:rsidRPr="00C7390A" w:rsidRDefault="00CB466C" w:rsidP="0004331D">
            <w:proofErr w:type="spellStart"/>
            <w:r w:rsidRPr="00C7390A">
              <w:t>Akmola</w:t>
            </w:r>
            <w:proofErr w:type="spellEnd"/>
          </w:p>
        </w:tc>
        <w:tc>
          <w:tcPr>
            <w:tcW w:w="980"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136</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3</w:t>
            </w:r>
          </w:p>
        </w:tc>
        <w:tc>
          <w:tcPr>
            <w:tcW w:w="993"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144</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5</w:t>
            </w:r>
          </w:p>
        </w:tc>
        <w:tc>
          <w:tcPr>
            <w:tcW w:w="1205"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112</w:t>
            </w:r>
          </w:p>
        </w:tc>
        <w:tc>
          <w:tcPr>
            <w:tcW w:w="921"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3</w:t>
            </w:r>
            <w:r w:rsidR="005F7388">
              <w:rPr>
                <w:color w:val="000000"/>
              </w:rPr>
              <w:t>.</w:t>
            </w:r>
            <w:r w:rsidRPr="00216213">
              <w:rPr>
                <w:color w:val="000000"/>
              </w:rPr>
              <w:t>5</w:t>
            </w:r>
          </w:p>
        </w:tc>
        <w:tc>
          <w:tcPr>
            <w:tcW w:w="1077"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08</w:t>
            </w:r>
          </w:p>
        </w:tc>
      </w:tr>
      <w:tr w:rsidR="00CB466C" w:rsidRPr="00864AEB" w:rsidTr="0004331D">
        <w:trPr>
          <w:trHeight w:val="262"/>
        </w:trPr>
        <w:tc>
          <w:tcPr>
            <w:tcW w:w="1992" w:type="dxa"/>
            <w:tcBorders>
              <w:left w:val="single" w:sz="4" w:space="0" w:color="auto"/>
              <w:bottom w:val="single" w:sz="4" w:space="0" w:color="auto"/>
              <w:right w:val="single" w:sz="4" w:space="0" w:color="auto"/>
            </w:tcBorders>
            <w:shd w:val="clear" w:color="auto" w:fill="FFFFFF" w:themeFill="background1"/>
            <w:noWrap/>
          </w:tcPr>
          <w:p w:rsidR="00CB466C" w:rsidRPr="00C7390A" w:rsidRDefault="00CB466C" w:rsidP="0004331D">
            <w:proofErr w:type="spellStart"/>
            <w:r w:rsidRPr="00C7390A">
              <w:t>Aktobe</w:t>
            </w:r>
            <w:proofErr w:type="spellEnd"/>
          </w:p>
        </w:tc>
        <w:tc>
          <w:tcPr>
            <w:tcW w:w="980"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138</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3</w:t>
            </w:r>
          </w:p>
        </w:tc>
        <w:tc>
          <w:tcPr>
            <w:tcW w:w="993"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136</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3</w:t>
            </w:r>
          </w:p>
        </w:tc>
        <w:tc>
          <w:tcPr>
            <w:tcW w:w="1205"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148</w:t>
            </w:r>
          </w:p>
        </w:tc>
        <w:tc>
          <w:tcPr>
            <w:tcW w:w="921"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6</w:t>
            </w:r>
          </w:p>
        </w:tc>
        <w:tc>
          <w:tcPr>
            <w:tcW w:w="1077"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40</w:t>
            </w:r>
          </w:p>
        </w:tc>
      </w:tr>
      <w:tr w:rsidR="00CB466C" w:rsidRPr="00864AEB" w:rsidTr="0004331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tcPr>
          <w:p w:rsidR="00CB466C" w:rsidRPr="00C7390A" w:rsidRDefault="00CB466C" w:rsidP="0004331D">
            <w:proofErr w:type="spellStart"/>
            <w:r w:rsidRPr="00C7390A">
              <w:t>Almaty</w:t>
            </w:r>
            <w:proofErr w:type="spellEnd"/>
          </w:p>
        </w:tc>
        <w:tc>
          <w:tcPr>
            <w:tcW w:w="980"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170</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5</w:t>
            </w:r>
            <w:r w:rsidR="005F7388">
              <w:rPr>
                <w:color w:val="000000"/>
              </w:rPr>
              <w:t>.</w:t>
            </w:r>
            <w:r w:rsidRPr="00216213">
              <w:rPr>
                <w:color w:val="000000"/>
              </w:rPr>
              <w:t>3</w:t>
            </w:r>
          </w:p>
        </w:tc>
        <w:tc>
          <w:tcPr>
            <w:tcW w:w="993"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186</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5</w:t>
            </w:r>
            <w:r w:rsidR="005F7388">
              <w:rPr>
                <w:color w:val="000000"/>
              </w:rPr>
              <w:t>.</w:t>
            </w:r>
            <w:r w:rsidRPr="00216213">
              <w:rPr>
                <w:color w:val="000000"/>
              </w:rPr>
              <w:t>8</w:t>
            </w:r>
          </w:p>
        </w:tc>
        <w:tc>
          <w:tcPr>
            <w:tcW w:w="1205"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148</w:t>
            </w:r>
          </w:p>
        </w:tc>
        <w:tc>
          <w:tcPr>
            <w:tcW w:w="921"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6</w:t>
            </w:r>
          </w:p>
        </w:tc>
        <w:tc>
          <w:tcPr>
            <w:tcW w:w="1077"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5</w:t>
            </w:r>
            <w:r w:rsidR="005F7388">
              <w:rPr>
                <w:color w:val="000000"/>
              </w:rPr>
              <w:t>.</w:t>
            </w:r>
            <w:r w:rsidRPr="00216213">
              <w:rPr>
                <w:color w:val="000000"/>
              </w:rPr>
              <w:t>25</w:t>
            </w:r>
          </w:p>
        </w:tc>
      </w:tr>
      <w:tr w:rsidR="00CB466C" w:rsidRPr="00864AEB" w:rsidTr="0004331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tcPr>
          <w:p w:rsidR="00CB466C" w:rsidRPr="00C7390A" w:rsidRDefault="00CB466C" w:rsidP="0004331D">
            <w:proofErr w:type="spellStart"/>
            <w:r w:rsidRPr="00C7390A">
              <w:t>Atyrau</w:t>
            </w:r>
            <w:proofErr w:type="spellEnd"/>
          </w:p>
        </w:tc>
        <w:tc>
          <w:tcPr>
            <w:tcW w:w="980"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124</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3</w:t>
            </w:r>
            <w:r w:rsidR="005F7388">
              <w:rPr>
                <w:color w:val="000000"/>
              </w:rPr>
              <w:t>.</w:t>
            </w:r>
            <w:r w:rsidRPr="00216213">
              <w:rPr>
                <w:color w:val="000000"/>
              </w:rPr>
              <w:t>9</w:t>
            </w:r>
          </w:p>
        </w:tc>
        <w:tc>
          <w:tcPr>
            <w:tcW w:w="993"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132</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1</w:t>
            </w:r>
          </w:p>
        </w:tc>
        <w:tc>
          <w:tcPr>
            <w:tcW w:w="1205"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168</w:t>
            </w:r>
          </w:p>
        </w:tc>
        <w:tc>
          <w:tcPr>
            <w:tcW w:w="921"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5</w:t>
            </w:r>
            <w:r w:rsidR="005F7388">
              <w:rPr>
                <w:color w:val="000000"/>
              </w:rPr>
              <w:t>.</w:t>
            </w:r>
            <w:r w:rsidRPr="00216213">
              <w:rPr>
                <w:color w:val="000000"/>
              </w:rPr>
              <w:t>3</w:t>
            </w:r>
          </w:p>
        </w:tc>
        <w:tc>
          <w:tcPr>
            <w:tcW w:w="1077"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42</w:t>
            </w:r>
          </w:p>
        </w:tc>
      </w:tr>
      <w:tr w:rsidR="00CB466C" w:rsidRPr="00864AEB" w:rsidTr="0004331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tcPr>
          <w:p w:rsidR="00CB466C" w:rsidRDefault="00CB466C" w:rsidP="0004331D">
            <w:proofErr w:type="spellStart"/>
            <w:r w:rsidRPr="00C7390A">
              <w:t>East</w:t>
            </w:r>
            <w:proofErr w:type="spellEnd"/>
            <w:r w:rsidRPr="00C7390A">
              <w:t xml:space="preserve"> </w:t>
            </w:r>
            <w:proofErr w:type="spellStart"/>
            <w:r w:rsidRPr="00C7390A">
              <w:t>Kazakhstan</w:t>
            </w:r>
            <w:proofErr w:type="spellEnd"/>
          </w:p>
        </w:tc>
        <w:tc>
          <w:tcPr>
            <w:tcW w:w="980"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140</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4</w:t>
            </w:r>
          </w:p>
        </w:tc>
        <w:tc>
          <w:tcPr>
            <w:tcW w:w="993"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166</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5</w:t>
            </w:r>
            <w:r w:rsidR="005F7388">
              <w:rPr>
                <w:color w:val="000000"/>
              </w:rPr>
              <w:t>.</w:t>
            </w:r>
            <w:r w:rsidRPr="00216213">
              <w:rPr>
                <w:color w:val="000000"/>
              </w:rPr>
              <w:t>2</w:t>
            </w:r>
          </w:p>
        </w:tc>
        <w:tc>
          <w:tcPr>
            <w:tcW w:w="1205"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114</w:t>
            </w:r>
          </w:p>
        </w:tc>
        <w:tc>
          <w:tcPr>
            <w:tcW w:w="921"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3</w:t>
            </w:r>
            <w:r w:rsidR="005F7388">
              <w:rPr>
                <w:color w:val="000000"/>
              </w:rPr>
              <w:t>.</w:t>
            </w:r>
            <w:r w:rsidRPr="00216213">
              <w:rPr>
                <w:color w:val="000000"/>
              </w:rPr>
              <w:t>6</w:t>
            </w:r>
          </w:p>
        </w:tc>
        <w:tc>
          <w:tcPr>
            <w:tcW w:w="1077"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38</w:t>
            </w:r>
          </w:p>
        </w:tc>
      </w:tr>
      <w:tr w:rsidR="00CB466C" w:rsidRPr="00864AEB" w:rsidTr="0004331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tcPr>
          <w:p w:rsidR="00CB466C" w:rsidRPr="00C44950" w:rsidRDefault="00CB466C" w:rsidP="0004331D">
            <w:proofErr w:type="spellStart"/>
            <w:r w:rsidRPr="00C44950">
              <w:t>Zhambyl</w:t>
            </w:r>
            <w:proofErr w:type="spellEnd"/>
          </w:p>
        </w:tc>
        <w:tc>
          <w:tcPr>
            <w:tcW w:w="980"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176</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5</w:t>
            </w:r>
            <w:r w:rsidR="005F7388">
              <w:rPr>
                <w:color w:val="000000"/>
              </w:rPr>
              <w:t>.</w:t>
            </w:r>
            <w:r w:rsidRPr="00216213">
              <w:rPr>
                <w:color w:val="000000"/>
              </w:rPr>
              <w:t>5</w:t>
            </w:r>
          </w:p>
        </w:tc>
        <w:tc>
          <w:tcPr>
            <w:tcW w:w="993"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172</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5</w:t>
            </w:r>
            <w:r w:rsidR="005F7388">
              <w:rPr>
                <w:color w:val="000000"/>
              </w:rPr>
              <w:t>.</w:t>
            </w:r>
            <w:r w:rsidRPr="00216213">
              <w:rPr>
                <w:color w:val="000000"/>
              </w:rPr>
              <w:t>4</w:t>
            </w:r>
          </w:p>
        </w:tc>
        <w:tc>
          <w:tcPr>
            <w:tcW w:w="1205"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174</w:t>
            </w:r>
          </w:p>
        </w:tc>
        <w:tc>
          <w:tcPr>
            <w:tcW w:w="921"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5</w:t>
            </w:r>
            <w:r w:rsidR="005F7388">
              <w:rPr>
                <w:color w:val="000000"/>
              </w:rPr>
              <w:t>.</w:t>
            </w:r>
            <w:r w:rsidRPr="00216213">
              <w:rPr>
                <w:color w:val="000000"/>
              </w:rPr>
              <w:t>4</w:t>
            </w:r>
          </w:p>
        </w:tc>
        <w:tc>
          <w:tcPr>
            <w:tcW w:w="1077"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5</w:t>
            </w:r>
            <w:r w:rsidR="005F7388">
              <w:rPr>
                <w:color w:val="000000"/>
              </w:rPr>
              <w:t>.</w:t>
            </w:r>
            <w:r w:rsidRPr="00216213">
              <w:rPr>
                <w:color w:val="000000"/>
              </w:rPr>
              <w:t>44</w:t>
            </w:r>
          </w:p>
        </w:tc>
      </w:tr>
      <w:tr w:rsidR="00CB466C" w:rsidRPr="00864AEB" w:rsidTr="0004331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tcPr>
          <w:p w:rsidR="00CB466C" w:rsidRPr="00C44950" w:rsidRDefault="00CB466C" w:rsidP="0004331D">
            <w:proofErr w:type="spellStart"/>
            <w:r w:rsidRPr="00C44950">
              <w:t>West</w:t>
            </w:r>
            <w:proofErr w:type="spellEnd"/>
            <w:r w:rsidRPr="00C44950">
              <w:t xml:space="preserve"> </w:t>
            </w:r>
            <w:proofErr w:type="spellStart"/>
            <w:r w:rsidRPr="00C44950">
              <w:t>Kazakhstan</w:t>
            </w:r>
            <w:proofErr w:type="spellEnd"/>
          </w:p>
        </w:tc>
        <w:tc>
          <w:tcPr>
            <w:tcW w:w="980"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154</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8</w:t>
            </w:r>
          </w:p>
        </w:tc>
        <w:tc>
          <w:tcPr>
            <w:tcW w:w="993"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144</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5</w:t>
            </w:r>
          </w:p>
        </w:tc>
        <w:tc>
          <w:tcPr>
            <w:tcW w:w="1205"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152</w:t>
            </w:r>
          </w:p>
        </w:tc>
        <w:tc>
          <w:tcPr>
            <w:tcW w:w="921"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8</w:t>
            </w:r>
          </w:p>
        </w:tc>
        <w:tc>
          <w:tcPr>
            <w:tcW w:w="1077"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69</w:t>
            </w:r>
          </w:p>
        </w:tc>
      </w:tr>
      <w:tr w:rsidR="00CB466C" w:rsidRPr="00864AEB" w:rsidTr="0004331D">
        <w:trPr>
          <w:trHeight w:val="348"/>
        </w:trPr>
        <w:tc>
          <w:tcPr>
            <w:tcW w:w="1992" w:type="dxa"/>
            <w:tcBorders>
              <w:left w:val="single" w:sz="4" w:space="0" w:color="auto"/>
              <w:bottom w:val="single" w:sz="4" w:space="0" w:color="auto"/>
              <w:right w:val="single" w:sz="4" w:space="0" w:color="auto"/>
            </w:tcBorders>
            <w:shd w:val="clear" w:color="auto" w:fill="FFFFFF" w:themeFill="background1"/>
            <w:noWrap/>
          </w:tcPr>
          <w:p w:rsidR="00CB466C" w:rsidRPr="00C44950" w:rsidRDefault="00CB466C" w:rsidP="0004331D">
            <w:proofErr w:type="spellStart"/>
            <w:r w:rsidRPr="00C44950">
              <w:t>Karaganda</w:t>
            </w:r>
            <w:proofErr w:type="spellEnd"/>
          </w:p>
        </w:tc>
        <w:tc>
          <w:tcPr>
            <w:tcW w:w="980"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148</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6</w:t>
            </w:r>
          </w:p>
        </w:tc>
        <w:tc>
          <w:tcPr>
            <w:tcW w:w="993"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152</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8</w:t>
            </w:r>
          </w:p>
        </w:tc>
        <w:tc>
          <w:tcPr>
            <w:tcW w:w="1205"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114</w:t>
            </w:r>
          </w:p>
        </w:tc>
        <w:tc>
          <w:tcPr>
            <w:tcW w:w="921"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3</w:t>
            </w:r>
            <w:r w:rsidR="005F7388">
              <w:rPr>
                <w:color w:val="000000"/>
              </w:rPr>
              <w:t>.</w:t>
            </w:r>
            <w:r w:rsidRPr="00216213">
              <w:rPr>
                <w:color w:val="000000"/>
              </w:rPr>
              <w:t>6</w:t>
            </w:r>
          </w:p>
        </w:tc>
        <w:tc>
          <w:tcPr>
            <w:tcW w:w="1077"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pPr>
            <w:r w:rsidRPr="00216213">
              <w:t>4</w:t>
            </w:r>
            <w:r w:rsidR="005F7388">
              <w:t>.</w:t>
            </w:r>
            <w:r w:rsidRPr="00216213">
              <w:t>31</w:t>
            </w:r>
          </w:p>
        </w:tc>
      </w:tr>
      <w:tr w:rsidR="00CB466C" w:rsidRPr="00864AEB" w:rsidTr="0004331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tcPr>
          <w:p w:rsidR="00CB466C" w:rsidRPr="00C44950" w:rsidRDefault="00CB466C" w:rsidP="0004331D">
            <w:proofErr w:type="spellStart"/>
            <w:r w:rsidRPr="00C44950">
              <w:t>Kostanay</w:t>
            </w:r>
            <w:proofErr w:type="spellEnd"/>
          </w:p>
        </w:tc>
        <w:tc>
          <w:tcPr>
            <w:tcW w:w="980"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100</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3</w:t>
            </w:r>
            <w:r w:rsidR="005F7388">
              <w:rPr>
                <w:color w:val="000000"/>
              </w:rPr>
              <w:t>.</w:t>
            </w:r>
            <w:r w:rsidRPr="00216213">
              <w:rPr>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122</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3</w:t>
            </w:r>
            <w:r w:rsidR="005F7388">
              <w:rPr>
                <w:color w:val="000000"/>
              </w:rPr>
              <w:t>.</w:t>
            </w:r>
            <w:r w:rsidRPr="00216213">
              <w:rPr>
                <w:color w:val="000000"/>
              </w:rPr>
              <w:t>8</w:t>
            </w:r>
          </w:p>
        </w:tc>
        <w:tc>
          <w:tcPr>
            <w:tcW w:w="1205"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112</w:t>
            </w:r>
          </w:p>
        </w:tc>
        <w:tc>
          <w:tcPr>
            <w:tcW w:w="921"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3</w:t>
            </w:r>
            <w:r w:rsidR="005F7388">
              <w:rPr>
                <w:color w:val="000000"/>
              </w:rPr>
              <w:t>.</w:t>
            </w:r>
            <w:r w:rsidRPr="00216213">
              <w:rPr>
                <w:color w:val="000000"/>
              </w:rPr>
              <w:t>5</w:t>
            </w:r>
          </w:p>
        </w:tc>
        <w:tc>
          <w:tcPr>
            <w:tcW w:w="1077"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pPr>
            <w:r w:rsidRPr="00216213">
              <w:t>3</w:t>
            </w:r>
            <w:r w:rsidR="005F7388">
              <w:t>.</w:t>
            </w:r>
            <w:r w:rsidRPr="00216213">
              <w:t>48</w:t>
            </w:r>
          </w:p>
        </w:tc>
      </w:tr>
      <w:tr w:rsidR="00CB466C" w:rsidRPr="00864AEB" w:rsidTr="0004331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tcPr>
          <w:p w:rsidR="00CB466C" w:rsidRPr="00587C69" w:rsidRDefault="00CB466C" w:rsidP="00587C69">
            <w:pPr>
              <w:rPr>
                <w:lang w:val="en-US"/>
              </w:rPr>
            </w:pPr>
            <w:proofErr w:type="spellStart"/>
            <w:r w:rsidRPr="00C44950">
              <w:t>Kyzylord</w:t>
            </w:r>
            <w:proofErr w:type="spellEnd"/>
            <w:r w:rsidR="00587C69">
              <w:rPr>
                <w:lang w:val="en-US"/>
              </w:rPr>
              <w:t>a</w:t>
            </w:r>
          </w:p>
        </w:tc>
        <w:tc>
          <w:tcPr>
            <w:tcW w:w="980"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114</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3</w:t>
            </w:r>
            <w:r w:rsidR="005F7388">
              <w:rPr>
                <w:color w:val="000000"/>
              </w:rPr>
              <w:t>.</w:t>
            </w:r>
            <w:r w:rsidRPr="00216213">
              <w:rPr>
                <w:color w:val="000000"/>
              </w:rPr>
              <w:t>6</w:t>
            </w:r>
          </w:p>
        </w:tc>
        <w:tc>
          <w:tcPr>
            <w:tcW w:w="993"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152</w:t>
            </w:r>
          </w:p>
        </w:tc>
        <w:tc>
          <w:tcPr>
            <w:tcW w:w="992"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4</w:t>
            </w:r>
            <w:r w:rsidR="005F7388">
              <w:rPr>
                <w:color w:val="000000"/>
              </w:rPr>
              <w:t>.</w:t>
            </w:r>
            <w:r w:rsidRPr="00216213">
              <w:rPr>
                <w:color w:val="000000"/>
              </w:rPr>
              <w:t>8</w:t>
            </w:r>
          </w:p>
        </w:tc>
        <w:tc>
          <w:tcPr>
            <w:tcW w:w="1205" w:type="dxa"/>
            <w:tcBorders>
              <w:top w:val="single" w:sz="4" w:space="0" w:color="auto"/>
              <w:left w:val="single" w:sz="4" w:space="0" w:color="auto"/>
              <w:bottom w:val="single" w:sz="4" w:space="0" w:color="auto"/>
              <w:right w:val="single" w:sz="4" w:space="0" w:color="auto"/>
            </w:tcBorders>
            <w:vAlign w:val="center"/>
          </w:tcPr>
          <w:p w:rsidR="00CB466C" w:rsidRPr="00216213" w:rsidRDefault="00CB466C" w:rsidP="00216213">
            <w:pPr>
              <w:jc w:val="both"/>
              <w:rPr>
                <w:color w:val="000000"/>
              </w:rPr>
            </w:pPr>
            <w:r w:rsidRPr="00216213">
              <w:rPr>
                <w:color w:val="000000"/>
              </w:rPr>
              <w:t>160</w:t>
            </w:r>
          </w:p>
        </w:tc>
        <w:tc>
          <w:tcPr>
            <w:tcW w:w="921"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rPr>
                <w:color w:val="000000"/>
              </w:rPr>
            </w:pPr>
            <w:r w:rsidRPr="00216213">
              <w:rPr>
                <w:color w:val="000000"/>
              </w:rPr>
              <w:t>5</w:t>
            </w:r>
            <w:r w:rsidR="005F7388">
              <w:rPr>
                <w:color w:val="000000"/>
              </w:rPr>
              <w:t>.</w:t>
            </w:r>
            <w:r w:rsidRPr="00216213">
              <w:rPr>
                <w:color w:val="000000"/>
              </w:rPr>
              <w:t>0</w:t>
            </w:r>
          </w:p>
        </w:tc>
        <w:tc>
          <w:tcPr>
            <w:tcW w:w="1077" w:type="dxa"/>
            <w:tcBorders>
              <w:top w:val="single" w:sz="4" w:space="0" w:color="auto"/>
              <w:left w:val="single" w:sz="4" w:space="0" w:color="auto"/>
              <w:bottom w:val="single" w:sz="4" w:space="0" w:color="auto"/>
              <w:right w:val="single" w:sz="4" w:space="0" w:color="auto"/>
            </w:tcBorders>
            <w:vAlign w:val="bottom"/>
          </w:tcPr>
          <w:p w:rsidR="00CB466C" w:rsidRPr="00216213" w:rsidRDefault="00CB466C" w:rsidP="00216213">
            <w:pPr>
              <w:jc w:val="both"/>
            </w:pPr>
            <w:r w:rsidRPr="00216213">
              <w:t>4</w:t>
            </w:r>
            <w:r w:rsidR="005F7388">
              <w:t>.</w:t>
            </w:r>
            <w:r w:rsidRPr="00216213">
              <w:t>44</w:t>
            </w:r>
          </w:p>
        </w:tc>
      </w:tr>
      <w:tr w:rsidR="00587C69" w:rsidRPr="00864AEB" w:rsidTr="0004331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tcPr>
          <w:p w:rsidR="00587C69" w:rsidRPr="0088464F" w:rsidRDefault="00587C69" w:rsidP="0004331D">
            <w:proofErr w:type="spellStart"/>
            <w:r w:rsidRPr="0088464F">
              <w:t>Mangystau</w:t>
            </w:r>
            <w:proofErr w:type="spellEnd"/>
          </w:p>
        </w:tc>
        <w:tc>
          <w:tcPr>
            <w:tcW w:w="980" w:type="dxa"/>
            <w:tcBorders>
              <w:top w:val="single" w:sz="4" w:space="0" w:color="auto"/>
              <w:left w:val="single" w:sz="4" w:space="0" w:color="auto"/>
              <w:bottom w:val="single" w:sz="4" w:space="0" w:color="auto"/>
              <w:right w:val="single" w:sz="4" w:space="0" w:color="auto"/>
            </w:tcBorders>
            <w:vAlign w:val="center"/>
          </w:tcPr>
          <w:p w:rsidR="00587C69" w:rsidRPr="00216213" w:rsidRDefault="00587C69" w:rsidP="00216213">
            <w:pPr>
              <w:jc w:val="both"/>
              <w:rPr>
                <w:color w:val="000000"/>
              </w:rPr>
            </w:pPr>
            <w:r w:rsidRPr="00216213">
              <w:rPr>
                <w:color w:val="000000"/>
              </w:rPr>
              <w:t>154</w:t>
            </w:r>
          </w:p>
        </w:tc>
        <w:tc>
          <w:tcPr>
            <w:tcW w:w="992" w:type="dxa"/>
            <w:tcBorders>
              <w:top w:val="single" w:sz="4" w:space="0" w:color="auto"/>
              <w:left w:val="single" w:sz="4" w:space="0" w:color="auto"/>
              <w:bottom w:val="single" w:sz="4" w:space="0" w:color="auto"/>
              <w:right w:val="single" w:sz="4" w:space="0" w:color="auto"/>
            </w:tcBorders>
            <w:vAlign w:val="bottom"/>
          </w:tcPr>
          <w:p w:rsidR="00587C69" w:rsidRPr="00216213" w:rsidRDefault="00587C69" w:rsidP="00216213">
            <w:pPr>
              <w:jc w:val="both"/>
              <w:rPr>
                <w:color w:val="000000"/>
              </w:rPr>
            </w:pPr>
            <w:r w:rsidRPr="00216213">
              <w:rPr>
                <w:color w:val="000000"/>
              </w:rPr>
              <w:t>4</w:t>
            </w:r>
            <w:r w:rsidR="005F7388">
              <w:rPr>
                <w:color w:val="000000"/>
              </w:rPr>
              <w:t>.</w:t>
            </w:r>
            <w:r w:rsidRPr="00216213">
              <w:rPr>
                <w:color w:val="000000"/>
              </w:rPr>
              <w:t>8</w:t>
            </w:r>
          </w:p>
        </w:tc>
        <w:tc>
          <w:tcPr>
            <w:tcW w:w="993" w:type="dxa"/>
            <w:tcBorders>
              <w:top w:val="single" w:sz="4" w:space="0" w:color="auto"/>
              <w:left w:val="single" w:sz="4" w:space="0" w:color="auto"/>
              <w:bottom w:val="single" w:sz="4" w:space="0" w:color="auto"/>
              <w:right w:val="single" w:sz="4" w:space="0" w:color="auto"/>
            </w:tcBorders>
            <w:vAlign w:val="center"/>
          </w:tcPr>
          <w:p w:rsidR="00587C69" w:rsidRPr="00216213" w:rsidRDefault="00587C69" w:rsidP="00216213">
            <w:pPr>
              <w:jc w:val="both"/>
              <w:rPr>
                <w:color w:val="000000"/>
              </w:rPr>
            </w:pPr>
            <w:r w:rsidRPr="00216213">
              <w:rPr>
                <w:color w:val="000000"/>
              </w:rPr>
              <w:t>154</w:t>
            </w:r>
          </w:p>
        </w:tc>
        <w:tc>
          <w:tcPr>
            <w:tcW w:w="992" w:type="dxa"/>
            <w:tcBorders>
              <w:top w:val="single" w:sz="4" w:space="0" w:color="auto"/>
              <w:left w:val="single" w:sz="4" w:space="0" w:color="auto"/>
              <w:bottom w:val="single" w:sz="4" w:space="0" w:color="auto"/>
              <w:right w:val="single" w:sz="4" w:space="0" w:color="auto"/>
            </w:tcBorders>
            <w:vAlign w:val="bottom"/>
          </w:tcPr>
          <w:p w:rsidR="00587C69" w:rsidRPr="00216213" w:rsidRDefault="00587C69" w:rsidP="00216213">
            <w:pPr>
              <w:jc w:val="both"/>
              <w:rPr>
                <w:color w:val="000000"/>
              </w:rPr>
            </w:pPr>
            <w:r w:rsidRPr="00216213">
              <w:rPr>
                <w:color w:val="000000"/>
              </w:rPr>
              <w:t>4</w:t>
            </w:r>
            <w:r w:rsidR="005F7388">
              <w:rPr>
                <w:color w:val="000000"/>
              </w:rPr>
              <w:t>.</w:t>
            </w:r>
            <w:r w:rsidRPr="00216213">
              <w:rPr>
                <w:color w:val="000000"/>
              </w:rPr>
              <w:t>8</w:t>
            </w:r>
          </w:p>
        </w:tc>
        <w:tc>
          <w:tcPr>
            <w:tcW w:w="1205" w:type="dxa"/>
            <w:tcBorders>
              <w:top w:val="single" w:sz="4" w:space="0" w:color="auto"/>
              <w:left w:val="single" w:sz="4" w:space="0" w:color="auto"/>
              <w:bottom w:val="single" w:sz="4" w:space="0" w:color="auto"/>
              <w:right w:val="single" w:sz="4" w:space="0" w:color="auto"/>
            </w:tcBorders>
            <w:vAlign w:val="center"/>
          </w:tcPr>
          <w:p w:rsidR="00587C69" w:rsidRPr="00216213" w:rsidRDefault="00587C69" w:rsidP="00216213">
            <w:pPr>
              <w:jc w:val="both"/>
              <w:rPr>
                <w:color w:val="000000"/>
              </w:rPr>
            </w:pPr>
            <w:r w:rsidRPr="00216213">
              <w:rPr>
                <w:color w:val="000000"/>
              </w:rPr>
              <w:t>160</w:t>
            </w:r>
          </w:p>
        </w:tc>
        <w:tc>
          <w:tcPr>
            <w:tcW w:w="921" w:type="dxa"/>
            <w:tcBorders>
              <w:top w:val="single" w:sz="4" w:space="0" w:color="auto"/>
              <w:left w:val="single" w:sz="4" w:space="0" w:color="auto"/>
              <w:bottom w:val="single" w:sz="4" w:space="0" w:color="auto"/>
              <w:right w:val="single" w:sz="4" w:space="0" w:color="auto"/>
            </w:tcBorders>
            <w:vAlign w:val="bottom"/>
          </w:tcPr>
          <w:p w:rsidR="00587C69" w:rsidRPr="00216213" w:rsidRDefault="00587C69" w:rsidP="00216213">
            <w:pPr>
              <w:jc w:val="both"/>
              <w:rPr>
                <w:color w:val="000000"/>
              </w:rPr>
            </w:pPr>
            <w:r w:rsidRPr="00216213">
              <w:rPr>
                <w:color w:val="000000"/>
              </w:rPr>
              <w:t>5</w:t>
            </w:r>
            <w:r w:rsidR="005F7388">
              <w:rPr>
                <w:color w:val="000000"/>
              </w:rPr>
              <w:t>.</w:t>
            </w:r>
            <w:r w:rsidRPr="00216213">
              <w:rPr>
                <w:color w:val="000000"/>
              </w:rPr>
              <w:t>0</w:t>
            </w:r>
          </w:p>
        </w:tc>
        <w:tc>
          <w:tcPr>
            <w:tcW w:w="1077" w:type="dxa"/>
            <w:tcBorders>
              <w:top w:val="single" w:sz="4" w:space="0" w:color="auto"/>
              <w:left w:val="single" w:sz="4" w:space="0" w:color="auto"/>
              <w:bottom w:val="single" w:sz="4" w:space="0" w:color="auto"/>
              <w:right w:val="single" w:sz="4" w:space="0" w:color="auto"/>
            </w:tcBorders>
            <w:vAlign w:val="bottom"/>
          </w:tcPr>
          <w:p w:rsidR="00587C69" w:rsidRPr="00216213" w:rsidRDefault="00587C69" w:rsidP="00216213">
            <w:pPr>
              <w:jc w:val="both"/>
              <w:rPr>
                <w:color w:val="000000"/>
              </w:rPr>
            </w:pPr>
            <w:r w:rsidRPr="00216213">
              <w:rPr>
                <w:color w:val="000000"/>
              </w:rPr>
              <w:t>4</w:t>
            </w:r>
            <w:r w:rsidR="005F7388">
              <w:rPr>
                <w:color w:val="000000"/>
              </w:rPr>
              <w:t>.</w:t>
            </w:r>
            <w:r w:rsidRPr="00216213">
              <w:rPr>
                <w:color w:val="000000"/>
              </w:rPr>
              <w:t>88</w:t>
            </w:r>
          </w:p>
        </w:tc>
      </w:tr>
      <w:tr w:rsidR="00587C69" w:rsidRPr="00864AEB" w:rsidTr="0004331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tcPr>
          <w:p w:rsidR="00587C69" w:rsidRPr="0088464F" w:rsidRDefault="00587C69" w:rsidP="0004331D">
            <w:proofErr w:type="spellStart"/>
            <w:r w:rsidRPr="0088464F">
              <w:t>Pavlodar</w:t>
            </w:r>
            <w:proofErr w:type="spellEnd"/>
          </w:p>
        </w:tc>
        <w:tc>
          <w:tcPr>
            <w:tcW w:w="980" w:type="dxa"/>
            <w:tcBorders>
              <w:top w:val="single" w:sz="4" w:space="0" w:color="auto"/>
              <w:left w:val="single" w:sz="4" w:space="0" w:color="auto"/>
              <w:bottom w:val="single" w:sz="4" w:space="0" w:color="auto"/>
              <w:right w:val="single" w:sz="4" w:space="0" w:color="auto"/>
            </w:tcBorders>
            <w:vAlign w:val="center"/>
          </w:tcPr>
          <w:p w:rsidR="00587C69" w:rsidRPr="00216213" w:rsidRDefault="00587C69" w:rsidP="00216213">
            <w:pPr>
              <w:jc w:val="both"/>
              <w:rPr>
                <w:color w:val="000000"/>
              </w:rPr>
            </w:pPr>
            <w:r w:rsidRPr="00216213">
              <w:rPr>
                <w:color w:val="000000"/>
              </w:rPr>
              <w:t>124</w:t>
            </w:r>
          </w:p>
        </w:tc>
        <w:tc>
          <w:tcPr>
            <w:tcW w:w="992" w:type="dxa"/>
            <w:tcBorders>
              <w:top w:val="single" w:sz="4" w:space="0" w:color="auto"/>
              <w:left w:val="single" w:sz="4" w:space="0" w:color="auto"/>
              <w:bottom w:val="single" w:sz="4" w:space="0" w:color="auto"/>
              <w:right w:val="single" w:sz="4" w:space="0" w:color="auto"/>
            </w:tcBorders>
            <w:vAlign w:val="bottom"/>
          </w:tcPr>
          <w:p w:rsidR="00587C69" w:rsidRPr="00216213" w:rsidRDefault="00587C69" w:rsidP="00216213">
            <w:pPr>
              <w:jc w:val="both"/>
              <w:rPr>
                <w:color w:val="000000"/>
              </w:rPr>
            </w:pPr>
            <w:r w:rsidRPr="00216213">
              <w:rPr>
                <w:color w:val="000000"/>
              </w:rPr>
              <w:t>3</w:t>
            </w:r>
            <w:r w:rsidR="005F7388">
              <w:rPr>
                <w:color w:val="000000"/>
              </w:rPr>
              <w:t>.</w:t>
            </w:r>
            <w:r w:rsidRPr="00216213">
              <w:rPr>
                <w:color w:val="000000"/>
              </w:rPr>
              <w:t>9</w:t>
            </w:r>
          </w:p>
        </w:tc>
        <w:tc>
          <w:tcPr>
            <w:tcW w:w="993" w:type="dxa"/>
            <w:tcBorders>
              <w:top w:val="single" w:sz="4" w:space="0" w:color="auto"/>
              <w:left w:val="single" w:sz="4" w:space="0" w:color="auto"/>
              <w:bottom w:val="single" w:sz="4" w:space="0" w:color="auto"/>
              <w:right w:val="single" w:sz="4" w:space="0" w:color="auto"/>
            </w:tcBorders>
            <w:vAlign w:val="center"/>
          </w:tcPr>
          <w:p w:rsidR="00587C69" w:rsidRPr="00216213" w:rsidRDefault="00587C69" w:rsidP="00216213">
            <w:pPr>
              <w:jc w:val="both"/>
              <w:rPr>
                <w:color w:val="000000"/>
              </w:rPr>
            </w:pPr>
            <w:r w:rsidRPr="00216213">
              <w:rPr>
                <w:color w:val="000000"/>
              </w:rPr>
              <w:t>126</w:t>
            </w:r>
          </w:p>
        </w:tc>
        <w:tc>
          <w:tcPr>
            <w:tcW w:w="992" w:type="dxa"/>
            <w:tcBorders>
              <w:top w:val="single" w:sz="4" w:space="0" w:color="auto"/>
              <w:left w:val="single" w:sz="4" w:space="0" w:color="auto"/>
              <w:bottom w:val="single" w:sz="4" w:space="0" w:color="auto"/>
              <w:right w:val="single" w:sz="4" w:space="0" w:color="auto"/>
            </w:tcBorders>
            <w:vAlign w:val="bottom"/>
          </w:tcPr>
          <w:p w:rsidR="00587C69" w:rsidRPr="00216213" w:rsidRDefault="00587C69" w:rsidP="00216213">
            <w:pPr>
              <w:jc w:val="both"/>
              <w:rPr>
                <w:color w:val="000000"/>
              </w:rPr>
            </w:pPr>
            <w:r w:rsidRPr="00216213">
              <w:rPr>
                <w:color w:val="000000"/>
              </w:rPr>
              <w:t>3</w:t>
            </w:r>
            <w:r w:rsidR="005F7388">
              <w:rPr>
                <w:color w:val="000000"/>
              </w:rPr>
              <w:t>.</w:t>
            </w:r>
            <w:r w:rsidRPr="00216213">
              <w:rPr>
                <w:color w:val="000000"/>
              </w:rPr>
              <w:t>9</w:t>
            </w:r>
          </w:p>
        </w:tc>
        <w:tc>
          <w:tcPr>
            <w:tcW w:w="1205" w:type="dxa"/>
            <w:tcBorders>
              <w:top w:val="single" w:sz="4" w:space="0" w:color="auto"/>
              <w:left w:val="single" w:sz="4" w:space="0" w:color="auto"/>
              <w:bottom w:val="single" w:sz="4" w:space="0" w:color="auto"/>
              <w:right w:val="single" w:sz="4" w:space="0" w:color="auto"/>
            </w:tcBorders>
            <w:vAlign w:val="center"/>
          </w:tcPr>
          <w:p w:rsidR="00587C69" w:rsidRPr="00216213" w:rsidRDefault="00587C69" w:rsidP="00216213">
            <w:pPr>
              <w:jc w:val="both"/>
              <w:rPr>
                <w:color w:val="000000"/>
              </w:rPr>
            </w:pPr>
            <w:r w:rsidRPr="00216213">
              <w:rPr>
                <w:color w:val="000000"/>
              </w:rPr>
              <w:t>112</w:t>
            </w:r>
          </w:p>
        </w:tc>
        <w:tc>
          <w:tcPr>
            <w:tcW w:w="921" w:type="dxa"/>
            <w:tcBorders>
              <w:top w:val="single" w:sz="4" w:space="0" w:color="auto"/>
              <w:left w:val="single" w:sz="4" w:space="0" w:color="auto"/>
              <w:bottom w:val="single" w:sz="4" w:space="0" w:color="auto"/>
              <w:right w:val="single" w:sz="4" w:space="0" w:color="auto"/>
            </w:tcBorders>
            <w:vAlign w:val="bottom"/>
          </w:tcPr>
          <w:p w:rsidR="00587C69" w:rsidRPr="00216213" w:rsidRDefault="00587C69" w:rsidP="00216213">
            <w:pPr>
              <w:jc w:val="both"/>
              <w:rPr>
                <w:color w:val="000000"/>
              </w:rPr>
            </w:pPr>
            <w:r w:rsidRPr="00216213">
              <w:rPr>
                <w:color w:val="000000"/>
              </w:rPr>
              <w:t>3</w:t>
            </w:r>
            <w:r w:rsidR="005F7388">
              <w:rPr>
                <w:color w:val="000000"/>
              </w:rPr>
              <w:t>.</w:t>
            </w:r>
            <w:r w:rsidRPr="00216213">
              <w:rPr>
                <w:color w:val="000000"/>
              </w:rPr>
              <w:t>5</w:t>
            </w:r>
          </w:p>
        </w:tc>
        <w:tc>
          <w:tcPr>
            <w:tcW w:w="1077" w:type="dxa"/>
            <w:tcBorders>
              <w:top w:val="single" w:sz="4" w:space="0" w:color="auto"/>
              <w:left w:val="single" w:sz="4" w:space="0" w:color="auto"/>
              <w:bottom w:val="single" w:sz="4" w:space="0" w:color="auto"/>
              <w:right w:val="single" w:sz="4" w:space="0" w:color="auto"/>
            </w:tcBorders>
            <w:vAlign w:val="bottom"/>
          </w:tcPr>
          <w:p w:rsidR="00587C69" w:rsidRPr="00216213" w:rsidRDefault="00587C69" w:rsidP="00216213">
            <w:pPr>
              <w:jc w:val="both"/>
              <w:rPr>
                <w:color w:val="000000"/>
              </w:rPr>
            </w:pPr>
            <w:r w:rsidRPr="00216213">
              <w:rPr>
                <w:color w:val="000000"/>
              </w:rPr>
              <w:t>3</w:t>
            </w:r>
            <w:r w:rsidR="005F7388">
              <w:rPr>
                <w:color w:val="000000"/>
              </w:rPr>
              <w:t>.</w:t>
            </w:r>
            <w:r w:rsidRPr="00216213">
              <w:rPr>
                <w:color w:val="000000"/>
              </w:rPr>
              <w:t>77</w:t>
            </w:r>
          </w:p>
        </w:tc>
      </w:tr>
      <w:tr w:rsidR="00587C69" w:rsidRPr="00864AEB" w:rsidTr="0004331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tcPr>
          <w:p w:rsidR="00587C69" w:rsidRPr="0088464F" w:rsidRDefault="00587C69" w:rsidP="0004331D">
            <w:proofErr w:type="spellStart"/>
            <w:r w:rsidRPr="0088464F">
              <w:t>North</w:t>
            </w:r>
            <w:proofErr w:type="spellEnd"/>
            <w:r w:rsidRPr="0088464F">
              <w:t xml:space="preserve"> </w:t>
            </w:r>
            <w:proofErr w:type="spellStart"/>
            <w:r w:rsidRPr="0088464F">
              <w:t>Kazakhstan</w:t>
            </w:r>
            <w:proofErr w:type="spellEnd"/>
          </w:p>
        </w:tc>
        <w:tc>
          <w:tcPr>
            <w:tcW w:w="980" w:type="dxa"/>
            <w:tcBorders>
              <w:top w:val="single" w:sz="4" w:space="0" w:color="auto"/>
              <w:left w:val="single" w:sz="4" w:space="0" w:color="auto"/>
              <w:bottom w:val="single" w:sz="4" w:space="0" w:color="auto"/>
              <w:right w:val="single" w:sz="4" w:space="0" w:color="auto"/>
            </w:tcBorders>
            <w:vAlign w:val="center"/>
          </w:tcPr>
          <w:p w:rsidR="00587C69" w:rsidRPr="00216213" w:rsidRDefault="00587C69" w:rsidP="00216213">
            <w:pPr>
              <w:jc w:val="both"/>
              <w:rPr>
                <w:color w:val="000000"/>
              </w:rPr>
            </w:pPr>
            <w:r w:rsidRPr="00216213">
              <w:rPr>
                <w:color w:val="000000"/>
              </w:rPr>
              <w:t>108</w:t>
            </w:r>
          </w:p>
        </w:tc>
        <w:tc>
          <w:tcPr>
            <w:tcW w:w="992" w:type="dxa"/>
            <w:tcBorders>
              <w:top w:val="single" w:sz="4" w:space="0" w:color="auto"/>
              <w:left w:val="single" w:sz="4" w:space="0" w:color="auto"/>
              <w:bottom w:val="single" w:sz="4" w:space="0" w:color="auto"/>
              <w:right w:val="single" w:sz="4" w:space="0" w:color="auto"/>
            </w:tcBorders>
            <w:vAlign w:val="bottom"/>
          </w:tcPr>
          <w:p w:rsidR="00587C69" w:rsidRPr="00216213" w:rsidRDefault="00587C69" w:rsidP="00216213">
            <w:pPr>
              <w:jc w:val="both"/>
              <w:rPr>
                <w:color w:val="000000"/>
              </w:rPr>
            </w:pPr>
            <w:r w:rsidRPr="00216213">
              <w:rPr>
                <w:color w:val="000000"/>
              </w:rPr>
              <w:t>3</w:t>
            </w:r>
            <w:r w:rsidR="005F7388">
              <w:rPr>
                <w:color w:val="000000"/>
              </w:rPr>
              <w:t>.</w:t>
            </w:r>
            <w:r w:rsidRPr="00216213">
              <w:rPr>
                <w:color w:val="000000"/>
              </w:rPr>
              <w:t>4</w:t>
            </w:r>
          </w:p>
        </w:tc>
        <w:tc>
          <w:tcPr>
            <w:tcW w:w="993" w:type="dxa"/>
            <w:tcBorders>
              <w:top w:val="single" w:sz="4" w:space="0" w:color="auto"/>
              <w:left w:val="single" w:sz="4" w:space="0" w:color="auto"/>
              <w:bottom w:val="single" w:sz="4" w:space="0" w:color="auto"/>
              <w:right w:val="single" w:sz="4" w:space="0" w:color="auto"/>
            </w:tcBorders>
            <w:vAlign w:val="center"/>
          </w:tcPr>
          <w:p w:rsidR="00587C69" w:rsidRPr="00216213" w:rsidRDefault="00587C69" w:rsidP="00216213">
            <w:pPr>
              <w:jc w:val="both"/>
              <w:rPr>
                <w:color w:val="000000"/>
              </w:rPr>
            </w:pPr>
            <w:r w:rsidRPr="00216213">
              <w:rPr>
                <w:color w:val="000000"/>
              </w:rPr>
              <w:t>112</w:t>
            </w:r>
          </w:p>
        </w:tc>
        <w:tc>
          <w:tcPr>
            <w:tcW w:w="992" w:type="dxa"/>
            <w:tcBorders>
              <w:top w:val="single" w:sz="4" w:space="0" w:color="auto"/>
              <w:left w:val="single" w:sz="4" w:space="0" w:color="auto"/>
              <w:bottom w:val="single" w:sz="4" w:space="0" w:color="auto"/>
              <w:right w:val="single" w:sz="4" w:space="0" w:color="auto"/>
            </w:tcBorders>
            <w:vAlign w:val="bottom"/>
          </w:tcPr>
          <w:p w:rsidR="00587C69" w:rsidRPr="00216213" w:rsidRDefault="00587C69" w:rsidP="00216213">
            <w:pPr>
              <w:jc w:val="both"/>
              <w:rPr>
                <w:color w:val="000000"/>
              </w:rPr>
            </w:pPr>
            <w:r w:rsidRPr="00216213">
              <w:rPr>
                <w:color w:val="000000"/>
              </w:rPr>
              <w:t>3</w:t>
            </w:r>
            <w:r w:rsidR="005F7388">
              <w:rPr>
                <w:color w:val="000000"/>
              </w:rPr>
              <w:t>.</w:t>
            </w:r>
            <w:r w:rsidRPr="00216213">
              <w:rPr>
                <w:color w:val="000000"/>
              </w:rPr>
              <w:t>5</w:t>
            </w:r>
          </w:p>
        </w:tc>
        <w:tc>
          <w:tcPr>
            <w:tcW w:w="1205" w:type="dxa"/>
            <w:tcBorders>
              <w:top w:val="single" w:sz="4" w:space="0" w:color="auto"/>
              <w:left w:val="single" w:sz="4" w:space="0" w:color="auto"/>
              <w:bottom w:val="single" w:sz="4" w:space="0" w:color="auto"/>
              <w:right w:val="single" w:sz="4" w:space="0" w:color="auto"/>
            </w:tcBorders>
            <w:vAlign w:val="center"/>
          </w:tcPr>
          <w:p w:rsidR="00587C69" w:rsidRPr="00216213" w:rsidRDefault="00587C69" w:rsidP="00216213">
            <w:pPr>
              <w:jc w:val="both"/>
              <w:rPr>
                <w:color w:val="000000"/>
              </w:rPr>
            </w:pPr>
            <w:r w:rsidRPr="00216213">
              <w:rPr>
                <w:color w:val="000000"/>
              </w:rPr>
              <w:t>96</w:t>
            </w:r>
          </w:p>
        </w:tc>
        <w:tc>
          <w:tcPr>
            <w:tcW w:w="921" w:type="dxa"/>
            <w:tcBorders>
              <w:top w:val="single" w:sz="4" w:space="0" w:color="auto"/>
              <w:left w:val="single" w:sz="4" w:space="0" w:color="auto"/>
              <w:bottom w:val="single" w:sz="4" w:space="0" w:color="auto"/>
              <w:right w:val="single" w:sz="4" w:space="0" w:color="auto"/>
            </w:tcBorders>
            <w:vAlign w:val="bottom"/>
          </w:tcPr>
          <w:p w:rsidR="00587C69" w:rsidRPr="00216213" w:rsidRDefault="00587C69" w:rsidP="00216213">
            <w:pPr>
              <w:jc w:val="both"/>
              <w:rPr>
                <w:color w:val="000000"/>
              </w:rPr>
            </w:pPr>
            <w:r w:rsidRPr="00216213">
              <w:rPr>
                <w:color w:val="000000"/>
              </w:rPr>
              <w:t>3</w:t>
            </w:r>
            <w:r w:rsidR="005F7388">
              <w:rPr>
                <w:color w:val="000000"/>
              </w:rPr>
              <w:t>.</w:t>
            </w:r>
            <w:r w:rsidRPr="00216213">
              <w:rPr>
                <w:color w:val="000000"/>
              </w:rPr>
              <w:t>0</w:t>
            </w:r>
          </w:p>
        </w:tc>
        <w:tc>
          <w:tcPr>
            <w:tcW w:w="1077" w:type="dxa"/>
            <w:tcBorders>
              <w:top w:val="single" w:sz="4" w:space="0" w:color="auto"/>
              <w:left w:val="single" w:sz="4" w:space="0" w:color="auto"/>
              <w:bottom w:val="single" w:sz="4" w:space="0" w:color="auto"/>
              <w:right w:val="single" w:sz="4" w:space="0" w:color="auto"/>
            </w:tcBorders>
            <w:vAlign w:val="bottom"/>
          </w:tcPr>
          <w:p w:rsidR="00587C69" w:rsidRPr="00216213" w:rsidRDefault="00587C69" w:rsidP="00216213">
            <w:pPr>
              <w:jc w:val="both"/>
              <w:rPr>
                <w:color w:val="000000"/>
              </w:rPr>
            </w:pPr>
            <w:r w:rsidRPr="00216213">
              <w:rPr>
                <w:color w:val="000000"/>
              </w:rPr>
              <w:t>3</w:t>
            </w:r>
            <w:r w:rsidR="005F7388">
              <w:rPr>
                <w:color w:val="000000"/>
              </w:rPr>
              <w:t>.</w:t>
            </w:r>
            <w:r w:rsidRPr="00216213">
              <w:rPr>
                <w:color w:val="000000"/>
              </w:rPr>
              <w:t>29</w:t>
            </w:r>
          </w:p>
        </w:tc>
      </w:tr>
      <w:tr w:rsidR="00587C69" w:rsidRPr="00864AEB" w:rsidTr="0004331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tcPr>
          <w:p w:rsidR="00587C69" w:rsidRPr="0088464F" w:rsidRDefault="00587C69" w:rsidP="0004331D">
            <w:proofErr w:type="spellStart"/>
            <w:r w:rsidRPr="0088464F">
              <w:t>Turkestan</w:t>
            </w:r>
            <w:proofErr w:type="spellEnd"/>
          </w:p>
        </w:tc>
        <w:tc>
          <w:tcPr>
            <w:tcW w:w="980" w:type="dxa"/>
            <w:tcBorders>
              <w:top w:val="single" w:sz="4" w:space="0" w:color="auto"/>
              <w:left w:val="single" w:sz="4" w:space="0" w:color="auto"/>
              <w:bottom w:val="single" w:sz="4" w:space="0" w:color="auto"/>
              <w:right w:val="single" w:sz="4" w:space="0" w:color="auto"/>
            </w:tcBorders>
            <w:vAlign w:val="center"/>
          </w:tcPr>
          <w:p w:rsidR="00587C69" w:rsidRPr="00216213" w:rsidRDefault="00587C69" w:rsidP="00216213">
            <w:pPr>
              <w:jc w:val="both"/>
              <w:rPr>
                <w:color w:val="000000"/>
              </w:rPr>
            </w:pPr>
            <w:r w:rsidRPr="00216213">
              <w:rPr>
                <w:color w:val="000000"/>
              </w:rPr>
              <w:t>182</w:t>
            </w:r>
          </w:p>
        </w:tc>
        <w:tc>
          <w:tcPr>
            <w:tcW w:w="992" w:type="dxa"/>
            <w:tcBorders>
              <w:top w:val="single" w:sz="4" w:space="0" w:color="auto"/>
              <w:left w:val="single" w:sz="4" w:space="0" w:color="auto"/>
              <w:bottom w:val="single" w:sz="4" w:space="0" w:color="auto"/>
              <w:right w:val="single" w:sz="4" w:space="0" w:color="auto"/>
            </w:tcBorders>
            <w:vAlign w:val="bottom"/>
          </w:tcPr>
          <w:p w:rsidR="00587C69" w:rsidRPr="00216213" w:rsidRDefault="00587C69" w:rsidP="00216213">
            <w:pPr>
              <w:jc w:val="both"/>
              <w:rPr>
                <w:color w:val="000000"/>
              </w:rPr>
            </w:pPr>
            <w:r w:rsidRPr="00216213">
              <w:rPr>
                <w:color w:val="000000"/>
              </w:rPr>
              <w:t>5</w:t>
            </w:r>
            <w:r w:rsidR="005F7388">
              <w:rPr>
                <w:color w:val="000000"/>
              </w:rPr>
              <w:t>.</w:t>
            </w:r>
            <w:r w:rsidRPr="00216213">
              <w:rPr>
                <w:color w:val="000000"/>
              </w:rPr>
              <w:t>7</w:t>
            </w:r>
          </w:p>
        </w:tc>
        <w:tc>
          <w:tcPr>
            <w:tcW w:w="993" w:type="dxa"/>
            <w:tcBorders>
              <w:top w:val="single" w:sz="4" w:space="0" w:color="auto"/>
              <w:left w:val="single" w:sz="4" w:space="0" w:color="auto"/>
              <w:bottom w:val="single" w:sz="4" w:space="0" w:color="auto"/>
              <w:right w:val="single" w:sz="4" w:space="0" w:color="auto"/>
            </w:tcBorders>
            <w:vAlign w:val="center"/>
          </w:tcPr>
          <w:p w:rsidR="00587C69" w:rsidRPr="00216213" w:rsidRDefault="00587C69" w:rsidP="00216213">
            <w:pPr>
              <w:jc w:val="both"/>
              <w:rPr>
                <w:color w:val="000000"/>
              </w:rPr>
            </w:pPr>
            <w:r w:rsidRPr="00216213">
              <w:rPr>
                <w:color w:val="000000"/>
              </w:rPr>
              <w:t>192</w:t>
            </w:r>
          </w:p>
        </w:tc>
        <w:tc>
          <w:tcPr>
            <w:tcW w:w="992" w:type="dxa"/>
            <w:tcBorders>
              <w:top w:val="single" w:sz="4" w:space="0" w:color="auto"/>
              <w:left w:val="single" w:sz="4" w:space="0" w:color="auto"/>
              <w:bottom w:val="single" w:sz="4" w:space="0" w:color="auto"/>
              <w:right w:val="single" w:sz="4" w:space="0" w:color="auto"/>
            </w:tcBorders>
            <w:vAlign w:val="bottom"/>
          </w:tcPr>
          <w:p w:rsidR="00587C69" w:rsidRPr="00216213" w:rsidRDefault="00587C69" w:rsidP="00216213">
            <w:pPr>
              <w:jc w:val="both"/>
              <w:rPr>
                <w:color w:val="000000"/>
              </w:rPr>
            </w:pPr>
            <w:r w:rsidRPr="00216213">
              <w:rPr>
                <w:color w:val="000000"/>
              </w:rPr>
              <w:t>6</w:t>
            </w:r>
            <w:r w:rsidR="005F7388">
              <w:rPr>
                <w:color w:val="000000"/>
              </w:rPr>
              <w:t>.</w:t>
            </w:r>
            <w:r w:rsidRPr="00216213">
              <w:rPr>
                <w:color w:val="000000"/>
              </w:rPr>
              <w:t>0</w:t>
            </w:r>
          </w:p>
        </w:tc>
        <w:tc>
          <w:tcPr>
            <w:tcW w:w="1205" w:type="dxa"/>
            <w:tcBorders>
              <w:top w:val="single" w:sz="4" w:space="0" w:color="auto"/>
              <w:left w:val="single" w:sz="4" w:space="0" w:color="auto"/>
              <w:bottom w:val="single" w:sz="4" w:space="0" w:color="auto"/>
              <w:right w:val="single" w:sz="4" w:space="0" w:color="auto"/>
            </w:tcBorders>
            <w:vAlign w:val="center"/>
          </w:tcPr>
          <w:p w:rsidR="00587C69" w:rsidRPr="00216213" w:rsidRDefault="00587C69" w:rsidP="00216213">
            <w:pPr>
              <w:jc w:val="both"/>
              <w:rPr>
                <w:color w:val="000000"/>
              </w:rPr>
            </w:pPr>
            <w:r w:rsidRPr="00216213">
              <w:rPr>
                <w:color w:val="000000"/>
              </w:rPr>
              <w:t>172</w:t>
            </w:r>
          </w:p>
        </w:tc>
        <w:tc>
          <w:tcPr>
            <w:tcW w:w="921" w:type="dxa"/>
            <w:tcBorders>
              <w:top w:val="single" w:sz="4" w:space="0" w:color="auto"/>
              <w:left w:val="single" w:sz="4" w:space="0" w:color="auto"/>
              <w:bottom w:val="single" w:sz="4" w:space="0" w:color="auto"/>
              <w:right w:val="single" w:sz="4" w:space="0" w:color="auto"/>
            </w:tcBorders>
            <w:vAlign w:val="bottom"/>
          </w:tcPr>
          <w:p w:rsidR="00587C69" w:rsidRPr="00216213" w:rsidRDefault="00587C69" w:rsidP="00216213">
            <w:pPr>
              <w:jc w:val="both"/>
              <w:rPr>
                <w:color w:val="000000"/>
              </w:rPr>
            </w:pPr>
            <w:r w:rsidRPr="00216213">
              <w:rPr>
                <w:color w:val="000000"/>
              </w:rPr>
              <w:t>5</w:t>
            </w:r>
            <w:r w:rsidR="005F7388">
              <w:rPr>
                <w:color w:val="000000"/>
              </w:rPr>
              <w:t>.</w:t>
            </w:r>
            <w:r w:rsidRPr="00216213">
              <w:rPr>
                <w:color w:val="000000"/>
              </w:rPr>
              <w:t>4</w:t>
            </w:r>
          </w:p>
        </w:tc>
        <w:tc>
          <w:tcPr>
            <w:tcW w:w="1077" w:type="dxa"/>
            <w:tcBorders>
              <w:top w:val="single" w:sz="4" w:space="0" w:color="auto"/>
              <w:left w:val="single" w:sz="4" w:space="0" w:color="auto"/>
              <w:bottom w:val="single" w:sz="4" w:space="0" w:color="auto"/>
              <w:right w:val="single" w:sz="4" w:space="0" w:color="auto"/>
            </w:tcBorders>
            <w:vAlign w:val="bottom"/>
          </w:tcPr>
          <w:p w:rsidR="00587C69" w:rsidRPr="00216213" w:rsidRDefault="00587C69" w:rsidP="00216213">
            <w:pPr>
              <w:jc w:val="both"/>
              <w:rPr>
                <w:color w:val="000000"/>
              </w:rPr>
            </w:pPr>
            <w:r w:rsidRPr="00216213">
              <w:rPr>
                <w:color w:val="000000"/>
              </w:rPr>
              <w:t>5</w:t>
            </w:r>
            <w:r w:rsidR="005F7388">
              <w:rPr>
                <w:color w:val="000000"/>
              </w:rPr>
              <w:t>.</w:t>
            </w:r>
            <w:r w:rsidRPr="00216213">
              <w:rPr>
                <w:color w:val="000000"/>
              </w:rPr>
              <w:t>69</w:t>
            </w:r>
          </w:p>
        </w:tc>
      </w:tr>
      <w:tr w:rsidR="00587C69" w:rsidRPr="00864AEB" w:rsidTr="00790009">
        <w:trPr>
          <w:trHeight w:val="267"/>
        </w:trPr>
        <w:tc>
          <w:tcPr>
            <w:tcW w:w="1992" w:type="dxa"/>
            <w:tcBorders>
              <w:left w:val="single" w:sz="4" w:space="0" w:color="auto"/>
              <w:bottom w:val="single" w:sz="4" w:space="0" w:color="auto"/>
              <w:right w:val="single" w:sz="4" w:space="0" w:color="auto"/>
            </w:tcBorders>
            <w:shd w:val="clear" w:color="auto" w:fill="FFFFFF" w:themeFill="background1"/>
            <w:noWrap/>
          </w:tcPr>
          <w:p w:rsidR="00587C69" w:rsidRDefault="00587C69" w:rsidP="0004331D">
            <w:proofErr w:type="spellStart"/>
            <w:r w:rsidRPr="0088464F">
              <w:t>The</w:t>
            </w:r>
            <w:proofErr w:type="spellEnd"/>
            <w:r w:rsidRPr="0088464F">
              <w:t xml:space="preserve"> </w:t>
            </w:r>
            <w:proofErr w:type="spellStart"/>
            <w:r w:rsidRPr="0088464F">
              <w:t>Republic</w:t>
            </w:r>
            <w:proofErr w:type="spellEnd"/>
            <w:r w:rsidRPr="0088464F">
              <w:t xml:space="preserve"> </w:t>
            </w:r>
            <w:proofErr w:type="spellStart"/>
            <w:r w:rsidRPr="0088464F">
              <w:t>of</w:t>
            </w:r>
            <w:proofErr w:type="spellEnd"/>
            <w:r w:rsidRPr="0088464F">
              <w:t xml:space="preserve"> </w:t>
            </w:r>
            <w:proofErr w:type="spellStart"/>
            <w:r w:rsidRPr="0088464F">
              <w:t>Kazakhstan</w:t>
            </w:r>
            <w:proofErr w:type="spellEnd"/>
          </w:p>
        </w:tc>
        <w:tc>
          <w:tcPr>
            <w:tcW w:w="980" w:type="dxa"/>
            <w:tcBorders>
              <w:top w:val="single" w:sz="4" w:space="0" w:color="auto"/>
              <w:left w:val="single" w:sz="4" w:space="0" w:color="auto"/>
              <w:bottom w:val="single" w:sz="4" w:space="0" w:color="auto"/>
              <w:right w:val="single" w:sz="4" w:space="0" w:color="auto"/>
            </w:tcBorders>
          </w:tcPr>
          <w:p w:rsidR="00587C69" w:rsidRPr="00216213" w:rsidRDefault="00587C69" w:rsidP="00790009">
            <w:pPr>
              <w:rPr>
                <w:color w:val="000000"/>
              </w:rPr>
            </w:pPr>
          </w:p>
        </w:tc>
        <w:tc>
          <w:tcPr>
            <w:tcW w:w="992" w:type="dxa"/>
            <w:tcBorders>
              <w:top w:val="single" w:sz="4" w:space="0" w:color="auto"/>
              <w:left w:val="single" w:sz="4" w:space="0" w:color="auto"/>
              <w:bottom w:val="single" w:sz="4" w:space="0" w:color="auto"/>
              <w:right w:val="single" w:sz="4" w:space="0" w:color="auto"/>
            </w:tcBorders>
          </w:tcPr>
          <w:p w:rsidR="00587C69" w:rsidRPr="00216213" w:rsidRDefault="00587C69" w:rsidP="00790009">
            <w:pPr>
              <w:rPr>
                <w:color w:val="000000"/>
              </w:rPr>
            </w:pPr>
            <w:r w:rsidRPr="00216213">
              <w:rPr>
                <w:color w:val="000000"/>
              </w:rPr>
              <w:t>4</w:t>
            </w:r>
            <w:r w:rsidR="005F7388">
              <w:rPr>
                <w:color w:val="000000"/>
              </w:rPr>
              <w:t>.</w:t>
            </w:r>
            <w:r w:rsidRPr="00216213">
              <w:rPr>
                <w:color w:val="000000"/>
              </w:rPr>
              <w:t>4</w:t>
            </w:r>
          </w:p>
        </w:tc>
        <w:tc>
          <w:tcPr>
            <w:tcW w:w="993" w:type="dxa"/>
            <w:tcBorders>
              <w:top w:val="single" w:sz="4" w:space="0" w:color="auto"/>
              <w:left w:val="single" w:sz="4" w:space="0" w:color="auto"/>
              <w:bottom w:val="single" w:sz="4" w:space="0" w:color="auto"/>
              <w:right w:val="single" w:sz="4" w:space="0" w:color="auto"/>
            </w:tcBorders>
          </w:tcPr>
          <w:p w:rsidR="00587C69" w:rsidRPr="00216213" w:rsidRDefault="00587C69" w:rsidP="00790009">
            <w:pPr>
              <w:rPr>
                <w:color w:val="000000"/>
              </w:rPr>
            </w:pPr>
          </w:p>
        </w:tc>
        <w:tc>
          <w:tcPr>
            <w:tcW w:w="992" w:type="dxa"/>
            <w:tcBorders>
              <w:top w:val="single" w:sz="4" w:space="0" w:color="auto"/>
              <w:left w:val="single" w:sz="4" w:space="0" w:color="auto"/>
              <w:bottom w:val="single" w:sz="4" w:space="0" w:color="auto"/>
              <w:right w:val="single" w:sz="4" w:space="0" w:color="auto"/>
            </w:tcBorders>
          </w:tcPr>
          <w:p w:rsidR="00587C69" w:rsidRPr="00216213" w:rsidRDefault="00587C69" w:rsidP="00790009">
            <w:pPr>
              <w:rPr>
                <w:color w:val="000000"/>
              </w:rPr>
            </w:pPr>
            <w:r w:rsidRPr="00216213">
              <w:rPr>
                <w:color w:val="000000"/>
              </w:rPr>
              <w:t>4</w:t>
            </w:r>
            <w:r w:rsidR="005F7388">
              <w:rPr>
                <w:color w:val="000000"/>
              </w:rPr>
              <w:t>.</w:t>
            </w:r>
            <w:r w:rsidRPr="00216213">
              <w:rPr>
                <w:color w:val="000000"/>
              </w:rPr>
              <w:t>7</w:t>
            </w:r>
          </w:p>
        </w:tc>
        <w:tc>
          <w:tcPr>
            <w:tcW w:w="1205" w:type="dxa"/>
            <w:tcBorders>
              <w:top w:val="single" w:sz="4" w:space="0" w:color="auto"/>
              <w:left w:val="single" w:sz="4" w:space="0" w:color="auto"/>
              <w:bottom w:val="single" w:sz="4" w:space="0" w:color="auto"/>
              <w:right w:val="single" w:sz="4" w:space="0" w:color="auto"/>
            </w:tcBorders>
          </w:tcPr>
          <w:p w:rsidR="00587C69" w:rsidRPr="00216213" w:rsidRDefault="00587C69" w:rsidP="00790009">
            <w:pPr>
              <w:rPr>
                <w:color w:val="000000"/>
              </w:rPr>
            </w:pPr>
          </w:p>
        </w:tc>
        <w:tc>
          <w:tcPr>
            <w:tcW w:w="921" w:type="dxa"/>
            <w:tcBorders>
              <w:top w:val="single" w:sz="4" w:space="0" w:color="auto"/>
              <w:left w:val="single" w:sz="4" w:space="0" w:color="auto"/>
              <w:bottom w:val="single" w:sz="4" w:space="0" w:color="auto"/>
              <w:right w:val="single" w:sz="4" w:space="0" w:color="auto"/>
            </w:tcBorders>
          </w:tcPr>
          <w:p w:rsidR="00587C69" w:rsidRPr="00216213" w:rsidRDefault="00587C69" w:rsidP="00790009">
            <w:pPr>
              <w:rPr>
                <w:color w:val="000000"/>
              </w:rPr>
            </w:pPr>
            <w:r w:rsidRPr="00216213">
              <w:rPr>
                <w:color w:val="000000"/>
              </w:rPr>
              <w:t>4</w:t>
            </w:r>
            <w:r w:rsidR="005F7388">
              <w:rPr>
                <w:color w:val="000000"/>
              </w:rPr>
              <w:t>.</w:t>
            </w:r>
            <w:r w:rsidRPr="00216213">
              <w:rPr>
                <w:color w:val="000000"/>
              </w:rPr>
              <w:t>3</w:t>
            </w:r>
          </w:p>
        </w:tc>
        <w:tc>
          <w:tcPr>
            <w:tcW w:w="1077" w:type="dxa"/>
            <w:tcBorders>
              <w:top w:val="single" w:sz="4" w:space="0" w:color="auto"/>
              <w:left w:val="single" w:sz="4" w:space="0" w:color="auto"/>
              <w:bottom w:val="single" w:sz="4" w:space="0" w:color="auto"/>
              <w:right w:val="single" w:sz="4" w:space="0" w:color="auto"/>
            </w:tcBorders>
          </w:tcPr>
          <w:p w:rsidR="00587C69" w:rsidRPr="00216213" w:rsidRDefault="00587C69" w:rsidP="00790009">
            <w:pPr>
              <w:shd w:val="clear" w:color="auto" w:fill="FFFFFF" w:themeFill="background1"/>
              <w:rPr>
                <w:color w:val="000000"/>
                <w:lang w:val="en-US"/>
              </w:rPr>
            </w:pPr>
            <w:r w:rsidRPr="00216213">
              <w:rPr>
                <w:color w:val="000000"/>
                <w:lang w:val="en-US"/>
              </w:rPr>
              <w:t>4</w:t>
            </w:r>
            <w:r w:rsidR="005F7388">
              <w:rPr>
                <w:color w:val="000000"/>
              </w:rPr>
              <w:t>.</w:t>
            </w:r>
            <w:r w:rsidRPr="00216213">
              <w:rPr>
                <w:color w:val="000000"/>
                <w:lang w:val="en-US"/>
              </w:rPr>
              <w:t>46</w:t>
            </w:r>
          </w:p>
        </w:tc>
      </w:tr>
      <w:tr w:rsidR="00BC6BF0" w:rsidRPr="003D60B0" w:rsidTr="00350671">
        <w:trPr>
          <w:trHeight w:val="267"/>
        </w:trPr>
        <w:tc>
          <w:tcPr>
            <w:tcW w:w="9152"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C6BF0" w:rsidRPr="00587C69" w:rsidRDefault="00587C69" w:rsidP="00216213">
            <w:pPr>
              <w:shd w:val="clear" w:color="auto" w:fill="FFFFFF" w:themeFill="background1"/>
              <w:jc w:val="both"/>
              <w:rPr>
                <w:color w:val="000000"/>
                <w:lang w:val="en-US"/>
              </w:rPr>
            </w:pPr>
            <w:r w:rsidRPr="00587C69">
              <w:rPr>
                <w:color w:val="000000"/>
                <w:lang w:val="en-US"/>
              </w:rPr>
              <w:t xml:space="preserve">Note: Compiled </w:t>
            </w:r>
            <w:r w:rsidR="005F7388">
              <w:rPr>
                <w:color w:val="000000"/>
                <w:lang w:val="en-US"/>
              </w:rPr>
              <w:t>based on</w:t>
            </w:r>
            <w:r w:rsidRPr="00587C69">
              <w:rPr>
                <w:color w:val="000000"/>
                <w:lang w:val="en-US"/>
              </w:rPr>
              <w:t xml:space="preserve"> expert evaluations</w:t>
            </w:r>
          </w:p>
        </w:tc>
      </w:tr>
    </w:tbl>
    <w:p w:rsidR="00AA7D8C" w:rsidRPr="00587C69" w:rsidRDefault="00AA7D8C" w:rsidP="00864AEB">
      <w:pPr>
        <w:shd w:val="clear" w:color="auto" w:fill="FFFFFF" w:themeFill="background1"/>
        <w:spacing w:line="360" w:lineRule="auto"/>
        <w:ind w:firstLine="709"/>
        <w:jc w:val="both"/>
        <w:rPr>
          <w:lang w:val="en-US"/>
        </w:rPr>
      </w:pPr>
    </w:p>
    <w:p w:rsidR="00311765" w:rsidRPr="00587C69" w:rsidRDefault="00587C69" w:rsidP="00864AEB">
      <w:pPr>
        <w:shd w:val="clear" w:color="auto" w:fill="FFFFFF" w:themeFill="background1"/>
        <w:spacing w:line="360" w:lineRule="auto"/>
        <w:ind w:firstLine="709"/>
        <w:jc w:val="both"/>
        <w:rPr>
          <w:lang w:val="en-US"/>
        </w:rPr>
      </w:pPr>
      <w:r w:rsidRPr="00587C69">
        <w:rPr>
          <w:lang w:val="en-US"/>
        </w:rPr>
        <w:t xml:space="preserve">A survey of representatives of government agencies and entrepreneurs, whose activities are related to the tourism industry: representatives of travel agencies, accommodation facilities, catering, leisure activities, as well as the transport sector, was conducted as part of the assessment of factors of competitiveness of tourist services at the macro level (Table </w:t>
      </w:r>
      <w:r w:rsidR="006C4D02" w:rsidRPr="006C4D02">
        <w:rPr>
          <w:lang w:val="en-US"/>
        </w:rPr>
        <w:t>12</w:t>
      </w:r>
      <w:r w:rsidRPr="00587C69">
        <w:rPr>
          <w:lang w:val="en-US"/>
        </w:rPr>
        <w:t>). The total number of experts who participated in this survey was 44 people</w:t>
      </w:r>
      <w:r w:rsidR="00BC6BF0" w:rsidRPr="00587C69">
        <w:rPr>
          <w:lang w:val="en-US"/>
        </w:rPr>
        <w:t>.</w:t>
      </w:r>
    </w:p>
    <w:p w:rsidR="00311765" w:rsidRPr="00587C69" w:rsidRDefault="00311765" w:rsidP="00864AEB">
      <w:pPr>
        <w:shd w:val="clear" w:color="auto" w:fill="FFFFFF" w:themeFill="background1"/>
        <w:spacing w:line="360" w:lineRule="auto"/>
        <w:ind w:firstLine="709"/>
        <w:jc w:val="both"/>
        <w:rPr>
          <w:lang w:val="en-US"/>
        </w:rPr>
      </w:pPr>
    </w:p>
    <w:p w:rsidR="00311765" w:rsidRPr="00587C69" w:rsidRDefault="00587C69" w:rsidP="000A7425">
      <w:pPr>
        <w:shd w:val="clear" w:color="auto" w:fill="FFFFFF" w:themeFill="background1"/>
        <w:spacing w:line="360" w:lineRule="auto"/>
        <w:jc w:val="both"/>
        <w:rPr>
          <w:lang w:val="en-US"/>
        </w:rPr>
      </w:pPr>
      <w:r w:rsidRPr="00587C69">
        <w:rPr>
          <w:lang w:val="en-US"/>
        </w:rPr>
        <w:t xml:space="preserve">Table </w:t>
      </w:r>
      <w:r w:rsidR="006C4D02" w:rsidRPr="006C4D02">
        <w:rPr>
          <w:lang w:val="en-US"/>
        </w:rPr>
        <w:t>12</w:t>
      </w:r>
      <w:r w:rsidRPr="00587C69">
        <w:rPr>
          <w:lang w:val="en-US"/>
        </w:rPr>
        <w:t xml:space="preserve"> - Results of the average expert evaluation of the factors of competitiveness of tourist services at the macro level </w:t>
      </w:r>
    </w:p>
    <w:tbl>
      <w:tblPr>
        <w:tblW w:w="9449" w:type="dxa"/>
        <w:tblLook w:val="04A0" w:firstRow="1" w:lastRow="0" w:firstColumn="1" w:lastColumn="0" w:noHBand="0" w:noVBand="1"/>
      </w:tblPr>
      <w:tblGrid>
        <w:gridCol w:w="5240"/>
        <w:gridCol w:w="1372"/>
        <w:gridCol w:w="1276"/>
        <w:gridCol w:w="1561"/>
      </w:tblGrid>
      <w:tr w:rsidR="00A41806" w:rsidRPr="00864AEB" w:rsidTr="00790009">
        <w:trPr>
          <w:trHeight w:val="377"/>
        </w:trPr>
        <w:tc>
          <w:tcPr>
            <w:tcW w:w="5240" w:type="dxa"/>
            <w:tcBorders>
              <w:top w:val="single" w:sz="4" w:space="0" w:color="auto"/>
              <w:left w:val="single" w:sz="4" w:space="0" w:color="auto"/>
              <w:bottom w:val="single" w:sz="4" w:space="0" w:color="auto"/>
              <w:right w:val="single" w:sz="4" w:space="0" w:color="auto"/>
            </w:tcBorders>
            <w:noWrap/>
            <w:hideMark/>
          </w:tcPr>
          <w:p w:rsidR="00A41806" w:rsidRPr="00864AEB" w:rsidRDefault="005F7388" w:rsidP="00790009">
            <w:pPr>
              <w:rPr>
                <w:color w:val="000000"/>
              </w:rPr>
            </w:pPr>
            <w:proofErr w:type="spellStart"/>
            <w:r>
              <w:rPr>
                <w:color w:val="000000"/>
              </w:rPr>
              <w:t>Parameter</w:t>
            </w:r>
            <w:r w:rsidR="00587C69" w:rsidRPr="00587C69">
              <w:rPr>
                <w:color w:val="000000"/>
              </w:rPr>
              <w:t>s</w:t>
            </w:r>
            <w:proofErr w:type="spellEnd"/>
          </w:p>
        </w:tc>
        <w:tc>
          <w:tcPr>
            <w:tcW w:w="1372" w:type="dxa"/>
            <w:tcBorders>
              <w:top w:val="single" w:sz="4" w:space="0" w:color="auto"/>
              <w:left w:val="nil"/>
              <w:bottom w:val="single" w:sz="4" w:space="0" w:color="auto"/>
              <w:right w:val="single" w:sz="4" w:space="0" w:color="auto"/>
            </w:tcBorders>
            <w:hideMark/>
          </w:tcPr>
          <w:p w:rsidR="00A41806" w:rsidRPr="00864AEB" w:rsidRDefault="00587C69" w:rsidP="00790009">
            <w:pPr>
              <w:rPr>
                <w:color w:val="000000"/>
              </w:rPr>
            </w:pPr>
            <w:proofErr w:type="spellStart"/>
            <w:r w:rsidRPr="00587C69">
              <w:rPr>
                <w:color w:val="000000"/>
              </w:rPr>
              <w:t>Total</w:t>
            </w:r>
            <w:proofErr w:type="spellEnd"/>
            <w:r w:rsidRPr="00587C69">
              <w:rPr>
                <w:color w:val="000000"/>
              </w:rPr>
              <w:t xml:space="preserve"> </w:t>
            </w:r>
            <w:proofErr w:type="spellStart"/>
            <w:r w:rsidRPr="00587C69">
              <w:rPr>
                <w:color w:val="000000"/>
              </w:rPr>
              <w:t>score</w:t>
            </w:r>
            <w:proofErr w:type="spellEnd"/>
          </w:p>
        </w:tc>
        <w:tc>
          <w:tcPr>
            <w:tcW w:w="1276" w:type="dxa"/>
            <w:tcBorders>
              <w:top w:val="single" w:sz="4" w:space="0" w:color="auto"/>
              <w:left w:val="nil"/>
              <w:bottom w:val="single" w:sz="4" w:space="0" w:color="auto"/>
              <w:right w:val="single" w:sz="4" w:space="0" w:color="auto"/>
            </w:tcBorders>
            <w:hideMark/>
          </w:tcPr>
          <w:p w:rsidR="00A41806" w:rsidRPr="00864AEB" w:rsidRDefault="00587C69" w:rsidP="00790009">
            <w:pPr>
              <w:rPr>
                <w:color w:val="000000"/>
              </w:rPr>
            </w:pPr>
            <w:proofErr w:type="spellStart"/>
            <w:r w:rsidRPr="00587C69">
              <w:rPr>
                <w:color w:val="000000"/>
              </w:rPr>
              <w:t>Average</w:t>
            </w:r>
            <w:proofErr w:type="spellEnd"/>
            <w:r w:rsidRPr="00587C69">
              <w:rPr>
                <w:color w:val="000000"/>
              </w:rPr>
              <w:t xml:space="preserve"> </w:t>
            </w:r>
            <w:proofErr w:type="spellStart"/>
            <w:r w:rsidRPr="00587C69">
              <w:rPr>
                <w:color w:val="000000"/>
              </w:rPr>
              <w:t>score</w:t>
            </w:r>
            <w:proofErr w:type="spellEnd"/>
          </w:p>
        </w:tc>
        <w:tc>
          <w:tcPr>
            <w:tcW w:w="1561" w:type="dxa"/>
            <w:tcBorders>
              <w:top w:val="single" w:sz="4" w:space="0" w:color="auto"/>
              <w:left w:val="nil"/>
              <w:bottom w:val="single" w:sz="4" w:space="0" w:color="auto"/>
              <w:right w:val="single" w:sz="4" w:space="0" w:color="auto"/>
            </w:tcBorders>
          </w:tcPr>
          <w:p w:rsidR="00A41806" w:rsidRPr="00864AEB" w:rsidRDefault="00587C69" w:rsidP="00790009">
            <w:pPr>
              <w:rPr>
                <w:color w:val="000000"/>
              </w:rPr>
            </w:pPr>
            <w:proofErr w:type="spellStart"/>
            <w:r w:rsidRPr="00587C69">
              <w:rPr>
                <w:color w:val="000000"/>
              </w:rPr>
              <w:t>Given</w:t>
            </w:r>
            <w:proofErr w:type="spellEnd"/>
            <w:r w:rsidRPr="00587C69">
              <w:rPr>
                <w:color w:val="000000"/>
              </w:rPr>
              <w:t xml:space="preserve"> </w:t>
            </w:r>
            <w:proofErr w:type="spellStart"/>
            <w:r w:rsidRPr="00587C69">
              <w:rPr>
                <w:color w:val="000000"/>
              </w:rPr>
              <w:t>score</w:t>
            </w:r>
            <w:proofErr w:type="spellEnd"/>
          </w:p>
        </w:tc>
      </w:tr>
      <w:tr w:rsidR="00A41806" w:rsidRPr="00864AEB" w:rsidTr="000A7425">
        <w:trPr>
          <w:trHeight w:val="377"/>
        </w:trPr>
        <w:tc>
          <w:tcPr>
            <w:tcW w:w="5240" w:type="dxa"/>
            <w:tcBorders>
              <w:top w:val="nil"/>
              <w:left w:val="single" w:sz="4" w:space="0" w:color="auto"/>
              <w:bottom w:val="single" w:sz="4" w:space="0" w:color="auto"/>
              <w:right w:val="single" w:sz="4" w:space="0" w:color="auto"/>
            </w:tcBorders>
            <w:vAlign w:val="center"/>
            <w:hideMark/>
          </w:tcPr>
          <w:p w:rsidR="00A41806" w:rsidRPr="00587C69" w:rsidRDefault="00587C69" w:rsidP="000A7425">
            <w:pPr>
              <w:jc w:val="both"/>
              <w:rPr>
                <w:color w:val="000000"/>
                <w:lang w:val="en-US"/>
              </w:rPr>
            </w:pPr>
            <w:r w:rsidRPr="00587C69">
              <w:rPr>
                <w:color w:val="000000"/>
                <w:lang w:val="en-US"/>
              </w:rPr>
              <w:t>State support for the tourism sector</w:t>
            </w:r>
          </w:p>
        </w:tc>
        <w:tc>
          <w:tcPr>
            <w:tcW w:w="1372" w:type="dxa"/>
            <w:tcBorders>
              <w:top w:val="nil"/>
              <w:left w:val="nil"/>
              <w:bottom w:val="single" w:sz="4" w:space="0" w:color="auto"/>
              <w:right w:val="single" w:sz="4" w:space="0" w:color="auto"/>
            </w:tcBorders>
            <w:vAlign w:val="center"/>
            <w:hideMark/>
          </w:tcPr>
          <w:p w:rsidR="00A41806" w:rsidRPr="00864AEB" w:rsidRDefault="00A41806" w:rsidP="000A7425">
            <w:pPr>
              <w:jc w:val="both"/>
              <w:rPr>
                <w:color w:val="000000"/>
              </w:rPr>
            </w:pPr>
            <w:r w:rsidRPr="00864AEB">
              <w:rPr>
                <w:color w:val="000000"/>
              </w:rPr>
              <w:t>206</w:t>
            </w:r>
          </w:p>
        </w:tc>
        <w:tc>
          <w:tcPr>
            <w:tcW w:w="1276" w:type="dxa"/>
            <w:tcBorders>
              <w:top w:val="nil"/>
              <w:left w:val="nil"/>
              <w:bottom w:val="single" w:sz="4" w:space="0" w:color="auto"/>
              <w:right w:val="single" w:sz="4" w:space="0" w:color="auto"/>
            </w:tcBorders>
            <w:noWrap/>
            <w:vAlign w:val="bottom"/>
            <w:hideMark/>
          </w:tcPr>
          <w:p w:rsidR="00A41806" w:rsidRPr="00864AEB" w:rsidRDefault="00A41806" w:rsidP="000A7425">
            <w:pPr>
              <w:jc w:val="both"/>
              <w:rPr>
                <w:color w:val="000000"/>
              </w:rPr>
            </w:pPr>
            <w:r w:rsidRPr="00864AEB">
              <w:rPr>
                <w:color w:val="000000"/>
              </w:rPr>
              <w:t>4</w:t>
            </w:r>
            <w:r w:rsidR="005F7388">
              <w:rPr>
                <w:color w:val="000000"/>
              </w:rPr>
              <w:t>.</w:t>
            </w:r>
            <w:r w:rsidRPr="00864AEB">
              <w:rPr>
                <w:color w:val="000000"/>
              </w:rPr>
              <w:t>7</w:t>
            </w:r>
          </w:p>
        </w:tc>
        <w:tc>
          <w:tcPr>
            <w:tcW w:w="1561" w:type="dxa"/>
            <w:tcBorders>
              <w:top w:val="nil"/>
              <w:left w:val="nil"/>
              <w:bottom w:val="single" w:sz="4" w:space="0" w:color="auto"/>
              <w:right w:val="single" w:sz="4" w:space="0" w:color="auto"/>
            </w:tcBorders>
          </w:tcPr>
          <w:p w:rsidR="00A41806" w:rsidRPr="00864AEB" w:rsidRDefault="00A41806" w:rsidP="000A7425">
            <w:pPr>
              <w:jc w:val="both"/>
              <w:rPr>
                <w:color w:val="000000"/>
              </w:rPr>
            </w:pPr>
            <w:r w:rsidRPr="00864AEB">
              <w:rPr>
                <w:color w:val="000000"/>
              </w:rPr>
              <w:t>0</w:t>
            </w:r>
            <w:r w:rsidR="005F7388">
              <w:rPr>
                <w:color w:val="000000"/>
              </w:rPr>
              <w:t>.</w:t>
            </w:r>
            <w:r w:rsidRPr="00864AEB">
              <w:rPr>
                <w:color w:val="000000"/>
              </w:rPr>
              <w:t>67</w:t>
            </w:r>
          </w:p>
        </w:tc>
      </w:tr>
      <w:tr w:rsidR="00A41806" w:rsidRPr="00864AEB" w:rsidTr="000A7425">
        <w:trPr>
          <w:trHeight w:val="377"/>
        </w:trPr>
        <w:tc>
          <w:tcPr>
            <w:tcW w:w="5240" w:type="dxa"/>
            <w:tcBorders>
              <w:top w:val="nil"/>
              <w:left w:val="single" w:sz="4" w:space="0" w:color="auto"/>
              <w:bottom w:val="single" w:sz="4" w:space="0" w:color="auto"/>
              <w:right w:val="single" w:sz="4" w:space="0" w:color="auto"/>
            </w:tcBorders>
            <w:vAlign w:val="center"/>
            <w:hideMark/>
          </w:tcPr>
          <w:p w:rsidR="00A41806" w:rsidRPr="00587C69" w:rsidRDefault="00587C69" w:rsidP="000A7425">
            <w:pPr>
              <w:jc w:val="both"/>
              <w:rPr>
                <w:color w:val="000000"/>
                <w:lang w:val="en-US"/>
              </w:rPr>
            </w:pPr>
            <w:r w:rsidRPr="00587C69">
              <w:rPr>
                <w:color w:val="000000"/>
                <w:lang w:val="en-US"/>
              </w:rPr>
              <w:t>State program for the development of tourism</w:t>
            </w:r>
          </w:p>
        </w:tc>
        <w:tc>
          <w:tcPr>
            <w:tcW w:w="1372" w:type="dxa"/>
            <w:tcBorders>
              <w:top w:val="nil"/>
              <w:left w:val="nil"/>
              <w:bottom w:val="single" w:sz="4" w:space="0" w:color="auto"/>
              <w:right w:val="single" w:sz="4" w:space="0" w:color="auto"/>
            </w:tcBorders>
            <w:vAlign w:val="center"/>
            <w:hideMark/>
          </w:tcPr>
          <w:p w:rsidR="00A41806" w:rsidRPr="00864AEB" w:rsidRDefault="00A41806" w:rsidP="000A7425">
            <w:pPr>
              <w:jc w:val="both"/>
              <w:rPr>
                <w:color w:val="000000"/>
              </w:rPr>
            </w:pPr>
            <w:r w:rsidRPr="00864AEB">
              <w:rPr>
                <w:color w:val="000000"/>
              </w:rPr>
              <w:t>212</w:t>
            </w:r>
          </w:p>
        </w:tc>
        <w:tc>
          <w:tcPr>
            <w:tcW w:w="1276" w:type="dxa"/>
            <w:tcBorders>
              <w:top w:val="nil"/>
              <w:left w:val="nil"/>
              <w:bottom w:val="single" w:sz="4" w:space="0" w:color="auto"/>
              <w:right w:val="single" w:sz="4" w:space="0" w:color="auto"/>
            </w:tcBorders>
            <w:noWrap/>
            <w:vAlign w:val="bottom"/>
            <w:hideMark/>
          </w:tcPr>
          <w:p w:rsidR="00A41806" w:rsidRPr="00864AEB" w:rsidRDefault="00A41806" w:rsidP="000A7425">
            <w:pPr>
              <w:jc w:val="both"/>
              <w:rPr>
                <w:color w:val="000000"/>
              </w:rPr>
            </w:pPr>
            <w:r w:rsidRPr="00864AEB">
              <w:rPr>
                <w:color w:val="000000"/>
              </w:rPr>
              <w:t>4</w:t>
            </w:r>
            <w:r w:rsidR="005F7388">
              <w:rPr>
                <w:color w:val="000000"/>
              </w:rPr>
              <w:t>.</w:t>
            </w:r>
            <w:r w:rsidRPr="00864AEB">
              <w:rPr>
                <w:color w:val="000000"/>
              </w:rPr>
              <w:t>8</w:t>
            </w:r>
          </w:p>
        </w:tc>
        <w:tc>
          <w:tcPr>
            <w:tcW w:w="1561" w:type="dxa"/>
            <w:tcBorders>
              <w:top w:val="nil"/>
              <w:left w:val="nil"/>
              <w:bottom w:val="single" w:sz="4" w:space="0" w:color="auto"/>
              <w:right w:val="single" w:sz="4" w:space="0" w:color="auto"/>
            </w:tcBorders>
          </w:tcPr>
          <w:p w:rsidR="00A41806" w:rsidRPr="00864AEB" w:rsidRDefault="00A41806" w:rsidP="000A7425">
            <w:pPr>
              <w:jc w:val="both"/>
              <w:rPr>
                <w:color w:val="000000"/>
              </w:rPr>
            </w:pPr>
            <w:r w:rsidRPr="00864AEB">
              <w:rPr>
                <w:color w:val="000000"/>
              </w:rPr>
              <w:t>0</w:t>
            </w:r>
            <w:r w:rsidR="005F7388">
              <w:rPr>
                <w:color w:val="000000"/>
              </w:rPr>
              <w:t>.</w:t>
            </w:r>
            <w:r w:rsidRPr="00864AEB">
              <w:rPr>
                <w:color w:val="000000"/>
              </w:rPr>
              <w:t>69</w:t>
            </w:r>
          </w:p>
        </w:tc>
      </w:tr>
      <w:tr w:rsidR="00A41806" w:rsidRPr="00864AEB" w:rsidTr="000A7425">
        <w:trPr>
          <w:trHeight w:val="377"/>
        </w:trPr>
        <w:tc>
          <w:tcPr>
            <w:tcW w:w="5240" w:type="dxa"/>
            <w:tcBorders>
              <w:top w:val="nil"/>
              <w:left w:val="single" w:sz="4" w:space="0" w:color="auto"/>
              <w:bottom w:val="single" w:sz="4" w:space="0" w:color="auto"/>
              <w:right w:val="single" w:sz="4" w:space="0" w:color="auto"/>
            </w:tcBorders>
            <w:vAlign w:val="center"/>
            <w:hideMark/>
          </w:tcPr>
          <w:p w:rsidR="00A41806" w:rsidRPr="00864AEB" w:rsidRDefault="00587C69" w:rsidP="000A7425">
            <w:pPr>
              <w:jc w:val="both"/>
              <w:rPr>
                <w:color w:val="000000"/>
              </w:rPr>
            </w:pPr>
            <w:proofErr w:type="spellStart"/>
            <w:r w:rsidRPr="00587C69">
              <w:rPr>
                <w:color w:val="000000"/>
              </w:rPr>
              <w:t>Tourist</w:t>
            </w:r>
            <w:proofErr w:type="spellEnd"/>
            <w:r w:rsidRPr="00587C69">
              <w:rPr>
                <w:color w:val="000000"/>
              </w:rPr>
              <w:t xml:space="preserve"> </w:t>
            </w:r>
            <w:proofErr w:type="spellStart"/>
            <w:r w:rsidRPr="00587C69">
              <w:rPr>
                <w:color w:val="000000"/>
              </w:rPr>
              <w:t>image</w:t>
            </w:r>
            <w:proofErr w:type="spellEnd"/>
            <w:r w:rsidRPr="00587C69">
              <w:rPr>
                <w:color w:val="000000"/>
              </w:rPr>
              <w:t xml:space="preserve"> </w:t>
            </w:r>
            <w:proofErr w:type="spellStart"/>
            <w:r w:rsidRPr="00587C69">
              <w:rPr>
                <w:color w:val="000000"/>
              </w:rPr>
              <w:t>of</w:t>
            </w:r>
            <w:proofErr w:type="spellEnd"/>
            <w:r w:rsidRPr="00587C69">
              <w:rPr>
                <w:color w:val="000000"/>
              </w:rPr>
              <w:t xml:space="preserve"> </w:t>
            </w:r>
            <w:proofErr w:type="spellStart"/>
            <w:r w:rsidRPr="00587C69">
              <w:rPr>
                <w:color w:val="000000"/>
              </w:rPr>
              <w:t>Kazakhstan</w:t>
            </w:r>
            <w:proofErr w:type="spellEnd"/>
          </w:p>
        </w:tc>
        <w:tc>
          <w:tcPr>
            <w:tcW w:w="1372" w:type="dxa"/>
            <w:tcBorders>
              <w:top w:val="nil"/>
              <w:left w:val="nil"/>
              <w:bottom w:val="single" w:sz="4" w:space="0" w:color="auto"/>
              <w:right w:val="single" w:sz="4" w:space="0" w:color="auto"/>
            </w:tcBorders>
            <w:vAlign w:val="center"/>
            <w:hideMark/>
          </w:tcPr>
          <w:p w:rsidR="00A41806" w:rsidRPr="00864AEB" w:rsidRDefault="00A41806" w:rsidP="000A7425">
            <w:pPr>
              <w:jc w:val="both"/>
              <w:rPr>
                <w:color w:val="000000"/>
              </w:rPr>
            </w:pPr>
            <w:r w:rsidRPr="00864AEB">
              <w:rPr>
                <w:color w:val="000000"/>
              </w:rPr>
              <w:t>196</w:t>
            </w:r>
          </w:p>
        </w:tc>
        <w:tc>
          <w:tcPr>
            <w:tcW w:w="1276" w:type="dxa"/>
            <w:tcBorders>
              <w:top w:val="nil"/>
              <w:left w:val="nil"/>
              <w:bottom w:val="single" w:sz="4" w:space="0" w:color="auto"/>
              <w:right w:val="single" w:sz="4" w:space="0" w:color="auto"/>
            </w:tcBorders>
            <w:noWrap/>
            <w:vAlign w:val="bottom"/>
            <w:hideMark/>
          </w:tcPr>
          <w:p w:rsidR="00A41806" w:rsidRPr="00864AEB" w:rsidRDefault="00A41806" w:rsidP="000A7425">
            <w:pPr>
              <w:jc w:val="both"/>
              <w:rPr>
                <w:color w:val="000000"/>
              </w:rPr>
            </w:pPr>
            <w:r w:rsidRPr="00864AEB">
              <w:rPr>
                <w:color w:val="000000"/>
              </w:rPr>
              <w:t>4</w:t>
            </w:r>
            <w:r w:rsidR="005F7388">
              <w:rPr>
                <w:color w:val="000000"/>
              </w:rPr>
              <w:t>.</w:t>
            </w:r>
            <w:r w:rsidRPr="00864AEB">
              <w:rPr>
                <w:color w:val="000000"/>
              </w:rPr>
              <w:t>5</w:t>
            </w:r>
          </w:p>
        </w:tc>
        <w:tc>
          <w:tcPr>
            <w:tcW w:w="1561" w:type="dxa"/>
            <w:tcBorders>
              <w:top w:val="nil"/>
              <w:left w:val="nil"/>
              <w:bottom w:val="single" w:sz="4" w:space="0" w:color="auto"/>
              <w:right w:val="single" w:sz="4" w:space="0" w:color="auto"/>
            </w:tcBorders>
          </w:tcPr>
          <w:p w:rsidR="00A41806" w:rsidRPr="00864AEB" w:rsidRDefault="00A41806" w:rsidP="000A7425">
            <w:pPr>
              <w:jc w:val="both"/>
              <w:rPr>
                <w:color w:val="000000"/>
              </w:rPr>
            </w:pPr>
            <w:r w:rsidRPr="00864AEB">
              <w:rPr>
                <w:color w:val="000000"/>
              </w:rPr>
              <w:t>0</w:t>
            </w:r>
            <w:r w:rsidR="005F7388">
              <w:rPr>
                <w:color w:val="000000"/>
              </w:rPr>
              <w:t>.</w:t>
            </w:r>
            <w:r w:rsidRPr="00864AEB">
              <w:rPr>
                <w:color w:val="000000"/>
              </w:rPr>
              <w:t>64</w:t>
            </w:r>
          </w:p>
        </w:tc>
      </w:tr>
      <w:tr w:rsidR="00A41806" w:rsidRPr="00864AEB" w:rsidTr="000A7425">
        <w:trPr>
          <w:trHeight w:val="377"/>
        </w:trPr>
        <w:tc>
          <w:tcPr>
            <w:tcW w:w="5240" w:type="dxa"/>
            <w:tcBorders>
              <w:top w:val="nil"/>
              <w:left w:val="single" w:sz="4" w:space="0" w:color="auto"/>
              <w:bottom w:val="single" w:sz="4" w:space="0" w:color="auto"/>
              <w:right w:val="single" w:sz="4" w:space="0" w:color="auto"/>
            </w:tcBorders>
            <w:vAlign w:val="center"/>
            <w:hideMark/>
          </w:tcPr>
          <w:p w:rsidR="00A41806" w:rsidRPr="00587C69" w:rsidRDefault="00587C69" w:rsidP="000A7425">
            <w:pPr>
              <w:jc w:val="both"/>
              <w:rPr>
                <w:color w:val="000000"/>
                <w:lang w:val="en-US"/>
              </w:rPr>
            </w:pPr>
            <w:r w:rsidRPr="00587C69">
              <w:rPr>
                <w:color w:val="000000"/>
                <w:lang w:val="en-US"/>
              </w:rPr>
              <w:t>The degree of international openness of Kazakhstan</w:t>
            </w:r>
          </w:p>
        </w:tc>
        <w:tc>
          <w:tcPr>
            <w:tcW w:w="1372" w:type="dxa"/>
            <w:tcBorders>
              <w:top w:val="nil"/>
              <w:left w:val="nil"/>
              <w:bottom w:val="single" w:sz="4" w:space="0" w:color="auto"/>
              <w:right w:val="single" w:sz="4" w:space="0" w:color="auto"/>
            </w:tcBorders>
            <w:vAlign w:val="center"/>
            <w:hideMark/>
          </w:tcPr>
          <w:p w:rsidR="00A41806" w:rsidRPr="00864AEB" w:rsidRDefault="00A41806" w:rsidP="000A7425">
            <w:pPr>
              <w:jc w:val="both"/>
              <w:rPr>
                <w:color w:val="000000"/>
              </w:rPr>
            </w:pPr>
            <w:r w:rsidRPr="00864AEB">
              <w:rPr>
                <w:color w:val="000000"/>
              </w:rPr>
              <w:t>218</w:t>
            </w:r>
          </w:p>
        </w:tc>
        <w:tc>
          <w:tcPr>
            <w:tcW w:w="1276" w:type="dxa"/>
            <w:tcBorders>
              <w:top w:val="nil"/>
              <w:left w:val="nil"/>
              <w:bottom w:val="single" w:sz="4" w:space="0" w:color="auto"/>
              <w:right w:val="single" w:sz="4" w:space="0" w:color="auto"/>
            </w:tcBorders>
            <w:noWrap/>
            <w:vAlign w:val="bottom"/>
            <w:hideMark/>
          </w:tcPr>
          <w:p w:rsidR="00A41806" w:rsidRPr="00864AEB" w:rsidRDefault="00A41806" w:rsidP="000A7425">
            <w:pPr>
              <w:jc w:val="both"/>
              <w:rPr>
                <w:color w:val="000000"/>
              </w:rPr>
            </w:pPr>
            <w:r w:rsidRPr="00864AEB">
              <w:rPr>
                <w:color w:val="000000"/>
              </w:rPr>
              <w:t>5</w:t>
            </w:r>
            <w:r w:rsidR="005F7388">
              <w:rPr>
                <w:color w:val="000000"/>
              </w:rPr>
              <w:t>.</w:t>
            </w:r>
            <w:r w:rsidRPr="00864AEB">
              <w:rPr>
                <w:color w:val="000000"/>
              </w:rPr>
              <w:t>0</w:t>
            </w:r>
          </w:p>
        </w:tc>
        <w:tc>
          <w:tcPr>
            <w:tcW w:w="1561" w:type="dxa"/>
            <w:tcBorders>
              <w:top w:val="nil"/>
              <w:left w:val="nil"/>
              <w:bottom w:val="single" w:sz="4" w:space="0" w:color="auto"/>
              <w:right w:val="single" w:sz="4" w:space="0" w:color="auto"/>
            </w:tcBorders>
          </w:tcPr>
          <w:p w:rsidR="00A41806" w:rsidRPr="00864AEB" w:rsidRDefault="00A41806" w:rsidP="000A7425">
            <w:pPr>
              <w:jc w:val="both"/>
              <w:rPr>
                <w:color w:val="000000"/>
              </w:rPr>
            </w:pPr>
            <w:r w:rsidRPr="00864AEB">
              <w:rPr>
                <w:color w:val="000000"/>
              </w:rPr>
              <w:t>0</w:t>
            </w:r>
            <w:r w:rsidR="005F7388">
              <w:rPr>
                <w:color w:val="000000"/>
              </w:rPr>
              <w:t>.</w:t>
            </w:r>
            <w:r w:rsidRPr="00864AEB">
              <w:rPr>
                <w:color w:val="000000"/>
              </w:rPr>
              <w:t>71</w:t>
            </w:r>
          </w:p>
        </w:tc>
      </w:tr>
      <w:tr w:rsidR="00A41806" w:rsidRPr="00864AEB" w:rsidTr="000A7425">
        <w:trPr>
          <w:trHeight w:val="377"/>
        </w:trPr>
        <w:tc>
          <w:tcPr>
            <w:tcW w:w="5240" w:type="dxa"/>
            <w:tcBorders>
              <w:top w:val="nil"/>
              <w:left w:val="single" w:sz="4" w:space="0" w:color="auto"/>
              <w:bottom w:val="single" w:sz="4" w:space="0" w:color="auto"/>
              <w:right w:val="single" w:sz="4" w:space="0" w:color="auto"/>
            </w:tcBorders>
            <w:vAlign w:val="center"/>
            <w:hideMark/>
          </w:tcPr>
          <w:p w:rsidR="00A41806" w:rsidRPr="00587C69" w:rsidRDefault="00587C69" w:rsidP="000A7425">
            <w:pPr>
              <w:jc w:val="both"/>
              <w:rPr>
                <w:color w:val="000000"/>
                <w:lang w:val="en-US"/>
              </w:rPr>
            </w:pPr>
            <w:r w:rsidRPr="00587C69">
              <w:rPr>
                <w:color w:val="000000"/>
                <w:lang w:val="en-US"/>
              </w:rPr>
              <w:t>Regulatory framework for the tourism industry</w:t>
            </w:r>
          </w:p>
        </w:tc>
        <w:tc>
          <w:tcPr>
            <w:tcW w:w="1372" w:type="dxa"/>
            <w:tcBorders>
              <w:top w:val="nil"/>
              <w:left w:val="nil"/>
              <w:bottom w:val="single" w:sz="4" w:space="0" w:color="auto"/>
              <w:right w:val="single" w:sz="4" w:space="0" w:color="auto"/>
            </w:tcBorders>
            <w:vAlign w:val="center"/>
            <w:hideMark/>
          </w:tcPr>
          <w:p w:rsidR="00A41806" w:rsidRPr="00864AEB" w:rsidRDefault="00A41806" w:rsidP="000A7425">
            <w:pPr>
              <w:jc w:val="both"/>
              <w:rPr>
                <w:color w:val="000000"/>
              </w:rPr>
            </w:pPr>
            <w:r w:rsidRPr="00864AEB">
              <w:rPr>
                <w:color w:val="000000"/>
              </w:rPr>
              <w:t>200</w:t>
            </w:r>
          </w:p>
        </w:tc>
        <w:tc>
          <w:tcPr>
            <w:tcW w:w="1276" w:type="dxa"/>
            <w:tcBorders>
              <w:top w:val="nil"/>
              <w:left w:val="nil"/>
              <w:bottom w:val="single" w:sz="4" w:space="0" w:color="auto"/>
              <w:right w:val="single" w:sz="4" w:space="0" w:color="auto"/>
            </w:tcBorders>
            <w:noWrap/>
            <w:vAlign w:val="bottom"/>
            <w:hideMark/>
          </w:tcPr>
          <w:p w:rsidR="00A41806" w:rsidRPr="00864AEB" w:rsidRDefault="00A41806" w:rsidP="000A7425">
            <w:pPr>
              <w:jc w:val="both"/>
              <w:rPr>
                <w:color w:val="000000"/>
              </w:rPr>
            </w:pPr>
            <w:r w:rsidRPr="00864AEB">
              <w:rPr>
                <w:color w:val="000000"/>
              </w:rPr>
              <w:t>4</w:t>
            </w:r>
            <w:r w:rsidR="005F7388">
              <w:rPr>
                <w:color w:val="000000"/>
              </w:rPr>
              <w:t>.</w:t>
            </w:r>
            <w:r w:rsidRPr="00864AEB">
              <w:rPr>
                <w:color w:val="000000"/>
              </w:rPr>
              <w:t>5</w:t>
            </w:r>
          </w:p>
        </w:tc>
        <w:tc>
          <w:tcPr>
            <w:tcW w:w="1561" w:type="dxa"/>
            <w:tcBorders>
              <w:top w:val="nil"/>
              <w:left w:val="nil"/>
              <w:bottom w:val="single" w:sz="4" w:space="0" w:color="auto"/>
              <w:right w:val="single" w:sz="4" w:space="0" w:color="auto"/>
            </w:tcBorders>
          </w:tcPr>
          <w:p w:rsidR="00A41806" w:rsidRPr="00864AEB" w:rsidRDefault="00A41806" w:rsidP="000A7425">
            <w:pPr>
              <w:jc w:val="both"/>
              <w:rPr>
                <w:color w:val="000000"/>
              </w:rPr>
            </w:pPr>
            <w:r w:rsidRPr="00864AEB">
              <w:rPr>
                <w:color w:val="000000"/>
              </w:rPr>
              <w:t>0</w:t>
            </w:r>
            <w:r w:rsidR="005F7388">
              <w:rPr>
                <w:color w:val="000000"/>
              </w:rPr>
              <w:t>.</w:t>
            </w:r>
            <w:r w:rsidRPr="00864AEB">
              <w:rPr>
                <w:color w:val="000000"/>
              </w:rPr>
              <w:t>64</w:t>
            </w:r>
          </w:p>
        </w:tc>
      </w:tr>
      <w:tr w:rsidR="00A41806" w:rsidRPr="00864AEB" w:rsidTr="000A7425">
        <w:trPr>
          <w:trHeight w:val="377"/>
        </w:trPr>
        <w:tc>
          <w:tcPr>
            <w:tcW w:w="5240" w:type="dxa"/>
            <w:tcBorders>
              <w:top w:val="nil"/>
              <w:left w:val="single" w:sz="4" w:space="0" w:color="auto"/>
              <w:bottom w:val="single" w:sz="4" w:space="0" w:color="auto"/>
              <w:right w:val="single" w:sz="4" w:space="0" w:color="auto"/>
            </w:tcBorders>
            <w:vAlign w:val="center"/>
            <w:hideMark/>
          </w:tcPr>
          <w:p w:rsidR="00A41806" w:rsidRPr="00587C69" w:rsidRDefault="00587C69" w:rsidP="000A7425">
            <w:pPr>
              <w:jc w:val="both"/>
              <w:rPr>
                <w:color w:val="000000"/>
                <w:lang w:val="en-US"/>
              </w:rPr>
            </w:pPr>
            <w:r w:rsidRPr="00587C69">
              <w:rPr>
                <w:color w:val="000000"/>
                <w:lang w:val="en-US"/>
              </w:rPr>
              <w:t>Legal security and safety of tourists</w:t>
            </w:r>
          </w:p>
        </w:tc>
        <w:tc>
          <w:tcPr>
            <w:tcW w:w="1372" w:type="dxa"/>
            <w:tcBorders>
              <w:top w:val="nil"/>
              <w:left w:val="nil"/>
              <w:bottom w:val="single" w:sz="4" w:space="0" w:color="auto"/>
              <w:right w:val="single" w:sz="4" w:space="0" w:color="auto"/>
            </w:tcBorders>
            <w:vAlign w:val="center"/>
            <w:hideMark/>
          </w:tcPr>
          <w:p w:rsidR="00A41806" w:rsidRPr="00864AEB" w:rsidRDefault="00A41806" w:rsidP="000A7425">
            <w:pPr>
              <w:jc w:val="both"/>
              <w:rPr>
                <w:color w:val="000000"/>
              </w:rPr>
            </w:pPr>
            <w:r w:rsidRPr="00864AEB">
              <w:rPr>
                <w:color w:val="000000"/>
              </w:rPr>
              <w:t>180</w:t>
            </w:r>
          </w:p>
        </w:tc>
        <w:tc>
          <w:tcPr>
            <w:tcW w:w="1276" w:type="dxa"/>
            <w:tcBorders>
              <w:top w:val="nil"/>
              <w:left w:val="nil"/>
              <w:bottom w:val="single" w:sz="4" w:space="0" w:color="auto"/>
              <w:right w:val="single" w:sz="4" w:space="0" w:color="auto"/>
            </w:tcBorders>
            <w:noWrap/>
            <w:vAlign w:val="bottom"/>
            <w:hideMark/>
          </w:tcPr>
          <w:p w:rsidR="00A41806" w:rsidRPr="00864AEB" w:rsidRDefault="00A41806" w:rsidP="000A7425">
            <w:pPr>
              <w:jc w:val="both"/>
              <w:rPr>
                <w:color w:val="000000"/>
              </w:rPr>
            </w:pPr>
            <w:r w:rsidRPr="00864AEB">
              <w:rPr>
                <w:color w:val="000000"/>
              </w:rPr>
              <w:t>4</w:t>
            </w:r>
            <w:r w:rsidR="005F7388">
              <w:rPr>
                <w:color w:val="000000"/>
              </w:rPr>
              <w:t>.</w:t>
            </w:r>
            <w:r w:rsidRPr="00864AEB">
              <w:rPr>
                <w:color w:val="000000"/>
              </w:rPr>
              <w:t>1</w:t>
            </w:r>
          </w:p>
        </w:tc>
        <w:tc>
          <w:tcPr>
            <w:tcW w:w="1561" w:type="dxa"/>
            <w:tcBorders>
              <w:top w:val="nil"/>
              <w:left w:val="nil"/>
              <w:bottom w:val="single" w:sz="4" w:space="0" w:color="auto"/>
              <w:right w:val="single" w:sz="4" w:space="0" w:color="auto"/>
            </w:tcBorders>
          </w:tcPr>
          <w:p w:rsidR="00A41806" w:rsidRPr="00864AEB" w:rsidRDefault="00A41806" w:rsidP="000A7425">
            <w:pPr>
              <w:jc w:val="both"/>
              <w:rPr>
                <w:color w:val="000000"/>
              </w:rPr>
            </w:pPr>
            <w:r w:rsidRPr="00864AEB">
              <w:rPr>
                <w:color w:val="000000"/>
              </w:rPr>
              <w:t>0</w:t>
            </w:r>
            <w:r w:rsidR="005F7388">
              <w:rPr>
                <w:color w:val="000000"/>
              </w:rPr>
              <w:t>.</w:t>
            </w:r>
            <w:r w:rsidRPr="00864AEB">
              <w:rPr>
                <w:color w:val="000000"/>
              </w:rPr>
              <w:t>59</w:t>
            </w:r>
          </w:p>
        </w:tc>
      </w:tr>
      <w:tr w:rsidR="00A41806" w:rsidRPr="003D60B0" w:rsidTr="000A7425">
        <w:trPr>
          <w:trHeight w:val="377"/>
        </w:trPr>
        <w:tc>
          <w:tcPr>
            <w:tcW w:w="7888" w:type="dxa"/>
            <w:gridSpan w:val="3"/>
            <w:tcBorders>
              <w:top w:val="single" w:sz="4" w:space="0" w:color="auto"/>
              <w:left w:val="single" w:sz="4" w:space="0" w:color="auto"/>
              <w:bottom w:val="single" w:sz="4" w:space="0" w:color="auto"/>
              <w:right w:val="single" w:sz="4" w:space="0" w:color="auto"/>
            </w:tcBorders>
            <w:vAlign w:val="center"/>
          </w:tcPr>
          <w:p w:rsidR="00A41806" w:rsidRPr="00587C69" w:rsidRDefault="00587C69" w:rsidP="000A7425">
            <w:pPr>
              <w:ind w:firstLine="709"/>
              <w:jc w:val="both"/>
              <w:rPr>
                <w:color w:val="000000"/>
                <w:lang w:val="en-US"/>
              </w:rPr>
            </w:pPr>
            <w:r w:rsidRPr="00587C69">
              <w:rPr>
                <w:color w:val="000000"/>
                <w:lang w:val="en-US"/>
              </w:rPr>
              <w:t xml:space="preserve">Note - Compiled </w:t>
            </w:r>
            <w:r w:rsidR="005F7388">
              <w:rPr>
                <w:color w:val="000000"/>
                <w:lang w:val="en-US"/>
              </w:rPr>
              <w:t>based on</w:t>
            </w:r>
            <w:r w:rsidRPr="00587C69">
              <w:rPr>
                <w:color w:val="000000"/>
                <w:lang w:val="en-US"/>
              </w:rPr>
              <w:t xml:space="preserve"> expert evaluations</w:t>
            </w:r>
          </w:p>
        </w:tc>
        <w:tc>
          <w:tcPr>
            <w:tcW w:w="1561" w:type="dxa"/>
            <w:tcBorders>
              <w:top w:val="single" w:sz="4" w:space="0" w:color="auto"/>
              <w:left w:val="single" w:sz="4" w:space="0" w:color="auto"/>
              <w:bottom w:val="single" w:sz="4" w:space="0" w:color="auto"/>
              <w:right w:val="single" w:sz="4" w:space="0" w:color="auto"/>
            </w:tcBorders>
          </w:tcPr>
          <w:p w:rsidR="00A41806" w:rsidRPr="00587C69" w:rsidRDefault="00A41806" w:rsidP="000A7425">
            <w:pPr>
              <w:jc w:val="both"/>
              <w:rPr>
                <w:color w:val="000000"/>
                <w:lang w:val="en-US"/>
              </w:rPr>
            </w:pPr>
          </w:p>
        </w:tc>
      </w:tr>
    </w:tbl>
    <w:p w:rsidR="00F24EBD" w:rsidRPr="00984972" w:rsidRDefault="00587C69" w:rsidP="00864AEB">
      <w:pPr>
        <w:shd w:val="clear" w:color="auto" w:fill="FFFFFF" w:themeFill="background1"/>
        <w:spacing w:line="360" w:lineRule="auto"/>
        <w:ind w:firstLine="709"/>
        <w:jc w:val="both"/>
        <w:rPr>
          <w:lang w:val="en-US"/>
        </w:rPr>
      </w:pPr>
      <w:r w:rsidRPr="00587C69">
        <w:rPr>
          <w:lang w:val="en-US"/>
        </w:rPr>
        <w:lastRenderedPageBreak/>
        <w:t xml:space="preserve">The </w:t>
      </w:r>
      <w:proofErr w:type="gramStart"/>
      <w:r w:rsidRPr="00587C69">
        <w:rPr>
          <w:lang w:val="en-US"/>
        </w:rPr>
        <w:t>results of the expert survey demonstrates</w:t>
      </w:r>
      <w:proofErr w:type="gramEnd"/>
      <w:r w:rsidRPr="00587C69">
        <w:rPr>
          <w:lang w:val="en-US"/>
        </w:rPr>
        <w:t xml:space="preserve"> the underdevelopment of factors of legal protection and organization of tourist safety</w:t>
      </w:r>
      <w:r w:rsidR="005F7388">
        <w:rPr>
          <w:lang w:val="en-US"/>
        </w:rPr>
        <w:t xml:space="preserve"> that</w:t>
      </w:r>
      <w:r w:rsidRPr="00587C69">
        <w:rPr>
          <w:lang w:val="en-US"/>
        </w:rPr>
        <w:t xml:space="preserve"> are rated at 4.1 points out of 7 possible</w:t>
      </w:r>
      <w:r w:rsidR="00BC6BF0" w:rsidRPr="00587C69">
        <w:rPr>
          <w:lang w:val="en-US"/>
        </w:rPr>
        <w:t xml:space="preserve">. </w:t>
      </w:r>
      <w:r w:rsidRPr="00587C69">
        <w:rPr>
          <w:lang w:val="en-US"/>
        </w:rPr>
        <w:t>The highest ratings were received by such factors as "the degree of international openness of Kazakhstan" (5 points), "the state program for the development of the tourism sector" (4.8) and "state support for the tourism sector" (4.7)</w:t>
      </w:r>
      <w:r w:rsidR="005F7388">
        <w:rPr>
          <w:lang w:val="en-US"/>
        </w:rPr>
        <w:t xml:space="preserve"> that</w:t>
      </w:r>
      <w:r w:rsidRPr="00587C69">
        <w:rPr>
          <w:lang w:val="en-US"/>
        </w:rPr>
        <w:t xml:space="preserve"> gives hope for the activation of tourism entrepreneurship and increasing the recognition of Kazakhstan in the world tourism market</w:t>
      </w:r>
      <w:r w:rsidR="00BC6BF0" w:rsidRPr="00587C69">
        <w:rPr>
          <w:lang w:val="en-US"/>
        </w:rPr>
        <w:t xml:space="preserve">. </w:t>
      </w:r>
      <w:r w:rsidR="00984972" w:rsidRPr="00984972">
        <w:rPr>
          <w:lang w:val="en-US"/>
        </w:rPr>
        <w:t xml:space="preserve">Nevertheless, the placement of ratings in the range (4.1-5.0) indicates the presence of potential for improving the legal aspects of tourism development in Kazakhstan. The values of expert assessments were included in the calculation of the coefficient of competitiveness of the country's tourism industry (Table </w:t>
      </w:r>
      <w:r w:rsidR="006C4D02" w:rsidRPr="006C4D02">
        <w:rPr>
          <w:lang w:val="en-US"/>
        </w:rPr>
        <w:t>13</w:t>
      </w:r>
      <w:r w:rsidR="00F24EBD" w:rsidRPr="00984972">
        <w:rPr>
          <w:lang w:val="en-US"/>
        </w:rPr>
        <w:t>).</w:t>
      </w:r>
    </w:p>
    <w:p w:rsidR="00F24EBD" w:rsidRPr="00984972" w:rsidRDefault="00F24EBD" w:rsidP="00864AEB">
      <w:pPr>
        <w:shd w:val="clear" w:color="auto" w:fill="FFFFFF" w:themeFill="background1"/>
        <w:spacing w:line="360" w:lineRule="auto"/>
        <w:ind w:firstLine="709"/>
        <w:jc w:val="both"/>
        <w:rPr>
          <w:lang w:val="en-US"/>
        </w:rPr>
      </w:pPr>
    </w:p>
    <w:p w:rsidR="00F24EBD" w:rsidRPr="00984972" w:rsidRDefault="00984972" w:rsidP="003363A2">
      <w:pPr>
        <w:shd w:val="clear" w:color="auto" w:fill="FFFFFF" w:themeFill="background1"/>
        <w:spacing w:line="360" w:lineRule="auto"/>
        <w:jc w:val="both"/>
        <w:rPr>
          <w:lang w:val="en-US"/>
        </w:rPr>
      </w:pPr>
      <w:r w:rsidRPr="00984972">
        <w:rPr>
          <w:lang w:val="en-US"/>
        </w:rPr>
        <w:t xml:space="preserve">Table </w:t>
      </w:r>
      <w:r w:rsidR="006C4D02" w:rsidRPr="006C4D02">
        <w:rPr>
          <w:lang w:val="en-US"/>
        </w:rPr>
        <w:t>13</w:t>
      </w:r>
      <w:r w:rsidRPr="00984972">
        <w:rPr>
          <w:lang w:val="en-US"/>
        </w:rPr>
        <w:t xml:space="preserve"> - Data for calculating the coefficient of competitiveness of the tourism industry in Kazakhstan</w:t>
      </w:r>
    </w:p>
    <w:tbl>
      <w:tblPr>
        <w:tblStyle w:val="a8"/>
        <w:tblW w:w="9351" w:type="dxa"/>
        <w:tblLayout w:type="fixed"/>
        <w:tblLook w:val="04A0" w:firstRow="1" w:lastRow="0" w:firstColumn="1" w:lastColumn="0" w:noHBand="0" w:noVBand="1"/>
      </w:tblPr>
      <w:tblGrid>
        <w:gridCol w:w="2943"/>
        <w:gridCol w:w="1560"/>
        <w:gridCol w:w="1701"/>
        <w:gridCol w:w="3147"/>
      </w:tblGrid>
      <w:tr w:rsidR="00A41806" w:rsidRPr="003D60B0" w:rsidTr="003363A2">
        <w:trPr>
          <w:trHeight w:val="801"/>
        </w:trPr>
        <w:tc>
          <w:tcPr>
            <w:tcW w:w="2943" w:type="dxa"/>
          </w:tcPr>
          <w:p w:rsidR="00F24EBD" w:rsidRPr="00984972" w:rsidRDefault="005F7388" w:rsidP="003363A2">
            <w:pPr>
              <w:jc w:val="both"/>
              <w:rPr>
                <w:lang w:val="en-US"/>
              </w:rPr>
            </w:pPr>
            <w:r>
              <w:rPr>
                <w:lang w:val="en-US"/>
              </w:rPr>
              <w:t>Parameter</w:t>
            </w:r>
            <w:r w:rsidR="00984972" w:rsidRPr="00984972">
              <w:rPr>
                <w:lang w:val="en-US"/>
              </w:rPr>
              <w:t>s of the competitiveness of the tourism industry</w:t>
            </w:r>
          </w:p>
        </w:tc>
        <w:tc>
          <w:tcPr>
            <w:tcW w:w="1560" w:type="dxa"/>
          </w:tcPr>
          <w:p w:rsidR="00F24EBD" w:rsidRPr="00984972" w:rsidRDefault="00984972" w:rsidP="003363A2">
            <w:pPr>
              <w:jc w:val="both"/>
              <w:rPr>
                <w:lang w:val="en-US"/>
              </w:rPr>
            </w:pPr>
            <w:r w:rsidRPr="00984972">
              <w:rPr>
                <w:lang w:val="en-US"/>
              </w:rPr>
              <w:t>Reduced</w:t>
            </w:r>
            <w:r w:rsidR="005F7388">
              <w:rPr>
                <w:lang w:val="en-US"/>
              </w:rPr>
              <w:t>/</w:t>
            </w:r>
            <w:r w:rsidRPr="00984972">
              <w:rPr>
                <w:lang w:val="en-US"/>
              </w:rPr>
              <w:t>calculated value of the assessment</w:t>
            </w:r>
          </w:p>
        </w:tc>
        <w:tc>
          <w:tcPr>
            <w:tcW w:w="1701" w:type="dxa"/>
          </w:tcPr>
          <w:p w:rsidR="00F24EBD" w:rsidRPr="00984972" w:rsidRDefault="00984972" w:rsidP="003363A2">
            <w:pPr>
              <w:jc w:val="both"/>
              <w:rPr>
                <w:lang w:val="en-US"/>
              </w:rPr>
            </w:pPr>
            <w:r w:rsidRPr="00984972">
              <w:rPr>
                <w:lang w:val="en-US"/>
              </w:rPr>
              <w:t xml:space="preserve">Coefficient of significance of the </w:t>
            </w:r>
            <w:r w:rsidR="005F7388">
              <w:rPr>
                <w:lang w:val="en-US"/>
              </w:rPr>
              <w:t>parameter</w:t>
            </w:r>
          </w:p>
        </w:tc>
        <w:tc>
          <w:tcPr>
            <w:tcW w:w="3147" w:type="dxa"/>
          </w:tcPr>
          <w:p w:rsidR="00F24EBD" w:rsidRPr="00984972" w:rsidRDefault="00984972" w:rsidP="003363A2">
            <w:pPr>
              <w:jc w:val="both"/>
              <w:rPr>
                <w:lang w:val="en-US"/>
              </w:rPr>
            </w:pPr>
            <w:r w:rsidRPr="00984972">
              <w:rPr>
                <w:lang w:val="en-US"/>
              </w:rPr>
              <w:t xml:space="preserve">Source of the assessment </w:t>
            </w:r>
            <w:r w:rsidR="005F7388">
              <w:rPr>
                <w:lang w:val="en-US"/>
              </w:rPr>
              <w:t>parameter</w:t>
            </w:r>
          </w:p>
        </w:tc>
      </w:tr>
      <w:tr w:rsidR="002510C1" w:rsidRPr="00864AEB" w:rsidTr="003363A2">
        <w:trPr>
          <w:trHeight w:val="270"/>
        </w:trPr>
        <w:tc>
          <w:tcPr>
            <w:tcW w:w="2943" w:type="dxa"/>
          </w:tcPr>
          <w:p w:rsidR="002510C1" w:rsidRPr="003363A2" w:rsidRDefault="002510C1" w:rsidP="003363A2">
            <w:pPr>
              <w:jc w:val="center"/>
            </w:pPr>
            <w:r w:rsidRPr="003363A2">
              <w:t>1</w:t>
            </w:r>
          </w:p>
        </w:tc>
        <w:tc>
          <w:tcPr>
            <w:tcW w:w="1560" w:type="dxa"/>
          </w:tcPr>
          <w:p w:rsidR="002510C1" w:rsidRPr="003363A2" w:rsidRDefault="002510C1" w:rsidP="003363A2">
            <w:pPr>
              <w:jc w:val="center"/>
            </w:pPr>
            <w:r w:rsidRPr="003363A2">
              <w:t>2</w:t>
            </w:r>
          </w:p>
        </w:tc>
        <w:tc>
          <w:tcPr>
            <w:tcW w:w="1701" w:type="dxa"/>
          </w:tcPr>
          <w:p w:rsidR="002510C1" w:rsidRPr="003363A2" w:rsidRDefault="002510C1" w:rsidP="003363A2">
            <w:pPr>
              <w:jc w:val="center"/>
            </w:pPr>
            <w:r w:rsidRPr="003363A2">
              <w:t>3</w:t>
            </w:r>
          </w:p>
        </w:tc>
        <w:tc>
          <w:tcPr>
            <w:tcW w:w="3147" w:type="dxa"/>
          </w:tcPr>
          <w:p w:rsidR="002510C1" w:rsidRPr="003363A2" w:rsidRDefault="002510C1" w:rsidP="003363A2">
            <w:pPr>
              <w:jc w:val="center"/>
              <w:rPr>
                <w:color w:val="000000"/>
              </w:rPr>
            </w:pPr>
            <w:r w:rsidRPr="003363A2">
              <w:rPr>
                <w:color w:val="000000"/>
              </w:rPr>
              <w:t>4</w:t>
            </w:r>
          </w:p>
        </w:tc>
      </w:tr>
      <w:tr w:rsidR="00F24EBD" w:rsidRPr="00864AEB" w:rsidTr="002438D3">
        <w:trPr>
          <w:trHeight w:val="262"/>
        </w:trPr>
        <w:tc>
          <w:tcPr>
            <w:tcW w:w="9351" w:type="dxa"/>
            <w:gridSpan w:val="4"/>
          </w:tcPr>
          <w:p w:rsidR="00F24EBD" w:rsidRPr="003363A2" w:rsidRDefault="00984972" w:rsidP="003363A2">
            <w:pPr>
              <w:jc w:val="both"/>
            </w:pPr>
            <w:proofErr w:type="spellStart"/>
            <w:r w:rsidRPr="00984972">
              <w:t>Sub</w:t>
            </w:r>
            <w:proofErr w:type="spellEnd"/>
            <w:r>
              <w:rPr>
                <w:lang w:val="en-US"/>
              </w:rPr>
              <w:t>-</w:t>
            </w:r>
            <w:proofErr w:type="spellStart"/>
            <w:r w:rsidRPr="00984972">
              <w:t>index</w:t>
            </w:r>
            <w:proofErr w:type="spellEnd"/>
            <w:r w:rsidRPr="00984972">
              <w:t xml:space="preserve"> "</w:t>
            </w:r>
            <w:proofErr w:type="spellStart"/>
            <w:r w:rsidRPr="00984972">
              <w:t>Environment</w:t>
            </w:r>
            <w:proofErr w:type="spellEnd"/>
            <w:r w:rsidRPr="00984972">
              <w:t>"</w:t>
            </w:r>
          </w:p>
        </w:tc>
      </w:tr>
      <w:tr w:rsidR="00A41806" w:rsidRPr="00864AEB" w:rsidTr="003363A2">
        <w:trPr>
          <w:trHeight w:val="262"/>
        </w:trPr>
        <w:tc>
          <w:tcPr>
            <w:tcW w:w="2943" w:type="dxa"/>
          </w:tcPr>
          <w:p w:rsidR="00F24EBD" w:rsidRPr="003363A2" w:rsidRDefault="00984972" w:rsidP="003363A2">
            <w:pPr>
              <w:jc w:val="both"/>
            </w:pPr>
            <w:proofErr w:type="spellStart"/>
            <w:r w:rsidRPr="00984972">
              <w:t>landscape</w:t>
            </w:r>
            <w:proofErr w:type="spellEnd"/>
            <w:r w:rsidRPr="00984972">
              <w:t xml:space="preserve"> </w:t>
            </w:r>
            <w:proofErr w:type="spellStart"/>
            <w:r w:rsidRPr="00984972">
              <w:t>and</w:t>
            </w:r>
            <w:proofErr w:type="spellEnd"/>
            <w:r w:rsidRPr="00984972">
              <w:t xml:space="preserve"> </w:t>
            </w:r>
            <w:proofErr w:type="spellStart"/>
            <w:r w:rsidRPr="00984972">
              <w:t>scenery</w:t>
            </w:r>
            <w:proofErr w:type="spellEnd"/>
          </w:p>
        </w:tc>
        <w:tc>
          <w:tcPr>
            <w:tcW w:w="1560" w:type="dxa"/>
          </w:tcPr>
          <w:p w:rsidR="00F24EBD" w:rsidRPr="003363A2" w:rsidRDefault="00F776CB" w:rsidP="003363A2">
            <w:pPr>
              <w:jc w:val="both"/>
            </w:pPr>
            <w:r w:rsidRPr="003363A2">
              <w:t>0</w:t>
            </w:r>
            <w:r w:rsidR="005F7388">
              <w:t>.</w:t>
            </w:r>
            <w:r w:rsidRPr="003363A2">
              <w:t>64</w:t>
            </w:r>
          </w:p>
        </w:tc>
        <w:tc>
          <w:tcPr>
            <w:tcW w:w="1701" w:type="dxa"/>
            <w:vAlign w:val="bottom"/>
          </w:tcPr>
          <w:p w:rsidR="00F24EBD" w:rsidRPr="003363A2" w:rsidRDefault="00F24EBD" w:rsidP="003363A2">
            <w:pPr>
              <w:jc w:val="both"/>
              <w:rPr>
                <w:color w:val="000000"/>
              </w:rPr>
            </w:pPr>
            <w:r w:rsidRPr="003363A2">
              <w:rPr>
                <w:color w:val="000000"/>
              </w:rPr>
              <w:t>0</w:t>
            </w:r>
            <w:r w:rsidR="005F7388">
              <w:rPr>
                <w:color w:val="000000"/>
              </w:rPr>
              <w:t>.</w:t>
            </w:r>
            <w:r w:rsidRPr="003363A2">
              <w:rPr>
                <w:color w:val="000000"/>
              </w:rPr>
              <w:t>055</w:t>
            </w:r>
          </w:p>
        </w:tc>
        <w:tc>
          <w:tcPr>
            <w:tcW w:w="3147" w:type="dxa"/>
          </w:tcPr>
          <w:p w:rsidR="00F24EBD" w:rsidRPr="003363A2" w:rsidRDefault="00984972" w:rsidP="003363A2">
            <w:pPr>
              <w:jc w:val="both"/>
            </w:pPr>
            <w:proofErr w:type="spellStart"/>
            <w:r w:rsidRPr="00984972">
              <w:t>Expert</w:t>
            </w:r>
            <w:proofErr w:type="spellEnd"/>
            <w:r w:rsidRPr="00984972">
              <w:t xml:space="preserve"> </w:t>
            </w:r>
            <w:proofErr w:type="spellStart"/>
            <w:r w:rsidRPr="00984972">
              <w:t>evaluation</w:t>
            </w:r>
            <w:proofErr w:type="spellEnd"/>
          </w:p>
        </w:tc>
      </w:tr>
      <w:tr w:rsidR="003363A2" w:rsidRPr="00864AEB" w:rsidTr="006D3EA6">
        <w:trPr>
          <w:trHeight w:val="304"/>
        </w:trPr>
        <w:tc>
          <w:tcPr>
            <w:tcW w:w="2943" w:type="dxa"/>
            <w:tcBorders>
              <w:bottom w:val="single" w:sz="4" w:space="0" w:color="auto"/>
            </w:tcBorders>
          </w:tcPr>
          <w:p w:rsidR="003363A2" w:rsidRPr="003363A2" w:rsidRDefault="00071850" w:rsidP="006D3EA6">
            <w:pPr>
              <w:rPr>
                <w:color w:val="000000"/>
              </w:rPr>
            </w:pPr>
            <w:r>
              <w:rPr>
                <w:color w:val="000000"/>
                <w:lang w:val="en-US"/>
              </w:rPr>
              <w:t>e</w:t>
            </w:r>
            <w:proofErr w:type="spellStart"/>
            <w:r w:rsidR="00984972" w:rsidRPr="00984972">
              <w:rPr>
                <w:color w:val="000000"/>
              </w:rPr>
              <w:t>nvironmental</w:t>
            </w:r>
            <w:proofErr w:type="spellEnd"/>
            <w:r w:rsidR="00984972" w:rsidRPr="00984972">
              <w:rPr>
                <w:color w:val="000000"/>
              </w:rPr>
              <w:t xml:space="preserve"> </w:t>
            </w:r>
            <w:proofErr w:type="spellStart"/>
            <w:r w:rsidR="00984972" w:rsidRPr="00984972">
              <w:rPr>
                <w:color w:val="000000"/>
              </w:rPr>
              <w:t>situation</w:t>
            </w:r>
            <w:proofErr w:type="spellEnd"/>
          </w:p>
        </w:tc>
        <w:tc>
          <w:tcPr>
            <w:tcW w:w="1560" w:type="dxa"/>
            <w:tcBorders>
              <w:bottom w:val="single" w:sz="4" w:space="0" w:color="auto"/>
            </w:tcBorders>
          </w:tcPr>
          <w:p w:rsidR="003363A2" w:rsidRPr="003363A2" w:rsidRDefault="003363A2" w:rsidP="006D3EA6">
            <w:r w:rsidRPr="003363A2">
              <w:t>0</w:t>
            </w:r>
            <w:r w:rsidR="005F7388">
              <w:t>.</w:t>
            </w:r>
            <w:r w:rsidRPr="003363A2">
              <w:t>54</w:t>
            </w:r>
          </w:p>
        </w:tc>
        <w:tc>
          <w:tcPr>
            <w:tcW w:w="1701" w:type="dxa"/>
            <w:tcBorders>
              <w:bottom w:val="single" w:sz="4" w:space="0" w:color="auto"/>
            </w:tcBorders>
          </w:tcPr>
          <w:p w:rsidR="003363A2" w:rsidRPr="003363A2" w:rsidRDefault="003363A2" w:rsidP="006D3EA6">
            <w:pPr>
              <w:rPr>
                <w:color w:val="000000"/>
              </w:rPr>
            </w:pPr>
            <w:r w:rsidRPr="003363A2">
              <w:rPr>
                <w:color w:val="000000"/>
              </w:rPr>
              <w:t>0</w:t>
            </w:r>
            <w:r w:rsidR="005F7388">
              <w:rPr>
                <w:color w:val="000000"/>
              </w:rPr>
              <w:t>.</w:t>
            </w:r>
            <w:r w:rsidRPr="003363A2">
              <w:rPr>
                <w:color w:val="000000"/>
              </w:rPr>
              <w:t>053</w:t>
            </w:r>
          </w:p>
        </w:tc>
        <w:tc>
          <w:tcPr>
            <w:tcW w:w="3147" w:type="dxa"/>
            <w:tcBorders>
              <w:bottom w:val="single" w:sz="4" w:space="0" w:color="auto"/>
            </w:tcBorders>
          </w:tcPr>
          <w:p w:rsidR="003363A2" w:rsidRPr="003363A2" w:rsidRDefault="00984972" w:rsidP="006D3EA6">
            <w:proofErr w:type="spellStart"/>
            <w:r w:rsidRPr="00984972">
              <w:t>Expert</w:t>
            </w:r>
            <w:proofErr w:type="spellEnd"/>
            <w:r w:rsidRPr="00984972">
              <w:t xml:space="preserve"> </w:t>
            </w:r>
            <w:proofErr w:type="spellStart"/>
            <w:r w:rsidRPr="00984972">
              <w:t>evaluation</w:t>
            </w:r>
            <w:proofErr w:type="spellEnd"/>
          </w:p>
        </w:tc>
      </w:tr>
      <w:tr w:rsidR="003363A2" w:rsidRPr="00864AEB" w:rsidTr="006D3EA6">
        <w:trPr>
          <w:trHeight w:val="304"/>
        </w:trPr>
        <w:tc>
          <w:tcPr>
            <w:tcW w:w="2943" w:type="dxa"/>
            <w:tcBorders>
              <w:bottom w:val="single" w:sz="4" w:space="0" w:color="auto"/>
            </w:tcBorders>
          </w:tcPr>
          <w:p w:rsidR="003363A2" w:rsidRPr="003363A2" w:rsidRDefault="00984972" w:rsidP="006D3EA6">
            <w:proofErr w:type="spellStart"/>
            <w:r w:rsidRPr="00984972">
              <w:rPr>
                <w:color w:val="000000"/>
              </w:rPr>
              <w:t>climatic</w:t>
            </w:r>
            <w:proofErr w:type="spellEnd"/>
            <w:r w:rsidRPr="00984972">
              <w:rPr>
                <w:color w:val="000000"/>
              </w:rPr>
              <w:t xml:space="preserve"> </w:t>
            </w:r>
            <w:proofErr w:type="spellStart"/>
            <w:r w:rsidRPr="00984972">
              <w:rPr>
                <w:color w:val="000000"/>
              </w:rPr>
              <w:t>conditions</w:t>
            </w:r>
            <w:proofErr w:type="spellEnd"/>
          </w:p>
        </w:tc>
        <w:tc>
          <w:tcPr>
            <w:tcW w:w="1560" w:type="dxa"/>
            <w:tcBorders>
              <w:bottom w:val="single" w:sz="4" w:space="0" w:color="auto"/>
            </w:tcBorders>
          </w:tcPr>
          <w:p w:rsidR="003363A2" w:rsidRPr="003363A2" w:rsidRDefault="003363A2" w:rsidP="006D3EA6">
            <w:r w:rsidRPr="003363A2">
              <w:rPr>
                <w:color w:val="000000"/>
              </w:rPr>
              <w:t>0</w:t>
            </w:r>
            <w:r w:rsidR="005F7388">
              <w:rPr>
                <w:color w:val="000000"/>
              </w:rPr>
              <w:t>.</w:t>
            </w:r>
            <w:r w:rsidRPr="003363A2">
              <w:rPr>
                <w:color w:val="000000"/>
              </w:rPr>
              <w:t>53</w:t>
            </w:r>
          </w:p>
        </w:tc>
        <w:tc>
          <w:tcPr>
            <w:tcW w:w="1701" w:type="dxa"/>
            <w:tcBorders>
              <w:bottom w:val="single" w:sz="4" w:space="0" w:color="auto"/>
            </w:tcBorders>
          </w:tcPr>
          <w:p w:rsidR="003363A2" w:rsidRPr="003363A2" w:rsidRDefault="003363A2" w:rsidP="006D3EA6">
            <w:pPr>
              <w:rPr>
                <w:color w:val="000000"/>
              </w:rPr>
            </w:pPr>
            <w:r w:rsidRPr="003363A2">
              <w:rPr>
                <w:color w:val="000000"/>
              </w:rPr>
              <w:t>0</w:t>
            </w:r>
            <w:r w:rsidR="005F7388">
              <w:rPr>
                <w:color w:val="000000"/>
              </w:rPr>
              <w:t>.</w:t>
            </w:r>
            <w:r w:rsidRPr="003363A2">
              <w:rPr>
                <w:color w:val="000000"/>
              </w:rPr>
              <w:t>040</w:t>
            </w:r>
          </w:p>
        </w:tc>
        <w:tc>
          <w:tcPr>
            <w:tcW w:w="3147" w:type="dxa"/>
            <w:tcBorders>
              <w:bottom w:val="single" w:sz="4" w:space="0" w:color="auto"/>
            </w:tcBorders>
          </w:tcPr>
          <w:p w:rsidR="003363A2" w:rsidRPr="003363A2" w:rsidRDefault="00984972" w:rsidP="006D3EA6">
            <w:proofErr w:type="spellStart"/>
            <w:r w:rsidRPr="00984972">
              <w:t>Expert</w:t>
            </w:r>
            <w:proofErr w:type="spellEnd"/>
            <w:r w:rsidRPr="00984972">
              <w:t xml:space="preserve"> </w:t>
            </w:r>
            <w:proofErr w:type="spellStart"/>
            <w:r w:rsidRPr="00984972">
              <w:t>evaluation</w:t>
            </w:r>
            <w:proofErr w:type="spellEnd"/>
          </w:p>
        </w:tc>
      </w:tr>
      <w:tr w:rsidR="003363A2" w:rsidRPr="00864AEB" w:rsidTr="006D3EA6">
        <w:trPr>
          <w:trHeight w:val="304"/>
        </w:trPr>
        <w:tc>
          <w:tcPr>
            <w:tcW w:w="2943" w:type="dxa"/>
            <w:tcBorders>
              <w:bottom w:val="single" w:sz="4" w:space="0" w:color="auto"/>
            </w:tcBorders>
          </w:tcPr>
          <w:p w:rsidR="003363A2" w:rsidRPr="003363A2" w:rsidRDefault="00984972" w:rsidP="006D3EA6">
            <w:proofErr w:type="spellStart"/>
            <w:r w:rsidRPr="00984972">
              <w:t>cultural</w:t>
            </w:r>
            <w:proofErr w:type="spellEnd"/>
            <w:r w:rsidRPr="00984972">
              <w:t xml:space="preserve"> </w:t>
            </w:r>
            <w:proofErr w:type="spellStart"/>
            <w:r w:rsidRPr="00984972">
              <w:t>and</w:t>
            </w:r>
            <w:proofErr w:type="spellEnd"/>
            <w:r w:rsidRPr="00984972">
              <w:t xml:space="preserve"> </w:t>
            </w:r>
            <w:proofErr w:type="spellStart"/>
            <w:r w:rsidRPr="00984972">
              <w:t>historical</w:t>
            </w:r>
            <w:proofErr w:type="spellEnd"/>
            <w:r w:rsidRPr="00984972">
              <w:t xml:space="preserve"> </w:t>
            </w:r>
            <w:proofErr w:type="spellStart"/>
            <w:r w:rsidRPr="00984972">
              <w:t>features</w:t>
            </w:r>
            <w:proofErr w:type="spellEnd"/>
          </w:p>
        </w:tc>
        <w:tc>
          <w:tcPr>
            <w:tcW w:w="1560" w:type="dxa"/>
            <w:tcBorders>
              <w:bottom w:val="single" w:sz="4" w:space="0" w:color="auto"/>
            </w:tcBorders>
          </w:tcPr>
          <w:p w:rsidR="003363A2" w:rsidRPr="003363A2" w:rsidRDefault="003363A2" w:rsidP="006D3EA6">
            <w:r w:rsidRPr="003363A2">
              <w:rPr>
                <w:color w:val="000000"/>
              </w:rPr>
              <w:t>0</w:t>
            </w:r>
            <w:r w:rsidR="005F7388">
              <w:rPr>
                <w:color w:val="000000"/>
              </w:rPr>
              <w:t>.</w:t>
            </w:r>
            <w:r w:rsidRPr="003363A2">
              <w:rPr>
                <w:color w:val="000000"/>
              </w:rPr>
              <w:t>64</w:t>
            </w:r>
          </w:p>
        </w:tc>
        <w:tc>
          <w:tcPr>
            <w:tcW w:w="1701" w:type="dxa"/>
            <w:tcBorders>
              <w:bottom w:val="single" w:sz="4" w:space="0" w:color="auto"/>
            </w:tcBorders>
          </w:tcPr>
          <w:p w:rsidR="003363A2" w:rsidRPr="003363A2" w:rsidRDefault="003363A2" w:rsidP="006D3EA6">
            <w:pPr>
              <w:rPr>
                <w:color w:val="000000"/>
              </w:rPr>
            </w:pPr>
            <w:r w:rsidRPr="003363A2">
              <w:rPr>
                <w:color w:val="000000"/>
              </w:rPr>
              <w:t>0</w:t>
            </w:r>
            <w:r w:rsidR="005F7388">
              <w:rPr>
                <w:color w:val="000000"/>
              </w:rPr>
              <w:t>.</w:t>
            </w:r>
            <w:r w:rsidRPr="003363A2">
              <w:rPr>
                <w:color w:val="000000"/>
              </w:rPr>
              <w:t>039</w:t>
            </w:r>
          </w:p>
        </w:tc>
        <w:tc>
          <w:tcPr>
            <w:tcW w:w="3147" w:type="dxa"/>
            <w:tcBorders>
              <w:bottom w:val="single" w:sz="4" w:space="0" w:color="auto"/>
            </w:tcBorders>
          </w:tcPr>
          <w:p w:rsidR="003363A2" w:rsidRPr="003363A2" w:rsidRDefault="00984972" w:rsidP="006D3EA6">
            <w:proofErr w:type="spellStart"/>
            <w:r w:rsidRPr="00984972">
              <w:t>Expert</w:t>
            </w:r>
            <w:proofErr w:type="spellEnd"/>
            <w:r w:rsidRPr="00984972">
              <w:t xml:space="preserve"> </w:t>
            </w:r>
            <w:proofErr w:type="spellStart"/>
            <w:r w:rsidRPr="00984972">
              <w:t>evaluation</w:t>
            </w:r>
            <w:proofErr w:type="spellEnd"/>
          </w:p>
        </w:tc>
      </w:tr>
      <w:tr w:rsidR="003363A2" w:rsidRPr="003D60B0" w:rsidTr="006D3EA6">
        <w:trPr>
          <w:trHeight w:val="262"/>
        </w:trPr>
        <w:tc>
          <w:tcPr>
            <w:tcW w:w="2943" w:type="dxa"/>
            <w:tcBorders>
              <w:bottom w:val="nil"/>
            </w:tcBorders>
          </w:tcPr>
          <w:p w:rsidR="003363A2" w:rsidRPr="00984972" w:rsidRDefault="00984972" w:rsidP="006D3EA6">
            <w:pPr>
              <w:rPr>
                <w:highlight w:val="yellow"/>
                <w:lang w:val="en-US"/>
              </w:rPr>
            </w:pPr>
            <w:r w:rsidRPr="00984972">
              <w:rPr>
                <w:color w:val="000000"/>
                <w:lang w:val="en-US"/>
              </w:rPr>
              <w:t>sanitary and epidemiological situation in the country</w:t>
            </w:r>
          </w:p>
        </w:tc>
        <w:tc>
          <w:tcPr>
            <w:tcW w:w="1560" w:type="dxa"/>
            <w:tcBorders>
              <w:bottom w:val="nil"/>
            </w:tcBorders>
          </w:tcPr>
          <w:p w:rsidR="003363A2" w:rsidRPr="003363A2" w:rsidRDefault="003363A2" w:rsidP="006D3EA6">
            <w:r w:rsidRPr="003363A2">
              <w:t>1</w:t>
            </w:r>
            <w:r w:rsidR="005F7388">
              <w:t>.</w:t>
            </w:r>
            <w:r w:rsidRPr="003363A2">
              <w:t>023</w:t>
            </w:r>
          </w:p>
        </w:tc>
        <w:tc>
          <w:tcPr>
            <w:tcW w:w="1701" w:type="dxa"/>
            <w:tcBorders>
              <w:bottom w:val="nil"/>
            </w:tcBorders>
          </w:tcPr>
          <w:p w:rsidR="003363A2" w:rsidRPr="003363A2" w:rsidRDefault="003363A2" w:rsidP="006D3EA6">
            <w:pPr>
              <w:rPr>
                <w:color w:val="000000"/>
              </w:rPr>
            </w:pPr>
            <w:r w:rsidRPr="003363A2">
              <w:rPr>
                <w:color w:val="000000"/>
              </w:rPr>
              <w:t>0</w:t>
            </w:r>
            <w:r w:rsidR="005F7388">
              <w:rPr>
                <w:color w:val="000000"/>
              </w:rPr>
              <w:t>.</w:t>
            </w:r>
            <w:r w:rsidRPr="003363A2">
              <w:rPr>
                <w:color w:val="000000"/>
              </w:rPr>
              <w:t>052</w:t>
            </w:r>
          </w:p>
        </w:tc>
        <w:tc>
          <w:tcPr>
            <w:tcW w:w="3147" w:type="dxa"/>
            <w:tcBorders>
              <w:bottom w:val="nil"/>
            </w:tcBorders>
          </w:tcPr>
          <w:p w:rsidR="003363A2" w:rsidRPr="007D4B89" w:rsidRDefault="007D4B89" w:rsidP="006D3EA6">
            <w:pPr>
              <w:rPr>
                <w:lang w:val="en-US"/>
              </w:rPr>
            </w:pPr>
            <w:r w:rsidRPr="007D4B89">
              <w:rPr>
                <w:lang w:val="en-US"/>
              </w:rPr>
              <w:t xml:space="preserve">Calculated </w:t>
            </w:r>
            <w:r w:rsidR="005F7388">
              <w:rPr>
                <w:lang w:val="en-US"/>
              </w:rPr>
              <w:t>based on</w:t>
            </w:r>
            <w:r w:rsidRPr="007D4B89">
              <w:rPr>
                <w:lang w:val="en-US"/>
              </w:rPr>
              <w:t xml:space="preserve"> data on the incidence of infectious and parasitic diseases in the population [57, p. 9-11</w:t>
            </w:r>
            <w:r w:rsidR="003363A2" w:rsidRPr="007D4B89">
              <w:rPr>
                <w:lang w:val="en-US"/>
              </w:rPr>
              <w:t>]</w:t>
            </w:r>
          </w:p>
        </w:tc>
      </w:tr>
      <w:tr w:rsidR="003363A2" w:rsidRPr="00864AEB" w:rsidTr="006D3EA6">
        <w:trPr>
          <w:trHeight w:val="262"/>
        </w:trPr>
        <w:tc>
          <w:tcPr>
            <w:tcW w:w="2943" w:type="dxa"/>
          </w:tcPr>
          <w:p w:rsidR="003363A2" w:rsidRPr="003363A2" w:rsidRDefault="00984972" w:rsidP="006D3EA6">
            <w:proofErr w:type="spellStart"/>
            <w:r w:rsidRPr="00984972">
              <w:rPr>
                <w:color w:val="000000"/>
              </w:rPr>
              <w:t>legal</w:t>
            </w:r>
            <w:proofErr w:type="spellEnd"/>
            <w:r w:rsidRPr="00984972">
              <w:rPr>
                <w:color w:val="000000"/>
              </w:rPr>
              <w:t xml:space="preserve"> </w:t>
            </w:r>
            <w:proofErr w:type="spellStart"/>
            <w:r w:rsidRPr="00984972">
              <w:rPr>
                <w:color w:val="000000"/>
              </w:rPr>
              <w:t>protection</w:t>
            </w:r>
            <w:proofErr w:type="spellEnd"/>
            <w:r w:rsidRPr="00984972">
              <w:rPr>
                <w:color w:val="000000"/>
              </w:rPr>
              <w:t xml:space="preserve"> </w:t>
            </w:r>
            <w:proofErr w:type="spellStart"/>
            <w:r w:rsidRPr="00984972">
              <w:rPr>
                <w:color w:val="000000"/>
              </w:rPr>
              <w:t>and</w:t>
            </w:r>
            <w:proofErr w:type="spellEnd"/>
            <w:r w:rsidRPr="00984972">
              <w:rPr>
                <w:color w:val="000000"/>
              </w:rPr>
              <w:t xml:space="preserve"> </w:t>
            </w:r>
            <w:proofErr w:type="spellStart"/>
            <w:r w:rsidRPr="00984972">
              <w:rPr>
                <w:color w:val="000000"/>
              </w:rPr>
              <w:t>security</w:t>
            </w:r>
            <w:proofErr w:type="spellEnd"/>
          </w:p>
        </w:tc>
        <w:tc>
          <w:tcPr>
            <w:tcW w:w="1560" w:type="dxa"/>
          </w:tcPr>
          <w:p w:rsidR="003363A2" w:rsidRPr="003363A2" w:rsidRDefault="003363A2" w:rsidP="006D3EA6">
            <w:r w:rsidRPr="003363A2">
              <w:t>0</w:t>
            </w:r>
            <w:r w:rsidR="005F7388">
              <w:t>.</w:t>
            </w:r>
            <w:r w:rsidRPr="003363A2">
              <w:t>59</w:t>
            </w:r>
          </w:p>
        </w:tc>
        <w:tc>
          <w:tcPr>
            <w:tcW w:w="1701" w:type="dxa"/>
          </w:tcPr>
          <w:p w:rsidR="003363A2" w:rsidRPr="003363A2" w:rsidRDefault="003363A2" w:rsidP="006D3EA6">
            <w:pPr>
              <w:rPr>
                <w:color w:val="000000"/>
              </w:rPr>
            </w:pPr>
            <w:r w:rsidRPr="003363A2">
              <w:rPr>
                <w:color w:val="000000"/>
              </w:rPr>
              <w:t>0</w:t>
            </w:r>
            <w:r w:rsidR="005F7388">
              <w:rPr>
                <w:color w:val="000000"/>
              </w:rPr>
              <w:t>.</w:t>
            </w:r>
            <w:r w:rsidRPr="003363A2">
              <w:rPr>
                <w:color w:val="000000"/>
              </w:rPr>
              <w:t>040</w:t>
            </w:r>
          </w:p>
        </w:tc>
        <w:tc>
          <w:tcPr>
            <w:tcW w:w="3147" w:type="dxa"/>
          </w:tcPr>
          <w:p w:rsidR="003363A2" w:rsidRPr="003363A2" w:rsidRDefault="00984972" w:rsidP="006D3EA6">
            <w:proofErr w:type="spellStart"/>
            <w:r w:rsidRPr="00984972">
              <w:t>Expert</w:t>
            </w:r>
            <w:proofErr w:type="spellEnd"/>
            <w:r w:rsidRPr="00984972">
              <w:t xml:space="preserve"> </w:t>
            </w:r>
            <w:proofErr w:type="spellStart"/>
            <w:r w:rsidRPr="00984972">
              <w:t>evaluation</w:t>
            </w:r>
            <w:proofErr w:type="spellEnd"/>
          </w:p>
        </w:tc>
      </w:tr>
      <w:tr w:rsidR="003363A2" w:rsidRPr="00864AEB" w:rsidTr="006D3EA6">
        <w:trPr>
          <w:trHeight w:val="262"/>
        </w:trPr>
        <w:tc>
          <w:tcPr>
            <w:tcW w:w="9351" w:type="dxa"/>
            <w:gridSpan w:val="4"/>
          </w:tcPr>
          <w:p w:rsidR="003363A2" w:rsidRPr="003363A2" w:rsidRDefault="00984972" w:rsidP="006D3EA6">
            <w:proofErr w:type="spellStart"/>
            <w:r w:rsidRPr="00984972">
              <w:t>Sub</w:t>
            </w:r>
            <w:proofErr w:type="spellEnd"/>
            <w:r>
              <w:rPr>
                <w:lang w:val="en-US"/>
              </w:rPr>
              <w:t>-</w:t>
            </w:r>
            <w:proofErr w:type="spellStart"/>
            <w:r w:rsidRPr="00984972">
              <w:t>index</w:t>
            </w:r>
            <w:proofErr w:type="spellEnd"/>
            <w:r w:rsidRPr="00984972">
              <w:t xml:space="preserve"> "</w:t>
            </w:r>
            <w:proofErr w:type="spellStart"/>
            <w:r w:rsidRPr="00984972">
              <w:t>Tourism</w:t>
            </w:r>
            <w:proofErr w:type="spellEnd"/>
            <w:r w:rsidRPr="00984972">
              <w:t xml:space="preserve"> </w:t>
            </w:r>
            <w:proofErr w:type="spellStart"/>
            <w:r w:rsidRPr="00984972">
              <w:t>policy</w:t>
            </w:r>
            <w:proofErr w:type="spellEnd"/>
            <w:r w:rsidRPr="00984972">
              <w:t>"</w:t>
            </w:r>
          </w:p>
        </w:tc>
      </w:tr>
      <w:tr w:rsidR="003363A2" w:rsidRPr="00864AEB" w:rsidTr="006D3EA6">
        <w:trPr>
          <w:trHeight w:val="262"/>
        </w:trPr>
        <w:tc>
          <w:tcPr>
            <w:tcW w:w="2943" w:type="dxa"/>
          </w:tcPr>
          <w:p w:rsidR="003363A2" w:rsidRPr="003363A2" w:rsidRDefault="00984972" w:rsidP="006D3EA6">
            <w:proofErr w:type="spellStart"/>
            <w:r w:rsidRPr="00984972">
              <w:rPr>
                <w:color w:val="000000"/>
              </w:rPr>
              <w:t>state</w:t>
            </w:r>
            <w:proofErr w:type="spellEnd"/>
            <w:r w:rsidRPr="00984972">
              <w:rPr>
                <w:color w:val="000000"/>
              </w:rPr>
              <w:t xml:space="preserve"> </w:t>
            </w:r>
            <w:proofErr w:type="spellStart"/>
            <w:r w:rsidRPr="00984972">
              <w:rPr>
                <w:color w:val="000000"/>
              </w:rPr>
              <w:t>support</w:t>
            </w:r>
            <w:proofErr w:type="spellEnd"/>
            <w:r w:rsidRPr="00984972">
              <w:rPr>
                <w:color w:val="000000"/>
              </w:rPr>
              <w:t xml:space="preserve"> </w:t>
            </w:r>
            <w:proofErr w:type="spellStart"/>
            <w:r w:rsidRPr="00984972">
              <w:rPr>
                <w:color w:val="000000"/>
              </w:rPr>
              <w:t>for</w:t>
            </w:r>
            <w:proofErr w:type="spellEnd"/>
            <w:r w:rsidRPr="00984972">
              <w:rPr>
                <w:color w:val="000000"/>
              </w:rPr>
              <w:t xml:space="preserve"> </w:t>
            </w:r>
            <w:proofErr w:type="spellStart"/>
            <w:r w:rsidRPr="00984972">
              <w:rPr>
                <w:color w:val="000000"/>
              </w:rPr>
              <w:t>tourism</w:t>
            </w:r>
            <w:proofErr w:type="spellEnd"/>
          </w:p>
        </w:tc>
        <w:tc>
          <w:tcPr>
            <w:tcW w:w="1560" w:type="dxa"/>
          </w:tcPr>
          <w:p w:rsidR="003363A2" w:rsidRPr="003363A2" w:rsidRDefault="003363A2" w:rsidP="006D3EA6">
            <w:r w:rsidRPr="003363A2">
              <w:t>0</w:t>
            </w:r>
            <w:r w:rsidR="005F7388">
              <w:t>.</w:t>
            </w:r>
            <w:r w:rsidRPr="003363A2">
              <w:t>67</w:t>
            </w:r>
          </w:p>
        </w:tc>
        <w:tc>
          <w:tcPr>
            <w:tcW w:w="1701" w:type="dxa"/>
          </w:tcPr>
          <w:p w:rsidR="003363A2" w:rsidRPr="003363A2" w:rsidRDefault="003363A2" w:rsidP="006D3EA6">
            <w:pPr>
              <w:rPr>
                <w:color w:val="000000"/>
              </w:rPr>
            </w:pPr>
            <w:r w:rsidRPr="003363A2">
              <w:rPr>
                <w:color w:val="000000"/>
              </w:rPr>
              <w:t>0</w:t>
            </w:r>
            <w:r w:rsidR="005F7388">
              <w:rPr>
                <w:color w:val="000000"/>
              </w:rPr>
              <w:t>.</w:t>
            </w:r>
            <w:r w:rsidRPr="003363A2">
              <w:rPr>
                <w:color w:val="000000"/>
              </w:rPr>
              <w:t>067</w:t>
            </w:r>
          </w:p>
        </w:tc>
        <w:tc>
          <w:tcPr>
            <w:tcW w:w="3147" w:type="dxa"/>
          </w:tcPr>
          <w:p w:rsidR="003363A2" w:rsidRPr="003363A2" w:rsidRDefault="00984972" w:rsidP="006D3EA6">
            <w:proofErr w:type="spellStart"/>
            <w:r w:rsidRPr="00984972">
              <w:t>Expert</w:t>
            </w:r>
            <w:proofErr w:type="spellEnd"/>
            <w:r w:rsidRPr="00984972">
              <w:t xml:space="preserve"> </w:t>
            </w:r>
            <w:proofErr w:type="spellStart"/>
            <w:r w:rsidRPr="00984972">
              <w:t>evaluation</w:t>
            </w:r>
            <w:proofErr w:type="spellEnd"/>
          </w:p>
        </w:tc>
      </w:tr>
      <w:tr w:rsidR="003363A2" w:rsidRPr="00864AEB" w:rsidTr="006D3EA6">
        <w:trPr>
          <w:trHeight w:val="262"/>
        </w:trPr>
        <w:tc>
          <w:tcPr>
            <w:tcW w:w="2943" w:type="dxa"/>
          </w:tcPr>
          <w:p w:rsidR="003363A2" w:rsidRPr="003363A2" w:rsidRDefault="00984972" w:rsidP="006D3EA6">
            <w:proofErr w:type="spellStart"/>
            <w:r w:rsidRPr="00984972">
              <w:rPr>
                <w:color w:val="000000"/>
              </w:rPr>
              <w:t>tourism</w:t>
            </w:r>
            <w:proofErr w:type="spellEnd"/>
            <w:r w:rsidRPr="00984972">
              <w:rPr>
                <w:color w:val="000000"/>
              </w:rPr>
              <w:t xml:space="preserve"> </w:t>
            </w:r>
            <w:proofErr w:type="spellStart"/>
            <w:r w:rsidRPr="00984972">
              <w:rPr>
                <w:color w:val="000000"/>
              </w:rPr>
              <w:t>development</w:t>
            </w:r>
            <w:proofErr w:type="spellEnd"/>
            <w:r w:rsidRPr="00984972">
              <w:rPr>
                <w:color w:val="000000"/>
              </w:rPr>
              <w:t xml:space="preserve"> </w:t>
            </w:r>
            <w:proofErr w:type="spellStart"/>
            <w:r w:rsidRPr="00984972">
              <w:rPr>
                <w:color w:val="000000"/>
              </w:rPr>
              <w:t>programs</w:t>
            </w:r>
            <w:proofErr w:type="spellEnd"/>
          </w:p>
        </w:tc>
        <w:tc>
          <w:tcPr>
            <w:tcW w:w="1560" w:type="dxa"/>
          </w:tcPr>
          <w:p w:rsidR="003363A2" w:rsidRPr="003363A2" w:rsidRDefault="003363A2" w:rsidP="006D3EA6">
            <w:r w:rsidRPr="003363A2">
              <w:t>0</w:t>
            </w:r>
            <w:r w:rsidR="005F7388">
              <w:t>.</w:t>
            </w:r>
            <w:r w:rsidRPr="003363A2">
              <w:t>69</w:t>
            </w:r>
          </w:p>
        </w:tc>
        <w:tc>
          <w:tcPr>
            <w:tcW w:w="1701" w:type="dxa"/>
          </w:tcPr>
          <w:p w:rsidR="003363A2" w:rsidRPr="003363A2" w:rsidRDefault="003363A2" w:rsidP="006D3EA6">
            <w:pPr>
              <w:rPr>
                <w:color w:val="000000"/>
              </w:rPr>
            </w:pPr>
            <w:r w:rsidRPr="003363A2">
              <w:rPr>
                <w:color w:val="000000"/>
              </w:rPr>
              <w:t>0</w:t>
            </w:r>
            <w:r w:rsidR="005F7388">
              <w:rPr>
                <w:color w:val="000000"/>
              </w:rPr>
              <w:t>.</w:t>
            </w:r>
            <w:r w:rsidRPr="003363A2">
              <w:rPr>
                <w:color w:val="000000"/>
              </w:rPr>
              <w:t>053</w:t>
            </w:r>
          </w:p>
        </w:tc>
        <w:tc>
          <w:tcPr>
            <w:tcW w:w="3147" w:type="dxa"/>
          </w:tcPr>
          <w:p w:rsidR="003363A2" w:rsidRPr="003363A2" w:rsidRDefault="00984972" w:rsidP="006D3EA6">
            <w:proofErr w:type="spellStart"/>
            <w:r w:rsidRPr="00984972">
              <w:t>Expert</w:t>
            </w:r>
            <w:proofErr w:type="spellEnd"/>
            <w:r w:rsidRPr="00984972">
              <w:t xml:space="preserve"> </w:t>
            </w:r>
            <w:proofErr w:type="spellStart"/>
            <w:r w:rsidRPr="00984972">
              <w:t>evaluation</w:t>
            </w:r>
            <w:proofErr w:type="spellEnd"/>
          </w:p>
        </w:tc>
      </w:tr>
      <w:tr w:rsidR="003363A2" w:rsidRPr="00864AEB" w:rsidTr="006D3EA6">
        <w:trPr>
          <w:trHeight w:val="262"/>
        </w:trPr>
        <w:tc>
          <w:tcPr>
            <w:tcW w:w="2943" w:type="dxa"/>
          </w:tcPr>
          <w:p w:rsidR="003363A2" w:rsidRPr="00984972" w:rsidRDefault="00984972" w:rsidP="006D3EA6">
            <w:pPr>
              <w:rPr>
                <w:lang w:val="en-US"/>
              </w:rPr>
            </w:pPr>
            <w:r w:rsidRPr="00984972">
              <w:rPr>
                <w:color w:val="000000"/>
                <w:lang w:val="en-US"/>
              </w:rPr>
              <w:t>tourist image of the country</w:t>
            </w:r>
          </w:p>
        </w:tc>
        <w:tc>
          <w:tcPr>
            <w:tcW w:w="1560" w:type="dxa"/>
          </w:tcPr>
          <w:p w:rsidR="003363A2" w:rsidRPr="003363A2" w:rsidRDefault="003363A2" w:rsidP="006D3EA6">
            <w:r w:rsidRPr="003363A2">
              <w:t>0</w:t>
            </w:r>
            <w:r w:rsidR="005F7388">
              <w:t>.</w:t>
            </w:r>
            <w:r w:rsidRPr="003363A2">
              <w:t>64</w:t>
            </w:r>
          </w:p>
        </w:tc>
        <w:tc>
          <w:tcPr>
            <w:tcW w:w="1701" w:type="dxa"/>
          </w:tcPr>
          <w:p w:rsidR="003363A2" w:rsidRPr="003363A2" w:rsidRDefault="003363A2" w:rsidP="006D3EA6">
            <w:pPr>
              <w:rPr>
                <w:color w:val="000000"/>
              </w:rPr>
            </w:pPr>
            <w:r w:rsidRPr="003363A2">
              <w:rPr>
                <w:color w:val="000000"/>
              </w:rPr>
              <w:t>0</w:t>
            </w:r>
            <w:r w:rsidR="005F7388">
              <w:rPr>
                <w:color w:val="000000"/>
              </w:rPr>
              <w:t>.</w:t>
            </w:r>
            <w:r w:rsidRPr="003363A2">
              <w:rPr>
                <w:color w:val="000000"/>
              </w:rPr>
              <w:t>051</w:t>
            </w:r>
          </w:p>
        </w:tc>
        <w:tc>
          <w:tcPr>
            <w:tcW w:w="3147" w:type="dxa"/>
          </w:tcPr>
          <w:p w:rsidR="003363A2" w:rsidRPr="003363A2" w:rsidRDefault="00984972" w:rsidP="006D3EA6">
            <w:proofErr w:type="spellStart"/>
            <w:r w:rsidRPr="00984972">
              <w:t>Expert</w:t>
            </w:r>
            <w:proofErr w:type="spellEnd"/>
            <w:r w:rsidRPr="00984972">
              <w:t xml:space="preserve"> </w:t>
            </w:r>
            <w:proofErr w:type="spellStart"/>
            <w:r w:rsidRPr="00984972">
              <w:t>evaluation</w:t>
            </w:r>
            <w:proofErr w:type="spellEnd"/>
          </w:p>
        </w:tc>
      </w:tr>
      <w:tr w:rsidR="003363A2" w:rsidRPr="00864AEB" w:rsidTr="006D3EA6">
        <w:trPr>
          <w:trHeight w:val="262"/>
        </w:trPr>
        <w:tc>
          <w:tcPr>
            <w:tcW w:w="2943" w:type="dxa"/>
          </w:tcPr>
          <w:p w:rsidR="003363A2" w:rsidRPr="00984972" w:rsidRDefault="00984972" w:rsidP="006D3EA6">
            <w:pPr>
              <w:rPr>
                <w:lang w:val="en-US"/>
              </w:rPr>
            </w:pPr>
            <w:r w:rsidRPr="00984972">
              <w:rPr>
                <w:color w:val="000000"/>
                <w:lang w:val="en-US"/>
              </w:rPr>
              <w:t>international openness of the country</w:t>
            </w:r>
          </w:p>
        </w:tc>
        <w:tc>
          <w:tcPr>
            <w:tcW w:w="1560" w:type="dxa"/>
          </w:tcPr>
          <w:p w:rsidR="003363A2" w:rsidRPr="003363A2" w:rsidRDefault="003363A2" w:rsidP="006D3EA6">
            <w:r w:rsidRPr="003363A2">
              <w:t>0</w:t>
            </w:r>
            <w:r w:rsidR="005F7388">
              <w:t>.</w:t>
            </w:r>
            <w:r w:rsidRPr="003363A2">
              <w:t>71</w:t>
            </w:r>
          </w:p>
        </w:tc>
        <w:tc>
          <w:tcPr>
            <w:tcW w:w="1701" w:type="dxa"/>
          </w:tcPr>
          <w:p w:rsidR="003363A2" w:rsidRPr="003363A2" w:rsidRDefault="003363A2" w:rsidP="006D3EA6">
            <w:pPr>
              <w:rPr>
                <w:color w:val="000000"/>
              </w:rPr>
            </w:pPr>
            <w:r w:rsidRPr="003363A2">
              <w:rPr>
                <w:color w:val="000000"/>
              </w:rPr>
              <w:t>0</w:t>
            </w:r>
            <w:r w:rsidR="005F7388">
              <w:rPr>
                <w:color w:val="000000"/>
              </w:rPr>
              <w:t>.</w:t>
            </w:r>
            <w:r w:rsidRPr="003363A2">
              <w:rPr>
                <w:color w:val="000000"/>
              </w:rPr>
              <w:t>048</w:t>
            </w:r>
          </w:p>
        </w:tc>
        <w:tc>
          <w:tcPr>
            <w:tcW w:w="3147" w:type="dxa"/>
          </w:tcPr>
          <w:p w:rsidR="003363A2" w:rsidRPr="003363A2" w:rsidRDefault="00984972" w:rsidP="006D3EA6">
            <w:proofErr w:type="spellStart"/>
            <w:r w:rsidRPr="00984972">
              <w:t>Expert</w:t>
            </w:r>
            <w:proofErr w:type="spellEnd"/>
            <w:r w:rsidRPr="00984972">
              <w:t xml:space="preserve"> </w:t>
            </w:r>
            <w:proofErr w:type="spellStart"/>
            <w:r w:rsidRPr="00984972">
              <w:t>evaluation</w:t>
            </w:r>
            <w:proofErr w:type="spellEnd"/>
          </w:p>
        </w:tc>
      </w:tr>
      <w:tr w:rsidR="003363A2" w:rsidRPr="00864AEB" w:rsidTr="006D3EA6">
        <w:trPr>
          <w:trHeight w:val="262"/>
        </w:trPr>
        <w:tc>
          <w:tcPr>
            <w:tcW w:w="2943" w:type="dxa"/>
          </w:tcPr>
          <w:p w:rsidR="003363A2" w:rsidRPr="00984972" w:rsidRDefault="00984972" w:rsidP="006D3EA6">
            <w:pPr>
              <w:rPr>
                <w:lang w:val="en-US"/>
              </w:rPr>
            </w:pPr>
            <w:r w:rsidRPr="00984972">
              <w:rPr>
                <w:color w:val="000000"/>
                <w:lang w:val="en-US"/>
              </w:rPr>
              <w:t>regulatory framework of the tourism industry</w:t>
            </w:r>
          </w:p>
        </w:tc>
        <w:tc>
          <w:tcPr>
            <w:tcW w:w="1560" w:type="dxa"/>
          </w:tcPr>
          <w:p w:rsidR="003363A2" w:rsidRPr="003363A2" w:rsidRDefault="003363A2" w:rsidP="006D3EA6">
            <w:r w:rsidRPr="003363A2">
              <w:t>0</w:t>
            </w:r>
            <w:r w:rsidR="005F7388">
              <w:t>.</w:t>
            </w:r>
            <w:r w:rsidRPr="003363A2">
              <w:t>64</w:t>
            </w:r>
          </w:p>
        </w:tc>
        <w:tc>
          <w:tcPr>
            <w:tcW w:w="1701" w:type="dxa"/>
          </w:tcPr>
          <w:p w:rsidR="003363A2" w:rsidRPr="003363A2" w:rsidRDefault="003363A2" w:rsidP="006D3EA6">
            <w:pPr>
              <w:rPr>
                <w:color w:val="000000"/>
              </w:rPr>
            </w:pPr>
            <w:r w:rsidRPr="003363A2">
              <w:rPr>
                <w:color w:val="000000"/>
              </w:rPr>
              <w:t>0</w:t>
            </w:r>
            <w:r w:rsidR="005F7388">
              <w:rPr>
                <w:color w:val="000000"/>
              </w:rPr>
              <w:t>.</w:t>
            </w:r>
            <w:r w:rsidRPr="003363A2">
              <w:rPr>
                <w:color w:val="000000"/>
              </w:rPr>
              <w:t>041</w:t>
            </w:r>
          </w:p>
        </w:tc>
        <w:tc>
          <w:tcPr>
            <w:tcW w:w="3147" w:type="dxa"/>
          </w:tcPr>
          <w:p w:rsidR="003363A2" w:rsidRPr="003363A2" w:rsidRDefault="00984972" w:rsidP="006D3EA6">
            <w:proofErr w:type="spellStart"/>
            <w:r w:rsidRPr="00984972">
              <w:t>Expert</w:t>
            </w:r>
            <w:proofErr w:type="spellEnd"/>
            <w:r w:rsidRPr="00984972">
              <w:t xml:space="preserve"> </w:t>
            </w:r>
            <w:proofErr w:type="spellStart"/>
            <w:r w:rsidRPr="00984972">
              <w:t>evaluation</w:t>
            </w:r>
            <w:proofErr w:type="spellEnd"/>
          </w:p>
        </w:tc>
      </w:tr>
      <w:tr w:rsidR="003363A2" w:rsidRPr="003D60B0" w:rsidTr="006D3EA6">
        <w:trPr>
          <w:trHeight w:val="262"/>
        </w:trPr>
        <w:tc>
          <w:tcPr>
            <w:tcW w:w="9351" w:type="dxa"/>
            <w:gridSpan w:val="4"/>
          </w:tcPr>
          <w:p w:rsidR="003363A2" w:rsidRPr="00984972" w:rsidRDefault="00984972" w:rsidP="006D3EA6">
            <w:pPr>
              <w:rPr>
                <w:lang w:val="en-US"/>
              </w:rPr>
            </w:pPr>
            <w:r w:rsidRPr="00984972">
              <w:rPr>
                <w:lang w:val="en-US"/>
              </w:rPr>
              <w:t>Sub</w:t>
            </w:r>
            <w:r>
              <w:rPr>
                <w:lang w:val="en-US"/>
              </w:rPr>
              <w:t>-</w:t>
            </w:r>
            <w:r w:rsidRPr="00984972">
              <w:rPr>
                <w:lang w:val="en-US"/>
              </w:rPr>
              <w:t>index "Infrastructure of the tourist market"</w:t>
            </w:r>
          </w:p>
        </w:tc>
      </w:tr>
      <w:tr w:rsidR="003363A2" w:rsidRPr="003D60B0" w:rsidTr="006D3EA6">
        <w:trPr>
          <w:trHeight w:val="262"/>
        </w:trPr>
        <w:tc>
          <w:tcPr>
            <w:tcW w:w="2943" w:type="dxa"/>
            <w:tcBorders>
              <w:bottom w:val="nil"/>
            </w:tcBorders>
          </w:tcPr>
          <w:p w:rsidR="003363A2" w:rsidRPr="003363A2" w:rsidRDefault="00984972" w:rsidP="006D3EA6">
            <w:proofErr w:type="spellStart"/>
            <w:r w:rsidRPr="00984972">
              <w:rPr>
                <w:color w:val="000000"/>
              </w:rPr>
              <w:t>development</w:t>
            </w:r>
            <w:proofErr w:type="spellEnd"/>
            <w:r w:rsidRPr="00984972">
              <w:rPr>
                <w:color w:val="000000"/>
              </w:rPr>
              <w:t xml:space="preserve"> </w:t>
            </w:r>
            <w:proofErr w:type="spellStart"/>
            <w:r w:rsidRPr="00984972">
              <w:rPr>
                <w:color w:val="000000"/>
              </w:rPr>
              <w:t>of</w:t>
            </w:r>
            <w:proofErr w:type="spellEnd"/>
            <w:r w:rsidRPr="00984972">
              <w:rPr>
                <w:color w:val="000000"/>
              </w:rPr>
              <w:t xml:space="preserve"> </w:t>
            </w:r>
            <w:proofErr w:type="spellStart"/>
            <w:r w:rsidRPr="00984972">
              <w:rPr>
                <w:color w:val="000000"/>
              </w:rPr>
              <w:t>transport</w:t>
            </w:r>
            <w:proofErr w:type="spellEnd"/>
            <w:r w:rsidRPr="00984972">
              <w:rPr>
                <w:color w:val="000000"/>
              </w:rPr>
              <w:t xml:space="preserve"> </w:t>
            </w:r>
            <w:proofErr w:type="spellStart"/>
            <w:r w:rsidRPr="00984972">
              <w:rPr>
                <w:color w:val="000000"/>
              </w:rPr>
              <w:t>infrastructure</w:t>
            </w:r>
            <w:proofErr w:type="spellEnd"/>
          </w:p>
        </w:tc>
        <w:tc>
          <w:tcPr>
            <w:tcW w:w="1560" w:type="dxa"/>
            <w:tcBorders>
              <w:bottom w:val="nil"/>
            </w:tcBorders>
          </w:tcPr>
          <w:p w:rsidR="003363A2" w:rsidRPr="003363A2" w:rsidRDefault="004B768F" w:rsidP="006D3EA6">
            <w:r>
              <w:rPr>
                <w:color w:val="000000"/>
              </w:rPr>
              <w:t>0</w:t>
            </w:r>
            <w:r w:rsidR="005F7388">
              <w:rPr>
                <w:color w:val="000000"/>
              </w:rPr>
              <w:t>.</w:t>
            </w:r>
            <w:r>
              <w:rPr>
                <w:color w:val="000000"/>
              </w:rPr>
              <w:t>04</w:t>
            </w:r>
          </w:p>
        </w:tc>
        <w:tc>
          <w:tcPr>
            <w:tcW w:w="1701" w:type="dxa"/>
            <w:tcBorders>
              <w:bottom w:val="nil"/>
            </w:tcBorders>
          </w:tcPr>
          <w:p w:rsidR="003363A2" w:rsidRPr="003363A2" w:rsidRDefault="003363A2" w:rsidP="006D3EA6">
            <w:pPr>
              <w:rPr>
                <w:color w:val="000000"/>
              </w:rPr>
            </w:pPr>
            <w:r w:rsidRPr="003363A2">
              <w:rPr>
                <w:color w:val="000000"/>
              </w:rPr>
              <w:t>0</w:t>
            </w:r>
            <w:r w:rsidR="005F7388">
              <w:rPr>
                <w:color w:val="000000"/>
              </w:rPr>
              <w:t>.</w:t>
            </w:r>
            <w:r w:rsidRPr="003363A2">
              <w:rPr>
                <w:color w:val="000000"/>
              </w:rPr>
              <w:t>068</w:t>
            </w:r>
          </w:p>
        </w:tc>
        <w:tc>
          <w:tcPr>
            <w:tcW w:w="3147" w:type="dxa"/>
            <w:tcBorders>
              <w:bottom w:val="nil"/>
            </w:tcBorders>
          </w:tcPr>
          <w:p w:rsidR="003363A2" w:rsidRPr="007D4B89" w:rsidRDefault="007D4B89" w:rsidP="006D3EA6">
            <w:pPr>
              <w:rPr>
                <w:lang w:val="en-US"/>
              </w:rPr>
            </w:pPr>
            <w:r w:rsidRPr="007D4B89">
              <w:rPr>
                <w:lang w:val="en-US"/>
              </w:rPr>
              <w:t xml:space="preserve">Density of railways and highways  </w:t>
            </w:r>
            <w:r w:rsidR="003363A2" w:rsidRPr="007D4B89">
              <w:rPr>
                <w:lang w:val="en-US"/>
              </w:rPr>
              <w:t>[58]</w:t>
            </w:r>
          </w:p>
        </w:tc>
      </w:tr>
    </w:tbl>
    <w:p w:rsidR="00790009" w:rsidRDefault="00790009">
      <w:pPr>
        <w:rPr>
          <w:lang w:val="en-US"/>
        </w:rPr>
      </w:pPr>
      <w:r w:rsidRPr="00452E93">
        <w:rPr>
          <w:lang w:val="en-US"/>
        </w:rPr>
        <w:br w:type="page"/>
      </w:r>
    </w:p>
    <w:p w:rsidR="00790009" w:rsidRPr="00790009" w:rsidRDefault="00790009">
      <w:pPr>
        <w:rPr>
          <w:lang w:val="en-US"/>
        </w:rPr>
      </w:pPr>
      <w:proofErr w:type="spellStart"/>
      <w:r w:rsidRPr="00984972">
        <w:lastRenderedPageBreak/>
        <w:t>Continuation</w:t>
      </w:r>
      <w:proofErr w:type="spellEnd"/>
      <w:r w:rsidRPr="00984972">
        <w:t xml:space="preserve"> </w:t>
      </w:r>
      <w:proofErr w:type="spellStart"/>
      <w:r w:rsidRPr="00984972">
        <w:t>of</w:t>
      </w:r>
      <w:proofErr w:type="spellEnd"/>
      <w:r w:rsidRPr="00984972">
        <w:t xml:space="preserve"> </w:t>
      </w:r>
      <w:proofErr w:type="spellStart"/>
      <w:r w:rsidRPr="00984972">
        <w:t>the</w:t>
      </w:r>
      <w:proofErr w:type="spellEnd"/>
      <w:r w:rsidRPr="00984972">
        <w:t xml:space="preserve"> </w:t>
      </w:r>
      <w:proofErr w:type="spellStart"/>
      <w:r w:rsidRPr="00984972">
        <w:t>table</w:t>
      </w:r>
      <w:proofErr w:type="spellEnd"/>
      <w:r w:rsidRPr="00984972">
        <w:t xml:space="preserve"> </w:t>
      </w:r>
      <w:r w:rsidR="006C4D02">
        <w:t>13</w:t>
      </w:r>
    </w:p>
    <w:tbl>
      <w:tblPr>
        <w:tblStyle w:val="a8"/>
        <w:tblW w:w="9351" w:type="dxa"/>
        <w:tblLayout w:type="fixed"/>
        <w:tblLook w:val="04A0" w:firstRow="1" w:lastRow="0" w:firstColumn="1" w:lastColumn="0" w:noHBand="0" w:noVBand="1"/>
      </w:tblPr>
      <w:tblGrid>
        <w:gridCol w:w="2943"/>
        <w:gridCol w:w="1560"/>
        <w:gridCol w:w="1701"/>
        <w:gridCol w:w="3147"/>
      </w:tblGrid>
      <w:tr w:rsidR="003363A2" w:rsidRPr="00F21A44" w:rsidTr="006D3EA6">
        <w:trPr>
          <w:trHeight w:val="262"/>
        </w:trPr>
        <w:tc>
          <w:tcPr>
            <w:tcW w:w="2943" w:type="dxa"/>
          </w:tcPr>
          <w:p w:rsidR="003363A2" w:rsidRPr="00984972" w:rsidRDefault="00790009" w:rsidP="006D3EA6">
            <w:pPr>
              <w:rPr>
                <w:lang w:val="en-US"/>
              </w:rPr>
            </w:pPr>
            <w:r>
              <w:rPr>
                <w:lang w:val="en-US"/>
              </w:rPr>
              <w:t>1</w:t>
            </w:r>
          </w:p>
        </w:tc>
        <w:tc>
          <w:tcPr>
            <w:tcW w:w="1560" w:type="dxa"/>
          </w:tcPr>
          <w:p w:rsidR="003363A2" w:rsidRPr="00790009" w:rsidRDefault="00790009" w:rsidP="006D3EA6">
            <w:pPr>
              <w:rPr>
                <w:lang w:val="en-US"/>
              </w:rPr>
            </w:pPr>
            <w:r>
              <w:rPr>
                <w:lang w:val="en-US"/>
              </w:rPr>
              <w:t>2</w:t>
            </w:r>
          </w:p>
        </w:tc>
        <w:tc>
          <w:tcPr>
            <w:tcW w:w="1701" w:type="dxa"/>
          </w:tcPr>
          <w:p w:rsidR="003363A2" w:rsidRPr="00790009" w:rsidRDefault="00790009" w:rsidP="006D3EA6">
            <w:pPr>
              <w:rPr>
                <w:color w:val="000000"/>
                <w:lang w:val="en-US"/>
              </w:rPr>
            </w:pPr>
            <w:r>
              <w:rPr>
                <w:color w:val="000000"/>
                <w:lang w:val="en-US"/>
              </w:rPr>
              <w:t>3</w:t>
            </w:r>
          </w:p>
        </w:tc>
        <w:tc>
          <w:tcPr>
            <w:tcW w:w="3147" w:type="dxa"/>
          </w:tcPr>
          <w:p w:rsidR="003363A2" w:rsidRPr="007D4B89" w:rsidRDefault="00790009" w:rsidP="006D3EA6">
            <w:pPr>
              <w:rPr>
                <w:lang w:val="en-US"/>
              </w:rPr>
            </w:pPr>
            <w:r>
              <w:rPr>
                <w:lang w:val="en-US"/>
              </w:rPr>
              <w:t>4</w:t>
            </w:r>
          </w:p>
        </w:tc>
      </w:tr>
      <w:tr w:rsidR="00790009" w:rsidRPr="003D60B0" w:rsidTr="006D3EA6">
        <w:trPr>
          <w:trHeight w:val="262"/>
        </w:trPr>
        <w:tc>
          <w:tcPr>
            <w:tcW w:w="2943" w:type="dxa"/>
          </w:tcPr>
          <w:p w:rsidR="00790009" w:rsidRPr="00984972" w:rsidRDefault="00790009" w:rsidP="002912C6">
            <w:pPr>
              <w:rPr>
                <w:lang w:val="en-US"/>
              </w:rPr>
            </w:pPr>
            <w:r w:rsidRPr="00984972">
              <w:rPr>
                <w:color w:val="000000"/>
                <w:lang w:val="en-US"/>
              </w:rPr>
              <w:t>development of the accommodation sector</w:t>
            </w:r>
          </w:p>
        </w:tc>
        <w:tc>
          <w:tcPr>
            <w:tcW w:w="1560" w:type="dxa"/>
          </w:tcPr>
          <w:p w:rsidR="00790009" w:rsidRPr="003363A2" w:rsidRDefault="00790009" w:rsidP="002912C6">
            <w:r w:rsidRPr="003363A2">
              <w:rPr>
                <w:color w:val="000000"/>
              </w:rPr>
              <w:t>0</w:t>
            </w:r>
            <w:r>
              <w:rPr>
                <w:color w:val="000000"/>
              </w:rPr>
              <w:t>.</w:t>
            </w:r>
            <w:r w:rsidRPr="003363A2">
              <w:rPr>
                <w:color w:val="000000"/>
              </w:rPr>
              <w:t>21</w:t>
            </w:r>
          </w:p>
        </w:tc>
        <w:tc>
          <w:tcPr>
            <w:tcW w:w="1701" w:type="dxa"/>
          </w:tcPr>
          <w:p w:rsidR="00790009" w:rsidRPr="003363A2" w:rsidRDefault="00790009" w:rsidP="002912C6">
            <w:pPr>
              <w:rPr>
                <w:color w:val="000000"/>
              </w:rPr>
            </w:pPr>
            <w:r w:rsidRPr="003363A2">
              <w:rPr>
                <w:color w:val="000000"/>
              </w:rPr>
              <w:t>0</w:t>
            </w:r>
            <w:r>
              <w:rPr>
                <w:color w:val="000000"/>
              </w:rPr>
              <w:t>.</w:t>
            </w:r>
            <w:r w:rsidRPr="003363A2">
              <w:rPr>
                <w:color w:val="000000"/>
              </w:rPr>
              <w:t>052</w:t>
            </w:r>
          </w:p>
        </w:tc>
        <w:tc>
          <w:tcPr>
            <w:tcW w:w="3147" w:type="dxa"/>
          </w:tcPr>
          <w:p w:rsidR="00790009" w:rsidRPr="007D4B89" w:rsidRDefault="00790009" w:rsidP="002912C6">
            <w:pPr>
              <w:rPr>
                <w:lang w:val="en-US"/>
              </w:rPr>
            </w:pPr>
            <w:r w:rsidRPr="007D4B89">
              <w:rPr>
                <w:lang w:val="en-US"/>
              </w:rPr>
              <w:t xml:space="preserve">Calculated </w:t>
            </w:r>
            <w:r>
              <w:rPr>
                <w:lang w:val="en-US"/>
              </w:rPr>
              <w:t>based on</w:t>
            </w:r>
            <w:r w:rsidRPr="007D4B89">
              <w:rPr>
                <w:lang w:val="en-US"/>
              </w:rPr>
              <w:t xml:space="preserve"> data on the number of accommodation facilities and the average occupancy rate of hotels [53, p.27]</w:t>
            </w:r>
          </w:p>
        </w:tc>
      </w:tr>
      <w:tr w:rsidR="00790009" w:rsidRPr="003D60B0" w:rsidTr="006D3EA6">
        <w:trPr>
          <w:trHeight w:val="262"/>
        </w:trPr>
        <w:tc>
          <w:tcPr>
            <w:tcW w:w="2943" w:type="dxa"/>
          </w:tcPr>
          <w:p w:rsidR="00790009" w:rsidRPr="007D4B89" w:rsidRDefault="00790009" w:rsidP="006D3EA6">
            <w:pPr>
              <w:rPr>
                <w:lang w:val="en-US"/>
              </w:rPr>
            </w:pPr>
            <w:r w:rsidRPr="007D4B89">
              <w:rPr>
                <w:color w:val="000000"/>
                <w:lang w:val="en-US"/>
              </w:rPr>
              <w:t>development of the food industry</w:t>
            </w:r>
          </w:p>
        </w:tc>
        <w:tc>
          <w:tcPr>
            <w:tcW w:w="1560" w:type="dxa"/>
          </w:tcPr>
          <w:p w:rsidR="00790009" w:rsidRPr="003363A2" w:rsidRDefault="00790009" w:rsidP="006D3EA6">
            <w:r w:rsidRPr="003363A2">
              <w:rPr>
                <w:color w:val="000000"/>
              </w:rPr>
              <w:t>1</w:t>
            </w:r>
            <w:r>
              <w:rPr>
                <w:color w:val="000000"/>
              </w:rPr>
              <w:t>.</w:t>
            </w:r>
            <w:r w:rsidRPr="003363A2">
              <w:rPr>
                <w:color w:val="000000"/>
              </w:rPr>
              <w:t>04</w:t>
            </w:r>
          </w:p>
        </w:tc>
        <w:tc>
          <w:tcPr>
            <w:tcW w:w="1701" w:type="dxa"/>
          </w:tcPr>
          <w:p w:rsidR="00790009" w:rsidRPr="003363A2" w:rsidRDefault="00790009" w:rsidP="006D3EA6">
            <w:pPr>
              <w:rPr>
                <w:color w:val="000000"/>
              </w:rPr>
            </w:pPr>
            <w:r w:rsidRPr="003363A2">
              <w:rPr>
                <w:color w:val="000000"/>
              </w:rPr>
              <w:t>0</w:t>
            </w:r>
            <w:r>
              <w:rPr>
                <w:color w:val="000000"/>
              </w:rPr>
              <w:t>.</w:t>
            </w:r>
            <w:r w:rsidRPr="003363A2">
              <w:rPr>
                <w:color w:val="000000"/>
              </w:rPr>
              <w:t>049</w:t>
            </w:r>
          </w:p>
        </w:tc>
        <w:tc>
          <w:tcPr>
            <w:tcW w:w="3147" w:type="dxa"/>
          </w:tcPr>
          <w:p w:rsidR="00790009" w:rsidRPr="007D4B89" w:rsidRDefault="00790009" w:rsidP="006D3EA6">
            <w:pPr>
              <w:rPr>
                <w:lang w:val="en-US"/>
              </w:rPr>
            </w:pPr>
            <w:r w:rsidRPr="007D4B89">
              <w:rPr>
                <w:lang w:val="en-US"/>
              </w:rPr>
              <w:t xml:space="preserve">Growth rate. Calculated </w:t>
            </w:r>
            <w:r>
              <w:rPr>
                <w:lang w:val="en-US"/>
              </w:rPr>
              <w:t>based on</w:t>
            </w:r>
            <w:r w:rsidRPr="007D4B89">
              <w:rPr>
                <w:lang w:val="en-US"/>
              </w:rPr>
              <w:t xml:space="preserve"> data on the number of objects in the food sector [53, p. 44]</w:t>
            </w:r>
          </w:p>
        </w:tc>
      </w:tr>
      <w:tr w:rsidR="00790009" w:rsidRPr="003D60B0" w:rsidTr="006D3EA6">
        <w:trPr>
          <w:trHeight w:val="262"/>
        </w:trPr>
        <w:tc>
          <w:tcPr>
            <w:tcW w:w="2943" w:type="dxa"/>
          </w:tcPr>
          <w:p w:rsidR="00790009" w:rsidRPr="007D4B89" w:rsidRDefault="00790009" w:rsidP="006D3EA6">
            <w:pPr>
              <w:rPr>
                <w:lang w:val="en-US"/>
              </w:rPr>
            </w:pPr>
            <w:r w:rsidRPr="007D4B89">
              <w:rPr>
                <w:color w:val="000000"/>
                <w:lang w:val="en-US"/>
              </w:rPr>
              <w:t>development of the entertainment industry</w:t>
            </w:r>
          </w:p>
        </w:tc>
        <w:tc>
          <w:tcPr>
            <w:tcW w:w="1560" w:type="dxa"/>
          </w:tcPr>
          <w:p w:rsidR="00790009" w:rsidRPr="003363A2" w:rsidRDefault="00790009" w:rsidP="006D3EA6">
            <w:r w:rsidRPr="003363A2">
              <w:rPr>
                <w:color w:val="000000"/>
              </w:rPr>
              <w:t>1</w:t>
            </w:r>
            <w:r>
              <w:rPr>
                <w:color w:val="000000"/>
              </w:rPr>
              <w:t>.</w:t>
            </w:r>
            <w:r w:rsidRPr="003363A2">
              <w:rPr>
                <w:color w:val="000000"/>
              </w:rPr>
              <w:t>16</w:t>
            </w:r>
          </w:p>
        </w:tc>
        <w:tc>
          <w:tcPr>
            <w:tcW w:w="1701" w:type="dxa"/>
          </w:tcPr>
          <w:p w:rsidR="00790009" w:rsidRPr="003363A2" w:rsidRDefault="00790009" w:rsidP="006D3EA6">
            <w:pPr>
              <w:rPr>
                <w:color w:val="000000"/>
              </w:rPr>
            </w:pPr>
            <w:r w:rsidRPr="003363A2">
              <w:rPr>
                <w:color w:val="000000"/>
              </w:rPr>
              <w:t>0</w:t>
            </w:r>
            <w:r>
              <w:rPr>
                <w:color w:val="000000"/>
              </w:rPr>
              <w:t>.</w:t>
            </w:r>
            <w:r w:rsidRPr="003363A2">
              <w:rPr>
                <w:color w:val="000000"/>
              </w:rPr>
              <w:t>041</w:t>
            </w:r>
          </w:p>
        </w:tc>
        <w:tc>
          <w:tcPr>
            <w:tcW w:w="3147" w:type="dxa"/>
          </w:tcPr>
          <w:p w:rsidR="00790009" w:rsidRPr="007D4B89" w:rsidRDefault="00790009" w:rsidP="006D3EA6">
            <w:pPr>
              <w:rPr>
                <w:lang w:val="en-US"/>
              </w:rPr>
            </w:pPr>
            <w:r w:rsidRPr="007D4B89">
              <w:rPr>
                <w:lang w:val="en-US"/>
              </w:rPr>
              <w:t xml:space="preserve">Calculated </w:t>
            </w:r>
            <w:r>
              <w:rPr>
                <w:lang w:val="en-US"/>
              </w:rPr>
              <w:t>based on</w:t>
            </w:r>
            <w:r w:rsidRPr="007D4B89">
              <w:rPr>
                <w:lang w:val="en-US"/>
              </w:rPr>
              <w:t xml:space="preserve"> the data of indices of </w:t>
            </w:r>
            <w:r>
              <w:rPr>
                <w:lang w:val="en-US"/>
              </w:rPr>
              <w:t>parameter</w:t>
            </w:r>
            <w:r w:rsidRPr="007D4B89">
              <w:rPr>
                <w:lang w:val="en-US"/>
              </w:rPr>
              <w:t>s of enterprises of SMEs and individual entrepreneurs in the entertainment sector [59, p.12]</w:t>
            </w:r>
          </w:p>
        </w:tc>
      </w:tr>
      <w:tr w:rsidR="00790009" w:rsidRPr="003D60B0" w:rsidTr="006D3EA6">
        <w:trPr>
          <w:trHeight w:val="262"/>
        </w:trPr>
        <w:tc>
          <w:tcPr>
            <w:tcW w:w="2943" w:type="dxa"/>
          </w:tcPr>
          <w:p w:rsidR="00790009" w:rsidRPr="003363A2" w:rsidRDefault="00790009" w:rsidP="006D3EA6">
            <w:proofErr w:type="spellStart"/>
            <w:r w:rsidRPr="007D4B89">
              <w:rPr>
                <w:color w:val="000000"/>
              </w:rPr>
              <w:t>condition</w:t>
            </w:r>
            <w:proofErr w:type="spellEnd"/>
            <w:r w:rsidRPr="007D4B89">
              <w:rPr>
                <w:color w:val="000000"/>
              </w:rPr>
              <w:t xml:space="preserve"> </w:t>
            </w:r>
            <w:proofErr w:type="spellStart"/>
            <w:r w:rsidRPr="007D4B89">
              <w:rPr>
                <w:color w:val="000000"/>
              </w:rPr>
              <w:t>of</w:t>
            </w:r>
            <w:proofErr w:type="spellEnd"/>
            <w:r w:rsidRPr="007D4B89">
              <w:rPr>
                <w:color w:val="000000"/>
              </w:rPr>
              <w:t xml:space="preserve"> </w:t>
            </w:r>
            <w:proofErr w:type="spellStart"/>
            <w:r w:rsidRPr="007D4B89">
              <w:rPr>
                <w:color w:val="000000"/>
              </w:rPr>
              <w:t>roads</w:t>
            </w:r>
            <w:proofErr w:type="spellEnd"/>
          </w:p>
        </w:tc>
        <w:tc>
          <w:tcPr>
            <w:tcW w:w="1560" w:type="dxa"/>
          </w:tcPr>
          <w:p w:rsidR="00790009" w:rsidRPr="003363A2" w:rsidRDefault="00790009" w:rsidP="006D3EA6">
            <w:r w:rsidRPr="003363A2">
              <w:rPr>
                <w:color w:val="000000"/>
              </w:rPr>
              <w:t>0</w:t>
            </w:r>
            <w:r>
              <w:rPr>
                <w:color w:val="000000"/>
              </w:rPr>
              <w:t>.</w:t>
            </w:r>
            <w:r w:rsidRPr="003363A2">
              <w:rPr>
                <w:color w:val="000000"/>
              </w:rPr>
              <w:t>89</w:t>
            </w:r>
          </w:p>
        </w:tc>
        <w:tc>
          <w:tcPr>
            <w:tcW w:w="1701" w:type="dxa"/>
          </w:tcPr>
          <w:p w:rsidR="00790009" w:rsidRPr="003363A2" w:rsidRDefault="00790009" w:rsidP="006D3EA6">
            <w:pPr>
              <w:rPr>
                <w:color w:val="000000"/>
              </w:rPr>
            </w:pPr>
            <w:r w:rsidRPr="003363A2">
              <w:rPr>
                <w:color w:val="000000"/>
              </w:rPr>
              <w:t>0</w:t>
            </w:r>
            <w:r>
              <w:rPr>
                <w:color w:val="000000"/>
              </w:rPr>
              <w:t>.</w:t>
            </w:r>
            <w:r w:rsidRPr="003363A2">
              <w:rPr>
                <w:color w:val="000000"/>
              </w:rPr>
              <w:t>041</w:t>
            </w:r>
          </w:p>
        </w:tc>
        <w:tc>
          <w:tcPr>
            <w:tcW w:w="3147" w:type="dxa"/>
          </w:tcPr>
          <w:p w:rsidR="00790009" w:rsidRPr="007D4B89" w:rsidRDefault="00790009" w:rsidP="006D3EA6">
            <w:pPr>
              <w:rPr>
                <w:lang w:val="en-US"/>
              </w:rPr>
            </w:pPr>
            <w:r w:rsidRPr="007D4B89">
              <w:rPr>
                <w:lang w:val="en-US"/>
              </w:rPr>
              <w:t>Share of hard surfaced roads [58]</w:t>
            </w:r>
          </w:p>
        </w:tc>
      </w:tr>
      <w:tr w:rsidR="00790009" w:rsidRPr="003D60B0" w:rsidTr="006D3EA6">
        <w:trPr>
          <w:trHeight w:val="262"/>
        </w:trPr>
        <w:tc>
          <w:tcPr>
            <w:tcW w:w="9351" w:type="dxa"/>
            <w:gridSpan w:val="4"/>
          </w:tcPr>
          <w:p w:rsidR="00790009" w:rsidRPr="007D4B89" w:rsidRDefault="00790009" w:rsidP="006D3EA6">
            <w:pPr>
              <w:rPr>
                <w:lang w:val="en-US"/>
              </w:rPr>
            </w:pPr>
            <w:r w:rsidRPr="007D4B89">
              <w:rPr>
                <w:lang w:val="en-US"/>
              </w:rPr>
              <w:t>Sub</w:t>
            </w:r>
            <w:r>
              <w:rPr>
                <w:lang w:val="en-US"/>
              </w:rPr>
              <w:t>-</w:t>
            </w:r>
            <w:r w:rsidRPr="007D4B89">
              <w:rPr>
                <w:lang w:val="en-US"/>
              </w:rPr>
              <w:t>index "Development of the tourism industry"</w:t>
            </w:r>
          </w:p>
        </w:tc>
      </w:tr>
      <w:tr w:rsidR="00790009" w:rsidRPr="003D60B0" w:rsidTr="006D3EA6">
        <w:trPr>
          <w:trHeight w:val="262"/>
        </w:trPr>
        <w:tc>
          <w:tcPr>
            <w:tcW w:w="2943" w:type="dxa"/>
            <w:tcBorders>
              <w:bottom w:val="nil"/>
            </w:tcBorders>
          </w:tcPr>
          <w:p w:rsidR="00790009" w:rsidRPr="007D4B89" w:rsidRDefault="00790009" w:rsidP="006D3EA6">
            <w:pPr>
              <w:rPr>
                <w:lang w:val="en-US"/>
              </w:rPr>
            </w:pPr>
            <w:r w:rsidRPr="007D4B89">
              <w:rPr>
                <w:color w:val="000000"/>
                <w:lang w:val="en-US"/>
              </w:rPr>
              <w:t>the share of tourism in the country's GDP/GDP</w:t>
            </w:r>
          </w:p>
        </w:tc>
        <w:tc>
          <w:tcPr>
            <w:tcW w:w="1560" w:type="dxa"/>
            <w:tcBorders>
              <w:bottom w:val="nil"/>
            </w:tcBorders>
          </w:tcPr>
          <w:p w:rsidR="00790009" w:rsidRPr="003363A2" w:rsidRDefault="00790009" w:rsidP="006D3EA6">
            <w:r w:rsidRPr="003363A2">
              <w:rPr>
                <w:color w:val="000000"/>
              </w:rPr>
              <w:t>0</w:t>
            </w:r>
            <w:r>
              <w:rPr>
                <w:color w:val="000000"/>
              </w:rPr>
              <w:t>.</w:t>
            </w:r>
            <w:r w:rsidRPr="003363A2">
              <w:rPr>
                <w:color w:val="000000"/>
              </w:rPr>
              <w:t>0187</w:t>
            </w:r>
          </w:p>
        </w:tc>
        <w:tc>
          <w:tcPr>
            <w:tcW w:w="1701" w:type="dxa"/>
            <w:tcBorders>
              <w:bottom w:val="nil"/>
            </w:tcBorders>
          </w:tcPr>
          <w:p w:rsidR="00790009" w:rsidRPr="003363A2" w:rsidRDefault="00790009" w:rsidP="006D3EA6">
            <w:pPr>
              <w:rPr>
                <w:color w:val="000000"/>
              </w:rPr>
            </w:pPr>
            <w:r w:rsidRPr="003363A2">
              <w:rPr>
                <w:color w:val="000000"/>
              </w:rPr>
              <w:t>0</w:t>
            </w:r>
            <w:r>
              <w:rPr>
                <w:color w:val="000000"/>
              </w:rPr>
              <w:t>.</w:t>
            </w:r>
            <w:r w:rsidRPr="003363A2">
              <w:rPr>
                <w:color w:val="000000"/>
              </w:rPr>
              <w:t>064</w:t>
            </w:r>
          </w:p>
        </w:tc>
        <w:tc>
          <w:tcPr>
            <w:tcW w:w="3147" w:type="dxa"/>
            <w:tcBorders>
              <w:bottom w:val="nil"/>
            </w:tcBorders>
          </w:tcPr>
          <w:p w:rsidR="00790009" w:rsidRPr="007D4B89" w:rsidRDefault="00790009" w:rsidP="006D3EA6">
            <w:pPr>
              <w:rPr>
                <w:lang w:val="en-US"/>
              </w:rPr>
            </w:pPr>
            <w:r w:rsidRPr="007D4B89">
              <w:rPr>
                <w:lang w:val="en-US"/>
              </w:rPr>
              <w:t>The structure of the GRP of the Republic of Kazakhstan by type of economic activity in 2019 [60, p.23]</w:t>
            </w:r>
          </w:p>
        </w:tc>
      </w:tr>
      <w:tr w:rsidR="00790009" w:rsidRPr="003D60B0" w:rsidTr="006D3EA6">
        <w:trPr>
          <w:trHeight w:val="262"/>
        </w:trPr>
        <w:tc>
          <w:tcPr>
            <w:tcW w:w="2943" w:type="dxa"/>
          </w:tcPr>
          <w:p w:rsidR="00790009" w:rsidRPr="007D4B89" w:rsidRDefault="00790009" w:rsidP="00890C6B">
            <w:pPr>
              <w:rPr>
                <w:color w:val="000000"/>
                <w:lang w:val="en-US"/>
              </w:rPr>
            </w:pPr>
            <w:r>
              <w:rPr>
                <w:color w:val="000000"/>
                <w:lang w:val="en-US"/>
              </w:rPr>
              <w:t>t</w:t>
            </w:r>
            <w:r w:rsidRPr="007D4B89">
              <w:rPr>
                <w:color w:val="000000"/>
                <w:lang w:val="en-US"/>
              </w:rPr>
              <w:t>he share of domestic tourism in the country</w:t>
            </w:r>
          </w:p>
        </w:tc>
        <w:tc>
          <w:tcPr>
            <w:tcW w:w="1560" w:type="dxa"/>
          </w:tcPr>
          <w:p w:rsidR="00790009" w:rsidRPr="003363A2" w:rsidRDefault="00790009" w:rsidP="00890C6B">
            <w:pPr>
              <w:rPr>
                <w:color w:val="000000"/>
              </w:rPr>
            </w:pPr>
            <w:r w:rsidRPr="003363A2">
              <w:rPr>
                <w:color w:val="000000"/>
              </w:rPr>
              <w:t>0</w:t>
            </w:r>
            <w:r>
              <w:rPr>
                <w:color w:val="000000"/>
              </w:rPr>
              <w:t>.</w:t>
            </w:r>
            <w:r w:rsidRPr="003363A2">
              <w:rPr>
                <w:color w:val="000000"/>
              </w:rPr>
              <w:t>26</w:t>
            </w:r>
          </w:p>
        </w:tc>
        <w:tc>
          <w:tcPr>
            <w:tcW w:w="1701" w:type="dxa"/>
          </w:tcPr>
          <w:p w:rsidR="00790009" w:rsidRPr="003363A2" w:rsidRDefault="00790009" w:rsidP="00890C6B">
            <w:pPr>
              <w:rPr>
                <w:color w:val="000000"/>
              </w:rPr>
            </w:pPr>
            <w:r w:rsidRPr="003363A2">
              <w:rPr>
                <w:color w:val="000000"/>
              </w:rPr>
              <w:t>0</w:t>
            </w:r>
            <w:r>
              <w:rPr>
                <w:color w:val="000000"/>
              </w:rPr>
              <w:t>.</w:t>
            </w:r>
            <w:r w:rsidRPr="003363A2">
              <w:rPr>
                <w:color w:val="000000"/>
              </w:rPr>
              <w:t>052</w:t>
            </w:r>
          </w:p>
        </w:tc>
        <w:tc>
          <w:tcPr>
            <w:tcW w:w="3147" w:type="dxa"/>
          </w:tcPr>
          <w:p w:rsidR="00790009" w:rsidRPr="007D4B89" w:rsidRDefault="00790009" w:rsidP="00890C6B">
            <w:pPr>
              <w:rPr>
                <w:lang w:val="en-US"/>
              </w:rPr>
            </w:pPr>
            <w:r w:rsidRPr="007D4B89">
              <w:rPr>
                <w:lang w:val="en-US"/>
              </w:rPr>
              <w:t xml:space="preserve">The share of domestic tourists in the total number of tourists served. Calculated </w:t>
            </w:r>
            <w:r>
              <w:rPr>
                <w:lang w:val="en-US"/>
              </w:rPr>
              <w:t>based on</w:t>
            </w:r>
            <w:r w:rsidRPr="007D4B89">
              <w:rPr>
                <w:lang w:val="en-US"/>
              </w:rPr>
              <w:t xml:space="preserve"> data on the number of visitors served by types of tourism [53, p.17]</w:t>
            </w:r>
          </w:p>
        </w:tc>
      </w:tr>
      <w:tr w:rsidR="00790009" w:rsidRPr="003D60B0" w:rsidTr="006D3EA6">
        <w:trPr>
          <w:trHeight w:val="315"/>
        </w:trPr>
        <w:tc>
          <w:tcPr>
            <w:tcW w:w="2943" w:type="dxa"/>
            <w:noWrap/>
          </w:tcPr>
          <w:p w:rsidR="00790009" w:rsidRPr="007D4B89" w:rsidRDefault="00790009" w:rsidP="006D3EA6">
            <w:pPr>
              <w:rPr>
                <w:color w:val="000000"/>
                <w:lang w:val="en-US"/>
              </w:rPr>
            </w:pPr>
            <w:r w:rsidRPr="007D4B89">
              <w:rPr>
                <w:color w:val="000000"/>
                <w:lang w:val="en-US"/>
              </w:rPr>
              <w:t>the share of inbound tourism in the country</w:t>
            </w:r>
          </w:p>
        </w:tc>
        <w:tc>
          <w:tcPr>
            <w:tcW w:w="1560" w:type="dxa"/>
            <w:noWrap/>
          </w:tcPr>
          <w:p w:rsidR="00790009" w:rsidRPr="003363A2" w:rsidRDefault="00790009" w:rsidP="006D3EA6">
            <w:pPr>
              <w:rPr>
                <w:color w:val="000000"/>
              </w:rPr>
            </w:pPr>
            <w:r w:rsidRPr="003363A2">
              <w:rPr>
                <w:color w:val="000000"/>
              </w:rPr>
              <w:t>0</w:t>
            </w:r>
            <w:r>
              <w:rPr>
                <w:color w:val="000000"/>
              </w:rPr>
              <w:t>.</w:t>
            </w:r>
            <w:r w:rsidRPr="003363A2">
              <w:rPr>
                <w:color w:val="000000"/>
              </w:rPr>
              <w:t>33</w:t>
            </w:r>
          </w:p>
        </w:tc>
        <w:tc>
          <w:tcPr>
            <w:tcW w:w="1701" w:type="dxa"/>
            <w:noWrap/>
          </w:tcPr>
          <w:p w:rsidR="00790009" w:rsidRPr="003363A2" w:rsidRDefault="00790009" w:rsidP="006D3EA6">
            <w:pPr>
              <w:rPr>
                <w:color w:val="000000"/>
              </w:rPr>
            </w:pPr>
            <w:r w:rsidRPr="003363A2">
              <w:rPr>
                <w:color w:val="000000"/>
              </w:rPr>
              <w:t>0</w:t>
            </w:r>
            <w:r>
              <w:rPr>
                <w:color w:val="000000"/>
              </w:rPr>
              <w:t>.</w:t>
            </w:r>
            <w:r w:rsidRPr="003363A2">
              <w:rPr>
                <w:color w:val="000000"/>
              </w:rPr>
              <w:t>049</w:t>
            </w:r>
          </w:p>
        </w:tc>
        <w:tc>
          <w:tcPr>
            <w:tcW w:w="3147" w:type="dxa"/>
            <w:noWrap/>
          </w:tcPr>
          <w:p w:rsidR="00790009" w:rsidRPr="007D4B89" w:rsidRDefault="00790009" w:rsidP="006D3EA6">
            <w:pPr>
              <w:rPr>
                <w:lang w:val="en-US"/>
              </w:rPr>
            </w:pPr>
            <w:r w:rsidRPr="007D4B89">
              <w:rPr>
                <w:lang w:val="en-US"/>
              </w:rPr>
              <w:t xml:space="preserve">The share of inbound tourists in the total number of tourists served. Calculated </w:t>
            </w:r>
            <w:r>
              <w:rPr>
                <w:lang w:val="en-US"/>
              </w:rPr>
              <w:t>based on</w:t>
            </w:r>
            <w:r w:rsidRPr="007D4B89">
              <w:rPr>
                <w:lang w:val="en-US"/>
              </w:rPr>
              <w:t xml:space="preserve"> data on the number of visitors served by types of tourism [53, p.17]</w:t>
            </w:r>
          </w:p>
        </w:tc>
      </w:tr>
      <w:tr w:rsidR="00790009" w:rsidRPr="003D60B0" w:rsidTr="006D3EA6">
        <w:trPr>
          <w:trHeight w:val="315"/>
        </w:trPr>
        <w:tc>
          <w:tcPr>
            <w:tcW w:w="2943" w:type="dxa"/>
            <w:noWrap/>
          </w:tcPr>
          <w:p w:rsidR="00790009" w:rsidRPr="003363A2" w:rsidRDefault="00790009" w:rsidP="006D3EA6">
            <w:pPr>
              <w:rPr>
                <w:color w:val="000000"/>
              </w:rPr>
            </w:pPr>
            <w:proofErr w:type="spellStart"/>
            <w:r w:rsidRPr="007D4B89">
              <w:rPr>
                <w:color w:val="000000"/>
              </w:rPr>
              <w:t>number</w:t>
            </w:r>
            <w:proofErr w:type="spellEnd"/>
            <w:r w:rsidRPr="007D4B89">
              <w:rPr>
                <w:color w:val="000000"/>
              </w:rPr>
              <w:t xml:space="preserve"> </w:t>
            </w:r>
            <w:proofErr w:type="spellStart"/>
            <w:r w:rsidRPr="007D4B89">
              <w:rPr>
                <w:color w:val="000000"/>
              </w:rPr>
              <w:t>of</w:t>
            </w:r>
            <w:proofErr w:type="spellEnd"/>
            <w:r w:rsidRPr="007D4B89">
              <w:rPr>
                <w:color w:val="000000"/>
              </w:rPr>
              <w:t xml:space="preserve"> </w:t>
            </w:r>
            <w:proofErr w:type="spellStart"/>
            <w:r w:rsidRPr="007D4B89">
              <w:rPr>
                <w:color w:val="000000"/>
              </w:rPr>
              <w:t>tourist</w:t>
            </w:r>
            <w:proofErr w:type="spellEnd"/>
            <w:r w:rsidRPr="007D4B89">
              <w:rPr>
                <w:color w:val="000000"/>
              </w:rPr>
              <w:t xml:space="preserve"> </w:t>
            </w:r>
            <w:proofErr w:type="spellStart"/>
            <w:r w:rsidRPr="007D4B89">
              <w:rPr>
                <w:color w:val="000000"/>
              </w:rPr>
              <w:t>arrivals</w:t>
            </w:r>
            <w:proofErr w:type="spellEnd"/>
          </w:p>
        </w:tc>
        <w:tc>
          <w:tcPr>
            <w:tcW w:w="1560" w:type="dxa"/>
            <w:noWrap/>
          </w:tcPr>
          <w:p w:rsidR="00790009" w:rsidRPr="003363A2" w:rsidRDefault="00790009" w:rsidP="006D3EA6">
            <w:pPr>
              <w:rPr>
                <w:bCs/>
                <w:color w:val="000000"/>
              </w:rPr>
            </w:pPr>
            <w:r w:rsidRPr="003363A2">
              <w:rPr>
                <w:color w:val="000000"/>
              </w:rPr>
              <w:t>1</w:t>
            </w:r>
            <w:r>
              <w:rPr>
                <w:color w:val="000000"/>
              </w:rPr>
              <w:t>.</w:t>
            </w:r>
            <w:r w:rsidRPr="003363A2">
              <w:rPr>
                <w:color w:val="000000"/>
              </w:rPr>
              <w:t>14</w:t>
            </w:r>
          </w:p>
        </w:tc>
        <w:tc>
          <w:tcPr>
            <w:tcW w:w="1701" w:type="dxa"/>
            <w:noWrap/>
          </w:tcPr>
          <w:p w:rsidR="00790009" w:rsidRPr="003363A2" w:rsidRDefault="00790009" w:rsidP="006D3EA6">
            <w:pPr>
              <w:rPr>
                <w:color w:val="000000"/>
              </w:rPr>
            </w:pPr>
            <w:r w:rsidRPr="003363A2">
              <w:rPr>
                <w:color w:val="000000"/>
              </w:rPr>
              <w:t>0</w:t>
            </w:r>
            <w:r>
              <w:rPr>
                <w:color w:val="000000"/>
              </w:rPr>
              <w:t>.</w:t>
            </w:r>
            <w:r w:rsidRPr="003363A2">
              <w:rPr>
                <w:color w:val="000000"/>
              </w:rPr>
              <w:t>045</w:t>
            </w:r>
          </w:p>
        </w:tc>
        <w:tc>
          <w:tcPr>
            <w:tcW w:w="3147" w:type="dxa"/>
            <w:noWrap/>
          </w:tcPr>
          <w:p w:rsidR="00790009" w:rsidRPr="007D4B89" w:rsidRDefault="00790009" w:rsidP="006D3EA6">
            <w:pPr>
              <w:rPr>
                <w:lang w:val="en-US"/>
              </w:rPr>
            </w:pPr>
            <w:r w:rsidRPr="007D4B89">
              <w:rPr>
                <w:lang w:val="en-US"/>
              </w:rPr>
              <w:t xml:space="preserve">The growth rate of the number of tourists served by 2018. Calculated </w:t>
            </w:r>
            <w:r>
              <w:rPr>
                <w:lang w:val="en-US"/>
              </w:rPr>
              <w:t>based on</w:t>
            </w:r>
            <w:r w:rsidRPr="007D4B89">
              <w:rPr>
                <w:lang w:val="en-US"/>
              </w:rPr>
              <w:t xml:space="preserve"> data on the number of visitors served by types of tourism [53, p.17]</w:t>
            </w:r>
          </w:p>
        </w:tc>
      </w:tr>
      <w:tr w:rsidR="00790009" w:rsidRPr="00864AEB" w:rsidTr="003363A2">
        <w:trPr>
          <w:trHeight w:val="315"/>
        </w:trPr>
        <w:tc>
          <w:tcPr>
            <w:tcW w:w="2943" w:type="dxa"/>
            <w:noWrap/>
          </w:tcPr>
          <w:p w:rsidR="00790009" w:rsidRPr="007D4B89" w:rsidRDefault="00790009" w:rsidP="003363A2">
            <w:pPr>
              <w:jc w:val="both"/>
              <w:rPr>
                <w:color w:val="000000"/>
                <w:lang w:val="en-US"/>
              </w:rPr>
            </w:pPr>
            <w:r>
              <w:rPr>
                <w:color w:val="000000"/>
                <w:lang w:val="en-US"/>
              </w:rPr>
              <w:t>Total</w:t>
            </w:r>
          </w:p>
        </w:tc>
        <w:tc>
          <w:tcPr>
            <w:tcW w:w="1560" w:type="dxa"/>
            <w:noWrap/>
          </w:tcPr>
          <w:p w:rsidR="00790009" w:rsidRPr="003363A2" w:rsidRDefault="00790009" w:rsidP="003363A2">
            <w:pPr>
              <w:jc w:val="both"/>
              <w:rPr>
                <w:bCs/>
                <w:color w:val="000000"/>
              </w:rPr>
            </w:pPr>
          </w:p>
        </w:tc>
        <w:tc>
          <w:tcPr>
            <w:tcW w:w="1701" w:type="dxa"/>
            <w:noWrap/>
          </w:tcPr>
          <w:p w:rsidR="00790009" w:rsidRPr="003363A2" w:rsidRDefault="00790009" w:rsidP="003363A2">
            <w:pPr>
              <w:jc w:val="both"/>
              <w:rPr>
                <w:bCs/>
                <w:color w:val="000000"/>
              </w:rPr>
            </w:pPr>
            <w:r w:rsidRPr="003363A2">
              <w:rPr>
                <w:bCs/>
                <w:color w:val="000000"/>
              </w:rPr>
              <w:t>1</w:t>
            </w:r>
          </w:p>
        </w:tc>
        <w:tc>
          <w:tcPr>
            <w:tcW w:w="3147" w:type="dxa"/>
            <w:noWrap/>
          </w:tcPr>
          <w:p w:rsidR="00790009" w:rsidRPr="003363A2" w:rsidRDefault="00790009" w:rsidP="003363A2">
            <w:pPr>
              <w:jc w:val="both"/>
              <w:rPr>
                <w:color w:val="000000"/>
              </w:rPr>
            </w:pPr>
          </w:p>
        </w:tc>
      </w:tr>
      <w:tr w:rsidR="00790009" w:rsidRPr="003D60B0" w:rsidTr="008340BE">
        <w:trPr>
          <w:trHeight w:val="315"/>
        </w:trPr>
        <w:tc>
          <w:tcPr>
            <w:tcW w:w="9351" w:type="dxa"/>
            <w:gridSpan w:val="4"/>
            <w:noWrap/>
          </w:tcPr>
          <w:p w:rsidR="00790009" w:rsidRPr="007D4B89" w:rsidRDefault="00790009" w:rsidP="00E91FC9">
            <w:pPr>
              <w:ind w:firstLine="709"/>
              <w:jc w:val="both"/>
              <w:rPr>
                <w:color w:val="000000"/>
                <w:lang w:val="en-US"/>
              </w:rPr>
            </w:pPr>
            <w:r w:rsidRPr="007D4B89">
              <w:rPr>
                <w:color w:val="000000"/>
                <w:lang w:val="en-US"/>
              </w:rPr>
              <w:t>Note - Compiled by the authors</w:t>
            </w:r>
          </w:p>
        </w:tc>
      </w:tr>
    </w:tbl>
    <w:p w:rsidR="002438D3" w:rsidRPr="007D4B89" w:rsidRDefault="002438D3" w:rsidP="00864AEB">
      <w:pPr>
        <w:shd w:val="clear" w:color="auto" w:fill="FFFFFF" w:themeFill="background1"/>
        <w:spacing w:line="360" w:lineRule="auto"/>
        <w:ind w:firstLine="709"/>
        <w:jc w:val="both"/>
        <w:rPr>
          <w:lang w:val="en-US"/>
        </w:rPr>
      </w:pPr>
    </w:p>
    <w:p w:rsidR="00205D8B" w:rsidRPr="007D4B89" w:rsidRDefault="007D4B89" w:rsidP="00864AEB">
      <w:pPr>
        <w:shd w:val="clear" w:color="auto" w:fill="FFFFFF" w:themeFill="background1"/>
        <w:spacing w:line="360" w:lineRule="auto"/>
        <w:ind w:firstLine="709"/>
        <w:jc w:val="both"/>
        <w:rPr>
          <w:lang w:val="en-US"/>
        </w:rPr>
      </w:pPr>
      <w:r w:rsidRPr="007D4B89">
        <w:rPr>
          <w:lang w:val="en-US"/>
        </w:rPr>
        <w:t>The level of competitiveness of the tourism industry in Kazakhstan in 2019 was calculated based on the data in the table and</w:t>
      </w:r>
      <w:r>
        <w:rPr>
          <w:lang w:val="en-US"/>
        </w:rPr>
        <w:t xml:space="preserve"> the application of formula 4 (</w:t>
      </w:r>
      <w:r w:rsidRPr="007D4B89">
        <w:rPr>
          <w:lang w:val="en-US"/>
        </w:rPr>
        <w:t xml:space="preserve">Table </w:t>
      </w:r>
      <w:r w:rsidR="006C4D02" w:rsidRPr="006C4D02">
        <w:rPr>
          <w:lang w:val="en-US"/>
        </w:rPr>
        <w:t>14</w:t>
      </w:r>
      <w:r w:rsidR="00824258" w:rsidRPr="007D4B89">
        <w:rPr>
          <w:lang w:val="en-US"/>
        </w:rPr>
        <w:t>).</w:t>
      </w:r>
    </w:p>
    <w:p w:rsidR="00276F9A" w:rsidRDefault="00276F9A" w:rsidP="00864AEB">
      <w:pPr>
        <w:shd w:val="clear" w:color="auto" w:fill="FFFFFF" w:themeFill="background1"/>
        <w:spacing w:line="360" w:lineRule="auto"/>
        <w:ind w:firstLine="709"/>
        <w:jc w:val="both"/>
        <w:rPr>
          <w:lang w:val="en-US"/>
        </w:rPr>
      </w:pPr>
    </w:p>
    <w:p w:rsidR="00790009" w:rsidRPr="007D4B89" w:rsidRDefault="00790009" w:rsidP="00864AEB">
      <w:pPr>
        <w:shd w:val="clear" w:color="auto" w:fill="FFFFFF" w:themeFill="background1"/>
        <w:spacing w:line="360" w:lineRule="auto"/>
        <w:ind w:firstLine="709"/>
        <w:jc w:val="both"/>
        <w:rPr>
          <w:lang w:val="en-US"/>
        </w:rPr>
      </w:pPr>
    </w:p>
    <w:p w:rsidR="00276F9A" w:rsidRPr="007D4B89" w:rsidRDefault="007D4B89" w:rsidP="00276F9A">
      <w:pPr>
        <w:shd w:val="clear" w:color="auto" w:fill="FFFFFF" w:themeFill="background1"/>
        <w:spacing w:line="360" w:lineRule="auto"/>
        <w:jc w:val="both"/>
        <w:rPr>
          <w:lang w:val="en-US"/>
        </w:rPr>
      </w:pPr>
      <w:r w:rsidRPr="007D4B89">
        <w:rPr>
          <w:lang w:val="en-US"/>
        </w:rPr>
        <w:lastRenderedPageBreak/>
        <w:t xml:space="preserve">Table </w:t>
      </w:r>
      <w:r w:rsidR="006C4D02" w:rsidRPr="006C4D02">
        <w:rPr>
          <w:lang w:val="en-US"/>
        </w:rPr>
        <w:t>14</w:t>
      </w:r>
      <w:r w:rsidRPr="007D4B89">
        <w:rPr>
          <w:lang w:val="en-US"/>
        </w:rPr>
        <w:t xml:space="preserve"> - Calculation of the competitiveness of the tourism industry of Kazakhstan in 2019.</w:t>
      </w:r>
    </w:p>
    <w:tbl>
      <w:tblPr>
        <w:tblStyle w:val="a8"/>
        <w:tblW w:w="9351" w:type="dxa"/>
        <w:tblLayout w:type="fixed"/>
        <w:tblLook w:val="04A0" w:firstRow="1" w:lastRow="0" w:firstColumn="1" w:lastColumn="0" w:noHBand="0" w:noVBand="1"/>
      </w:tblPr>
      <w:tblGrid>
        <w:gridCol w:w="6204"/>
        <w:gridCol w:w="1275"/>
        <w:gridCol w:w="993"/>
        <w:gridCol w:w="879"/>
      </w:tblGrid>
      <w:tr w:rsidR="009B2A8D" w:rsidRPr="00F628F5" w:rsidTr="00890C6B">
        <w:trPr>
          <w:trHeight w:val="262"/>
        </w:trPr>
        <w:tc>
          <w:tcPr>
            <w:tcW w:w="9351" w:type="dxa"/>
            <w:gridSpan w:val="4"/>
          </w:tcPr>
          <w:p w:rsidR="009B2A8D" w:rsidRPr="00F628F5" w:rsidRDefault="007D4B89" w:rsidP="00890C6B">
            <w:pPr>
              <w:jc w:val="center"/>
            </w:pPr>
            <w:proofErr w:type="spellStart"/>
            <w:r w:rsidRPr="007D4B89">
              <w:t>Sub</w:t>
            </w:r>
            <w:proofErr w:type="spellEnd"/>
            <w:r>
              <w:rPr>
                <w:lang w:val="en-US"/>
              </w:rPr>
              <w:t>-</w:t>
            </w:r>
            <w:proofErr w:type="spellStart"/>
            <w:r w:rsidRPr="007D4B89">
              <w:t>index</w:t>
            </w:r>
            <w:proofErr w:type="spellEnd"/>
            <w:r w:rsidRPr="007D4B89">
              <w:t xml:space="preserve"> "</w:t>
            </w:r>
            <w:proofErr w:type="spellStart"/>
            <w:r w:rsidRPr="007D4B89">
              <w:t>Environment</w:t>
            </w:r>
            <w:proofErr w:type="spellEnd"/>
            <w:r w:rsidRPr="007D4B89">
              <w:t>"</w:t>
            </w:r>
          </w:p>
        </w:tc>
      </w:tr>
      <w:tr w:rsidR="00F63E06" w:rsidRPr="00F628F5" w:rsidTr="000A3CEC">
        <w:trPr>
          <w:trHeight w:val="262"/>
        </w:trPr>
        <w:tc>
          <w:tcPr>
            <w:tcW w:w="6204" w:type="dxa"/>
          </w:tcPr>
          <w:p w:rsidR="00F63E06" w:rsidRPr="00F628F5" w:rsidRDefault="00F63E06" w:rsidP="0004331D">
            <w:pPr>
              <w:jc w:val="both"/>
            </w:pPr>
            <w:proofErr w:type="spellStart"/>
            <w:r w:rsidRPr="00F63E06">
              <w:t>landscape</w:t>
            </w:r>
            <w:proofErr w:type="spellEnd"/>
            <w:r w:rsidRPr="00F63E06">
              <w:t xml:space="preserve"> </w:t>
            </w:r>
            <w:proofErr w:type="spellStart"/>
            <w:r w:rsidRPr="00F63E06">
              <w:t>and</w:t>
            </w:r>
            <w:proofErr w:type="spellEnd"/>
            <w:r w:rsidRPr="00F63E06">
              <w:t xml:space="preserve"> </w:t>
            </w:r>
            <w:proofErr w:type="spellStart"/>
            <w:r w:rsidRPr="00F63E06">
              <w:t>scenery</w:t>
            </w:r>
            <w:proofErr w:type="spellEnd"/>
          </w:p>
        </w:tc>
        <w:tc>
          <w:tcPr>
            <w:tcW w:w="1275" w:type="dxa"/>
          </w:tcPr>
          <w:p w:rsidR="00F63E06" w:rsidRPr="00F628F5" w:rsidRDefault="00F63E06" w:rsidP="00890C6B">
            <w:pPr>
              <w:jc w:val="center"/>
            </w:pPr>
            <w:r w:rsidRPr="00F628F5">
              <w:t>0</w:t>
            </w:r>
            <w:r w:rsidR="005F7388">
              <w:t>.</w:t>
            </w:r>
            <w:r w:rsidRPr="00F628F5">
              <w:t>64</w:t>
            </w:r>
          </w:p>
        </w:tc>
        <w:tc>
          <w:tcPr>
            <w:tcW w:w="993" w:type="dxa"/>
            <w:vAlign w:val="bottom"/>
          </w:tcPr>
          <w:p w:rsidR="00F63E06" w:rsidRPr="00F628F5" w:rsidRDefault="00F63E06" w:rsidP="00890C6B">
            <w:pPr>
              <w:jc w:val="center"/>
              <w:rPr>
                <w:color w:val="000000"/>
              </w:rPr>
            </w:pPr>
            <w:r w:rsidRPr="00F628F5">
              <w:rPr>
                <w:color w:val="000000"/>
              </w:rPr>
              <w:t>0,055</w:t>
            </w:r>
          </w:p>
        </w:tc>
        <w:tc>
          <w:tcPr>
            <w:tcW w:w="879" w:type="dxa"/>
          </w:tcPr>
          <w:p w:rsidR="00F63E06" w:rsidRPr="00F628F5" w:rsidRDefault="00F63E06" w:rsidP="00890C6B">
            <w:pPr>
              <w:jc w:val="both"/>
            </w:pPr>
            <w:r w:rsidRPr="00F628F5">
              <w:t>0,0352</w:t>
            </w:r>
          </w:p>
        </w:tc>
      </w:tr>
      <w:tr w:rsidR="00F63E06" w:rsidRPr="00F628F5" w:rsidTr="000A3CEC">
        <w:trPr>
          <w:trHeight w:val="304"/>
        </w:trPr>
        <w:tc>
          <w:tcPr>
            <w:tcW w:w="6204" w:type="dxa"/>
            <w:tcBorders>
              <w:bottom w:val="single" w:sz="4" w:space="0" w:color="auto"/>
            </w:tcBorders>
          </w:tcPr>
          <w:p w:rsidR="00F63E06" w:rsidRPr="00F63E06" w:rsidRDefault="00F63E06" w:rsidP="0004331D">
            <w:pPr>
              <w:jc w:val="both"/>
              <w:rPr>
                <w:color w:val="000000"/>
                <w:lang w:val="en-US"/>
              </w:rPr>
            </w:pPr>
            <w:r w:rsidRPr="00F63E06">
              <w:rPr>
                <w:color w:val="000000"/>
                <w:lang w:val="en-US"/>
              </w:rPr>
              <w:t>environmental situation in the country</w:t>
            </w:r>
          </w:p>
        </w:tc>
        <w:tc>
          <w:tcPr>
            <w:tcW w:w="1275" w:type="dxa"/>
            <w:tcBorders>
              <w:bottom w:val="single" w:sz="4" w:space="0" w:color="auto"/>
            </w:tcBorders>
          </w:tcPr>
          <w:p w:rsidR="00F63E06" w:rsidRPr="00F628F5" w:rsidRDefault="00F63E06" w:rsidP="00890C6B">
            <w:pPr>
              <w:jc w:val="center"/>
            </w:pPr>
            <w:r w:rsidRPr="00F628F5">
              <w:t>0</w:t>
            </w:r>
            <w:r w:rsidR="005F7388">
              <w:t>.</w:t>
            </w:r>
            <w:r w:rsidRPr="00F628F5">
              <w:t>54</w:t>
            </w:r>
          </w:p>
        </w:tc>
        <w:tc>
          <w:tcPr>
            <w:tcW w:w="993" w:type="dxa"/>
            <w:tcBorders>
              <w:bottom w:val="single" w:sz="4" w:space="0" w:color="auto"/>
            </w:tcBorders>
            <w:vAlign w:val="bottom"/>
          </w:tcPr>
          <w:p w:rsidR="00F63E06" w:rsidRPr="00F628F5" w:rsidRDefault="00F63E06" w:rsidP="00890C6B">
            <w:pPr>
              <w:jc w:val="center"/>
              <w:rPr>
                <w:color w:val="000000"/>
              </w:rPr>
            </w:pPr>
            <w:r w:rsidRPr="00F628F5">
              <w:rPr>
                <w:color w:val="000000"/>
              </w:rPr>
              <w:t>0,053</w:t>
            </w:r>
          </w:p>
        </w:tc>
        <w:tc>
          <w:tcPr>
            <w:tcW w:w="879" w:type="dxa"/>
            <w:tcBorders>
              <w:bottom w:val="single" w:sz="4" w:space="0" w:color="auto"/>
            </w:tcBorders>
          </w:tcPr>
          <w:p w:rsidR="00F63E06" w:rsidRPr="00F628F5" w:rsidRDefault="00F63E06" w:rsidP="00890C6B">
            <w:pPr>
              <w:jc w:val="both"/>
            </w:pPr>
            <w:r w:rsidRPr="00F628F5">
              <w:t>0,0286</w:t>
            </w:r>
          </w:p>
        </w:tc>
      </w:tr>
      <w:tr w:rsidR="00F63E06" w:rsidRPr="00F628F5" w:rsidTr="000A3CEC">
        <w:trPr>
          <w:trHeight w:val="304"/>
        </w:trPr>
        <w:tc>
          <w:tcPr>
            <w:tcW w:w="6204" w:type="dxa"/>
            <w:tcBorders>
              <w:bottom w:val="single" w:sz="4" w:space="0" w:color="auto"/>
            </w:tcBorders>
          </w:tcPr>
          <w:p w:rsidR="00F63E06" w:rsidRPr="00F63E06" w:rsidRDefault="00F63E06" w:rsidP="0004331D">
            <w:pPr>
              <w:jc w:val="both"/>
              <w:rPr>
                <w:highlight w:val="yellow"/>
                <w:lang w:val="en-US"/>
              </w:rPr>
            </w:pPr>
            <w:r w:rsidRPr="00F63E06">
              <w:rPr>
                <w:color w:val="000000"/>
                <w:lang w:val="en-US"/>
              </w:rPr>
              <w:t>sanitary and epidemiological situation in the country</w:t>
            </w:r>
          </w:p>
        </w:tc>
        <w:tc>
          <w:tcPr>
            <w:tcW w:w="1275" w:type="dxa"/>
            <w:tcBorders>
              <w:bottom w:val="single" w:sz="4" w:space="0" w:color="auto"/>
            </w:tcBorders>
          </w:tcPr>
          <w:p w:rsidR="00F63E06" w:rsidRPr="00F628F5" w:rsidRDefault="00F63E06" w:rsidP="00890C6B">
            <w:pPr>
              <w:jc w:val="center"/>
            </w:pPr>
            <w:r w:rsidRPr="00F628F5">
              <w:t>1</w:t>
            </w:r>
            <w:r w:rsidR="005F7388">
              <w:t>.</w:t>
            </w:r>
            <w:r w:rsidRPr="00F628F5">
              <w:t>023</w:t>
            </w:r>
          </w:p>
        </w:tc>
        <w:tc>
          <w:tcPr>
            <w:tcW w:w="993" w:type="dxa"/>
            <w:tcBorders>
              <w:bottom w:val="single" w:sz="4" w:space="0" w:color="auto"/>
            </w:tcBorders>
            <w:vAlign w:val="bottom"/>
          </w:tcPr>
          <w:p w:rsidR="00F63E06" w:rsidRPr="00F628F5" w:rsidRDefault="00F63E06" w:rsidP="00890C6B">
            <w:pPr>
              <w:jc w:val="center"/>
              <w:rPr>
                <w:color w:val="000000"/>
              </w:rPr>
            </w:pPr>
            <w:r w:rsidRPr="00F628F5">
              <w:rPr>
                <w:color w:val="000000"/>
              </w:rPr>
              <w:t>0,052</w:t>
            </w:r>
          </w:p>
        </w:tc>
        <w:tc>
          <w:tcPr>
            <w:tcW w:w="879" w:type="dxa"/>
            <w:tcBorders>
              <w:bottom w:val="single" w:sz="4" w:space="0" w:color="auto"/>
            </w:tcBorders>
          </w:tcPr>
          <w:p w:rsidR="00F63E06" w:rsidRPr="00F628F5" w:rsidRDefault="00F63E06" w:rsidP="00890C6B">
            <w:pPr>
              <w:jc w:val="both"/>
            </w:pPr>
            <w:r w:rsidRPr="00F628F5">
              <w:t>0,0532</w:t>
            </w:r>
          </w:p>
        </w:tc>
      </w:tr>
      <w:tr w:rsidR="00F63E06" w:rsidRPr="00F628F5" w:rsidTr="000A3CEC">
        <w:trPr>
          <w:trHeight w:val="304"/>
        </w:trPr>
        <w:tc>
          <w:tcPr>
            <w:tcW w:w="6204" w:type="dxa"/>
            <w:tcBorders>
              <w:bottom w:val="single" w:sz="4" w:space="0" w:color="auto"/>
            </w:tcBorders>
          </w:tcPr>
          <w:p w:rsidR="00F63E06" w:rsidRPr="00F628F5" w:rsidRDefault="00F63E06" w:rsidP="0004331D">
            <w:pPr>
              <w:jc w:val="both"/>
            </w:pPr>
            <w:proofErr w:type="spellStart"/>
            <w:r w:rsidRPr="00F63E06">
              <w:rPr>
                <w:color w:val="000000"/>
              </w:rPr>
              <w:t>legal</w:t>
            </w:r>
            <w:proofErr w:type="spellEnd"/>
            <w:r w:rsidRPr="00F63E06">
              <w:rPr>
                <w:color w:val="000000"/>
              </w:rPr>
              <w:t xml:space="preserve"> </w:t>
            </w:r>
            <w:proofErr w:type="spellStart"/>
            <w:r w:rsidRPr="00F63E06">
              <w:rPr>
                <w:color w:val="000000"/>
              </w:rPr>
              <w:t>security</w:t>
            </w:r>
            <w:proofErr w:type="spellEnd"/>
            <w:r w:rsidRPr="00F63E06">
              <w:rPr>
                <w:color w:val="000000"/>
              </w:rPr>
              <w:t xml:space="preserve"> </w:t>
            </w:r>
            <w:proofErr w:type="spellStart"/>
            <w:r w:rsidRPr="00F63E06">
              <w:rPr>
                <w:color w:val="000000"/>
              </w:rPr>
              <w:t>and</w:t>
            </w:r>
            <w:proofErr w:type="spellEnd"/>
            <w:r w:rsidRPr="00F63E06">
              <w:rPr>
                <w:color w:val="000000"/>
              </w:rPr>
              <w:t xml:space="preserve"> </w:t>
            </w:r>
            <w:proofErr w:type="spellStart"/>
            <w:r w:rsidRPr="00F63E06">
              <w:rPr>
                <w:color w:val="000000"/>
              </w:rPr>
              <w:t>safety</w:t>
            </w:r>
            <w:proofErr w:type="spellEnd"/>
          </w:p>
        </w:tc>
        <w:tc>
          <w:tcPr>
            <w:tcW w:w="1275" w:type="dxa"/>
            <w:tcBorders>
              <w:bottom w:val="single" w:sz="4" w:space="0" w:color="auto"/>
            </w:tcBorders>
          </w:tcPr>
          <w:p w:rsidR="00F63E06" w:rsidRPr="00F628F5" w:rsidRDefault="00F63E06" w:rsidP="00890C6B">
            <w:pPr>
              <w:jc w:val="center"/>
            </w:pPr>
            <w:r w:rsidRPr="00F628F5">
              <w:t>0</w:t>
            </w:r>
            <w:r w:rsidR="005F7388">
              <w:t>.</w:t>
            </w:r>
            <w:r w:rsidRPr="00F628F5">
              <w:t>59</w:t>
            </w:r>
          </w:p>
        </w:tc>
        <w:tc>
          <w:tcPr>
            <w:tcW w:w="993" w:type="dxa"/>
            <w:tcBorders>
              <w:bottom w:val="single" w:sz="4" w:space="0" w:color="auto"/>
            </w:tcBorders>
            <w:vAlign w:val="bottom"/>
          </w:tcPr>
          <w:p w:rsidR="00F63E06" w:rsidRPr="00F628F5" w:rsidRDefault="00F63E06" w:rsidP="00890C6B">
            <w:pPr>
              <w:jc w:val="center"/>
              <w:rPr>
                <w:color w:val="000000"/>
              </w:rPr>
            </w:pPr>
            <w:r w:rsidRPr="00F628F5">
              <w:rPr>
                <w:color w:val="000000"/>
              </w:rPr>
              <w:t>0,040</w:t>
            </w:r>
          </w:p>
        </w:tc>
        <w:tc>
          <w:tcPr>
            <w:tcW w:w="879" w:type="dxa"/>
            <w:tcBorders>
              <w:bottom w:val="single" w:sz="4" w:space="0" w:color="auto"/>
            </w:tcBorders>
          </w:tcPr>
          <w:p w:rsidR="00F63E06" w:rsidRPr="00F628F5" w:rsidRDefault="00F63E06" w:rsidP="00890C6B">
            <w:pPr>
              <w:jc w:val="both"/>
            </w:pPr>
          </w:p>
        </w:tc>
      </w:tr>
      <w:tr w:rsidR="00F63E06" w:rsidRPr="00F628F5" w:rsidTr="000A3CEC">
        <w:trPr>
          <w:trHeight w:val="304"/>
        </w:trPr>
        <w:tc>
          <w:tcPr>
            <w:tcW w:w="6204" w:type="dxa"/>
            <w:tcBorders>
              <w:bottom w:val="single" w:sz="4" w:space="0" w:color="auto"/>
            </w:tcBorders>
          </w:tcPr>
          <w:p w:rsidR="00F63E06" w:rsidRPr="00F628F5" w:rsidRDefault="00F63E06" w:rsidP="0004331D">
            <w:pPr>
              <w:jc w:val="both"/>
            </w:pPr>
            <w:proofErr w:type="spellStart"/>
            <w:r w:rsidRPr="00F63E06">
              <w:rPr>
                <w:color w:val="000000"/>
              </w:rPr>
              <w:t>climatic</w:t>
            </w:r>
            <w:proofErr w:type="spellEnd"/>
            <w:r w:rsidRPr="00F63E06">
              <w:rPr>
                <w:color w:val="000000"/>
              </w:rPr>
              <w:t xml:space="preserve"> </w:t>
            </w:r>
            <w:proofErr w:type="spellStart"/>
            <w:r w:rsidRPr="00F63E06">
              <w:rPr>
                <w:color w:val="000000"/>
              </w:rPr>
              <w:t>conditions</w:t>
            </w:r>
            <w:proofErr w:type="spellEnd"/>
          </w:p>
        </w:tc>
        <w:tc>
          <w:tcPr>
            <w:tcW w:w="1275" w:type="dxa"/>
            <w:tcBorders>
              <w:bottom w:val="single" w:sz="4" w:space="0" w:color="auto"/>
            </w:tcBorders>
          </w:tcPr>
          <w:p w:rsidR="00F63E06" w:rsidRPr="00F628F5" w:rsidRDefault="00F63E06" w:rsidP="00890C6B">
            <w:pPr>
              <w:jc w:val="center"/>
            </w:pPr>
            <w:r w:rsidRPr="00F628F5">
              <w:rPr>
                <w:color w:val="000000"/>
              </w:rPr>
              <w:t>0</w:t>
            </w:r>
            <w:r w:rsidR="005F7388">
              <w:rPr>
                <w:color w:val="000000"/>
              </w:rPr>
              <w:t>.</w:t>
            </w:r>
            <w:r w:rsidRPr="00F628F5">
              <w:rPr>
                <w:color w:val="000000"/>
              </w:rPr>
              <w:t>53</w:t>
            </w:r>
          </w:p>
        </w:tc>
        <w:tc>
          <w:tcPr>
            <w:tcW w:w="993" w:type="dxa"/>
            <w:tcBorders>
              <w:bottom w:val="single" w:sz="4" w:space="0" w:color="auto"/>
            </w:tcBorders>
            <w:vAlign w:val="bottom"/>
          </w:tcPr>
          <w:p w:rsidR="00F63E06" w:rsidRPr="00F628F5" w:rsidRDefault="00F63E06" w:rsidP="00890C6B">
            <w:pPr>
              <w:jc w:val="center"/>
              <w:rPr>
                <w:color w:val="000000"/>
              </w:rPr>
            </w:pPr>
            <w:r w:rsidRPr="00F628F5">
              <w:rPr>
                <w:color w:val="000000"/>
              </w:rPr>
              <w:t>0,040</w:t>
            </w:r>
          </w:p>
        </w:tc>
        <w:tc>
          <w:tcPr>
            <w:tcW w:w="879" w:type="dxa"/>
            <w:tcBorders>
              <w:bottom w:val="single" w:sz="4" w:space="0" w:color="auto"/>
            </w:tcBorders>
          </w:tcPr>
          <w:p w:rsidR="00F63E06" w:rsidRPr="00F628F5" w:rsidRDefault="00F63E06" w:rsidP="00890C6B">
            <w:pPr>
              <w:jc w:val="both"/>
            </w:pPr>
            <w:r w:rsidRPr="00F628F5">
              <w:t>0,0236</w:t>
            </w:r>
          </w:p>
        </w:tc>
      </w:tr>
      <w:tr w:rsidR="00F63E06" w:rsidRPr="00F628F5" w:rsidTr="000A3CEC">
        <w:trPr>
          <w:trHeight w:val="304"/>
        </w:trPr>
        <w:tc>
          <w:tcPr>
            <w:tcW w:w="6204" w:type="dxa"/>
            <w:tcBorders>
              <w:bottom w:val="single" w:sz="4" w:space="0" w:color="auto"/>
            </w:tcBorders>
          </w:tcPr>
          <w:p w:rsidR="00F63E06" w:rsidRPr="00F628F5" w:rsidRDefault="00F63E06" w:rsidP="0004331D">
            <w:pPr>
              <w:jc w:val="both"/>
            </w:pPr>
            <w:proofErr w:type="spellStart"/>
            <w:r w:rsidRPr="00F63E06">
              <w:t>cultural-historical</w:t>
            </w:r>
            <w:proofErr w:type="spellEnd"/>
            <w:r w:rsidRPr="00F63E06">
              <w:t xml:space="preserve"> </w:t>
            </w:r>
            <w:proofErr w:type="spellStart"/>
            <w:r w:rsidRPr="00F63E06">
              <w:t>features</w:t>
            </w:r>
            <w:proofErr w:type="spellEnd"/>
          </w:p>
        </w:tc>
        <w:tc>
          <w:tcPr>
            <w:tcW w:w="1275" w:type="dxa"/>
            <w:tcBorders>
              <w:bottom w:val="single" w:sz="4" w:space="0" w:color="auto"/>
            </w:tcBorders>
          </w:tcPr>
          <w:p w:rsidR="00F63E06" w:rsidRPr="00F628F5" w:rsidRDefault="00F63E06" w:rsidP="00890C6B">
            <w:pPr>
              <w:jc w:val="center"/>
            </w:pPr>
            <w:r w:rsidRPr="00F628F5">
              <w:rPr>
                <w:color w:val="000000"/>
              </w:rPr>
              <w:t>0</w:t>
            </w:r>
            <w:r w:rsidR="005F7388">
              <w:rPr>
                <w:color w:val="000000"/>
              </w:rPr>
              <w:t>.</w:t>
            </w:r>
            <w:r w:rsidRPr="00F628F5">
              <w:rPr>
                <w:color w:val="000000"/>
              </w:rPr>
              <w:t>64</w:t>
            </w:r>
          </w:p>
        </w:tc>
        <w:tc>
          <w:tcPr>
            <w:tcW w:w="993" w:type="dxa"/>
            <w:tcBorders>
              <w:bottom w:val="single" w:sz="4" w:space="0" w:color="auto"/>
            </w:tcBorders>
            <w:vAlign w:val="bottom"/>
          </w:tcPr>
          <w:p w:rsidR="00F63E06" w:rsidRPr="00F628F5" w:rsidRDefault="00F63E06" w:rsidP="00890C6B">
            <w:pPr>
              <w:jc w:val="center"/>
              <w:rPr>
                <w:color w:val="000000"/>
              </w:rPr>
            </w:pPr>
            <w:r w:rsidRPr="00F628F5">
              <w:rPr>
                <w:color w:val="000000"/>
              </w:rPr>
              <w:t>0,039</w:t>
            </w:r>
          </w:p>
        </w:tc>
        <w:tc>
          <w:tcPr>
            <w:tcW w:w="879" w:type="dxa"/>
            <w:tcBorders>
              <w:bottom w:val="single" w:sz="4" w:space="0" w:color="auto"/>
            </w:tcBorders>
          </w:tcPr>
          <w:p w:rsidR="00F63E06" w:rsidRPr="00F628F5" w:rsidRDefault="00F63E06" w:rsidP="00890C6B">
            <w:pPr>
              <w:jc w:val="both"/>
            </w:pPr>
            <w:r w:rsidRPr="00F628F5">
              <w:t>0,0250</w:t>
            </w:r>
          </w:p>
        </w:tc>
      </w:tr>
      <w:tr w:rsidR="00661482" w:rsidRPr="00F628F5" w:rsidTr="00890C6B">
        <w:trPr>
          <w:trHeight w:val="262"/>
        </w:trPr>
        <w:tc>
          <w:tcPr>
            <w:tcW w:w="9351" w:type="dxa"/>
            <w:gridSpan w:val="4"/>
          </w:tcPr>
          <w:p w:rsidR="00661482" w:rsidRPr="00F628F5" w:rsidRDefault="00F63E06" w:rsidP="00890C6B">
            <w:pPr>
              <w:jc w:val="center"/>
            </w:pPr>
            <w:proofErr w:type="spellStart"/>
            <w:r w:rsidRPr="00984972">
              <w:t>Sub</w:t>
            </w:r>
            <w:proofErr w:type="spellEnd"/>
            <w:r>
              <w:rPr>
                <w:lang w:val="en-US"/>
              </w:rPr>
              <w:t>-</w:t>
            </w:r>
            <w:proofErr w:type="spellStart"/>
            <w:r w:rsidRPr="00984972">
              <w:t>index</w:t>
            </w:r>
            <w:proofErr w:type="spellEnd"/>
            <w:r w:rsidRPr="00984972">
              <w:t xml:space="preserve"> "</w:t>
            </w:r>
            <w:proofErr w:type="spellStart"/>
            <w:r w:rsidRPr="00984972">
              <w:t>Tourism</w:t>
            </w:r>
            <w:proofErr w:type="spellEnd"/>
            <w:r w:rsidRPr="00984972">
              <w:t xml:space="preserve"> </w:t>
            </w:r>
            <w:proofErr w:type="spellStart"/>
            <w:r w:rsidRPr="00984972">
              <w:t>policy</w:t>
            </w:r>
            <w:proofErr w:type="spellEnd"/>
            <w:r w:rsidRPr="00984972">
              <w:t>"</w:t>
            </w:r>
          </w:p>
        </w:tc>
      </w:tr>
      <w:tr w:rsidR="00F63E06" w:rsidRPr="00F628F5" w:rsidTr="000A3CEC">
        <w:trPr>
          <w:trHeight w:val="262"/>
        </w:trPr>
        <w:tc>
          <w:tcPr>
            <w:tcW w:w="6204" w:type="dxa"/>
          </w:tcPr>
          <w:p w:rsidR="00F63E06" w:rsidRPr="003363A2" w:rsidRDefault="00F63E06" w:rsidP="0004331D">
            <w:proofErr w:type="spellStart"/>
            <w:r w:rsidRPr="00984972">
              <w:rPr>
                <w:color w:val="000000"/>
              </w:rPr>
              <w:t>state</w:t>
            </w:r>
            <w:proofErr w:type="spellEnd"/>
            <w:r w:rsidRPr="00984972">
              <w:rPr>
                <w:color w:val="000000"/>
              </w:rPr>
              <w:t xml:space="preserve"> </w:t>
            </w:r>
            <w:proofErr w:type="spellStart"/>
            <w:r w:rsidRPr="00984972">
              <w:rPr>
                <w:color w:val="000000"/>
              </w:rPr>
              <w:t>support</w:t>
            </w:r>
            <w:proofErr w:type="spellEnd"/>
            <w:r w:rsidRPr="00984972">
              <w:rPr>
                <w:color w:val="000000"/>
              </w:rPr>
              <w:t xml:space="preserve"> </w:t>
            </w:r>
            <w:proofErr w:type="spellStart"/>
            <w:r w:rsidRPr="00984972">
              <w:rPr>
                <w:color w:val="000000"/>
              </w:rPr>
              <w:t>for</w:t>
            </w:r>
            <w:proofErr w:type="spellEnd"/>
            <w:r w:rsidRPr="00984972">
              <w:rPr>
                <w:color w:val="000000"/>
              </w:rPr>
              <w:t xml:space="preserve"> </w:t>
            </w:r>
            <w:proofErr w:type="spellStart"/>
            <w:r w:rsidRPr="00984972">
              <w:rPr>
                <w:color w:val="000000"/>
              </w:rPr>
              <w:t>tourism</w:t>
            </w:r>
            <w:proofErr w:type="spellEnd"/>
          </w:p>
        </w:tc>
        <w:tc>
          <w:tcPr>
            <w:tcW w:w="1275" w:type="dxa"/>
          </w:tcPr>
          <w:p w:rsidR="00F63E06" w:rsidRPr="00F628F5" w:rsidRDefault="00F63E06" w:rsidP="00890C6B">
            <w:pPr>
              <w:jc w:val="center"/>
            </w:pPr>
            <w:r w:rsidRPr="00F628F5">
              <w:t>0</w:t>
            </w:r>
            <w:r w:rsidR="005F7388">
              <w:t>.</w:t>
            </w:r>
            <w:r w:rsidRPr="00F628F5">
              <w:t>67</w:t>
            </w:r>
          </w:p>
        </w:tc>
        <w:tc>
          <w:tcPr>
            <w:tcW w:w="993" w:type="dxa"/>
            <w:vAlign w:val="bottom"/>
          </w:tcPr>
          <w:p w:rsidR="00F63E06" w:rsidRPr="00F628F5" w:rsidRDefault="00F63E06" w:rsidP="00890C6B">
            <w:pPr>
              <w:jc w:val="center"/>
              <w:rPr>
                <w:color w:val="000000"/>
              </w:rPr>
            </w:pPr>
            <w:r w:rsidRPr="00F628F5">
              <w:rPr>
                <w:color w:val="000000"/>
              </w:rPr>
              <w:t>0,067</w:t>
            </w:r>
          </w:p>
        </w:tc>
        <w:tc>
          <w:tcPr>
            <w:tcW w:w="879" w:type="dxa"/>
          </w:tcPr>
          <w:p w:rsidR="00F63E06" w:rsidRPr="00F628F5" w:rsidRDefault="00F63E06" w:rsidP="00890C6B">
            <w:pPr>
              <w:jc w:val="both"/>
            </w:pPr>
            <w:r w:rsidRPr="00F628F5">
              <w:t>0,0449</w:t>
            </w:r>
          </w:p>
        </w:tc>
      </w:tr>
      <w:tr w:rsidR="00F63E06" w:rsidRPr="00F628F5" w:rsidTr="000A3CEC">
        <w:trPr>
          <w:trHeight w:val="262"/>
        </w:trPr>
        <w:tc>
          <w:tcPr>
            <w:tcW w:w="6204" w:type="dxa"/>
          </w:tcPr>
          <w:p w:rsidR="00F63E06" w:rsidRPr="003363A2" w:rsidRDefault="00F63E06" w:rsidP="0004331D">
            <w:proofErr w:type="spellStart"/>
            <w:r w:rsidRPr="00984972">
              <w:rPr>
                <w:color w:val="000000"/>
              </w:rPr>
              <w:t>tourism</w:t>
            </w:r>
            <w:proofErr w:type="spellEnd"/>
            <w:r w:rsidRPr="00984972">
              <w:rPr>
                <w:color w:val="000000"/>
              </w:rPr>
              <w:t xml:space="preserve"> </w:t>
            </w:r>
            <w:proofErr w:type="spellStart"/>
            <w:r w:rsidRPr="00984972">
              <w:rPr>
                <w:color w:val="000000"/>
              </w:rPr>
              <w:t>development</w:t>
            </w:r>
            <w:proofErr w:type="spellEnd"/>
            <w:r w:rsidRPr="00984972">
              <w:rPr>
                <w:color w:val="000000"/>
              </w:rPr>
              <w:t xml:space="preserve"> </w:t>
            </w:r>
            <w:proofErr w:type="spellStart"/>
            <w:r w:rsidRPr="00984972">
              <w:rPr>
                <w:color w:val="000000"/>
              </w:rPr>
              <w:t>programs</w:t>
            </w:r>
            <w:proofErr w:type="spellEnd"/>
          </w:p>
        </w:tc>
        <w:tc>
          <w:tcPr>
            <w:tcW w:w="1275" w:type="dxa"/>
          </w:tcPr>
          <w:p w:rsidR="00F63E06" w:rsidRPr="00F628F5" w:rsidRDefault="00F63E06" w:rsidP="00890C6B">
            <w:pPr>
              <w:jc w:val="center"/>
            </w:pPr>
            <w:r w:rsidRPr="00F628F5">
              <w:t>0</w:t>
            </w:r>
            <w:r w:rsidR="005F7388">
              <w:t>.</w:t>
            </w:r>
            <w:r w:rsidRPr="00F628F5">
              <w:t>69</w:t>
            </w:r>
          </w:p>
        </w:tc>
        <w:tc>
          <w:tcPr>
            <w:tcW w:w="993" w:type="dxa"/>
            <w:vAlign w:val="bottom"/>
          </w:tcPr>
          <w:p w:rsidR="00F63E06" w:rsidRPr="00F628F5" w:rsidRDefault="00F63E06" w:rsidP="00890C6B">
            <w:pPr>
              <w:jc w:val="center"/>
              <w:rPr>
                <w:color w:val="000000"/>
              </w:rPr>
            </w:pPr>
            <w:r w:rsidRPr="00F628F5">
              <w:rPr>
                <w:color w:val="000000"/>
              </w:rPr>
              <w:t>0,053</w:t>
            </w:r>
          </w:p>
        </w:tc>
        <w:tc>
          <w:tcPr>
            <w:tcW w:w="879" w:type="dxa"/>
          </w:tcPr>
          <w:p w:rsidR="00F63E06" w:rsidRPr="00F628F5" w:rsidRDefault="00F63E06" w:rsidP="00890C6B">
            <w:pPr>
              <w:jc w:val="both"/>
            </w:pPr>
            <w:r w:rsidRPr="00F628F5">
              <w:t>0,0366</w:t>
            </w:r>
          </w:p>
        </w:tc>
      </w:tr>
      <w:tr w:rsidR="00F63E06" w:rsidRPr="00F628F5" w:rsidTr="000A3CEC">
        <w:trPr>
          <w:trHeight w:val="262"/>
        </w:trPr>
        <w:tc>
          <w:tcPr>
            <w:tcW w:w="6204" w:type="dxa"/>
          </w:tcPr>
          <w:p w:rsidR="00F63E06" w:rsidRPr="00984972" w:rsidRDefault="00F63E06" w:rsidP="0004331D">
            <w:pPr>
              <w:rPr>
                <w:lang w:val="en-US"/>
              </w:rPr>
            </w:pPr>
            <w:r w:rsidRPr="00984972">
              <w:rPr>
                <w:color w:val="000000"/>
                <w:lang w:val="en-US"/>
              </w:rPr>
              <w:t>tourist image of the country</w:t>
            </w:r>
          </w:p>
        </w:tc>
        <w:tc>
          <w:tcPr>
            <w:tcW w:w="1275" w:type="dxa"/>
          </w:tcPr>
          <w:p w:rsidR="00F63E06" w:rsidRPr="00F628F5" w:rsidRDefault="00F63E06" w:rsidP="00890C6B">
            <w:pPr>
              <w:jc w:val="center"/>
            </w:pPr>
            <w:r w:rsidRPr="00F628F5">
              <w:t>0</w:t>
            </w:r>
            <w:r w:rsidR="005F7388">
              <w:t>.</w:t>
            </w:r>
            <w:r w:rsidRPr="00F628F5">
              <w:t>64</w:t>
            </w:r>
          </w:p>
        </w:tc>
        <w:tc>
          <w:tcPr>
            <w:tcW w:w="993" w:type="dxa"/>
            <w:vAlign w:val="bottom"/>
          </w:tcPr>
          <w:p w:rsidR="00F63E06" w:rsidRPr="00F628F5" w:rsidRDefault="00F63E06" w:rsidP="00890C6B">
            <w:pPr>
              <w:jc w:val="center"/>
              <w:rPr>
                <w:color w:val="000000"/>
              </w:rPr>
            </w:pPr>
            <w:r w:rsidRPr="00F628F5">
              <w:rPr>
                <w:color w:val="000000"/>
              </w:rPr>
              <w:t>0,051</w:t>
            </w:r>
          </w:p>
        </w:tc>
        <w:tc>
          <w:tcPr>
            <w:tcW w:w="879" w:type="dxa"/>
          </w:tcPr>
          <w:p w:rsidR="00F63E06" w:rsidRPr="00F628F5" w:rsidRDefault="00F63E06" w:rsidP="00890C6B">
            <w:pPr>
              <w:jc w:val="both"/>
            </w:pPr>
            <w:r w:rsidRPr="00F628F5">
              <w:t>0,0326</w:t>
            </w:r>
          </w:p>
        </w:tc>
      </w:tr>
      <w:tr w:rsidR="00F63E06" w:rsidRPr="00F628F5" w:rsidTr="000A3CEC">
        <w:trPr>
          <w:trHeight w:val="262"/>
        </w:trPr>
        <w:tc>
          <w:tcPr>
            <w:tcW w:w="6204" w:type="dxa"/>
          </w:tcPr>
          <w:p w:rsidR="00F63E06" w:rsidRPr="00984972" w:rsidRDefault="00F63E06" w:rsidP="0004331D">
            <w:pPr>
              <w:rPr>
                <w:lang w:val="en-US"/>
              </w:rPr>
            </w:pPr>
            <w:r w:rsidRPr="00984972">
              <w:rPr>
                <w:color w:val="000000"/>
                <w:lang w:val="en-US"/>
              </w:rPr>
              <w:t>international openness of the country</w:t>
            </w:r>
          </w:p>
        </w:tc>
        <w:tc>
          <w:tcPr>
            <w:tcW w:w="1275" w:type="dxa"/>
          </w:tcPr>
          <w:p w:rsidR="00F63E06" w:rsidRPr="00F628F5" w:rsidRDefault="00F63E06" w:rsidP="00890C6B">
            <w:pPr>
              <w:jc w:val="center"/>
            </w:pPr>
            <w:r w:rsidRPr="00F628F5">
              <w:t>0</w:t>
            </w:r>
            <w:r w:rsidR="005F7388">
              <w:t>.</w:t>
            </w:r>
            <w:r w:rsidRPr="00F628F5">
              <w:t>71</w:t>
            </w:r>
          </w:p>
        </w:tc>
        <w:tc>
          <w:tcPr>
            <w:tcW w:w="993" w:type="dxa"/>
            <w:vAlign w:val="bottom"/>
          </w:tcPr>
          <w:p w:rsidR="00F63E06" w:rsidRPr="00F628F5" w:rsidRDefault="00F63E06" w:rsidP="00890C6B">
            <w:pPr>
              <w:jc w:val="center"/>
              <w:rPr>
                <w:color w:val="000000"/>
              </w:rPr>
            </w:pPr>
            <w:r w:rsidRPr="00F628F5">
              <w:rPr>
                <w:color w:val="000000"/>
              </w:rPr>
              <w:t>0,048</w:t>
            </w:r>
          </w:p>
        </w:tc>
        <w:tc>
          <w:tcPr>
            <w:tcW w:w="879" w:type="dxa"/>
          </w:tcPr>
          <w:p w:rsidR="00F63E06" w:rsidRPr="00F628F5" w:rsidRDefault="00F63E06" w:rsidP="00890C6B">
            <w:pPr>
              <w:jc w:val="both"/>
            </w:pPr>
            <w:r w:rsidRPr="00F628F5">
              <w:t>0,0341</w:t>
            </w:r>
          </w:p>
        </w:tc>
      </w:tr>
      <w:tr w:rsidR="00F63E06" w:rsidRPr="00F628F5" w:rsidTr="000A3CEC">
        <w:trPr>
          <w:trHeight w:val="262"/>
        </w:trPr>
        <w:tc>
          <w:tcPr>
            <w:tcW w:w="6204" w:type="dxa"/>
          </w:tcPr>
          <w:p w:rsidR="00F63E06" w:rsidRPr="00984972" w:rsidRDefault="00F63E06" w:rsidP="0004331D">
            <w:pPr>
              <w:rPr>
                <w:lang w:val="en-US"/>
              </w:rPr>
            </w:pPr>
            <w:r w:rsidRPr="00984972">
              <w:rPr>
                <w:color w:val="000000"/>
                <w:lang w:val="en-US"/>
              </w:rPr>
              <w:t>regulatory framework of the tourism industry</w:t>
            </w:r>
          </w:p>
        </w:tc>
        <w:tc>
          <w:tcPr>
            <w:tcW w:w="1275" w:type="dxa"/>
          </w:tcPr>
          <w:p w:rsidR="00F63E06" w:rsidRPr="00F628F5" w:rsidRDefault="00F63E06" w:rsidP="00890C6B">
            <w:pPr>
              <w:jc w:val="center"/>
            </w:pPr>
            <w:r w:rsidRPr="00F628F5">
              <w:t>0</w:t>
            </w:r>
            <w:r w:rsidR="005F7388">
              <w:t>.</w:t>
            </w:r>
            <w:r w:rsidRPr="00F628F5">
              <w:t>64</w:t>
            </w:r>
          </w:p>
        </w:tc>
        <w:tc>
          <w:tcPr>
            <w:tcW w:w="993" w:type="dxa"/>
            <w:vAlign w:val="bottom"/>
          </w:tcPr>
          <w:p w:rsidR="00F63E06" w:rsidRPr="00F628F5" w:rsidRDefault="00F63E06" w:rsidP="00890C6B">
            <w:pPr>
              <w:jc w:val="center"/>
              <w:rPr>
                <w:color w:val="000000"/>
              </w:rPr>
            </w:pPr>
            <w:r w:rsidRPr="00F628F5">
              <w:rPr>
                <w:color w:val="000000"/>
              </w:rPr>
              <w:t>0,041</w:t>
            </w:r>
          </w:p>
        </w:tc>
        <w:tc>
          <w:tcPr>
            <w:tcW w:w="879" w:type="dxa"/>
          </w:tcPr>
          <w:p w:rsidR="00F63E06" w:rsidRPr="00F628F5" w:rsidRDefault="00F63E06" w:rsidP="00890C6B">
            <w:pPr>
              <w:jc w:val="both"/>
            </w:pPr>
            <w:r w:rsidRPr="00F628F5">
              <w:t>0,0262</w:t>
            </w:r>
          </w:p>
        </w:tc>
      </w:tr>
      <w:tr w:rsidR="00661482" w:rsidRPr="003D60B0" w:rsidTr="00890C6B">
        <w:trPr>
          <w:trHeight w:val="262"/>
        </w:trPr>
        <w:tc>
          <w:tcPr>
            <w:tcW w:w="9351" w:type="dxa"/>
            <w:gridSpan w:val="4"/>
          </w:tcPr>
          <w:p w:rsidR="00661482" w:rsidRPr="00F63E06" w:rsidRDefault="00F63E06" w:rsidP="00890C6B">
            <w:pPr>
              <w:jc w:val="center"/>
              <w:rPr>
                <w:lang w:val="en-US"/>
              </w:rPr>
            </w:pPr>
            <w:r w:rsidRPr="00984972">
              <w:rPr>
                <w:lang w:val="en-US"/>
              </w:rPr>
              <w:t>Sub</w:t>
            </w:r>
            <w:r>
              <w:rPr>
                <w:lang w:val="en-US"/>
              </w:rPr>
              <w:t>-</w:t>
            </w:r>
            <w:r w:rsidRPr="00984972">
              <w:rPr>
                <w:lang w:val="en-US"/>
              </w:rPr>
              <w:t>index "Infrastructure of the tourist market"</w:t>
            </w:r>
          </w:p>
        </w:tc>
      </w:tr>
      <w:tr w:rsidR="00F63E06" w:rsidRPr="00F628F5" w:rsidTr="000A3CEC">
        <w:trPr>
          <w:trHeight w:val="262"/>
        </w:trPr>
        <w:tc>
          <w:tcPr>
            <w:tcW w:w="6204" w:type="dxa"/>
            <w:tcBorders>
              <w:bottom w:val="nil"/>
            </w:tcBorders>
          </w:tcPr>
          <w:p w:rsidR="00F63E06" w:rsidRPr="003363A2" w:rsidRDefault="00F63E06" w:rsidP="0004331D">
            <w:proofErr w:type="spellStart"/>
            <w:r w:rsidRPr="00984972">
              <w:rPr>
                <w:color w:val="000000"/>
              </w:rPr>
              <w:t>development</w:t>
            </w:r>
            <w:proofErr w:type="spellEnd"/>
            <w:r w:rsidRPr="00984972">
              <w:rPr>
                <w:color w:val="000000"/>
              </w:rPr>
              <w:t xml:space="preserve"> </w:t>
            </w:r>
            <w:proofErr w:type="spellStart"/>
            <w:r w:rsidRPr="00984972">
              <w:rPr>
                <w:color w:val="000000"/>
              </w:rPr>
              <w:t>of</w:t>
            </w:r>
            <w:proofErr w:type="spellEnd"/>
            <w:r w:rsidRPr="00984972">
              <w:rPr>
                <w:color w:val="000000"/>
              </w:rPr>
              <w:t xml:space="preserve"> </w:t>
            </w:r>
            <w:proofErr w:type="spellStart"/>
            <w:r w:rsidRPr="00984972">
              <w:rPr>
                <w:color w:val="000000"/>
              </w:rPr>
              <w:t>transport</w:t>
            </w:r>
            <w:proofErr w:type="spellEnd"/>
            <w:r w:rsidRPr="00984972">
              <w:rPr>
                <w:color w:val="000000"/>
              </w:rPr>
              <w:t xml:space="preserve"> </w:t>
            </w:r>
            <w:proofErr w:type="spellStart"/>
            <w:r w:rsidRPr="00984972">
              <w:rPr>
                <w:color w:val="000000"/>
              </w:rPr>
              <w:t>infrastructure</w:t>
            </w:r>
            <w:proofErr w:type="spellEnd"/>
          </w:p>
        </w:tc>
        <w:tc>
          <w:tcPr>
            <w:tcW w:w="1275" w:type="dxa"/>
            <w:tcBorders>
              <w:bottom w:val="nil"/>
            </w:tcBorders>
          </w:tcPr>
          <w:p w:rsidR="00F63E06" w:rsidRPr="00F628F5" w:rsidRDefault="00F63E06" w:rsidP="00890C6B">
            <w:pPr>
              <w:jc w:val="center"/>
            </w:pPr>
            <w:r w:rsidRPr="00F628F5">
              <w:rPr>
                <w:color w:val="000000"/>
              </w:rPr>
              <w:t>0</w:t>
            </w:r>
            <w:r w:rsidR="005F7388">
              <w:rPr>
                <w:color w:val="000000"/>
              </w:rPr>
              <w:t>.</w:t>
            </w:r>
            <w:r w:rsidRPr="00F628F5">
              <w:rPr>
                <w:color w:val="000000"/>
              </w:rPr>
              <w:t>04</w:t>
            </w:r>
          </w:p>
        </w:tc>
        <w:tc>
          <w:tcPr>
            <w:tcW w:w="993" w:type="dxa"/>
            <w:tcBorders>
              <w:bottom w:val="nil"/>
            </w:tcBorders>
            <w:vAlign w:val="bottom"/>
          </w:tcPr>
          <w:p w:rsidR="00F63E06" w:rsidRPr="00F628F5" w:rsidRDefault="00F63E06" w:rsidP="00890C6B">
            <w:pPr>
              <w:jc w:val="center"/>
              <w:rPr>
                <w:color w:val="000000"/>
              </w:rPr>
            </w:pPr>
            <w:r w:rsidRPr="00F628F5">
              <w:rPr>
                <w:color w:val="000000"/>
              </w:rPr>
              <w:t>0,068</w:t>
            </w:r>
          </w:p>
        </w:tc>
        <w:tc>
          <w:tcPr>
            <w:tcW w:w="879" w:type="dxa"/>
            <w:tcBorders>
              <w:bottom w:val="nil"/>
            </w:tcBorders>
          </w:tcPr>
          <w:p w:rsidR="00F63E06" w:rsidRPr="00F628F5" w:rsidRDefault="00F63E06" w:rsidP="00890C6B">
            <w:pPr>
              <w:ind w:right="-115"/>
            </w:pPr>
            <w:r w:rsidRPr="00F628F5">
              <w:t>0,0027</w:t>
            </w:r>
          </w:p>
        </w:tc>
      </w:tr>
      <w:tr w:rsidR="00F63E06" w:rsidRPr="00F628F5" w:rsidTr="000A3CEC">
        <w:trPr>
          <w:trHeight w:val="262"/>
        </w:trPr>
        <w:tc>
          <w:tcPr>
            <w:tcW w:w="6204" w:type="dxa"/>
          </w:tcPr>
          <w:p w:rsidR="00F63E06" w:rsidRPr="00984972" w:rsidRDefault="00F63E06" w:rsidP="0004331D">
            <w:pPr>
              <w:rPr>
                <w:lang w:val="en-US"/>
              </w:rPr>
            </w:pPr>
            <w:r w:rsidRPr="00984972">
              <w:rPr>
                <w:color w:val="000000"/>
                <w:lang w:val="en-US"/>
              </w:rPr>
              <w:t>development of the accommodation sector</w:t>
            </w:r>
          </w:p>
        </w:tc>
        <w:tc>
          <w:tcPr>
            <w:tcW w:w="1275" w:type="dxa"/>
          </w:tcPr>
          <w:p w:rsidR="00F63E06" w:rsidRPr="00F628F5" w:rsidRDefault="00F63E06" w:rsidP="00890C6B">
            <w:pPr>
              <w:jc w:val="center"/>
            </w:pPr>
            <w:r w:rsidRPr="00F628F5">
              <w:rPr>
                <w:color w:val="000000"/>
              </w:rPr>
              <w:t>0</w:t>
            </w:r>
            <w:r w:rsidR="005F7388">
              <w:rPr>
                <w:color w:val="000000"/>
              </w:rPr>
              <w:t>.</w:t>
            </w:r>
            <w:r w:rsidRPr="00F628F5">
              <w:rPr>
                <w:color w:val="000000"/>
              </w:rPr>
              <w:t>21</w:t>
            </w:r>
          </w:p>
        </w:tc>
        <w:tc>
          <w:tcPr>
            <w:tcW w:w="993" w:type="dxa"/>
            <w:vAlign w:val="bottom"/>
          </w:tcPr>
          <w:p w:rsidR="00F63E06" w:rsidRPr="00F628F5" w:rsidRDefault="00F63E06" w:rsidP="00890C6B">
            <w:pPr>
              <w:jc w:val="center"/>
              <w:rPr>
                <w:color w:val="000000"/>
              </w:rPr>
            </w:pPr>
            <w:r w:rsidRPr="00F628F5">
              <w:rPr>
                <w:color w:val="000000"/>
              </w:rPr>
              <w:t>0,052</w:t>
            </w:r>
          </w:p>
        </w:tc>
        <w:tc>
          <w:tcPr>
            <w:tcW w:w="879" w:type="dxa"/>
          </w:tcPr>
          <w:p w:rsidR="00F63E06" w:rsidRPr="00F628F5" w:rsidRDefault="00F63E06" w:rsidP="00890C6B">
            <w:pPr>
              <w:ind w:right="-115"/>
            </w:pPr>
            <w:r w:rsidRPr="00F628F5">
              <w:t>0,0109</w:t>
            </w:r>
          </w:p>
        </w:tc>
      </w:tr>
      <w:tr w:rsidR="00F63E06" w:rsidRPr="00F628F5" w:rsidTr="000A3CEC">
        <w:trPr>
          <w:trHeight w:val="262"/>
        </w:trPr>
        <w:tc>
          <w:tcPr>
            <w:tcW w:w="6204" w:type="dxa"/>
          </w:tcPr>
          <w:p w:rsidR="00F63E06" w:rsidRPr="007D4B89" w:rsidRDefault="00F63E06" w:rsidP="0004331D">
            <w:pPr>
              <w:rPr>
                <w:lang w:val="en-US"/>
              </w:rPr>
            </w:pPr>
            <w:r w:rsidRPr="007D4B89">
              <w:rPr>
                <w:color w:val="000000"/>
                <w:lang w:val="en-US"/>
              </w:rPr>
              <w:t>development of the food industry</w:t>
            </w:r>
          </w:p>
        </w:tc>
        <w:tc>
          <w:tcPr>
            <w:tcW w:w="1275" w:type="dxa"/>
          </w:tcPr>
          <w:p w:rsidR="00F63E06" w:rsidRPr="00F628F5" w:rsidRDefault="00F63E06" w:rsidP="00890C6B">
            <w:pPr>
              <w:jc w:val="center"/>
            </w:pPr>
            <w:r w:rsidRPr="00F628F5">
              <w:rPr>
                <w:color w:val="000000"/>
              </w:rPr>
              <w:t>1</w:t>
            </w:r>
            <w:r w:rsidR="005F7388">
              <w:rPr>
                <w:color w:val="000000"/>
              </w:rPr>
              <w:t>.</w:t>
            </w:r>
            <w:r w:rsidRPr="00F628F5">
              <w:rPr>
                <w:color w:val="000000"/>
              </w:rPr>
              <w:t>04</w:t>
            </w:r>
          </w:p>
        </w:tc>
        <w:tc>
          <w:tcPr>
            <w:tcW w:w="993" w:type="dxa"/>
            <w:vAlign w:val="bottom"/>
          </w:tcPr>
          <w:p w:rsidR="00F63E06" w:rsidRPr="00F628F5" w:rsidRDefault="00F63E06" w:rsidP="00890C6B">
            <w:pPr>
              <w:jc w:val="center"/>
              <w:rPr>
                <w:color w:val="000000"/>
              </w:rPr>
            </w:pPr>
            <w:r w:rsidRPr="00F628F5">
              <w:rPr>
                <w:color w:val="000000"/>
              </w:rPr>
              <w:t>0,049</w:t>
            </w:r>
          </w:p>
        </w:tc>
        <w:tc>
          <w:tcPr>
            <w:tcW w:w="879" w:type="dxa"/>
          </w:tcPr>
          <w:p w:rsidR="00F63E06" w:rsidRPr="00F628F5" w:rsidRDefault="00F63E06" w:rsidP="00890C6B">
            <w:pPr>
              <w:ind w:right="-115"/>
            </w:pPr>
            <w:r w:rsidRPr="00F628F5">
              <w:t>0,0510</w:t>
            </w:r>
          </w:p>
        </w:tc>
      </w:tr>
      <w:tr w:rsidR="00F63E06" w:rsidRPr="00F628F5" w:rsidTr="000A3CEC">
        <w:trPr>
          <w:trHeight w:val="262"/>
        </w:trPr>
        <w:tc>
          <w:tcPr>
            <w:tcW w:w="6204" w:type="dxa"/>
          </w:tcPr>
          <w:p w:rsidR="00F63E06" w:rsidRPr="007D4B89" w:rsidRDefault="00F63E06" w:rsidP="0004331D">
            <w:pPr>
              <w:rPr>
                <w:lang w:val="en-US"/>
              </w:rPr>
            </w:pPr>
            <w:r w:rsidRPr="007D4B89">
              <w:rPr>
                <w:color w:val="000000"/>
                <w:lang w:val="en-US"/>
              </w:rPr>
              <w:t>development of the entertainment industry</w:t>
            </w:r>
          </w:p>
        </w:tc>
        <w:tc>
          <w:tcPr>
            <w:tcW w:w="1275" w:type="dxa"/>
          </w:tcPr>
          <w:p w:rsidR="00F63E06" w:rsidRPr="00F628F5" w:rsidRDefault="00F63E06" w:rsidP="00890C6B">
            <w:pPr>
              <w:jc w:val="center"/>
            </w:pPr>
            <w:r w:rsidRPr="00F628F5">
              <w:rPr>
                <w:color w:val="000000"/>
              </w:rPr>
              <w:t>1</w:t>
            </w:r>
            <w:r w:rsidR="005F7388">
              <w:rPr>
                <w:color w:val="000000"/>
              </w:rPr>
              <w:t>.</w:t>
            </w:r>
            <w:r w:rsidRPr="00F628F5">
              <w:rPr>
                <w:color w:val="000000"/>
              </w:rPr>
              <w:t>16</w:t>
            </w:r>
          </w:p>
        </w:tc>
        <w:tc>
          <w:tcPr>
            <w:tcW w:w="993" w:type="dxa"/>
            <w:vAlign w:val="bottom"/>
          </w:tcPr>
          <w:p w:rsidR="00F63E06" w:rsidRPr="00F628F5" w:rsidRDefault="00F63E06" w:rsidP="00890C6B">
            <w:pPr>
              <w:jc w:val="center"/>
              <w:rPr>
                <w:color w:val="000000"/>
              </w:rPr>
            </w:pPr>
            <w:r w:rsidRPr="00F628F5">
              <w:rPr>
                <w:color w:val="000000"/>
              </w:rPr>
              <w:t>0,041</w:t>
            </w:r>
          </w:p>
        </w:tc>
        <w:tc>
          <w:tcPr>
            <w:tcW w:w="879" w:type="dxa"/>
          </w:tcPr>
          <w:p w:rsidR="00F63E06" w:rsidRPr="00F628F5" w:rsidRDefault="00F63E06" w:rsidP="00890C6B">
            <w:pPr>
              <w:ind w:right="-115"/>
            </w:pPr>
            <w:r w:rsidRPr="00F628F5">
              <w:t>0,0476</w:t>
            </w:r>
          </w:p>
        </w:tc>
      </w:tr>
      <w:tr w:rsidR="00F63E06" w:rsidRPr="00F628F5" w:rsidTr="000A3CEC">
        <w:trPr>
          <w:trHeight w:val="262"/>
        </w:trPr>
        <w:tc>
          <w:tcPr>
            <w:tcW w:w="6204" w:type="dxa"/>
          </w:tcPr>
          <w:p w:rsidR="00F63E06" w:rsidRPr="003363A2" w:rsidRDefault="00F63E06" w:rsidP="0004331D">
            <w:proofErr w:type="spellStart"/>
            <w:r w:rsidRPr="007D4B89">
              <w:rPr>
                <w:color w:val="000000"/>
              </w:rPr>
              <w:t>condition</w:t>
            </w:r>
            <w:proofErr w:type="spellEnd"/>
            <w:r w:rsidRPr="007D4B89">
              <w:rPr>
                <w:color w:val="000000"/>
              </w:rPr>
              <w:t xml:space="preserve"> </w:t>
            </w:r>
            <w:proofErr w:type="spellStart"/>
            <w:r w:rsidRPr="007D4B89">
              <w:rPr>
                <w:color w:val="000000"/>
              </w:rPr>
              <w:t>of</w:t>
            </w:r>
            <w:proofErr w:type="spellEnd"/>
            <w:r w:rsidRPr="007D4B89">
              <w:rPr>
                <w:color w:val="000000"/>
              </w:rPr>
              <w:t xml:space="preserve"> </w:t>
            </w:r>
            <w:proofErr w:type="spellStart"/>
            <w:r w:rsidRPr="007D4B89">
              <w:rPr>
                <w:color w:val="000000"/>
              </w:rPr>
              <w:t>roads</w:t>
            </w:r>
            <w:proofErr w:type="spellEnd"/>
          </w:p>
        </w:tc>
        <w:tc>
          <w:tcPr>
            <w:tcW w:w="1275" w:type="dxa"/>
          </w:tcPr>
          <w:p w:rsidR="00F63E06" w:rsidRPr="00F628F5" w:rsidRDefault="00F63E06" w:rsidP="00890C6B">
            <w:pPr>
              <w:jc w:val="center"/>
            </w:pPr>
            <w:r w:rsidRPr="00F628F5">
              <w:rPr>
                <w:color w:val="000000"/>
              </w:rPr>
              <w:t>0</w:t>
            </w:r>
            <w:r w:rsidR="005F7388">
              <w:rPr>
                <w:color w:val="000000"/>
              </w:rPr>
              <w:t>.</w:t>
            </w:r>
            <w:r w:rsidRPr="00F628F5">
              <w:rPr>
                <w:color w:val="000000"/>
              </w:rPr>
              <w:t>89</w:t>
            </w:r>
          </w:p>
        </w:tc>
        <w:tc>
          <w:tcPr>
            <w:tcW w:w="993" w:type="dxa"/>
            <w:vAlign w:val="bottom"/>
          </w:tcPr>
          <w:p w:rsidR="00F63E06" w:rsidRPr="00F628F5" w:rsidRDefault="00F63E06" w:rsidP="00890C6B">
            <w:pPr>
              <w:jc w:val="center"/>
              <w:rPr>
                <w:color w:val="000000"/>
              </w:rPr>
            </w:pPr>
            <w:r w:rsidRPr="00F628F5">
              <w:rPr>
                <w:color w:val="000000"/>
              </w:rPr>
              <w:t>0,041</w:t>
            </w:r>
          </w:p>
        </w:tc>
        <w:tc>
          <w:tcPr>
            <w:tcW w:w="879" w:type="dxa"/>
          </w:tcPr>
          <w:p w:rsidR="00F63E06" w:rsidRPr="00F628F5" w:rsidRDefault="00F63E06" w:rsidP="00890C6B">
            <w:pPr>
              <w:ind w:left="-102" w:right="-115"/>
            </w:pPr>
            <w:r w:rsidRPr="00F628F5">
              <w:t>0,0365</w:t>
            </w:r>
          </w:p>
        </w:tc>
      </w:tr>
      <w:tr w:rsidR="00661482" w:rsidRPr="003D60B0" w:rsidTr="00890C6B">
        <w:trPr>
          <w:trHeight w:val="262"/>
        </w:trPr>
        <w:tc>
          <w:tcPr>
            <w:tcW w:w="9351" w:type="dxa"/>
            <w:gridSpan w:val="4"/>
          </w:tcPr>
          <w:p w:rsidR="00661482" w:rsidRPr="00F63E06" w:rsidRDefault="00F63E06" w:rsidP="00890C6B">
            <w:pPr>
              <w:ind w:right="-115"/>
              <w:jc w:val="center"/>
              <w:rPr>
                <w:lang w:val="en-US"/>
              </w:rPr>
            </w:pPr>
            <w:r w:rsidRPr="007D4B89">
              <w:rPr>
                <w:lang w:val="en-US"/>
              </w:rPr>
              <w:t>Sub</w:t>
            </w:r>
            <w:r>
              <w:rPr>
                <w:lang w:val="en-US"/>
              </w:rPr>
              <w:t>-</w:t>
            </w:r>
            <w:r w:rsidRPr="007D4B89">
              <w:rPr>
                <w:lang w:val="en-US"/>
              </w:rPr>
              <w:t>index "Development of the tourism industry"</w:t>
            </w:r>
          </w:p>
        </w:tc>
      </w:tr>
      <w:tr w:rsidR="00661482" w:rsidRPr="00F628F5" w:rsidTr="000A3CEC">
        <w:trPr>
          <w:trHeight w:val="262"/>
        </w:trPr>
        <w:tc>
          <w:tcPr>
            <w:tcW w:w="6204" w:type="dxa"/>
            <w:tcBorders>
              <w:bottom w:val="nil"/>
            </w:tcBorders>
          </w:tcPr>
          <w:p w:rsidR="00661482" w:rsidRPr="00F63E06" w:rsidRDefault="00F63E06" w:rsidP="00890C6B">
            <w:pPr>
              <w:jc w:val="both"/>
              <w:rPr>
                <w:lang w:val="en-US"/>
              </w:rPr>
            </w:pPr>
            <w:r w:rsidRPr="007D4B89">
              <w:rPr>
                <w:color w:val="000000"/>
                <w:lang w:val="en-US"/>
              </w:rPr>
              <w:t>the share of tourism in the country's GDP/GDP</w:t>
            </w:r>
          </w:p>
        </w:tc>
        <w:tc>
          <w:tcPr>
            <w:tcW w:w="1275" w:type="dxa"/>
            <w:tcBorders>
              <w:bottom w:val="nil"/>
            </w:tcBorders>
          </w:tcPr>
          <w:p w:rsidR="00661482" w:rsidRPr="00F628F5" w:rsidRDefault="00661482" w:rsidP="00890C6B">
            <w:pPr>
              <w:jc w:val="center"/>
            </w:pPr>
            <w:r w:rsidRPr="00F628F5">
              <w:rPr>
                <w:color w:val="000000"/>
              </w:rPr>
              <w:t>0</w:t>
            </w:r>
            <w:r w:rsidR="005F7388">
              <w:rPr>
                <w:color w:val="000000"/>
              </w:rPr>
              <w:t>.</w:t>
            </w:r>
            <w:r w:rsidRPr="00F628F5">
              <w:rPr>
                <w:color w:val="000000"/>
              </w:rPr>
              <w:t>0187</w:t>
            </w:r>
          </w:p>
        </w:tc>
        <w:tc>
          <w:tcPr>
            <w:tcW w:w="993" w:type="dxa"/>
            <w:tcBorders>
              <w:bottom w:val="nil"/>
            </w:tcBorders>
            <w:vAlign w:val="bottom"/>
          </w:tcPr>
          <w:p w:rsidR="00661482" w:rsidRPr="00F628F5" w:rsidRDefault="00661482" w:rsidP="00890C6B">
            <w:pPr>
              <w:jc w:val="center"/>
              <w:rPr>
                <w:color w:val="000000"/>
              </w:rPr>
            </w:pPr>
            <w:r w:rsidRPr="00F628F5">
              <w:rPr>
                <w:color w:val="000000"/>
              </w:rPr>
              <w:t>0,064</w:t>
            </w:r>
          </w:p>
        </w:tc>
        <w:tc>
          <w:tcPr>
            <w:tcW w:w="879" w:type="dxa"/>
            <w:tcBorders>
              <w:bottom w:val="nil"/>
            </w:tcBorders>
          </w:tcPr>
          <w:p w:rsidR="00661482" w:rsidRPr="00F628F5" w:rsidRDefault="008A6252" w:rsidP="00890C6B">
            <w:pPr>
              <w:ind w:right="-115"/>
            </w:pPr>
            <w:r w:rsidRPr="00F628F5">
              <w:t>0,0012</w:t>
            </w:r>
          </w:p>
        </w:tc>
      </w:tr>
      <w:tr w:rsidR="00F63E06" w:rsidRPr="00F628F5" w:rsidTr="0004331D">
        <w:trPr>
          <w:trHeight w:val="262"/>
        </w:trPr>
        <w:tc>
          <w:tcPr>
            <w:tcW w:w="6204" w:type="dxa"/>
          </w:tcPr>
          <w:p w:rsidR="00F63E06" w:rsidRPr="007D4B89" w:rsidRDefault="00F63E06" w:rsidP="0004331D">
            <w:pPr>
              <w:rPr>
                <w:color w:val="000000"/>
                <w:lang w:val="en-US"/>
              </w:rPr>
            </w:pPr>
            <w:r>
              <w:rPr>
                <w:color w:val="000000"/>
                <w:lang w:val="en-US"/>
              </w:rPr>
              <w:t>t</w:t>
            </w:r>
            <w:r w:rsidRPr="007D4B89">
              <w:rPr>
                <w:color w:val="000000"/>
                <w:lang w:val="en-US"/>
              </w:rPr>
              <w:t>he share of domestic tourism in the country</w:t>
            </w:r>
          </w:p>
        </w:tc>
        <w:tc>
          <w:tcPr>
            <w:tcW w:w="1275" w:type="dxa"/>
            <w:vAlign w:val="bottom"/>
          </w:tcPr>
          <w:p w:rsidR="00F63E06" w:rsidRPr="00F628F5" w:rsidRDefault="00F63E06" w:rsidP="00890C6B">
            <w:pPr>
              <w:jc w:val="center"/>
              <w:rPr>
                <w:color w:val="000000"/>
              </w:rPr>
            </w:pPr>
            <w:r w:rsidRPr="00F628F5">
              <w:rPr>
                <w:color w:val="000000"/>
              </w:rPr>
              <w:t>0</w:t>
            </w:r>
            <w:r w:rsidR="005F7388">
              <w:rPr>
                <w:color w:val="000000"/>
              </w:rPr>
              <w:t>.</w:t>
            </w:r>
            <w:r w:rsidRPr="00F628F5">
              <w:rPr>
                <w:color w:val="000000"/>
              </w:rPr>
              <w:t>26</w:t>
            </w:r>
          </w:p>
        </w:tc>
        <w:tc>
          <w:tcPr>
            <w:tcW w:w="993" w:type="dxa"/>
            <w:vAlign w:val="bottom"/>
          </w:tcPr>
          <w:p w:rsidR="00F63E06" w:rsidRPr="00F628F5" w:rsidRDefault="00F63E06" w:rsidP="00890C6B">
            <w:pPr>
              <w:jc w:val="center"/>
              <w:rPr>
                <w:color w:val="000000"/>
              </w:rPr>
            </w:pPr>
            <w:r w:rsidRPr="00F628F5">
              <w:rPr>
                <w:color w:val="000000"/>
              </w:rPr>
              <w:t>0,052</w:t>
            </w:r>
          </w:p>
        </w:tc>
        <w:tc>
          <w:tcPr>
            <w:tcW w:w="879" w:type="dxa"/>
          </w:tcPr>
          <w:p w:rsidR="00F63E06" w:rsidRPr="00F628F5" w:rsidRDefault="00F63E06" w:rsidP="00890C6B">
            <w:pPr>
              <w:ind w:right="-115"/>
            </w:pPr>
            <w:r w:rsidRPr="00F628F5">
              <w:t>0,0135</w:t>
            </w:r>
          </w:p>
        </w:tc>
      </w:tr>
      <w:tr w:rsidR="00F63E06" w:rsidRPr="00F628F5" w:rsidTr="0004331D">
        <w:trPr>
          <w:trHeight w:val="315"/>
        </w:trPr>
        <w:tc>
          <w:tcPr>
            <w:tcW w:w="6204" w:type="dxa"/>
            <w:noWrap/>
          </w:tcPr>
          <w:p w:rsidR="00F63E06" w:rsidRPr="007D4B89" w:rsidRDefault="00F63E06" w:rsidP="0004331D">
            <w:pPr>
              <w:rPr>
                <w:color w:val="000000"/>
                <w:lang w:val="en-US"/>
              </w:rPr>
            </w:pPr>
            <w:r w:rsidRPr="007D4B89">
              <w:rPr>
                <w:color w:val="000000"/>
                <w:lang w:val="en-US"/>
              </w:rPr>
              <w:t>the share of inbound tourism in the country</w:t>
            </w:r>
          </w:p>
        </w:tc>
        <w:tc>
          <w:tcPr>
            <w:tcW w:w="1275" w:type="dxa"/>
            <w:noWrap/>
            <w:vAlign w:val="bottom"/>
          </w:tcPr>
          <w:p w:rsidR="00F63E06" w:rsidRPr="00F628F5" w:rsidRDefault="00F63E06" w:rsidP="00890C6B">
            <w:pPr>
              <w:jc w:val="center"/>
              <w:rPr>
                <w:color w:val="000000"/>
              </w:rPr>
            </w:pPr>
            <w:r w:rsidRPr="00F628F5">
              <w:rPr>
                <w:color w:val="000000"/>
              </w:rPr>
              <w:t>0</w:t>
            </w:r>
            <w:r w:rsidR="005F7388">
              <w:rPr>
                <w:color w:val="000000"/>
              </w:rPr>
              <w:t>.</w:t>
            </w:r>
            <w:r w:rsidRPr="00F628F5">
              <w:rPr>
                <w:color w:val="000000"/>
              </w:rPr>
              <w:t>33</w:t>
            </w:r>
          </w:p>
        </w:tc>
        <w:tc>
          <w:tcPr>
            <w:tcW w:w="993" w:type="dxa"/>
            <w:noWrap/>
            <w:vAlign w:val="bottom"/>
          </w:tcPr>
          <w:p w:rsidR="00F63E06" w:rsidRPr="00F628F5" w:rsidRDefault="00F63E06" w:rsidP="00890C6B">
            <w:pPr>
              <w:jc w:val="center"/>
              <w:rPr>
                <w:color w:val="000000"/>
              </w:rPr>
            </w:pPr>
            <w:r w:rsidRPr="00F628F5">
              <w:rPr>
                <w:color w:val="000000"/>
              </w:rPr>
              <w:t>0,049</w:t>
            </w:r>
          </w:p>
        </w:tc>
        <w:tc>
          <w:tcPr>
            <w:tcW w:w="879" w:type="dxa"/>
            <w:noWrap/>
          </w:tcPr>
          <w:p w:rsidR="00F63E06" w:rsidRPr="00F628F5" w:rsidRDefault="00F63E06" w:rsidP="00890C6B">
            <w:pPr>
              <w:ind w:right="-115"/>
            </w:pPr>
            <w:r w:rsidRPr="00F628F5">
              <w:t>0,0162</w:t>
            </w:r>
          </w:p>
        </w:tc>
      </w:tr>
      <w:tr w:rsidR="00F63E06" w:rsidRPr="00F628F5" w:rsidTr="000A3CEC">
        <w:trPr>
          <w:trHeight w:val="315"/>
        </w:trPr>
        <w:tc>
          <w:tcPr>
            <w:tcW w:w="6204" w:type="dxa"/>
            <w:noWrap/>
          </w:tcPr>
          <w:p w:rsidR="00F63E06" w:rsidRPr="003363A2" w:rsidRDefault="00F63E06" w:rsidP="0004331D">
            <w:pPr>
              <w:rPr>
                <w:color w:val="000000"/>
              </w:rPr>
            </w:pPr>
            <w:proofErr w:type="spellStart"/>
            <w:r w:rsidRPr="007D4B89">
              <w:rPr>
                <w:color w:val="000000"/>
              </w:rPr>
              <w:t>number</w:t>
            </w:r>
            <w:proofErr w:type="spellEnd"/>
            <w:r w:rsidRPr="007D4B89">
              <w:rPr>
                <w:color w:val="000000"/>
              </w:rPr>
              <w:t xml:space="preserve"> </w:t>
            </w:r>
            <w:proofErr w:type="spellStart"/>
            <w:r w:rsidRPr="007D4B89">
              <w:rPr>
                <w:color w:val="000000"/>
              </w:rPr>
              <w:t>of</w:t>
            </w:r>
            <w:proofErr w:type="spellEnd"/>
            <w:r w:rsidRPr="007D4B89">
              <w:rPr>
                <w:color w:val="000000"/>
              </w:rPr>
              <w:t xml:space="preserve"> </w:t>
            </w:r>
            <w:proofErr w:type="spellStart"/>
            <w:r w:rsidRPr="007D4B89">
              <w:rPr>
                <w:color w:val="000000"/>
              </w:rPr>
              <w:t>tourist</w:t>
            </w:r>
            <w:proofErr w:type="spellEnd"/>
            <w:r w:rsidRPr="007D4B89">
              <w:rPr>
                <w:color w:val="000000"/>
              </w:rPr>
              <w:t xml:space="preserve"> </w:t>
            </w:r>
            <w:proofErr w:type="spellStart"/>
            <w:r w:rsidRPr="007D4B89">
              <w:rPr>
                <w:color w:val="000000"/>
              </w:rPr>
              <w:t>arrivals</w:t>
            </w:r>
            <w:proofErr w:type="spellEnd"/>
          </w:p>
        </w:tc>
        <w:tc>
          <w:tcPr>
            <w:tcW w:w="1275" w:type="dxa"/>
            <w:noWrap/>
          </w:tcPr>
          <w:p w:rsidR="00F63E06" w:rsidRPr="00F628F5" w:rsidRDefault="00F63E06" w:rsidP="00890C6B">
            <w:pPr>
              <w:jc w:val="center"/>
              <w:rPr>
                <w:bCs/>
                <w:color w:val="000000"/>
              </w:rPr>
            </w:pPr>
            <w:r w:rsidRPr="00F628F5">
              <w:rPr>
                <w:color w:val="000000"/>
              </w:rPr>
              <w:t>1</w:t>
            </w:r>
            <w:r w:rsidR="005F7388">
              <w:rPr>
                <w:color w:val="000000"/>
              </w:rPr>
              <w:t>.</w:t>
            </w:r>
            <w:r w:rsidRPr="00F628F5">
              <w:rPr>
                <w:color w:val="000000"/>
              </w:rPr>
              <w:t>14</w:t>
            </w:r>
          </w:p>
        </w:tc>
        <w:tc>
          <w:tcPr>
            <w:tcW w:w="993" w:type="dxa"/>
            <w:noWrap/>
            <w:vAlign w:val="bottom"/>
          </w:tcPr>
          <w:p w:rsidR="00F63E06" w:rsidRPr="00F628F5" w:rsidRDefault="00F63E06" w:rsidP="00890C6B">
            <w:pPr>
              <w:jc w:val="center"/>
              <w:rPr>
                <w:color w:val="000000"/>
              </w:rPr>
            </w:pPr>
            <w:r w:rsidRPr="00F628F5">
              <w:rPr>
                <w:color w:val="000000"/>
              </w:rPr>
              <w:t>0,045</w:t>
            </w:r>
          </w:p>
        </w:tc>
        <w:tc>
          <w:tcPr>
            <w:tcW w:w="879" w:type="dxa"/>
            <w:noWrap/>
          </w:tcPr>
          <w:p w:rsidR="00F63E06" w:rsidRPr="00F628F5" w:rsidRDefault="00F63E06" w:rsidP="00890C6B">
            <w:pPr>
              <w:ind w:right="-115"/>
            </w:pPr>
            <w:r w:rsidRPr="00F628F5">
              <w:t>0,0513</w:t>
            </w:r>
          </w:p>
        </w:tc>
      </w:tr>
      <w:tr w:rsidR="008A6252" w:rsidRPr="00F628F5" w:rsidTr="00890C6B">
        <w:trPr>
          <w:trHeight w:val="315"/>
        </w:trPr>
        <w:tc>
          <w:tcPr>
            <w:tcW w:w="8472" w:type="dxa"/>
            <w:gridSpan w:val="3"/>
            <w:noWrap/>
          </w:tcPr>
          <w:p w:rsidR="008A6252" w:rsidRPr="00F628F5" w:rsidRDefault="00F63E06" w:rsidP="008A6252">
            <w:pPr>
              <w:jc w:val="both"/>
              <w:rPr>
                <w:bCs/>
                <w:color w:val="000000"/>
              </w:rPr>
            </w:pPr>
            <w:proofErr w:type="spellStart"/>
            <w:r w:rsidRPr="00F63E06">
              <w:rPr>
                <w:color w:val="000000"/>
              </w:rPr>
              <w:t>Industry</w:t>
            </w:r>
            <w:proofErr w:type="spellEnd"/>
            <w:r w:rsidRPr="00F63E06">
              <w:rPr>
                <w:color w:val="000000"/>
              </w:rPr>
              <w:t xml:space="preserve"> </w:t>
            </w:r>
            <w:proofErr w:type="spellStart"/>
            <w:r w:rsidRPr="00F63E06">
              <w:rPr>
                <w:color w:val="000000"/>
              </w:rPr>
              <w:t>competitiveness</w:t>
            </w:r>
            <w:proofErr w:type="spellEnd"/>
          </w:p>
        </w:tc>
        <w:tc>
          <w:tcPr>
            <w:tcW w:w="879" w:type="dxa"/>
            <w:noWrap/>
          </w:tcPr>
          <w:p w:rsidR="008A6252" w:rsidRPr="00F628F5" w:rsidRDefault="008A6252" w:rsidP="00890C6B">
            <w:pPr>
              <w:jc w:val="right"/>
              <w:rPr>
                <w:color w:val="000000"/>
              </w:rPr>
            </w:pPr>
            <w:r w:rsidRPr="00F628F5">
              <w:rPr>
                <w:color w:val="000000"/>
              </w:rPr>
              <w:t>0</w:t>
            </w:r>
            <w:r w:rsidR="005F7388">
              <w:rPr>
                <w:color w:val="000000"/>
              </w:rPr>
              <w:t>.</w:t>
            </w:r>
            <w:r w:rsidRPr="00F628F5">
              <w:rPr>
                <w:color w:val="000000"/>
              </w:rPr>
              <w:t>2320</w:t>
            </w:r>
          </w:p>
        </w:tc>
      </w:tr>
      <w:tr w:rsidR="00661482" w:rsidRPr="003D60B0" w:rsidTr="00890C6B">
        <w:trPr>
          <w:trHeight w:val="315"/>
        </w:trPr>
        <w:tc>
          <w:tcPr>
            <w:tcW w:w="9351" w:type="dxa"/>
            <w:gridSpan w:val="4"/>
            <w:noWrap/>
          </w:tcPr>
          <w:p w:rsidR="00661482" w:rsidRPr="00F63E06" w:rsidRDefault="00F63E06" w:rsidP="008A6252">
            <w:pPr>
              <w:ind w:firstLine="709"/>
              <w:rPr>
                <w:color w:val="000000"/>
                <w:lang w:val="en-US"/>
              </w:rPr>
            </w:pPr>
            <w:r w:rsidRPr="007D4B89">
              <w:rPr>
                <w:color w:val="000000"/>
                <w:lang w:val="en-US"/>
              </w:rPr>
              <w:t>Note - Compiled by the authors</w:t>
            </w:r>
          </w:p>
        </w:tc>
      </w:tr>
    </w:tbl>
    <w:p w:rsidR="00A10F04" w:rsidRPr="00F63E06" w:rsidRDefault="00A10F04" w:rsidP="00864AEB">
      <w:pPr>
        <w:shd w:val="clear" w:color="auto" w:fill="FFFFFF" w:themeFill="background1"/>
        <w:spacing w:line="360" w:lineRule="auto"/>
        <w:ind w:firstLine="709"/>
        <w:jc w:val="both"/>
        <w:rPr>
          <w:lang w:val="en-US"/>
        </w:rPr>
      </w:pPr>
    </w:p>
    <w:p w:rsidR="009573FB" w:rsidRPr="00F63E06" w:rsidRDefault="00F63E06" w:rsidP="00864AEB">
      <w:pPr>
        <w:shd w:val="clear" w:color="auto" w:fill="FFFFFF" w:themeFill="background1"/>
        <w:spacing w:line="360" w:lineRule="auto"/>
        <w:ind w:firstLine="709"/>
        <w:jc w:val="both"/>
        <w:rPr>
          <w:lang w:val="en-US"/>
        </w:rPr>
      </w:pPr>
      <w:r w:rsidRPr="00F63E06">
        <w:rPr>
          <w:lang w:val="en-US"/>
        </w:rPr>
        <w:t>Thus, the low level (0.232) of the coefficient of competitiveness of the tourism industry of Kazakhstan indicates the presence of significant problems in tourism</w:t>
      </w:r>
      <w:r w:rsidR="005F7388">
        <w:rPr>
          <w:lang w:val="en-US"/>
        </w:rPr>
        <w:t xml:space="preserve"> that</w:t>
      </w:r>
      <w:r w:rsidRPr="00F63E06">
        <w:rPr>
          <w:lang w:val="en-US"/>
        </w:rPr>
        <w:t xml:space="preserve"> require their solutions</w:t>
      </w:r>
      <w:r w:rsidR="00824258" w:rsidRPr="00F63E06">
        <w:rPr>
          <w:lang w:val="en-US"/>
        </w:rPr>
        <w:t>.</w:t>
      </w:r>
    </w:p>
    <w:p w:rsidR="00D20F0E" w:rsidRPr="00F63E06" w:rsidRDefault="00F63E06" w:rsidP="00864AEB">
      <w:pPr>
        <w:shd w:val="clear" w:color="auto" w:fill="FFFFFF" w:themeFill="background1"/>
        <w:spacing w:line="360" w:lineRule="auto"/>
        <w:ind w:firstLine="709"/>
        <w:jc w:val="both"/>
        <w:rPr>
          <w:lang w:val="en-US"/>
        </w:rPr>
      </w:pPr>
      <w:r w:rsidRPr="00F63E06">
        <w:rPr>
          <w:lang w:val="en-US"/>
        </w:rPr>
        <w:t>Nevertheless, the objectives of the study included testing of the author's method of assessing the competitiveness of the tourism industry. The results obtained confirm the possibility of using the method in practice to assess the competitiveness of the tourism industry at the level of the country, as well as regions</w:t>
      </w:r>
      <w:r w:rsidR="00D20F0E" w:rsidRPr="00F63E06">
        <w:rPr>
          <w:lang w:val="en-US"/>
        </w:rPr>
        <w:t>.</w:t>
      </w:r>
    </w:p>
    <w:p w:rsidR="009573FB" w:rsidRPr="00F63E06" w:rsidRDefault="009573FB" w:rsidP="00864AEB">
      <w:pPr>
        <w:shd w:val="clear" w:color="auto" w:fill="FFFFFF" w:themeFill="background1"/>
        <w:spacing w:line="360" w:lineRule="auto"/>
        <w:ind w:firstLine="709"/>
        <w:jc w:val="both"/>
        <w:rPr>
          <w:lang w:val="en-US"/>
        </w:rPr>
      </w:pPr>
    </w:p>
    <w:p w:rsidR="00D20F0E" w:rsidRPr="00F63E06" w:rsidRDefault="00603C0A" w:rsidP="00864AEB">
      <w:pPr>
        <w:shd w:val="clear" w:color="auto" w:fill="FFFFFF" w:themeFill="background1"/>
        <w:spacing w:line="360" w:lineRule="auto"/>
        <w:ind w:firstLine="709"/>
        <w:jc w:val="both"/>
        <w:rPr>
          <w:b/>
          <w:lang w:val="en-US"/>
        </w:rPr>
      </w:pPr>
      <w:r w:rsidRPr="00F63E06">
        <w:rPr>
          <w:b/>
          <w:lang w:val="en-US"/>
        </w:rPr>
        <w:t>4.</w:t>
      </w:r>
      <w:r w:rsidR="008E4C74" w:rsidRPr="00F63E06">
        <w:rPr>
          <w:b/>
          <w:lang w:val="en-US"/>
        </w:rPr>
        <w:t xml:space="preserve">2 </w:t>
      </w:r>
      <w:r w:rsidR="00F63E06" w:rsidRPr="00F63E06">
        <w:rPr>
          <w:b/>
          <w:lang w:val="en-US"/>
        </w:rPr>
        <w:t xml:space="preserve">Testing of the method </w:t>
      </w:r>
      <w:r w:rsidR="00FB784F">
        <w:rPr>
          <w:b/>
          <w:lang w:val="en-US"/>
        </w:rPr>
        <w:t>intended to assess</w:t>
      </w:r>
      <w:r w:rsidR="00F63E06" w:rsidRPr="00F63E06">
        <w:rPr>
          <w:b/>
          <w:lang w:val="en-US"/>
        </w:rPr>
        <w:t xml:space="preserve"> the competitiveness of tourist services at the micro level</w:t>
      </w:r>
    </w:p>
    <w:p w:rsidR="008E4C74" w:rsidRPr="00851861" w:rsidRDefault="00851861" w:rsidP="00864AEB">
      <w:pPr>
        <w:shd w:val="clear" w:color="auto" w:fill="FFFFFF" w:themeFill="background1"/>
        <w:spacing w:line="360" w:lineRule="auto"/>
        <w:ind w:firstLine="709"/>
        <w:jc w:val="both"/>
        <w:rPr>
          <w:lang w:val="en-US"/>
        </w:rPr>
      </w:pPr>
      <w:r w:rsidRPr="00851861">
        <w:rPr>
          <w:lang w:val="en-US"/>
        </w:rPr>
        <w:t>Balkhash was defined as a destination for testing the method of evaluating the competitiveness of tourist services at the micro level, as a tourist destination for beach tourism</w:t>
      </w:r>
      <w:r w:rsidR="005F7388">
        <w:rPr>
          <w:lang w:val="en-US"/>
        </w:rPr>
        <w:t xml:space="preserve"> that</w:t>
      </w:r>
      <w:r w:rsidRPr="00851861">
        <w:rPr>
          <w:lang w:val="en-US"/>
        </w:rPr>
        <w:t xml:space="preserve"> has a high demand in the summer period</w:t>
      </w:r>
      <w:r w:rsidR="00D20F0E" w:rsidRPr="00851861">
        <w:rPr>
          <w:lang w:val="en-US"/>
        </w:rPr>
        <w:t xml:space="preserve">. </w:t>
      </w:r>
      <w:r w:rsidRPr="00851861">
        <w:rPr>
          <w:lang w:val="en-US"/>
        </w:rPr>
        <w:t xml:space="preserve">A survey of tourists vacationing in 2021 was </w:t>
      </w:r>
      <w:r w:rsidRPr="00851861">
        <w:rPr>
          <w:lang w:val="en-US"/>
        </w:rPr>
        <w:lastRenderedPageBreak/>
        <w:t xml:space="preserve">conducted to assess the levels of competitiveness factors. The total number of respondents was 189 people. The results of the survey are presented in Table </w:t>
      </w:r>
      <w:r w:rsidR="006C4D02" w:rsidRPr="006C4D02">
        <w:rPr>
          <w:lang w:val="en-US"/>
        </w:rPr>
        <w:t>15</w:t>
      </w:r>
      <w:r w:rsidR="00F325BD" w:rsidRPr="00851861">
        <w:rPr>
          <w:lang w:val="en-US"/>
        </w:rPr>
        <w:t>.</w:t>
      </w:r>
    </w:p>
    <w:p w:rsidR="00D20F0E" w:rsidRPr="00851861" w:rsidRDefault="00D20F0E" w:rsidP="00864AEB">
      <w:pPr>
        <w:shd w:val="clear" w:color="auto" w:fill="FFFFFF" w:themeFill="background1"/>
        <w:spacing w:line="360" w:lineRule="auto"/>
        <w:ind w:firstLine="709"/>
        <w:jc w:val="both"/>
        <w:rPr>
          <w:lang w:val="en-US"/>
        </w:rPr>
      </w:pPr>
    </w:p>
    <w:p w:rsidR="00311765" w:rsidRPr="00851861" w:rsidRDefault="00851861" w:rsidP="00D350F5">
      <w:pPr>
        <w:shd w:val="clear" w:color="auto" w:fill="FFFFFF" w:themeFill="background1"/>
        <w:spacing w:line="360" w:lineRule="auto"/>
        <w:jc w:val="both"/>
        <w:rPr>
          <w:lang w:val="en-US"/>
        </w:rPr>
      </w:pPr>
      <w:r w:rsidRPr="00851861">
        <w:rPr>
          <w:lang w:val="en-US"/>
        </w:rPr>
        <w:t xml:space="preserve">Table </w:t>
      </w:r>
      <w:r w:rsidR="006C4D02" w:rsidRPr="006C4D02">
        <w:rPr>
          <w:lang w:val="en-US"/>
        </w:rPr>
        <w:t>15</w:t>
      </w:r>
      <w:r w:rsidRPr="00851861">
        <w:rPr>
          <w:lang w:val="en-US"/>
        </w:rPr>
        <w:t xml:space="preserve"> - Results of consumer assessment of the competitiveness of tourist services at the micro level </w:t>
      </w:r>
    </w:p>
    <w:tbl>
      <w:tblPr>
        <w:tblW w:w="9392" w:type="dxa"/>
        <w:tblLook w:val="04A0" w:firstRow="1" w:lastRow="0" w:firstColumn="1" w:lastColumn="0" w:noHBand="0" w:noVBand="1"/>
      </w:tblPr>
      <w:tblGrid>
        <w:gridCol w:w="4680"/>
        <w:gridCol w:w="1611"/>
        <w:gridCol w:w="1465"/>
        <w:gridCol w:w="1636"/>
      </w:tblGrid>
      <w:tr w:rsidR="00E01108" w:rsidRPr="00864AEB" w:rsidTr="00D350F5">
        <w:trPr>
          <w:trHeight w:val="359"/>
        </w:trPr>
        <w:tc>
          <w:tcPr>
            <w:tcW w:w="4680" w:type="dxa"/>
            <w:tcBorders>
              <w:top w:val="single" w:sz="4" w:space="0" w:color="auto"/>
              <w:left w:val="single" w:sz="4" w:space="0" w:color="auto"/>
              <w:bottom w:val="single" w:sz="4" w:space="0" w:color="auto"/>
              <w:right w:val="single" w:sz="4" w:space="0" w:color="auto"/>
            </w:tcBorders>
            <w:noWrap/>
            <w:hideMark/>
          </w:tcPr>
          <w:p w:rsidR="00E01108" w:rsidRPr="00D350F5" w:rsidRDefault="005F7388" w:rsidP="00D350F5">
            <w:pPr>
              <w:rPr>
                <w:color w:val="000000"/>
              </w:rPr>
            </w:pPr>
            <w:r>
              <w:rPr>
                <w:lang w:val="en-US"/>
              </w:rPr>
              <w:t>Parameter</w:t>
            </w:r>
            <w:r w:rsidR="00851861" w:rsidRPr="00984972">
              <w:rPr>
                <w:lang w:val="en-US"/>
              </w:rPr>
              <w:t>s</w:t>
            </w:r>
          </w:p>
        </w:tc>
        <w:tc>
          <w:tcPr>
            <w:tcW w:w="1611" w:type="dxa"/>
            <w:tcBorders>
              <w:top w:val="single" w:sz="4" w:space="0" w:color="auto"/>
              <w:left w:val="nil"/>
              <w:bottom w:val="single" w:sz="4" w:space="0" w:color="auto"/>
              <w:right w:val="single" w:sz="4" w:space="0" w:color="auto"/>
            </w:tcBorders>
            <w:hideMark/>
          </w:tcPr>
          <w:p w:rsidR="00E01108" w:rsidRPr="00D350F5" w:rsidRDefault="00851861" w:rsidP="00D350F5">
            <w:pPr>
              <w:rPr>
                <w:color w:val="000000"/>
              </w:rPr>
            </w:pPr>
            <w:proofErr w:type="spellStart"/>
            <w:r w:rsidRPr="00851861">
              <w:rPr>
                <w:color w:val="000000"/>
              </w:rPr>
              <w:t>General</w:t>
            </w:r>
            <w:proofErr w:type="spellEnd"/>
            <w:r w:rsidRPr="00851861">
              <w:rPr>
                <w:color w:val="000000"/>
              </w:rPr>
              <w:t xml:space="preserve"> </w:t>
            </w:r>
            <w:proofErr w:type="spellStart"/>
            <w:r w:rsidRPr="00851861">
              <w:rPr>
                <w:color w:val="000000"/>
              </w:rPr>
              <w:t>assessment</w:t>
            </w:r>
            <w:proofErr w:type="spellEnd"/>
          </w:p>
        </w:tc>
        <w:tc>
          <w:tcPr>
            <w:tcW w:w="1465" w:type="dxa"/>
            <w:tcBorders>
              <w:top w:val="single" w:sz="4" w:space="0" w:color="auto"/>
              <w:left w:val="nil"/>
              <w:bottom w:val="single" w:sz="4" w:space="0" w:color="auto"/>
              <w:right w:val="single" w:sz="4" w:space="0" w:color="auto"/>
            </w:tcBorders>
            <w:hideMark/>
          </w:tcPr>
          <w:p w:rsidR="00E01108" w:rsidRPr="00D350F5" w:rsidRDefault="00851861" w:rsidP="00D350F5">
            <w:pPr>
              <w:rPr>
                <w:color w:val="000000"/>
              </w:rPr>
            </w:pPr>
            <w:proofErr w:type="spellStart"/>
            <w:r w:rsidRPr="00851861">
              <w:rPr>
                <w:color w:val="000000"/>
              </w:rPr>
              <w:t>Average</w:t>
            </w:r>
            <w:proofErr w:type="spellEnd"/>
            <w:r w:rsidRPr="00851861">
              <w:rPr>
                <w:color w:val="000000"/>
              </w:rPr>
              <w:t xml:space="preserve"> </w:t>
            </w:r>
            <w:proofErr w:type="spellStart"/>
            <w:r w:rsidRPr="00851861">
              <w:rPr>
                <w:color w:val="000000"/>
              </w:rPr>
              <w:t>assessment</w:t>
            </w:r>
            <w:proofErr w:type="spellEnd"/>
          </w:p>
        </w:tc>
        <w:tc>
          <w:tcPr>
            <w:tcW w:w="1636" w:type="dxa"/>
            <w:tcBorders>
              <w:top w:val="single" w:sz="4" w:space="0" w:color="auto"/>
              <w:left w:val="nil"/>
              <w:bottom w:val="single" w:sz="4" w:space="0" w:color="auto"/>
              <w:right w:val="single" w:sz="4" w:space="0" w:color="auto"/>
            </w:tcBorders>
          </w:tcPr>
          <w:p w:rsidR="00E01108" w:rsidRPr="00D350F5" w:rsidRDefault="00851861" w:rsidP="00D350F5">
            <w:pPr>
              <w:rPr>
                <w:color w:val="000000"/>
              </w:rPr>
            </w:pPr>
            <w:proofErr w:type="spellStart"/>
            <w:r w:rsidRPr="00851861">
              <w:t>Factor</w:t>
            </w:r>
            <w:proofErr w:type="spellEnd"/>
            <w:r w:rsidRPr="00851861">
              <w:t xml:space="preserve"> </w:t>
            </w:r>
            <w:proofErr w:type="spellStart"/>
            <w:r w:rsidRPr="00851861">
              <w:t>coefficient</w:t>
            </w:r>
            <w:proofErr w:type="spellEnd"/>
          </w:p>
        </w:tc>
      </w:tr>
      <w:tr w:rsidR="00D350F5" w:rsidRPr="00864AEB" w:rsidTr="00D350F5">
        <w:trPr>
          <w:trHeight w:val="359"/>
        </w:trPr>
        <w:tc>
          <w:tcPr>
            <w:tcW w:w="4680" w:type="dxa"/>
            <w:tcBorders>
              <w:top w:val="single" w:sz="4" w:space="0" w:color="auto"/>
              <w:left w:val="single" w:sz="4" w:space="0" w:color="auto"/>
              <w:bottom w:val="single" w:sz="4" w:space="0" w:color="auto"/>
              <w:right w:val="single" w:sz="4" w:space="0" w:color="auto"/>
            </w:tcBorders>
            <w:noWrap/>
          </w:tcPr>
          <w:p w:rsidR="00D350F5" w:rsidRPr="00D350F5" w:rsidRDefault="00D350F5" w:rsidP="00D350F5">
            <w:pPr>
              <w:jc w:val="center"/>
              <w:rPr>
                <w:color w:val="000000"/>
              </w:rPr>
            </w:pPr>
            <w:r>
              <w:rPr>
                <w:color w:val="000000"/>
              </w:rPr>
              <w:t>1</w:t>
            </w:r>
          </w:p>
        </w:tc>
        <w:tc>
          <w:tcPr>
            <w:tcW w:w="1611" w:type="dxa"/>
            <w:tcBorders>
              <w:top w:val="single" w:sz="4" w:space="0" w:color="auto"/>
              <w:left w:val="nil"/>
              <w:bottom w:val="single" w:sz="4" w:space="0" w:color="auto"/>
              <w:right w:val="single" w:sz="4" w:space="0" w:color="auto"/>
            </w:tcBorders>
          </w:tcPr>
          <w:p w:rsidR="00D350F5" w:rsidRPr="00D350F5" w:rsidRDefault="00D350F5" w:rsidP="00D350F5">
            <w:pPr>
              <w:jc w:val="center"/>
              <w:rPr>
                <w:color w:val="000000"/>
              </w:rPr>
            </w:pPr>
            <w:r>
              <w:rPr>
                <w:color w:val="000000"/>
              </w:rPr>
              <w:t>2</w:t>
            </w:r>
          </w:p>
        </w:tc>
        <w:tc>
          <w:tcPr>
            <w:tcW w:w="1465" w:type="dxa"/>
            <w:tcBorders>
              <w:top w:val="single" w:sz="4" w:space="0" w:color="auto"/>
              <w:left w:val="nil"/>
              <w:bottom w:val="single" w:sz="4" w:space="0" w:color="auto"/>
              <w:right w:val="single" w:sz="4" w:space="0" w:color="auto"/>
            </w:tcBorders>
          </w:tcPr>
          <w:p w:rsidR="00D350F5" w:rsidRPr="00D350F5" w:rsidRDefault="00D350F5" w:rsidP="00D350F5">
            <w:pPr>
              <w:jc w:val="center"/>
              <w:rPr>
                <w:color w:val="000000"/>
              </w:rPr>
            </w:pPr>
            <w:r>
              <w:rPr>
                <w:color w:val="000000"/>
              </w:rPr>
              <w:t>3</w:t>
            </w:r>
          </w:p>
        </w:tc>
        <w:tc>
          <w:tcPr>
            <w:tcW w:w="1636" w:type="dxa"/>
            <w:tcBorders>
              <w:top w:val="single" w:sz="4" w:space="0" w:color="auto"/>
              <w:left w:val="nil"/>
              <w:bottom w:val="single" w:sz="4" w:space="0" w:color="auto"/>
              <w:right w:val="single" w:sz="4" w:space="0" w:color="auto"/>
            </w:tcBorders>
          </w:tcPr>
          <w:p w:rsidR="00D350F5" w:rsidRPr="00D350F5" w:rsidRDefault="00D350F5" w:rsidP="00D350F5">
            <w:pPr>
              <w:jc w:val="center"/>
            </w:pPr>
            <w:r>
              <w:t>4</w:t>
            </w:r>
          </w:p>
        </w:tc>
      </w:tr>
      <w:tr w:rsidR="00E01108" w:rsidRPr="00864AEB" w:rsidTr="00D350F5">
        <w:trPr>
          <w:trHeight w:val="567"/>
        </w:trPr>
        <w:tc>
          <w:tcPr>
            <w:tcW w:w="7756" w:type="dxa"/>
            <w:gridSpan w:val="3"/>
            <w:tcBorders>
              <w:top w:val="single" w:sz="4" w:space="0" w:color="auto"/>
              <w:left w:val="single" w:sz="4" w:space="0" w:color="auto"/>
              <w:bottom w:val="single" w:sz="4" w:space="0" w:color="auto"/>
              <w:right w:val="single" w:sz="4" w:space="0" w:color="auto"/>
            </w:tcBorders>
            <w:noWrap/>
          </w:tcPr>
          <w:p w:rsidR="00E553D7" w:rsidRPr="00D350F5" w:rsidRDefault="00851861" w:rsidP="00D350F5">
            <w:pPr>
              <w:rPr>
                <w:color w:val="000000"/>
              </w:rPr>
            </w:pPr>
            <w:proofErr w:type="spellStart"/>
            <w:r w:rsidRPr="00851861">
              <w:t>Subindex</w:t>
            </w:r>
            <w:proofErr w:type="spellEnd"/>
            <w:r w:rsidRPr="00851861">
              <w:t xml:space="preserve"> "</w:t>
            </w:r>
            <w:proofErr w:type="spellStart"/>
            <w:r w:rsidRPr="00851861">
              <w:t>Destination</w:t>
            </w:r>
            <w:proofErr w:type="spellEnd"/>
            <w:r w:rsidRPr="00851861">
              <w:t xml:space="preserve"> </w:t>
            </w:r>
            <w:proofErr w:type="spellStart"/>
            <w:r w:rsidRPr="00851861">
              <w:t>attractiveness</w:t>
            </w:r>
            <w:proofErr w:type="spellEnd"/>
            <w:r w:rsidRPr="00851861">
              <w:t>"</w:t>
            </w:r>
          </w:p>
        </w:tc>
        <w:tc>
          <w:tcPr>
            <w:tcW w:w="1636" w:type="dxa"/>
            <w:tcBorders>
              <w:top w:val="single" w:sz="4" w:space="0" w:color="auto"/>
              <w:left w:val="single" w:sz="4" w:space="0" w:color="auto"/>
              <w:bottom w:val="single" w:sz="4" w:space="0" w:color="auto"/>
              <w:right w:val="single" w:sz="4" w:space="0" w:color="auto"/>
            </w:tcBorders>
          </w:tcPr>
          <w:p w:rsidR="00E01108" w:rsidRPr="00D350F5" w:rsidRDefault="000144B4" w:rsidP="00D350F5">
            <w:pPr>
              <w:rPr>
                <w:color w:val="000000"/>
              </w:rPr>
            </w:pPr>
            <w:r w:rsidRPr="00D350F5">
              <w:rPr>
                <w:color w:val="000000"/>
              </w:rPr>
              <w:t>0</w:t>
            </w:r>
            <w:r w:rsidR="005F7388">
              <w:rPr>
                <w:color w:val="000000"/>
              </w:rPr>
              <w:t>.</w:t>
            </w:r>
            <w:r w:rsidRPr="00D350F5">
              <w:rPr>
                <w:color w:val="000000"/>
              </w:rPr>
              <w:t>65</w:t>
            </w:r>
          </w:p>
        </w:tc>
      </w:tr>
      <w:tr w:rsidR="000144B4" w:rsidRPr="00864AEB" w:rsidTr="00D350F5">
        <w:trPr>
          <w:trHeight w:val="688"/>
        </w:trPr>
        <w:tc>
          <w:tcPr>
            <w:tcW w:w="4680" w:type="dxa"/>
            <w:tcBorders>
              <w:top w:val="single" w:sz="4" w:space="0" w:color="auto"/>
              <w:left w:val="single" w:sz="4" w:space="0" w:color="auto"/>
              <w:bottom w:val="single" w:sz="4" w:space="0" w:color="auto"/>
              <w:right w:val="single" w:sz="4" w:space="0" w:color="auto"/>
            </w:tcBorders>
            <w:noWrap/>
          </w:tcPr>
          <w:p w:rsidR="000144B4" w:rsidRPr="00D350F5" w:rsidRDefault="00851861" w:rsidP="00D350F5">
            <w:pPr>
              <w:rPr>
                <w:color w:val="000000"/>
              </w:rPr>
            </w:pPr>
            <w:proofErr w:type="spellStart"/>
            <w:r w:rsidRPr="00851861">
              <w:rPr>
                <w:color w:val="000000"/>
              </w:rPr>
              <w:t>Availability</w:t>
            </w:r>
            <w:proofErr w:type="spellEnd"/>
            <w:r w:rsidRPr="00851861">
              <w:rPr>
                <w:color w:val="000000"/>
              </w:rPr>
              <w:t xml:space="preserve"> </w:t>
            </w:r>
            <w:proofErr w:type="spellStart"/>
            <w:r w:rsidRPr="00851861">
              <w:rPr>
                <w:color w:val="000000"/>
              </w:rPr>
              <w:t>of</w:t>
            </w:r>
            <w:proofErr w:type="spellEnd"/>
            <w:r w:rsidRPr="00851861">
              <w:rPr>
                <w:color w:val="000000"/>
              </w:rPr>
              <w:t xml:space="preserve"> </w:t>
            </w:r>
            <w:proofErr w:type="spellStart"/>
            <w:r w:rsidRPr="00851861">
              <w:rPr>
                <w:color w:val="000000"/>
              </w:rPr>
              <w:t>historical</w:t>
            </w:r>
            <w:proofErr w:type="spellEnd"/>
            <w:r w:rsidRPr="00851861">
              <w:rPr>
                <w:color w:val="000000"/>
              </w:rPr>
              <w:t xml:space="preserve"> </w:t>
            </w:r>
            <w:proofErr w:type="spellStart"/>
            <w:r w:rsidRPr="00851861">
              <w:rPr>
                <w:color w:val="000000"/>
              </w:rPr>
              <w:t>sites</w:t>
            </w:r>
            <w:proofErr w:type="spellEnd"/>
          </w:p>
        </w:tc>
        <w:tc>
          <w:tcPr>
            <w:tcW w:w="1611" w:type="dxa"/>
            <w:tcBorders>
              <w:top w:val="single" w:sz="4" w:space="0" w:color="auto"/>
              <w:left w:val="nil"/>
              <w:bottom w:val="single" w:sz="4" w:space="0" w:color="auto"/>
              <w:right w:val="single" w:sz="4" w:space="0" w:color="auto"/>
            </w:tcBorders>
          </w:tcPr>
          <w:p w:rsidR="000144B4" w:rsidRPr="00D350F5" w:rsidRDefault="000144B4" w:rsidP="00D350F5">
            <w:pPr>
              <w:rPr>
                <w:color w:val="000000"/>
              </w:rPr>
            </w:pPr>
            <w:r w:rsidRPr="00D350F5">
              <w:rPr>
                <w:color w:val="000000"/>
              </w:rPr>
              <w:t>756</w:t>
            </w:r>
          </w:p>
        </w:tc>
        <w:tc>
          <w:tcPr>
            <w:tcW w:w="1465" w:type="dxa"/>
            <w:tcBorders>
              <w:top w:val="single" w:sz="4" w:space="0" w:color="auto"/>
              <w:left w:val="nil"/>
              <w:bottom w:val="single" w:sz="4" w:space="0" w:color="auto"/>
              <w:right w:val="single" w:sz="4" w:space="0" w:color="auto"/>
            </w:tcBorders>
          </w:tcPr>
          <w:p w:rsidR="000144B4" w:rsidRPr="00D350F5" w:rsidRDefault="000144B4" w:rsidP="00D350F5">
            <w:pPr>
              <w:rPr>
                <w:color w:val="000000"/>
              </w:rPr>
            </w:pPr>
            <w:r w:rsidRPr="00D350F5">
              <w:rPr>
                <w:color w:val="000000"/>
              </w:rPr>
              <w:t>4</w:t>
            </w:r>
            <w:r w:rsidR="005F7388">
              <w:rPr>
                <w:color w:val="000000"/>
              </w:rPr>
              <w:t>.</w:t>
            </w:r>
            <w:r w:rsidRPr="00D350F5">
              <w:rPr>
                <w:color w:val="000000"/>
              </w:rPr>
              <w:t>0</w:t>
            </w:r>
          </w:p>
        </w:tc>
        <w:tc>
          <w:tcPr>
            <w:tcW w:w="1636" w:type="dxa"/>
            <w:tcBorders>
              <w:top w:val="single" w:sz="4" w:space="0" w:color="auto"/>
              <w:left w:val="nil"/>
              <w:bottom w:val="single" w:sz="4" w:space="0" w:color="auto"/>
              <w:right w:val="single" w:sz="4" w:space="0" w:color="auto"/>
            </w:tcBorders>
          </w:tcPr>
          <w:p w:rsidR="000144B4" w:rsidRPr="00D350F5" w:rsidRDefault="000144B4" w:rsidP="00D350F5">
            <w:r w:rsidRPr="00D350F5">
              <w:t>0</w:t>
            </w:r>
            <w:r w:rsidR="005F7388">
              <w:t>.</w:t>
            </w:r>
            <w:r w:rsidRPr="00D350F5">
              <w:t>293</w:t>
            </w:r>
          </w:p>
        </w:tc>
      </w:tr>
      <w:tr w:rsidR="000144B4" w:rsidRPr="00864AEB" w:rsidTr="00D350F5">
        <w:trPr>
          <w:trHeight w:val="537"/>
        </w:trPr>
        <w:tc>
          <w:tcPr>
            <w:tcW w:w="4680" w:type="dxa"/>
            <w:tcBorders>
              <w:top w:val="single" w:sz="4" w:space="0" w:color="auto"/>
              <w:left w:val="single" w:sz="4" w:space="0" w:color="auto"/>
              <w:bottom w:val="single" w:sz="4" w:space="0" w:color="auto"/>
              <w:right w:val="single" w:sz="4" w:space="0" w:color="auto"/>
            </w:tcBorders>
            <w:noWrap/>
          </w:tcPr>
          <w:p w:rsidR="000144B4" w:rsidRPr="00D350F5" w:rsidRDefault="00851861" w:rsidP="00D350F5">
            <w:pPr>
              <w:rPr>
                <w:color w:val="000000"/>
              </w:rPr>
            </w:pPr>
            <w:proofErr w:type="spellStart"/>
            <w:r w:rsidRPr="00851861">
              <w:rPr>
                <w:color w:val="000000"/>
              </w:rPr>
              <w:t>Guaranteed</w:t>
            </w:r>
            <w:proofErr w:type="spellEnd"/>
            <w:r w:rsidRPr="00851861">
              <w:rPr>
                <w:color w:val="000000"/>
              </w:rPr>
              <w:t xml:space="preserve"> </w:t>
            </w:r>
            <w:proofErr w:type="spellStart"/>
            <w:r w:rsidRPr="00851861">
              <w:rPr>
                <w:color w:val="000000"/>
              </w:rPr>
              <w:t>security</w:t>
            </w:r>
            <w:proofErr w:type="spellEnd"/>
          </w:p>
        </w:tc>
        <w:tc>
          <w:tcPr>
            <w:tcW w:w="1611" w:type="dxa"/>
            <w:tcBorders>
              <w:top w:val="single" w:sz="4" w:space="0" w:color="auto"/>
              <w:left w:val="nil"/>
              <w:bottom w:val="single" w:sz="4" w:space="0" w:color="auto"/>
              <w:right w:val="single" w:sz="4" w:space="0" w:color="auto"/>
            </w:tcBorders>
          </w:tcPr>
          <w:p w:rsidR="000144B4" w:rsidRPr="00D350F5" w:rsidRDefault="000144B4" w:rsidP="00D350F5">
            <w:pPr>
              <w:rPr>
                <w:color w:val="000000"/>
              </w:rPr>
            </w:pPr>
            <w:r w:rsidRPr="00D350F5">
              <w:rPr>
                <w:color w:val="000000"/>
              </w:rPr>
              <w:t>600</w:t>
            </w:r>
          </w:p>
        </w:tc>
        <w:tc>
          <w:tcPr>
            <w:tcW w:w="1465" w:type="dxa"/>
            <w:tcBorders>
              <w:top w:val="single" w:sz="4" w:space="0" w:color="auto"/>
              <w:left w:val="nil"/>
              <w:bottom w:val="single" w:sz="4" w:space="0" w:color="auto"/>
              <w:right w:val="single" w:sz="4" w:space="0" w:color="auto"/>
            </w:tcBorders>
          </w:tcPr>
          <w:p w:rsidR="000144B4" w:rsidRPr="00D350F5" w:rsidRDefault="000144B4" w:rsidP="00D350F5">
            <w:pPr>
              <w:rPr>
                <w:color w:val="000000"/>
              </w:rPr>
            </w:pPr>
            <w:r w:rsidRPr="00D350F5">
              <w:rPr>
                <w:color w:val="000000"/>
              </w:rPr>
              <w:t>3</w:t>
            </w:r>
            <w:r w:rsidR="005F7388">
              <w:rPr>
                <w:color w:val="000000"/>
              </w:rPr>
              <w:t>.</w:t>
            </w:r>
            <w:r w:rsidRPr="00D350F5">
              <w:rPr>
                <w:color w:val="000000"/>
              </w:rPr>
              <w:t>2</w:t>
            </w:r>
          </w:p>
        </w:tc>
        <w:tc>
          <w:tcPr>
            <w:tcW w:w="1636" w:type="dxa"/>
            <w:tcBorders>
              <w:top w:val="single" w:sz="4" w:space="0" w:color="auto"/>
              <w:left w:val="nil"/>
              <w:bottom w:val="single" w:sz="4" w:space="0" w:color="auto"/>
              <w:right w:val="single" w:sz="4" w:space="0" w:color="auto"/>
            </w:tcBorders>
          </w:tcPr>
          <w:p w:rsidR="000144B4" w:rsidRPr="00D350F5" w:rsidRDefault="000144B4" w:rsidP="00D350F5">
            <w:r w:rsidRPr="00D350F5">
              <w:t>0</w:t>
            </w:r>
            <w:r w:rsidR="005F7388">
              <w:t>.</w:t>
            </w:r>
            <w:r w:rsidRPr="00D350F5">
              <w:t>248</w:t>
            </w:r>
          </w:p>
        </w:tc>
      </w:tr>
      <w:tr w:rsidR="00851861" w:rsidRPr="00864AEB" w:rsidTr="00D350F5">
        <w:trPr>
          <w:trHeight w:val="443"/>
        </w:trPr>
        <w:tc>
          <w:tcPr>
            <w:tcW w:w="4680" w:type="dxa"/>
            <w:tcBorders>
              <w:top w:val="single" w:sz="4" w:space="0" w:color="auto"/>
              <w:left w:val="single" w:sz="4" w:space="0" w:color="auto"/>
              <w:bottom w:val="single" w:sz="4" w:space="0" w:color="auto"/>
              <w:right w:val="single" w:sz="4" w:space="0" w:color="auto"/>
            </w:tcBorders>
            <w:noWrap/>
          </w:tcPr>
          <w:p w:rsidR="00851861" w:rsidRPr="00D36FDE" w:rsidRDefault="00851861" w:rsidP="0004331D">
            <w:proofErr w:type="spellStart"/>
            <w:r w:rsidRPr="00D36FDE">
              <w:t>Natural</w:t>
            </w:r>
            <w:proofErr w:type="spellEnd"/>
            <w:r w:rsidRPr="00D36FDE">
              <w:t xml:space="preserve"> </w:t>
            </w:r>
            <w:proofErr w:type="spellStart"/>
            <w:r w:rsidRPr="00D36FDE">
              <w:t>resources</w:t>
            </w:r>
            <w:proofErr w:type="spellEnd"/>
          </w:p>
        </w:tc>
        <w:tc>
          <w:tcPr>
            <w:tcW w:w="1611" w:type="dxa"/>
            <w:tcBorders>
              <w:top w:val="single" w:sz="4" w:space="0" w:color="auto"/>
              <w:left w:val="nil"/>
              <w:bottom w:val="single" w:sz="4" w:space="0" w:color="auto"/>
              <w:right w:val="single" w:sz="4" w:space="0" w:color="auto"/>
            </w:tcBorders>
          </w:tcPr>
          <w:p w:rsidR="00851861" w:rsidRPr="00D350F5" w:rsidRDefault="00851861" w:rsidP="00D350F5">
            <w:pPr>
              <w:rPr>
                <w:color w:val="000000"/>
              </w:rPr>
            </w:pPr>
            <w:r w:rsidRPr="00D350F5">
              <w:rPr>
                <w:color w:val="000000"/>
              </w:rPr>
              <w:t>888</w:t>
            </w:r>
          </w:p>
        </w:tc>
        <w:tc>
          <w:tcPr>
            <w:tcW w:w="1465" w:type="dxa"/>
            <w:tcBorders>
              <w:top w:val="single" w:sz="4" w:space="0" w:color="auto"/>
              <w:left w:val="nil"/>
              <w:bottom w:val="single" w:sz="4" w:space="0" w:color="auto"/>
              <w:right w:val="single" w:sz="4" w:space="0" w:color="auto"/>
            </w:tcBorders>
          </w:tcPr>
          <w:p w:rsidR="00851861" w:rsidRPr="00D350F5" w:rsidRDefault="00851861" w:rsidP="00D350F5">
            <w:pPr>
              <w:rPr>
                <w:color w:val="000000"/>
              </w:rPr>
            </w:pPr>
            <w:r w:rsidRPr="00D350F5">
              <w:rPr>
                <w:color w:val="000000"/>
              </w:rPr>
              <w:t>4</w:t>
            </w:r>
            <w:r w:rsidR="005F7388">
              <w:rPr>
                <w:color w:val="000000"/>
              </w:rPr>
              <w:t>.</w:t>
            </w:r>
            <w:r w:rsidRPr="00D350F5">
              <w:rPr>
                <w:color w:val="000000"/>
              </w:rPr>
              <w:t>7</w:t>
            </w:r>
          </w:p>
        </w:tc>
        <w:tc>
          <w:tcPr>
            <w:tcW w:w="1636" w:type="dxa"/>
            <w:tcBorders>
              <w:top w:val="single" w:sz="4" w:space="0" w:color="auto"/>
              <w:left w:val="nil"/>
              <w:bottom w:val="single" w:sz="4" w:space="0" w:color="auto"/>
              <w:right w:val="single" w:sz="4" w:space="0" w:color="auto"/>
            </w:tcBorders>
          </w:tcPr>
          <w:p w:rsidR="00851861" w:rsidRPr="00D350F5" w:rsidRDefault="00851861" w:rsidP="00D350F5">
            <w:pPr>
              <w:rPr>
                <w:lang w:val="en-US"/>
              </w:rPr>
            </w:pPr>
            <w:r w:rsidRPr="00D350F5">
              <w:rPr>
                <w:lang w:val="en-US"/>
              </w:rPr>
              <w:t>0</w:t>
            </w:r>
            <w:r w:rsidR="005F7388">
              <w:rPr>
                <w:lang w:val="en-US"/>
              </w:rPr>
              <w:t>.</w:t>
            </w:r>
            <w:r w:rsidRPr="00D350F5">
              <w:rPr>
                <w:lang w:val="en-US"/>
              </w:rPr>
              <w:t>233</w:t>
            </w:r>
          </w:p>
        </w:tc>
      </w:tr>
      <w:tr w:rsidR="00851861" w:rsidRPr="00864AEB" w:rsidTr="00D350F5">
        <w:trPr>
          <w:trHeight w:val="491"/>
        </w:trPr>
        <w:tc>
          <w:tcPr>
            <w:tcW w:w="4680" w:type="dxa"/>
            <w:tcBorders>
              <w:top w:val="single" w:sz="4" w:space="0" w:color="auto"/>
              <w:left w:val="single" w:sz="4" w:space="0" w:color="auto"/>
              <w:bottom w:val="single" w:sz="4" w:space="0" w:color="auto"/>
              <w:right w:val="single" w:sz="4" w:space="0" w:color="auto"/>
            </w:tcBorders>
            <w:noWrap/>
          </w:tcPr>
          <w:p w:rsidR="00851861" w:rsidRDefault="00851861" w:rsidP="0004331D">
            <w:proofErr w:type="spellStart"/>
            <w:r w:rsidRPr="00D36FDE">
              <w:t>Transport</w:t>
            </w:r>
            <w:proofErr w:type="spellEnd"/>
            <w:r w:rsidRPr="00D36FDE">
              <w:t xml:space="preserve"> </w:t>
            </w:r>
            <w:proofErr w:type="spellStart"/>
            <w:r w:rsidRPr="00D36FDE">
              <w:t>accessibility</w:t>
            </w:r>
            <w:proofErr w:type="spellEnd"/>
          </w:p>
        </w:tc>
        <w:tc>
          <w:tcPr>
            <w:tcW w:w="1611" w:type="dxa"/>
            <w:tcBorders>
              <w:top w:val="single" w:sz="4" w:space="0" w:color="auto"/>
              <w:left w:val="nil"/>
              <w:bottom w:val="single" w:sz="4" w:space="0" w:color="auto"/>
              <w:right w:val="single" w:sz="4" w:space="0" w:color="auto"/>
            </w:tcBorders>
          </w:tcPr>
          <w:p w:rsidR="00851861" w:rsidRPr="00D350F5" w:rsidRDefault="00851861" w:rsidP="00D350F5">
            <w:pPr>
              <w:rPr>
                <w:color w:val="000000"/>
              </w:rPr>
            </w:pPr>
            <w:r w:rsidRPr="00D350F5">
              <w:rPr>
                <w:color w:val="000000"/>
              </w:rPr>
              <w:t>615</w:t>
            </w:r>
          </w:p>
        </w:tc>
        <w:tc>
          <w:tcPr>
            <w:tcW w:w="1465" w:type="dxa"/>
            <w:tcBorders>
              <w:top w:val="single" w:sz="4" w:space="0" w:color="auto"/>
              <w:left w:val="nil"/>
              <w:bottom w:val="single" w:sz="4" w:space="0" w:color="auto"/>
              <w:right w:val="single" w:sz="4" w:space="0" w:color="auto"/>
            </w:tcBorders>
          </w:tcPr>
          <w:p w:rsidR="00851861" w:rsidRPr="00D350F5" w:rsidRDefault="00851861" w:rsidP="00D350F5">
            <w:pPr>
              <w:rPr>
                <w:color w:val="000000"/>
              </w:rPr>
            </w:pPr>
            <w:r w:rsidRPr="00D350F5">
              <w:rPr>
                <w:color w:val="000000"/>
              </w:rPr>
              <w:t>3</w:t>
            </w:r>
            <w:r w:rsidR="005F7388">
              <w:rPr>
                <w:color w:val="000000"/>
              </w:rPr>
              <w:t>.</w:t>
            </w:r>
            <w:r w:rsidRPr="00D350F5">
              <w:rPr>
                <w:color w:val="000000"/>
              </w:rPr>
              <w:t>3</w:t>
            </w:r>
          </w:p>
        </w:tc>
        <w:tc>
          <w:tcPr>
            <w:tcW w:w="1636" w:type="dxa"/>
            <w:tcBorders>
              <w:top w:val="single" w:sz="4" w:space="0" w:color="auto"/>
              <w:left w:val="nil"/>
              <w:bottom w:val="single" w:sz="4" w:space="0" w:color="auto"/>
              <w:right w:val="single" w:sz="4" w:space="0" w:color="auto"/>
            </w:tcBorders>
          </w:tcPr>
          <w:p w:rsidR="00851861" w:rsidRPr="00D350F5" w:rsidRDefault="00851861" w:rsidP="00D350F5">
            <w:pPr>
              <w:rPr>
                <w:lang w:val="en-US"/>
              </w:rPr>
            </w:pPr>
            <w:r w:rsidRPr="00D350F5">
              <w:rPr>
                <w:lang w:val="en-US"/>
              </w:rPr>
              <w:t>0</w:t>
            </w:r>
            <w:r w:rsidR="005F7388">
              <w:rPr>
                <w:lang w:val="en-US"/>
              </w:rPr>
              <w:t>.</w:t>
            </w:r>
            <w:r w:rsidRPr="00D350F5">
              <w:rPr>
                <w:lang w:val="en-US"/>
              </w:rPr>
              <w:t>226</w:t>
            </w:r>
          </w:p>
        </w:tc>
      </w:tr>
      <w:tr w:rsidR="00D350F5" w:rsidRPr="00864AEB" w:rsidTr="00890C6B">
        <w:trPr>
          <w:trHeight w:val="461"/>
        </w:trPr>
        <w:tc>
          <w:tcPr>
            <w:tcW w:w="7756" w:type="dxa"/>
            <w:gridSpan w:val="3"/>
            <w:tcBorders>
              <w:top w:val="single" w:sz="4" w:space="0" w:color="auto"/>
              <w:left w:val="single" w:sz="4" w:space="0" w:color="auto"/>
              <w:bottom w:val="single" w:sz="4" w:space="0" w:color="auto"/>
              <w:right w:val="single" w:sz="4" w:space="0" w:color="auto"/>
            </w:tcBorders>
            <w:noWrap/>
          </w:tcPr>
          <w:p w:rsidR="00D350F5" w:rsidRPr="00851861" w:rsidRDefault="00851861" w:rsidP="00D350F5">
            <w:pPr>
              <w:rPr>
                <w:color w:val="000000"/>
                <w:lang w:val="en-US"/>
              </w:rPr>
            </w:pPr>
            <w:proofErr w:type="spellStart"/>
            <w:r w:rsidRPr="00851861">
              <w:rPr>
                <w:lang w:val="en-US"/>
              </w:rPr>
              <w:t>Subindex</w:t>
            </w:r>
            <w:proofErr w:type="spellEnd"/>
            <w:r w:rsidRPr="00851861">
              <w:rPr>
                <w:lang w:val="en-US"/>
              </w:rPr>
              <w:t xml:space="preserve"> "Ability of a destination to provide quality and competitiveness of tourist services".</w:t>
            </w:r>
          </w:p>
        </w:tc>
        <w:tc>
          <w:tcPr>
            <w:tcW w:w="1636" w:type="dxa"/>
            <w:tcBorders>
              <w:top w:val="single" w:sz="4" w:space="0" w:color="auto"/>
              <w:left w:val="nil"/>
              <w:bottom w:val="single" w:sz="4" w:space="0" w:color="auto"/>
              <w:right w:val="single" w:sz="4" w:space="0" w:color="auto"/>
            </w:tcBorders>
          </w:tcPr>
          <w:p w:rsidR="00D350F5" w:rsidRPr="00D350F5" w:rsidRDefault="00D350F5" w:rsidP="00D350F5">
            <w:r w:rsidRPr="00D350F5">
              <w:rPr>
                <w:color w:val="000000"/>
              </w:rPr>
              <w:t>0</w:t>
            </w:r>
            <w:r w:rsidR="005F7388">
              <w:rPr>
                <w:color w:val="000000"/>
              </w:rPr>
              <w:t>.</w:t>
            </w:r>
            <w:r w:rsidRPr="00D350F5">
              <w:rPr>
                <w:color w:val="000000"/>
              </w:rPr>
              <w:t>35</w:t>
            </w:r>
          </w:p>
        </w:tc>
      </w:tr>
      <w:tr w:rsidR="00851861" w:rsidRPr="00864AEB" w:rsidTr="00D350F5">
        <w:trPr>
          <w:trHeight w:val="461"/>
        </w:trPr>
        <w:tc>
          <w:tcPr>
            <w:tcW w:w="4680" w:type="dxa"/>
            <w:tcBorders>
              <w:top w:val="single" w:sz="4" w:space="0" w:color="auto"/>
              <w:left w:val="single" w:sz="4" w:space="0" w:color="auto"/>
              <w:bottom w:val="single" w:sz="4" w:space="0" w:color="auto"/>
              <w:right w:val="single" w:sz="4" w:space="0" w:color="auto"/>
            </w:tcBorders>
            <w:noWrap/>
          </w:tcPr>
          <w:p w:rsidR="00851861" w:rsidRPr="00C61635" w:rsidRDefault="00851861" w:rsidP="0004331D">
            <w:proofErr w:type="spellStart"/>
            <w:r w:rsidRPr="00C61635">
              <w:t>Service</w:t>
            </w:r>
            <w:proofErr w:type="spellEnd"/>
            <w:r w:rsidRPr="00C61635">
              <w:t xml:space="preserve"> </w:t>
            </w:r>
            <w:proofErr w:type="spellStart"/>
            <w:r w:rsidRPr="00C61635">
              <w:t>level</w:t>
            </w:r>
            <w:proofErr w:type="spellEnd"/>
          </w:p>
        </w:tc>
        <w:tc>
          <w:tcPr>
            <w:tcW w:w="1611" w:type="dxa"/>
            <w:tcBorders>
              <w:top w:val="single" w:sz="4" w:space="0" w:color="auto"/>
              <w:left w:val="nil"/>
              <w:bottom w:val="single" w:sz="4" w:space="0" w:color="auto"/>
              <w:right w:val="single" w:sz="4" w:space="0" w:color="auto"/>
            </w:tcBorders>
          </w:tcPr>
          <w:p w:rsidR="00851861" w:rsidRPr="00D350F5" w:rsidRDefault="00851861" w:rsidP="00890C6B">
            <w:pPr>
              <w:rPr>
                <w:color w:val="000000"/>
              </w:rPr>
            </w:pPr>
            <w:r w:rsidRPr="00D350F5">
              <w:rPr>
                <w:color w:val="000000"/>
              </w:rPr>
              <w:t>513</w:t>
            </w:r>
          </w:p>
        </w:tc>
        <w:tc>
          <w:tcPr>
            <w:tcW w:w="1465" w:type="dxa"/>
            <w:tcBorders>
              <w:top w:val="single" w:sz="4" w:space="0" w:color="auto"/>
              <w:left w:val="nil"/>
              <w:bottom w:val="single" w:sz="4" w:space="0" w:color="auto"/>
              <w:right w:val="single" w:sz="4" w:space="0" w:color="auto"/>
            </w:tcBorders>
          </w:tcPr>
          <w:p w:rsidR="00851861" w:rsidRPr="00D350F5" w:rsidRDefault="00851861" w:rsidP="00890C6B">
            <w:pPr>
              <w:rPr>
                <w:color w:val="000000"/>
              </w:rPr>
            </w:pPr>
            <w:r w:rsidRPr="00D350F5">
              <w:rPr>
                <w:color w:val="000000"/>
              </w:rPr>
              <w:t>2</w:t>
            </w:r>
            <w:r w:rsidR="005F7388">
              <w:rPr>
                <w:color w:val="000000"/>
              </w:rPr>
              <w:t>.</w:t>
            </w:r>
            <w:r w:rsidRPr="00D350F5">
              <w:rPr>
                <w:color w:val="000000"/>
              </w:rPr>
              <w:t>7</w:t>
            </w:r>
          </w:p>
        </w:tc>
        <w:tc>
          <w:tcPr>
            <w:tcW w:w="1636" w:type="dxa"/>
            <w:tcBorders>
              <w:top w:val="single" w:sz="4" w:space="0" w:color="auto"/>
              <w:left w:val="nil"/>
              <w:bottom w:val="single" w:sz="4" w:space="0" w:color="auto"/>
              <w:right w:val="single" w:sz="4" w:space="0" w:color="auto"/>
            </w:tcBorders>
          </w:tcPr>
          <w:p w:rsidR="00851861" w:rsidRPr="00D350F5" w:rsidRDefault="00851861" w:rsidP="00890C6B">
            <w:r w:rsidRPr="00D350F5">
              <w:t>0</w:t>
            </w:r>
            <w:r w:rsidR="005F7388">
              <w:t>.</w:t>
            </w:r>
            <w:r w:rsidRPr="00D350F5">
              <w:t>195</w:t>
            </w:r>
          </w:p>
        </w:tc>
      </w:tr>
      <w:tr w:rsidR="00851861" w:rsidRPr="00864AEB" w:rsidTr="00D350F5">
        <w:trPr>
          <w:trHeight w:val="708"/>
        </w:trPr>
        <w:tc>
          <w:tcPr>
            <w:tcW w:w="4680" w:type="dxa"/>
            <w:tcBorders>
              <w:top w:val="single" w:sz="4" w:space="0" w:color="auto"/>
              <w:left w:val="single" w:sz="4" w:space="0" w:color="auto"/>
              <w:bottom w:val="single" w:sz="4" w:space="0" w:color="auto"/>
              <w:right w:val="single" w:sz="4" w:space="0" w:color="auto"/>
            </w:tcBorders>
            <w:noWrap/>
          </w:tcPr>
          <w:p w:rsidR="00851861" w:rsidRPr="00851861" w:rsidRDefault="00851861" w:rsidP="0004331D">
            <w:pPr>
              <w:rPr>
                <w:lang w:val="en-US"/>
              </w:rPr>
            </w:pPr>
            <w:r w:rsidRPr="00851861">
              <w:rPr>
                <w:lang w:val="en-US"/>
              </w:rPr>
              <w:t>The state of the material and technical base of the destination</w:t>
            </w:r>
          </w:p>
        </w:tc>
        <w:tc>
          <w:tcPr>
            <w:tcW w:w="1611" w:type="dxa"/>
            <w:tcBorders>
              <w:top w:val="single" w:sz="4" w:space="0" w:color="auto"/>
              <w:left w:val="nil"/>
              <w:bottom w:val="single" w:sz="4" w:space="0" w:color="auto"/>
              <w:right w:val="single" w:sz="4" w:space="0" w:color="auto"/>
            </w:tcBorders>
          </w:tcPr>
          <w:p w:rsidR="00851861" w:rsidRPr="00D350F5" w:rsidRDefault="00851861" w:rsidP="00D350F5">
            <w:pPr>
              <w:rPr>
                <w:color w:val="000000"/>
              </w:rPr>
            </w:pPr>
            <w:r w:rsidRPr="00D350F5">
              <w:rPr>
                <w:color w:val="000000"/>
              </w:rPr>
              <w:t>489</w:t>
            </w:r>
          </w:p>
        </w:tc>
        <w:tc>
          <w:tcPr>
            <w:tcW w:w="1465" w:type="dxa"/>
            <w:tcBorders>
              <w:top w:val="single" w:sz="4" w:space="0" w:color="auto"/>
              <w:left w:val="nil"/>
              <w:bottom w:val="single" w:sz="4" w:space="0" w:color="auto"/>
              <w:right w:val="single" w:sz="4" w:space="0" w:color="auto"/>
            </w:tcBorders>
          </w:tcPr>
          <w:p w:rsidR="00851861" w:rsidRPr="00D350F5" w:rsidRDefault="00851861" w:rsidP="00D350F5">
            <w:pPr>
              <w:rPr>
                <w:color w:val="000000"/>
              </w:rPr>
            </w:pPr>
            <w:r w:rsidRPr="00D350F5">
              <w:rPr>
                <w:color w:val="000000"/>
              </w:rPr>
              <w:t>2</w:t>
            </w:r>
            <w:r w:rsidR="005F7388">
              <w:rPr>
                <w:color w:val="000000"/>
              </w:rPr>
              <w:t>.</w:t>
            </w:r>
            <w:r w:rsidRPr="00D350F5">
              <w:rPr>
                <w:color w:val="000000"/>
              </w:rPr>
              <w:t>6</w:t>
            </w:r>
          </w:p>
        </w:tc>
        <w:tc>
          <w:tcPr>
            <w:tcW w:w="1636" w:type="dxa"/>
            <w:tcBorders>
              <w:top w:val="single" w:sz="4" w:space="0" w:color="auto"/>
              <w:left w:val="nil"/>
              <w:bottom w:val="single" w:sz="4" w:space="0" w:color="auto"/>
              <w:right w:val="single" w:sz="4" w:space="0" w:color="auto"/>
            </w:tcBorders>
          </w:tcPr>
          <w:p w:rsidR="00851861" w:rsidRPr="00D350F5" w:rsidRDefault="00851861" w:rsidP="00D350F5">
            <w:r w:rsidRPr="00D350F5">
              <w:t>0</w:t>
            </w:r>
            <w:r w:rsidR="005F7388">
              <w:t>.</w:t>
            </w:r>
            <w:r w:rsidRPr="00D350F5">
              <w:t>174</w:t>
            </w:r>
          </w:p>
        </w:tc>
      </w:tr>
      <w:tr w:rsidR="00851861" w:rsidRPr="00864AEB" w:rsidTr="00D350F5">
        <w:trPr>
          <w:trHeight w:val="407"/>
        </w:trPr>
        <w:tc>
          <w:tcPr>
            <w:tcW w:w="4680" w:type="dxa"/>
            <w:tcBorders>
              <w:top w:val="nil"/>
              <w:left w:val="single" w:sz="4" w:space="0" w:color="auto"/>
              <w:bottom w:val="single" w:sz="4" w:space="0" w:color="auto"/>
              <w:right w:val="single" w:sz="4" w:space="0" w:color="auto"/>
            </w:tcBorders>
            <w:hideMark/>
          </w:tcPr>
          <w:p w:rsidR="00851861" w:rsidRPr="00851861" w:rsidRDefault="00851861" w:rsidP="0004331D">
            <w:pPr>
              <w:rPr>
                <w:lang w:val="en-US"/>
              </w:rPr>
            </w:pPr>
            <w:r w:rsidRPr="00851861">
              <w:rPr>
                <w:lang w:val="en-US"/>
              </w:rPr>
              <w:t>The range of offered travel services</w:t>
            </w:r>
          </w:p>
        </w:tc>
        <w:tc>
          <w:tcPr>
            <w:tcW w:w="1611" w:type="dxa"/>
            <w:tcBorders>
              <w:top w:val="nil"/>
              <w:left w:val="nil"/>
              <w:bottom w:val="single" w:sz="4" w:space="0" w:color="auto"/>
              <w:right w:val="single" w:sz="4" w:space="0" w:color="auto"/>
            </w:tcBorders>
            <w:hideMark/>
          </w:tcPr>
          <w:p w:rsidR="00851861" w:rsidRPr="00D350F5" w:rsidRDefault="00851861" w:rsidP="00D350F5">
            <w:pPr>
              <w:rPr>
                <w:color w:val="000000"/>
              </w:rPr>
            </w:pPr>
            <w:r w:rsidRPr="00D350F5">
              <w:rPr>
                <w:color w:val="000000"/>
              </w:rPr>
              <w:t>540</w:t>
            </w:r>
          </w:p>
        </w:tc>
        <w:tc>
          <w:tcPr>
            <w:tcW w:w="1465" w:type="dxa"/>
            <w:tcBorders>
              <w:top w:val="nil"/>
              <w:left w:val="nil"/>
              <w:bottom w:val="single" w:sz="4" w:space="0" w:color="auto"/>
              <w:right w:val="single" w:sz="4" w:space="0" w:color="auto"/>
            </w:tcBorders>
            <w:noWrap/>
            <w:hideMark/>
          </w:tcPr>
          <w:p w:rsidR="00851861" w:rsidRPr="00D350F5" w:rsidRDefault="00851861" w:rsidP="00D350F5">
            <w:pPr>
              <w:rPr>
                <w:color w:val="000000"/>
              </w:rPr>
            </w:pPr>
            <w:r w:rsidRPr="00D350F5">
              <w:rPr>
                <w:color w:val="000000"/>
              </w:rPr>
              <w:t>2</w:t>
            </w:r>
            <w:r w:rsidR="005F7388">
              <w:rPr>
                <w:color w:val="000000"/>
              </w:rPr>
              <w:t>.</w:t>
            </w:r>
            <w:r w:rsidRPr="00D350F5">
              <w:rPr>
                <w:color w:val="000000"/>
              </w:rPr>
              <w:t>9</w:t>
            </w:r>
          </w:p>
        </w:tc>
        <w:tc>
          <w:tcPr>
            <w:tcW w:w="1636" w:type="dxa"/>
            <w:tcBorders>
              <w:top w:val="nil"/>
              <w:left w:val="nil"/>
              <w:bottom w:val="single" w:sz="4" w:space="0" w:color="auto"/>
              <w:right w:val="single" w:sz="4" w:space="0" w:color="auto"/>
            </w:tcBorders>
          </w:tcPr>
          <w:p w:rsidR="00851861" w:rsidRPr="00D350F5" w:rsidRDefault="00851861" w:rsidP="00D350F5">
            <w:r w:rsidRPr="00D350F5">
              <w:t>0</w:t>
            </w:r>
            <w:r w:rsidR="005F7388">
              <w:t>.</w:t>
            </w:r>
            <w:r w:rsidRPr="00D350F5">
              <w:t>169</w:t>
            </w:r>
          </w:p>
        </w:tc>
      </w:tr>
      <w:tr w:rsidR="00851861" w:rsidRPr="00864AEB" w:rsidTr="00D350F5">
        <w:trPr>
          <w:trHeight w:val="556"/>
        </w:trPr>
        <w:tc>
          <w:tcPr>
            <w:tcW w:w="4680" w:type="dxa"/>
            <w:tcBorders>
              <w:top w:val="nil"/>
              <w:left w:val="single" w:sz="4" w:space="0" w:color="auto"/>
              <w:bottom w:val="single" w:sz="4" w:space="0" w:color="auto"/>
              <w:right w:val="single" w:sz="4" w:space="0" w:color="auto"/>
            </w:tcBorders>
          </w:tcPr>
          <w:p w:rsidR="00851861" w:rsidRPr="00851861" w:rsidRDefault="00851861" w:rsidP="0004331D">
            <w:pPr>
              <w:rPr>
                <w:lang w:val="en-US"/>
              </w:rPr>
            </w:pPr>
            <w:r w:rsidRPr="00851861">
              <w:rPr>
                <w:lang w:val="en-US"/>
              </w:rPr>
              <w:t>Knowledge of languages by staff</w:t>
            </w:r>
          </w:p>
        </w:tc>
        <w:tc>
          <w:tcPr>
            <w:tcW w:w="1611" w:type="dxa"/>
            <w:tcBorders>
              <w:top w:val="nil"/>
              <w:left w:val="nil"/>
              <w:bottom w:val="single" w:sz="4" w:space="0" w:color="auto"/>
              <w:right w:val="single" w:sz="4" w:space="0" w:color="auto"/>
            </w:tcBorders>
          </w:tcPr>
          <w:p w:rsidR="00851861" w:rsidRPr="00D350F5" w:rsidRDefault="00851861" w:rsidP="00D350F5">
            <w:pPr>
              <w:rPr>
                <w:color w:val="000000"/>
              </w:rPr>
            </w:pPr>
            <w:r w:rsidRPr="00D350F5">
              <w:rPr>
                <w:color w:val="000000"/>
              </w:rPr>
              <w:t>585</w:t>
            </w:r>
          </w:p>
        </w:tc>
        <w:tc>
          <w:tcPr>
            <w:tcW w:w="1465" w:type="dxa"/>
            <w:tcBorders>
              <w:top w:val="nil"/>
              <w:left w:val="nil"/>
              <w:bottom w:val="single" w:sz="4" w:space="0" w:color="auto"/>
              <w:right w:val="single" w:sz="4" w:space="0" w:color="auto"/>
            </w:tcBorders>
            <w:noWrap/>
          </w:tcPr>
          <w:p w:rsidR="00851861" w:rsidRPr="00D350F5" w:rsidRDefault="00851861" w:rsidP="00D350F5">
            <w:pPr>
              <w:rPr>
                <w:color w:val="000000"/>
              </w:rPr>
            </w:pPr>
            <w:r w:rsidRPr="00D350F5">
              <w:rPr>
                <w:color w:val="000000"/>
              </w:rPr>
              <w:t>3</w:t>
            </w:r>
            <w:r w:rsidR="005F7388">
              <w:rPr>
                <w:color w:val="000000"/>
              </w:rPr>
              <w:t>.</w:t>
            </w:r>
            <w:r w:rsidRPr="00D350F5">
              <w:rPr>
                <w:color w:val="000000"/>
              </w:rPr>
              <w:t>1</w:t>
            </w:r>
          </w:p>
        </w:tc>
        <w:tc>
          <w:tcPr>
            <w:tcW w:w="1636" w:type="dxa"/>
            <w:tcBorders>
              <w:top w:val="nil"/>
              <w:left w:val="nil"/>
              <w:bottom w:val="single" w:sz="4" w:space="0" w:color="auto"/>
              <w:right w:val="single" w:sz="4" w:space="0" w:color="auto"/>
            </w:tcBorders>
          </w:tcPr>
          <w:p w:rsidR="00851861" w:rsidRPr="00D350F5" w:rsidRDefault="00851861" w:rsidP="00D350F5">
            <w:r w:rsidRPr="00D350F5">
              <w:t>0</w:t>
            </w:r>
            <w:r w:rsidR="005F7388">
              <w:t>.</w:t>
            </w:r>
            <w:r w:rsidRPr="00D350F5">
              <w:t>166</w:t>
            </w:r>
          </w:p>
        </w:tc>
      </w:tr>
      <w:tr w:rsidR="00851861" w:rsidRPr="00864AEB" w:rsidTr="00D350F5">
        <w:trPr>
          <w:trHeight w:val="421"/>
        </w:trPr>
        <w:tc>
          <w:tcPr>
            <w:tcW w:w="4680" w:type="dxa"/>
            <w:tcBorders>
              <w:top w:val="nil"/>
              <w:left w:val="single" w:sz="4" w:space="0" w:color="auto"/>
              <w:bottom w:val="single" w:sz="4" w:space="0" w:color="auto"/>
              <w:right w:val="single" w:sz="4" w:space="0" w:color="auto"/>
            </w:tcBorders>
            <w:hideMark/>
          </w:tcPr>
          <w:p w:rsidR="00851861" w:rsidRPr="00CD7519" w:rsidRDefault="00851861" w:rsidP="0004331D">
            <w:proofErr w:type="spellStart"/>
            <w:r w:rsidRPr="00CD7519">
              <w:t>Price</w:t>
            </w:r>
            <w:proofErr w:type="spellEnd"/>
            <w:r w:rsidRPr="00CD7519">
              <w:t xml:space="preserve"> </w:t>
            </w:r>
            <w:proofErr w:type="spellStart"/>
            <w:r w:rsidRPr="00CD7519">
              <w:t>policy</w:t>
            </w:r>
            <w:proofErr w:type="spellEnd"/>
          </w:p>
        </w:tc>
        <w:tc>
          <w:tcPr>
            <w:tcW w:w="1611" w:type="dxa"/>
            <w:tcBorders>
              <w:top w:val="nil"/>
              <w:left w:val="nil"/>
              <w:bottom w:val="single" w:sz="4" w:space="0" w:color="auto"/>
              <w:right w:val="single" w:sz="4" w:space="0" w:color="auto"/>
            </w:tcBorders>
            <w:hideMark/>
          </w:tcPr>
          <w:p w:rsidR="00851861" w:rsidRPr="00D350F5" w:rsidRDefault="00851861" w:rsidP="00D350F5">
            <w:pPr>
              <w:rPr>
                <w:color w:val="000000"/>
              </w:rPr>
            </w:pPr>
            <w:r w:rsidRPr="00D350F5">
              <w:rPr>
                <w:color w:val="000000"/>
              </w:rPr>
              <w:t>492</w:t>
            </w:r>
          </w:p>
        </w:tc>
        <w:tc>
          <w:tcPr>
            <w:tcW w:w="1465" w:type="dxa"/>
            <w:tcBorders>
              <w:top w:val="nil"/>
              <w:left w:val="nil"/>
              <w:bottom w:val="single" w:sz="4" w:space="0" w:color="auto"/>
              <w:right w:val="single" w:sz="4" w:space="0" w:color="auto"/>
            </w:tcBorders>
            <w:noWrap/>
            <w:hideMark/>
          </w:tcPr>
          <w:p w:rsidR="00851861" w:rsidRPr="00D350F5" w:rsidRDefault="00851861" w:rsidP="00D350F5">
            <w:pPr>
              <w:rPr>
                <w:color w:val="000000"/>
              </w:rPr>
            </w:pPr>
            <w:r w:rsidRPr="00D350F5">
              <w:rPr>
                <w:color w:val="000000"/>
              </w:rPr>
              <w:t>2</w:t>
            </w:r>
            <w:r w:rsidR="005F7388">
              <w:rPr>
                <w:color w:val="000000"/>
              </w:rPr>
              <w:t>.</w:t>
            </w:r>
            <w:r w:rsidRPr="00D350F5">
              <w:rPr>
                <w:color w:val="000000"/>
              </w:rPr>
              <w:t>6</w:t>
            </w:r>
          </w:p>
        </w:tc>
        <w:tc>
          <w:tcPr>
            <w:tcW w:w="1636" w:type="dxa"/>
            <w:tcBorders>
              <w:top w:val="nil"/>
              <w:left w:val="nil"/>
              <w:bottom w:val="single" w:sz="4" w:space="0" w:color="auto"/>
              <w:right w:val="single" w:sz="4" w:space="0" w:color="auto"/>
            </w:tcBorders>
          </w:tcPr>
          <w:p w:rsidR="00851861" w:rsidRPr="00D350F5" w:rsidRDefault="00851861" w:rsidP="00D350F5">
            <w:r w:rsidRPr="00D350F5">
              <w:rPr>
                <w:lang w:val="en-US"/>
              </w:rPr>
              <w:t>0</w:t>
            </w:r>
            <w:r w:rsidR="005F7388">
              <w:t>.</w:t>
            </w:r>
            <w:r w:rsidRPr="00D350F5">
              <w:t>156</w:t>
            </w:r>
          </w:p>
        </w:tc>
      </w:tr>
      <w:tr w:rsidR="00851861" w:rsidRPr="00864AEB" w:rsidTr="00D350F5">
        <w:trPr>
          <w:trHeight w:val="413"/>
        </w:trPr>
        <w:tc>
          <w:tcPr>
            <w:tcW w:w="4680" w:type="dxa"/>
            <w:tcBorders>
              <w:top w:val="nil"/>
              <w:left w:val="single" w:sz="4" w:space="0" w:color="auto"/>
              <w:bottom w:val="single" w:sz="4" w:space="0" w:color="auto"/>
              <w:right w:val="single" w:sz="4" w:space="0" w:color="auto"/>
            </w:tcBorders>
            <w:hideMark/>
          </w:tcPr>
          <w:p w:rsidR="00851861" w:rsidRDefault="00851861" w:rsidP="0004331D">
            <w:proofErr w:type="spellStart"/>
            <w:r w:rsidRPr="00CD7519">
              <w:t>Professionalism</w:t>
            </w:r>
            <w:proofErr w:type="spellEnd"/>
            <w:r w:rsidRPr="00CD7519">
              <w:t xml:space="preserve"> </w:t>
            </w:r>
            <w:proofErr w:type="spellStart"/>
            <w:r w:rsidRPr="00CD7519">
              <w:t>of</w:t>
            </w:r>
            <w:proofErr w:type="spellEnd"/>
            <w:r w:rsidRPr="00CD7519">
              <w:t xml:space="preserve"> </w:t>
            </w:r>
            <w:proofErr w:type="spellStart"/>
            <w:r w:rsidRPr="00CD7519">
              <w:t>personnel</w:t>
            </w:r>
            <w:proofErr w:type="spellEnd"/>
          </w:p>
        </w:tc>
        <w:tc>
          <w:tcPr>
            <w:tcW w:w="1611" w:type="dxa"/>
            <w:tcBorders>
              <w:top w:val="nil"/>
              <w:left w:val="nil"/>
              <w:bottom w:val="single" w:sz="4" w:space="0" w:color="auto"/>
              <w:right w:val="single" w:sz="4" w:space="0" w:color="auto"/>
            </w:tcBorders>
            <w:hideMark/>
          </w:tcPr>
          <w:p w:rsidR="00851861" w:rsidRPr="00D350F5" w:rsidRDefault="00851861" w:rsidP="00D350F5">
            <w:pPr>
              <w:rPr>
                <w:color w:val="000000"/>
              </w:rPr>
            </w:pPr>
            <w:r w:rsidRPr="00D350F5">
              <w:rPr>
                <w:color w:val="000000"/>
              </w:rPr>
              <w:t>579</w:t>
            </w:r>
          </w:p>
        </w:tc>
        <w:tc>
          <w:tcPr>
            <w:tcW w:w="1465" w:type="dxa"/>
            <w:tcBorders>
              <w:top w:val="nil"/>
              <w:left w:val="nil"/>
              <w:bottom w:val="single" w:sz="4" w:space="0" w:color="auto"/>
              <w:right w:val="single" w:sz="4" w:space="0" w:color="auto"/>
            </w:tcBorders>
            <w:noWrap/>
            <w:hideMark/>
          </w:tcPr>
          <w:p w:rsidR="00851861" w:rsidRPr="00D350F5" w:rsidRDefault="00851861" w:rsidP="00D350F5">
            <w:pPr>
              <w:rPr>
                <w:color w:val="000000"/>
              </w:rPr>
            </w:pPr>
            <w:r w:rsidRPr="00D350F5">
              <w:rPr>
                <w:color w:val="000000"/>
              </w:rPr>
              <w:t>3</w:t>
            </w:r>
            <w:r w:rsidR="005F7388">
              <w:rPr>
                <w:color w:val="000000"/>
              </w:rPr>
              <w:t>.</w:t>
            </w:r>
            <w:r w:rsidRPr="00D350F5">
              <w:rPr>
                <w:color w:val="000000"/>
              </w:rPr>
              <w:t>1</w:t>
            </w:r>
          </w:p>
        </w:tc>
        <w:tc>
          <w:tcPr>
            <w:tcW w:w="1636" w:type="dxa"/>
            <w:tcBorders>
              <w:top w:val="nil"/>
              <w:left w:val="nil"/>
              <w:bottom w:val="single" w:sz="4" w:space="0" w:color="auto"/>
              <w:right w:val="single" w:sz="4" w:space="0" w:color="auto"/>
            </w:tcBorders>
          </w:tcPr>
          <w:p w:rsidR="00851861" w:rsidRPr="00D350F5" w:rsidRDefault="00851861" w:rsidP="00D350F5">
            <w:r w:rsidRPr="00D350F5">
              <w:t>0</w:t>
            </w:r>
            <w:r w:rsidR="005F7388">
              <w:t>.</w:t>
            </w:r>
            <w:r w:rsidRPr="00D350F5">
              <w:t>14</w:t>
            </w:r>
          </w:p>
        </w:tc>
      </w:tr>
      <w:tr w:rsidR="00D350F5" w:rsidRPr="003D60B0" w:rsidTr="00D350F5">
        <w:trPr>
          <w:trHeight w:val="515"/>
        </w:trPr>
        <w:tc>
          <w:tcPr>
            <w:tcW w:w="9392" w:type="dxa"/>
            <w:gridSpan w:val="4"/>
            <w:tcBorders>
              <w:top w:val="single" w:sz="4" w:space="0" w:color="auto"/>
              <w:left w:val="single" w:sz="4" w:space="0" w:color="auto"/>
              <w:bottom w:val="single" w:sz="4" w:space="0" w:color="auto"/>
              <w:right w:val="single" w:sz="4" w:space="0" w:color="auto"/>
            </w:tcBorders>
            <w:vAlign w:val="center"/>
          </w:tcPr>
          <w:p w:rsidR="00D350F5" w:rsidRPr="00851861" w:rsidRDefault="00851861" w:rsidP="00D350F5">
            <w:pPr>
              <w:ind w:firstLine="709"/>
              <w:jc w:val="both"/>
              <w:rPr>
                <w:color w:val="000000"/>
                <w:lang w:val="en-US"/>
              </w:rPr>
            </w:pPr>
            <w:r w:rsidRPr="00851861">
              <w:rPr>
                <w:color w:val="000000"/>
                <w:lang w:val="en-US"/>
              </w:rPr>
              <w:t xml:space="preserve">Note - Compiled </w:t>
            </w:r>
            <w:r w:rsidR="005F7388">
              <w:rPr>
                <w:color w:val="000000"/>
                <w:lang w:val="en-US"/>
              </w:rPr>
              <w:t>based on</w:t>
            </w:r>
            <w:r w:rsidRPr="00851861">
              <w:rPr>
                <w:color w:val="000000"/>
                <w:lang w:val="en-US"/>
              </w:rPr>
              <w:t xml:space="preserve"> consumer survey</w:t>
            </w:r>
          </w:p>
        </w:tc>
      </w:tr>
    </w:tbl>
    <w:p w:rsidR="00311765" w:rsidRPr="00851861" w:rsidRDefault="00311765" w:rsidP="00864AEB">
      <w:pPr>
        <w:shd w:val="clear" w:color="auto" w:fill="FFFFFF" w:themeFill="background1"/>
        <w:spacing w:line="360" w:lineRule="auto"/>
        <w:ind w:firstLine="709"/>
        <w:jc w:val="both"/>
        <w:rPr>
          <w:rFonts w:eastAsiaTheme="minorHAnsi"/>
          <w:highlight w:val="yellow"/>
          <w:lang w:val="en-US" w:eastAsia="en-US"/>
        </w:rPr>
      </w:pPr>
    </w:p>
    <w:p w:rsidR="00311765" w:rsidRPr="00851861" w:rsidRDefault="00851861" w:rsidP="00864AEB">
      <w:pPr>
        <w:shd w:val="clear" w:color="auto" w:fill="FFFFFF" w:themeFill="background1"/>
        <w:spacing w:line="360" w:lineRule="auto"/>
        <w:ind w:firstLine="709"/>
        <w:jc w:val="both"/>
        <w:rPr>
          <w:color w:val="000000"/>
          <w:lang w:val="en-US"/>
        </w:rPr>
      </w:pPr>
      <w:r w:rsidRPr="00851861">
        <w:rPr>
          <w:lang w:val="en-US"/>
        </w:rPr>
        <w:t xml:space="preserve">The consumers rated the tourist and recreational resources </w:t>
      </w:r>
      <w:r w:rsidR="00071850">
        <w:rPr>
          <w:lang w:val="en-US"/>
        </w:rPr>
        <w:t xml:space="preserve">as </w:t>
      </w:r>
      <w:r w:rsidRPr="00851861">
        <w:rPr>
          <w:lang w:val="en-US"/>
        </w:rPr>
        <w:t>the highest (4.7 out of 7 possible)</w:t>
      </w:r>
      <w:r w:rsidR="005F7388">
        <w:rPr>
          <w:lang w:val="en-US"/>
        </w:rPr>
        <w:t xml:space="preserve"> that</w:t>
      </w:r>
      <w:r w:rsidRPr="00851861">
        <w:rPr>
          <w:lang w:val="en-US"/>
        </w:rPr>
        <w:t>, most likely, forms the basis for the cho</w:t>
      </w:r>
      <w:r>
        <w:rPr>
          <w:lang w:val="en-US"/>
        </w:rPr>
        <w:t>ice of this tourist destination</w:t>
      </w:r>
      <w:r w:rsidR="002438D3" w:rsidRPr="00851861">
        <w:rPr>
          <w:lang w:val="en-US"/>
        </w:rPr>
        <w:t xml:space="preserve">. </w:t>
      </w:r>
      <w:r w:rsidRPr="00851861">
        <w:rPr>
          <w:lang w:val="en-US"/>
        </w:rPr>
        <w:t>At the same time, the results of the assessment demonstrate a low quality of the material and technical base of the recreation area (2.6), an irrational pricing policy (2.6), in particular, the lack of a price-quality ratio, a low level of service (</w:t>
      </w:r>
      <w:r w:rsidR="00071850" w:rsidRPr="00851861">
        <w:rPr>
          <w:lang w:val="en-US"/>
        </w:rPr>
        <w:t>2.7)</w:t>
      </w:r>
      <w:r w:rsidRPr="00851861">
        <w:rPr>
          <w:lang w:val="en-US"/>
        </w:rPr>
        <w:t xml:space="preserve">, a narrow range of offered tourist services (2.9), reflected in the general level of competitiveness of </w:t>
      </w:r>
      <w:r>
        <w:rPr>
          <w:lang w:val="en-US"/>
        </w:rPr>
        <w:t>tourist services in this area (T</w:t>
      </w:r>
      <w:r w:rsidRPr="00851861">
        <w:rPr>
          <w:lang w:val="en-US"/>
        </w:rPr>
        <w:t xml:space="preserve">able </w:t>
      </w:r>
      <w:r w:rsidR="006C4D02" w:rsidRPr="006C4D02">
        <w:rPr>
          <w:lang w:val="en-US"/>
        </w:rPr>
        <w:t>16</w:t>
      </w:r>
      <w:r w:rsidR="003C448D" w:rsidRPr="00851861">
        <w:rPr>
          <w:color w:val="000000"/>
          <w:lang w:val="en-US"/>
        </w:rPr>
        <w:t>).</w:t>
      </w:r>
    </w:p>
    <w:p w:rsidR="00AD2247" w:rsidRDefault="00AD2247" w:rsidP="00AD2247">
      <w:pPr>
        <w:spacing w:line="360" w:lineRule="auto"/>
        <w:ind w:firstLine="709"/>
        <w:jc w:val="both"/>
        <w:rPr>
          <w:lang w:val="en-US"/>
        </w:rPr>
      </w:pPr>
    </w:p>
    <w:p w:rsidR="00790009" w:rsidRDefault="00790009" w:rsidP="00AD2247">
      <w:pPr>
        <w:spacing w:line="360" w:lineRule="auto"/>
        <w:ind w:firstLine="709"/>
        <w:jc w:val="both"/>
        <w:rPr>
          <w:lang w:val="en-US"/>
        </w:rPr>
      </w:pPr>
    </w:p>
    <w:p w:rsidR="00790009" w:rsidRDefault="00790009" w:rsidP="00AD2247">
      <w:pPr>
        <w:spacing w:line="360" w:lineRule="auto"/>
        <w:ind w:firstLine="709"/>
        <w:jc w:val="both"/>
        <w:rPr>
          <w:lang w:val="en-US"/>
        </w:rPr>
      </w:pPr>
    </w:p>
    <w:p w:rsidR="00790009" w:rsidRPr="00851861" w:rsidRDefault="00790009" w:rsidP="00AD2247">
      <w:pPr>
        <w:spacing w:line="360" w:lineRule="auto"/>
        <w:ind w:firstLine="709"/>
        <w:jc w:val="both"/>
        <w:rPr>
          <w:lang w:val="en-US"/>
        </w:rPr>
      </w:pPr>
    </w:p>
    <w:p w:rsidR="00AD2247" w:rsidRPr="00851861" w:rsidRDefault="00851861" w:rsidP="00AD2247">
      <w:pPr>
        <w:spacing w:line="360" w:lineRule="auto"/>
        <w:jc w:val="both"/>
        <w:rPr>
          <w:lang w:val="en-US"/>
        </w:rPr>
      </w:pPr>
      <w:r w:rsidRPr="00851861">
        <w:rPr>
          <w:lang w:val="en-US"/>
        </w:rPr>
        <w:lastRenderedPageBreak/>
        <w:t xml:space="preserve">Table </w:t>
      </w:r>
      <w:r w:rsidR="006C4D02" w:rsidRPr="006C4D02">
        <w:rPr>
          <w:lang w:val="en-US"/>
        </w:rPr>
        <w:t>16</w:t>
      </w:r>
      <w:r w:rsidRPr="00851861">
        <w:rPr>
          <w:lang w:val="en-US"/>
        </w:rPr>
        <w:t xml:space="preserve"> - Calculation of the competitiveness of the destination</w:t>
      </w:r>
      <w:r>
        <w:rPr>
          <w:lang w:val="en-US"/>
        </w:rPr>
        <w:t xml:space="preserve"> </w:t>
      </w:r>
    </w:p>
    <w:tbl>
      <w:tblPr>
        <w:tblW w:w="9570" w:type="dxa"/>
        <w:tblLook w:val="04A0" w:firstRow="1" w:lastRow="0" w:firstColumn="1" w:lastColumn="0" w:noHBand="0" w:noVBand="1"/>
      </w:tblPr>
      <w:tblGrid>
        <w:gridCol w:w="3936"/>
        <w:gridCol w:w="1417"/>
        <w:gridCol w:w="1418"/>
        <w:gridCol w:w="1559"/>
        <w:gridCol w:w="1240"/>
      </w:tblGrid>
      <w:tr w:rsidR="00851861" w:rsidRPr="00603C0A" w:rsidTr="0048435E">
        <w:trPr>
          <w:trHeight w:val="359"/>
        </w:trPr>
        <w:tc>
          <w:tcPr>
            <w:tcW w:w="3936" w:type="dxa"/>
            <w:tcBorders>
              <w:top w:val="single" w:sz="4" w:space="0" w:color="auto"/>
              <w:left w:val="single" w:sz="4" w:space="0" w:color="auto"/>
              <w:bottom w:val="single" w:sz="4" w:space="0" w:color="auto"/>
              <w:right w:val="single" w:sz="4" w:space="0" w:color="auto"/>
            </w:tcBorders>
            <w:noWrap/>
            <w:hideMark/>
          </w:tcPr>
          <w:p w:rsidR="00851861" w:rsidRPr="00D350F5" w:rsidRDefault="005F7388" w:rsidP="0004331D">
            <w:pPr>
              <w:rPr>
                <w:color w:val="000000"/>
              </w:rPr>
            </w:pPr>
            <w:r>
              <w:rPr>
                <w:lang w:val="en-US"/>
              </w:rPr>
              <w:t>Parameter</w:t>
            </w:r>
            <w:r w:rsidR="00851861" w:rsidRPr="00984972">
              <w:rPr>
                <w:lang w:val="en-US"/>
              </w:rPr>
              <w:t>s</w:t>
            </w:r>
          </w:p>
        </w:tc>
        <w:tc>
          <w:tcPr>
            <w:tcW w:w="1417" w:type="dxa"/>
            <w:tcBorders>
              <w:top w:val="single" w:sz="4" w:space="0" w:color="auto"/>
              <w:left w:val="nil"/>
              <w:bottom w:val="single" w:sz="4" w:space="0" w:color="auto"/>
              <w:right w:val="single" w:sz="4" w:space="0" w:color="auto"/>
            </w:tcBorders>
            <w:hideMark/>
          </w:tcPr>
          <w:p w:rsidR="00851861" w:rsidRPr="00D350F5" w:rsidRDefault="00851861" w:rsidP="0004331D">
            <w:pPr>
              <w:rPr>
                <w:color w:val="000000"/>
              </w:rPr>
            </w:pPr>
            <w:proofErr w:type="spellStart"/>
            <w:r w:rsidRPr="00851861">
              <w:rPr>
                <w:color w:val="000000"/>
              </w:rPr>
              <w:t>General</w:t>
            </w:r>
            <w:proofErr w:type="spellEnd"/>
            <w:r w:rsidRPr="00851861">
              <w:rPr>
                <w:color w:val="000000"/>
              </w:rPr>
              <w:t xml:space="preserve"> </w:t>
            </w:r>
            <w:proofErr w:type="spellStart"/>
            <w:r w:rsidRPr="00851861">
              <w:rPr>
                <w:color w:val="000000"/>
              </w:rPr>
              <w:t>assessment</w:t>
            </w:r>
            <w:proofErr w:type="spellEnd"/>
          </w:p>
        </w:tc>
        <w:tc>
          <w:tcPr>
            <w:tcW w:w="1418" w:type="dxa"/>
            <w:tcBorders>
              <w:top w:val="single" w:sz="4" w:space="0" w:color="auto"/>
              <w:left w:val="nil"/>
              <w:bottom w:val="single" w:sz="4" w:space="0" w:color="auto"/>
              <w:right w:val="single" w:sz="4" w:space="0" w:color="auto"/>
            </w:tcBorders>
            <w:hideMark/>
          </w:tcPr>
          <w:p w:rsidR="00851861" w:rsidRPr="00D350F5" w:rsidRDefault="00851861" w:rsidP="0004331D">
            <w:pPr>
              <w:rPr>
                <w:color w:val="000000"/>
              </w:rPr>
            </w:pPr>
            <w:proofErr w:type="spellStart"/>
            <w:r w:rsidRPr="00851861">
              <w:rPr>
                <w:color w:val="000000"/>
              </w:rPr>
              <w:t>Average</w:t>
            </w:r>
            <w:proofErr w:type="spellEnd"/>
            <w:r w:rsidRPr="00851861">
              <w:rPr>
                <w:color w:val="000000"/>
              </w:rPr>
              <w:t xml:space="preserve"> </w:t>
            </w:r>
            <w:proofErr w:type="spellStart"/>
            <w:r w:rsidRPr="00851861">
              <w:rPr>
                <w:color w:val="000000"/>
              </w:rPr>
              <w:t>assessment</w:t>
            </w:r>
            <w:proofErr w:type="spellEnd"/>
          </w:p>
        </w:tc>
        <w:tc>
          <w:tcPr>
            <w:tcW w:w="1559" w:type="dxa"/>
            <w:tcBorders>
              <w:top w:val="single" w:sz="4" w:space="0" w:color="auto"/>
              <w:left w:val="nil"/>
              <w:bottom w:val="single" w:sz="4" w:space="0" w:color="auto"/>
              <w:right w:val="single" w:sz="4" w:space="0" w:color="auto"/>
            </w:tcBorders>
          </w:tcPr>
          <w:p w:rsidR="00851861" w:rsidRPr="00D350F5" w:rsidRDefault="00851861" w:rsidP="0004331D">
            <w:pPr>
              <w:rPr>
                <w:color w:val="000000"/>
              </w:rPr>
            </w:pPr>
            <w:proofErr w:type="spellStart"/>
            <w:r w:rsidRPr="00851861">
              <w:t>Factor</w:t>
            </w:r>
            <w:proofErr w:type="spellEnd"/>
            <w:r w:rsidRPr="00851861">
              <w:t xml:space="preserve"> </w:t>
            </w:r>
            <w:proofErr w:type="spellStart"/>
            <w:r w:rsidRPr="00851861">
              <w:t>coefficient</w:t>
            </w:r>
            <w:proofErr w:type="spellEnd"/>
          </w:p>
        </w:tc>
        <w:tc>
          <w:tcPr>
            <w:tcW w:w="1240" w:type="dxa"/>
            <w:tcBorders>
              <w:top w:val="single" w:sz="4" w:space="0" w:color="auto"/>
              <w:left w:val="nil"/>
              <w:bottom w:val="single" w:sz="4" w:space="0" w:color="auto"/>
              <w:right w:val="single" w:sz="4" w:space="0" w:color="auto"/>
            </w:tcBorders>
          </w:tcPr>
          <w:p w:rsidR="00851861" w:rsidRPr="00603C0A" w:rsidRDefault="00851861" w:rsidP="0048435E">
            <w:pPr>
              <w:jc w:val="center"/>
            </w:pPr>
          </w:p>
        </w:tc>
      </w:tr>
      <w:tr w:rsidR="00851861" w:rsidRPr="00603C0A" w:rsidTr="0048435E">
        <w:trPr>
          <w:trHeight w:val="298"/>
        </w:trPr>
        <w:tc>
          <w:tcPr>
            <w:tcW w:w="6771" w:type="dxa"/>
            <w:gridSpan w:val="3"/>
            <w:tcBorders>
              <w:top w:val="single" w:sz="4" w:space="0" w:color="auto"/>
              <w:left w:val="single" w:sz="4" w:space="0" w:color="auto"/>
              <w:bottom w:val="single" w:sz="4" w:space="0" w:color="auto"/>
              <w:right w:val="single" w:sz="4" w:space="0" w:color="auto"/>
            </w:tcBorders>
            <w:noWrap/>
          </w:tcPr>
          <w:p w:rsidR="00851861" w:rsidRPr="00F628F5" w:rsidRDefault="0072723C" w:rsidP="0048435E">
            <w:pPr>
              <w:jc w:val="center"/>
              <w:rPr>
                <w:color w:val="000000"/>
              </w:rPr>
            </w:pPr>
            <w:proofErr w:type="spellStart"/>
            <w:r w:rsidRPr="0072723C">
              <w:rPr>
                <w:sz w:val="22"/>
                <w:szCs w:val="22"/>
              </w:rPr>
              <w:t>Subindex</w:t>
            </w:r>
            <w:proofErr w:type="spellEnd"/>
            <w:r w:rsidRPr="0072723C">
              <w:rPr>
                <w:sz w:val="22"/>
                <w:szCs w:val="22"/>
              </w:rPr>
              <w:t xml:space="preserve"> "</w:t>
            </w:r>
            <w:proofErr w:type="spellStart"/>
            <w:r w:rsidRPr="0072723C">
              <w:rPr>
                <w:sz w:val="22"/>
                <w:szCs w:val="22"/>
              </w:rPr>
              <w:t>Destination</w:t>
            </w:r>
            <w:proofErr w:type="spellEnd"/>
            <w:r w:rsidRPr="0072723C">
              <w:rPr>
                <w:sz w:val="22"/>
                <w:szCs w:val="22"/>
              </w:rPr>
              <w:t xml:space="preserve"> </w:t>
            </w:r>
            <w:proofErr w:type="spellStart"/>
            <w:r w:rsidRPr="0072723C">
              <w:rPr>
                <w:sz w:val="22"/>
                <w:szCs w:val="22"/>
              </w:rPr>
              <w:t>attractiveness</w:t>
            </w:r>
            <w:proofErr w:type="spellEnd"/>
            <w:r w:rsidRPr="0072723C">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851861" w:rsidRPr="00F628F5" w:rsidRDefault="00851861" w:rsidP="0048435E">
            <w:pPr>
              <w:rPr>
                <w:color w:val="000000"/>
              </w:rPr>
            </w:pPr>
            <w:r w:rsidRPr="00F628F5">
              <w:rPr>
                <w:color w:val="000000"/>
                <w:sz w:val="22"/>
                <w:szCs w:val="22"/>
              </w:rPr>
              <w:t>0</w:t>
            </w:r>
            <w:r w:rsidR="005F7388">
              <w:rPr>
                <w:color w:val="000000"/>
                <w:sz w:val="22"/>
                <w:szCs w:val="22"/>
              </w:rPr>
              <w:t>.</w:t>
            </w:r>
            <w:r w:rsidRPr="00F628F5">
              <w:rPr>
                <w:color w:val="000000"/>
                <w:sz w:val="22"/>
                <w:szCs w:val="22"/>
              </w:rPr>
              <w:t>65</w:t>
            </w:r>
          </w:p>
        </w:tc>
        <w:tc>
          <w:tcPr>
            <w:tcW w:w="1240" w:type="dxa"/>
            <w:tcBorders>
              <w:top w:val="single" w:sz="4" w:space="0" w:color="auto"/>
              <w:left w:val="single" w:sz="4" w:space="0" w:color="auto"/>
              <w:bottom w:val="single" w:sz="4" w:space="0" w:color="auto"/>
              <w:right w:val="single" w:sz="4" w:space="0" w:color="auto"/>
            </w:tcBorders>
          </w:tcPr>
          <w:p w:rsidR="00851861" w:rsidRPr="000A7325" w:rsidRDefault="00851861" w:rsidP="0048435E">
            <w:pPr>
              <w:jc w:val="center"/>
              <w:rPr>
                <w:color w:val="000000"/>
              </w:rPr>
            </w:pPr>
            <w:r w:rsidRPr="000A7325">
              <w:rPr>
                <w:color w:val="000000"/>
                <w:sz w:val="22"/>
                <w:szCs w:val="22"/>
              </w:rPr>
              <w:t>3</w:t>
            </w:r>
            <w:r w:rsidR="005F7388">
              <w:rPr>
                <w:color w:val="000000"/>
                <w:sz w:val="22"/>
                <w:szCs w:val="22"/>
              </w:rPr>
              <w:t>.</w:t>
            </w:r>
            <w:r w:rsidRPr="000A7325">
              <w:rPr>
                <w:color w:val="000000"/>
                <w:sz w:val="22"/>
                <w:szCs w:val="22"/>
              </w:rPr>
              <w:t>8065</w:t>
            </w:r>
          </w:p>
        </w:tc>
      </w:tr>
      <w:tr w:rsidR="0072723C" w:rsidRPr="00603C0A" w:rsidTr="0048435E">
        <w:trPr>
          <w:trHeight w:val="688"/>
        </w:trPr>
        <w:tc>
          <w:tcPr>
            <w:tcW w:w="3936" w:type="dxa"/>
            <w:tcBorders>
              <w:top w:val="single" w:sz="4" w:space="0" w:color="auto"/>
              <w:left w:val="single" w:sz="4" w:space="0" w:color="auto"/>
              <w:bottom w:val="single" w:sz="4" w:space="0" w:color="auto"/>
              <w:right w:val="single" w:sz="4" w:space="0" w:color="auto"/>
            </w:tcBorders>
            <w:noWrap/>
          </w:tcPr>
          <w:p w:rsidR="0072723C" w:rsidRPr="00D350F5" w:rsidRDefault="0072723C" w:rsidP="0004331D">
            <w:pPr>
              <w:rPr>
                <w:color w:val="000000"/>
              </w:rPr>
            </w:pPr>
            <w:proofErr w:type="spellStart"/>
            <w:r w:rsidRPr="00851861">
              <w:rPr>
                <w:color w:val="000000"/>
              </w:rPr>
              <w:t>Availability</w:t>
            </w:r>
            <w:proofErr w:type="spellEnd"/>
            <w:r w:rsidRPr="00851861">
              <w:rPr>
                <w:color w:val="000000"/>
              </w:rPr>
              <w:t xml:space="preserve"> </w:t>
            </w:r>
            <w:proofErr w:type="spellStart"/>
            <w:r w:rsidRPr="00851861">
              <w:rPr>
                <w:color w:val="000000"/>
              </w:rPr>
              <w:t>of</w:t>
            </w:r>
            <w:proofErr w:type="spellEnd"/>
            <w:r w:rsidRPr="00851861">
              <w:rPr>
                <w:color w:val="000000"/>
              </w:rPr>
              <w:t xml:space="preserve"> </w:t>
            </w:r>
            <w:proofErr w:type="spellStart"/>
            <w:r w:rsidRPr="00851861">
              <w:rPr>
                <w:color w:val="000000"/>
              </w:rPr>
              <w:t>historical</w:t>
            </w:r>
            <w:proofErr w:type="spellEnd"/>
            <w:r w:rsidRPr="00851861">
              <w:rPr>
                <w:color w:val="000000"/>
              </w:rPr>
              <w:t xml:space="preserve"> </w:t>
            </w:r>
            <w:proofErr w:type="spellStart"/>
            <w:r w:rsidRPr="00851861">
              <w:rPr>
                <w:color w:val="000000"/>
              </w:rPr>
              <w:t>sites</w:t>
            </w:r>
            <w:proofErr w:type="spellEnd"/>
          </w:p>
        </w:tc>
        <w:tc>
          <w:tcPr>
            <w:tcW w:w="1417" w:type="dxa"/>
            <w:tcBorders>
              <w:top w:val="single" w:sz="4" w:space="0" w:color="auto"/>
              <w:left w:val="nil"/>
              <w:bottom w:val="single" w:sz="4" w:space="0" w:color="auto"/>
              <w:right w:val="single" w:sz="4" w:space="0" w:color="auto"/>
            </w:tcBorders>
          </w:tcPr>
          <w:p w:rsidR="0072723C" w:rsidRPr="00F628F5" w:rsidRDefault="0072723C" w:rsidP="0048435E">
            <w:pPr>
              <w:rPr>
                <w:color w:val="000000"/>
              </w:rPr>
            </w:pPr>
            <w:r w:rsidRPr="00F628F5">
              <w:rPr>
                <w:color w:val="000000"/>
                <w:sz w:val="22"/>
                <w:szCs w:val="22"/>
              </w:rPr>
              <w:t>756</w:t>
            </w:r>
          </w:p>
        </w:tc>
        <w:tc>
          <w:tcPr>
            <w:tcW w:w="1418" w:type="dxa"/>
            <w:tcBorders>
              <w:top w:val="single" w:sz="4" w:space="0" w:color="auto"/>
              <w:left w:val="nil"/>
              <w:bottom w:val="single" w:sz="4" w:space="0" w:color="auto"/>
              <w:right w:val="single" w:sz="4" w:space="0" w:color="auto"/>
            </w:tcBorders>
          </w:tcPr>
          <w:p w:rsidR="0072723C" w:rsidRPr="00F628F5" w:rsidRDefault="0072723C" w:rsidP="0048435E">
            <w:pPr>
              <w:rPr>
                <w:color w:val="000000"/>
              </w:rPr>
            </w:pPr>
            <w:r w:rsidRPr="00F628F5">
              <w:rPr>
                <w:color w:val="000000"/>
                <w:sz w:val="22"/>
                <w:szCs w:val="22"/>
              </w:rPr>
              <w:t>4</w:t>
            </w:r>
            <w:r w:rsidR="005F7388">
              <w:rPr>
                <w:color w:val="000000"/>
                <w:sz w:val="22"/>
                <w:szCs w:val="22"/>
              </w:rPr>
              <w:t>.</w:t>
            </w:r>
            <w:r w:rsidRPr="00F628F5">
              <w:rPr>
                <w:color w:val="000000"/>
                <w:sz w:val="22"/>
                <w:szCs w:val="22"/>
              </w:rPr>
              <w:t>0</w:t>
            </w:r>
          </w:p>
        </w:tc>
        <w:tc>
          <w:tcPr>
            <w:tcW w:w="1559" w:type="dxa"/>
            <w:tcBorders>
              <w:top w:val="single" w:sz="4" w:space="0" w:color="auto"/>
              <w:left w:val="nil"/>
              <w:bottom w:val="single" w:sz="4" w:space="0" w:color="auto"/>
              <w:right w:val="single" w:sz="4" w:space="0" w:color="auto"/>
            </w:tcBorders>
          </w:tcPr>
          <w:p w:rsidR="0072723C" w:rsidRPr="00F628F5" w:rsidRDefault="0072723C" w:rsidP="0048435E">
            <w:r w:rsidRPr="00F628F5">
              <w:rPr>
                <w:sz w:val="22"/>
                <w:szCs w:val="22"/>
              </w:rPr>
              <w:t>0</w:t>
            </w:r>
            <w:r w:rsidR="005F7388">
              <w:rPr>
                <w:sz w:val="22"/>
                <w:szCs w:val="22"/>
              </w:rPr>
              <w:t>.</w:t>
            </w:r>
            <w:r w:rsidRPr="00F628F5">
              <w:rPr>
                <w:sz w:val="22"/>
                <w:szCs w:val="22"/>
              </w:rPr>
              <w:t>293</w:t>
            </w:r>
          </w:p>
        </w:tc>
        <w:tc>
          <w:tcPr>
            <w:tcW w:w="1240" w:type="dxa"/>
            <w:tcBorders>
              <w:top w:val="single" w:sz="4" w:space="0" w:color="auto"/>
              <w:left w:val="nil"/>
              <w:bottom w:val="single" w:sz="4" w:space="0" w:color="auto"/>
              <w:right w:val="single" w:sz="4" w:space="0" w:color="auto"/>
            </w:tcBorders>
          </w:tcPr>
          <w:p w:rsidR="0072723C" w:rsidRPr="00603C0A" w:rsidRDefault="0072723C" w:rsidP="0048435E">
            <w:pPr>
              <w:jc w:val="center"/>
            </w:pPr>
            <w:r>
              <w:rPr>
                <w:sz w:val="22"/>
                <w:szCs w:val="22"/>
              </w:rPr>
              <w:t>1</w:t>
            </w:r>
            <w:r w:rsidR="005F7388">
              <w:rPr>
                <w:sz w:val="22"/>
                <w:szCs w:val="22"/>
              </w:rPr>
              <w:t>.</w:t>
            </w:r>
            <w:r>
              <w:rPr>
                <w:sz w:val="22"/>
                <w:szCs w:val="22"/>
              </w:rPr>
              <w:t>172</w:t>
            </w:r>
          </w:p>
        </w:tc>
      </w:tr>
      <w:tr w:rsidR="0072723C" w:rsidRPr="00603C0A" w:rsidTr="0048435E">
        <w:trPr>
          <w:trHeight w:val="537"/>
        </w:trPr>
        <w:tc>
          <w:tcPr>
            <w:tcW w:w="3936" w:type="dxa"/>
            <w:tcBorders>
              <w:top w:val="single" w:sz="4" w:space="0" w:color="auto"/>
              <w:left w:val="single" w:sz="4" w:space="0" w:color="auto"/>
              <w:bottom w:val="single" w:sz="4" w:space="0" w:color="auto"/>
              <w:right w:val="single" w:sz="4" w:space="0" w:color="auto"/>
            </w:tcBorders>
            <w:noWrap/>
          </w:tcPr>
          <w:p w:rsidR="0072723C" w:rsidRPr="00D350F5" w:rsidRDefault="0072723C" w:rsidP="0004331D">
            <w:pPr>
              <w:rPr>
                <w:color w:val="000000"/>
              </w:rPr>
            </w:pPr>
            <w:proofErr w:type="spellStart"/>
            <w:r w:rsidRPr="00851861">
              <w:rPr>
                <w:color w:val="000000"/>
              </w:rPr>
              <w:t>Guaranteed</w:t>
            </w:r>
            <w:proofErr w:type="spellEnd"/>
            <w:r w:rsidRPr="00851861">
              <w:rPr>
                <w:color w:val="000000"/>
              </w:rPr>
              <w:t xml:space="preserve"> </w:t>
            </w:r>
            <w:proofErr w:type="spellStart"/>
            <w:r w:rsidRPr="00851861">
              <w:rPr>
                <w:color w:val="000000"/>
              </w:rPr>
              <w:t>security</w:t>
            </w:r>
            <w:proofErr w:type="spellEnd"/>
          </w:p>
        </w:tc>
        <w:tc>
          <w:tcPr>
            <w:tcW w:w="1417" w:type="dxa"/>
            <w:tcBorders>
              <w:top w:val="single" w:sz="4" w:space="0" w:color="auto"/>
              <w:left w:val="nil"/>
              <w:bottom w:val="single" w:sz="4" w:space="0" w:color="auto"/>
              <w:right w:val="single" w:sz="4" w:space="0" w:color="auto"/>
            </w:tcBorders>
          </w:tcPr>
          <w:p w:rsidR="0072723C" w:rsidRPr="00F628F5" w:rsidRDefault="0072723C" w:rsidP="0048435E">
            <w:pPr>
              <w:rPr>
                <w:color w:val="000000"/>
              </w:rPr>
            </w:pPr>
            <w:r w:rsidRPr="00F628F5">
              <w:rPr>
                <w:color w:val="000000"/>
                <w:sz w:val="22"/>
                <w:szCs w:val="22"/>
              </w:rPr>
              <w:t>600</w:t>
            </w:r>
          </w:p>
        </w:tc>
        <w:tc>
          <w:tcPr>
            <w:tcW w:w="1418" w:type="dxa"/>
            <w:tcBorders>
              <w:top w:val="single" w:sz="4" w:space="0" w:color="auto"/>
              <w:left w:val="nil"/>
              <w:bottom w:val="single" w:sz="4" w:space="0" w:color="auto"/>
              <w:right w:val="single" w:sz="4" w:space="0" w:color="auto"/>
            </w:tcBorders>
          </w:tcPr>
          <w:p w:rsidR="0072723C" w:rsidRPr="00F628F5" w:rsidRDefault="0072723C" w:rsidP="0048435E">
            <w:pPr>
              <w:rPr>
                <w:color w:val="000000"/>
              </w:rPr>
            </w:pPr>
            <w:r w:rsidRPr="00F628F5">
              <w:rPr>
                <w:color w:val="000000"/>
                <w:sz w:val="22"/>
                <w:szCs w:val="22"/>
              </w:rPr>
              <w:t>3</w:t>
            </w:r>
            <w:r w:rsidR="005F7388">
              <w:rPr>
                <w:color w:val="000000"/>
                <w:sz w:val="22"/>
                <w:szCs w:val="22"/>
              </w:rPr>
              <w:t>.</w:t>
            </w:r>
            <w:r w:rsidRPr="00F628F5">
              <w:rPr>
                <w:color w:val="000000"/>
                <w:sz w:val="22"/>
                <w:szCs w:val="22"/>
              </w:rPr>
              <w:t>2</w:t>
            </w:r>
          </w:p>
        </w:tc>
        <w:tc>
          <w:tcPr>
            <w:tcW w:w="1559" w:type="dxa"/>
            <w:tcBorders>
              <w:top w:val="single" w:sz="4" w:space="0" w:color="auto"/>
              <w:left w:val="nil"/>
              <w:bottom w:val="single" w:sz="4" w:space="0" w:color="auto"/>
              <w:right w:val="single" w:sz="4" w:space="0" w:color="auto"/>
            </w:tcBorders>
          </w:tcPr>
          <w:p w:rsidR="0072723C" w:rsidRPr="00F628F5" w:rsidRDefault="0072723C" w:rsidP="0048435E">
            <w:r w:rsidRPr="00F628F5">
              <w:rPr>
                <w:sz w:val="22"/>
                <w:szCs w:val="22"/>
              </w:rPr>
              <w:t>0</w:t>
            </w:r>
            <w:r w:rsidR="005F7388">
              <w:rPr>
                <w:sz w:val="22"/>
                <w:szCs w:val="22"/>
              </w:rPr>
              <w:t>.</w:t>
            </w:r>
            <w:r w:rsidRPr="00F628F5">
              <w:rPr>
                <w:sz w:val="22"/>
                <w:szCs w:val="22"/>
              </w:rPr>
              <w:t>248</w:t>
            </w:r>
          </w:p>
        </w:tc>
        <w:tc>
          <w:tcPr>
            <w:tcW w:w="1240" w:type="dxa"/>
            <w:tcBorders>
              <w:top w:val="single" w:sz="4" w:space="0" w:color="auto"/>
              <w:left w:val="nil"/>
              <w:bottom w:val="single" w:sz="4" w:space="0" w:color="auto"/>
              <w:right w:val="single" w:sz="4" w:space="0" w:color="auto"/>
            </w:tcBorders>
          </w:tcPr>
          <w:p w:rsidR="0072723C" w:rsidRPr="00603C0A" w:rsidRDefault="0072723C" w:rsidP="0048435E">
            <w:pPr>
              <w:jc w:val="center"/>
            </w:pPr>
            <w:r>
              <w:rPr>
                <w:sz w:val="22"/>
                <w:szCs w:val="22"/>
              </w:rPr>
              <w:t>0</w:t>
            </w:r>
            <w:r w:rsidR="005F7388">
              <w:rPr>
                <w:sz w:val="22"/>
                <w:szCs w:val="22"/>
              </w:rPr>
              <w:t>.</w:t>
            </w:r>
            <w:r>
              <w:rPr>
                <w:sz w:val="22"/>
                <w:szCs w:val="22"/>
              </w:rPr>
              <w:t>7936</w:t>
            </w:r>
          </w:p>
        </w:tc>
      </w:tr>
      <w:tr w:rsidR="0072723C" w:rsidRPr="00603C0A" w:rsidTr="0048435E">
        <w:trPr>
          <w:trHeight w:val="443"/>
        </w:trPr>
        <w:tc>
          <w:tcPr>
            <w:tcW w:w="3936" w:type="dxa"/>
            <w:tcBorders>
              <w:top w:val="single" w:sz="4" w:space="0" w:color="auto"/>
              <w:left w:val="single" w:sz="4" w:space="0" w:color="auto"/>
              <w:bottom w:val="single" w:sz="4" w:space="0" w:color="auto"/>
              <w:right w:val="single" w:sz="4" w:space="0" w:color="auto"/>
            </w:tcBorders>
            <w:noWrap/>
          </w:tcPr>
          <w:p w:rsidR="0072723C" w:rsidRPr="00D36FDE" w:rsidRDefault="0072723C" w:rsidP="0004331D">
            <w:proofErr w:type="spellStart"/>
            <w:r w:rsidRPr="00D36FDE">
              <w:t>Natural</w:t>
            </w:r>
            <w:proofErr w:type="spellEnd"/>
            <w:r w:rsidRPr="00D36FDE">
              <w:t xml:space="preserve"> </w:t>
            </w:r>
            <w:proofErr w:type="spellStart"/>
            <w:r w:rsidRPr="00D36FDE">
              <w:t>resources</w:t>
            </w:r>
            <w:proofErr w:type="spellEnd"/>
          </w:p>
        </w:tc>
        <w:tc>
          <w:tcPr>
            <w:tcW w:w="1417" w:type="dxa"/>
            <w:tcBorders>
              <w:top w:val="single" w:sz="4" w:space="0" w:color="auto"/>
              <w:left w:val="nil"/>
              <w:bottom w:val="single" w:sz="4" w:space="0" w:color="auto"/>
              <w:right w:val="single" w:sz="4" w:space="0" w:color="auto"/>
            </w:tcBorders>
          </w:tcPr>
          <w:p w:rsidR="0072723C" w:rsidRPr="00F628F5" w:rsidRDefault="0072723C" w:rsidP="0048435E">
            <w:pPr>
              <w:rPr>
                <w:color w:val="000000"/>
              </w:rPr>
            </w:pPr>
            <w:r w:rsidRPr="00F628F5">
              <w:rPr>
                <w:color w:val="000000"/>
                <w:sz w:val="22"/>
                <w:szCs w:val="22"/>
              </w:rPr>
              <w:t>888</w:t>
            </w:r>
          </w:p>
        </w:tc>
        <w:tc>
          <w:tcPr>
            <w:tcW w:w="1418" w:type="dxa"/>
            <w:tcBorders>
              <w:top w:val="single" w:sz="4" w:space="0" w:color="auto"/>
              <w:left w:val="nil"/>
              <w:bottom w:val="single" w:sz="4" w:space="0" w:color="auto"/>
              <w:right w:val="single" w:sz="4" w:space="0" w:color="auto"/>
            </w:tcBorders>
          </w:tcPr>
          <w:p w:rsidR="0072723C" w:rsidRPr="00F628F5" w:rsidRDefault="0072723C" w:rsidP="0048435E">
            <w:pPr>
              <w:rPr>
                <w:color w:val="000000"/>
              </w:rPr>
            </w:pPr>
            <w:r w:rsidRPr="00F628F5">
              <w:rPr>
                <w:color w:val="000000"/>
                <w:sz w:val="22"/>
                <w:szCs w:val="22"/>
              </w:rPr>
              <w:t>4</w:t>
            </w:r>
            <w:r w:rsidR="005F7388">
              <w:rPr>
                <w:color w:val="000000"/>
                <w:sz w:val="22"/>
                <w:szCs w:val="22"/>
              </w:rPr>
              <w:t>.</w:t>
            </w:r>
            <w:r w:rsidRPr="00F628F5">
              <w:rPr>
                <w:color w:val="000000"/>
                <w:sz w:val="22"/>
                <w:szCs w:val="22"/>
              </w:rPr>
              <w:t>7</w:t>
            </w:r>
          </w:p>
        </w:tc>
        <w:tc>
          <w:tcPr>
            <w:tcW w:w="1559" w:type="dxa"/>
            <w:tcBorders>
              <w:top w:val="single" w:sz="4" w:space="0" w:color="auto"/>
              <w:left w:val="nil"/>
              <w:bottom w:val="single" w:sz="4" w:space="0" w:color="auto"/>
              <w:right w:val="single" w:sz="4" w:space="0" w:color="auto"/>
            </w:tcBorders>
          </w:tcPr>
          <w:p w:rsidR="0072723C" w:rsidRPr="00F628F5" w:rsidRDefault="0072723C" w:rsidP="0048435E">
            <w:pPr>
              <w:rPr>
                <w:lang w:val="en-US"/>
              </w:rPr>
            </w:pPr>
            <w:r w:rsidRPr="00F628F5">
              <w:rPr>
                <w:sz w:val="22"/>
                <w:szCs w:val="22"/>
                <w:lang w:val="en-US"/>
              </w:rPr>
              <w:t>0</w:t>
            </w:r>
            <w:r w:rsidR="005F7388">
              <w:rPr>
                <w:sz w:val="22"/>
                <w:szCs w:val="22"/>
                <w:lang w:val="en-US"/>
              </w:rPr>
              <w:t>.</w:t>
            </w:r>
            <w:r w:rsidRPr="00F628F5">
              <w:rPr>
                <w:sz w:val="22"/>
                <w:szCs w:val="22"/>
                <w:lang w:val="en-US"/>
              </w:rPr>
              <w:t>233</w:t>
            </w:r>
          </w:p>
        </w:tc>
        <w:tc>
          <w:tcPr>
            <w:tcW w:w="1240" w:type="dxa"/>
            <w:tcBorders>
              <w:top w:val="single" w:sz="4" w:space="0" w:color="auto"/>
              <w:left w:val="nil"/>
              <w:bottom w:val="single" w:sz="4" w:space="0" w:color="auto"/>
              <w:right w:val="single" w:sz="4" w:space="0" w:color="auto"/>
            </w:tcBorders>
          </w:tcPr>
          <w:p w:rsidR="0072723C" w:rsidRPr="004D5D49" w:rsidRDefault="0072723C" w:rsidP="0048435E">
            <w:pPr>
              <w:jc w:val="center"/>
            </w:pPr>
            <w:r>
              <w:rPr>
                <w:sz w:val="22"/>
                <w:szCs w:val="22"/>
              </w:rPr>
              <w:t>1</w:t>
            </w:r>
            <w:r w:rsidR="005F7388">
              <w:rPr>
                <w:sz w:val="22"/>
                <w:szCs w:val="22"/>
              </w:rPr>
              <w:t>.</w:t>
            </w:r>
            <w:r>
              <w:rPr>
                <w:sz w:val="22"/>
                <w:szCs w:val="22"/>
              </w:rPr>
              <w:t>0951</w:t>
            </w:r>
          </w:p>
        </w:tc>
      </w:tr>
      <w:tr w:rsidR="0072723C" w:rsidRPr="00603C0A" w:rsidTr="0048435E">
        <w:trPr>
          <w:trHeight w:val="491"/>
        </w:trPr>
        <w:tc>
          <w:tcPr>
            <w:tcW w:w="3936" w:type="dxa"/>
            <w:tcBorders>
              <w:top w:val="single" w:sz="4" w:space="0" w:color="auto"/>
              <w:left w:val="single" w:sz="4" w:space="0" w:color="auto"/>
              <w:bottom w:val="single" w:sz="4" w:space="0" w:color="auto"/>
              <w:right w:val="single" w:sz="4" w:space="0" w:color="auto"/>
            </w:tcBorders>
            <w:noWrap/>
          </w:tcPr>
          <w:p w:rsidR="0072723C" w:rsidRDefault="0072723C" w:rsidP="0004331D">
            <w:proofErr w:type="spellStart"/>
            <w:r w:rsidRPr="00D36FDE">
              <w:t>Transport</w:t>
            </w:r>
            <w:proofErr w:type="spellEnd"/>
            <w:r w:rsidRPr="00D36FDE">
              <w:t xml:space="preserve"> </w:t>
            </w:r>
            <w:proofErr w:type="spellStart"/>
            <w:r w:rsidRPr="00D36FDE">
              <w:t>accessibility</w:t>
            </w:r>
            <w:proofErr w:type="spellEnd"/>
          </w:p>
        </w:tc>
        <w:tc>
          <w:tcPr>
            <w:tcW w:w="1417" w:type="dxa"/>
            <w:tcBorders>
              <w:top w:val="single" w:sz="4" w:space="0" w:color="auto"/>
              <w:left w:val="nil"/>
              <w:bottom w:val="single" w:sz="4" w:space="0" w:color="auto"/>
              <w:right w:val="single" w:sz="4" w:space="0" w:color="auto"/>
            </w:tcBorders>
          </w:tcPr>
          <w:p w:rsidR="0072723C" w:rsidRPr="00F628F5" w:rsidRDefault="0072723C" w:rsidP="0048435E">
            <w:pPr>
              <w:rPr>
                <w:color w:val="000000"/>
              </w:rPr>
            </w:pPr>
            <w:r w:rsidRPr="00F628F5">
              <w:rPr>
                <w:color w:val="000000"/>
                <w:sz w:val="22"/>
                <w:szCs w:val="22"/>
              </w:rPr>
              <w:t>615</w:t>
            </w:r>
          </w:p>
        </w:tc>
        <w:tc>
          <w:tcPr>
            <w:tcW w:w="1418" w:type="dxa"/>
            <w:tcBorders>
              <w:top w:val="single" w:sz="4" w:space="0" w:color="auto"/>
              <w:left w:val="nil"/>
              <w:bottom w:val="single" w:sz="4" w:space="0" w:color="auto"/>
              <w:right w:val="single" w:sz="4" w:space="0" w:color="auto"/>
            </w:tcBorders>
          </w:tcPr>
          <w:p w:rsidR="0072723C" w:rsidRPr="00F628F5" w:rsidRDefault="0072723C" w:rsidP="0048435E">
            <w:pPr>
              <w:rPr>
                <w:color w:val="000000"/>
              </w:rPr>
            </w:pPr>
            <w:r w:rsidRPr="00F628F5">
              <w:rPr>
                <w:color w:val="000000"/>
                <w:sz w:val="22"/>
                <w:szCs w:val="22"/>
              </w:rPr>
              <w:t>3</w:t>
            </w:r>
            <w:r w:rsidR="005F7388">
              <w:rPr>
                <w:color w:val="000000"/>
                <w:sz w:val="22"/>
                <w:szCs w:val="22"/>
              </w:rPr>
              <w:t>.</w:t>
            </w:r>
            <w:r w:rsidRPr="00F628F5">
              <w:rPr>
                <w:color w:val="000000"/>
                <w:sz w:val="22"/>
                <w:szCs w:val="22"/>
              </w:rPr>
              <w:t>3</w:t>
            </w:r>
          </w:p>
        </w:tc>
        <w:tc>
          <w:tcPr>
            <w:tcW w:w="1559" w:type="dxa"/>
            <w:tcBorders>
              <w:top w:val="single" w:sz="4" w:space="0" w:color="auto"/>
              <w:left w:val="nil"/>
              <w:bottom w:val="single" w:sz="4" w:space="0" w:color="auto"/>
              <w:right w:val="single" w:sz="4" w:space="0" w:color="auto"/>
            </w:tcBorders>
          </w:tcPr>
          <w:p w:rsidR="0072723C" w:rsidRPr="00F628F5" w:rsidRDefault="0072723C" w:rsidP="0048435E">
            <w:pPr>
              <w:rPr>
                <w:lang w:val="en-US"/>
              </w:rPr>
            </w:pPr>
            <w:r w:rsidRPr="00F628F5">
              <w:rPr>
                <w:sz w:val="22"/>
                <w:szCs w:val="22"/>
                <w:lang w:val="en-US"/>
              </w:rPr>
              <w:t>0</w:t>
            </w:r>
            <w:r w:rsidR="005F7388">
              <w:rPr>
                <w:sz w:val="22"/>
                <w:szCs w:val="22"/>
                <w:lang w:val="en-US"/>
              </w:rPr>
              <w:t>.</w:t>
            </w:r>
            <w:r w:rsidRPr="00F628F5">
              <w:rPr>
                <w:sz w:val="22"/>
                <w:szCs w:val="22"/>
                <w:lang w:val="en-US"/>
              </w:rPr>
              <w:t>226</w:t>
            </w:r>
          </w:p>
        </w:tc>
        <w:tc>
          <w:tcPr>
            <w:tcW w:w="1240" w:type="dxa"/>
            <w:tcBorders>
              <w:top w:val="single" w:sz="4" w:space="0" w:color="auto"/>
              <w:left w:val="nil"/>
              <w:bottom w:val="single" w:sz="4" w:space="0" w:color="auto"/>
              <w:right w:val="single" w:sz="4" w:space="0" w:color="auto"/>
            </w:tcBorders>
          </w:tcPr>
          <w:p w:rsidR="0072723C" w:rsidRPr="004D5D49" w:rsidRDefault="0072723C" w:rsidP="0048435E">
            <w:pPr>
              <w:jc w:val="center"/>
            </w:pPr>
            <w:r>
              <w:rPr>
                <w:sz w:val="22"/>
                <w:szCs w:val="22"/>
              </w:rPr>
              <w:t>0</w:t>
            </w:r>
            <w:r w:rsidR="005F7388">
              <w:rPr>
                <w:sz w:val="22"/>
                <w:szCs w:val="22"/>
              </w:rPr>
              <w:t>.</w:t>
            </w:r>
            <w:r>
              <w:rPr>
                <w:sz w:val="22"/>
                <w:szCs w:val="22"/>
              </w:rPr>
              <w:t>7458</w:t>
            </w:r>
          </w:p>
        </w:tc>
      </w:tr>
      <w:tr w:rsidR="00851861" w:rsidRPr="00A83281" w:rsidTr="0048435E">
        <w:trPr>
          <w:trHeight w:val="489"/>
        </w:trPr>
        <w:tc>
          <w:tcPr>
            <w:tcW w:w="6771" w:type="dxa"/>
            <w:gridSpan w:val="3"/>
            <w:tcBorders>
              <w:top w:val="single" w:sz="4" w:space="0" w:color="auto"/>
              <w:left w:val="single" w:sz="4" w:space="0" w:color="auto"/>
              <w:bottom w:val="single" w:sz="4" w:space="0" w:color="auto"/>
              <w:right w:val="single" w:sz="4" w:space="0" w:color="auto"/>
            </w:tcBorders>
            <w:noWrap/>
          </w:tcPr>
          <w:p w:rsidR="00851861" w:rsidRPr="0072723C" w:rsidRDefault="0072723C" w:rsidP="0048435E">
            <w:pPr>
              <w:jc w:val="center"/>
              <w:rPr>
                <w:color w:val="000000"/>
                <w:lang w:val="en-US"/>
              </w:rPr>
            </w:pPr>
            <w:proofErr w:type="spellStart"/>
            <w:r w:rsidRPr="00851861">
              <w:rPr>
                <w:lang w:val="en-US"/>
              </w:rPr>
              <w:t>Subindex</w:t>
            </w:r>
            <w:proofErr w:type="spellEnd"/>
            <w:r w:rsidRPr="00851861">
              <w:rPr>
                <w:lang w:val="en-US"/>
              </w:rPr>
              <w:t xml:space="preserve"> "Ability of a destination to provide quality and competitiveness of tourist services".</w:t>
            </w:r>
          </w:p>
        </w:tc>
        <w:tc>
          <w:tcPr>
            <w:tcW w:w="1559" w:type="dxa"/>
            <w:tcBorders>
              <w:top w:val="single" w:sz="4" w:space="0" w:color="auto"/>
              <w:left w:val="single" w:sz="4" w:space="0" w:color="auto"/>
              <w:bottom w:val="single" w:sz="4" w:space="0" w:color="auto"/>
              <w:right w:val="single" w:sz="4" w:space="0" w:color="auto"/>
            </w:tcBorders>
          </w:tcPr>
          <w:p w:rsidR="00851861" w:rsidRPr="00F628F5" w:rsidRDefault="00851861" w:rsidP="0048435E">
            <w:pPr>
              <w:rPr>
                <w:color w:val="000000"/>
              </w:rPr>
            </w:pPr>
            <w:r w:rsidRPr="00F628F5">
              <w:rPr>
                <w:color w:val="000000"/>
                <w:sz w:val="22"/>
                <w:szCs w:val="22"/>
              </w:rPr>
              <w:t>0</w:t>
            </w:r>
            <w:r w:rsidR="005F7388">
              <w:rPr>
                <w:color w:val="000000"/>
                <w:sz w:val="22"/>
                <w:szCs w:val="22"/>
              </w:rPr>
              <w:t>.</w:t>
            </w:r>
            <w:r w:rsidRPr="00F628F5">
              <w:rPr>
                <w:color w:val="000000"/>
                <w:sz w:val="22"/>
                <w:szCs w:val="22"/>
              </w:rPr>
              <w:t>35</w:t>
            </w:r>
          </w:p>
        </w:tc>
        <w:tc>
          <w:tcPr>
            <w:tcW w:w="1240" w:type="dxa"/>
            <w:tcBorders>
              <w:top w:val="single" w:sz="4" w:space="0" w:color="auto"/>
              <w:left w:val="single" w:sz="4" w:space="0" w:color="auto"/>
              <w:bottom w:val="single" w:sz="4" w:space="0" w:color="auto"/>
              <w:right w:val="single" w:sz="4" w:space="0" w:color="auto"/>
            </w:tcBorders>
          </w:tcPr>
          <w:p w:rsidR="00851861" w:rsidRPr="004D5D49" w:rsidRDefault="00851861" w:rsidP="0048435E">
            <w:pPr>
              <w:jc w:val="center"/>
              <w:rPr>
                <w:color w:val="000000"/>
              </w:rPr>
            </w:pPr>
            <w:r w:rsidRPr="004D5D49">
              <w:rPr>
                <w:color w:val="000000"/>
                <w:sz w:val="22"/>
                <w:szCs w:val="22"/>
              </w:rPr>
              <w:t>2</w:t>
            </w:r>
            <w:r w:rsidR="005F7388">
              <w:rPr>
                <w:color w:val="000000"/>
                <w:sz w:val="22"/>
                <w:szCs w:val="22"/>
              </w:rPr>
              <w:t>.</w:t>
            </w:r>
            <w:r w:rsidRPr="004D5D49">
              <w:rPr>
                <w:color w:val="000000"/>
                <w:sz w:val="22"/>
                <w:szCs w:val="22"/>
              </w:rPr>
              <w:t>8232</w:t>
            </w:r>
          </w:p>
        </w:tc>
      </w:tr>
      <w:tr w:rsidR="0072723C" w:rsidRPr="00A83281" w:rsidTr="0048435E">
        <w:trPr>
          <w:trHeight w:val="461"/>
        </w:trPr>
        <w:tc>
          <w:tcPr>
            <w:tcW w:w="3936" w:type="dxa"/>
            <w:tcBorders>
              <w:top w:val="single" w:sz="4" w:space="0" w:color="auto"/>
              <w:left w:val="single" w:sz="4" w:space="0" w:color="auto"/>
              <w:bottom w:val="single" w:sz="4" w:space="0" w:color="auto"/>
              <w:right w:val="single" w:sz="4" w:space="0" w:color="auto"/>
            </w:tcBorders>
            <w:noWrap/>
          </w:tcPr>
          <w:p w:rsidR="0072723C" w:rsidRPr="00C61635" w:rsidRDefault="0072723C" w:rsidP="0004331D">
            <w:proofErr w:type="spellStart"/>
            <w:r w:rsidRPr="00C61635">
              <w:t>Service</w:t>
            </w:r>
            <w:proofErr w:type="spellEnd"/>
            <w:r w:rsidRPr="00C61635">
              <w:t xml:space="preserve"> </w:t>
            </w:r>
            <w:proofErr w:type="spellStart"/>
            <w:r w:rsidRPr="00C61635">
              <w:t>level</w:t>
            </w:r>
            <w:proofErr w:type="spellEnd"/>
          </w:p>
        </w:tc>
        <w:tc>
          <w:tcPr>
            <w:tcW w:w="1417" w:type="dxa"/>
            <w:tcBorders>
              <w:top w:val="single" w:sz="4" w:space="0" w:color="auto"/>
              <w:left w:val="nil"/>
              <w:bottom w:val="single" w:sz="4" w:space="0" w:color="auto"/>
              <w:right w:val="single" w:sz="4" w:space="0" w:color="auto"/>
            </w:tcBorders>
          </w:tcPr>
          <w:p w:rsidR="0072723C" w:rsidRPr="00F628F5" w:rsidRDefault="0072723C" w:rsidP="0048435E">
            <w:pPr>
              <w:rPr>
                <w:color w:val="000000"/>
              </w:rPr>
            </w:pPr>
            <w:r w:rsidRPr="00F628F5">
              <w:rPr>
                <w:color w:val="000000"/>
                <w:sz w:val="22"/>
                <w:szCs w:val="22"/>
              </w:rPr>
              <w:t>513</w:t>
            </w:r>
          </w:p>
        </w:tc>
        <w:tc>
          <w:tcPr>
            <w:tcW w:w="1418" w:type="dxa"/>
            <w:tcBorders>
              <w:top w:val="single" w:sz="4" w:space="0" w:color="auto"/>
              <w:left w:val="nil"/>
              <w:bottom w:val="single" w:sz="4" w:space="0" w:color="auto"/>
              <w:right w:val="single" w:sz="4" w:space="0" w:color="auto"/>
            </w:tcBorders>
          </w:tcPr>
          <w:p w:rsidR="0072723C" w:rsidRPr="00F628F5" w:rsidRDefault="0072723C" w:rsidP="0048435E">
            <w:pPr>
              <w:rPr>
                <w:color w:val="000000"/>
              </w:rPr>
            </w:pPr>
            <w:r w:rsidRPr="00F628F5">
              <w:rPr>
                <w:color w:val="000000"/>
                <w:sz w:val="22"/>
                <w:szCs w:val="22"/>
              </w:rPr>
              <w:t>2</w:t>
            </w:r>
            <w:r w:rsidR="005F7388">
              <w:rPr>
                <w:color w:val="000000"/>
                <w:sz w:val="22"/>
                <w:szCs w:val="22"/>
              </w:rPr>
              <w:t>.</w:t>
            </w:r>
            <w:r w:rsidRPr="00F628F5">
              <w:rPr>
                <w:color w:val="000000"/>
                <w:sz w:val="22"/>
                <w:szCs w:val="22"/>
              </w:rPr>
              <w:t>7</w:t>
            </w:r>
          </w:p>
        </w:tc>
        <w:tc>
          <w:tcPr>
            <w:tcW w:w="1559" w:type="dxa"/>
            <w:tcBorders>
              <w:top w:val="single" w:sz="4" w:space="0" w:color="auto"/>
              <w:left w:val="nil"/>
              <w:bottom w:val="single" w:sz="4" w:space="0" w:color="auto"/>
              <w:right w:val="single" w:sz="4" w:space="0" w:color="auto"/>
            </w:tcBorders>
          </w:tcPr>
          <w:p w:rsidR="0072723C" w:rsidRPr="00F628F5" w:rsidRDefault="0072723C" w:rsidP="0048435E">
            <w:r w:rsidRPr="00F628F5">
              <w:rPr>
                <w:sz w:val="22"/>
                <w:szCs w:val="22"/>
              </w:rPr>
              <w:t>0</w:t>
            </w:r>
            <w:r w:rsidR="005F7388">
              <w:rPr>
                <w:sz w:val="22"/>
                <w:szCs w:val="22"/>
              </w:rPr>
              <w:t>.</w:t>
            </w:r>
            <w:r w:rsidRPr="00F628F5">
              <w:rPr>
                <w:sz w:val="22"/>
                <w:szCs w:val="22"/>
              </w:rPr>
              <w:t>195</w:t>
            </w:r>
          </w:p>
        </w:tc>
        <w:tc>
          <w:tcPr>
            <w:tcW w:w="1240" w:type="dxa"/>
            <w:tcBorders>
              <w:top w:val="single" w:sz="4" w:space="0" w:color="auto"/>
              <w:left w:val="nil"/>
              <w:bottom w:val="single" w:sz="4" w:space="0" w:color="auto"/>
              <w:right w:val="single" w:sz="4" w:space="0" w:color="auto"/>
            </w:tcBorders>
          </w:tcPr>
          <w:p w:rsidR="0072723C" w:rsidRPr="00E553D7" w:rsidRDefault="0072723C" w:rsidP="0048435E">
            <w:pPr>
              <w:jc w:val="center"/>
            </w:pPr>
            <w:r>
              <w:rPr>
                <w:sz w:val="22"/>
                <w:szCs w:val="22"/>
              </w:rPr>
              <w:t>0</w:t>
            </w:r>
            <w:r w:rsidR="005F7388">
              <w:rPr>
                <w:sz w:val="22"/>
                <w:szCs w:val="22"/>
              </w:rPr>
              <w:t>.</w:t>
            </w:r>
            <w:r>
              <w:rPr>
                <w:sz w:val="22"/>
                <w:szCs w:val="22"/>
              </w:rPr>
              <w:t>5265</w:t>
            </w:r>
          </w:p>
        </w:tc>
      </w:tr>
      <w:tr w:rsidR="0072723C" w:rsidRPr="00A83281" w:rsidTr="0048435E">
        <w:trPr>
          <w:trHeight w:val="708"/>
        </w:trPr>
        <w:tc>
          <w:tcPr>
            <w:tcW w:w="3936" w:type="dxa"/>
            <w:tcBorders>
              <w:top w:val="single" w:sz="4" w:space="0" w:color="auto"/>
              <w:left w:val="single" w:sz="4" w:space="0" w:color="auto"/>
              <w:bottom w:val="single" w:sz="4" w:space="0" w:color="auto"/>
              <w:right w:val="single" w:sz="4" w:space="0" w:color="auto"/>
            </w:tcBorders>
            <w:noWrap/>
          </w:tcPr>
          <w:p w:rsidR="0072723C" w:rsidRPr="00851861" w:rsidRDefault="0072723C" w:rsidP="0004331D">
            <w:pPr>
              <w:rPr>
                <w:lang w:val="en-US"/>
              </w:rPr>
            </w:pPr>
            <w:r w:rsidRPr="00851861">
              <w:rPr>
                <w:lang w:val="en-US"/>
              </w:rPr>
              <w:t>The state of the material and technical base of the destination</w:t>
            </w:r>
          </w:p>
        </w:tc>
        <w:tc>
          <w:tcPr>
            <w:tcW w:w="1417" w:type="dxa"/>
            <w:tcBorders>
              <w:top w:val="single" w:sz="4" w:space="0" w:color="auto"/>
              <w:left w:val="nil"/>
              <w:bottom w:val="single" w:sz="4" w:space="0" w:color="auto"/>
              <w:right w:val="single" w:sz="4" w:space="0" w:color="auto"/>
            </w:tcBorders>
          </w:tcPr>
          <w:p w:rsidR="0072723C" w:rsidRPr="00F628F5" w:rsidRDefault="0072723C" w:rsidP="0048435E">
            <w:pPr>
              <w:rPr>
                <w:color w:val="000000"/>
              </w:rPr>
            </w:pPr>
            <w:r w:rsidRPr="00F628F5">
              <w:rPr>
                <w:color w:val="000000"/>
                <w:sz w:val="22"/>
                <w:szCs w:val="22"/>
              </w:rPr>
              <w:t>489</w:t>
            </w:r>
          </w:p>
        </w:tc>
        <w:tc>
          <w:tcPr>
            <w:tcW w:w="1418" w:type="dxa"/>
            <w:tcBorders>
              <w:top w:val="single" w:sz="4" w:space="0" w:color="auto"/>
              <w:left w:val="nil"/>
              <w:bottom w:val="single" w:sz="4" w:space="0" w:color="auto"/>
              <w:right w:val="single" w:sz="4" w:space="0" w:color="auto"/>
            </w:tcBorders>
          </w:tcPr>
          <w:p w:rsidR="0072723C" w:rsidRPr="00F628F5" w:rsidRDefault="0072723C" w:rsidP="0048435E">
            <w:pPr>
              <w:rPr>
                <w:color w:val="000000"/>
              </w:rPr>
            </w:pPr>
            <w:r w:rsidRPr="00F628F5">
              <w:rPr>
                <w:color w:val="000000"/>
                <w:sz w:val="22"/>
                <w:szCs w:val="22"/>
              </w:rPr>
              <w:t>2</w:t>
            </w:r>
            <w:r w:rsidR="005F7388">
              <w:rPr>
                <w:color w:val="000000"/>
                <w:sz w:val="22"/>
                <w:szCs w:val="22"/>
              </w:rPr>
              <w:t>.</w:t>
            </w:r>
            <w:r w:rsidRPr="00F628F5">
              <w:rPr>
                <w:color w:val="000000"/>
                <w:sz w:val="22"/>
                <w:szCs w:val="22"/>
              </w:rPr>
              <w:t>6</w:t>
            </w:r>
          </w:p>
        </w:tc>
        <w:tc>
          <w:tcPr>
            <w:tcW w:w="1559" w:type="dxa"/>
            <w:tcBorders>
              <w:top w:val="single" w:sz="4" w:space="0" w:color="auto"/>
              <w:left w:val="nil"/>
              <w:bottom w:val="single" w:sz="4" w:space="0" w:color="auto"/>
              <w:right w:val="single" w:sz="4" w:space="0" w:color="auto"/>
            </w:tcBorders>
          </w:tcPr>
          <w:p w:rsidR="0072723C" w:rsidRPr="00F628F5" w:rsidRDefault="0072723C" w:rsidP="0048435E">
            <w:r w:rsidRPr="00F628F5">
              <w:rPr>
                <w:sz w:val="22"/>
                <w:szCs w:val="22"/>
              </w:rPr>
              <w:t>0</w:t>
            </w:r>
            <w:r w:rsidR="005F7388">
              <w:rPr>
                <w:sz w:val="22"/>
                <w:szCs w:val="22"/>
              </w:rPr>
              <w:t>.</w:t>
            </w:r>
            <w:r w:rsidRPr="00F628F5">
              <w:rPr>
                <w:sz w:val="22"/>
                <w:szCs w:val="22"/>
              </w:rPr>
              <w:t>174</w:t>
            </w:r>
          </w:p>
        </w:tc>
        <w:tc>
          <w:tcPr>
            <w:tcW w:w="1240" w:type="dxa"/>
            <w:tcBorders>
              <w:top w:val="single" w:sz="4" w:space="0" w:color="auto"/>
              <w:left w:val="nil"/>
              <w:bottom w:val="single" w:sz="4" w:space="0" w:color="auto"/>
              <w:right w:val="single" w:sz="4" w:space="0" w:color="auto"/>
            </w:tcBorders>
          </w:tcPr>
          <w:p w:rsidR="0072723C" w:rsidRPr="00E553D7" w:rsidRDefault="0072723C" w:rsidP="0048435E">
            <w:pPr>
              <w:jc w:val="center"/>
            </w:pPr>
            <w:r>
              <w:rPr>
                <w:sz w:val="22"/>
                <w:szCs w:val="22"/>
              </w:rPr>
              <w:t>0</w:t>
            </w:r>
            <w:r w:rsidR="005F7388">
              <w:rPr>
                <w:sz w:val="22"/>
                <w:szCs w:val="22"/>
              </w:rPr>
              <w:t>.</w:t>
            </w:r>
            <w:r>
              <w:rPr>
                <w:sz w:val="22"/>
                <w:szCs w:val="22"/>
              </w:rPr>
              <w:t>4524</w:t>
            </w:r>
          </w:p>
        </w:tc>
      </w:tr>
      <w:tr w:rsidR="0072723C" w:rsidRPr="00A83281" w:rsidTr="0048435E">
        <w:trPr>
          <w:trHeight w:val="407"/>
        </w:trPr>
        <w:tc>
          <w:tcPr>
            <w:tcW w:w="3936" w:type="dxa"/>
            <w:tcBorders>
              <w:top w:val="nil"/>
              <w:left w:val="single" w:sz="4" w:space="0" w:color="auto"/>
              <w:bottom w:val="single" w:sz="4" w:space="0" w:color="auto"/>
              <w:right w:val="single" w:sz="4" w:space="0" w:color="auto"/>
            </w:tcBorders>
          </w:tcPr>
          <w:p w:rsidR="0072723C" w:rsidRPr="0072723C" w:rsidRDefault="0072723C" w:rsidP="0004331D">
            <w:pPr>
              <w:rPr>
                <w:lang w:val="en-US"/>
              </w:rPr>
            </w:pPr>
            <w:r w:rsidRPr="0072723C">
              <w:rPr>
                <w:lang w:val="en-US"/>
              </w:rPr>
              <w:t>The range of offered travel services</w:t>
            </w:r>
          </w:p>
        </w:tc>
        <w:tc>
          <w:tcPr>
            <w:tcW w:w="1417" w:type="dxa"/>
            <w:tcBorders>
              <w:top w:val="nil"/>
              <w:left w:val="nil"/>
              <w:bottom w:val="single" w:sz="4" w:space="0" w:color="auto"/>
              <w:right w:val="single" w:sz="4" w:space="0" w:color="auto"/>
            </w:tcBorders>
          </w:tcPr>
          <w:p w:rsidR="0072723C" w:rsidRPr="00F628F5" w:rsidRDefault="0072723C" w:rsidP="00890C6B">
            <w:pPr>
              <w:rPr>
                <w:color w:val="000000"/>
              </w:rPr>
            </w:pPr>
            <w:r w:rsidRPr="00F628F5">
              <w:rPr>
                <w:color w:val="000000"/>
                <w:sz w:val="22"/>
                <w:szCs w:val="22"/>
              </w:rPr>
              <w:t>540</w:t>
            </w:r>
          </w:p>
        </w:tc>
        <w:tc>
          <w:tcPr>
            <w:tcW w:w="1418" w:type="dxa"/>
            <w:tcBorders>
              <w:top w:val="nil"/>
              <w:left w:val="nil"/>
              <w:bottom w:val="single" w:sz="4" w:space="0" w:color="auto"/>
              <w:right w:val="single" w:sz="4" w:space="0" w:color="auto"/>
            </w:tcBorders>
            <w:noWrap/>
          </w:tcPr>
          <w:p w:rsidR="0072723C" w:rsidRPr="00F628F5" w:rsidRDefault="0072723C" w:rsidP="00890C6B">
            <w:pPr>
              <w:rPr>
                <w:color w:val="000000"/>
              </w:rPr>
            </w:pPr>
            <w:r w:rsidRPr="00F628F5">
              <w:rPr>
                <w:color w:val="000000"/>
                <w:sz w:val="22"/>
                <w:szCs w:val="22"/>
              </w:rPr>
              <w:t>2,9</w:t>
            </w:r>
          </w:p>
        </w:tc>
        <w:tc>
          <w:tcPr>
            <w:tcW w:w="1559" w:type="dxa"/>
            <w:tcBorders>
              <w:top w:val="nil"/>
              <w:left w:val="nil"/>
              <w:bottom w:val="single" w:sz="4" w:space="0" w:color="auto"/>
              <w:right w:val="single" w:sz="4" w:space="0" w:color="auto"/>
            </w:tcBorders>
          </w:tcPr>
          <w:p w:rsidR="0072723C" w:rsidRPr="00F628F5" w:rsidRDefault="0072723C" w:rsidP="00890C6B">
            <w:r w:rsidRPr="00F628F5">
              <w:rPr>
                <w:sz w:val="22"/>
                <w:szCs w:val="22"/>
              </w:rPr>
              <w:t>0,169</w:t>
            </w:r>
          </w:p>
        </w:tc>
        <w:tc>
          <w:tcPr>
            <w:tcW w:w="1240" w:type="dxa"/>
            <w:tcBorders>
              <w:top w:val="nil"/>
              <w:left w:val="nil"/>
              <w:bottom w:val="single" w:sz="4" w:space="0" w:color="auto"/>
              <w:right w:val="single" w:sz="4" w:space="0" w:color="auto"/>
            </w:tcBorders>
          </w:tcPr>
          <w:p w:rsidR="0072723C" w:rsidRPr="00E553D7" w:rsidRDefault="0072723C" w:rsidP="00890C6B">
            <w:pPr>
              <w:jc w:val="center"/>
            </w:pPr>
            <w:r>
              <w:rPr>
                <w:sz w:val="22"/>
                <w:szCs w:val="22"/>
              </w:rPr>
              <w:t>0,4901</w:t>
            </w:r>
          </w:p>
        </w:tc>
      </w:tr>
      <w:tr w:rsidR="0072723C" w:rsidRPr="00A83281" w:rsidTr="0048435E">
        <w:trPr>
          <w:trHeight w:val="556"/>
        </w:trPr>
        <w:tc>
          <w:tcPr>
            <w:tcW w:w="3936" w:type="dxa"/>
            <w:tcBorders>
              <w:top w:val="nil"/>
              <w:left w:val="single" w:sz="4" w:space="0" w:color="auto"/>
              <w:bottom w:val="single" w:sz="4" w:space="0" w:color="auto"/>
              <w:right w:val="single" w:sz="4" w:space="0" w:color="auto"/>
            </w:tcBorders>
          </w:tcPr>
          <w:p w:rsidR="0072723C" w:rsidRPr="0072723C" w:rsidRDefault="0072723C" w:rsidP="0004331D">
            <w:pPr>
              <w:rPr>
                <w:lang w:val="en-US"/>
              </w:rPr>
            </w:pPr>
            <w:r w:rsidRPr="0072723C">
              <w:rPr>
                <w:lang w:val="en-US"/>
              </w:rPr>
              <w:t>Knowledge of languages by staff</w:t>
            </w:r>
          </w:p>
        </w:tc>
        <w:tc>
          <w:tcPr>
            <w:tcW w:w="1417" w:type="dxa"/>
            <w:tcBorders>
              <w:top w:val="nil"/>
              <w:left w:val="nil"/>
              <w:bottom w:val="single" w:sz="4" w:space="0" w:color="auto"/>
              <w:right w:val="single" w:sz="4" w:space="0" w:color="auto"/>
            </w:tcBorders>
          </w:tcPr>
          <w:p w:rsidR="0072723C" w:rsidRPr="00F628F5" w:rsidRDefault="0072723C" w:rsidP="0048435E">
            <w:pPr>
              <w:rPr>
                <w:color w:val="000000"/>
              </w:rPr>
            </w:pPr>
            <w:r w:rsidRPr="00F628F5">
              <w:rPr>
                <w:color w:val="000000"/>
                <w:sz w:val="22"/>
                <w:szCs w:val="22"/>
              </w:rPr>
              <w:t>585</w:t>
            </w:r>
          </w:p>
        </w:tc>
        <w:tc>
          <w:tcPr>
            <w:tcW w:w="1418" w:type="dxa"/>
            <w:tcBorders>
              <w:top w:val="nil"/>
              <w:left w:val="nil"/>
              <w:bottom w:val="single" w:sz="4" w:space="0" w:color="auto"/>
              <w:right w:val="single" w:sz="4" w:space="0" w:color="auto"/>
            </w:tcBorders>
            <w:noWrap/>
          </w:tcPr>
          <w:p w:rsidR="0072723C" w:rsidRPr="00F628F5" w:rsidRDefault="0072723C" w:rsidP="0048435E">
            <w:pPr>
              <w:rPr>
                <w:color w:val="000000"/>
              </w:rPr>
            </w:pPr>
            <w:r w:rsidRPr="00F628F5">
              <w:rPr>
                <w:color w:val="000000"/>
                <w:sz w:val="22"/>
                <w:szCs w:val="22"/>
              </w:rPr>
              <w:t>3,1</w:t>
            </w:r>
          </w:p>
        </w:tc>
        <w:tc>
          <w:tcPr>
            <w:tcW w:w="1559" w:type="dxa"/>
            <w:tcBorders>
              <w:top w:val="nil"/>
              <w:left w:val="nil"/>
              <w:bottom w:val="single" w:sz="4" w:space="0" w:color="auto"/>
              <w:right w:val="single" w:sz="4" w:space="0" w:color="auto"/>
            </w:tcBorders>
          </w:tcPr>
          <w:p w:rsidR="0072723C" w:rsidRPr="00F628F5" w:rsidRDefault="0072723C" w:rsidP="0048435E">
            <w:r w:rsidRPr="00F628F5">
              <w:rPr>
                <w:sz w:val="22"/>
                <w:szCs w:val="22"/>
              </w:rPr>
              <w:t>0,166</w:t>
            </w:r>
          </w:p>
        </w:tc>
        <w:tc>
          <w:tcPr>
            <w:tcW w:w="1240" w:type="dxa"/>
            <w:tcBorders>
              <w:top w:val="nil"/>
              <w:left w:val="nil"/>
              <w:bottom w:val="single" w:sz="4" w:space="0" w:color="auto"/>
              <w:right w:val="single" w:sz="4" w:space="0" w:color="auto"/>
            </w:tcBorders>
          </w:tcPr>
          <w:p w:rsidR="0072723C" w:rsidRPr="00E553D7" w:rsidRDefault="0072723C" w:rsidP="0048435E">
            <w:pPr>
              <w:jc w:val="center"/>
            </w:pPr>
            <w:r>
              <w:rPr>
                <w:sz w:val="22"/>
                <w:szCs w:val="22"/>
              </w:rPr>
              <w:t>0,5146</w:t>
            </w:r>
          </w:p>
        </w:tc>
      </w:tr>
      <w:tr w:rsidR="0072723C" w:rsidRPr="00A83281" w:rsidTr="0048435E">
        <w:trPr>
          <w:trHeight w:val="421"/>
        </w:trPr>
        <w:tc>
          <w:tcPr>
            <w:tcW w:w="3936" w:type="dxa"/>
            <w:tcBorders>
              <w:top w:val="nil"/>
              <w:left w:val="single" w:sz="4" w:space="0" w:color="auto"/>
              <w:bottom w:val="single" w:sz="4" w:space="0" w:color="auto"/>
              <w:right w:val="single" w:sz="4" w:space="0" w:color="auto"/>
            </w:tcBorders>
            <w:hideMark/>
          </w:tcPr>
          <w:p w:rsidR="0072723C" w:rsidRPr="00874802" w:rsidRDefault="0072723C" w:rsidP="0004331D">
            <w:proofErr w:type="spellStart"/>
            <w:r w:rsidRPr="00874802">
              <w:t>Price</w:t>
            </w:r>
            <w:proofErr w:type="spellEnd"/>
            <w:r w:rsidRPr="00874802">
              <w:t xml:space="preserve"> </w:t>
            </w:r>
            <w:proofErr w:type="spellStart"/>
            <w:r w:rsidRPr="00874802">
              <w:t>policy</w:t>
            </w:r>
            <w:proofErr w:type="spellEnd"/>
          </w:p>
        </w:tc>
        <w:tc>
          <w:tcPr>
            <w:tcW w:w="1417" w:type="dxa"/>
            <w:tcBorders>
              <w:top w:val="nil"/>
              <w:left w:val="nil"/>
              <w:bottom w:val="single" w:sz="4" w:space="0" w:color="auto"/>
              <w:right w:val="single" w:sz="4" w:space="0" w:color="auto"/>
            </w:tcBorders>
            <w:hideMark/>
          </w:tcPr>
          <w:p w:rsidR="0072723C" w:rsidRPr="00F628F5" w:rsidRDefault="0072723C" w:rsidP="0048435E">
            <w:pPr>
              <w:rPr>
                <w:color w:val="000000"/>
              </w:rPr>
            </w:pPr>
            <w:r w:rsidRPr="00F628F5">
              <w:rPr>
                <w:color w:val="000000"/>
                <w:sz w:val="22"/>
                <w:szCs w:val="22"/>
              </w:rPr>
              <w:t>492</w:t>
            </w:r>
          </w:p>
        </w:tc>
        <w:tc>
          <w:tcPr>
            <w:tcW w:w="1418" w:type="dxa"/>
            <w:tcBorders>
              <w:top w:val="nil"/>
              <w:left w:val="nil"/>
              <w:bottom w:val="single" w:sz="4" w:space="0" w:color="auto"/>
              <w:right w:val="single" w:sz="4" w:space="0" w:color="auto"/>
            </w:tcBorders>
            <w:noWrap/>
            <w:hideMark/>
          </w:tcPr>
          <w:p w:rsidR="0072723C" w:rsidRPr="00F628F5" w:rsidRDefault="0072723C" w:rsidP="0048435E">
            <w:pPr>
              <w:rPr>
                <w:color w:val="000000"/>
              </w:rPr>
            </w:pPr>
            <w:r w:rsidRPr="00F628F5">
              <w:rPr>
                <w:color w:val="000000"/>
                <w:sz w:val="22"/>
                <w:szCs w:val="22"/>
              </w:rPr>
              <w:t>2,6</w:t>
            </w:r>
          </w:p>
        </w:tc>
        <w:tc>
          <w:tcPr>
            <w:tcW w:w="1559" w:type="dxa"/>
            <w:tcBorders>
              <w:top w:val="nil"/>
              <w:left w:val="nil"/>
              <w:bottom w:val="single" w:sz="4" w:space="0" w:color="auto"/>
              <w:right w:val="single" w:sz="4" w:space="0" w:color="auto"/>
            </w:tcBorders>
          </w:tcPr>
          <w:p w:rsidR="0072723C" w:rsidRPr="00F628F5" w:rsidRDefault="0072723C" w:rsidP="0048435E">
            <w:r w:rsidRPr="00F628F5">
              <w:rPr>
                <w:sz w:val="22"/>
                <w:szCs w:val="22"/>
                <w:lang w:val="en-US"/>
              </w:rPr>
              <w:t>0</w:t>
            </w:r>
            <w:r w:rsidRPr="00F628F5">
              <w:rPr>
                <w:sz w:val="22"/>
                <w:szCs w:val="22"/>
              </w:rPr>
              <w:t>,156</w:t>
            </w:r>
          </w:p>
        </w:tc>
        <w:tc>
          <w:tcPr>
            <w:tcW w:w="1240" w:type="dxa"/>
            <w:tcBorders>
              <w:top w:val="nil"/>
              <w:left w:val="nil"/>
              <w:bottom w:val="single" w:sz="4" w:space="0" w:color="auto"/>
              <w:right w:val="single" w:sz="4" w:space="0" w:color="auto"/>
            </w:tcBorders>
          </w:tcPr>
          <w:p w:rsidR="0072723C" w:rsidRPr="004E4287" w:rsidRDefault="0072723C" w:rsidP="0048435E">
            <w:pPr>
              <w:jc w:val="center"/>
            </w:pPr>
            <w:r>
              <w:rPr>
                <w:sz w:val="22"/>
                <w:szCs w:val="22"/>
              </w:rPr>
              <w:t>0,4056</w:t>
            </w:r>
          </w:p>
        </w:tc>
      </w:tr>
      <w:tr w:rsidR="0072723C" w:rsidRPr="00A83281" w:rsidTr="0048435E">
        <w:trPr>
          <w:trHeight w:val="413"/>
        </w:trPr>
        <w:tc>
          <w:tcPr>
            <w:tcW w:w="3936" w:type="dxa"/>
            <w:tcBorders>
              <w:top w:val="nil"/>
              <w:left w:val="single" w:sz="4" w:space="0" w:color="auto"/>
              <w:bottom w:val="single" w:sz="4" w:space="0" w:color="auto"/>
              <w:right w:val="single" w:sz="4" w:space="0" w:color="auto"/>
            </w:tcBorders>
            <w:hideMark/>
          </w:tcPr>
          <w:p w:rsidR="0072723C" w:rsidRDefault="0072723C" w:rsidP="0004331D">
            <w:proofErr w:type="spellStart"/>
            <w:r w:rsidRPr="00874802">
              <w:t>Professionalism</w:t>
            </w:r>
            <w:proofErr w:type="spellEnd"/>
            <w:r w:rsidRPr="00874802">
              <w:t xml:space="preserve"> </w:t>
            </w:r>
            <w:proofErr w:type="spellStart"/>
            <w:r w:rsidRPr="00874802">
              <w:t>of</w:t>
            </w:r>
            <w:proofErr w:type="spellEnd"/>
            <w:r w:rsidRPr="00874802">
              <w:t xml:space="preserve"> </w:t>
            </w:r>
            <w:proofErr w:type="spellStart"/>
            <w:r w:rsidRPr="00874802">
              <w:t>personnel</w:t>
            </w:r>
            <w:proofErr w:type="spellEnd"/>
          </w:p>
        </w:tc>
        <w:tc>
          <w:tcPr>
            <w:tcW w:w="1417" w:type="dxa"/>
            <w:tcBorders>
              <w:top w:val="nil"/>
              <w:left w:val="nil"/>
              <w:bottom w:val="single" w:sz="4" w:space="0" w:color="auto"/>
              <w:right w:val="single" w:sz="4" w:space="0" w:color="auto"/>
            </w:tcBorders>
            <w:hideMark/>
          </w:tcPr>
          <w:p w:rsidR="0072723C" w:rsidRPr="00F628F5" w:rsidRDefault="0072723C" w:rsidP="0048435E">
            <w:pPr>
              <w:rPr>
                <w:color w:val="000000"/>
              </w:rPr>
            </w:pPr>
            <w:r w:rsidRPr="00F628F5">
              <w:rPr>
                <w:color w:val="000000"/>
                <w:sz w:val="22"/>
                <w:szCs w:val="22"/>
              </w:rPr>
              <w:t>579</w:t>
            </w:r>
          </w:p>
        </w:tc>
        <w:tc>
          <w:tcPr>
            <w:tcW w:w="1418" w:type="dxa"/>
            <w:tcBorders>
              <w:top w:val="nil"/>
              <w:left w:val="nil"/>
              <w:bottom w:val="single" w:sz="4" w:space="0" w:color="auto"/>
              <w:right w:val="single" w:sz="4" w:space="0" w:color="auto"/>
            </w:tcBorders>
            <w:noWrap/>
            <w:hideMark/>
          </w:tcPr>
          <w:p w:rsidR="0072723C" w:rsidRPr="00F628F5" w:rsidRDefault="0072723C" w:rsidP="0048435E">
            <w:pPr>
              <w:rPr>
                <w:color w:val="000000"/>
              </w:rPr>
            </w:pPr>
            <w:r w:rsidRPr="00F628F5">
              <w:rPr>
                <w:color w:val="000000"/>
                <w:sz w:val="22"/>
                <w:szCs w:val="22"/>
              </w:rPr>
              <w:t>3,1</w:t>
            </w:r>
          </w:p>
        </w:tc>
        <w:tc>
          <w:tcPr>
            <w:tcW w:w="1559" w:type="dxa"/>
            <w:tcBorders>
              <w:top w:val="nil"/>
              <w:left w:val="nil"/>
              <w:bottom w:val="single" w:sz="4" w:space="0" w:color="auto"/>
              <w:right w:val="single" w:sz="4" w:space="0" w:color="auto"/>
            </w:tcBorders>
          </w:tcPr>
          <w:p w:rsidR="0072723C" w:rsidRPr="00F628F5" w:rsidRDefault="0072723C" w:rsidP="0048435E">
            <w:r w:rsidRPr="00F628F5">
              <w:rPr>
                <w:sz w:val="22"/>
                <w:szCs w:val="22"/>
              </w:rPr>
              <w:t>0,14</w:t>
            </w:r>
          </w:p>
        </w:tc>
        <w:tc>
          <w:tcPr>
            <w:tcW w:w="1240" w:type="dxa"/>
            <w:tcBorders>
              <w:top w:val="nil"/>
              <w:left w:val="nil"/>
              <w:bottom w:val="single" w:sz="4" w:space="0" w:color="auto"/>
              <w:right w:val="single" w:sz="4" w:space="0" w:color="auto"/>
            </w:tcBorders>
          </w:tcPr>
          <w:p w:rsidR="0072723C" w:rsidRPr="00E553D7" w:rsidRDefault="0072723C" w:rsidP="0048435E">
            <w:pPr>
              <w:jc w:val="center"/>
            </w:pPr>
            <w:r>
              <w:rPr>
                <w:sz w:val="22"/>
                <w:szCs w:val="22"/>
              </w:rPr>
              <w:t>0,434</w:t>
            </w:r>
          </w:p>
        </w:tc>
      </w:tr>
      <w:tr w:rsidR="0048435E" w:rsidRPr="00A83281" w:rsidTr="00890C6B">
        <w:trPr>
          <w:trHeight w:val="413"/>
        </w:trPr>
        <w:tc>
          <w:tcPr>
            <w:tcW w:w="8330" w:type="dxa"/>
            <w:gridSpan w:val="4"/>
            <w:tcBorders>
              <w:top w:val="nil"/>
              <w:left w:val="single" w:sz="4" w:space="0" w:color="auto"/>
              <w:bottom w:val="single" w:sz="4" w:space="0" w:color="auto"/>
              <w:right w:val="single" w:sz="4" w:space="0" w:color="auto"/>
            </w:tcBorders>
          </w:tcPr>
          <w:p w:rsidR="0048435E" w:rsidRPr="00F628F5" w:rsidRDefault="0072723C" w:rsidP="0048435E">
            <w:proofErr w:type="spellStart"/>
            <w:r w:rsidRPr="0072723C">
              <w:rPr>
                <w:color w:val="000000"/>
                <w:sz w:val="22"/>
                <w:szCs w:val="22"/>
              </w:rPr>
              <w:t>Competitiveness</w:t>
            </w:r>
            <w:proofErr w:type="spellEnd"/>
          </w:p>
        </w:tc>
        <w:tc>
          <w:tcPr>
            <w:tcW w:w="1240" w:type="dxa"/>
            <w:tcBorders>
              <w:top w:val="nil"/>
              <w:left w:val="nil"/>
              <w:bottom w:val="single" w:sz="4" w:space="0" w:color="auto"/>
              <w:right w:val="single" w:sz="4" w:space="0" w:color="auto"/>
            </w:tcBorders>
          </w:tcPr>
          <w:p w:rsidR="0048435E" w:rsidRPr="00E553D7" w:rsidRDefault="004E4287" w:rsidP="0048435E">
            <w:pPr>
              <w:jc w:val="center"/>
            </w:pPr>
            <w:r>
              <w:rPr>
                <w:sz w:val="22"/>
                <w:szCs w:val="22"/>
              </w:rPr>
              <w:t>3</w:t>
            </w:r>
            <w:r w:rsidR="005F7388">
              <w:rPr>
                <w:sz w:val="22"/>
                <w:szCs w:val="22"/>
              </w:rPr>
              <w:t>.</w:t>
            </w:r>
            <w:r>
              <w:rPr>
                <w:sz w:val="22"/>
                <w:szCs w:val="22"/>
              </w:rPr>
              <w:t>462345</w:t>
            </w:r>
          </w:p>
        </w:tc>
      </w:tr>
      <w:tr w:rsidR="0048435E" w:rsidRPr="003D60B0" w:rsidTr="00890C6B">
        <w:trPr>
          <w:trHeight w:val="515"/>
        </w:trPr>
        <w:tc>
          <w:tcPr>
            <w:tcW w:w="9570" w:type="dxa"/>
            <w:gridSpan w:val="5"/>
            <w:tcBorders>
              <w:top w:val="single" w:sz="4" w:space="0" w:color="auto"/>
              <w:left w:val="single" w:sz="4" w:space="0" w:color="auto"/>
              <w:bottom w:val="single" w:sz="4" w:space="0" w:color="auto"/>
              <w:right w:val="single" w:sz="4" w:space="0" w:color="auto"/>
            </w:tcBorders>
            <w:vAlign w:val="center"/>
          </w:tcPr>
          <w:p w:rsidR="0048435E" w:rsidRPr="0072723C" w:rsidRDefault="0072723C" w:rsidP="0048435E">
            <w:pPr>
              <w:rPr>
                <w:color w:val="000000"/>
                <w:lang w:val="en-US"/>
              </w:rPr>
            </w:pPr>
            <w:r w:rsidRPr="0072723C">
              <w:rPr>
                <w:color w:val="000000"/>
                <w:lang w:val="en-US"/>
              </w:rPr>
              <w:t>Note - Compiled by the authors</w:t>
            </w:r>
          </w:p>
        </w:tc>
      </w:tr>
    </w:tbl>
    <w:p w:rsidR="00311765" w:rsidRPr="0072723C" w:rsidRDefault="00311765" w:rsidP="00864AEB">
      <w:pPr>
        <w:shd w:val="clear" w:color="auto" w:fill="FFFFFF" w:themeFill="background1"/>
        <w:spacing w:line="360" w:lineRule="auto"/>
        <w:ind w:firstLine="709"/>
        <w:jc w:val="both"/>
        <w:rPr>
          <w:lang w:val="en-US"/>
        </w:rPr>
      </w:pPr>
    </w:p>
    <w:p w:rsidR="00852B44" w:rsidRPr="0072723C" w:rsidRDefault="0072723C" w:rsidP="00864AEB">
      <w:pPr>
        <w:spacing w:line="360" w:lineRule="auto"/>
        <w:ind w:firstLine="709"/>
        <w:jc w:val="both"/>
        <w:rPr>
          <w:lang w:val="en-US"/>
        </w:rPr>
      </w:pPr>
      <w:r w:rsidRPr="0072723C">
        <w:rPr>
          <w:lang w:val="en-US"/>
        </w:rPr>
        <w:t xml:space="preserve">Approbation of the method </w:t>
      </w:r>
      <w:r w:rsidR="00FB784F">
        <w:rPr>
          <w:lang w:val="en-US"/>
        </w:rPr>
        <w:t>intended to assess</w:t>
      </w:r>
      <w:r w:rsidRPr="0072723C">
        <w:rPr>
          <w:lang w:val="en-US"/>
        </w:rPr>
        <w:t xml:space="preserve"> the competitiveness of tourist services of a destination confirms its practical importance, ease of use and collection of the necessary primary information, since each tourist facility is able to conduct a survey of visitors' opinions at the end of the holiday period</w:t>
      </w:r>
      <w:r w:rsidR="00A008F9" w:rsidRPr="0072723C">
        <w:rPr>
          <w:lang w:val="en-US"/>
        </w:rPr>
        <w:t xml:space="preserve">.  </w:t>
      </w:r>
    </w:p>
    <w:p w:rsidR="00F9668B" w:rsidRPr="0072723C" w:rsidRDefault="0072723C" w:rsidP="00864AEB">
      <w:pPr>
        <w:spacing w:line="360" w:lineRule="auto"/>
        <w:ind w:firstLine="709"/>
        <w:jc w:val="both"/>
        <w:rPr>
          <w:lang w:val="en-US"/>
        </w:rPr>
      </w:pPr>
      <w:r w:rsidRPr="0072723C">
        <w:rPr>
          <w:lang w:val="en-US"/>
        </w:rPr>
        <w:t>The analysis of the dynamics of the development of the tourism industry in Kazakhstan, the country's position in the world rating of tourism competitiveness, as well as the results of a survey of the opinions of experts and consumers of tourism services made it possible to identify the following strengths and w</w:t>
      </w:r>
      <w:r>
        <w:rPr>
          <w:lang w:val="en-US"/>
        </w:rPr>
        <w:t>eaknesses of domestic tourism (T</w:t>
      </w:r>
      <w:r w:rsidRPr="0072723C">
        <w:rPr>
          <w:lang w:val="en-US"/>
        </w:rPr>
        <w:t xml:space="preserve">able </w:t>
      </w:r>
      <w:r w:rsidR="006C4D02" w:rsidRPr="006C4D02">
        <w:rPr>
          <w:lang w:val="en-US"/>
        </w:rPr>
        <w:t>17</w:t>
      </w:r>
      <w:r w:rsidR="00F9668B" w:rsidRPr="0072723C">
        <w:rPr>
          <w:lang w:val="en-US"/>
        </w:rPr>
        <w:t>).</w:t>
      </w:r>
    </w:p>
    <w:p w:rsidR="00F9668B" w:rsidRPr="0072723C" w:rsidRDefault="00F9668B" w:rsidP="00864AEB">
      <w:pPr>
        <w:spacing w:line="360" w:lineRule="auto"/>
        <w:ind w:firstLine="709"/>
        <w:jc w:val="both"/>
        <w:rPr>
          <w:lang w:val="en-US"/>
        </w:rPr>
      </w:pPr>
    </w:p>
    <w:p w:rsidR="00F9668B" w:rsidRPr="0072723C" w:rsidRDefault="0072723C" w:rsidP="00E0115C">
      <w:pPr>
        <w:spacing w:line="360" w:lineRule="auto"/>
        <w:jc w:val="both"/>
        <w:rPr>
          <w:lang w:val="en-US"/>
        </w:rPr>
      </w:pPr>
      <w:r w:rsidRPr="0072723C">
        <w:rPr>
          <w:lang w:val="en-US"/>
        </w:rPr>
        <w:t xml:space="preserve">Table </w:t>
      </w:r>
      <w:r w:rsidR="006C4D02" w:rsidRPr="006C4D02">
        <w:rPr>
          <w:lang w:val="en-US"/>
        </w:rPr>
        <w:t>17</w:t>
      </w:r>
      <w:r w:rsidRPr="0072723C">
        <w:rPr>
          <w:lang w:val="en-US"/>
        </w:rPr>
        <w:t xml:space="preserve"> - Strengths and weaknesses of Kazakhstani tourism</w:t>
      </w:r>
      <w:r>
        <w:rPr>
          <w:lang w:val="en-US"/>
        </w:rPr>
        <w:t xml:space="preserve"> </w:t>
      </w:r>
    </w:p>
    <w:tbl>
      <w:tblPr>
        <w:tblStyle w:val="a8"/>
        <w:tblW w:w="0" w:type="auto"/>
        <w:tblLook w:val="04A0" w:firstRow="1" w:lastRow="0" w:firstColumn="1" w:lastColumn="0" w:noHBand="0" w:noVBand="1"/>
      </w:tblPr>
      <w:tblGrid>
        <w:gridCol w:w="4692"/>
        <w:gridCol w:w="4653"/>
      </w:tblGrid>
      <w:tr w:rsidR="00F9668B" w:rsidRPr="00864AEB" w:rsidTr="00196B3E">
        <w:tc>
          <w:tcPr>
            <w:tcW w:w="4692" w:type="dxa"/>
            <w:shd w:val="clear" w:color="auto" w:fill="auto"/>
          </w:tcPr>
          <w:p w:rsidR="00F9668B" w:rsidRPr="00E0115C" w:rsidRDefault="0072723C" w:rsidP="00E0115C">
            <w:pPr>
              <w:jc w:val="center"/>
            </w:pPr>
            <w:proofErr w:type="spellStart"/>
            <w:r w:rsidRPr="0072723C">
              <w:t>Strengths</w:t>
            </w:r>
            <w:proofErr w:type="spellEnd"/>
          </w:p>
        </w:tc>
        <w:tc>
          <w:tcPr>
            <w:tcW w:w="4653" w:type="dxa"/>
            <w:shd w:val="clear" w:color="auto" w:fill="auto"/>
          </w:tcPr>
          <w:p w:rsidR="00F9668B" w:rsidRPr="00E0115C" w:rsidRDefault="0072723C" w:rsidP="00E0115C">
            <w:pPr>
              <w:jc w:val="center"/>
            </w:pPr>
            <w:proofErr w:type="spellStart"/>
            <w:r w:rsidRPr="0072723C">
              <w:t>Weaknesses</w:t>
            </w:r>
            <w:proofErr w:type="spellEnd"/>
          </w:p>
        </w:tc>
      </w:tr>
      <w:tr w:rsidR="00F9668B" w:rsidRPr="003D60B0" w:rsidTr="00F9668B">
        <w:tc>
          <w:tcPr>
            <w:tcW w:w="4692" w:type="dxa"/>
          </w:tcPr>
          <w:p w:rsidR="0072723C" w:rsidRPr="0072723C" w:rsidRDefault="0072723C" w:rsidP="0072723C">
            <w:pPr>
              <w:jc w:val="both"/>
              <w:rPr>
                <w:lang w:val="en-US"/>
              </w:rPr>
            </w:pPr>
            <w:r w:rsidRPr="0072723C">
              <w:rPr>
                <w:lang w:val="en-US"/>
              </w:rPr>
              <w:t>Rich natural and recreational potential</w:t>
            </w:r>
          </w:p>
          <w:p w:rsidR="0072723C" w:rsidRPr="0072723C" w:rsidRDefault="0072723C" w:rsidP="0072723C">
            <w:pPr>
              <w:jc w:val="both"/>
              <w:rPr>
                <w:lang w:val="en-US"/>
              </w:rPr>
            </w:pPr>
            <w:r w:rsidRPr="0072723C">
              <w:rPr>
                <w:lang w:val="en-US"/>
              </w:rPr>
              <w:t>Presence of historical sights</w:t>
            </w:r>
          </w:p>
          <w:p w:rsidR="0072723C" w:rsidRPr="0072723C" w:rsidRDefault="0072723C" w:rsidP="0072723C">
            <w:pPr>
              <w:jc w:val="both"/>
              <w:rPr>
                <w:lang w:val="en-US"/>
              </w:rPr>
            </w:pPr>
            <w:r w:rsidRPr="0072723C">
              <w:rPr>
                <w:lang w:val="en-US"/>
              </w:rPr>
              <w:t>Unique history and culture of the country.</w:t>
            </w:r>
          </w:p>
          <w:p w:rsidR="0072723C" w:rsidRPr="000222AE" w:rsidRDefault="0072723C" w:rsidP="0072723C">
            <w:pPr>
              <w:jc w:val="both"/>
              <w:rPr>
                <w:lang w:val="en-US"/>
              </w:rPr>
            </w:pPr>
            <w:r w:rsidRPr="000222AE">
              <w:rPr>
                <w:lang w:val="en-US"/>
              </w:rPr>
              <w:t>Hospitality of the Kazakh people</w:t>
            </w:r>
          </w:p>
          <w:p w:rsidR="0072723C" w:rsidRDefault="0072723C" w:rsidP="0072723C">
            <w:pPr>
              <w:jc w:val="both"/>
              <w:rPr>
                <w:lang w:val="en-US"/>
              </w:rPr>
            </w:pPr>
            <w:r w:rsidRPr="000222AE">
              <w:rPr>
                <w:lang w:val="en-US"/>
              </w:rPr>
              <w:t>Preservation of customs and traditions</w:t>
            </w:r>
          </w:p>
          <w:p w:rsidR="0072723C" w:rsidRPr="0072723C" w:rsidRDefault="0072723C" w:rsidP="0072723C">
            <w:pPr>
              <w:jc w:val="both"/>
              <w:rPr>
                <w:lang w:val="en-US"/>
              </w:rPr>
            </w:pPr>
            <w:r w:rsidRPr="0072723C">
              <w:rPr>
                <w:lang w:val="en-US"/>
              </w:rPr>
              <w:lastRenderedPageBreak/>
              <w:t>Government programs and support for the development of the tourism industry</w:t>
            </w:r>
          </w:p>
          <w:p w:rsidR="0072723C" w:rsidRPr="0072723C" w:rsidRDefault="0072723C" w:rsidP="0072723C">
            <w:pPr>
              <w:jc w:val="both"/>
              <w:rPr>
                <w:lang w:val="en-US"/>
              </w:rPr>
            </w:pPr>
            <w:r w:rsidRPr="0072723C">
              <w:rPr>
                <w:lang w:val="en-US"/>
              </w:rPr>
              <w:t>Political stability of the country</w:t>
            </w:r>
          </w:p>
          <w:p w:rsidR="0072723C" w:rsidRPr="0072723C" w:rsidRDefault="0072723C" w:rsidP="0072723C">
            <w:pPr>
              <w:jc w:val="both"/>
              <w:rPr>
                <w:lang w:val="en-US"/>
              </w:rPr>
            </w:pPr>
            <w:r w:rsidRPr="0072723C">
              <w:rPr>
                <w:lang w:val="en-US"/>
              </w:rPr>
              <w:t>International openness of the country</w:t>
            </w:r>
          </w:p>
          <w:p w:rsidR="0072723C" w:rsidRPr="0072723C" w:rsidRDefault="0072723C" w:rsidP="0072723C">
            <w:pPr>
              <w:jc w:val="both"/>
              <w:rPr>
                <w:lang w:val="en-US"/>
              </w:rPr>
            </w:pPr>
            <w:r w:rsidRPr="0072723C">
              <w:rPr>
                <w:lang w:val="en-US"/>
              </w:rPr>
              <w:t>Tourism image of the country</w:t>
            </w:r>
          </w:p>
          <w:p w:rsidR="0072723C" w:rsidRPr="0072723C" w:rsidRDefault="0072723C" w:rsidP="0072723C">
            <w:pPr>
              <w:jc w:val="both"/>
              <w:rPr>
                <w:lang w:val="en-US"/>
              </w:rPr>
            </w:pPr>
            <w:r w:rsidRPr="0072723C">
              <w:rPr>
                <w:lang w:val="en-US"/>
              </w:rPr>
              <w:t>Development of food industry</w:t>
            </w:r>
          </w:p>
          <w:p w:rsidR="00F9668B" w:rsidRPr="0072723C" w:rsidRDefault="0072723C" w:rsidP="0072723C">
            <w:pPr>
              <w:jc w:val="both"/>
              <w:rPr>
                <w:lang w:val="en-US"/>
              </w:rPr>
            </w:pPr>
            <w:r w:rsidRPr="0072723C">
              <w:rPr>
                <w:lang w:val="en-US"/>
              </w:rPr>
              <w:t>Opportunities for development of different kinds of tourism</w:t>
            </w:r>
          </w:p>
        </w:tc>
        <w:tc>
          <w:tcPr>
            <w:tcW w:w="4653" w:type="dxa"/>
          </w:tcPr>
          <w:p w:rsidR="0072723C" w:rsidRPr="0072723C" w:rsidRDefault="0072723C" w:rsidP="0072723C">
            <w:pPr>
              <w:jc w:val="both"/>
              <w:rPr>
                <w:lang w:val="en-US"/>
              </w:rPr>
            </w:pPr>
            <w:r w:rsidRPr="0072723C">
              <w:rPr>
                <w:lang w:val="en-US"/>
              </w:rPr>
              <w:lastRenderedPageBreak/>
              <w:t>Health risks and poor hygiene</w:t>
            </w:r>
          </w:p>
          <w:p w:rsidR="0072723C" w:rsidRPr="0072723C" w:rsidRDefault="0072723C" w:rsidP="0072723C">
            <w:pPr>
              <w:jc w:val="both"/>
              <w:rPr>
                <w:lang w:val="en-US"/>
              </w:rPr>
            </w:pPr>
            <w:r w:rsidRPr="0072723C">
              <w:rPr>
                <w:lang w:val="en-US"/>
              </w:rPr>
              <w:t>Lack of activity in the tourist business environment</w:t>
            </w:r>
          </w:p>
          <w:p w:rsidR="0072723C" w:rsidRPr="000222AE" w:rsidRDefault="0072723C" w:rsidP="0072723C">
            <w:pPr>
              <w:jc w:val="both"/>
              <w:rPr>
                <w:lang w:val="en-US"/>
              </w:rPr>
            </w:pPr>
            <w:r w:rsidRPr="000222AE">
              <w:rPr>
                <w:lang w:val="en-US"/>
              </w:rPr>
              <w:t xml:space="preserve">Poor development of transport infrastructure </w:t>
            </w:r>
          </w:p>
          <w:p w:rsidR="0072723C" w:rsidRDefault="0072723C" w:rsidP="0072723C">
            <w:pPr>
              <w:jc w:val="both"/>
              <w:rPr>
                <w:lang w:val="en-US"/>
              </w:rPr>
            </w:pPr>
            <w:r w:rsidRPr="000222AE">
              <w:rPr>
                <w:lang w:val="en-US"/>
              </w:rPr>
              <w:t>Low level of accommodation services</w:t>
            </w:r>
          </w:p>
          <w:p w:rsidR="0072723C" w:rsidRPr="0072723C" w:rsidRDefault="0072723C" w:rsidP="0072723C">
            <w:pPr>
              <w:jc w:val="both"/>
              <w:rPr>
                <w:lang w:val="en-US"/>
              </w:rPr>
            </w:pPr>
            <w:r w:rsidRPr="0072723C">
              <w:rPr>
                <w:lang w:val="en-US"/>
              </w:rPr>
              <w:lastRenderedPageBreak/>
              <w:t>The quality of services does not meet international standards</w:t>
            </w:r>
          </w:p>
          <w:p w:rsidR="0072723C" w:rsidRPr="000222AE" w:rsidRDefault="0072723C" w:rsidP="0072723C">
            <w:pPr>
              <w:jc w:val="both"/>
              <w:rPr>
                <w:lang w:val="en-US"/>
              </w:rPr>
            </w:pPr>
            <w:r w:rsidRPr="000222AE">
              <w:rPr>
                <w:lang w:val="en-US"/>
              </w:rPr>
              <w:t>Price policy</w:t>
            </w:r>
          </w:p>
          <w:p w:rsidR="00F9668B" w:rsidRPr="0072723C" w:rsidRDefault="0072723C" w:rsidP="0072723C">
            <w:pPr>
              <w:jc w:val="both"/>
              <w:rPr>
                <w:lang w:val="en-US"/>
              </w:rPr>
            </w:pPr>
            <w:r w:rsidRPr="0072723C">
              <w:rPr>
                <w:lang w:val="en-US"/>
              </w:rPr>
              <w:t>Concentration of major tourist resources in major cities, underdevelopment of tourism in rural areas</w:t>
            </w:r>
          </w:p>
        </w:tc>
      </w:tr>
      <w:tr w:rsidR="00F9668B" w:rsidRPr="003D60B0" w:rsidTr="008340BE">
        <w:tc>
          <w:tcPr>
            <w:tcW w:w="9345" w:type="dxa"/>
            <w:gridSpan w:val="2"/>
          </w:tcPr>
          <w:p w:rsidR="00F9668B" w:rsidRPr="0072723C" w:rsidRDefault="0072723C" w:rsidP="00E0115C">
            <w:pPr>
              <w:ind w:firstLine="709"/>
              <w:jc w:val="both"/>
              <w:rPr>
                <w:lang w:val="en-US"/>
              </w:rPr>
            </w:pPr>
            <w:r w:rsidRPr="0072723C">
              <w:rPr>
                <w:lang w:val="en-US"/>
              </w:rPr>
              <w:lastRenderedPageBreak/>
              <w:t>Note - Compiled by the authors</w:t>
            </w:r>
          </w:p>
        </w:tc>
      </w:tr>
    </w:tbl>
    <w:p w:rsidR="00E0115C" w:rsidRPr="0072723C" w:rsidRDefault="00E0115C" w:rsidP="00864AEB">
      <w:pPr>
        <w:spacing w:line="360" w:lineRule="auto"/>
        <w:ind w:firstLine="709"/>
        <w:jc w:val="both"/>
        <w:rPr>
          <w:lang w:val="en-US"/>
        </w:rPr>
      </w:pPr>
    </w:p>
    <w:p w:rsidR="00E0115C" w:rsidRPr="0072723C" w:rsidRDefault="00E0115C">
      <w:pPr>
        <w:spacing w:after="200" w:line="276" w:lineRule="auto"/>
        <w:rPr>
          <w:lang w:val="en-US"/>
        </w:rPr>
      </w:pPr>
      <w:r w:rsidRPr="0072723C">
        <w:rPr>
          <w:lang w:val="en-US"/>
        </w:rPr>
        <w:br w:type="page"/>
      </w:r>
    </w:p>
    <w:p w:rsidR="0072723C" w:rsidRPr="000222AE" w:rsidRDefault="0072723C" w:rsidP="0072723C">
      <w:pPr>
        <w:spacing w:line="360" w:lineRule="auto"/>
        <w:ind w:firstLine="709"/>
        <w:jc w:val="center"/>
        <w:rPr>
          <w:b/>
          <w:lang w:val="en-US"/>
        </w:rPr>
      </w:pPr>
      <w:r w:rsidRPr="000222AE">
        <w:rPr>
          <w:b/>
          <w:lang w:val="en-US"/>
        </w:rPr>
        <w:lastRenderedPageBreak/>
        <w:t>CONCLUSION</w:t>
      </w:r>
    </w:p>
    <w:p w:rsidR="00647587" w:rsidRPr="0072723C" w:rsidRDefault="0072723C" w:rsidP="00647587">
      <w:pPr>
        <w:spacing w:line="360" w:lineRule="auto"/>
        <w:ind w:firstLine="709"/>
        <w:jc w:val="both"/>
        <w:rPr>
          <w:lang w:val="en-US"/>
        </w:rPr>
      </w:pPr>
      <w:r w:rsidRPr="0072723C">
        <w:rPr>
          <w:lang w:val="en-US"/>
        </w:rPr>
        <w:t>This study has obtained a number of scientific results</w:t>
      </w:r>
      <w:r w:rsidR="00647587" w:rsidRPr="0072723C">
        <w:rPr>
          <w:lang w:val="en-US"/>
        </w:rPr>
        <w:t>.</w:t>
      </w:r>
    </w:p>
    <w:p w:rsidR="00647587" w:rsidRPr="0072723C" w:rsidRDefault="00647587" w:rsidP="00647587">
      <w:pPr>
        <w:spacing w:line="360" w:lineRule="auto"/>
        <w:ind w:firstLine="709"/>
        <w:jc w:val="both"/>
        <w:rPr>
          <w:lang w:val="en-US"/>
        </w:rPr>
      </w:pPr>
      <w:r w:rsidRPr="0072723C">
        <w:rPr>
          <w:lang w:val="en-US"/>
        </w:rPr>
        <w:t xml:space="preserve">1. </w:t>
      </w:r>
      <w:r w:rsidR="0072723C" w:rsidRPr="0072723C">
        <w:rPr>
          <w:lang w:val="en-US"/>
        </w:rPr>
        <w:t xml:space="preserve">The analysis of existing modern methods and </w:t>
      </w:r>
      <w:r w:rsidR="00FB784F">
        <w:rPr>
          <w:lang w:val="en-US"/>
        </w:rPr>
        <w:t>techniques intended to assess</w:t>
      </w:r>
      <w:r w:rsidR="0072723C" w:rsidRPr="0072723C">
        <w:rPr>
          <w:lang w:val="en-US"/>
        </w:rPr>
        <w:t xml:space="preserve"> the level of competitiveness of tourist services is completed</w:t>
      </w:r>
      <w:r w:rsidRPr="0072723C">
        <w:rPr>
          <w:lang w:val="en-US"/>
        </w:rPr>
        <w:t>.</w:t>
      </w:r>
    </w:p>
    <w:p w:rsidR="00647587" w:rsidRPr="0072723C" w:rsidRDefault="0072723C" w:rsidP="00647587">
      <w:pPr>
        <w:spacing w:line="360" w:lineRule="auto"/>
        <w:ind w:firstLine="709"/>
        <w:jc w:val="both"/>
        <w:rPr>
          <w:lang w:val="en-US"/>
        </w:rPr>
      </w:pPr>
      <w:r w:rsidRPr="0072723C">
        <w:rPr>
          <w:lang w:val="en-US"/>
        </w:rPr>
        <w:t xml:space="preserve">A review of existing models and methods </w:t>
      </w:r>
      <w:r w:rsidR="00FB784F">
        <w:rPr>
          <w:lang w:val="en-US"/>
        </w:rPr>
        <w:t>intended to assess</w:t>
      </w:r>
      <w:r w:rsidRPr="0072723C">
        <w:rPr>
          <w:lang w:val="en-US"/>
        </w:rPr>
        <w:t xml:space="preserve"> the competitiveness of tourism services is performed, an analysis is made, in particular, of foreign experience in conducting similar studies to identify the possibilities of applying individual components to the domestic tourism industry</w:t>
      </w:r>
      <w:r w:rsidR="00647587" w:rsidRPr="0072723C">
        <w:rPr>
          <w:rStyle w:val="apple-converted-space"/>
          <w:rFonts w:eastAsia="Consolas"/>
          <w:spacing w:val="1"/>
          <w:lang w:val="en-US"/>
        </w:rPr>
        <w:t xml:space="preserve">. </w:t>
      </w:r>
      <w:r w:rsidRPr="0072723C">
        <w:rPr>
          <w:lang w:val="en-US"/>
        </w:rPr>
        <w:t xml:space="preserve">The study of methods </w:t>
      </w:r>
      <w:r w:rsidR="00FB784F">
        <w:rPr>
          <w:lang w:val="en-US"/>
        </w:rPr>
        <w:t>intended to assess</w:t>
      </w:r>
      <w:r w:rsidRPr="0072723C">
        <w:rPr>
          <w:lang w:val="en-US"/>
        </w:rPr>
        <w:t xml:space="preserve"> the competitiveness of tourism services made it possible to identify differences and similarities in the criteria used. It was found that most of the research was conducted using primary methods</w:t>
      </w:r>
      <w:r w:rsidR="00647587" w:rsidRPr="0072723C">
        <w:rPr>
          <w:lang w:val="en-US"/>
        </w:rPr>
        <w:t>.</w:t>
      </w:r>
    </w:p>
    <w:p w:rsidR="00647587" w:rsidRPr="0072723C" w:rsidRDefault="0072723C" w:rsidP="00647587">
      <w:pPr>
        <w:spacing w:line="360" w:lineRule="auto"/>
        <w:ind w:firstLine="709"/>
        <w:jc w:val="both"/>
        <w:rPr>
          <w:lang w:val="en-US"/>
        </w:rPr>
      </w:pPr>
      <w:r w:rsidRPr="0072723C">
        <w:rPr>
          <w:rStyle w:val="apple-converted-space"/>
          <w:rFonts w:eastAsia="Consolas"/>
          <w:spacing w:val="1"/>
          <w:lang w:val="en-US"/>
        </w:rPr>
        <w:t xml:space="preserve">The theoretical review made it possible to comprehensively and systematically generalize the totality of scientific approaches to the formation of a methodology </w:t>
      </w:r>
      <w:r w:rsidR="00FB784F">
        <w:rPr>
          <w:rStyle w:val="apple-converted-space"/>
          <w:rFonts w:eastAsia="Consolas"/>
          <w:spacing w:val="1"/>
          <w:lang w:val="en-US"/>
        </w:rPr>
        <w:t>intended to assess</w:t>
      </w:r>
      <w:r w:rsidRPr="0072723C">
        <w:rPr>
          <w:rStyle w:val="apple-converted-space"/>
          <w:rFonts w:eastAsia="Consolas"/>
          <w:spacing w:val="1"/>
          <w:lang w:val="en-US"/>
        </w:rPr>
        <w:t xml:space="preserve"> the level of competitiveness of tourism services</w:t>
      </w:r>
      <w:r w:rsidR="00647587" w:rsidRPr="0072723C">
        <w:rPr>
          <w:shd w:val="clear" w:color="auto" w:fill="FFFFFF"/>
          <w:lang w:val="en-US"/>
        </w:rPr>
        <w:t xml:space="preserve">. </w:t>
      </w:r>
      <w:r w:rsidRPr="0072723C">
        <w:rPr>
          <w:shd w:val="clear" w:color="auto" w:fill="FFFFFF"/>
          <w:lang w:val="en-US"/>
        </w:rPr>
        <w:t xml:space="preserve">The main criterion for choosing a method </w:t>
      </w:r>
      <w:r w:rsidR="00FB784F">
        <w:rPr>
          <w:shd w:val="clear" w:color="auto" w:fill="FFFFFF"/>
          <w:lang w:val="en-US"/>
        </w:rPr>
        <w:t>intended to assess</w:t>
      </w:r>
      <w:r w:rsidRPr="0072723C">
        <w:rPr>
          <w:shd w:val="clear" w:color="auto" w:fill="FFFFFF"/>
          <w:lang w:val="en-US"/>
        </w:rPr>
        <w:t xml:space="preserve"> competitiveness was the identification of a set of </w:t>
      </w:r>
      <w:r w:rsidR="005F7388">
        <w:rPr>
          <w:shd w:val="clear" w:color="auto" w:fill="FFFFFF"/>
          <w:lang w:val="en-US"/>
        </w:rPr>
        <w:t>parameter</w:t>
      </w:r>
      <w:r w:rsidRPr="0072723C">
        <w:rPr>
          <w:shd w:val="clear" w:color="auto" w:fill="FFFFFF"/>
          <w:lang w:val="en-US"/>
        </w:rPr>
        <w:t>s that are optimal for Kazakhstani conditions</w:t>
      </w:r>
      <w:r w:rsidR="00647587" w:rsidRPr="0072723C">
        <w:rPr>
          <w:lang w:val="en-US"/>
        </w:rPr>
        <w:t xml:space="preserve">. </w:t>
      </w:r>
      <w:r w:rsidRPr="0072723C">
        <w:rPr>
          <w:lang w:val="en-US"/>
        </w:rPr>
        <w:t xml:space="preserve">A set of meaningful and reliable </w:t>
      </w:r>
      <w:r w:rsidR="005F7388">
        <w:rPr>
          <w:lang w:val="en-US"/>
        </w:rPr>
        <w:t>parameter</w:t>
      </w:r>
      <w:r w:rsidRPr="0072723C">
        <w:rPr>
          <w:lang w:val="en-US"/>
        </w:rPr>
        <w:t>s to assess and measure the competitiveness of tourism services of a particular region or country</w:t>
      </w:r>
      <w:r w:rsidR="005F7388">
        <w:rPr>
          <w:lang w:val="en-US"/>
        </w:rPr>
        <w:t xml:space="preserve"> that</w:t>
      </w:r>
      <w:r w:rsidRPr="0072723C">
        <w:rPr>
          <w:lang w:val="en-US"/>
        </w:rPr>
        <w:t xml:space="preserve"> in turn will form a plan for the development of the tourism industry was initially determined</w:t>
      </w:r>
      <w:r w:rsidR="00647587" w:rsidRPr="0072723C">
        <w:rPr>
          <w:lang w:val="en-US"/>
        </w:rPr>
        <w:t xml:space="preserve">. </w:t>
      </w:r>
    </w:p>
    <w:p w:rsidR="00647587" w:rsidRPr="0072723C" w:rsidRDefault="0072723C" w:rsidP="00647587">
      <w:pPr>
        <w:spacing w:line="360" w:lineRule="auto"/>
        <w:ind w:firstLine="709"/>
        <w:jc w:val="both"/>
        <w:rPr>
          <w:lang w:val="en-US"/>
        </w:rPr>
      </w:pPr>
      <w:r w:rsidRPr="0072723C">
        <w:rPr>
          <w:lang w:val="en-US"/>
        </w:rPr>
        <w:t>Thus, the analysis of existing models and methods of competitiveness of tourism services showed that in the tourism industry, factors contributing to the competitiveness of a tourist destination will differ in importance depending on the geographical location, range of servic</w:t>
      </w:r>
      <w:r>
        <w:rPr>
          <w:lang w:val="en-US"/>
        </w:rPr>
        <w:t>es, target market segments, etc</w:t>
      </w:r>
      <w:r w:rsidR="00647587" w:rsidRPr="0072723C">
        <w:rPr>
          <w:lang w:val="en-US"/>
        </w:rPr>
        <w:t xml:space="preserve">. </w:t>
      </w:r>
      <w:r w:rsidRPr="0072723C">
        <w:rPr>
          <w:lang w:val="en-US"/>
        </w:rPr>
        <w:t>It follows that each country should apply its own assessment method based on the selection of the most significant criteria at the mom</w:t>
      </w:r>
      <w:r>
        <w:rPr>
          <w:lang w:val="en-US"/>
        </w:rPr>
        <w:t>ent in tourism development</w:t>
      </w:r>
      <w:r w:rsidR="00647587" w:rsidRPr="0072723C">
        <w:rPr>
          <w:lang w:val="en-US"/>
        </w:rPr>
        <w:t>.</w:t>
      </w:r>
    </w:p>
    <w:p w:rsidR="00647587" w:rsidRPr="00A84A5F" w:rsidRDefault="00647587" w:rsidP="00647587">
      <w:pPr>
        <w:pStyle w:val="a3"/>
        <w:tabs>
          <w:tab w:val="left" w:pos="709"/>
          <w:tab w:val="left" w:pos="851"/>
        </w:tabs>
        <w:spacing w:before="0" w:beforeAutospacing="0" w:after="0" w:afterAutospacing="0" w:line="360" w:lineRule="auto"/>
        <w:ind w:firstLine="709"/>
        <w:contextualSpacing/>
        <w:jc w:val="both"/>
        <w:textAlignment w:val="baseline"/>
        <w:rPr>
          <w:lang w:val="en-US"/>
        </w:rPr>
      </w:pPr>
      <w:r w:rsidRPr="00A84A5F">
        <w:rPr>
          <w:lang w:val="en-US"/>
        </w:rPr>
        <w:t xml:space="preserve">2. </w:t>
      </w:r>
      <w:r w:rsidR="00A84A5F" w:rsidRPr="00A84A5F">
        <w:rPr>
          <w:lang w:val="en-US"/>
        </w:rPr>
        <w:t>The influence of the components of a tourist product on the level of competitiveness is established with the determination of their importance based on the opinions of experts and consumers of tourist services</w:t>
      </w:r>
      <w:r w:rsidRPr="00A84A5F">
        <w:rPr>
          <w:lang w:val="en-US"/>
        </w:rPr>
        <w:t>.</w:t>
      </w:r>
    </w:p>
    <w:p w:rsidR="00647587" w:rsidRPr="00A84A5F" w:rsidRDefault="00A84A5F" w:rsidP="00647587">
      <w:pPr>
        <w:spacing w:line="360" w:lineRule="auto"/>
        <w:ind w:firstLine="709"/>
        <w:jc w:val="both"/>
        <w:rPr>
          <w:lang w:val="en-US"/>
        </w:rPr>
      </w:pPr>
      <w:r w:rsidRPr="00A84A5F">
        <w:rPr>
          <w:lang w:val="en-US"/>
        </w:rPr>
        <w:t>The analysis proved the importance and the need to include in the assessment of two levels of parameters: macro and micro, to ensur</w:t>
      </w:r>
      <w:r>
        <w:rPr>
          <w:lang w:val="en-US"/>
        </w:rPr>
        <w:t>e the competitiveness of tourist</w:t>
      </w:r>
      <w:r w:rsidRPr="00A84A5F">
        <w:rPr>
          <w:lang w:val="en-US"/>
        </w:rPr>
        <w:t xml:space="preserve"> services</w:t>
      </w:r>
      <w:r w:rsidR="00647587" w:rsidRPr="00A84A5F">
        <w:rPr>
          <w:lang w:val="en-US"/>
        </w:rPr>
        <w:t xml:space="preserve">. </w:t>
      </w:r>
    </w:p>
    <w:p w:rsidR="00647587" w:rsidRPr="00A84A5F" w:rsidRDefault="00A84A5F" w:rsidP="00647587">
      <w:pPr>
        <w:spacing w:line="360" w:lineRule="auto"/>
        <w:ind w:firstLine="709"/>
        <w:jc w:val="both"/>
        <w:rPr>
          <w:lang w:val="en-US"/>
        </w:rPr>
      </w:pPr>
      <w:r w:rsidRPr="00A84A5F">
        <w:rPr>
          <w:lang w:val="en-US"/>
        </w:rPr>
        <w:t xml:space="preserve">The result of the review of theoretical models and methods for determining the competitiveness of tourist services used in them sets of </w:t>
      </w:r>
      <w:r w:rsidR="005F7388">
        <w:rPr>
          <w:lang w:val="en-US"/>
        </w:rPr>
        <w:t>parameter</w:t>
      </w:r>
      <w:r w:rsidRPr="00A84A5F">
        <w:rPr>
          <w:lang w:val="en-US"/>
        </w:rPr>
        <w:t xml:space="preserve">s and criteria of competitiveness was the definition of a method </w:t>
      </w:r>
      <w:r w:rsidR="00FB784F">
        <w:rPr>
          <w:lang w:val="en-US"/>
        </w:rPr>
        <w:t>intended to assess</w:t>
      </w:r>
      <w:r w:rsidRPr="00A84A5F">
        <w:rPr>
          <w:lang w:val="en-US"/>
        </w:rPr>
        <w:t xml:space="preserve"> the competitiveness of Kazakhstani tourist services and a list of criteria for identifying the most significant components of the competitiveness of a tourist destination</w:t>
      </w:r>
      <w:r w:rsidR="00647587" w:rsidRPr="00A84A5F">
        <w:rPr>
          <w:lang w:val="en-US"/>
        </w:rPr>
        <w:t xml:space="preserve">. </w:t>
      </w:r>
      <w:r w:rsidRPr="00A84A5F">
        <w:rPr>
          <w:lang w:val="en-US"/>
        </w:rPr>
        <w:t xml:space="preserve">Analysis of the nature of </w:t>
      </w:r>
      <w:r w:rsidR="005F7388">
        <w:rPr>
          <w:lang w:val="en-US"/>
        </w:rPr>
        <w:t>parameter</w:t>
      </w:r>
      <w:r w:rsidRPr="00A84A5F">
        <w:rPr>
          <w:lang w:val="en-US"/>
        </w:rPr>
        <w:t>s by parameters and various components of competitiveness</w:t>
      </w:r>
      <w:r w:rsidR="005F7388">
        <w:rPr>
          <w:lang w:val="en-US"/>
        </w:rPr>
        <w:t xml:space="preserve"> that</w:t>
      </w:r>
      <w:r w:rsidRPr="00A84A5F">
        <w:rPr>
          <w:lang w:val="en-US"/>
        </w:rPr>
        <w:t xml:space="preserve"> most researchers consider to be key for strengthening the position of a tourist destination in a competitive environment, are determined by factors of the external and internal environment</w:t>
      </w:r>
      <w:r w:rsidR="005F7388">
        <w:rPr>
          <w:lang w:val="en-US"/>
        </w:rPr>
        <w:t xml:space="preserve"> that</w:t>
      </w:r>
      <w:r w:rsidRPr="00A84A5F">
        <w:rPr>
          <w:lang w:val="en-US"/>
        </w:rPr>
        <w:t xml:space="preserve"> made it possible to form our </w:t>
      </w:r>
      <w:r w:rsidRPr="00A84A5F">
        <w:rPr>
          <w:lang w:val="en-US"/>
        </w:rPr>
        <w:lastRenderedPageBreak/>
        <w:t xml:space="preserve">own set of sub-indices to develop a method </w:t>
      </w:r>
      <w:r w:rsidR="00FB784F">
        <w:rPr>
          <w:lang w:val="en-US"/>
        </w:rPr>
        <w:t>intended to assess</w:t>
      </w:r>
      <w:r w:rsidRPr="00A84A5F">
        <w:rPr>
          <w:lang w:val="en-US"/>
        </w:rPr>
        <w:t xml:space="preserve"> the competitiveness of services of Kazakhstani tourist destinations</w:t>
      </w:r>
      <w:r w:rsidR="00647587" w:rsidRPr="00A84A5F">
        <w:rPr>
          <w:lang w:val="en-US"/>
        </w:rPr>
        <w:t xml:space="preserve">. </w:t>
      </w:r>
      <w:r w:rsidRPr="00A84A5F">
        <w:rPr>
          <w:lang w:val="en-US"/>
        </w:rPr>
        <w:t xml:space="preserve">The significance of the indicated sub-indices was determined </w:t>
      </w:r>
      <w:r w:rsidR="005F7388">
        <w:rPr>
          <w:lang w:val="en-US"/>
        </w:rPr>
        <w:t>based on</w:t>
      </w:r>
      <w:r w:rsidRPr="00A84A5F">
        <w:rPr>
          <w:lang w:val="en-US"/>
        </w:rPr>
        <w:t xml:space="preserve"> an expert survey, and their assessment was</w:t>
      </w:r>
      <w:r>
        <w:rPr>
          <w:lang w:val="en-US"/>
        </w:rPr>
        <w:t xml:space="preserve"> based on a survey of consumers</w:t>
      </w:r>
      <w:r w:rsidR="00647587" w:rsidRPr="00A84A5F">
        <w:rPr>
          <w:lang w:val="en-US"/>
        </w:rPr>
        <w:t>.</w:t>
      </w:r>
    </w:p>
    <w:p w:rsidR="00647587" w:rsidRPr="00A84A5F" w:rsidRDefault="00647587" w:rsidP="00647587">
      <w:pPr>
        <w:tabs>
          <w:tab w:val="left" w:pos="0"/>
          <w:tab w:val="left" w:pos="284"/>
          <w:tab w:val="left" w:pos="567"/>
          <w:tab w:val="left" w:pos="851"/>
        </w:tabs>
        <w:spacing w:line="360" w:lineRule="auto"/>
        <w:ind w:firstLine="709"/>
        <w:contextualSpacing/>
        <w:jc w:val="both"/>
        <w:rPr>
          <w:lang w:val="en-US"/>
        </w:rPr>
      </w:pPr>
      <w:r w:rsidRPr="00A84A5F">
        <w:rPr>
          <w:lang w:val="en-US"/>
        </w:rPr>
        <w:t xml:space="preserve">3. </w:t>
      </w:r>
      <w:r w:rsidR="00A84A5F" w:rsidRPr="00A84A5F">
        <w:rPr>
          <w:lang w:val="en-US"/>
        </w:rPr>
        <w:t>Methodological foundations for quantitative assessment of the level of competitiveness of tourist services have been developed</w:t>
      </w:r>
      <w:r w:rsidRPr="00A84A5F">
        <w:rPr>
          <w:lang w:val="en-US"/>
        </w:rPr>
        <w:t>.</w:t>
      </w:r>
    </w:p>
    <w:p w:rsidR="00647587" w:rsidRPr="00A84A5F" w:rsidRDefault="00A84A5F" w:rsidP="00647587">
      <w:pPr>
        <w:spacing w:line="360" w:lineRule="auto"/>
        <w:ind w:firstLine="709"/>
        <w:jc w:val="both"/>
        <w:rPr>
          <w:lang w:val="en-US"/>
        </w:rPr>
      </w:pPr>
      <w:r w:rsidRPr="00A84A5F">
        <w:rPr>
          <w:lang w:val="en-US"/>
        </w:rPr>
        <w:t xml:space="preserve">The following assessment </w:t>
      </w:r>
      <w:r w:rsidR="005F7388">
        <w:rPr>
          <w:lang w:val="en-US"/>
        </w:rPr>
        <w:t>parameter</w:t>
      </w:r>
      <w:r w:rsidRPr="00A84A5F">
        <w:rPr>
          <w:lang w:val="en-US"/>
        </w:rPr>
        <w:t xml:space="preserve">s were identified: four macro-level sub-indices - environment (13 </w:t>
      </w:r>
      <w:r w:rsidR="005F7388">
        <w:rPr>
          <w:lang w:val="en-US"/>
        </w:rPr>
        <w:t>parameter</w:t>
      </w:r>
      <w:r w:rsidRPr="00A84A5F">
        <w:rPr>
          <w:lang w:val="en-US"/>
        </w:rPr>
        <w:t xml:space="preserve">s), tourism policy (15 </w:t>
      </w:r>
      <w:r w:rsidR="005F7388">
        <w:rPr>
          <w:lang w:val="en-US"/>
        </w:rPr>
        <w:t>parameter</w:t>
      </w:r>
      <w:r w:rsidRPr="00A84A5F">
        <w:rPr>
          <w:lang w:val="en-US"/>
        </w:rPr>
        <w:t xml:space="preserve">s), tourism market infrastructure (12 </w:t>
      </w:r>
      <w:r w:rsidR="005F7388">
        <w:rPr>
          <w:lang w:val="en-US"/>
        </w:rPr>
        <w:t>parameter</w:t>
      </w:r>
      <w:r w:rsidRPr="00A84A5F">
        <w:rPr>
          <w:lang w:val="en-US"/>
        </w:rPr>
        <w:t xml:space="preserve">s), </w:t>
      </w:r>
      <w:proofErr w:type="gramStart"/>
      <w:r w:rsidRPr="00A84A5F">
        <w:rPr>
          <w:lang w:val="en-US"/>
        </w:rPr>
        <w:t>development</w:t>
      </w:r>
      <w:proofErr w:type="gramEnd"/>
      <w:r w:rsidRPr="00A84A5F">
        <w:rPr>
          <w:lang w:val="en-US"/>
        </w:rPr>
        <w:t xml:space="preserve"> of the tourism industry (8 </w:t>
      </w:r>
      <w:r w:rsidR="005F7388">
        <w:rPr>
          <w:lang w:val="en-US"/>
        </w:rPr>
        <w:t>parameter</w:t>
      </w:r>
      <w:r w:rsidRPr="00A84A5F">
        <w:rPr>
          <w:lang w:val="en-US"/>
        </w:rPr>
        <w:t xml:space="preserve">s); two sub-indices of the micro level - the ability of the destination to ensure the quality and competitiveness of tourist services (9 </w:t>
      </w:r>
      <w:r w:rsidR="005F7388">
        <w:rPr>
          <w:lang w:val="en-US"/>
        </w:rPr>
        <w:t>parameter</w:t>
      </w:r>
      <w:r w:rsidRPr="00A84A5F">
        <w:rPr>
          <w:lang w:val="en-US"/>
        </w:rPr>
        <w:t xml:space="preserve">s), the attractiveness of the destination (14 </w:t>
      </w:r>
      <w:r w:rsidR="005F7388">
        <w:rPr>
          <w:lang w:val="en-US"/>
        </w:rPr>
        <w:t>parameter</w:t>
      </w:r>
      <w:r w:rsidRPr="00A84A5F">
        <w:rPr>
          <w:lang w:val="en-US"/>
        </w:rPr>
        <w:t>s</w:t>
      </w:r>
      <w:r w:rsidR="00647587" w:rsidRPr="00A84A5F">
        <w:rPr>
          <w:lang w:val="en-US"/>
        </w:rPr>
        <w:t>).</w:t>
      </w:r>
    </w:p>
    <w:p w:rsidR="00647587" w:rsidRPr="00A84A5F" w:rsidRDefault="00A84A5F" w:rsidP="00647587">
      <w:pPr>
        <w:spacing w:line="360" w:lineRule="auto"/>
        <w:ind w:firstLine="709"/>
        <w:jc w:val="both"/>
        <w:rPr>
          <w:lang w:val="en-US"/>
        </w:rPr>
      </w:pPr>
      <w:r w:rsidRPr="00A84A5F">
        <w:rPr>
          <w:rStyle w:val="apple-converted-space"/>
          <w:rFonts w:eastAsia="Consolas"/>
          <w:spacing w:val="1"/>
          <w:lang w:val="en-US"/>
        </w:rPr>
        <w:t>The methodological basis for quantitative assessment of the level of competitiveness of tourist services was developed based on the results of expert interviews and determining the degree of influence of the components of tourist products on the level of competitiveness with a clarification of their significance</w:t>
      </w:r>
      <w:r w:rsidR="00647587" w:rsidRPr="00A84A5F">
        <w:rPr>
          <w:lang w:val="en-US"/>
        </w:rPr>
        <w:t xml:space="preserve">. </w:t>
      </w:r>
      <w:r w:rsidRPr="00A84A5F">
        <w:rPr>
          <w:lang w:val="en-US"/>
        </w:rPr>
        <w:t xml:space="preserve">Methods </w:t>
      </w:r>
      <w:r w:rsidR="00FB784F">
        <w:rPr>
          <w:lang w:val="en-US"/>
        </w:rPr>
        <w:t>intended to assess</w:t>
      </w:r>
      <w:r w:rsidRPr="00A84A5F">
        <w:rPr>
          <w:lang w:val="en-US"/>
        </w:rPr>
        <w:t xml:space="preserve"> the competitiveness of tourist services of the destination and the tourism </w:t>
      </w:r>
      <w:proofErr w:type="gramStart"/>
      <w:r w:rsidRPr="00A84A5F">
        <w:rPr>
          <w:lang w:val="en-US"/>
        </w:rPr>
        <w:t>industry have</w:t>
      </w:r>
      <w:proofErr w:type="gramEnd"/>
      <w:r w:rsidRPr="00A84A5F">
        <w:rPr>
          <w:lang w:val="en-US"/>
        </w:rPr>
        <w:t xml:space="preserve"> been developed</w:t>
      </w:r>
      <w:r w:rsidR="00647587" w:rsidRPr="00A84A5F">
        <w:rPr>
          <w:lang w:val="en-US"/>
        </w:rPr>
        <w:t>.</w:t>
      </w:r>
    </w:p>
    <w:p w:rsidR="00647587" w:rsidRPr="00A84A5F" w:rsidRDefault="00647587" w:rsidP="00647587">
      <w:pPr>
        <w:pStyle w:val="a3"/>
        <w:tabs>
          <w:tab w:val="num" w:pos="0"/>
        </w:tabs>
        <w:spacing w:before="0" w:beforeAutospacing="0" w:after="0" w:afterAutospacing="0" w:line="360" w:lineRule="auto"/>
        <w:ind w:firstLine="709"/>
        <w:jc w:val="both"/>
        <w:rPr>
          <w:shd w:val="clear" w:color="auto" w:fill="FFFFFF"/>
          <w:lang w:val="en-US"/>
        </w:rPr>
      </w:pPr>
      <w:r w:rsidRPr="00A84A5F">
        <w:rPr>
          <w:lang w:val="en-US"/>
        </w:rPr>
        <w:t xml:space="preserve">4. </w:t>
      </w:r>
      <w:r w:rsidR="00A84A5F" w:rsidRPr="00A84A5F">
        <w:rPr>
          <w:lang w:val="en-US"/>
        </w:rPr>
        <w:t xml:space="preserve">The developed methodology </w:t>
      </w:r>
      <w:r w:rsidR="00FB784F">
        <w:rPr>
          <w:lang w:val="en-US"/>
        </w:rPr>
        <w:t>intended to assess</w:t>
      </w:r>
      <w:r w:rsidR="00A84A5F" w:rsidRPr="00A84A5F">
        <w:rPr>
          <w:lang w:val="en-US"/>
        </w:rPr>
        <w:t xml:space="preserve"> the level of competitiveness of tourism services has been tested</w:t>
      </w:r>
      <w:r w:rsidRPr="00A84A5F">
        <w:rPr>
          <w:shd w:val="clear" w:color="auto" w:fill="FFFFFF"/>
          <w:lang w:val="en-US"/>
        </w:rPr>
        <w:t>.</w:t>
      </w:r>
    </w:p>
    <w:p w:rsidR="00647587" w:rsidRPr="00A84A5F" w:rsidRDefault="00A84A5F" w:rsidP="00647587">
      <w:pPr>
        <w:tabs>
          <w:tab w:val="left" w:pos="0"/>
          <w:tab w:val="left" w:pos="284"/>
          <w:tab w:val="left" w:pos="567"/>
          <w:tab w:val="left" w:pos="851"/>
        </w:tabs>
        <w:spacing w:line="360" w:lineRule="auto"/>
        <w:ind w:firstLine="709"/>
        <w:contextualSpacing/>
        <w:jc w:val="both"/>
        <w:rPr>
          <w:lang w:val="en-US"/>
        </w:rPr>
      </w:pPr>
      <w:r w:rsidRPr="00A84A5F">
        <w:rPr>
          <w:lang w:val="en-US"/>
        </w:rPr>
        <w:t>The resulting methodology was tested at the level of the tourism industry regions and popular among Kazakhstanis tourist destination - Lake Balkhash</w:t>
      </w:r>
      <w:r w:rsidR="005F7388">
        <w:rPr>
          <w:lang w:val="en-US"/>
        </w:rPr>
        <w:t xml:space="preserve"> that</w:t>
      </w:r>
      <w:r w:rsidRPr="00A84A5F">
        <w:rPr>
          <w:lang w:val="en-US"/>
        </w:rPr>
        <w:t xml:space="preserve"> revealed the degree of customer satisfaction with </w:t>
      </w:r>
      <w:r>
        <w:rPr>
          <w:lang w:val="en-US"/>
        </w:rPr>
        <w:t>the level of Kazakhstani tourist</w:t>
      </w:r>
      <w:r w:rsidRPr="00A84A5F">
        <w:rPr>
          <w:lang w:val="en-US"/>
        </w:rPr>
        <w:t xml:space="preserve"> services</w:t>
      </w:r>
      <w:r w:rsidR="00647587" w:rsidRPr="00A84A5F">
        <w:rPr>
          <w:shd w:val="clear" w:color="auto" w:fill="FFFFFF"/>
          <w:lang w:val="en-US"/>
        </w:rPr>
        <w:t>.</w:t>
      </w:r>
    </w:p>
    <w:p w:rsidR="00647587" w:rsidRPr="00A84A5F" w:rsidRDefault="00647587" w:rsidP="00647587">
      <w:pPr>
        <w:pStyle w:val="a3"/>
        <w:tabs>
          <w:tab w:val="num" w:pos="0"/>
        </w:tabs>
        <w:spacing w:before="0" w:beforeAutospacing="0" w:after="0" w:afterAutospacing="0" w:line="360" w:lineRule="auto"/>
        <w:ind w:firstLine="709"/>
        <w:jc w:val="both"/>
        <w:rPr>
          <w:lang w:val="en-US"/>
        </w:rPr>
      </w:pPr>
      <w:r w:rsidRPr="00A84A5F">
        <w:rPr>
          <w:shd w:val="clear" w:color="auto" w:fill="FFFFFF"/>
          <w:lang w:val="en-US"/>
        </w:rPr>
        <w:t xml:space="preserve">5. </w:t>
      </w:r>
      <w:r w:rsidR="00A84A5F" w:rsidRPr="00A84A5F">
        <w:rPr>
          <w:shd w:val="clear" w:color="auto" w:fill="FFFFFF"/>
          <w:lang w:val="en-US"/>
        </w:rPr>
        <w:t>The degree of consumer satisfaction with the level of Kazakhstani tourism services was revealed</w:t>
      </w:r>
      <w:r w:rsidRPr="00A84A5F">
        <w:rPr>
          <w:shd w:val="clear" w:color="auto" w:fill="FFFFFF"/>
          <w:lang w:val="en-US"/>
        </w:rPr>
        <w:t>.</w:t>
      </w:r>
    </w:p>
    <w:p w:rsidR="00647587" w:rsidRPr="00A84A5F" w:rsidRDefault="00A84A5F" w:rsidP="00647587">
      <w:pPr>
        <w:tabs>
          <w:tab w:val="left" w:pos="0"/>
        </w:tabs>
        <w:snapToGrid w:val="0"/>
        <w:spacing w:line="360" w:lineRule="auto"/>
        <w:ind w:firstLine="709"/>
        <w:jc w:val="both"/>
        <w:rPr>
          <w:lang w:val="en-US"/>
        </w:rPr>
      </w:pPr>
      <w:r w:rsidRPr="00A84A5F">
        <w:rPr>
          <w:lang w:val="en-US"/>
        </w:rPr>
        <w:t>The survey of consumers of beach tourism in Lake Balkhash revealed the highest score of 7 possible tourist and recreational resources (4.7), low estimate of the quality of material and technical base of the resort (2.6), pricing policy (2.6), the level of service (2.7), the range of tourist services offered (2.9)</w:t>
      </w:r>
      <w:r w:rsidR="005F7388">
        <w:rPr>
          <w:lang w:val="en-US"/>
        </w:rPr>
        <w:t xml:space="preserve"> that</w:t>
      </w:r>
      <w:r w:rsidRPr="00A84A5F">
        <w:rPr>
          <w:lang w:val="en-US"/>
        </w:rPr>
        <w:t xml:space="preserve"> in turn affects the overall competitiveness of tourist services in this area</w:t>
      </w:r>
      <w:r w:rsidR="00647587" w:rsidRPr="00A84A5F">
        <w:rPr>
          <w:color w:val="000000"/>
          <w:lang w:val="en-US"/>
        </w:rPr>
        <w:t>.</w:t>
      </w:r>
    </w:p>
    <w:p w:rsidR="00647587" w:rsidRPr="00A84A5F" w:rsidRDefault="00A84A5F" w:rsidP="00647587">
      <w:pPr>
        <w:tabs>
          <w:tab w:val="left" w:pos="0"/>
        </w:tabs>
        <w:snapToGrid w:val="0"/>
        <w:spacing w:line="360" w:lineRule="auto"/>
        <w:ind w:firstLine="709"/>
        <w:jc w:val="both"/>
        <w:rPr>
          <w:lang w:val="en-US"/>
        </w:rPr>
      </w:pPr>
      <w:r w:rsidRPr="00A84A5F">
        <w:rPr>
          <w:lang w:val="en-US"/>
        </w:rPr>
        <w:t>The project has provided new systematic knowledge about the relationship between the level of competitiveness and its main components</w:t>
      </w:r>
      <w:r w:rsidR="00647587" w:rsidRPr="00A84A5F">
        <w:rPr>
          <w:lang w:val="en-US"/>
        </w:rPr>
        <w:t xml:space="preserve">. </w:t>
      </w:r>
      <w:r w:rsidRPr="00A84A5F">
        <w:rPr>
          <w:lang w:val="en-US"/>
        </w:rPr>
        <w:t>The results of the formation of methods to assess the level of competitiveness of tourist services will contribute to the further development of scientific foundations of the regional economy, the expansion of research, taking into account the specifics of Kazakhstan, improve the level of scientific research</w:t>
      </w:r>
      <w:r w:rsidR="00647587" w:rsidRPr="00A84A5F">
        <w:rPr>
          <w:lang w:val="en-US"/>
        </w:rPr>
        <w:t xml:space="preserve">. </w:t>
      </w:r>
      <w:r w:rsidRPr="00A84A5F">
        <w:rPr>
          <w:lang w:val="en-US"/>
        </w:rPr>
        <w:t xml:space="preserve">The conclusions and practical recommendations of the study can be used in the development of programs for the </w:t>
      </w:r>
      <w:r w:rsidR="0004331D">
        <w:rPr>
          <w:lang w:val="en-US"/>
        </w:rPr>
        <w:t>improvement</w:t>
      </w:r>
      <w:r w:rsidRPr="00A84A5F">
        <w:rPr>
          <w:lang w:val="en-US"/>
        </w:rPr>
        <w:t xml:space="preserve"> of the tourism industry in the reg</w:t>
      </w:r>
      <w:r>
        <w:rPr>
          <w:lang w:val="en-US"/>
        </w:rPr>
        <w:t>ions and the country as a whole</w:t>
      </w:r>
      <w:r w:rsidR="00647587" w:rsidRPr="00A84A5F">
        <w:rPr>
          <w:lang w:val="en-US"/>
        </w:rPr>
        <w:t>.</w:t>
      </w:r>
    </w:p>
    <w:p w:rsidR="00136879" w:rsidRPr="00A84A5F" w:rsidRDefault="00136879">
      <w:pPr>
        <w:spacing w:after="200" w:line="276" w:lineRule="auto"/>
        <w:rPr>
          <w:b/>
          <w:lang w:val="en-US"/>
        </w:rPr>
      </w:pPr>
      <w:r w:rsidRPr="00A84A5F">
        <w:rPr>
          <w:b/>
          <w:lang w:val="en-US"/>
        </w:rPr>
        <w:br w:type="page"/>
      </w:r>
    </w:p>
    <w:p w:rsidR="0004331D" w:rsidRDefault="0004331D" w:rsidP="0004331D">
      <w:pPr>
        <w:spacing w:line="360" w:lineRule="auto"/>
        <w:ind w:firstLine="709"/>
        <w:jc w:val="center"/>
        <w:rPr>
          <w:b/>
          <w:caps/>
          <w:lang w:val="en-US"/>
        </w:rPr>
      </w:pPr>
      <w:r w:rsidRPr="0004331D">
        <w:rPr>
          <w:b/>
          <w:caps/>
          <w:lang w:val="en-US"/>
        </w:rPr>
        <w:lastRenderedPageBreak/>
        <w:t>LIST OF REFERENCES</w:t>
      </w:r>
    </w:p>
    <w:p w:rsidR="00680068" w:rsidRPr="00483DA4" w:rsidRDefault="00E91F4B" w:rsidP="00E91F4B">
      <w:pPr>
        <w:spacing w:line="360" w:lineRule="auto"/>
        <w:ind w:firstLine="709"/>
        <w:jc w:val="both"/>
        <w:rPr>
          <w:b/>
          <w:bCs/>
          <w:lang w:val="en-US"/>
        </w:rPr>
      </w:pPr>
      <w:r w:rsidRPr="0004331D">
        <w:rPr>
          <w:rStyle w:val="hlfld-contribauthor"/>
          <w:rFonts w:eastAsiaTheme="majorEastAsia"/>
          <w:lang w:val="en-US"/>
        </w:rPr>
        <w:t xml:space="preserve">1. </w:t>
      </w:r>
      <w:proofErr w:type="spellStart"/>
      <w:r w:rsidR="00680068" w:rsidRPr="00864AEB">
        <w:rPr>
          <w:rStyle w:val="hlfld-contribauthor"/>
          <w:rFonts w:eastAsiaTheme="majorEastAsia"/>
          <w:lang w:val="en-US"/>
        </w:rPr>
        <w:t>Gooroochurn</w:t>
      </w:r>
      <w:proofErr w:type="spellEnd"/>
      <w:r w:rsidR="00680068" w:rsidRPr="0004331D">
        <w:rPr>
          <w:rStyle w:val="hlfld-contribauthor"/>
          <w:rFonts w:eastAsiaTheme="majorEastAsia"/>
          <w:lang w:val="en-US"/>
        </w:rPr>
        <w:t>,</w:t>
      </w:r>
      <w:r w:rsidR="00680068" w:rsidRPr="00864AEB">
        <w:rPr>
          <w:rStyle w:val="hlfld-contribauthor"/>
          <w:rFonts w:eastAsiaTheme="majorEastAsia"/>
          <w:lang w:val="en-US"/>
        </w:rPr>
        <w:t> </w:t>
      </w:r>
      <w:r w:rsidR="00680068" w:rsidRPr="00864AEB">
        <w:rPr>
          <w:rStyle w:val="nlmgiven-names"/>
          <w:lang w:val="en-US"/>
        </w:rPr>
        <w:t>N</w:t>
      </w:r>
      <w:r w:rsidR="00680068" w:rsidRPr="0004331D">
        <w:rPr>
          <w:rStyle w:val="nlmgiven-names"/>
          <w:lang w:val="en-US"/>
        </w:rPr>
        <w:t>.</w:t>
      </w:r>
      <w:r w:rsidR="00680068" w:rsidRPr="00864AEB">
        <w:rPr>
          <w:lang w:val="en-US"/>
        </w:rPr>
        <w:t> and </w:t>
      </w:r>
      <w:proofErr w:type="spellStart"/>
      <w:r w:rsidR="00680068" w:rsidRPr="00864AEB">
        <w:rPr>
          <w:rStyle w:val="hlfld-contribauthor"/>
          <w:rFonts w:eastAsiaTheme="majorEastAsia"/>
          <w:lang w:val="en-US"/>
        </w:rPr>
        <w:t>Sugiyarto</w:t>
      </w:r>
      <w:proofErr w:type="spellEnd"/>
      <w:r w:rsidR="00680068" w:rsidRPr="0004331D">
        <w:rPr>
          <w:rStyle w:val="hlfld-contribauthor"/>
          <w:rFonts w:eastAsiaTheme="majorEastAsia"/>
          <w:lang w:val="en-US"/>
        </w:rPr>
        <w:t>,</w:t>
      </w:r>
      <w:r w:rsidR="00680068" w:rsidRPr="00864AEB">
        <w:rPr>
          <w:rStyle w:val="hlfld-contribauthor"/>
          <w:rFonts w:eastAsiaTheme="majorEastAsia"/>
          <w:lang w:val="en-US"/>
        </w:rPr>
        <w:t> </w:t>
      </w:r>
      <w:r w:rsidR="00680068" w:rsidRPr="00864AEB">
        <w:rPr>
          <w:rStyle w:val="nlmgiven-names"/>
          <w:lang w:val="en-US"/>
        </w:rPr>
        <w:t>G</w:t>
      </w:r>
      <w:r w:rsidR="00680068" w:rsidRPr="0004331D">
        <w:rPr>
          <w:rStyle w:val="nlmgiven-names"/>
          <w:lang w:val="en-US"/>
        </w:rPr>
        <w:t>.</w:t>
      </w:r>
      <w:r w:rsidR="00680068" w:rsidRPr="00864AEB">
        <w:rPr>
          <w:lang w:val="en-US"/>
        </w:rPr>
        <w:t> </w:t>
      </w:r>
      <w:r w:rsidR="00680068" w:rsidRPr="0004331D">
        <w:rPr>
          <w:rStyle w:val="nlmyear"/>
          <w:lang w:val="en-US"/>
        </w:rPr>
        <w:t>2005</w:t>
      </w:r>
      <w:r w:rsidR="00680068" w:rsidRPr="0004331D">
        <w:rPr>
          <w:lang w:val="en-US"/>
        </w:rPr>
        <w:t>.</w:t>
      </w:r>
      <w:r w:rsidR="00680068" w:rsidRPr="00864AEB">
        <w:rPr>
          <w:lang w:val="en-US"/>
        </w:rPr>
        <w:t> </w:t>
      </w:r>
      <w:r w:rsidR="00680068" w:rsidRPr="00864AEB">
        <w:rPr>
          <w:rStyle w:val="nlmarticle-title"/>
          <w:lang w:val="en-US"/>
        </w:rPr>
        <w:t xml:space="preserve">Competitiveness </w:t>
      </w:r>
      <w:r w:rsidR="005F7388">
        <w:rPr>
          <w:rStyle w:val="nlmarticle-title"/>
          <w:lang w:val="en-US"/>
        </w:rPr>
        <w:t>parameter</w:t>
      </w:r>
      <w:r w:rsidR="00680068" w:rsidRPr="00864AEB">
        <w:rPr>
          <w:rStyle w:val="nlmarticle-title"/>
          <w:lang w:val="en-US"/>
        </w:rPr>
        <w:t>s in the travel and tourism industry</w:t>
      </w:r>
      <w:proofErr w:type="gramStart"/>
      <w:r w:rsidR="00680068" w:rsidRPr="00864AEB">
        <w:rPr>
          <w:rStyle w:val="nlmarticle-title"/>
          <w:lang w:val="en-US"/>
        </w:rPr>
        <w:t>.</w:t>
      </w:r>
      <w:r w:rsidR="00680068" w:rsidRPr="00864AEB">
        <w:rPr>
          <w:lang w:val="en-US"/>
        </w:rPr>
        <w:t>.</w:t>
      </w:r>
      <w:proofErr w:type="gramEnd"/>
      <w:r w:rsidR="00680068" w:rsidRPr="00864AEB">
        <w:rPr>
          <w:lang w:val="en-US"/>
        </w:rPr>
        <w:t> </w:t>
      </w:r>
      <w:r w:rsidR="00680068" w:rsidRPr="00483DA4">
        <w:rPr>
          <w:iCs/>
          <w:lang w:val="en-US"/>
        </w:rPr>
        <w:t>Tourism Economics</w:t>
      </w:r>
      <w:r w:rsidR="00680068" w:rsidRPr="00483DA4">
        <w:rPr>
          <w:lang w:val="en-US"/>
        </w:rPr>
        <w:t>, 11(1): </w:t>
      </w:r>
      <w:r w:rsidR="00680068" w:rsidRPr="00483DA4">
        <w:rPr>
          <w:rStyle w:val="nlmfpage"/>
          <w:lang w:val="en-US"/>
        </w:rPr>
        <w:t>25</w:t>
      </w:r>
      <w:r w:rsidR="00680068" w:rsidRPr="00483DA4">
        <w:rPr>
          <w:lang w:val="en-US"/>
        </w:rPr>
        <w:t>–</w:t>
      </w:r>
      <w:r w:rsidR="00680068" w:rsidRPr="00483DA4">
        <w:rPr>
          <w:rStyle w:val="nlmlpage"/>
          <w:lang w:val="en-US"/>
        </w:rPr>
        <w:t>43</w:t>
      </w:r>
      <w:r w:rsidR="00680068" w:rsidRPr="00483DA4">
        <w:rPr>
          <w:lang w:val="en-US"/>
        </w:rPr>
        <w:t>. </w:t>
      </w:r>
      <w:r w:rsidR="00680068" w:rsidRPr="00483DA4">
        <w:rPr>
          <w:rStyle w:val="reflink-block"/>
          <w:lang w:val="en-US"/>
        </w:rPr>
        <w:t> </w:t>
      </w:r>
      <w:hyperlink r:id="rId29" w:tgtFrame="_blank" w:history="1">
        <w:r w:rsidR="00680068" w:rsidRPr="00483DA4">
          <w:rPr>
            <w:rStyle w:val="a5"/>
            <w:color w:val="auto"/>
            <w:lang w:val="en-US"/>
          </w:rPr>
          <w:t>[Google Scholar]</w:t>
        </w:r>
      </w:hyperlink>
    </w:p>
    <w:p w:rsidR="00680068" w:rsidRPr="00E96E77" w:rsidRDefault="00E91F4B" w:rsidP="00E91F4B">
      <w:pPr>
        <w:spacing w:line="360" w:lineRule="auto"/>
        <w:ind w:firstLine="709"/>
        <w:jc w:val="both"/>
        <w:rPr>
          <w:b/>
          <w:bCs/>
          <w:lang w:val="en-US"/>
        </w:rPr>
      </w:pPr>
      <w:r w:rsidRPr="00E96E77">
        <w:rPr>
          <w:lang w:val="en-US"/>
        </w:rPr>
        <w:t xml:space="preserve">2. </w:t>
      </w:r>
      <w:r w:rsidR="00E96E77" w:rsidRPr="00E96E77">
        <w:rPr>
          <w:lang w:val="en-US"/>
        </w:rPr>
        <w:t>State program for the development of the tourism industry of the Republic of Kazakhstan for 2019 - 2025 // Information and legal system of regulatory legal acts of the Republic of Kazakhstan. URL: http://adilet.zan.kz/rus/docs/P1900000360 (date of access 2020-12-05)</w:t>
      </w:r>
    </w:p>
    <w:p w:rsidR="00E91F4B" w:rsidRPr="00E91F4B" w:rsidRDefault="00E91F4B" w:rsidP="00E91F4B">
      <w:pPr>
        <w:spacing w:line="360" w:lineRule="auto"/>
        <w:ind w:firstLine="709"/>
        <w:jc w:val="both"/>
        <w:rPr>
          <w:b/>
          <w:bCs/>
          <w:lang w:val="en-US"/>
        </w:rPr>
      </w:pPr>
      <w:r w:rsidRPr="00627268">
        <w:rPr>
          <w:lang w:val="en-US"/>
        </w:rPr>
        <w:t xml:space="preserve">3. </w:t>
      </w:r>
      <w:r w:rsidR="00680068" w:rsidRPr="00864AEB">
        <w:rPr>
          <w:lang w:val="en-US"/>
        </w:rPr>
        <w:t>M</w:t>
      </w:r>
      <w:r w:rsidR="00680068" w:rsidRPr="00627268">
        <w:rPr>
          <w:lang w:val="en-US"/>
        </w:rPr>
        <w:t xml:space="preserve">., </w:t>
      </w:r>
      <w:proofErr w:type="spellStart"/>
      <w:r w:rsidR="00680068" w:rsidRPr="00864AEB">
        <w:rPr>
          <w:lang w:val="en-US"/>
        </w:rPr>
        <w:t>Kozak</w:t>
      </w:r>
      <w:proofErr w:type="spellEnd"/>
      <w:r w:rsidR="00680068" w:rsidRPr="00627268">
        <w:rPr>
          <w:lang w:val="en-US"/>
        </w:rPr>
        <w:t xml:space="preserve">, 1999. </w:t>
      </w:r>
      <w:r w:rsidR="00680068" w:rsidRPr="00864AEB">
        <w:rPr>
          <w:lang w:val="en-US"/>
        </w:rPr>
        <w:t xml:space="preserve">Destination Competitiveness Measurement: Analysis of Effective Factors and </w:t>
      </w:r>
      <w:r w:rsidR="005F7388">
        <w:rPr>
          <w:lang w:val="en-US"/>
        </w:rPr>
        <w:t>Parameter</w:t>
      </w:r>
      <w:r w:rsidR="00680068" w:rsidRPr="00864AEB">
        <w:rPr>
          <w:lang w:val="en-US"/>
        </w:rPr>
        <w:t xml:space="preserve">s. </w:t>
      </w:r>
      <w:r>
        <w:rPr>
          <w:lang w:val="en-US"/>
        </w:rPr>
        <w:t xml:space="preserve">URL: </w:t>
      </w:r>
      <w:hyperlink r:id="rId30" w:history="1">
        <w:r w:rsidR="00680068" w:rsidRPr="00864AEB">
          <w:rPr>
            <w:rStyle w:val="a5"/>
            <w:color w:val="auto"/>
            <w:lang w:val="en-US"/>
          </w:rPr>
          <w:t>https</w:t>
        </w:r>
        <w:r w:rsidR="00680068" w:rsidRPr="00E91F4B">
          <w:rPr>
            <w:rStyle w:val="a5"/>
            <w:color w:val="auto"/>
            <w:lang w:val="en-US"/>
          </w:rPr>
          <w:t>://</w:t>
        </w:r>
        <w:r w:rsidR="00680068" w:rsidRPr="00864AEB">
          <w:rPr>
            <w:rStyle w:val="a5"/>
            <w:color w:val="auto"/>
            <w:lang w:val="en-US"/>
          </w:rPr>
          <w:t>core</w:t>
        </w:r>
        <w:r w:rsidR="00680068" w:rsidRPr="00E91F4B">
          <w:rPr>
            <w:rStyle w:val="a5"/>
            <w:color w:val="auto"/>
            <w:lang w:val="en-US"/>
          </w:rPr>
          <w:t>.</w:t>
        </w:r>
        <w:r w:rsidR="00680068" w:rsidRPr="00864AEB">
          <w:rPr>
            <w:rStyle w:val="a5"/>
            <w:color w:val="auto"/>
            <w:lang w:val="en-US"/>
          </w:rPr>
          <w:t>ac</w:t>
        </w:r>
        <w:r w:rsidR="00680068" w:rsidRPr="00E91F4B">
          <w:rPr>
            <w:rStyle w:val="a5"/>
            <w:color w:val="auto"/>
            <w:lang w:val="en-US"/>
          </w:rPr>
          <w:t>.</w:t>
        </w:r>
        <w:r w:rsidR="00680068" w:rsidRPr="00864AEB">
          <w:rPr>
            <w:rStyle w:val="a5"/>
            <w:color w:val="auto"/>
            <w:lang w:val="en-US"/>
          </w:rPr>
          <w:t>uk</w:t>
        </w:r>
      </w:hyperlink>
      <w:hyperlink r:id="rId31" w:tgtFrame="_blank" w:history="1">
        <w:r w:rsidR="00680068" w:rsidRPr="00E91F4B">
          <w:rPr>
            <w:rStyle w:val="a5"/>
            <w:color w:val="auto"/>
            <w:lang w:val="en-US"/>
          </w:rPr>
          <w:t>[Google Scholar]</w:t>
        </w:r>
      </w:hyperlink>
      <w:r w:rsidR="0048691F" w:rsidRPr="00452E93">
        <w:rPr>
          <w:rStyle w:val="a5"/>
          <w:color w:val="auto"/>
          <w:lang w:val="en-US"/>
        </w:rPr>
        <w:t xml:space="preserve"> </w:t>
      </w:r>
      <w:r w:rsidRPr="00E91F4B">
        <w:rPr>
          <w:rStyle w:val="a5"/>
          <w:color w:val="auto"/>
          <w:u w:val="none"/>
          <w:lang w:val="en-US"/>
        </w:rPr>
        <w:t>(</w:t>
      </w:r>
      <w:r w:rsidR="006C4D02" w:rsidRPr="006C4D02">
        <w:rPr>
          <w:rStyle w:val="a5"/>
          <w:color w:val="auto"/>
          <w:u w:val="none"/>
          <w:lang w:val="en-US"/>
        </w:rPr>
        <w:t xml:space="preserve">date of the application </w:t>
      </w:r>
      <w:r w:rsidRPr="00E91F4B">
        <w:rPr>
          <w:rStyle w:val="a5"/>
          <w:color w:val="auto"/>
          <w:u w:val="none"/>
          <w:lang w:val="en-US"/>
        </w:rPr>
        <w:t>2020-12-05)</w:t>
      </w:r>
    </w:p>
    <w:p w:rsidR="00680068" w:rsidRPr="00864AEB" w:rsidRDefault="00E91F4B" w:rsidP="00E91F4B">
      <w:pPr>
        <w:spacing w:line="360" w:lineRule="auto"/>
        <w:ind w:firstLine="709"/>
        <w:jc w:val="both"/>
        <w:rPr>
          <w:b/>
          <w:bCs/>
          <w:lang w:val="en-US"/>
        </w:rPr>
      </w:pPr>
      <w:r w:rsidRPr="00E91F4B">
        <w:rPr>
          <w:lang w:val="en-US"/>
        </w:rPr>
        <w:t xml:space="preserve">4. </w:t>
      </w:r>
      <w:r w:rsidR="00680068" w:rsidRPr="00864AEB">
        <w:rPr>
          <w:lang w:val="en-US"/>
        </w:rPr>
        <w:t xml:space="preserve">Pearce, D. G. (1997). </w:t>
      </w:r>
      <w:proofErr w:type="gramStart"/>
      <w:r w:rsidR="00680068" w:rsidRPr="00864AEB">
        <w:rPr>
          <w:lang w:val="en-US"/>
        </w:rPr>
        <w:t>Competitive Destination Analysis in Southeast Asia.</w:t>
      </w:r>
      <w:proofErr w:type="gramEnd"/>
      <w:r w:rsidR="00680068" w:rsidRPr="00864AEB">
        <w:rPr>
          <w:lang w:val="en-US"/>
        </w:rPr>
        <w:t xml:space="preserve"> </w:t>
      </w:r>
      <w:r w:rsidR="00680068" w:rsidRPr="00E91F4B">
        <w:rPr>
          <w:lang w:val="en-US"/>
        </w:rPr>
        <w:t xml:space="preserve">Journal of Travel </w:t>
      </w:r>
      <w:r w:rsidR="003E3F2A">
        <w:rPr>
          <w:lang w:val="en-US"/>
        </w:rPr>
        <w:t>Study</w:t>
      </w:r>
      <w:r w:rsidR="00680068" w:rsidRPr="00E91F4B">
        <w:rPr>
          <w:lang w:val="en-US"/>
        </w:rPr>
        <w:t xml:space="preserve">, </w:t>
      </w:r>
      <w:proofErr w:type="gramStart"/>
      <w:r w:rsidR="00680068" w:rsidRPr="00E91F4B">
        <w:rPr>
          <w:lang w:val="en-US"/>
        </w:rPr>
        <w:t>Spring</w:t>
      </w:r>
      <w:proofErr w:type="gramEnd"/>
      <w:r w:rsidR="00680068" w:rsidRPr="00E91F4B">
        <w:rPr>
          <w:lang w:val="en-US"/>
        </w:rPr>
        <w:t>: 16-24.</w:t>
      </w:r>
    </w:p>
    <w:p w:rsidR="00680068" w:rsidRPr="00E91F4B" w:rsidRDefault="00680068" w:rsidP="00864AEB">
      <w:pPr>
        <w:pStyle w:val="1"/>
        <w:spacing w:before="0" w:line="360" w:lineRule="auto"/>
        <w:ind w:firstLine="709"/>
        <w:jc w:val="both"/>
        <w:rPr>
          <w:rFonts w:ascii="Times New Roman" w:eastAsiaTheme="minorHAnsi" w:hAnsi="Times New Roman" w:cs="Times New Roman"/>
          <w:b w:val="0"/>
          <w:bCs w:val="0"/>
          <w:color w:val="auto"/>
          <w:sz w:val="24"/>
          <w:szCs w:val="24"/>
          <w:lang w:val="en-US"/>
        </w:rPr>
      </w:pPr>
      <w:r w:rsidRPr="00864AEB">
        <w:rPr>
          <w:rFonts w:ascii="Times New Roman" w:hAnsi="Times New Roman" w:cs="Times New Roman"/>
          <w:b w:val="0"/>
          <w:color w:val="auto"/>
          <w:sz w:val="24"/>
          <w:szCs w:val="24"/>
          <w:lang w:val="en-US"/>
        </w:rPr>
        <w:t xml:space="preserve">5. </w:t>
      </w:r>
      <w:r w:rsidRPr="00864AEB">
        <w:rPr>
          <w:rFonts w:ascii="Times New Roman" w:eastAsiaTheme="minorHAnsi" w:hAnsi="Times New Roman" w:cs="Times New Roman"/>
          <w:b w:val="0"/>
          <w:color w:val="auto"/>
          <w:sz w:val="24"/>
          <w:szCs w:val="24"/>
          <w:lang w:val="en-US"/>
        </w:rPr>
        <w:t xml:space="preserve">The Travel &amp; Tourism </w:t>
      </w:r>
      <w:proofErr w:type="spellStart"/>
      <w:r w:rsidRPr="00864AEB">
        <w:rPr>
          <w:rFonts w:ascii="Times New Roman" w:eastAsiaTheme="minorHAnsi" w:hAnsi="Times New Roman" w:cs="Times New Roman"/>
          <w:b w:val="0"/>
          <w:color w:val="auto"/>
          <w:sz w:val="24"/>
          <w:szCs w:val="24"/>
          <w:lang w:val="en-US"/>
        </w:rPr>
        <w:t>CompetitivenessReport</w:t>
      </w:r>
      <w:proofErr w:type="spellEnd"/>
      <w:r w:rsidRPr="00864AEB">
        <w:rPr>
          <w:rFonts w:ascii="Times New Roman" w:eastAsiaTheme="minorHAnsi" w:hAnsi="Times New Roman" w:cs="Times New Roman"/>
          <w:b w:val="0"/>
          <w:color w:val="auto"/>
          <w:sz w:val="24"/>
          <w:szCs w:val="24"/>
          <w:lang w:val="en-US"/>
        </w:rPr>
        <w:t xml:space="preserve">. Official website of World Economic </w:t>
      </w:r>
      <w:proofErr w:type="spellStart"/>
      <w:r w:rsidRPr="00864AEB">
        <w:rPr>
          <w:rFonts w:ascii="Times New Roman" w:eastAsiaTheme="minorHAnsi" w:hAnsi="Times New Roman" w:cs="Times New Roman"/>
          <w:b w:val="0"/>
          <w:color w:val="auto"/>
          <w:sz w:val="24"/>
          <w:szCs w:val="24"/>
          <w:lang w:val="en-US"/>
        </w:rPr>
        <w:t>Forum.</w:t>
      </w:r>
      <w:r w:rsidR="00E91F4B" w:rsidRPr="00E91F4B">
        <w:rPr>
          <w:rFonts w:ascii="Times New Roman" w:hAnsi="Times New Roman" w:cs="Times New Roman"/>
          <w:b w:val="0"/>
          <w:color w:val="auto"/>
          <w:sz w:val="24"/>
          <w:szCs w:val="24"/>
          <w:lang w:val="en-US"/>
        </w:rPr>
        <w:t>URL:</w:t>
      </w:r>
      <w:r w:rsidRPr="00864AEB">
        <w:rPr>
          <w:rFonts w:ascii="Times New Roman" w:eastAsiaTheme="minorHAnsi" w:hAnsi="Times New Roman" w:cs="Times New Roman"/>
          <w:b w:val="0"/>
          <w:color w:val="auto"/>
          <w:sz w:val="24"/>
          <w:szCs w:val="24"/>
          <w:lang w:val="en-US"/>
        </w:rPr>
        <w:t>https</w:t>
      </w:r>
      <w:proofErr w:type="spellEnd"/>
      <w:r w:rsidRPr="00864AEB">
        <w:rPr>
          <w:rFonts w:ascii="Times New Roman" w:eastAsiaTheme="minorHAnsi" w:hAnsi="Times New Roman" w:cs="Times New Roman"/>
          <w:b w:val="0"/>
          <w:color w:val="auto"/>
          <w:sz w:val="24"/>
          <w:szCs w:val="24"/>
          <w:lang w:val="en-US"/>
        </w:rPr>
        <w:t>://www.weforum.org/focus</w:t>
      </w:r>
      <w:proofErr w:type="gramStart"/>
      <w:r w:rsidRPr="00864AEB">
        <w:rPr>
          <w:rFonts w:ascii="Times New Roman" w:eastAsiaTheme="minorHAnsi" w:hAnsi="Times New Roman" w:cs="Times New Roman"/>
          <w:b w:val="0"/>
          <w:color w:val="auto"/>
          <w:sz w:val="24"/>
          <w:szCs w:val="24"/>
          <w:lang w:val="en-US"/>
        </w:rPr>
        <w:t> </w:t>
      </w:r>
      <w:r w:rsidR="00E91F4B" w:rsidRPr="00E91F4B">
        <w:rPr>
          <w:rFonts w:ascii="Times New Roman" w:eastAsiaTheme="minorHAnsi" w:hAnsi="Times New Roman" w:cs="Times New Roman"/>
          <w:b w:val="0"/>
          <w:color w:val="auto"/>
          <w:sz w:val="24"/>
          <w:szCs w:val="24"/>
          <w:lang w:val="en-US"/>
        </w:rPr>
        <w:t xml:space="preserve"> (</w:t>
      </w:r>
      <w:proofErr w:type="gramEnd"/>
      <w:r w:rsidR="006C4D02" w:rsidRPr="006C4D02">
        <w:rPr>
          <w:rFonts w:ascii="Times New Roman" w:eastAsiaTheme="minorHAnsi" w:hAnsi="Times New Roman" w:cs="Times New Roman"/>
          <w:b w:val="0"/>
          <w:color w:val="auto"/>
          <w:sz w:val="24"/>
          <w:szCs w:val="24"/>
          <w:lang w:val="en-US"/>
        </w:rPr>
        <w:t xml:space="preserve">date of the application </w:t>
      </w:r>
      <w:r w:rsidR="00E91F4B" w:rsidRPr="00E91F4B">
        <w:rPr>
          <w:rFonts w:ascii="Times New Roman" w:eastAsiaTheme="minorHAnsi" w:hAnsi="Times New Roman" w:cs="Times New Roman"/>
          <w:b w:val="0"/>
          <w:color w:val="auto"/>
          <w:sz w:val="24"/>
          <w:szCs w:val="24"/>
          <w:lang w:val="en-US"/>
        </w:rPr>
        <w:t>2020-12-05)</w:t>
      </w:r>
    </w:p>
    <w:p w:rsidR="00680068" w:rsidRPr="00864AEB" w:rsidRDefault="00680068" w:rsidP="00864AEB">
      <w:pPr>
        <w:spacing w:line="360" w:lineRule="auto"/>
        <w:ind w:firstLine="709"/>
        <w:jc w:val="both"/>
        <w:rPr>
          <w:b/>
          <w:bCs/>
          <w:lang w:val="en-US"/>
        </w:rPr>
      </w:pPr>
      <w:r w:rsidRPr="00864AEB">
        <w:rPr>
          <w:lang w:val="en-US"/>
        </w:rPr>
        <w:t xml:space="preserve">6. </w:t>
      </w:r>
      <w:r w:rsidRPr="00864AEB">
        <w:rPr>
          <w:rStyle w:val="hlfld-contribauthor"/>
          <w:rFonts w:eastAsiaTheme="majorEastAsia"/>
          <w:lang w:val="en-US"/>
        </w:rPr>
        <w:t>Crouch, </w:t>
      </w:r>
      <w:r w:rsidRPr="00864AEB">
        <w:rPr>
          <w:rStyle w:val="nlmgiven-names"/>
          <w:lang w:val="en-US"/>
        </w:rPr>
        <w:t>G.I.</w:t>
      </w:r>
      <w:r w:rsidRPr="00864AEB">
        <w:rPr>
          <w:lang w:val="en-US"/>
        </w:rPr>
        <w:t> and </w:t>
      </w:r>
      <w:r w:rsidRPr="00864AEB">
        <w:rPr>
          <w:rStyle w:val="hlfld-contribauthor"/>
          <w:rFonts w:eastAsiaTheme="majorEastAsia"/>
          <w:lang w:val="en-US"/>
        </w:rPr>
        <w:t>Ritchie, </w:t>
      </w:r>
      <w:r w:rsidRPr="00864AEB">
        <w:rPr>
          <w:rStyle w:val="nlmgiven-names"/>
          <w:lang w:val="en-US"/>
        </w:rPr>
        <w:t>J.R.B.</w:t>
      </w:r>
      <w:r w:rsidRPr="00864AEB">
        <w:rPr>
          <w:lang w:val="en-US"/>
        </w:rPr>
        <w:t> </w:t>
      </w:r>
      <w:r w:rsidRPr="00864AEB">
        <w:rPr>
          <w:rStyle w:val="nlmyear"/>
          <w:lang w:val="en-US"/>
        </w:rPr>
        <w:t>1999</w:t>
      </w:r>
      <w:r w:rsidRPr="00864AEB">
        <w:rPr>
          <w:lang w:val="en-US"/>
        </w:rPr>
        <w:t>. </w:t>
      </w:r>
      <w:proofErr w:type="gramStart"/>
      <w:r w:rsidRPr="00864AEB">
        <w:rPr>
          <w:rStyle w:val="nlmarticle-title"/>
          <w:lang w:val="en-US"/>
        </w:rPr>
        <w:t>Tourism, competitiveness, and societal prosperity.</w:t>
      </w:r>
      <w:proofErr w:type="gramEnd"/>
      <w:r w:rsidRPr="00864AEB">
        <w:rPr>
          <w:lang w:val="en-US"/>
        </w:rPr>
        <w:t> </w:t>
      </w:r>
      <w:r w:rsidRPr="00864AEB">
        <w:rPr>
          <w:iCs/>
          <w:lang w:val="en-US"/>
        </w:rPr>
        <w:t xml:space="preserve">Journal of Business </w:t>
      </w:r>
      <w:r w:rsidR="003E3F2A">
        <w:rPr>
          <w:iCs/>
          <w:lang w:val="en-US"/>
        </w:rPr>
        <w:t>Study</w:t>
      </w:r>
      <w:r w:rsidRPr="00864AEB">
        <w:rPr>
          <w:lang w:val="en-US"/>
        </w:rPr>
        <w:t>, 44(3): </w:t>
      </w:r>
      <w:r w:rsidRPr="00864AEB">
        <w:rPr>
          <w:rStyle w:val="nlmfpage"/>
          <w:lang w:val="en-US"/>
        </w:rPr>
        <w:t>137</w:t>
      </w:r>
      <w:r w:rsidRPr="00864AEB">
        <w:rPr>
          <w:lang w:val="en-US"/>
        </w:rPr>
        <w:t>–</w:t>
      </w:r>
      <w:r w:rsidRPr="00864AEB">
        <w:rPr>
          <w:rStyle w:val="nlmlpage"/>
          <w:lang w:val="en-US"/>
        </w:rPr>
        <w:t>152</w:t>
      </w:r>
      <w:r w:rsidRPr="00864AEB">
        <w:rPr>
          <w:lang w:val="en-US"/>
        </w:rPr>
        <w:t>. </w:t>
      </w:r>
      <w:r w:rsidRPr="00864AEB">
        <w:rPr>
          <w:rStyle w:val="reflink-block"/>
          <w:lang w:val="en-US"/>
        </w:rPr>
        <w:t> </w:t>
      </w:r>
      <w:hyperlink r:id="rId32" w:tgtFrame="_blank" w:history="1">
        <w:r w:rsidRPr="00864AEB">
          <w:rPr>
            <w:rStyle w:val="a5"/>
            <w:color w:val="auto"/>
            <w:lang w:val="en-US"/>
          </w:rPr>
          <w:t>[</w:t>
        </w:r>
        <w:proofErr w:type="spellStart"/>
        <w:r w:rsidRPr="00864AEB">
          <w:rPr>
            <w:rStyle w:val="a5"/>
            <w:color w:val="auto"/>
            <w:lang w:val="en-US"/>
          </w:rPr>
          <w:t>Crossref</w:t>
        </w:r>
        <w:proofErr w:type="spellEnd"/>
        <w:r w:rsidRPr="00864AEB">
          <w:rPr>
            <w:rStyle w:val="a5"/>
            <w:color w:val="auto"/>
            <w:lang w:val="en-US"/>
          </w:rPr>
          <w:t>]</w:t>
        </w:r>
      </w:hyperlink>
      <w:r w:rsidRPr="00864AEB">
        <w:rPr>
          <w:rStyle w:val="xlinks-container"/>
          <w:lang w:val="en-US"/>
        </w:rPr>
        <w:t>, </w:t>
      </w:r>
      <w:hyperlink r:id="rId33" w:tgtFrame="_blank" w:history="1">
        <w:r w:rsidRPr="00864AEB">
          <w:rPr>
            <w:rStyle w:val="a5"/>
            <w:color w:val="auto"/>
            <w:lang w:val="en-US"/>
          </w:rPr>
          <w:t>[Web of Science ®]</w:t>
        </w:r>
      </w:hyperlink>
      <w:r w:rsidRPr="00864AEB">
        <w:rPr>
          <w:rStyle w:val="googlescholar-container"/>
          <w:lang w:val="en-US"/>
        </w:rPr>
        <w:t>, </w:t>
      </w:r>
      <w:hyperlink r:id="rId34"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lang w:val="en-US"/>
        </w:rPr>
        <w:t xml:space="preserve">7. </w:t>
      </w:r>
      <w:proofErr w:type="spellStart"/>
      <w:r w:rsidRPr="00864AEB">
        <w:rPr>
          <w:rStyle w:val="hlfld-contribauthor"/>
          <w:rFonts w:eastAsiaTheme="majorEastAsia"/>
          <w:lang w:val="en-US"/>
        </w:rPr>
        <w:t>Inskeep</w:t>
      </w:r>
      <w:proofErr w:type="spellEnd"/>
      <w:r w:rsidRPr="00864AEB">
        <w:rPr>
          <w:rStyle w:val="hlfld-contribauthor"/>
          <w:rFonts w:eastAsiaTheme="majorEastAsia"/>
          <w:lang w:val="en-US"/>
        </w:rPr>
        <w:t>, </w:t>
      </w:r>
      <w:r w:rsidRPr="00864AEB">
        <w:rPr>
          <w:rStyle w:val="nlmgiven-names"/>
          <w:lang w:val="en-US"/>
        </w:rPr>
        <w:t>E.</w:t>
      </w:r>
      <w:r w:rsidRPr="00864AEB">
        <w:rPr>
          <w:lang w:val="en-US"/>
        </w:rPr>
        <w:t> </w:t>
      </w:r>
      <w:r w:rsidRPr="00864AEB">
        <w:rPr>
          <w:rStyle w:val="nlmyear"/>
          <w:lang w:val="en-US"/>
        </w:rPr>
        <w:t>1991</w:t>
      </w:r>
      <w:r w:rsidRPr="00864AEB">
        <w:rPr>
          <w:lang w:val="en-US"/>
        </w:rPr>
        <w:t>. </w:t>
      </w:r>
      <w:r w:rsidRPr="00864AEB">
        <w:rPr>
          <w:iCs/>
          <w:lang w:val="en-US"/>
        </w:rPr>
        <w:t>Tourism planning: An integrated and sustainable development approach</w:t>
      </w:r>
      <w:r w:rsidRPr="00864AEB">
        <w:rPr>
          <w:lang w:val="en-US"/>
        </w:rPr>
        <w:t>, </w:t>
      </w:r>
      <w:r w:rsidRPr="00864AEB">
        <w:rPr>
          <w:rStyle w:val="nlmpublisher-loc"/>
          <w:lang w:val="en-US"/>
        </w:rPr>
        <w:t>New York</w:t>
      </w:r>
      <w:r w:rsidRPr="00864AEB">
        <w:rPr>
          <w:lang w:val="en-US"/>
        </w:rPr>
        <w:t>: </w:t>
      </w:r>
      <w:r w:rsidRPr="00864AEB">
        <w:rPr>
          <w:rStyle w:val="nlmpublisher-name"/>
          <w:lang w:val="en-US"/>
        </w:rPr>
        <w:t xml:space="preserve">Van </w:t>
      </w:r>
      <w:proofErr w:type="spellStart"/>
      <w:r w:rsidRPr="00864AEB">
        <w:rPr>
          <w:rStyle w:val="nlmpublisher-name"/>
          <w:lang w:val="en-US"/>
        </w:rPr>
        <w:t>Nostrand</w:t>
      </w:r>
      <w:proofErr w:type="spellEnd"/>
      <w:r w:rsidRPr="00864AEB">
        <w:rPr>
          <w:rStyle w:val="nlmpublisher-name"/>
          <w:lang w:val="en-US"/>
        </w:rPr>
        <w:t xml:space="preserve"> Reinhold</w:t>
      </w:r>
      <w:r w:rsidRPr="00864AEB">
        <w:rPr>
          <w:lang w:val="en-US"/>
        </w:rPr>
        <w:t>. </w:t>
      </w:r>
      <w:r w:rsidRPr="00864AEB">
        <w:rPr>
          <w:rStyle w:val="reflink-block"/>
          <w:lang w:val="en-US"/>
        </w:rPr>
        <w:t> </w:t>
      </w:r>
      <w:hyperlink r:id="rId35"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b/>
          <w:bCs/>
          <w:lang w:val="en-US"/>
        </w:rPr>
      </w:pPr>
      <w:r w:rsidRPr="00864AEB">
        <w:rPr>
          <w:lang w:val="en-US"/>
        </w:rPr>
        <w:t xml:space="preserve">8. </w:t>
      </w:r>
      <w:r w:rsidRPr="00864AEB">
        <w:rPr>
          <w:rStyle w:val="hlfld-contribauthor"/>
          <w:rFonts w:eastAsiaTheme="majorEastAsia"/>
          <w:lang w:val="en-US"/>
        </w:rPr>
        <w:t>Middleton, </w:t>
      </w:r>
      <w:r w:rsidRPr="00864AEB">
        <w:rPr>
          <w:rStyle w:val="nlmgiven-names"/>
          <w:lang w:val="en-US"/>
        </w:rPr>
        <w:t>V. T. C.</w:t>
      </w:r>
      <w:r w:rsidRPr="00864AEB">
        <w:rPr>
          <w:lang w:val="en-US"/>
        </w:rPr>
        <w:t> </w:t>
      </w:r>
      <w:r w:rsidRPr="00864AEB">
        <w:rPr>
          <w:rStyle w:val="nlmyear"/>
          <w:lang w:val="en-US"/>
        </w:rPr>
        <w:t>1997</w:t>
      </w:r>
      <w:r w:rsidRPr="00864AEB">
        <w:rPr>
          <w:lang w:val="en-US"/>
        </w:rPr>
        <w:t>. “</w:t>
      </w:r>
      <w:r w:rsidRPr="00864AEB">
        <w:rPr>
          <w:rStyle w:val="nlmarticle-title"/>
          <w:lang w:val="en-US"/>
        </w:rPr>
        <w:t>Sustainable tourism: A marketing perspective.</w:t>
      </w:r>
      <w:proofErr w:type="gramStart"/>
      <w:r w:rsidRPr="00864AEB">
        <w:rPr>
          <w:lang w:val="en-US"/>
        </w:rPr>
        <w:t>”.</w:t>
      </w:r>
      <w:proofErr w:type="gramEnd"/>
      <w:r w:rsidRPr="00864AEB">
        <w:rPr>
          <w:lang w:val="en-US"/>
        </w:rPr>
        <w:t xml:space="preserve"> In </w:t>
      </w:r>
      <w:r w:rsidRPr="00864AEB">
        <w:rPr>
          <w:iCs/>
          <w:lang w:val="en-US"/>
        </w:rPr>
        <w:t>Tourism sustainability: Principles to practice</w:t>
      </w:r>
      <w:r w:rsidRPr="00864AEB">
        <w:rPr>
          <w:lang w:val="en-US"/>
        </w:rPr>
        <w:t>, Edited by: </w:t>
      </w:r>
      <w:proofErr w:type="spellStart"/>
      <w:r w:rsidRPr="00864AEB">
        <w:rPr>
          <w:rStyle w:val="hlfld-contribauthor"/>
          <w:rFonts w:eastAsiaTheme="majorEastAsia"/>
          <w:lang w:val="en-US"/>
        </w:rPr>
        <w:t>Stabler</w:t>
      </w:r>
      <w:proofErr w:type="spellEnd"/>
      <w:r w:rsidRPr="00864AEB">
        <w:rPr>
          <w:rStyle w:val="hlfld-contribauthor"/>
          <w:rFonts w:eastAsiaTheme="majorEastAsia"/>
          <w:lang w:val="en-US"/>
        </w:rPr>
        <w:t>, </w:t>
      </w:r>
      <w:r w:rsidRPr="00864AEB">
        <w:rPr>
          <w:rStyle w:val="nlmgiven-names"/>
          <w:lang w:val="en-US"/>
        </w:rPr>
        <w:t>M. J</w:t>
      </w:r>
      <w:r w:rsidRPr="00864AEB">
        <w:rPr>
          <w:lang w:val="en-US"/>
        </w:rPr>
        <w:t>. </w:t>
      </w:r>
      <w:r w:rsidRPr="00864AEB">
        <w:rPr>
          <w:rStyle w:val="nlmpublisher-loc"/>
          <w:lang w:val="en-US"/>
        </w:rPr>
        <w:t>Wallingford</w:t>
      </w:r>
      <w:proofErr w:type="gramStart"/>
      <w:r w:rsidRPr="00864AEB">
        <w:rPr>
          <w:rStyle w:val="nlmpublisher-loc"/>
          <w:lang w:val="en-US"/>
        </w:rPr>
        <w:t>, ,</w:t>
      </w:r>
      <w:proofErr w:type="gramEnd"/>
      <w:r w:rsidRPr="00864AEB">
        <w:rPr>
          <w:rStyle w:val="nlmpublisher-loc"/>
          <w:lang w:val="en-US"/>
        </w:rPr>
        <w:t xml:space="preserve"> UK</w:t>
      </w:r>
      <w:r w:rsidRPr="00864AEB">
        <w:rPr>
          <w:lang w:val="en-US"/>
        </w:rPr>
        <w:t>: </w:t>
      </w:r>
      <w:r w:rsidRPr="00864AEB">
        <w:rPr>
          <w:rStyle w:val="nlmpublisher-name"/>
          <w:lang w:val="en-US"/>
        </w:rPr>
        <w:t>CAB International</w:t>
      </w:r>
      <w:r w:rsidRPr="00864AEB">
        <w:rPr>
          <w:lang w:val="en-US"/>
        </w:rPr>
        <w:t>. </w:t>
      </w:r>
      <w:r w:rsidRPr="00864AEB">
        <w:rPr>
          <w:rStyle w:val="reflink-block"/>
          <w:lang w:val="en-US"/>
        </w:rPr>
        <w:t> </w:t>
      </w:r>
      <w:hyperlink r:id="rId36"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lang w:val="en-US"/>
        </w:rPr>
        <w:t xml:space="preserve">9. </w:t>
      </w:r>
      <w:r w:rsidRPr="00864AEB">
        <w:rPr>
          <w:rStyle w:val="hlfld-contribauthor"/>
          <w:rFonts w:eastAsiaTheme="majorEastAsia"/>
          <w:lang w:val="en-US"/>
        </w:rPr>
        <w:t>Dwyer, </w:t>
      </w:r>
      <w:r w:rsidRPr="00864AEB">
        <w:rPr>
          <w:rStyle w:val="nlmgiven-names"/>
          <w:lang w:val="en-US"/>
        </w:rPr>
        <w:t>L.</w:t>
      </w:r>
      <w:r w:rsidRPr="00864AEB">
        <w:rPr>
          <w:lang w:val="en-US"/>
        </w:rPr>
        <w:t>, </w:t>
      </w:r>
      <w:r w:rsidRPr="00864AEB">
        <w:rPr>
          <w:rStyle w:val="hlfld-contribauthor"/>
          <w:rFonts w:eastAsiaTheme="majorEastAsia"/>
          <w:lang w:val="en-US"/>
        </w:rPr>
        <w:t>Forsyth, </w:t>
      </w:r>
      <w:r w:rsidRPr="00864AEB">
        <w:rPr>
          <w:rStyle w:val="nlmgiven-names"/>
          <w:lang w:val="en-US"/>
        </w:rPr>
        <w:t>P.</w:t>
      </w:r>
      <w:r w:rsidRPr="00864AEB">
        <w:rPr>
          <w:lang w:val="en-US"/>
        </w:rPr>
        <w:t> and </w:t>
      </w:r>
      <w:r w:rsidRPr="00864AEB">
        <w:rPr>
          <w:rStyle w:val="hlfld-contribauthor"/>
          <w:rFonts w:eastAsiaTheme="majorEastAsia"/>
          <w:lang w:val="en-US"/>
        </w:rPr>
        <w:t>Rao, </w:t>
      </w:r>
      <w:r w:rsidRPr="00864AEB">
        <w:rPr>
          <w:rStyle w:val="nlmgiven-names"/>
          <w:lang w:val="en-US"/>
        </w:rPr>
        <w:t>P.</w:t>
      </w:r>
      <w:r w:rsidRPr="00864AEB">
        <w:rPr>
          <w:lang w:val="en-US"/>
        </w:rPr>
        <w:t> </w:t>
      </w:r>
      <w:r w:rsidRPr="00864AEB">
        <w:rPr>
          <w:rStyle w:val="nlmyear"/>
          <w:lang w:val="en-US"/>
        </w:rPr>
        <w:t>2000</w:t>
      </w:r>
      <w:r w:rsidRPr="00864AEB">
        <w:rPr>
          <w:lang w:val="en-US"/>
        </w:rPr>
        <w:t>. </w:t>
      </w:r>
      <w:r w:rsidRPr="00864AEB">
        <w:rPr>
          <w:rStyle w:val="nlmarticle-title"/>
          <w:lang w:val="en-US"/>
        </w:rPr>
        <w:t>The price competitiveness of travel and tourism: A comparison of 19 destinations</w:t>
      </w:r>
      <w:proofErr w:type="gramStart"/>
      <w:r w:rsidRPr="00864AEB">
        <w:rPr>
          <w:rStyle w:val="nlmarticle-title"/>
          <w:lang w:val="en-US"/>
        </w:rPr>
        <w:t>.</w:t>
      </w:r>
      <w:r w:rsidRPr="00864AEB">
        <w:rPr>
          <w:lang w:val="en-US"/>
        </w:rPr>
        <w:t>.</w:t>
      </w:r>
      <w:proofErr w:type="gramEnd"/>
      <w:r w:rsidRPr="00864AEB">
        <w:rPr>
          <w:lang w:val="en-US"/>
        </w:rPr>
        <w:t> </w:t>
      </w:r>
      <w:r w:rsidRPr="00864AEB">
        <w:rPr>
          <w:i/>
          <w:iCs/>
          <w:lang w:val="en-US"/>
        </w:rPr>
        <w:t>Tourism Management</w:t>
      </w:r>
      <w:r w:rsidRPr="00864AEB">
        <w:rPr>
          <w:lang w:val="en-US"/>
        </w:rPr>
        <w:t>, 21(1): </w:t>
      </w:r>
      <w:r w:rsidRPr="00864AEB">
        <w:rPr>
          <w:rStyle w:val="nlmfpage"/>
          <w:lang w:val="en-US"/>
        </w:rPr>
        <w:t>9</w:t>
      </w:r>
      <w:r w:rsidRPr="00864AEB">
        <w:rPr>
          <w:lang w:val="en-US"/>
        </w:rPr>
        <w:t>–</w:t>
      </w:r>
      <w:r w:rsidRPr="00864AEB">
        <w:rPr>
          <w:rStyle w:val="nlmlpage"/>
          <w:lang w:val="en-US"/>
        </w:rPr>
        <w:t>22</w:t>
      </w:r>
      <w:r w:rsidRPr="00864AEB">
        <w:rPr>
          <w:lang w:val="en-US"/>
        </w:rPr>
        <w:t>. </w:t>
      </w:r>
      <w:r w:rsidRPr="00864AEB">
        <w:rPr>
          <w:rStyle w:val="reflink-block"/>
          <w:lang w:val="en-US"/>
        </w:rPr>
        <w:t> </w:t>
      </w:r>
      <w:hyperlink r:id="rId37" w:tgtFrame="_blank" w:history="1">
        <w:r w:rsidRPr="00864AEB">
          <w:rPr>
            <w:rStyle w:val="a5"/>
            <w:color w:val="auto"/>
            <w:lang w:val="en-US"/>
          </w:rPr>
          <w:t>[</w:t>
        </w:r>
        <w:proofErr w:type="spellStart"/>
        <w:r w:rsidRPr="00864AEB">
          <w:rPr>
            <w:rStyle w:val="a5"/>
            <w:color w:val="auto"/>
            <w:lang w:val="en-US"/>
          </w:rPr>
          <w:t>Crossref</w:t>
        </w:r>
        <w:proofErr w:type="spellEnd"/>
        <w:r w:rsidRPr="00864AEB">
          <w:rPr>
            <w:rStyle w:val="a5"/>
            <w:color w:val="auto"/>
            <w:lang w:val="en-US"/>
          </w:rPr>
          <w:t>]</w:t>
        </w:r>
      </w:hyperlink>
      <w:r w:rsidRPr="00864AEB">
        <w:rPr>
          <w:rStyle w:val="xlinks-container"/>
          <w:lang w:val="en-US"/>
        </w:rPr>
        <w:t>, </w:t>
      </w:r>
      <w:hyperlink r:id="rId38" w:tgtFrame="_blank" w:history="1">
        <w:r w:rsidRPr="00864AEB">
          <w:rPr>
            <w:rStyle w:val="a5"/>
            <w:color w:val="auto"/>
            <w:lang w:val="en-US"/>
          </w:rPr>
          <w:t>[Web of Science ®]</w:t>
        </w:r>
      </w:hyperlink>
      <w:r w:rsidRPr="00864AEB">
        <w:rPr>
          <w:rStyle w:val="googlescholar-container"/>
          <w:lang w:val="en-US"/>
        </w:rPr>
        <w:t>, </w:t>
      </w:r>
      <w:hyperlink r:id="rId39"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lang w:val="en-US"/>
        </w:rPr>
        <w:t xml:space="preserve">10. K. </w:t>
      </w:r>
      <w:proofErr w:type="spellStart"/>
      <w:r w:rsidRPr="00864AEB">
        <w:rPr>
          <w:lang w:val="en-US"/>
        </w:rPr>
        <w:t>Mikolaychuk</w:t>
      </w:r>
      <w:proofErr w:type="spellEnd"/>
      <w:r w:rsidRPr="00864AEB">
        <w:rPr>
          <w:lang w:val="en-US"/>
        </w:rPr>
        <w:t xml:space="preserve">, </w:t>
      </w:r>
      <w:proofErr w:type="spellStart"/>
      <w:r w:rsidRPr="00864AEB">
        <w:rPr>
          <w:lang w:val="en-US"/>
        </w:rPr>
        <w:t>G.Savina</w:t>
      </w:r>
      <w:proofErr w:type="spellEnd"/>
      <w:r w:rsidRPr="00864AEB">
        <w:rPr>
          <w:lang w:val="en-US"/>
        </w:rPr>
        <w:t xml:space="preserve">. </w:t>
      </w:r>
      <w:proofErr w:type="gramStart"/>
      <w:r w:rsidRPr="00864AEB">
        <w:rPr>
          <w:lang w:val="en-US"/>
        </w:rPr>
        <w:t>Features of evaluation of the competitive status of the enterprises.</w:t>
      </w:r>
      <w:proofErr w:type="gramEnd"/>
      <w:r w:rsidRPr="00864AEB">
        <w:rPr>
          <w:lang w:val="en-US"/>
        </w:rPr>
        <w:t xml:space="preserve"> </w:t>
      </w:r>
      <w:proofErr w:type="gramStart"/>
      <w:r w:rsidRPr="00864AEB">
        <w:rPr>
          <w:lang w:val="en-US"/>
        </w:rPr>
        <w:t>Baltic journal of Economic Studies.</w:t>
      </w:r>
      <w:proofErr w:type="gramEnd"/>
      <w:r w:rsidRPr="00864AEB">
        <w:rPr>
          <w:lang w:val="en-US"/>
        </w:rPr>
        <w:t xml:space="preserve"> – Vol.3, №4, 2017, P.179-184. </w:t>
      </w:r>
      <w:hyperlink r:id="rId40" w:tgtFrame="_blank" w:history="1">
        <w:r w:rsidRPr="00864AEB">
          <w:rPr>
            <w:rStyle w:val="a5"/>
            <w:color w:val="auto"/>
            <w:lang w:val="en-US"/>
          </w:rPr>
          <w:t>[cyberleninka.ru]</w:t>
        </w:r>
      </w:hyperlink>
    </w:p>
    <w:p w:rsidR="00680068" w:rsidRPr="00864AEB" w:rsidRDefault="00680068" w:rsidP="00864AEB">
      <w:pPr>
        <w:spacing w:line="360" w:lineRule="auto"/>
        <w:ind w:firstLine="709"/>
        <w:jc w:val="both"/>
        <w:rPr>
          <w:rStyle w:val="a5"/>
          <w:color w:val="auto"/>
          <w:lang w:val="en-US"/>
        </w:rPr>
      </w:pPr>
      <w:r w:rsidRPr="00864AEB">
        <w:rPr>
          <w:lang w:val="en-US"/>
        </w:rPr>
        <w:t xml:space="preserve">11. </w:t>
      </w:r>
      <w:proofErr w:type="spellStart"/>
      <w:r w:rsidRPr="00864AEB">
        <w:rPr>
          <w:rStyle w:val="hlfld-contribauthor"/>
          <w:rFonts w:eastAsiaTheme="majorEastAsia"/>
          <w:lang w:val="en-US"/>
        </w:rPr>
        <w:t>Bordas</w:t>
      </w:r>
      <w:proofErr w:type="spellEnd"/>
      <w:r w:rsidRPr="00864AEB">
        <w:rPr>
          <w:rStyle w:val="hlfld-contribauthor"/>
          <w:rFonts w:eastAsiaTheme="majorEastAsia"/>
          <w:lang w:val="en-US"/>
        </w:rPr>
        <w:t>, </w:t>
      </w:r>
      <w:r w:rsidRPr="00864AEB">
        <w:rPr>
          <w:rStyle w:val="nlmgiven-names"/>
          <w:lang w:val="en-US"/>
        </w:rPr>
        <w:t>E.</w:t>
      </w:r>
      <w:r w:rsidRPr="00864AEB">
        <w:rPr>
          <w:lang w:val="en-US"/>
        </w:rPr>
        <w:t> </w:t>
      </w:r>
      <w:r w:rsidRPr="00864AEB">
        <w:rPr>
          <w:rStyle w:val="nlmyear"/>
          <w:lang w:val="en-US"/>
        </w:rPr>
        <w:t>1994</w:t>
      </w:r>
      <w:r w:rsidRPr="00864AEB">
        <w:rPr>
          <w:lang w:val="en-US"/>
        </w:rPr>
        <w:t>. </w:t>
      </w:r>
      <w:proofErr w:type="gramStart"/>
      <w:r w:rsidRPr="00864AEB">
        <w:rPr>
          <w:rStyle w:val="nlmarticle-title"/>
          <w:lang w:val="en-US"/>
        </w:rPr>
        <w:t>Competitiveness of tourist destinations in long distance markets.</w:t>
      </w:r>
      <w:proofErr w:type="gramEnd"/>
      <w:r w:rsidRPr="00864AEB">
        <w:rPr>
          <w:lang w:val="en-US"/>
        </w:rPr>
        <w:t> </w:t>
      </w:r>
      <w:r w:rsidRPr="00864AEB">
        <w:rPr>
          <w:iCs/>
          <w:lang w:val="en-US"/>
        </w:rPr>
        <w:t>The Tourist Review</w:t>
      </w:r>
      <w:r w:rsidRPr="00864AEB">
        <w:rPr>
          <w:lang w:val="en-US"/>
        </w:rPr>
        <w:t>, 3: </w:t>
      </w:r>
      <w:r w:rsidRPr="00864AEB">
        <w:rPr>
          <w:rStyle w:val="nlmfpage"/>
          <w:lang w:val="en-US"/>
        </w:rPr>
        <w:t>3</w:t>
      </w:r>
      <w:r w:rsidRPr="00864AEB">
        <w:rPr>
          <w:lang w:val="en-US"/>
        </w:rPr>
        <w:t>–</w:t>
      </w:r>
      <w:r w:rsidRPr="00864AEB">
        <w:rPr>
          <w:rStyle w:val="nlmlpage"/>
          <w:lang w:val="en-US"/>
        </w:rPr>
        <w:t>9</w:t>
      </w:r>
      <w:r w:rsidRPr="00864AEB">
        <w:rPr>
          <w:lang w:val="en-US"/>
        </w:rPr>
        <w:t>. </w:t>
      </w:r>
      <w:r w:rsidRPr="00864AEB">
        <w:rPr>
          <w:rStyle w:val="reflink-block"/>
          <w:lang w:val="en-US"/>
        </w:rPr>
        <w:t> </w:t>
      </w:r>
      <w:hyperlink r:id="rId41"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rStyle w:val="a5"/>
          <w:color w:val="auto"/>
          <w:lang w:val="en-US"/>
        </w:rPr>
      </w:pPr>
      <w:r w:rsidRPr="00864AEB">
        <w:rPr>
          <w:rStyle w:val="a5"/>
          <w:color w:val="auto"/>
          <w:u w:val="none"/>
          <w:lang w:val="en-US"/>
        </w:rPr>
        <w:t xml:space="preserve">12. </w:t>
      </w:r>
      <w:r w:rsidRPr="00864AEB">
        <w:rPr>
          <w:rStyle w:val="hlfld-contribauthor"/>
          <w:rFonts w:eastAsiaTheme="majorEastAsia"/>
          <w:lang w:val="en-US"/>
        </w:rPr>
        <w:t>Dwyer, </w:t>
      </w:r>
      <w:r w:rsidRPr="00864AEB">
        <w:rPr>
          <w:rStyle w:val="nlmgiven-names"/>
          <w:lang w:val="en-US"/>
        </w:rPr>
        <w:t>L.</w:t>
      </w:r>
      <w:r w:rsidRPr="00864AEB">
        <w:rPr>
          <w:lang w:val="en-US"/>
        </w:rPr>
        <w:t> and </w:t>
      </w:r>
      <w:r w:rsidRPr="00864AEB">
        <w:rPr>
          <w:rStyle w:val="hlfld-contribauthor"/>
          <w:rFonts w:eastAsiaTheme="majorEastAsia"/>
          <w:lang w:val="en-US"/>
        </w:rPr>
        <w:t>Kim, </w:t>
      </w:r>
      <w:r w:rsidRPr="00864AEB">
        <w:rPr>
          <w:rStyle w:val="nlmgiven-names"/>
          <w:lang w:val="en-US"/>
        </w:rPr>
        <w:t>C.</w:t>
      </w:r>
      <w:r w:rsidRPr="00864AEB">
        <w:rPr>
          <w:lang w:val="en-US"/>
        </w:rPr>
        <w:t> </w:t>
      </w:r>
      <w:r w:rsidRPr="00864AEB">
        <w:rPr>
          <w:rStyle w:val="nlmyear"/>
          <w:lang w:val="en-US"/>
        </w:rPr>
        <w:t>2003</w:t>
      </w:r>
      <w:r w:rsidRPr="00864AEB">
        <w:rPr>
          <w:lang w:val="en-US"/>
        </w:rPr>
        <w:t>. </w:t>
      </w:r>
      <w:r w:rsidRPr="00864AEB">
        <w:rPr>
          <w:rStyle w:val="nlmarticle-title"/>
          <w:lang w:val="en-US"/>
        </w:rPr>
        <w:t xml:space="preserve">Destination competitiveness: Determinants and </w:t>
      </w:r>
      <w:r w:rsidR="005F7388">
        <w:rPr>
          <w:rStyle w:val="nlmarticle-title"/>
          <w:lang w:val="en-US"/>
        </w:rPr>
        <w:t>parameter</w:t>
      </w:r>
      <w:r w:rsidRPr="00864AEB">
        <w:rPr>
          <w:rStyle w:val="nlmarticle-title"/>
          <w:lang w:val="en-US"/>
        </w:rPr>
        <w:t>s by current issues.</w:t>
      </w:r>
      <w:r w:rsidRPr="00864AEB">
        <w:rPr>
          <w:lang w:val="en-US"/>
        </w:rPr>
        <w:t> </w:t>
      </w:r>
      <w:r w:rsidRPr="00864AEB">
        <w:rPr>
          <w:iCs/>
          <w:lang w:val="en-US"/>
        </w:rPr>
        <w:t>Current Issues in Tourism</w:t>
      </w:r>
      <w:r w:rsidRPr="00864AEB">
        <w:rPr>
          <w:lang w:val="en-US"/>
        </w:rPr>
        <w:t>, 6(5): </w:t>
      </w:r>
      <w:r w:rsidRPr="00864AEB">
        <w:rPr>
          <w:rStyle w:val="nlmfpage"/>
          <w:lang w:val="en-US"/>
        </w:rPr>
        <w:t>369</w:t>
      </w:r>
      <w:r w:rsidRPr="00864AEB">
        <w:rPr>
          <w:lang w:val="en-US"/>
        </w:rPr>
        <w:t>–</w:t>
      </w:r>
      <w:r w:rsidRPr="00864AEB">
        <w:rPr>
          <w:rStyle w:val="nlmlpage"/>
          <w:lang w:val="en-US"/>
        </w:rPr>
        <w:t xml:space="preserve">414. </w:t>
      </w:r>
      <w:hyperlink r:id="rId42"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rStyle w:val="a5"/>
          <w:color w:val="auto"/>
          <w:lang w:val="en-US"/>
        </w:rPr>
      </w:pPr>
      <w:r w:rsidRPr="00864AEB">
        <w:rPr>
          <w:rStyle w:val="a5"/>
          <w:color w:val="auto"/>
          <w:u w:val="none"/>
          <w:lang w:val="en-US"/>
        </w:rPr>
        <w:t xml:space="preserve">13. </w:t>
      </w:r>
      <w:r w:rsidRPr="00864AEB">
        <w:rPr>
          <w:lang w:val="en-US"/>
        </w:rPr>
        <w:t xml:space="preserve">Dwyer, L., </w:t>
      </w:r>
      <w:proofErr w:type="spellStart"/>
      <w:r w:rsidRPr="00864AEB">
        <w:rPr>
          <w:iCs/>
          <w:color w:val="000000"/>
          <w:lang w:val="en-US"/>
        </w:rPr>
        <w:t>Knežević</w:t>
      </w:r>
      <w:proofErr w:type="spellEnd"/>
      <w:r w:rsidRPr="00864AEB">
        <w:rPr>
          <w:iCs/>
          <w:color w:val="000000"/>
          <w:lang w:val="en-US"/>
        </w:rPr>
        <w:t>, L., Edwards, D.</w:t>
      </w:r>
      <w:r w:rsidRPr="00864AEB">
        <w:rPr>
          <w:color w:val="000000"/>
          <w:lang w:val="en-US"/>
        </w:rPr>
        <w:t> and </w:t>
      </w:r>
      <w:proofErr w:type="spellStart"/>
      <w:r w:rsidRPr="00864AEB">
        <w:rPr>
          <w:iCs/>
          <w:color w:val="000000"/>
          <w:lang w:val="en-US"/>
        </w:rPr>
        <w:t>Mihalic</w:t>
      </w:r>
      <w:proofErr w:type="spellEnd"/>
      <w:r w:rsidRPr="00864AEB">
        <w:rPr>
          <w:iCs/>
          <w:color w:val="000000"/>
          <w:lang w:val="en-US"/>
        </w:rPr>
        <w:t xml:space="preserve"> T.</w:t>
      </w:r>
      <w:r w:rsidRPr="00864AEB">
        <w:rPr>
          <w:lang w:val="en-US"/>
        </w:rPr>
        <w:t xml:space="preserve"> Fashioning a destination tourism future: The case of Slovenia. </w:t>
      </w:r>
      <w:hyperlink r:id="rId43" w:history="1">
        <w:r w:rsidRPr="00864AEB">
          <w:rPr>
            <w:rStyle w:val="a5"/>
            <w:iCs/>
            <w:color w:val="auto"/>
            <w:u w:val="none"/>
            <w:lang w:val="en-US"/>
          </w:rPr>
          <w:t>Tourism Management</w:t>
        </w:r>
      </w:hyperlink>
      <w:r w:rsidRPr="00864AEB">
        <w:rPr>
          <w:color w:val="000000"/>
          <w:lang w:val="en-US"/>
        </w:rPr>
        <w:t>, 2012, vol. 33, issue 2, 305-316.</w:t>
      </w:r>
      <w:hyperlink r:id="rId44"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rStyle w:val="a5"/>
          <w:color w:val="auto"/>
          <w:lang w:val="en-US"/>
        </w:rPr>
      </w:pPr>
      <w:r w:rsidRPr="00136879">
        <w:rPr>
          <w:rStyle w:val="a5"/>
          <w:color w:val="auto"/>
          <w:u w:val="none"/>
          <w:lang w:val="en-US"/>
        </w:rPr>
        <w:lastRenderedPageBreak/>
        <w:t xml:space="preserve">14. </w:t>
      </w:r>
      <w:r w:rsidRPr="00864AEB">
        <w:rPr>
          <w:lang w:val="en-US"/>
        </w:rPr>
        <w:t xml:space="preserve">Dwyer, L., Forsyth, P. &amp; Rao, P. (2000). The price competitiveness of travel and tourism: a comparison of 19 destinations. Tourism Management, 21(1), 9-22. </w:t>
      </w:r>
      <w:hyperlink r:id="rId45"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rStyle w:val="a5"/>
          <w:color w:val="auto"/>
          <w:lang w:val="en-US"/>
        </w:rPr>
      </w:pPr>
      <w:r w:rsidRPr="00864AEB">
        <w:rPr>
          <w:lang w:val="en-US"/>
        </w:rPr>
        <w:t xml:space="preserve">15. </w:t>
      </w:r>
      <w:r w:rsidRPr="00864AEB">
        <w:rPr>
          <w:shd w:val="clear" w:color="auto" w:fill="FFFFFF"/>
          <w:lang w:val="en-US"/>
        </w:rPr>
        <w:t xml:space="preserve">Dwyer, L., Mellor, R., </w:t>
      </w:r>
      <w:proofErr w:type="spellStart"/>
      <w:r w:rsidRPr="00864AEB">
        <w:rPr>
          <w:shd w:val="clear" w:color="auto" w:fill="FFFFFF"/>
          <w:lang w:val="en-US"/>
        </w:rPr>
        <w:t>Livaic</w:t>
      </w:r>
      <w:proofErr w:type="spellEnd"/>
      <w:r w:rsidRPr="00864AEB">
        <w:rPr>
          <w:shd w:val="clear" w:color="auto" w:fill="FFFFFF"/>
          <w:lang w:val="en-US"/>
        </w:rPr>
        <w:t>, Z., Edwards, D., &amp; Kim, C. (2004). </w:t>
      </w:r>
      <w:proofErr w:type="gramStart"/>
      <w:r w:rsidRPr="00864AEB">
        <w:rPr>
          <w:shd w:val="clear" w:color="auto" w:fill="FFFFFF"/>
          <w:lang w:val="en-US"/>
        </w:rPr>
        <w:t>Attributes of destination competitiveness: A factor analysis.</w:t>
      </w:r>
      <w:proofErr w:type="gramEnd"/>
      <w:r w:rsidRPr="00864AEB">
        <w:rPr>
          <w:shd w:val="clear" w:color="auto" w:fill="FFFFFF"/>
          <w:lang w:val="en-US"/>
        </w:rPr>
        <w:t> </w:t>
      </w:r>
      <w:r w:rsidRPr="00864AEB">
        <w:rPr>
          <w:rStyle w:val="af6"/>
          <w:i w:val="0"/>
          <w:shd w:val="clear" w:color="auto" w:fill="FFFFFF"/>
          <w:lang w:val="en-US"/>
        </w:rPr>
        <w:t>Tourism Analysis</w:t>
      </w:r>
      <w:r w:rsidRPr="00864AEB">
        <w:rPr>
          <w:shd w:val="clear" w:color="auto" w:fill="FFFFFF"/>
          <w:lang w:val="en-US"/>
        </w:rPr>
        <w:t>, </w:t>
      </w:r>
      <w:r w:rsidRPr="00864AEB">
        <w:rPr>
          <w:rStyle w:val="af6"/>
          <w:shd w:val="clear" w:color="auto" w:fill="FFFFFF"/>
          <w:lang w:val="en-US"/>
        </w:rPr>
        <w:t>9</w:t>
      </w:r>
      <w:r w:rsidRPr="00864AEB">
        <w:rPr>
          <w:shd w:val="clear" w:color="auto" w:fill="FFFFFF"/>
          <w:lang w:val="en-US"/>
        </w:rPr>
        <w:t>(1-2), 91-101. </w:t>
      </w:r>
      <w:r w:rsidR="00CB735B" w:rsidRPr="00CB735B">
        <w:rPr>
          <w:shd w:val="clear" w:color="auto" w:fill="FFFFFF"/>
          <w:lang w:val="en-US"/>
        </w:rPr>
        <w:t>URL</w:t>
      </w:r>
      <w:proofErr w:type="gramStart"/>
      <w:r w:rsidR="00CB735B" w:rsidRPr="00CB735B">
        <w:rPr>
          <w:shd w:val="clear" w:color="auto" w:fill="FFFFFF"/>
          <w:lang w:val="en-US"/>
        </w:rPr>
        <w:t>:</w:t>
      </w:r>
      <w:proofErr w:type="gramEnd"/>
      <w:r w:rsidR="00C918F5">
        <w:fldChar w:fldCharType="begin"/>
      </w:r>
      <w:r w:rsidR="00C918F5" w:rsidRPr="00C918F5">
        <w:rPr>
          <w:lang w:val="en-US"/>
        </w:rPr>
        <w:instrText xml:space="preserve"> HYPERLINK "https://doi.org/10.3727/1083542041437558" </w:instrText>
      </w:r>
      <w:r w:rsidR="00C918F5">
        <w:fldChar w:fldCharType="separate"/>
      </w:r>
      <w:r w:rsidRPr="00864AEB">
        <w:rPr>
          <w:rStyle w:val="a5"/>
          <w:shd w:val="clear" w:color="auto" w:fill="FFFFFF"/>
          <w:lang w:val="en-US"/>
        </w:rPr>
        <w:t>https://doi.org/10.3727/1083542041437558</w:t>
      </w:r>
      <w:r w:rsidR="00C918F5">
        <w:rPr>
          <w:rStyle w:val="a5"/>
          <w:shd w:val="clear" w:color="auto" w:fill="FFFFFF"/>
          <w:lang w:val="en-US"/>
        </w:rPr>
        <w:fldChar w:fldCharType="end"/>
      </w:r>
      <w:r w:rsidRPr="00864AEB">
        <w:rPr>
          <w:shd w:val="clear" w:color="auto" w:fill="FFFFFF"/>
          <w:lang w:val="en-US"/>
        </w:rPr>
        <w:t xml:space="preserve">. </w:t>
      </w:r>
      <w:hyperlink r:id="rId46"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lang w:val="en-US"/>
        </w:rPr>
        <w:t xml:space="preserve">16. </w:t>
      </w:r>
      <w:r w:rsidRPr="00864AEB">
        <w:rPr>
          <w:shd w:val="clear" w:color="auto" w:fill="FFFFFF"/>
          <w:lang w:val="en-US"/>
        </w:rPr>
        <w:t xml:space="preserve">Dwyer, C. P., Hogan, M. J., &amp; Stewart, I. (2014). </w:t>
      </w:r>
      <w:proofErr w:type="gramStart"/>
      <w:r w:rsidRPr="00864AEB">
        <w:rPr>
          <w:shd w:val="clear" w:color="auto" w:fill="FFFFFF"/>
          <w:lang w:val="en-US"/>
        </w:rPr>
        <w:t>An integrated critical thinking framework for the 21st century.</w:t>
      </w:r>
      <w:proofErr w:type="gramEnd"/>
      <w:r w:rsidRPr="00864AEB">
        <w:rPr>
          <w:shd w:val="clear" w:color="auto" w:fill="FFFFFF"/>
          <w:lang w:val="en-US"/>
        </w:rPr>
        <w:t> </w:t>
      </w:r>
      <w:r w:rsidRPr="00864AEB">
        <w:rPr>
          <w:rStyle w:val="af6"/>
          <w:i w:val="0"/>
          <w:shd w:val="clear" w:color="auto" w:fill="FFFFFF"/>
          <w:lang w:val="en-US"/>
        </w:rPr>
        <w:t>Thinking Skills and Creativity</w:t>
      </w:r>
      <w:r w:rsidRPr="00864AEB">
        <w:rPr>
          <w:rStyle w:val="af6"/>
          <w:shd w:val="clear" w:color="auto" w:fill="FFFFFF"/>
          <w:lang w:val="en-US"/>
        </w:rPr>
        <w:t>, 12,</w:t>
      </w:r>
      <w:r w:rsidRPr="00864AEB">
        <w:rPr>
          <w:shd w:val="clear" w:color="auto" w:fill="FFFFFF"/>
          <w:lang w:val="en-US"/>
        </w:rPr>
        <w:t> 43–52. </w:t>
      </w:r>
      <w:hyperlink r:id="rId47" w:tgtFrame="_blank" w:history="1">
        <w:r w:rsidRPr="00864AEB">
          <w:rPr>
            <w:rStyle w:val="a5"/>
            <w:color w:val="auto"/>
            <w:shd w:val="clear" w:color="auto" w:fill="FFFFFF"/>
            <w:lang w:val="en-US"/>
          </w:rPr>
          <w:t>https://doi.org/10.1016/j.tsc.2013.12.004</w:t>
        </w:r>
      </w:hyperlink>
    </w:p>
    <w:p w:rsidR="00680068" w:rsidRPr="00864AEB" w:rsidRDefault="00680068" w:rsidP="00864AEB">
      <w:pPr>
        <w:spacing w:line="360" w:lineRule="auto"/>
        <w:ind w:firstLine="709"/>
        <w:jc w:val="both"/>
        <w:rPr>
          <w:rStyle w:val="a5"/>
          <w:color w:val="auto"/>
          <w:lang w:val="en-US"/>
        </w:rPr>
      </w:pPr>
      <w:r w:rsidRPr="00864AEB">
        <w:rPr>
          <w:lang w:val="en-US"/>
        </w:rPr>
        <w:t xml:space="preserve">17. Henry Tsai , Haiyan Song &amp; Kevin K. F. Wong (2009) Tourism and Hotel  Competitiveness </w:t>
      </w:r>
      <w:r w:rsidR="003E3F2A">
        <w:rPr>
          <w:lang w:val="en-US"/>
        </w:rPr>
        <w:t>Study</w:t>
      </w:r>
      <w:r w:rsidRPr="00864AEB">
        <w:rPr>
          <w:lang w:val="en-US"/>
        </w:rPr>
        <w:t xml:space="preserve">, Journal of Travel &amp; Tourism Marketing, 26:5-6, 522-546, DOI: 10.1080/10548400903163079. </w:t>
      </w:r>
      <w:hyperlink r:id="rId48"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rStyle w:val="a5"/>
          <w:color w:val="auto"/>
          <w:u w:val="none"/>
          <w:lang w:val="en-US"/>
        </w:rPr>
      </w:pPr>
      <w:r w:rsidRPr="00864AEB">
        <w:rPr>
          <w:rStyle w:val="a5"/>
          <w:color w:val="auto"/>
          <w:u w:val="none"/>
          <w:lang w:val="en-US"/>
        </w:rPr>
        <w:t>18</w:t>
      </w:r>
      <w:proofErr w:type="gramStart"/>
      <w:r w:rsidRPr="00864AEB">
        <w:rPr>
          <w:rStyle w:val="a5"/>
          <w:color w:val="auto"/>
          <w:u w:val="none"/>
          <w:lang w:val="en-US"/>
        </w:rPr>
        <w:t>.</w:t>
      </w:r>
      <w:r w:rsidRPr="00864AEB">
        <w:rPr>
          <w:lang w:val="en-US"/>
        </w:rPr>
        <w:t>Dupeyras</w:t>
      </w:r>
      <w:proofErr w:type="gramEnd"/>
      <w:r w:rsidRPr="00864AEB">
        <w:rPr>
          <w:lang w:val="en-US"/>
        </w:rPr>
        <w:t xml:space="preserve">, A. and N. </w:t>
      </w:r>
      <w:proofErr w:type="spellStart"/>
      <w:r w:rsidRPr="00864AEB">
        <w:rPr>
          <w:lang w:val="en-US"/>
        </w:rPr>
        <w:t>MacCallum</w:t>
      </w:r>
      <w:proofErr w:type="spellEnd"/>
      <w:r w:rsidRPr="00864AEB">
        <w:rPr>
          <w:lang w:val="en-US"/>
        </w:rPr>
        <w:t xml:space="preserve"> (2013), “</w:t>
      </w:r>
      <w:r w:rsidR="005F7388">
        <w:rPr>
          <w:lang w:val="en-US"/>
        </w:rPr>
        <w:t>Parameter</w:t>
      </w:r>
      <w:r w:rsidRPr="00864AEB">
        <w:rPr>
          <w:lang w:val="en-US"/>
        </w:rPr>
        <w:t xml:space="preserve">s for Measuring Competitiveness in Tourism: A Guidance Document”, OECD Tourism Papers, 2013/02, OECD Publishing. </w:t>
      </w:r>
      <w:r w:rsidR="00CB735B">
        <w:rPr>
          <w:lang w:val="en-US"/>
        </w:rPr>
        <w:t>URL</w:t>
      </w:r>
      <w:proofErr w:type="gramStart"/>
      <w:r w:rsidR="00CB735B">
        <w:rPr>
          <w:lang w:val="en-US"/>
        </w:rPr>
        <w:t>:</w:t>
      </w:r>
      <w:proofErr w:type="gramEnd"/>
      <w:r w:rsidR="00C918F5">
        <w:fldChar w:fldCharType="begin"/>
      </w:r>
      <w:r w:rsidR="00C918F5" w:rsidRPr="00C918F5">
        <w:rPr>
          <w:lang w:val="en-US"/>
        </w:rPr>
        <w:instrText xml:space="preserve"> HYPERLINK "http://dx.doi.org/10.1787/5k47t9q2t923-en" </w:instrText>
      </w:r>
      <w:r w:rsidR="00C918F5">
        <w:fldChar w:fldCharType="separate"/>
      </w:r>
      <w:r w:rsidRPr="00864AEB">
        <w:rPr>
          <w:rStyle w:val="a5"/>
          <w:color w:val="auto"/>
          <w:lang w:val="en-US"/>
        </w:rPr>
        <w:t>http://dx.doi.org/10.1787/5k47t9q2t923-en</w:t>
      </w:r>
      <w:r w:rsidR="00C918F5">
        <w:rPr>
          <w:rStyle w:val="a5"/>
          <w:color w:val="auto"/>
          <w:lang w:val="en-US"/>
        </w:rPr>
        <w:fldChar w:fldCharType="end"/>
      </w:r>
    </w:p>
    <w:p w:rsidR="00680068" w:rsidRPr="00864AEB" w:rsidRDefault="00680068" w:rsidP="00864AEB">
      <w:pPr>
        <w:spacing w:line="360" w:lineRule="auto"/>
        <w:ind w:firstLine="709"/>
        <w:jc w:val="both"/>
        <w:rPr>
          <w:b/>
          <w:bCs/>
          <w:lang w:val="en-US"/>
        </w:rPr>
      </w:pPr>
      <w:r w:rsidRPr="00864AEB">
        <w:rPr>
          <w:rStyle w:val="a5"/>
          <w:color w:val="auto"/>
          <w:u w:val="none"/>
          <w:lang w:val="en-US"/>
        </w:rPr>
        <w:t xml:space="preserve">19. </w:t>
      </w:r>
      <w:proofErr w:type="spellStart"/>
      <w:r w:rsidRPr="00864AEB">
        <w:rPr>
          <w:rStyle w:val="hlfld-contribauthor"/>
          <w:rFonts w:eastAsiaTheme="majorEastAsia"/>
          <w:lang w:val="en-US"/>
        </w:rPr>
        <w:t>Vavra</w:t>
      </w:r>
      <w:proofErr w:type="spellEnd"/>
      <w:r w:rsidRPr="00864AEB">
        <w:rPr>
          <w:rStyle w:val="hlfld-contribauthor"/>
          <w:rFonts w:eastAsiaTheme="majorEastAsia"/>
          <w:lang w:val="en-US"/>
        </w:rPr>
        <w:t>, </w:t>
      </w:r>
      <w:r w:rsidRPr="00864AEB">
        <w:rPr>
          <w:rStyle w:val="nlmgiven-names"/>
          <w:lang w:val="en-US"/>
        </w:rPr>
        <w:t>T. G.</w:t>
      </w:r>
      <w:r w:rsidRPr="00864AEB">
        <w:rPr>
          <w:lang w:val="en-US"/>
        </w:rPr>
        <w:t> </w:t>
      </w:r>
      <w:r w:rsidRPr="00864AEB">
        <w:rPr>
          <w:rStyle w:val="nlmyear"/>
          <w:lang w:val="en-US"/>
        </w:rPr>
        <w:t>1997</w:t>
      </w:r>
      <w:r w:rsidRPr="00864AEB">
        <w:rPr>
          <w:lang w:val="en-US"/>
        </w:rPr>
        <w:t>. </w:t>
      </w:r>
      <w:r w:rsidRPr="00864AEB">
        <w:rPr>
          <w:iCs/>
          <w:lang w:val="en-US"/>
        </w:rPr>
        <w:t>Improving your measurement of customer satisfaction: A guide to creating, conducting, analyzing and reporting customer satisfaction measurement program</w:t>
      </w:r>
      <w:r w:rsidRPr="00864AEB">
        <w:rPr>
          <w:lang w:val="en-US"/>
        </w:rPr>
        <w:t>, </w:t>
      </w:r>
      <w:r w:rsidRPr="00864AEB">
        <w:rPr>
          <w:rStyle w:val="nlmpublisher-loc"/>
          <w:lang w:val="en-US"/>
        </w:rPr>
        <w:t>Milwaukee, WI</w:t>
      </w:r>
      <w:r w:rsidRPr="00864AEB">
        <w:rPr>
          <w:lang w:val="en-US"/>
        </w:rPr>
        <w:t>: </w:t>
      </w:r>
      <w:r w:rsidRPr="00864AEB">
        <w:rPr>
          <w:rStyle w:val="nlmpublisher-name"/>
          <w:lang w:val="en-US"/>
        </w:rPr>
        <w:t>ASQC Quality Press</w:t>
      </w:r>
      <w:r w:rsidRPr="00864AEB">
        <w:rPr>
          <w:lang w:val="en-US"/>
        </w:rPr>
        <w:t>. </w:t>
      </w:r>
      <w:r w:rsidRPr="00864AEB">
        <w:rPr>
          <w:rStyle w:val="reflink-block"/>
          <w:lang w:val="en-US"/>
        </w:rPr>
        <w:t> </w:t>
      </w:r>
      <w:hyperlink r:id="rId49"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bCs/>
          <w:lang w:val="en-US"/>
        </w:rPr>
        <w:t>20</w:t>
      </w:r>
      <w:proofErr w:type="gramStart"/>
      <w:r w:rsidRPr="00864AEB">
        <w:rPr>
          <w:bCs/>
          <w:lang w:val="en-US"/>
        </w:rPr>
        <w:t>.</w:t>
      </w:r>
      <w:r w:rsidRPr="00864AEB">
        <w:rPr>
          <w:rStyle w:val="hlfld-contribauthor"/>
          <w:rFonts w:eastAsiaTheme="majorEastAsia"/>
          <w:lang w:val="en-US"/>
        </w:rPr>
        <w:t>Fuchs</w:t>
      </w:r>
      <w:proofErr w:type="gramEnd"/>
      <w:r w:rsidRPr="00864AEB">
        <w:rPr>
          <w:rStyle w:val="hlfld-contribauthor"/>
          <w:rFonts w:eastAsiaTheme="majorEastAsia"/>
          <w:lang w:val="en-US"/>
        </w:rPr>
        <w:t>, </w:t>
      </w:r>
      <w:r w:rsidRPr="00864AEB">
        <w:rPr>
          <w:rStyle w:val="nlmgiven-names"/>
          <w:lang w:val="en-US"/>
        </w:rPr>
        <w:t>M.</w:t>
      </w:r>
      <w:r w:rsidRPr="00864AEB">
        <w:rPr>
          <w:lang w:val="en-US"/>
        </w:rPr>
        <w:t> and </w:t>
      </w:r>
      <w:proofErr w:type="spellStart"/>
      <w:r w:rsidRPr="00864AEB">
        <w:rPr>
          <w:rStyle w:val="hlfld-contribauthor"/>
          <w:rFonts w:eastAsiaTheme="majorEastAsia"/>
          <w:lang w:val="en-US"/>
        </w:rPr>
        <w:t>Weiermair</w:t>
      </w:r>
      <w:proofErr w:type="spellEnd"/>
      <w:r w:rsidRPr="00864AEB">
        <w:rPr>
          <w:rStyle w:val="hlfld-contribauthor"/>
          <w:rFonts w:eastAsiaTheme="majorEastAsia"/>
          <w:lang w:val="en-US"/>
        </w:rPr>
        <w:t>, </w:t>
      </w:r>
      <w:r w:rsidRPr="00864AEB">
        <w:rPr>
          <w:rStyle w:val="nlmgiven-names"/>
          <w:lang w:val="en-US"/>
        </w:rPr>
        <w:t>K.</w:t>
      </w:r>
      <w:r w:rsidRPr="00864AEB">
        <w:rPr>
          <w:lang w:val="en-US"/>
        </w:rPr>
        <w:t> </w:t>
      </w:r>
      <w:r w:rsidRPr="00864AEB">
        <w:rPr>
          <w:rStyle w:val="nlmyear"/>
          <w:lang w:val="en-US"/>
        </w:rPr>
        <w:t>2004</w:t>
      </w:r>
      <w:r w:rsidRPr="00864AEB">
        <w:rPr>
          <w:lang w:val="en-US"/>
        </w:rPr>
        <w:t>. </w:t>
      </w:r>
      <w:r w:rsidRPr="00864AEB">
        <w:rPr>
          <w:rStyle w:val="nlmarticle-title"/>
          <w:lang w:val="en-US"/>
        </w:rPr>
        <w:t xml:space="preserve">Destination benchmarking: An </w:t>
      </w:r>
      <w:r w:rsidR="005F7388">
        <w:rPr>
          <w:rStyle w:val="nlmarticle-title"/>
          <w:lang w:val="en-US"/>
        </w:rPr>
        <w:t>parameter</w:t>
      </w:r>
      <w:r w:rsidRPr="00864AEB">
        <w:rPr>
          <w:rStyle w:val="nlmarticle-title"/>
          <w:rFonts w:ascii="Cambria Math" w:hAnsi="Cambria Math" w:cs="Cambria Math"/>
          <w:lang w:val="en-US"/>
        </w:rPr>
        <w:t>‐</w:t>
      </w:r>
      <w:r w:rsidRPr="00864AEB">
        <w:rPr>
          <w:rStyle w:val="nlmarticle-title"/>
          <w:lang w:val="en-US"/>
        </w:rPr>
        <w:t>system's potential for exploring guest satisfaction</w:t>
      </w:r>
      <w:proofErr w:type="gramStart"/>
      <w:r w:rsidRPr="00864AEB">
        <w:rPr>
          <w:rStyle w:val="nlmarticle-title"/>
          <w:lang w:val="en-US"/>
        </w:rPr>
        <w:t>.</w:t>
      </w:r>
      <w:r w:rsidRPr="00864AEB">
        <w:rPr>
          <w:lang w:val="en-US"/>
        </w:rPr>
        <w:t>.</w:t>
      </w:r>
      <w:proofErr w:type="gramEnd"/>
      <w:r w:rsidRPr="00864AEB">
        <w:rPr>
          <w:lang w:val="en-US"/>
        </w:rPr>
        <w:t> </w:t>
      </w:r>
      <w:r w:rsidRPr="00864AEB">
        <w:rPr>
          <w:iCs/>
          <w:lang w:val="en-US"/>
        </w:rPr>
        <w:t xml:space="preserve">Journal of Travel </w:t>
      </w:r>
      <w:r w:rsidR="003E3F2A">
        <w:rPr>
          <w:iCs/>
          <w:lang w:val="en-US"/>
        </w:rPr>
        <w:t>Study</w:t>
      </w:r>
      <w:r w:rsidRPr="00864AEB">
        <w:rPr>
          <w:lang w:val="en-US"/>
        </w:rPr>
        <w:t>, 42(3): </w:t>
      </w:r>
      <w:r w:rsidRPr="00864AEB">
        <w:rPr>
          <w:rStyle w:val="nlmfpage"/>
          <w:lang w:val="en-US"/>
        </w:rPr>
        <w:t>212</w:t>
      </w:r>
      <w:r w:rsidRPr="00864AEB">
        <w:rPr>
          <w:lang w:val="en-US"/>
        </w:rPr>
        <w:t>–</w:t>
      </w:r>
      <w:r w:rsidRPr="00864AEB">
        <w:rPr>
          <w:rStyle w:val="nlmlpage"/>
          <w:lang w:val="en-US"/>
        </w:rPr>
        <w:t>225</w:t>
      </w:r>
      <w:r w:rsidRPr="00864AEB">
        <w:rPr>
          <w:lang w:val="en-US"/>
        </w:rPr>
        <w:t>. </w:t>
      </w:r>
      <w:r w:rsidRPr="00864AEB">
        <w:rPr>
          <w:rStyle w:val="reflink-block"/>
          <w:lang w:val="en-US"/>
        </w:rPr>
        <w:t> </w:t>
      </w:r>
      <w:hyperlink r:id="rId50" w:tgtFrame="_blank" w:history="1">
        <w:r w:rsidRPr="00864AEB">
          <w:rPr>
            <w:rStyle w:val="a5"/>
            <w:color w:val="auto"/>
            <w:lang w:val="en-US"/>
          </w:rPr>
          <w:t>[</w:t>
        </w:r>
        <w:proofErr w:type="spellStart"/>
        <w:r w:rsidRPr="00864AEB">
          <w:rPr>
            <w:rStyle w:val="a5"/>
            <w:color w:val="auto"/>
            <w:lang w:val="en-US"/>
          </w:rPr>
          <w:t>Crossref</w:t>
        </w:r>
        <w:proofErr w:type="spellEnd"/>
        <w:r w:rsidRPr="00864AEB">
          <w:rPr>
            <w:rStyle w:val="a5"/>
            <w:color w:val="auto"/>
            <w:lang w:val="en-US"/>
          </w:rPr>
          <w:t>]</w:t>
        </w:r>
      </w:hyperlink>
      <w:r w:rsidRPr="00864AEB">
        <w:rPr>
          <w:rStyle w:val="googlescholar-container"/>
          <w:lang w:val="en-US"/>
        </w:rPr>
        <w:t>, </w:t>
      </w:r>
      <w:hyperlink r:id="rId51"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lang w:val="en-US"/>
        </w:rPr>
        <w:t xml:space="preserve">21. </w:t>
      </w:r>
      <w:r w:rsidRPr="00864AEB">
        <w:rPr>
          <w:rStyle w:val="hlfld-contribauthor"/>
          <w:rFonts w:eastAsiaTheme="majorEastAsia"/>
          <w:lang w:val="en-US"/>
        </w:rPr>
        <w:t>Brandt, </w:t>
      </w:r>
      <w:r w:rsidRPr="00864AEB">
        <w:rPr>
          <w:rStyle w:val="nlmgiven-names"/>
          <w:lang w:val="en-US"/>
        </w:rPr>
        <w:t>R. D.</w:t>
      </w:r>
      <w:r w:rsidRPr="00864AEB">
        <w:rPr>
          <w:lang w:val="en-US"/>
        </w:rPr>
        <w:t> </w:t>
      </w:r>
      <w:r w:rsidRPr="00864AEB">
        <w:rPr>
          <w:rStyle w:val="nlmyear"/>
          <w:lang w:val="en-US"/>
        </w:rPr>
        <w:t>1987</w:t>
      </w:r>
      <w:r w:rsidRPr="00864AEB">
        <w:rPr>
          <w:lang w:val="en-US"/>
        </w:rPr>
        <w:t>. “</w:t>
      </w:r>
      <w:r w:rsidRPr="00864AEB">
        <w:rPr>
          <w:rStyle w:val="nlmarticle-title"/>
          <w:lang w:val="en-US"/>
        </w:rPr>
        <w:t>A procedure for identifying value</w:t>
      </w:r>
      <w:r w:rsidRPr="00864AEB">
        <w:rPr>
          <w:rStyle w:val="nlmarticle-title"/>
          <w:rFonts w:ascii="Cambria Math" w:hAnsi="Cambria Math" w:cs="Cambria Math"/>
          <w:lang w:val="en-US"/>
        </w:rPr>
        <w:t>‐</w:t>
      </w:r>
      <w:r w:rsidRPr="00864AEB">
        <w:rPr>
          <w:rStyle w:val="nlmarticle-title"/>
          <w:lang w:val="en-US"/>
        </w:rPr>
        <w:t>enhancing service components using customer satisfaction survey data.</w:t>
      </w:r>
      <w:proofErr w:type="gramStart"/>
      <w:r w:rsidRPr="00864AEB">
        <w:rPr>
          <w:lang w:val="en-US"/>
        </w:rPr>
        <w:t>”.</w:t>
      </w:r>
      <w:proofErr w:type="gramEnd"/>
      <w:r w:rsidRPr="00864AEB">
        <w:rPr>
          <w:lang w:val="en-US"/>
        </w:rPr>
        <w:t xml:space="preserve"> In </w:t>
      </w:r>
      <w:r w:rsidRPr="00864AEB">
        <w:rPr>
          <w:iCs/>
          <w:lang w:val="en-US"/>
        </w:rPr>
        <w:t>Add value to your service</w:t>
      </w:r>
      <w:r w:rsidRPr="00864AEB">
        <w:rPr>
          <w:lang w:val="en-US"/>
        </w:rPr>
        <w:t xml:space="preserve">, </w:t>
      </w:r>
      <w:proofErr w:type="gramStart"/>
      <w:r w:rsidRPr="00864AEB">
        <w:rPr>
          <w:lang w:val="en-US"/>
        </w:rPr>
        <w:t>Edited</w:t>
      </w:r>
      <w:proofErr w:type="gramEnd"/>
      <w:r w:rsidRPr="00864AEB">
        <w:rPr>
          <w:lang w:val="en-US"/>
        </w:rPr>
        <w:t xml:space="preserve"> by: </w:t>
      </w:r>
      <w:proofErr w:type="spellStart"/>
      <w:r w:rsidRPr="00864AEB">
        <w:rPr>
          <w:rStyle w:val="hlfld-contribauthor"/>
          <w:rFonts w:eastAsiaTheme="majorEastAsia"/>
          <w:lang w:val="en-US"/>
        </w:rPr>
        <w:t>Surprenant</w:t>
      </w:r>
      <w:proofErr w:type="spellEnd"/>
      <w:r w:rsidRPr="00864AEB">
        <w:rPr>
          <w:rStyle w:val="hlfld-contribauthor"/>
          <w:rFonts w:eastAsiaTheme="majorEastAsia"/>
          <w:lang w:val="en-US"/>
        </w:rPr>
        <w:t>, </w:t>
      </w:r>
      <w:r w:rsidRPr="00864AEB">
        <w:rPr>
          <w:rStyle w:val="nlmgiven-names"/>
          <w:lang w:val="en-US"/>
        </w:rPr>
        <w:t>C</w:t>
      </w:r>
      <w:r w:rsidRPr="00864AEB">
        <w:rPr>
          <w:lang w:val="en-US"/>
        </w:rPr>
        <w:t>. </w:t>
      </w:r>
      <w:r w:rsidRPr="00864AEB">
        <w:rPr>
          <w:rStyle w:val="nlmfpage"/>
          <w:lang w:val="en-US"/>
        </w:rPr>
        <w:t>61</w:t>
      </w:r>
      <w:r w:rsidRPr="00864AEB">
        <w:rPr>
          <w:lang w:val="en-US"/>
        </w:rPr>
        <w:t>–</w:t>
      </w:r>
      <w:r w:rsidRPr="00864AEB">
        <w:rPr>
          <w:rStyle w:val="nlmlpage"/>
          <w:lang w:val="en-US"/>
        </w:rPr>
        <w:t>65</w:t>
      </w:r>
      <w:r w:rsidRPr="00864AEB">
        <w:rPr>
          <w:lang w:val="en-US"/>
        </w:rPr>
        <w:t>. </w:t>
      </w:r>
      <w:r w:rsidRPr="00864AEB">
        <w:rPr>
          <w:rStyle w:val="nlmpublisher-loc"/>
          <w:lang w:val="en-US"/>
        </w:rPr>
        <w:t>Chicago</w:t>
      </w:r>
      <w:r w:rsidRPr="00864AEB">
        <w:rPr>
          <w:lang w:val="en-US"/>
        </w:rPr>
        <w:t>: </w:t>
      </w:r>
      <w:r w:rsidRPr="00864AEB">
        <w:rPr>
          <w:rStyle w:val="nlmpublisher-name"/>
          <w:lang w:val="en-US"/>
        </w:rPr>
        <w:t>American Marketing Association</w:t>
      </w:r>
      <w:r w:rsidRPr="00864AEB">
        <w:rPr>
          <w:lang w:val="en-US"/>
        </w:rPr>
        <w:t>. </w:t>
      </w:r>
      <w:r w:rsidRPr="00864AEB">
        <w:rPr>
          <w:rStyle w:val="reflink-block"/>
          <w:lang w:val="en-US"/>
        </w:rPr>
        <w:t> </w:t>
      </w:r>
      <w:hyperlink r:id="rId52"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b/>
          <w:bCs/>
          <w:lang w:val="en-US"/>
        </w:rPr>
      </w:pPr>
      <w:r w:rsidRPr="00864AEB">
        <w:rPr>
          <w:lang w:val="en-US"/>
        </w:rPr>
        <w:t xml:space="preserve">22. </w:t>
      </w:r>
      <w:r w:rsidRPr="00864AEB">
        <w:rPr>
          <w:rStyle w:val="hlfld-contribauthor"/>
          <w:rFonts w:eastAsiaTheme="majorEastAsia"/>
          <w:lang w:val="en-US"/>
        </w:rPr>
        <w:t>Song, </w:t>
      </w:r>
      <w:r w:rsidRPr="00864AEB">
        <w:rPr>
          <w:rStyle w:val="nlmgiven-names"/>
          <w:lang w:val="en-US"/>
        </w:rPr>
        <w:t>H.</w:t>
      </w:r>
      <w:r w:rsidRPr="00864AEB">
        <w:rPr>
          <w:lang w:val="en-US"/>
        </w:rPr>
        <w:t>, </w:t>
      </w:r>
      <w:proofErr w:type="spellStart"/>
      <w:r w:rsidRPr="00864AEB">
        <w:rPr>
          <w:rStyle w:val="hlfld-contribauthor"/>
          <w:rFonts w:eastAsiaTheme="majorEastAsia"/>
          <w:lang w:val="en-US"/>
        </w:rPr>
        <w:t>Romilly</w:t>
      </w:r>
      <w:proofErr w:type="spellEnd"/>
      <w:r w:rsidRPr="00864AEB">
        <w:rPr>
          <w:rStyle w:val="hlfld-contribauthor"/>
          <w:rFonts w:eastAsiaTheme="majorEastAsia"/>
          <w:lang w:val="en-US"/>
        </w:rPr>
        <w:t>, </w:t>
      </w:r>
      <w:r w:rsidRPr="00864AEB">
        <w:rPr>
          <w:rStyle w:val="nlmgiven-names"/>
          <w:lang w:val="en-US"/>
        </w:rPr>
        <w:t>P.</w:t>
      </w:r>
      <w:r w:rsidRPr="00864AEB">
        <w:rPr>
          <w:lang w:val="en-US"/>
        </w:rPr>
        <w:t> and </w:t>
      </w:r>
      <w:r w:rsidRPr="00864AEB">
        <w:rPr>
          <w:rStyle w:val="hlfld-contribauthor"/>
          <w:rFonts w:eastAsiaTheme="majorEastAsia"/>
          <w:lang w:val="en-US"/>
        </w:rPr>
        <w:t>Liu, </w:t>
      </w:r>
      <w:r w:rsidRPr="00864AEB">
        <w:rPr>
          <w:rStyle w:val="nlmgiven-names"/>
          <w:lang w:val="en-US"/>
        </w:rPr>
        <w:t>X.</w:t>
      </w:r>
      <w:r w:rsidRPr="00864AEB">
        <w:rPr>
          <w:lang w:val="en-US"/>
        </w:rPr>
        <w:t> </w:t>
      </w:r>
      <w:r w:rsidRPr="00864AEB">
        <w:rPr>
          <w:rStyle w:val="nlmyear"/>
          <w:lang w:val="en-US"/>
        </w:rPr>
        <w:t>2000</w:t>
      </w:r>
      <w:r w:rsidRPr="00864AEB">
        <w:rPr>
          <w:lang w:val="en-US"/>
        </w:rPr>
        <w:t>. </w:t>
      </w:r>
      <w:proofErr w:type="gramStart"/>
      <w:r w:rsidRPr="00864AEB">
        <w:rPr>
          <w:rStyle w:val="nlmarticle-title"/>
          <w:lang w:val="en-US"/>
        </w:rPr>
        <w:t>An empirical study of outbound tourism demand in the UK.</w:t>
      </w:r>
      <w:proofErr w:type="gramEnd"/>
      <w:r w:rsidRPr="00864AEB">
        <w:rPr>
          <w:lang w:val="en-US"/>
        </w:rPr>
        <w:t> </w:t>
      </w:r>
      <w:proofErr w:type="gramStart"/>
      <w:r w:rsidRPr="00864AEB">
        <w:rPr>
          <w:iCs/>
          <w:lang w:val="en-US"/>
        </w:rPr>
        <w:t>Applied Economics</w:t>
      </w:r>
      <w:r w:rsidRPr="00864AEB">
        <w:rPr>
          <w:lang w:val="en-US"/>
        </w:rPr>
        <w:t>, 32(5): </w:t>
      </w:r>
      <w:r w:rsidRPr="00864AEB">
        <w:rPr>
          <w:rStyle w:val="nlmfpage"/>
          <w:lang w:val="en-US"/>
        </w:rPr>
        <w:t>611</w:t>
      </w:r>
      <w:r w:rsidRPr="00864AEB">
        <w:rPr>
          <w:lang w:val="en-US"/>
        </w:rPr>
        <w:t>–</w:t>
      </w:r>
      <w:r w:rsidRPr="00864AEB">
        <w:rPr>
          <w:rStyle w:val="nlmlpage"/>
          <w:lang w:val="en-US"/>
        </w:rPr>
        <w:t>624</w:t>
      </w:r>
      <w:r w:rsidRPr="00864AEB">
        <w:rPr>
          <w:lang w:val="en-US"/>
        </w:rPr>
        <w:t>.</w:t>
      </w:r>
      <w:proofErr w:type="gramEnd"/>
      <w:r w:rsidRPr="00864AEB">
        <w:rPr>
          <w:lang w:val="en-US"/>
        </w:rPr>
        <w:t> </w:t>
      </w:r>
      <w:r w:rsidRPr="00864AEB">
        <w:rPr>
          <w:rStyle w:val="reflink-block"/>
          <w:lang w:val="en-US"/>
        </w:rPr>
        <w:t> </w:t>
      </w:r>
      <w:hyperlink r:id="rId53" w:tgtFrame="_blank" w:history="1">
        <w:r w:rsidRPr="00864AEB">
          <w:rPr>
            <w:rStyle w:val="a5"/>
            <w:color w:val="auto"/>
            <w:lang w:val="en-US"/>
          </w:rPr>
          <w:t>[Web of Science ®]</w:t>
        </w:r>
      </w:hyperlink>
      <w:r w:rsidRPr="00864AEB">
        <w:rPr>
          <w:rStyle w:val="googlescholar-container"/>
          <w:lang w:val="en-US"/>
        </w:rPr>
        <w:t>, </w:t>
      </w:r>
      <w:hyperlink r:id="rId54"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b/>
          <w:bCs/>
          <w:lang w:val="en-US"/>
        </w:rPr>
      </w:pPr>
      <w:r w:rsidRPr="00864AEB">
        <w:rPr>
          <w:lang w:val="en-US"/>
        </w:rPr>
        <w:t>23.</w:t>
      </w:r>
      <w:r w:rsidRPr="00864AEB">
        <w:rPr>
          <w:rStyle w:val="hlfld-contribauthor"/>
          <w:rFonts w:eastAsiaTheme="majorEastAsia"/>
          <w:lang w:val="en-US"/>
        </w:rPr>
        <w:t xml:space="preserve"> Ritchie, </w:t>
      </w:r>
      <w:r w:rsidRPr="00864AEB">
        <w:rPr>
          <w:rStyle w:val="nlmgiven-names"/>
          <w:lang w:val="en-US"/>
        </w:rPr>
        <w:t>J. R. B.</w:t>
      </w:r>
      <w:r w:rsidRPr="00864AEB">
        <w:rPr>
          <w:lang w:val="en-US"/>
        </w:rPr>
        <w:t> and </w:t>
      </w:r>
      <w:r w:rsidRPr="00864AEB">
        <w:rPr>
          <w:rStyle w:val="hlfld-contribauthor"/>
          <w:rFonts w:eastAsiaTheme="majorEastAsia"/>
          <w:lang w:val="en-US"/>
        </w:rPr>
        <w:t>Crouch, </w:t>
      </w:r>
      <w:r w:rsidRPr="00864AEB">
        <w:rPr>
          <w:rStyle w:val="nlmgiven-names"/>
          <w:lang w:val="en-US"/>
        </w:rPr>
        <w:t>G. I.</w:t>
      </w:r>
      <w:r w:rsidRPr="00864AEB">
        <w:rPr>
          <w:lang w:val="en-US"/>
        </w:rPr>
        <w:t> </w:t>
      </w:r>
      <w:r w:rsidRPr="00864AEB">
        <w:rPr>
          <w:rStyle w:val="nlmyear"/>
          <w:lang w:val="en-US"/>
        </w:rPr>
        <w:t>2000</w:t>
      </w:r>
      <w:r w:rsidRPr="00864AEB">
        <w:rPr>
          <w:lang w:val="en-US"/>
        </w:rPr>
        <w:t>. </w:t>
      </w:r>
      <w:r w:rsidRPr="00864AEB">
        <w:rPr>
          <w:rStyle w:val="nlmarticle-title"/>
          <w:lang w:val="en-US"/>
        </w:rPr>
        <w:t>The competitive destination: A sustainability perspective</w:t>
      </w:r>
      <w:r w:rsidRPr="00864AEB">
        <w:rPr>
          <w:lang w:val="en-US"/>
        </w:rPr>
        <w:t>. </w:t>
      </w:r>
      <w:r w:rsidRPr="00864AEB">
        <w:rPr>
          <w:iCs/>
          <w:lang w:val="en-US"/>
        </w:rPr>
        <w:t>Tourism Management</w:t>
      </w:r>
      <w:r w:rsidRPr="00864AEB">
        <w:rPr>
          <w:lang w:val="en-US"/>
        </w:rPr>
        <w:t>, 21(1): </w:t>
      </w:r>
      <w:r w:rsidRPr="00864AEB">
        <w:rPr>
          <w:rStyle w:val="nlmfpage"/>
          <w:lang w:val="en-US"/>
        </w:rPr>
        <w:t>1</w:t>
      </w:r>
      <w:r w:rsidRPr="00864AEB">
        <w:rPr>
          <w:lang w:val="en-US"/>
        </w:rPr>
        <w:t>–</w:t>
      </w:r>
      <w:r w:rsidRPr="00864AEB">
        <w:rPr>
          <w:rStyle w:val="nlmlpage"/>
          <w:lang w:val="en-US"/>
        </w:rPr>
        <w:t>7</w:t>
      </w:r>
      <w:r w:rsidRPr="00864AEB">
        <w:rPr>
          <w:lang w:val="en-US"/>
        </w:rPr>
        <w:t>. </w:t>
      </w:r>
      <w:r w:rsidRPr="00864AEB">
        <w:rPr>
          <w:rStyle w:val="reflink-block"/>
          <w:lang w:val="en-US"/>
        </w:rPr>
        <w:t> </w:t>
      </w:r>
      <w:hyperlink r:id="rId55" w:tgtFrame="_blank" w:history="1">
        <w:r w:rsidRPr="00864AEB">
          <w:rPr>
            <w:rStyle w:val="a5"/>
            <w:color w:val="auto"/>
            <w:lang w:val="en-US"/>
          </w:rPr>
          <w:t>[Web of Science ®]</w:t>
        </w:r>
      </w:hyperlink>
      <w:r w:rsidRPr="00864AEB">
        <w:rPr>
          <w:rStyle w:val="googlescholar-container"/>
          <w:lang w:val="en-US"/>
        </w:rPr>
        <w:t>, </w:t>
      </w:r>
      <w:hyperlink r:id="rId56"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lang w:val="en-US"/>
        </w:rPr>
        <w:t xml:space="preserve">24. </w:t>
      </w:r>
      <w:r w:rsidRPr="00864AEB">
        <w:rPr>
          <w:rStyle w:val="hlfld-contribauthor"/>
          <w:rFonts w:eastAsiaTheme="majorEastAsia"/>
          <w:lang w:val="en-US"/>
        </w:rPr>
        <w:t>Heath, </w:t>
      </w:r>
      <w:r w:rsidRPr="00864AEB">
        <w:rPr>
          <w:rStyle w:val="nlmgiven-names"/>
          <w:lang w:val="en-US"/>
        </w:rPr>
        <w:t>E.</w:t>
      </w:r>
      <w:r w:rsidRPr="00864AEB">
        <w:rPr>
          <w:lang w:val="en-US"/>
        </w:rPr>
        <w:t> </w:t>
      </w:r>
      <w:r w:rsidRPr="00864AEB">
        <w:rPr>
          <w:rStyle w:val="nlmyear"/>
          <w:lang w:val="en-US"/>
        </w:rPr>
        <w:t>2003, February</w:t>
      </w:r>
      <w:r w:rsidRPr="00864AEB">
        <w:rPr>
          <w:lang w:val="en-US"/>
        </w:rPr>
        <w:t>. </w:t>
      </w:r>
      <w:r w:rsidRPr="00864AEB">
        <w:rPr>
          <w:iCs/>
          <w:lang w:val="en-US"/>
        </w:rPr>
        <w:t>Towards a model to enhance destination competitiveness: A Southern African perspective</w:t>
      </w:r>
      <w:r w:rsidRPr="00864AEB">
        <w:rPr>
          <w:lang w:val="en-US"/>
        </w:rPr>
        <w:t xml:space="preserve"> Proceedings of the Council for Australian University Tourism and Hospitality Education (CAUTHE) 2003 National </w:t>
      </w:r>
      <w:r w:rsidR="003E3F2A">
        <w:rPr>
          <w:lang w:val="en-US"/>
        </w:rPr>
        <w:t>Study</w:t>
      </w:r>
      <w:r w:rsidRPr="00864AEB">
        <w:rPr>
          <w:lang w:val="en-US"/>
        </w:rPr>
        <w:t xml:space="preserve"> Conference, Coffs </w:t>
      </w:r>
      <w:proofErr w:type="spellStart"/>
      <w:r w:rsidRPr="00864AEB">
        <w:rPr>
          <w:lang w:val="en-US"/>
        </w:rPr>
        <w:t>Harbour</w:t>
      </w:r>
      <w:proofErr w:type="spellEnd"/>
      <w:r w:rsidRPr="00864AEB">
        <w:rPr>
          <w:lang w:val="en-US"/>
        </w:rPr>
        <w:t>, Australia</w:t>
      </w:r>
      <w:r w:rsidRPr="00864AEB">
        <w:rPr>
          <w:rStyle w:val="reflink-block"/>
          <w:lang w:val="en-US"/>
        </w:rPr>
        <w:t> </w:t>
      </w:r>
      <w:r w:rsidRPr="00864AEB">
        <w:rPr>
          <w:rStyle w:val="googlescholar-container"/>
          <w:lang w:val="en-US"/>
        </w:rPr>
        <w:t> </w:t>
      </w:r>
      <w:hyperlink r:id="rId57"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textAlignment w:val="baseline"/>
        <w:rPr>
          <w:lang w:val="en-US"/>
        </w:rPr>
      </w:pPr>
      <w:r w:rsidRPr="00864AEB">
        <w:rPr>
          <w:lang w:val="en-US"/>
        </w:rPr>
        <w:t xml:space="preserve">25. </w:t>
      </w:r>
      <w:r w:rsidRPr="00864AEB">
        <w:rPr>
          <w:rStyle w:val="elsevieritemautor"/>
          <w:bdr w:val="none" w:sz="0" w:space="0" w:color="auto" w:frame="1"/>
          <w:lang w:val="en-US"/>
        </w:rPr>
        <w:t>M.R. Mira</w:t>
      </w:r>
      <w:hyperlink r:id="rId58" w:anchor="aff0005" w:history="1"/>
      <w:r w:rsidRPr="00864AEB">
        <w:rPr>
          <w:rStyle w:val="elsevieritemautor"/>
          <w:bdr w:val="none" w:sz="0" w:space="0" w:color="auto" w:frame="1"/>
          <w:lang w:val="en-US"/>
        </w:rPr>
        <w:t xml:space="preserve">, A. Moura, Z. Breda. </w:t>
      </w:r>
      <w:r w:rsidRPr="00864AEB">
        <w:rPr>
          <w:lang w:val="en-US"/>
        </w:rPr>
        <w:t xml:space="preserve">Destination competitiveness and competitiveness </w:t>
      </w:r>
      <w:r w:rsidR="005F7388">
        <w:rPr>
          <w:lang w:val="en-US"/>
        </w:rPr>
        <w:t>parameter</w:t>
      </w:r>
      <w:r w:rsidRPr="00864AEB">
        <w:rPr>
          <w:lang w:val="en-US"/>
        </w:rPr>
        <w:t>s: Illustration of the Portuguese reality// TÉKHNE Review of Applied Management Studies (2016) 14, 90---103.</w:t>
      </w:r>
      <w:r w:rsidRPr="00864AEB">
        <w:rPr>
          <w:shd w:val="clear" w:color="auto" w:fill="FFFFFF"/>
          <w:lang w:val="en-US"/>
        </w:rPr>
        <w:t xml:space="preserve"> http://dx.doi.org/10.1016/</w:t>
      </w:r>
      <w:proofErr w:type="gramStart"/>
      <w:r w:rsidRPr="00864AEB">
        <w:rPr>
          <w:shd w:val="clear" w:color="auto" w:fill="FFFFFF"/>
          <w:lang w:val="en-US"/>
        </w:rPr>
        <w:t>j.t</w:t>
      </w:r>
      <w:proofErr w:type="gramEnd"/>
      <w:r w:rsidR="00C918F5">
        <w:fldChar w:fldCharType="begin"/>
      </w:r>
      <w:r w:rsidR="00C918F5" w:rsidRPr="00C918F5">
        <w:rPr>
          <w:lang w:val="en-US"/>
        </w:rPr>
        <w:instrText xml:space="preserve"> HYPERLINK "http://scholar.google.com/scholar_lookup?hl=en&amp;volume=18&amp;publication_year=1999&amp;pages=273-283&amp;issue=%283%29&amp;author=M.+Kozak&amp;author=M.+Rimmington&amp;title=Measuring+tourist+destination+competitiveness%3A+Conceptual+considerations+and+empirical+findings." \t "_blank" </w:instrText>
      </w:r>
      <w:r w:rsidR="00C918F5">
        <w:fldChar w:fldCharType="separate"/>
      </w:r>
      <w:r w:rsidRPr="00864AEB">
        <w:rPr>
          <w:rStyle w:val="a5"/>
          <w:color w:val="auto"/>
          <w:lang w:val="en-US"/>
        </w:rPr>
        <w:t>[Google Scholar]</w:t>
      </w:r>
      <w:r w:rsidR="00C918F5">
        <w:rPr>
          <w:rStyle w:val="a5"/>
          <w:color w:val="auto"/>
          <w:lang w:val="en-US"/>
        </w:rPr>
        <w:fldChar w:fldCharType="end"/>
      </w:r>
    </w:p>
    <w:p w:rsidR="00680068" w:rsidRPr="00864AEB" w:rsidRDefault="00680068" w:rsidP="00864AEB">
      <w:pPr>
        <w:spacing w:line="360" w:lineRule="auto"/>
        <w:ind w:firstLine="709"/>
        <w:jc w:val="both"/>
        <w:rPr>
          <w:lang w:val="en-US"/>
        </w:rPr>
      </w:pPr>
      <w:r w:rsidRPr="00864AEB">
        <w:rPr>
          <w:lang w:val="en-US"/>
        </w:rPr>
        <w:lastRenderedPageBreak/>
        <w:t xml:space="preserve">26. </w:t>
      </w:r>
      <w:proofErr w:type="spellStart"/>
      <w:r w:rsidRPr="00864AEB">
        <w:rPr>
          <w:lang w:val="en-US"/>
        </w:rPr>
        <w:t>Grabler</w:t>
      </w:r>
      <w:proofErr w:type="spellEnd"/>
      <w:r w:rsidRPr="00864AEB">
        <w:rPr>
          <w:lang w:val="en-US"/>
        </w:rPr>
        <w:t xml:space="preserve">, K. (1997) Perceptual Mapping and Positioning of Tourist Cities, in J. A. </w:t>
      </w:r>
      <w:proofErr w:type="spellStart"/>
      <w:r w:rsidRPr="00864AEB">
        <w:rPr>
          <w:lang w:val="en-US"/>
        </w:rPr>
        <w:t>Mazanec</w:t>
      </w:r>
      <w:proofErr w:type="spellEnd"/>
      <w:r w:rsidRPr="00864AEB">
        <w:rPr>
          <w:lang w:val="en-US"/>
        </w:rPr>
        <w:t xml:space="preserve"> (ed.) International City Tourism: Analysis and Strategy (pp.101-113), London: Pinter.</w:t>
      </w:r>
    </w:p>
    <w:p w:rsidR="00680068" w:rsidRPr="00864AEB" w:rsidRDefault="00680068" w:rsidP="00864AEB">
      <w:pPr>
        <w:spacing w:line="360" w:lineRule="auto"/>
        <w:ind w:firstLine="709"/>
        <w:jc w:val="both"/>
        <w:rPr>
          <w:lang w:val="en-US"/>
        </w:rPr>
      </w:pPr>
      <w:r w:rsidRPr="00864AEB">
        <w:rPr>
          <w:lang w:val="en-US"/>
        </w:rPr>
        <w:t xml:space="preserve">27. Seaton, A.V. (1996) </w:t>
      </w:r>
      <w:proofErr w:type="gramStart"/>
      <w:r w:rsidRPr="00864AEB">
        <w:rPr>
          <w:lang w:val="en-US"/>
        </w:rPr>
        <w:t>The</w:t>
      </w:r>
      <w:proofErr w:type="gramEnd"/>
      <w:r w:rsidRPr="00864AEB">
        <w:rPr>
          <w:lang w:val="en-US"/>
        </w:rPr>
        <w:t xml:space="preserve"> Competitive Evaluation of Tourism Destination Performance: Scotland and European Tourism 1985-1994, Report for the Scottish Tourist Board.</w:t>
      </w:r>
    </w:p>
    <w:p w:rsidR="00680068" w:rsidRPr="00864AEB" w:rsidRDefault="00680068" w:rsidP="00864AEB">
      <w:pPr>
        <w:spacing w:line="360" w:lineRule="auto"/>
        <w:ind w:firstLine="709"/>
        <w:jc w:val="both"/>
        <w:rPr>
          <w:lang w:val="en-US"/>
        </w:rPr>
      </w:pPr>
      <w:r w:rsidRPr="00864AEB">
        <w:rPr>
          <w:lang w:val="en-US"/>
        </w:rPr>
        <w:t xml:space="preserve">28. Bray, R. (1996) </w:t>
      </w:r>
      <w:proofErr w:type="gramStart"/>
      <w:r w:rsidRPr="00864AEB">
        <w:rPr>
          <w:lang w:val="en-US"/>
        </w:rPr>
        <w:t>The</w:t>
      </w:r>
      <w:proofErr w:type="gramEnd"/>
      <w:r w:rsidRPr="00864AEB">
        <w:rPr>
          <w:lang w:val="en-US"/>
        </w:rPr>
        <w:t xml:space="preserve"> Package Holiday Market in Europe. Travel and Tourism Analyst, 4: 51-71.</w:t>
      </w:r>
    </w:p>
    <w:p w:rsidR="00680068" w:rsidRPr="00864AEB" w:rsidRDefault="00680068" w:rsidP="00864AEB">
      <w:pPr>
        <w:spacing w:line="360" w:lineRule="auto"/>
        <w:ind w:firstLine="709"/>
        <w:jc w:val="both"/>
        <w:rPr>
          <w:lang w:val="en-US"/>
        </w:rPr>
      </w:pPr>
      <w:r w:rsidRPr="00864AEB">
        <w:rPr>
          <w:lang w:val="en-US"/>
        </w:rPr>
        <w:t xml:space="preserve">29. </w:t>
      </w:r>
      <w:proofErr w:type="spellStart"/>
      <w:r w:rsidRPr="00864AEB">
        <w:rPr>
          <w:lang w:val="en-US"/>
        </w:rPr>
        <w:t>Dieke</w:t>
      </w:r>
      <w:proofErr w:type="spellEnd"/>
      <w:r w:rsidRPr="00864AEB">
        <w:rPr>
          <w:lang w:val="en-US"/>
        </w:rPr>
        <w:t xml:space="preserve">, P. U. C. (1993) Cross-National Comparison of Tourism Development: Lessons from Kenya and </w:t>
      </w:r>
      <w:proofErr w:type="gramStart"/>
      <w:r w:rsidRPr="00864AEB">
        <w:rPr>
          <w:lang w:val="en-US"/>
        </w:rPr>
        <w:t>The</w:t>
      </w:r>
      <w:proofErr w:type="gramEnd"/>
      <w:r w:rsidRPr="00864AEB">
        <w:rPr>
          <w:lang w:val="en-US"/>
        </w:rPr>
        <w:t xml:space="preserve"> Gambia. The Journal of Tourism Studies, 4 (1): 2- 18.</w:t>
      </w:r>
    </w:p>
    <w:p w:rsidR="00680068" w:rsidRPr="00864AEB" w:rsidRDefault="00680068" w:rsidP="00864AEB">
      <w:pPr>
        <w:spacing w:line="360" w:lineRule="auto"/>
        <w:ind w:firstLine="709"/>
        <w:jc w:val="both"/>
        <w:rPr>
          <w:lang w:val="en-US"/>
        </w:rPr>
      </w:pPr>
      <w:r w:rsidRPr="00864AEB">
        <w:rPr>
          <w:lang w:val="en-US"/>
        </w:rPr>
        <w:t xml:space="preserve">30. </w:t>
      </w:r>
      <w:proofErr w:type="spellStart"/>
      <w:r w:rsidRPr="00864AEB">
        <w:rPr>
          <w:lang w:val="en-US"/>
        </w:rPr>
        <w:t>Calantone</w:t>
      </w:r>
      <w:proofErr w:type="spellEnd"/>
      <w:r w:rsidRPr="00864AEB">
        <w:rPr>
          <w:lang w:val="en-US"/>
        </w:rPr>
        <w:t>, R. J., C. A. di Benedetto, A .</w:t>
      </w:r>
      <w:proofErr w:type="spellStart"/>
      <w:r w:rsidRPr="00864AEB">
        <w:rPr>
          <w:lang w:val="en-US"/>
        </w:rPr>
        <w:t>Halam</w:t>
      </w:r>
      <w:proofErr w:type="spellEnd"/>
      <w:r w:rsidRPr="00864AEB">
        <w:rPr>
          <w:lang w:val="en-US"/>
        </w:rPr>
        <w:t xml:space="preserve"> and D.C. </w:t>
      </w:r>
      <w:proofErr w:type="spellStart"/>
      <w:r w:rsidRPr="00864AEB">
        <w:rPr>
          <w:lang w:val="en-US"/>
        </w:rPr>
        <w:t>Bojanic</w:t>
      </w:r>
      <w:proofErr w:type="spellEnd"/>
      <w:r w:rsidRPr="00864AEB">
        <w:rPr>
          <w:lang w:val="en-US"/>
        </w:rPr>
        <w:t xml:space="preserve"> (1989) Multiple Multinational Tourism Positioning Using Correspondence Analysis. Journal of Travel </w:t>
      </w:r>
      <w:r w:rsidR="003E3F2A">
        <w:rPr>
          <w:lang w:val="en-US"/>
        </w:rPr>
        <w:t>Study</w:t>
      </w:r>
      <w:r w:rsidRPr="00864AEB">
        <w:rPr>
          <w:lang w:val="en-US"/>
        </w:rPr>
        <w:t>, 28 (</w:t>
      </w:r>
      <w:proofErr w:type="gramStart"/>
      <w:r w:rsidRPr="00864AEB">
        <w:rPr>
          <w:lang w:val="en-US"/>
        </w:rPr>
        <w:t>Fall</w:t>
      </w:r>
      <w:proofErr w:type="gramEnd"/>
      <w:r w:rsidRPr="00864AEB">
        <w:rPr>
          <w:lang w:val="en-US"/>
        </w:rPr>
        <w:t>): 25-32.</w:t>
      </w:r>
    </w:p>
    <w:p w:rsidR="00680068" w:rsidRPr="00864AEB" w:rsidRDefault="00680068" w:rsidP="00864AEB">
      <w:pPr>
        <w:spacing w:line="360" w:lineRule="auto"/>
        <w:ind w:firstLine="709"/>
        <w:jc w:val="both"/>
        <w:rPr>
          <w:lang w:val="en-US"/>
        </w:rPr>
      </w:pPr>
      <w:r w:rsidRPr="00864AEB">
        <w:rPr>
          <w:lang w:val="en-US"/>
        </w:rPr>
        <w:t xml:space="preserve">31. </w:t>
      </w:r>
      <w:proofErr w:type="spellStart"/>
      <w:r w:rsidRPr="00864AEB">
        <w:rPr>
          <w:lang w:val="en-US"/>
        </w:rPr>
        <w:t>Haahti</w:t>
      </w:r>
      <w:proofErr w:type="spellEnd"/>
      <w:r w:rsidRPr="00864AEB">
        <w:rPr>
          <w:lang w:val="en-US"/>
        </w:rPr>
        <w:t xml:space="preserve">, A. J. (1986) Finland's Competitive Position as a Destination. Annals of Tourism </w:t>
      </w:r>
      <w:r w:rsidR="003E3F2A">
        <w:rPr>
          <w:lang w:val="en-US"/>
        </w:rPr>
        <w:t>Study</w:t>
      </w:r>
      <w:r w:rsidRPr="00864AEB">
        <w:rPr>
          <w:lang w:val="en-US"/>
        </w:rPr>
        <w:t>, 13: 11-35.</w:t>
      </w:r>
    </w:p>
    <w:p w:rsidR="00680068" w:rsidRPr="00864AEB" w:rsidRDefault="00680068" w:rsidP="00864AEB">
      <w:pPr>
        <w:spacing w:line="360" w:lineRule="auto"/>
        <w:ind w:firstLine="709"/>
        <w:jc w:val="both"/>
        <w:rPr>
          <w:lang w:val="en-US"/>
        </w:rPr>
      </w:pPr>
      <w:r w:rsidRPr="00864AEB">
        <w:rPr>
          <w:lang w:val="en-US"/>
        </w:rPr>
        <w:t xml:space="preserve">32. Driscoll, A., R. Lawson and B. Niven (1994). </w:t>
      </w:r>
      <w:proofErr w:type="gramStart"/>
      <w:r w:rsidRPr="00864AEB">
        <w:rPr>
          <w:lang w:val="en-US"/>
        </w:rPr>
        <w:t>Measuring Tourists’ Destination Perceptions.</w:t>
      </w:r>
      <w:proofErr w:type="gramEnd"/>
      <w:r w:rsidRPr="00864AEB">
        <w:rPr>
          <w:lang w:val="en-US"/>
        </w:rPr>
        <w:t xml:space="preserve"> Annals of Tourism </w:t>
      </w:r>
      <w:r w:rsidR="003E3F2A">
        <w:rPr>
          <w:lang w:val="en-US"/>
        </w:rPr>
        <w:t>Study</w:t>
      </w:r>
      <w:r w:rsidRPr="00864AEB">
        <w:rPr>
          <w:lang w:val="en-US"/>
        </w:rPr>
        <w:t>, 21 (3): 499-51.</w:t>
      </w:r>
    </w:p>
    <w:p w:rsidR="00680068" w:rsidRPr="00864AEB" w:rsidRDefault="00680068" w:rsidP="00864AEB">
      <w:pPr>
        <w:spacing w:line="360" w:lineRule="auto"/>
        <w:ind w:firstLine="709"/>
        <w:jc w:val="both"/>
        <w:rPr>
          <w:rStyle w:val="hlfld-contribauthor"/>
          <w:rFonts w:eastAsiaTheme="majorEastAsia"/>
          <w:lang w:val="en-US"/>
        </w:rPr>
      </w:pPr>
      <w:r w:rsidRPr="00864AEB">
        <w:rPr>
          <w:rStyle w:val="hlfld-contribauthor"/>
          <w:rFonts w:eastAsiaTheme="majorEastAsia"/>
          <w:lang w:val="en-US"/>
        </w:rPr>
        <w:t xml:space="preserve">33. </w:t>
      </w:r>
      <w:r w:rsidRPr="00864AEB">
        <w:rPr>
          <w:lang w:val="en-US"/>
        </w:rPr>
        <w:t xml:space="preserve">Botha, C., J. L. Crompton and S. Kim (1999) Developing a Revised Competitive Position for Sun/Lost City, South Africa. Journal of Travel </w:t>
      </w:r>
      <w:r w:rsidR="003E3F2A">
        <w:rPr>
          <w:lang w:val="en-US"/>
        </w:rPr>
        <w:t>Study</w:t>
      </w:r>
      <w:r w:rsidRPr="00864AEB">
        <w:rPr>
          <w:lang w:val="en-US"/>
        </w:rPr>
        <w:t>, 37 (3): 341- 352.</w:t>
      </w:r>
    </w:p>
    <w:p w:rsidR="00680068" w:rsidRPr="00864AEB" w:rsidRDefault="00680068" w:rsidP="00864AEB">
      <w:pPr>
        <w:spacing w:line="360" w:lineRule="auto"/>
        <w:ind w:firstLine="709"/>
        <w:jc w:val="both"/>
        <w:rPr>
          <w:b/>
          <w:bCs/>
          <w:lang w:val="en-US"/>
        </w:rPr>
      </w:pPr>
      <w:r w:rsidRPr="00864AEB">
        <w:rPr>
          <w:rStyle w:val="hlfld-contribauthor"/>
          <w:rFonts w:eastAsiaTheme="majorEastAsia"/>
          <w:lang w:val="en-US"/>
        </w:rPr>
        <w:t xml:space="preserve">34. </w:t>
      </w:r>
      <w:proofErr w:type="spellStart"/>
      <w:r w:rsidRPr="00864AEB">
        <w:rPr>
          <w:rStyle w:val="hlfld-contribauthor"/>
          <w:rFonts w:eastAsiaTheme="majorEastAsia"/>
          <w:lang w:val="en-US"/>
        </w:rPr>
        <w:t>Kozak</w:t>
      </w:r>
      <w:proofErr w:type="spellEnd"/>
      <w:r w:rsidRPr="00864AEB">
        <w:rPr>
          <w:rStyle w:val="hlfld-contribauthor"/>
          <w:rFonts w:eastAsiaTheme="majorEastAsia"/>
          <w:lang w:val="en-US"/>
        </w:rPr>
        <w:t>, </w:t>
      </w:r>
      <w:r w:rsidRPr="00864AEB">
        <w:rPr>
          <w:rStyle w:val="nlmgiven-names"/>
          <w:lang w:val="en-US"/>
        </w:rPr>
        <w:t>M.</w:t>
      </w:r>
      <w:r w:rsidRPr="00864AEB">
        <w:rPr>
          <w:lang w:val="en-US"/>
        </w:rPr>
        <w:t> and </w:t>
      </w:r>
      <w:proofErr w:type="spellStart"/>
      <w:r w:rsidRPr="00864AEB">
        <w:rPr>
          <w:rStyle w:val="hlfld-contribauthor"/>
          <w:rFonts w:eastAsiaTheme="majorEastAsia"/>
          <w:lang w:val="en-US"/>
        </w:rPr>
        <w:t>Rimmington</w:t>
      </w:r>
      <w:proofErr w:type="spellEnd"/>
      <w:r w:rsidRPr="00864AEB">
        <w:rPr>
          <w:rStyle w:val="hlfld-contribauthor"/>
          <w:rFonts w:eastAsiaTheme="majorEastAsia"/>
          <w:lang w:val="en-US"/>
        </w:rPr>
        <w:t>, </w:t>
      </w:r>
      <w:r w:rsidRPr="00864AEB">
        <w:rPr>
          <w:rStyle w:val="nlmgiven-names"/>
          <w:lang w:val="en-US"/>
        </w:rPr>
        <w:t>M.</w:t>
      </w:r>
      <w:r w:rsidRPr="00864AEB">
        <w:rPr>
          <w:lang w:val="en-US"/>
        </w:rPr>
        <w:t> </w:t>
      </w:r>
      <w:r w:rsidRPr="00864AEB">
        <w:rPr>
          <w:rStyle w:val="nlmyear"/>
          <w:lang w:val="en-US"/>
        </w:rPr>
        <w:t>1999</w:t>
      </w:r>
      <w:r w:rsidRPr="00864AEB">
        <w:rPr>
          <w:lang w:val="en-US"/>
        </w:rPr>
        <w:t>. </w:t>
      </w:r>
      <w:proofErr w:type="gramStart"/>
      <w:r w:rsidRPr="00864AEB">
        <w:rPr>
          <w:rStyle w:val="nlmarticle-title"/>
          <w:lang w:val="en-US"/>
        </w:rPr>
        <w:t>Measuring tourist destination competitiveness: Conceptual considerations and empirical findings.</w:t>
      </w:r>
      <w:proofErr w:type="gramEnd"/>
      <w:r w:rsidRPr="00864AEB">
        <w:rPr>
          <w:lang w:val="en-US"/>
        </w:rPr>
        <w:t> </w:t>
      </w:r>
      <w:r w:rsidRPr="00864AEB">
        <w:rPr>
          <w:iCs/>
          <w:lang w:val="en-US"/>
        </w:rPr>
        <w:t>International Journal of Hospitality Management</w:t>
      </w:r>
      <w:r w:rsidRPr="00864AEB">
        <w:rPr>
          <w:lang w:val="en-US"/>
        </w:rPr>
        <w:t>, 18(3): </w:t>
      </w:r>
      <w:r w:rsidRPr="00864AEB">
        <w:rPr>
          <w:rStyle w:val="nlmfpage"/>
          <w:lang w:val="en-US"/>
        </w:rPr>
        <w:t>273</w:t>
      </w:r>
      <w:r w:rsidRPr="00864AEB">
        <w:rPr>
          <w:lang w:val="en-US"/>
        </w:rPr>
        <w:t>–</w:t>
      </w:r>
      <w:r w:rsidRPr="00864AEB">
        <w:rPr>
          <w:rStyle w:val="nlmlpage"/>
          <w:lang w:val="en-US"/>
        </w:rPr>
        <w:t>283</w:t>
      </w:r>
      <w:r w:rsidRPr="00864AEB">
        <w:rPr>
          <w:lang w:val="en-US"/>
        </w:rPr>
        <w:t>. </w:t>
      </w:r>
      <w:r w:rsidRPr="00864AEB">
        <w:rPr>
          <w:rStyle w:val="reflink-block"/>
          <w:lang w:val="en-US"/>
        </w:rPr>
        <w:t> </w:t>
      </w:r>
      <w:hyperlink r:id="rId59" w:tgtFrame="_blank" w:history="1">
        <w:r w:rsidRPr="00864AEB">
          <w:rPr>
            <w:rStyle w:val="a5"/>
            <w:color w:val="auto"/>
            <w:lang w:val="en-US"/>
          </w:rPr>
          <w:t>[</w:t>
        </w:r>
        <w:proofErr w:type="spellStart"/>
        <w:r w:rsidRPr="00864AEB">
          <w:rPr>
            <w:rStyle w:val="a5"/>
            <w:color w:val="auto"/>
            <w:lang w:val="en-US"/>
          </w:rPr>
          <w:t>Crossref</w:t>
        </w:r>
        <w:proofErr w:type="spellEnd"/>
        <w:r w:rsidRPr="00864AEB">
          <w:rPr>
            <w:rStyle w:val="a5"/>
            <w:color w:val="auto"/>
            <w:lang w:val="en-US"/>
          </w:rPr>
          <w:t>]</w:t>
        </w:r>
      </w:hyperlink>
      <w:r w:rsidRPr="00864AEB">
        <w:rPr>
          <w:rStyle w:val="googlescholar-container"/>
          <w:lang w:val="en-US"/>
        </w:rPr>
        <w:t>, </w:t>
      </w:r>
      <w:hyperlink r:id="rId60"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lang w:val="en-US"/>
        </w:rPr>
        <w:t xml:space="preserve">35. </w:t>
      </w:r>
      <w:proofErr w:type="spellStart"/>
      <w:r w:rsidRPr="00864AEB">
        <w:rPr>
          <w:lang w:val="en-US"/>
        </w:rPr>
        <w:t>Gitelson</w:t>
      </w:r>
      <w:proofErr w:type="spellEnd"/>
      <w:r w:rsidRPr="00864AEB">
        <w:rPr>
          <w:lang w:val="en-US"/>
        </w:rPr>
        <w:t xml:space="preserve">, R. J. and J. </w:t>
      </w:r>
      <w:proofErr w:type="spellStart"/>
      <w:r w:rsidRPr="00864AEB">
        <w:rPr>
          <w:lang w:val="en-US"/>
        </w:rPr>
        <w:t>L.Crompton</w:t>
      </w:r>
      <w:proofErr w:type="spellEnd"/>
      <w:r w:rsidRPr="00864AEB">
        <w:rPr>
          <w:lang w:val="en-US"/>
        </w:rPr>
        <w:t xml:space="preserve"> (1983) The Planning Horizons and Source of Information used by Pleasure Vacationers. Journal of Travel </w:t>
      </w:r>
      <w:r w:rsidR="003E3F2A">
        <w:rPr>
          <w:lang w:val="en-US"/>
        </w:rPr>
        <w:t>Study</w:t>
      </w:r>
      <w:r w:rsidRPr="00864AEB">
        <w:rPr>
          <w:lang w:val="en-US"/>
        </w:rPr>
        <w:t xml:space="preserve">, </w:t>
      </w:r>
      <w:proofErr w:type="gramStart"/>
      <w:r w:rsidRPr="00864AEB">
        <w:rPr>
          <w:lang w:val="en-US"/>
        </w:rPr>
        <w:t>Winter</w:t>
      </w:r>
      <w:proofErr w:type="gramEnd"/>
      <w:r w:rsidRPr="00864AEB">
        <w:rPr>
          <w:lang w:val="en-US"/>
        </w:rPr>
        <w:t>: 2- 7.</w:t>
      </w:r>
    </w:p>
    <w:p w:rsidR="00680068" w:rsidRPr="00864AEB" w:rsidRDefault="00680068" w:rsidP="00864AEB">
      <w:pPr>
        <w:tabs>
          <w:tab w:val="left" w:pos="3360"/>
        </w:tabs>
        <w:spacing w:line="360" w:lineRule="auto"/>
        <w:ind w:firstLine="709"/>
        <w:jc w:val="both"/>
        <w:rPr>
          <w:lang w:val="en-US"/>
        </w:rPr>
      </w:pPr>
      <w:r w:rsidRPr="00864AEB">
        <w:rPr>
          <w:lang w:val="en-US"/>
        </w:rPr>
        <w:t xml:space="preserve">36. </w:t>
      </w:r>
      <w:r w:rsidRPr="00864AEB">
        <w:rPr>
          <w:rStyle w:val="hlfld-contribauthor"/>
          <w:rFonts w:eastAsiaTheme="majorEastAsia"/>
          <w:lang w:val="en-US"/>
        </w:rPr>
        <w:t>Chon, </w:t>
      </w:r>
      <w:r w:rsidRPr="00864AEB">
        <w:rPr>
          <w:rStyle w:val="nlmgiven-names"/>
          <w:lang w:val="en-US"/>
        </w:rPr>
        <w:t>K. S.</w:t>
      </w:r>
      <w:r w:rsidRPr="00864AEB">
        <w:rPr>
          <w:lang w:val="en-US"/>
        </w:rPr>
        <w:t> and </w:t>
      </w:r>
      <w:r w:rsidRPr="00864AEB">
        <w:rPr>
          <w:rStyle w:val="hlfld-contribauthor"/>
          <w:rFonts w:eastAsiaTheme="majorEastAsia"/>
          <w:lang w:val="en-US"/>
        </w:rPr>
        <w:t>Mayer, </w:t>
      </w:r>
      <w:r w:rsidRPr="00864AEB">
        <w:rPr>
          <w:rStyle w:val="nlmgiven-names"/>
          <w:lang w:val="en-US"/>
        </w:rPr>
        <w:t>K. J.</w:t>
      </w:r>
      <w:r w:rsidRPr="00864AEB">
        <w:rPr>
          <w:lang w:val="en-US"/>
        </w:rPr>
        <w:t> </w:t>
      </w:r>
      <w:r w:rsidRPr="00864AEB">
        <w:rPr>
          <w:rStyle w:val="nlmyear"/>
          <w:lang w:val="en-US"/>
        </w:rPr>
        <w:t>1995</w:t>
      </w:r>
      <w:r w:rsidRPr="00864AEB">
        <w:rPr>
          <w:lang w:val="en-US"/>
        </w:rPr>
        <w:t>. </w:t>
      </w:r>
      <w:r w:rsidRPr="00864AEB">
        <w:rPr>
          <w:rStyle w:val="nlmarticle-title"/>
          <w:lang w:val="en-US"/>
        </w:rPr>
        <w:t>Destination competitiveness models in tourism and their application to Las Vegas</w:t>
      </w:r>
      <w:r w:rsidRPr="00864AEB">
        <w:rPr>
          <w:lang w:val="en-US"/>
        </w:rPr>
        <w:t>. </w:t>
      </w:r>
      <w:r w:rsidRPr="00864AEB">
        <w:rPr>
          <w:iCs/>
          <w:lang w:val="en-US"/>
        </w:rPr>
        <w:t>Journal of Tourism Systems &amp; Quality Management</w:t>
      </w:r>
      <w:r w:rsidRPr="00864AEB">
        <w:rPr>
          <w:lang w:val="en-US"/>
        </w:rPr>
        <w:t>, 1(2–4): </w:t>
      </w:r>
      <w:r w:rsidRPr="00864AEB">
        <w:rPr>
          <w:rStyle w:val="nlmfpage"/>
          <w:lang w:val="en-US"/>
        </w:rPr>
        <w:t>227</w:t>
      </w:r>
      <w:r w:rsidRPr="00864AEB">
        <w:rPr>
          <w:lang w:val="en-US"/>
        </w:rPr>
        <w:t>–</w:t>
      </w:r>
      <w:r w:rsidRPr="00864AEB">
        <w:rPr>
          <w:rStyle w:val="nlmlpage"/>
          <w:lang w:val="en-US"/>
        </w:rPr>
        <w:t>246</w:t>
      </w:r>
      <w:r w:rsidRPr="00864AEB">
        <w:rPr>
          <w:lang w:val="en-US"/>
        </w:rPr>
        <w:t>. </w:t>
      </w:r>
      <w:r w:rsidRPr="00864AEB">
        <w:rPr>
          <w:rStyle w:val="reflink-block"/>
          <w:lang w:val="en-US"/>
        </w:rPr>
        <w:t> </w:t>
      </w:r>
      <w:hyperlink r:id="rId61"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lang w:val="en-US"/>
        </w:rPr>
        <w:t xml:space="preserve">37. Seaton, A.V. (1996) </w:t>
      </w:r>
      <w:proofErr w:type="gramStart"/>
      <w:r w:rsidRPr="00864AEB">
        <w:rPr>
          <w:lang w:val="en-US"/>
        </w:rPr>
        <w:t>The</w:t>
      </w:r>
      <w:proofErr w:type="gramEnd"/>
      <w:r w:rsidRPr="00864AEB">
        <w:rPr>
          <w:lang w:val="en-US"/>
        </w:rPr>
        <w:t xml:space="preserve"> Competitive Evaluation of Tourism Destination Performance: Scotland and European Tourism 1985-1994, Report for the Scottish Tourist Board.</w:t>
      </w:r>
    </w:p>
    <w:p w:rsidR="00680068" w:rsidRPr="00864AEB" w:rsidRDefault="00680068" w:rsidP="00864AEB">
      <w:pPr>
        <w:spacing w:line="360" w:lineRule="auto"/>
        <w:ind w:firstLine="709"/>
        <w:jc w:val="both"/>
        <w:rPr>
          <w:lang w:val="en-US"/>
        </w:rPr>
      </w:pPr>
      <w:r w:rsidRPr="00864AEB">
        <w:rPr>
          <w:lang w:val="en-US"/>
        </w:rPr>
        <w:t xml:space="preserve">38. </w:t>
      </w:r>
      <w:r w:rsidRPr="00864AEB">
        <w:rPr>
          <w:rStyle w:val="hlfld-contribauthor"/>
          <w:rFonts w:eastAsiaTheme="majorEastAsia"/>
          <w:lang w:val="en-US"/>
        </w:rPr>
        <w:t>Enright, </w:t>
      </w:r>
      <w:r w:rsidRPr="00864AEB">
        <w:rPr>
          <w:rStyle w:val="nlmgiven-names"/>
          <w:lang w:val="en-US"/>
        </w:rPr>
        <w:t>M. J.</w:t>
      </w:r>
      <w:r w:rsidRPr="00864AEB">
        <w:rPr>
          <w:lang w:val="en-US"/>
        </w:rPr>
        <w:t> and </w:t>
      </w:r>
      <w:r w:rsidRPr="00864AEB">
        <w:rPr>
          <w:rStyle w:val="hlfld-contribauthor"/>
          <w:rFonts w:eastAsiaTheme="majorEastAsia"/>
          <w:lang w:val="en-US"/>
        </w:rPr>
        <w:t>Newton, </w:t>
      </w:r>
      <w:r w:rsidRPr="00864AEB">
        <w:rPr>
          <w:rStyle w:val="nlmgiven-names"/>
          <w:lang w:val="en-US"/>
        </w:rPr>
        <w:t>J.</w:t>
      </w:r>
      <w:r w:rsidRPr="00864AEB">
        <w:rPr>
          <w:lang w:val="en-US"/>
        </w:rPr>
        <w:t> </w:t>
      </w:r>
      <w:r w:rsidRPr="00864AEB">
        <w:rPr>
          <w:rStyle w:val="nlmyear"/>
          <w:lang w:val="en-US"/>
        </w:rPr>
        <w:t>2004</w:t>
      </w:r>
      <w:r w:rsidRPr="00864AEB">
        <w:rPr>
          <w:lang w:val="en-US"/>
        </w:rPr>
        <w:t>. </w:t>
      </w:r>
      <w:r w:rsidRPr="00864AEB">
        <w:rPr>
          <w:rStyle w:val="nlmarticle-title"/>
          <w:lang w:val="en-US"/>
        </w:rPr>
        <w:t>Tourism destination competitiveness: A quantitative approach.</w:t>
      </w:r>
      <w:r w:rsidRPr="00864AEB">
        <w:rPr>
          <w:lang w:val="en-US"/>
        </w:rPr>
        <w:t> </w:t>
      </w:r>
      <w:r w:rsidRPr="00864AEB">
        <w:rPr>
          <w:iCs/>
          <w:lang w:val="en-US"/>
        </w:rPr>
        <w:t>Tourism Management</w:t>
      </w:r>
      <w:r w:rsidRPr="00864AEB">
        <w:rPr>
          <w:lang w:val="en-US"/>
        </w:rPr>
        <w:t>, 25(6): </w:t>
      </w:r>
      <w:r w:rsidRPr="00864AEB">
        <w:rPr>
          <w:rStyle w:val="nlmfpage"/>
          <w:lang w:val="en-US"/>
        </w:rPr>
        <w:t>777</w:t>
      </w:r>
      <w:r w:rsidRPr="00864AEB">
        <w:rPr>
          <w:lang w:val="en-US"/>
        </w:rPr>
        <w:t>–</w:t>
      </w:r>
      <w:r w:rsidRPr="00864AEB">
        <w:rPr>
          <w:rStyle w:val="nlmlpage"/>
          <w:lang w:val="en-US"/>
        </w:rPr>
        <w:t>788</w:t>
      </w:r>
      <w:r w:rsidRPr="00864AEB">
        <w:rPr>
          <w:lang w:val="en-US"/>
        </w:rPr>
        <w:t>. </w:t>
      </w:r>
      <w:r w:rsidRPr="00864AEB">
        <w:rPr>
          <w:rStyle w:val="reflink-block"/>
          <w:lang w:val="en-US"/>
        </w:rPr>
        <w:t> </w:t>
      </w:r>
      <w:hyperlink r:id="rId62" w:tgtFrame="_blank" w:history="1">
        <w:r w:rsidRPr="00864AEB">
          <w:rPr>
            <w:rStyle w:val="a5"/>
            <w:color w:val="auto"/>
            <w:lang w:val="en-US"/>
          </w:rPr>
          <w:t>[Web of Science ®]</w:t>
        </w:r>
      </w:hyperlink>
      <w:r w:rsidRPr="00864AEB">
        <w:rPr>
          <w:rStyle w:val="googlescholar-container"/>
          <w:lang w:val="en-US"/>
        </w:rPr>
        <w:t>, </w:t>
      </w:r>
      <w:hyperlink r:id="rId63"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rStyle w:val="hlfld-contribauthor"/>
          <w:rFonts w:eastAsiaTheme="majorEastAsia"/>
          <w:lang w:val="en-US"/>
        </w:rPr>
        <w:t xml:space="preserve">39. </w:t>
      </w:r>
      <w:proofErr w:type="spellStart"/>
      <w:r w:rsidRPr="00864AEB">
        <w:rPr>
          <w:rStyle w:val="hlfld-contribauthor"/>
          <w:rFonts w:eastAsiaTheme="majorEastAsia"/>
          <w:lang w:val="en-US"/>
        </w:rPr>
        <w:t>Mazanec</w:t>
      </w:r>
      <w:proofErr w:type="spellEnd"/>
      <w:r w:rsidRPr="00864AEB">
        <w:rPr>
          <w:rStyle w:val="hlfld-contribauthor"/>
          <w:rFonts w:eastAsiaTheme="majorEastAsia"/>
          <w:lang w:val="en-US"/>
        </w:rPr>
        <w:t>, </w:t>
      </w:r>
      <w:r w:rsidRPr="00864AEB">
        <w:rPr>
          <w:rStyle w:val="nlmgiven-names"/>
          <w:lang w:val="en-US"/>
        </w:rPr>
        <w:t>J. A.</w:t>
      </w:r>
      <w:r w:rsidRPr="00864AEB">
        <w:rPr>
          <w:lang w:val="en-US"/>
        </w:rPr>
        <w:t>, </w:t>
      </w:r>
      <w:proofErr w:type="spellStart"/>
      <w:r w:rsidRPr="00864AEB">
        <w:rPr>
          <w:rStyle w:val="hlfld-contribauthor"/>
          <w:rFonts w:eastAsiaTheme="majorEastAsia"/>
          <w:lang w:val="en-US"/>
        </w:rPr>
        <w:t>Wober</w:t>
      </w:r>
      <w:proofErr w:type="spellEnd"/>
      <w:r w:rsidRPr="00864AEB">
        <w:rPr>
          <w:rStyle w:val="hlfld-contribauthor"/>
          <w:rFonts w:eastAsiaTheme="majorEastAsia"/>
          <w:lang w:val="en-US"/>
        </w:rPr>
        <w:t>, </w:t>
      </w:r>
      <w:r w:rsidRPr="00864AEB">
        <w:rPr>
          <w:rStyle w:val="nlmgiven-names"/>
          <w:lang w:val="en-US"/>
        </w:rPr>
        <w:t>K.</w:t>
      </w:r>
      <w:r w:rsidRPr="00864AEB">
        <w:rPr>
          <w:lang w:val="en-US"/>
        </w:rPr>
        <w:t> and </w:t>
      </w:r>
      <w:r w:rsidRPr="00864AEB">
        <w:rPr>
          <w:rStyle w:val="hlfld-contribauthor"/>
          <w:rFonts w:eastAsiaTheme="majorEastAsia"/>
          <w:lang w:val="en-US"/>
        </w:rPr>
        <w:t>Zins, </w:t>
      </w:r>
      <w:r w:rsidRPr="00864AEB">
        <w:rPr>
          <w:rStyle w:val="nlmgiven-names"/>
          <w:lang w:val="en-US"/>
        </w:rPr>
        <w:t>A. H.</w:t>
      </w:r>
      <w:r w:rsidRPr="00864AEB">
        <w:rPr>
          <w:lang w:val="en-US"/>
        </w:rPr>
        <w:t> </w:t>
      </w:r>
      <w:r w:rsidRPr="00864AEB">
        <w:rPr>
          <w:rStyle w:val="nlmyear"/>
          <w:lang w:val="en-US"/>
        </w:rPr>
        <w:t>2007</w:t>
      </w:r>
      <w:r w:rsidRPr="00864AEB">
        <w:rPr>
          <w:lang w:val="en-US"/>
        </w:rPr>
        <w:t>. </w:t>
      </w:r>
      <w:r w:rsidRPr="00864AEB">
        <w:rPr>
          <w:rStyle w:val="nlmarticle-title"/>
          <w:lang w:val="en-US"/>
        </w:rPr>
        <w:t>Tourism destination competitiveness: From definition to explanation</w:t>
      </w:r>
      <w:proofErr w:type="gramStart"/>
      <w:r w:rsidRPr="00864AEB">
        <w:rPr>
          <w:rStyle w:val="nlmarticle-title"/>
          <w:lang w:val="en-US"/>
        </w:rPr>
        <w:t>?</w:t>
      </w:r>
      <w:r w:rsidRPr="00864AEB">
        <w:rPr>
          <w:lang w:val="en-US"/>
        </w:rPr>
        <w:t>.</w:t>
      </w:r>
      <w:proofErr w:type="gramEnd"/>
      <w:r w:rsidRPr="00864AEB">
        <w:rPr>
          <w:lang w:val="en-US"/>
        </w:rPr>
        <w:t> </w:t>
      </w:r>
      <w:r w:rsidRPr="00864AEB">
        <w:rPr>
          <w:iCs/>
          <w:lang w:val="en-US"/>
        </w:rPr>
        <w:t xml:space="preserve">Journal of Travel </w:t>
      </w:r>
      <w:r w:rsidR="003E3F2A">
        <w:rPr>
          <w:iCs/>
          <w:lang w:val="en-US"/>
        </w:rPr>
        <w:t>Study</w:t>
      </w:r>
      <w:r w:rsidRPr="00864AEB">
        <w:rPr>
          <w:lang w:val="en-US"/>
        </w:rPr>
        <w:t>, 46(1): </w:t>
      </w:r>
      <w:r w:rsidRPr="00864AEB">
        <w:rPr>
          <w:rStyle w:val="nlmfpage"/>
          <w:lang w:val="en-US"/>
        </w:rPr>
        <w:t>86</w:t>
      </w:r>
      <w:r w:rsidRPr="00864AEB">
        <w:rPr>
          <w:lang w:val="en-US"/>
        </w:rPr>
        <w:t>–</w:t>
      </w:r>
      <w:r w:rsidRPr="00864AEB">
        <w:rPr>
          <w:rStyle w:val="nlmlpage"/>
          <w:lang w:val="en-US"/>
        </w:rPr>
        <w:t>95</w:t>
      </w:r>
      <w:r w:rsidRPr="00864AEB">
        <w:rPr>
          <w:lang w:val="en-US"/>
        </w:rPr>
        <w:t>. </w:t>
      </w:r>
      <w:r w:rsidRPr="00864AEB">
        <w:rPr>
          <w:rStyle w:val="reflink-block"/>
          <w:lang w:val="en-US"/>
        </w:rPr>
        <w:t> </w:t>
      </w:r>
      <w:hyperlink r:id="rId64" w:tgtFrame="_blank" w:history="1">
        <w:r w:rsidRPr="00864AEB">
          <w:rPr>
            <w:rStyle w:val="a5"/>
            <w:color w:val="auto"/>
            <w:lang w:val="en-US"/>
          </w:rPr>
          <w:t>[Google Scholar]</w:t>
        </w:r>
      </w:hyperlink>
    </w:p>
    <w:p w:rsidR="00680068" w:rsidRPr="00864AEB" w:rsidRDefault="00680068" w:rsidP="00864AEB">
      <w:pPr>
        <w:tabs>
          <w:tab w:val="left" w:pos="3360"/>
        </w:tabs>
        <w:spacing w:line="360" w:lineRule="auto"/>
        <w:ind w:firstLine="709"/>
        <w:jc w:val="both"/>
        <w:rPr>
          <w:lang w:val="en-US"/>
        </w:rPr>
      </w:pPr>
      <w:r w:rsidRPr="00864AEB">
        <w:rPr>
          <w:lang w:val="en-US"/>
        </w:rPr>
        <w:t xml:space="preserve">40. Goodrich, J. N. (1977). Differences in Perceived Similarity of Tourism Regions: A Spatial Analysis. Journal of Travel </w:t>
      </w:r>
      <w:r w:rsidR="003E3F2A">
        <w:rPr>
          <w:lang w:val="en-US"/>
        </w:rPr>
        <w:t>Study</w:t>
      </w:r>
      <w:r w:rsidRPr="00864AEB">
        <w:rPr>
          <w:lang w:val="en-US"/>
        </w:rPr>
        <w:t>, 16 (</w:t>
      </w:r>
      <w:proofErr w:type="gramStart"/>
      <w:r w:rsidRPr="00864AEB">
        <w:rPr>
          <w:lang w:val="en-US"/>
        </w:rPr>
        <w:t>Summer</w:t>
      </w:r>
      <w:proofErr w:type="gramEnd"/>
      <w:r w:rsidRPr="00864AEB">
        <w:rPr>
          <w:lang w:val="en-US"/>
        </w:rPr>
        <w:t>): 10-13.</w:t>
      </w:r>
    </w:p>
    <w:p w:rsidR="00680068" w:rsidRPr="00864AEB" w:rsidRDefault="00680068" w:rsidP="00864AEB">
      <w:pPr>
        <w:tabs>
          <w:tab w:val="left" w:pos="3360"/>
        </w:tabs>
        <w:spacing w:line="360" w:lineRule="auto"/>
        <w:ind w:firstLine="709"/>
        <w:jc w:val="both"/>
        <w:rPr>
          <w:lang w:val="en-US"/>
        </w:rPr>
      </w:pPr>
      <w:r w:rsidRPr="00864AEB">
        <w:rPr>
          <w:lang w:val="en-US"/>
        </w:rPr>
        <w:lastRenderedPageBreak/>
        <w:t xml:space="preserve">41. </w:t>
      </w:r>
      <w:proofErr w:type="spellStart"/>
      <w:r w:rsidRPr="00864AEB">
        <w:rPr>
          <w:lang w:val="en-US"/>
        </w:rPr>
        <w:t>Calantone</w:t>
      </w:r>
      <w:proofErr w:type="spellEnd"/>
      <w:r w:rsidRPr="00864AEB">
        <w:rPr>
          <w:lang w:val="en-US"/>
        </w:rPr>
        <w:t>, R. J., C. A. di Benedetto, A .</w:t>
      </w:r>
      <w:proofErr w:type="spellStart"/>
      <w:r w:rsidRPr="00864AEB">
        <w:rPr>
          <w:lang w:val="en-US"/>
        </w:rPr>
        <w:t>Halam</w:t>
      </w:r>
      <w:proofErr w:type="spellEnd"/>
      <w:r w:rsidRPr="00864AEB">
        <w:rPr>
          <w:lang w:val="en-US"/>
        </w:rPr>
        <w:t xml:space="preserve"> and D.C. </w:t>
      </w:r>
      <w:proofErr w:type="spellStart"/>
      <w:r w:rsidRPr="00864AEB">
        <w:rPr>
          <w:lang w:val="en-US"/>
        </w:rPr>
        <w:t>Bojanic</w:t>
      </w:r>
      <w:proofErr w:type="spellEnd"/>
      <w:r w:rsidRPr="00864AEB">
        <w:rPr>
          <w:lang w:val="en-US"/>
        </w:rPr>
        <w:t xml:space="preserve"> (1989) Multiple Multinational Tourism Positioning Using Correspondence Analysis. Journal of Travel </w:t>
      </w:r>
      <w:r w:rsidR="003E3F2A">
        <w:rPr>
          <w:lang w:val="en-US"/>
        </w:rPr>
        <w:t>Study</w:t>
      </w:r>
      <w:r w:rsidRPr="00864AEB">
        <w:rPr>
          <w:lang w:val="en-US"/>
        </w:rPr>
        <w:t>, 28 (</w:t>
      </w:r>
      <w:proofErr w:type="gramStart"/>
      <w:r w:rsidRPr="00864AEB">
        <w:rPr>
          <w:lang w:val="en-US"/>
        </w:rPr>
        <w:t>Fall</w:t>
      </w:r>
      <w:proofErr w:type="gramEnd"/>
      <w:r w:rsidRPr="00864AEB">
        <w:rPr>
          <w:lang w:val="en-US"/>
        </w:rPr>
        <w:t>): 25-32.</w:t>
      </w:r>
    </w:p>
    <w:p w:rsidR="00680068" w:rsidRPr="00864AEB" w:rsidRDefault="00680068" w:rsidP="00864AEB">
      <w:pPr>
        <w:tabs>
          <w:tab w:val="left" w:pos="3360"/>
        </w:tabs>
        <w:spacing w:line="360" w:lineRule="auto"/>
        <w:ind w:firstLine="709"/>
        <w:jc w:val="both"/>
        <w:rPr>
          <w:lang w:val="en-US"/>
        </w:rPr>
      </w:pPr>
      <w:r w:rsidRPr="00864AEB">
        <w:rPr>
          <w:lang w:val="en-US"/>
        </w:rPr>
        <w:t xml:space="preserve">42. Woodside, A. G. and S. </w:t>
      </w:r>
      <w:proofErr w:type="spellStart"/>
      <w:r w:rsidRPr="00864AEB">
        <w:rPr>
          <w:lang w:val="en-US"/>
        </w:rPr>
        <w:t>Lysonski</w:t>
      </w:r>
      <w:proofErr w:type="spellEnd"/>
      <w:r w:rsidRPr="00864AEB">
        <w:rPr>
          <w:lang w:val="en-US"/>
        </w:rPr>
        <w:t xml:space="preserve"> (1989) A General Model of Traveler Destination Choice. Journal of Travel </w:t>
      </w:r>
      <w:r w:rsidR="003E3F2A">
        <w:rPr>
          <w:lang w:val="en-US"/>
        </w:rPr>
        <w:t>Study</w:t>
      </w:r>
      <w:r w:rsidRPr="00864AEB">
        <w:rPr>
          <w:lang w:val="en-US"/>
        </w:rPr>
        <w:t xml:space="preserve">, </w:t>
      </w:r>
      <w:proofErr w:type="gramStart"/>
      <w:r w:rsidRPr="00864AEB">
        <w:rPr>
          <w:lang w:val="en-US"/>
        </w:rPr>
        <w:t>Spring</w:t>
      </w:r>
      <w:proofErr w:type="gramEnd"/>
      <w:r w:rsidRPr="00864AEB">
        <w:rPr>
          <w:lang w:val="en-US"/>
        </w:rPr>
        <w:t>: 8-14.</w:t>
      </w:r>
    </w:p>
    <w:p w:rsidR="00680068" w:rsidRPr="00864AEB" w:rsidRDefault="00680068" w:rsidP="00864AEB">
      <w:pPr>
        <w:tabs>
          <w:tab w:val="left" w:pos="3360"/>
        </w:tabs>
        <w:spacing w:line="360" w:lineRule="auto"/>
        <w:ind w:firstLine="709"/>
        <w:jc w:val="both"/>
        <w:rPr>
          <w:lang w:val="en-US"/>
        </w:rPr>
      </w:pPr>
      <w:r w:rsidRPr="00864AEB">
        <w:rPr>
          <w:lang w:val="en-US"/>
        </w:rPr>
        <w:t xml:space="preserve">43. </w:t>
      </w:r>
      <w:proofErr w:type="spellStart"/>
      <w:r w:rsidRPr="00864AEB">
        <w:rPr>
          <w:lang w:val="en-US"/>
        </w:rPr>
        <w:t>Javalgi</w:t>
      </w:r>
      <w:proofErr w:type="spellEnd"/>
      <w:r w:rsidRPr="00864AEB">
        <w:rPr>
          <w:lang w:val="en-US"/>
        </w:rPr>
        <w:t xml:space="preserve">, R.G. and E.G. Thomas and S.R. Rao (1992). </w:t>
      </w:r>
      <w:proofErr w:type="gramStart"/>
      <w:r w:rsidRPr="00864AEB">
        <w:rPr>
          <w:lang w:val="en-US"/>
        </w:rPr>
        <w:t xml:space="preserve">US Pleasure </w:t>
      </w:r>
      <w:proofErr w:type="spellStart"/>
      <w:r w:rsidRPr="00864AEB">
        <w:rPr>
          <w:lang w:val="en-US"/>
        </w:rPr>
        <w:t>Travellers’</w:t>
      </w:r>
      <w:proofErr w:type="spellEnd"/>
      <w:r w:rsidRPr="00864AEB">
        <w:rPr>
          <w:lang w:val="en-US"/>
        </w:rPr>
        <w:t xml:space="preserve"> Perceptions of Selected European Destinations.</w:t>
      </w:r>
      <w:proofErr w:type="gramEnd"/>
      <w:r w:rsidRPr="00864AEB">
        <w:rPr>
          <w:lang w:val="en-US"/>
        </w:rPr>
        <w:t xml:space="preserve"> European Journal of Marketing, 26 (7): 45-64.</w:t>
      </w:r>
    </w:p>
    <w:p w:rsidR="00680068" w:rsidRPr="00864AEB" w:rsidRDefault="00680068" w:rsidP="00864AEB">
      <w:pPr>
        <w:tabs>
          <w:tab w:val="left" w:pos="3360"/>
        </w:tabs>
        <w:spacing w:line="360" w:lineRule="auto"/>
        <w:ind w:firstLine="709"/>
        <w:jc w:val="both"/>
        <w:rPr>
          <w:lang w:val="en-US"/>
        </w:rPr>
      </w:pPr>
      <w:r w:rsidRPr="00864AEB">
        <w:rPr>
          <w:lang w:val="en-US"/>
        </w:rPr>
        <w:t xml:space="preserve">44. Faulkner, B., M. </w:t>
      </w:r>
      <w:proofErr w:type="spellStart"/>
      <w:r w:rsidRPr="00864AEB">
        <w:rPr>
          <w:lang w:val="en-US"/>
        </w:rPr>
        <w:t>Oppermann</w:t>
      </w:r>
      <w:proofErr w:type="spellEnd"/>
      <w:r w:rsidRPr="00864AEB">
        <w:rPr>
          <w:lang w:val="en-US"/>
        </w:rPr>
        <w:t xml:space="preserve"> and E. </w:t>
      </w:r>
      <w:proofErr w:type="spellStart"/>
      <w:r w:rsidRPr="00864AEB">
        <w:rPr>
          <w:lang w:val="en-US"/>
        </w:rPr>
        <w:t>Fredline</w:t>
      </w:r>
      <w:proofErr w:type="spellEnd"/>
      <w:r w:rsidRPr="00864AEB">
        <w:rPr>
          <w:lang w:val="en-US"/>
        </w:rPr>
        <w:t xml:space="preserve"> (1999) Destination Competitiveness: An Exploratory Examination of South Australia's Core Attractions. Journal of Vacation Marketing, 5 (2): 125-139.</w:t>
      </w:r>
    </w:p>
    <w:p w:rsidR="00680068" w:rsidRPr="00864AEB" w:rsidRDefault="00680068" w:rsidP="00864AEB">
      <w:pPr>
        <w:spacing w:line="360" w:lineRule="auto"/>
        <w:ind w:firstLine="709"/>
        <w:jc w:val="both"/>
        <w:rPr>
          <w:lang w:val="en-US"/>
        </w:rPr>
      </w:pPr>
      <w:r w:rsidRPr="00864AEB">
        <w:rPr>
          <w:rStyle w:val="hlfld-contribauthor"/>
          <w:rFonts w:eastAsiaTheme="majorEastAsia"/>
          <w:lang w:val="en-US"/>
        </w:rPr>
        <w:t>45. Go, </w:t>
      </w:r>
      <w:r w:rsidRPr="00864AEB">
        <w:rPr>
          <w:rStyle w:val="nlmgiven-names"/>
          <w:lang w:val="en-US"/>
        </w:rPr>
        <w:t>F. M.</w:t>
      </w:r>
      <w:r w:rsidRPr="00864AEB">
        <w:rPr>
          <w:lang w:val="en-US"/>
        </w:rPr>
        <w:t> and </w:t>
      </w:r>
      <w:proofErr w:type="spellStart"/>
      <w:r w:rsidRPr="00864AEB">
        <w:rPr>
          <w:rStyle w:val="hlfld-contribauthor"/>
          <w:rFonts w:eastAsiaTheme="majorEastAsia"/>
          <w:lang w:val="en-US"/>
        </w:rPr>
        <w:t>Govers</w:t>
      </w:r>
      <w:proofErr w:type="spellEnd"/>
      <w:r w:rsidRPr="00864AEB">
        <w:rPr>
          <w:rStyle w:val="hlfld-contribauthor"/>
          <w:rFonts w:eastAsiaTheme="majorEastAsia"/>
          <w:lang w:val="en-US"/>
        </w:rPr>
        <w:t>, </w:t>
      </w:r>
      <w:r w:rsidRPr="00864AEB">
        <w:rPr>
          <w:rStyle w:val="nlmgiven-names"/>
          <w:lang w:val="en-US"/>
        </w:rPr>
        <w:t>R.</w:t>
      </w:r>
      <w:r w:rsidRPr="00864AEB">
        <w:rPr>
          <w:lang w:val="en-US"/>
        </w:rPr>
        <w:t> </w:t>
      </w:r>
      <w:r w:rsidRPr="00864AEB">
        <w:rPr>
          <w:rStyle w:val="nlmyear"/>
          <w:lang w:val="en-US"/>
        </w:rPr>
        <w:t>2000</w:t>
      </w:r>
      <w:r w:rsidRPr="00864AEB">
        <w:rPr>
          <w:lang w:val="en-US"/>
        </w:rPr>
        <w:t>. </w:t>
      </w:r>
      <w:r w:rsidRPr="00864AEB">
        <w:rPr>
          <w:rStyle w:val="nlmarticle-title"/>
          <w:lang w:val="en-US"/>
        </w:rPr>
        <w:t>Integrated quality management for tourist destinations: A European perspective on achieving competitiveness</w:t>
      </w:r>
      <w:proofErr w:type="gramStart"/>
      <w:r w:rsidRPr="00864AEB">
        <w:rPr>
          <w:rStyle w:val="nlmarticle-title"/>
          <w:lang w:val="en-US"/>
        </w:rPr>
        <w:t>.</w:t>
      </w:r>
      <w:r w:rsidRPr="00864AEB">
        <w:rPr>
          <w:lang w:val="en-US"/>
        </w:rPr>
        <w:t>.</w:t>
      </w:r>
      <w:proofErr w:type="gramEnd"/>
      <w:r w:rsidRPr="00864AEB">
        <w:rPr>
          <w:lang w:val="en-US"/>
        </w:rPr>
        <w:t> </w:t>
      </w:r>
      <w:r w:rsidRPr="00864AEB">
        <w:rPr>
          <w:iCs/>
          <w:lang w:val="en-US"/>
        </w:rPr>
        <w:t>Tourism Management</w:t>
      </w:r>
      <w:r w:rsidRPr="00864AEB">
        <w:rPr>
          <w:lang w:val="en-US"/>
        </w:rPr>
        <w:t>, 21(1): </w:t>
      </w:r>
      <w:r w:rsidRPr="00864AEB">
        <w:rPr>
          <w:rStyle w:val="nlmfpage"/>
          <w:lang w:val="en-US"/>
        </w:rPr>
        <w:t>79</w:t>
      </w:r>
      <w:r w:rsidRPr="00864AEB">
        <w:rPr>
          <w:lang w:val="en-US"/>
        </w:rPr>
        <w:t>–</w:t>
      </w:r>
      <w:r w:rsidRPr="00864AEB">
        <w:rPr>
          <w:rStyle w:val="nlmlpage"/>
          <w:lang w:val="en-US"/>
        </w:rPr>
        <w:t>88</w:t>
      </w:r>
      <w:hyperlink r:id="rId65" w:tgtFrame="_blank" w:history="1">
        <w:r w:rsidRPr="00864AEB">
          <w:rPr>
            <w:rStyle w:val="a5"/>
            <w:color w:val="auto"/>
            <w:lang w:val="en-US"/>
          </w:rPr>
          <w:t>[Web of Science ®]</w:t>
        </w:r>
      </w:hyperlink>
      <w:r w:rsidRPr="00864AEB">
        <w:rPr>
          <w:rStyle w:val="googlescholar-container"/>
          <w:lang w:val="en-US"/>
        </w:rPr>
        <w:t>, </w:t>
      </w:r>
      <w:hyperlink r:id="rId66" w:tgtFrame="_blank" w:history="1">
        <w:r w:rsidRPr="00864AEB">
          <w:rPr>
            <w:rStyle w:val="a5"/>
            <w:color w:val="auto"/>
            <w:lang w:val="en-US"/>
          </w:rPr>
          <w:t>[Google Scholar]</w:t>
        </w:r>
      </w:hyperlink>
    </w:p>
    <w:p w:rsidR="00E915D4" w:rsidRPr="00864AEB" w:rsidRDefault="00E915D4" w:rsidP="00864AEB">
      <w:pPr>
        <w:spacing w:line="360" w:lineRule="auto"/>
        <w:ind w:firstLine="709"/>
        <w:jc w:val="both"/>
        <w:rPr>
          <w:lang w:val="en-US"/>
        </w:rPr>
      </w:pPr>
      <w:r w:rsidRPr="00864AEB">
        <w:rPr>
          <w:lang w:val="en-US"/>
        </w:rPr>
        <w:t>46. Rebuilding tourism for the future: COVID-19 policy responses</w:t>
      </w:r>
      <w:r w:rsidR="00EC419E" w:rsidRPr="00864AEB">
        <w:rPr>
          <w:lang w:val="en-US"/>
        </w:rPr>
        <w:t xml:space="preserve">. </w:t>
      </w:r>
      <w:proofErr w:type="gramStart"/>
      <w:r w:rsidR="00EC419E" w:rsidRPr="00864AEB">
        <w:rPr>
          <w:lang w:val="en-US"/>
        </w:rPr>
        <w:t xml:space="preserve">Official website of </w:t>
      </w:r>
      <w:proofErr w:type="spellStart"/>
      <w:r w:rsidR="00EC419E" w:rsidRPr="00864AEB">
        <w:rPr>
          <w:rStyle w:val="oecd-shared-footercopyright-first"/>
          <w:color w:val="000000" w:themeColor="text1"/>
          <w:lang w:val="en-US"/>
        </w:rPr>
        <w:t>Organisation</w:t>
      </w:r>
      <w:proofErr w:type="spellEnd"/>
      <w:r w:rsidR="00EC419E" w:rsidRPr="00864AEB">
        <w:rPr>
          <w:rStyle w:val="oecd-shared-footercopyright-first"/>
          <w:color w:val="000000" w:themeColor="text1"/>
          <w:lang w:val="en-US"/>
        </w:rPr>
        <w:t xml:space="preserve"> for Economic </w:t>
      </w:r>
      <w:r w:rsidR="00EC419E" w:rsidRPr="00864AEB">
        <w:rPr>
          <w:rStyle w:val="oecd-shared-footercopyright-second"/>
          <w:color w:val="000000" w:themeColor="text1"/>
          <w:lang w:val="en-US"/>
        </w:rPr>
        <w:t>Co-operation and Development.</w:t>
      </w:r>
      <w:proofErr w:type="gramEnd"/>
      <w:r w:rsidR="00C918F5">
        <w:fldChar w:fldCharType="begin"/>
      </w:r>
      <w:r w:rsidR="00C918F5" w:rsidRPr="00C918F5">
        <w:rPr>
          <w:lang w:val="en-US"/>
        </w:rPr>
        <w:instrText xml:space="preserve"> HYPERLINK "http://www.oecd.org" </w:instrText>
      </w:r>
      <w:r w:rsidR="00C918F5">
        <w:fldChar w:fldCharType="separate"/>
      </w:r>
      <w:r w:rsidRPr="00864AEB">
        <w:rPr>
          <w:rStyle w:val="a5"/>
          <w:lang w:val="en-US"/>
        </w:rPr>
        <w:t>www.oecd.org</w:t>
      </w:r>
      <w:r w:rsidR="00C918F5">
        <w:rPr>
          <w:rStyle w:val="a5"/>
          <w:lang w:val="en-US"/>
        </w:rPr>
        <w:fldChar w:fldCharType="end"/>
      </w:r>
    </w:p>
    <w:p w:rsidR="00E915D4" w:rsidRPr="00864AEB" w:rsidRDefault="00E915D4" w:rsidP="00864AEB">
      <w:pPr>
        <w:spacing w:line="360" w:lineRule="auto"/>
        <w:ind w:firstLine="709"/>
        <w:jc w:val="both"/>
        <w:rPr>
          <w:lang w:val="en-US"/>
        </w:rPr>
      </w:pPr>
      <w:r w:rsidRPr="00864AEB">
        <w:rPr>
          <w:lang w:val="en-US"/>
        </w:rPr>
        <w:t>47.</w:t>
      </w:r>
      <w:r w:rsidR="0063615E" w:rsidRPr="00864AEB">
        <w:rPr>
          <w:lang w:val="en-US"/>
        </w:rPr>
        <w:t xml:space="preserve"> Official website </w:t>
      </w:r>
      <w:proofErr w:type="spellStart"/>
      <w:r w:rsidR="0063615E" w:rsidRPr="00864AEB">
        <w:rPr>
          <w:lang w:val="en-US"/>
        </w:rPr>
        <w:t>ofWorld</w:t>
      </w:r>
      <w:proofErr w:type="spellEnd"/>
      <w:r w:rsidR="0063615E" w:rsidRPr="00864AEB">
        <w:rPr>
          <w:lang w:val="en-US"/>
        </w:rPr>
        <w:t xml:space="preserve"> Economic Forum. </w:t>
      </w:r>
      <w:hyperlink r:id="rId67" w:history="1">
        <w:r w:rsidRPr="00864AEB">
          <w:rPr>
            <w:rStyle w:val="a5"/>
            <w:lang w:val="en-US"/>
          </w:rPr>
          <w:t>https://www.weforum.org/</w:t>
        </w:r>
      </w:hyperlink>
    </w:p>
    <w:p w:rsidR="00E915D4" w:rsidRPr="006C4D02" w:rsidRDefault="00E915D4" w:rsidP="00864AEB">
      <w:pPr>
        <w:spacing w:line="360" w:lineRule="auto"/>
        <w:ind w:firstLine="709"/>
        <w:jc w:val="both"/>
        <w:rPr>
          <w:lang w:val="en-US"/>
        </w:rPr>
      </w:pPr>
      <w:r w:rsidRPr="00864AEB">
        <w:rPr>
          <w:lang w:val="en-US"/>
        </w:rPr>
        <w:t xml:space="preserve">48. </w:t>
      </w:r>
      <w:r w:rsidR="0063615E" w:rsidRPr="00864AEB">
        <w:rPr>
          <w:lang w:val="en-US"/>
        </w:rPr>
        <w:t xml:space="preserve">The Travel &amp; Tourism Competitiveness Report 2019. </w:t>
      </w:r>
      <w:r w:rsidR="00CB735B">
        <w:rPr>
          <w:lang w:val="en-US"/>
        </w:rPr>
        <w:t>URL</w:t>
      </w:r>
      <w:r w:rsidR="00CB735B" w:rsidRPr="006C4D02">
        <w:rPr>
          <w:lang w:val="en-US"/>
        </w:rPr>
        <w:t xml:space="preserve">: </w:t>
      </w:r>
      <w:hyperlink r:id="rId68" w:history="1">
        <w:r w:rsidRPr="00864AEB">
          <w:rPr>
            <w:rStyle w:val="a5"/>
            <w:lang w:val="en-US"/>
          </w:rPr>
          <w:t>http</w:t>
        </w:r>
        <w:r w:rsidRPr="006C4D02">
          <w:rPr>
            <w:rStyle w:val="a5"/>
            <w:lang w:val="en-US"/>
          </w:rPr>
          <w:t>://</w:t>
        </w:r>
        <w:r w:rsidRPr="00864AEB">
          <w:rPr>
            <w:rStyle w:val="a5"/>
            <w:lang w:val="en-US"/>
          </w:rPr>
          <w:t>www</w:t>
        </w:r>
        <w:r w:rsidRPr="006C4D02">
          <w:rPr>
            <w:rStyle w:val="a5"/>
            <w:lang w:val="en-US"/>
          </w:rPr>
          <w:t>3.</w:t>
        </w:r>
        <w:r w:rsidRPr="00864AEB">
          <w:rPr>
            <w:rStyle w:val="a5"/>
            <w:lang w:val="en-US"/>
          </w:rPr>
          <w:t>weforum</w:t>
        </w:r>
        <w:r w:rsidRPr="006C4D02">
          <w:rPr>
            <w:rStyle w:val="a5"/>
            <w:lang w:val="en-US"/>
          </w:rPr>
          <w:t>.</w:t>
        </w:r>
        <w:r w:rsidRPr="00864AEB">
          <w:rPr>
            <w:rStyle w:val="a5"/>
            <w:lang w:val="en-US"/>
          </w:rPr>
          <w:t>org</w:t>
        </w:r>
        <w:r w:rsidRPr="006C4D02">
          <w:rPr>
            <w:rStyle w:val="a5"/>
            <w:lang w:val="en-US"/>
          </w:rPr>
          <w:t>/</w:t>
        </w:r>
        <w:r w:rsidRPr="00864AEB">
          <w:rPr>
            <w:rStyle w:val="a5"/>
            <w:lang w:val="en-US"/>
          </w:rPr>
          <w:t>docs</w:t>
        </w:r>
        <w:r w:rsidRPr="006C4D02">
          <w:rPr>
            <w:rStyle w:val="a5"/>
            <w:lang w:val="en-US"/>
          </w:rPr>
          <w:t>/</w:t>
        </w:r>
        <w:r w:rsidRPr="00864AEB">
          <w:rPr>
            <w:rStyle w:val="a5"/>
            <w:lang w:val="en-US"/>
          </w:rPr>
          <w:t>WEF</w:t>
        </w:r>
        <w:r w:rsidRPr="006C4D02">
          <w:rPr>
            <w:rStyle w:val="a5"/>
            <w:lang w:val="en-US"/>
          </w:rPr>
          <w:t>_</w:t>
        </w:r>
        <w:r w:rsidRPr="00864AEB">
          <w:rPr>
            <w:rStyle w:val="a5"/>
            <w:lang w:val="en-US"/>
          </w:rPr>
          <w:t>TTCR</w:t>
        </w:r>
        <w:r w:rsidRPr="006C4D02">
          <w:rPr>
            <w:rStyle w:val="a5"/>
            <w:lang w:val="en-US"/>
          </w:rPr>
          <w:t>_2019.</w:t>
        </w:r>
        <w:r w:rsidRPr="00864AEB">
          <w:rPr>
            <w:rStyle w:val="a5"/>
            <w:lang w:val="en-US"/>
          </w:rPr>
          <w:t>pdf</w:t>
        </w:r>
      </w:hyperlink>
      <w:r w:rsidR="00CB735B" w:rsidRPr="006C4D02">
        <w:rPr>
          <w:rFonts w:eastAsiaTheme="minorHAnsi"/>
          <w:lang w:val="en-US"/>
        </w:rPr>
        <w:t>(</w:t>
      </w:r>
      <w:r w:rsidR="006C4D02" w:rsidRPr="006C4D02">
        <w:rPr>
          <w:rFonts w:eastAsiaTheme="minorHAnsi"/>
          <w:lang w:val="en-US"/>
        </w:rPr>
        <w:t xml:space="preserve">date of the application </w:t>
      </w:r>
      <w:r w:rsidR="00CB735B" w:rsidRPr="006C4D02">
        <w:rPr>
          <w:rFonts w:eastAsiaTheme="minorHAnsi"/>
          <w:lang w:val="en-US"/>
        </w:rPr>
        <w:t>2021-01-12)</w:t>
      </w:r>
    </w:p>
    <w:p w:rsidR="00E915D4" w:rsidRPr="004301F2" w:rsidRDefault="00E915D4" w:rsidP="00864AEB">
      <w:pPr>
        <w:spacing w:line="360" w:lineRule="auto"/>
        <w:ind w:firstLine="709"/>
        <w:jc w:val="both"/>
        <w:rPr>
          <w:lang w:val="en-US"/>
        </w:rPr>
      </w:pPr>
      <w:r w:rsidRPr="00864AEB">
        <w:rPr>
          <w:lang w:val="en-US"/>
        </w:rPr>
        <w:t xml:space="preserve">49. </w:t>
      </w:r>
      <w:r w:rsidR="0063615E" w:rsidRPr="00864AEB">
        <w:rPr>
          <w:bCs/>
          <w:color w:val="000000"/>
          <w:lang w:val="en-US"/>
        </w:rPr>
        <w:t>The Travel &amp; Tourism Competitiveness Report 2011.</w:t>
      </w:r>
      <w:r w:rsidR="00CB735B">
        <w:rPr>
          <w:lang w:val="en-US"/>
        </w:rPr>
        <w:t>URL</w:t>
      </w:r>
      <w:r w:rsidR="00CB735B" w:rsidRPr="004301F2">
        <w:rPr>
          <w:lang w:val="en-US"/>
        </w:rPr>
        <w:t xml:space="preserve">: </w:t>
      </w:r>
      <w:hyperlink r:id="rId69" w:history="1">
        <w:r w:rsidRPr="00864AEB">
          <w:rPr>
            <w:rStyle w:val="a5"/>
            <w:lang w:val="en-US"/>
          </w:rPr>
          <w:t>http</w:t>
        </w:r>
        <w:r w:rsidRPr="004301F2">
          <w:rPr>
            <w:rStyle w:val="a5"/>
            <w:lang w:val="en-US"/>
          </w:rPr>
          <w:t>://</w:t>
        </w:r>
        <w:r w:rsidRPr="00864AEB">
          <w:rPr>
            <w:rStyle w:val="a5"/>
            <w:lang w:val="en-US"/>
          </w:rPr>
          <w:t>www</w:t>
        </w:r>
        <w:r w:rsidRPr="004301F2">
          <w:rPr>
            <w:rStyle w:val="a5"/>
            <w:lang w:val="en-US"/>
          </w:rPr>
          <w:t>3.</w:t>
        </w:r>
        <w:r w:rsidRPr="00864AEB">
          <w:rPr>
            <w:rStyle w:val="a5"/>
            <w:lang w:val="en-US"/>
          </w:rPr>
          <w:t>weforum</w:t>
        </w:r>
        <w:r w:rsidRPr="004301F2">
          <w:rPr>
            <w:rStyle w:val="a5"/>
            <w:lang w:val="en-US"/>
          </w:rPr>
          <w:t>.</w:t>
        </w:r>
        <w:r w:rsidRPr="00864AEB">
          <w:rPr>
            <w:rStyle w:val="a5"/>
            <w:lang w:val="en-US"/>
          </w:rPr>
          <w:t>org</w:t>
        </w:r>
        <w:r w:rsidRPr="004301F2">
          <w:rPr>
            <w:rStyle w:val="a5"/>
            <w:lang w:val="en-US"/>
          </w:rPr>
          <w:t>/</w:t>
        </w:r>
        <w:r w:rsidRPr="00864AEB">
          <w:rPr>
            <w:rStyle w:val="a5"/>
            <w:lang w:val="en-US"/>
          </w:rPr>
          <w:t>docs</w:t>
        </w:r>
        <w:r w:rsidRPr="004301F2">
          <w:rPr>
            <w:rStyle w:val="a5"/>
            <w:lang w:val="en-US"/>
          </w:rPr>
          <w:t>/</w:t>
        </w:r>
        <w:r w:rsidRPr="00864AEB">
          <w:rPr>
            <w:rStyle w:val="a5"/>
            <w:lang w:val="en-US"/>
          </w:rPr>
          <w:t>TTCR</w:t>
        </w:r>
        <w:r w:rsidRPr="004301F2">
          <w:rPr>
            <w:rStyle w:val="a5"/>
            <w:lang w:val="en-US"/>
          </w:rPr>
          <w:t>11/</w:t>
        </w:r>
      </w:hyperlink>
      <w:proofErr w:type="gramStart"/>
      <w:r w:rsidR="00CB735B" w:rsidRPr="004301F2">
        <w:rPr>
          <w:rFonts w:eastAsiaTheme="minorHAnsi"/>
          <w:lang w:val="en-US"/>
        </w:rPr>
        <w:t>(</w:t>
      </w:r>
      <w:r w:rsidR="006C4D02" w:rsidRPr="006C4D02">
        <w:rPr>
          <w:lang w:val="en-US"/>
        </w:rPr>
        <w:t xml:space="preserve"> </w:t>
      </w:r>
      <w:r w:rsidR="006C4D02" w:rsidRPr="006C4D02">
        <w:rPr>
          <w:rFonts w:eastAsiaTheme="minorHAnsi"/>
          <w:lang w:val="en-US"/>
        </w:rPr>
        <w:t>date</w:t>
      </w:r>
      <w:proofErr w:type="gramEnd"/>
      <w:r w:rsidR="006C4D02" w:rsidRPr="006C4D02">
        <w:rPr>
          <w:rFonts w:eastAsiaTheme="minorHAnsi"/>
          <w:lang w:val="en-US"/>
        </w:rPr>
        <w:t xml:space="preserve"> of the application </w:t>
      </w:r>
      <w:r w:rsidR="00CB735B" w:rsidRPr="004301F2">
        <w:rPr>
          <w:rFonts w:eastAsiaTheme="minorHAnsi"/>
          <w:lang w:val="en-US"/>
        </w:rPr>
        <w:t>2021-01-12)</w:t>
      </w:r>
    </w:p>
    <w:p w:rsidR="00E915D4" w:rsidRPr="006C4D02" w:rsidRDefault="00E915D4" w:rsidP="00864AEB">
      <w:pPr>
        <w:spacing w:line="360" w:lineRule="auto"/>
        <w:ind w:firstLine="709"/>
        <w:jc w:val="both"/>
        <w:rPr>
          <w:lang w:val="en-US"/>
        </w:rPr>
      </w:pPr>
      <w:r w:rsidRPr="00864AEB">
        <w:rPr>
          <w:lang w:val="en-US"/>
        </w:rPr>
        <w:t xml:space="preserve">50. </w:t>
      </w:r>
      <w:r w:rsidR="0063615E" w:rsidRPr="00864AEB">
        <w:rPr>
          <w:lang w:val="en-US"/>
        </w:rPr>
        <w:t xml:space="preserve">The Travel &amp; Tourism Competitiveness Report 2013. </w:t>
      </w:r>
      <w:r w:rsidR="00CB735B">
        <w:rPr>
          <w:lang w:val="en-US"/>
        </w:rPr>
        <w:t>URL</w:t>
      </w:r>
      <w:r w:rsidR="00CB735B" w:rsidRPr="006C4D02">
        <w:rPr>
          <w:lang w:val="en-US"/>
        </w:rPr>
        <w:t xml:space="preserve">: </w:t>
      </w:r>
      <w:hyperlink r:id="rId70" w:history="1">
        <w:r w:rsidRPr="00864AEB">
          <w:rPr>
            <w:rStyle w:val="a5"/>
            <w:lang w:val="en-US"/>
          </w:rPr>
          <w:t>http</w:t>
        </w:r>
        <w:r w:rsidRPr="006C4D02">
          <w:rPr>
            <w:rStyle w:val="a5"/>
            <w:lang w:val="en-US"/>
          </w:rPr>
          <w:t>://</w:t>
        </w:r>
        <w:r w:rsidRPr="00864AEB">
          <w:rPr>
            <w:rStyle w:val="a5"/>
            <w:lang w:val="en-US"/>
          </w:rPr>
          <w:t>www</w:t>
        </w:r>
        <w:r w:rsidRPr="006C4D02">
          <w:rPr>
            <w:rStyle w:val="a5"/>
            <w:lang w:val="en-US"/>
          </w:rPr>
          <w:t>3.</w:t>
        </w:r>
        <w:r w:rsidRPr="00864AEB">
          <w:rPr>
            <w:rStyle w:val="a5"/>
            <w:lang w:val="en-US"/>
          </w:rPr>
          <w:t>weforum</w:t>
        </w:r>
        <w:r w:rsidRPr="006C4D02">
          <w:rPr>
            <w:rStyle w:val="a5"/>
            <w:lang w:val="en-US"/>
          </w:rPr>
          <w:t>.</w:t>
        </w:r>
        <w:r w:rsidRPr="00864AEB">
          <w:rPr>
            <w:rStyle w:val="a5"/>
            <w:lang w:val="en-US"/>
          </w:rPr>
          <w:t>org</w:t>
        </w:r>
        <w:r w:rsidRPr="006C4D02">
          <w:rPr>
            <w:rStyle w:val="a5"/>
            <w:lang w:val="en-US"/>
          </w:rPr>
          <w:t>/</w:t>
        </w:r>
        <w:r w:rsidRPr="00864AEB">
          <w:rPr>
            <w:rStyle w:val="a5"/>
            <w:lang w:val="en-US"/>
          </w:rPr>
          <w:t>docs</w:t>
        </w:r>
        <w:r w:rsidRPr="006C4D02">
          <w:rPr>
            <w:rStyle w:val="a5"/>
            <w:lang w:val="en-US"/>
          </w:rPr>
          <w:t>/</w:t>
        </w:r>
        <w:r w:rsidRPr="00864AEB">
          <w:rPr>
            <w:rStyle w:val="a5"/>
            <w:lang w:val="en-US"/>
          </w:rPr>
          <w:t>WEF</w:t>
        </w:r>
        <w:r w:rsidRPr="006C4D02">
          <w:rPr>
            <w:rStyle w:val="a5"/>
            <w:lang w:val="en-US"/>
          </w:rPr>
          <w:t>_</w:t>
        </w:r>
        <w:r w:rsidRPr="00864AEB">
          <w:rPr>
            <w:rStyle w:val="a5"/>
            <w:lang w:val="en-US"/>
          </w:rPr>
          <w:t>TT</w:t>
        </w:r>
        <w:r w:rsidRPr="006C4D02">
          <w:rPr>
            <w:rStyle w:val="a5"/>
            <w:lang w:val="en-US"/>
          </w:rPr>
          <w:t>_</w:t>
        </w:r>
        <w:r w:rsidRPr="00864AEB">
          <w:rPr>
            <w:rStyle w:val="a5"/>
            <w:lang w:val="en-US"/>
          </w:rPr>
          <w:t>Competitiveness</w:t>
        </w:r>
        <w:r w:rsidRPr="006C4D02">
          <w:rPr>
            <w:rStyle w:val="a5"/>
            <w:lang w:val="en-US"/>
          </w:rPr>
          <w:t>_</w:t>
        </w:r>
        <w:r w:rsidRPr="00864AEB">
          <w:rPr>
            <w:rStyle w:val="a5"/>
            <w:lang w:val="en-US"/>
          </w:rPr>
          <w:t>Report</w:t>
        </w:r>
        <w:r w:rsidRPr="006C4D02">
          <w:rPr>
            <w:rStyle w:val="a5"/>
            <w:lang w:val="en-US"/>
          </w:rPr>
          <w:t>_2013.</w:t>
        </w:r>
        <w:r w:rsidRPr="00864AEB">
          <w:rPr>
            <w:rStyle w:val="a5"/>
            <w:lang w:val="en-US"/>
          </w:rPr>
          <w:t>pdf</w:t>
        </w:r>
      </w:hyperlink>
      <w:r w:rsidR="00CB735B" w:rsidRPr="006C4D02">
        <w:rPr>
          <w:rFonts w:eastAsiaTheme="minorHAnsi"/>
          <w:lang w:val="en-US"/>
        </w:rPr>
        <w:t>(</w:t>
      </w:r>
      <w:r w:rsidR="006C4D02" w:rsidRPr="006C4D02">
        <w:rPr>
          <w:rFonts w:eastAsiaTheme="minorHAnsi"/>
          <w:lang w:val="en-US"/>
        </w:rPr>
        <w:t>date of the application</w:t>
      </w:r>
      <w:r w:rsidR="00CB735B" w:rsidRPr="006C4D02">
        <w:rPr>
          <w:rFonts w:eastAsiaTheme="minorHAnsi"/>
          <w:lang w:val="en-US"/>
        </w:rPr>
        <w:t xml:space="preserve"> 2021-01-12)</w:t>
      </w:r>
    </w:p>
    <w:p w:rsidR="00E915D4" w:rsidRPr="00CB735B" w:rsidRDefault="00E915D4" w:rsidP="00864AEB">
      <w:pPr>
        <w:pStyle w:val="4"/>
        <w:spacing w:before="0" w:line="360" w:lineRule="auto"/>
        <w:ind w:firstLine="709"/>
        <w:jc w:val="both"/>
        <w:rPr>
          <w:rFonts w:ascii="Times New Roman" w:hAnsi="Times New Roman" w:cs="Times New Roman"/>
          <w:i w:val="0"/>
          <w:color w:val="auto"/>
        </w:rPr>
      </w:pPr>
      <w:r w:rsidRPr="00864AEB">
        <w:rPr>
          <w:rFonts w:ascii="Times New Roman" w:hAnsi="Times New Roman" w:cs="Times New Roman"/>
          <w:i w:val="0"/>
          <w:color w:val="000000" w:themeColor="text1"/>
          <w:lang w:val="en-US"/>
        </w:rPr>
        <w:t xml:space="preserve">51. </w:t>
      </w:r>
      <w:r w:rsidR="0063615E" w:rsidRPr="00864AEB">
        <w:rPr>
          <w:rFonts w:ascii="Times New Roman" w:hAnsi="Times New Roman" w:cs="Times New Roman"/>
          <w:i w:val="0"/>
          <w:color w:val="141414"/>
          <w:lang w:val="en-US"/>
        </w:rPr>
        <w:t xml:space="preserve">Travel and Tourism Competitiveness Report 2015. </w:t>
      </w:r>
      <w:r w:rsidR="00CB735B" w:rsidRPr="00CB735B">
        <w:rPr>
          <w:rFonts w:ascii="Times New Roman" w:hAnsi="Times New Roman" w:cs="Times New Roman"/>
          <w:i w:val="0"/>
          <w:color w:val="auto"/>
          <w:lang w:val="en-US"/>
        </w:rPr>
        <w:t>URL</w:t>
      </w:r>
      <w:proofErr w:type="gramStart"/>
      <w:r w:rsidR="00CB735B" w:rsidRPr="00CB735B">
        <w:rPr>
          <w:rFonts w:ascii="Times New Roman" w:hAnsi="Times New Roman" w:cs="Times New Roman"/>
          <w:i w:val="0"/>
          <w:color w:val="auto"/>
        </w:rPr>
        <w:t>:</w:t>
      </w:r>
      <w:proofErr w:type="gramEnd"/>
      <w:r w:rsidR="00C918F5">
        <w:fldChar w:fldCharType="begin"/>
      </w:r>
      <w:r w:rsidR="00C918F5">
        <w:instrText xml:space="preserve"> HYPERLINK "https://www.weforum.org/reports?year=2015" \l "filter" </w:instrText>
      </w:r>
      <w:r w:rsidR="00C918F5">
        <w:fldChar w:fldCharType="separate"/>
      </w:r>
      <w:r w:rsidRPr="00864AEB">
        <w:rPr>
          <w:rStyle w:val="a5"/>
          <w:rFonts w:ascii="Times New Roman" w:hAnsi="Times New Roman" w:cs="Times New Roman"/>
          <w:i w:val="0"/>
          <w:lang w:val="en-US"/>
        </w:rPr>
        <w:t>https</w:t>
      </w:r>
      <w:r w:rsidRPr="00CB735B">
        <w:rPr>
          <w:rStyle w:val="a5"/>
          <w:rFonts w:ascii="Times New Roman" w:hAnsi="Times New Roman" w:cs="Times New Roman"/>
          <w:i w:val="0"/>
        </w:rPr>
        <w:t>://</w:t>
      </w:r>
      <w:r w:rsidRPr="00864AEB">
        <w:rPr>
          <w:rStyle w:val="a5"/>
          <w:rFonts w:ascii="Times New Roman" w:hAnsi="Times New Roman" w:cs="Times New Roman"/>
          <w:i w:val="0"/>
          <w:lang w:val="en-US"/>
        </w:rPr>
        <w:t>www</w:t>
      </w:r>
      <w:r w:rsidRPr="00CB735B">
        <w:rPr>
          <w:rStyle w:val="a5"/>
          <w:rFonts w:ascii="Times New Roman" w:hAnsi="Times New Roman" w:cs="Times New Roman"/>
          <w:i w:val="0"/>
        </w:rPr>
        <w:t>.</w:t>
      </w:r>
      <w:proofErr w:type="spellStart"/>
      <w:r w:rsidRPr="00864AEB">
        <w:rPr>
          <w:rStyle w:val="a5"/>
          <w:rFonts w:ascii="Times New Roman" w:hAnsi="Times New Roman" w:cs="Times New Roman"/>
          <w:i w:val="0"/>
          <w:lang w:val="en-US"/>
        </w:rPr>
        <w:t>weforum</w:t>
      </w:r>
      <w:proofErr w:type="spellEnd"/>
      <w:r w:rsidRPr="00CB735B">
        <w:rPr>
          <w:rStyle w:val="a5"/>
          <w:rFonts w:ascii="Times New Roman" w:hAnsi="Times New Roman" w:cs="Times New Roman"/>
          <w:i w:val="0"/>
        </w:rPr>
        <w:t>.</w:t>
      </w:r>
      <w:r w:rsidRPr="00864AEB">
        <w:rPr>
          <w:rStyle w:val="a5"/>
          <w:rFonts w:ascii="Times New Roman" w:hAnsi="Times New Roman" w:cs="Times New Roman"/>
          <w:i w:val="0"/>
          <w:lang w:val="en-US"/>
        </w:rPr>
        <w:t>org</w:t>
      </w:r>
      <w:r w:rsidRPr="00CB735B">
        <w:rPr>
          <w:rStyle w:val="a5"/>
          <w:rFonts w:ascii="Times New Roman" w:hAnsi="Times New Roman" w:cs="Times New Roman"/>
          <w:i w:val="0"/>
        </w:rPr>
        <w:t>/</w:t>
      </w:r>
      <w:r w:rsidRPr="00864AEB">
        <w:rPr>
          <w:rStyle w:val="a5"/>
          <w:rFonts w:ascii="Times New Roman" w:hAnsi="Times New Roman" w:cs="Times New Roman"/>
          <w:i w:val="0"/>
          <w:lang w:val="en-US"/>
        </w:rPr>
        <w:t>reports</w:t>
      </w:r>
      <w:r w:rsidRPr="00CB735B">
        <w:rPr>
          <w:rStyle w:val="a5"/>
          <w:rFonts w:ascii="Times New Roman" w:hAnsi="Times New Roman" w:cs="Times New Roman"/>
          <w:i w:val="0"/>
        </w:rPr>
        <w:t>?</w:t>
      </w:r>
      <w:r w:rsidRPr="00864AEB">
        <w:rPr>
          <w:rStyle w:val="a5"/>
          <w:rFonts w:ascii="Times New Roman" w:hAnsi="Times New Roman" w:cs="Times New Roman"/>
          <w:i w:val="0"/>
          <w:lang w:val="en-US"/>
        </w:rPr>
        <w:t>year</w:t>
      </w:r>
      <w:r w:rsidRPr="00CB735B">
        <w:rPr>
          <w:rStyle w:val="a5"/>
          <w:rFonts w:ascii="Times New Roman" w:hAnsi="Times New Roman" w:cs="Times New Roman"/>
          <w:i w:val="0"/>
        </w:rPr>
        <w:t>=2015#</w:t>
      </w:r>
      <w:r w:rsidRPr="00864AEB">
        <w:rPr>
          <w:rStyle w:val="a5"/>
          <w:rFonts w:ascii="Times New Roman" w:hAnsi="Times New Roman" w:cs="Times New Roman"/>
          <w:i w:val="0"/>
          <w:lang w:val="en-US"/>
        </w:rPr>
        <w:t>filter</w:t>
      </w:r>
      <w:r w:rsidR="00C918F5">
        <w:rPr>
          <w:rStyle w:val="a5"/>
          <w:rFonts w:ascii="Times New Roman" w:hAnsi="Times New Roman" w:cs="Times New Roman"/>
          <w:i w:val="0"/>
          <w:lang w:val="en-US"/>
        </w:rPr>
        <w:fldChar w:fldCharType="end"/>
      </w:r>
      <w:r w:rsidR="00CB735B" w:rsidRPr="00CB735B">
        <w:rPr>
          <w:rStyle w:val="a5"/>
          <w:rFonts w:ascii="Times New Roman" w:hAnsi="Times New Roman" w:cs="Times New Roman"/>
          <w:i w:val="0"/>
          <w:color w:val="auto"/>
          <w:u w:val="none"/>
        </w:rPr>
        <w:t>(дата обращения 2021-01-12)</w:t>
      </w:r>
    </w:p>
    <w:p w:rsidR="00DA04EE" w:rsidRPr="0048691F" w:rsidRDefault="00E915D4" w:rsidP="00864AEB">
      <w:pPr>
        <w:spacing w:line="360" w:lineRule="auto"/>
        <w:ind w:firstLine="709"/>
        <w:jc w:val="both"/>
        <w:rPr>
          <w:u w:val="single"/>
          <w:lang w:val="en-US"/>
        </w:rPr>
      </w:pPr>
      <w:r w:rsidRPr="00864AEB">
        <w:rPr>
          <w:lang w:val="en-US"/>
        </w:rPr>
        <w:t xml:space="preserve">52. </w:t>
      </w:r>
      <w:r w:rsidR="00541AF2" w:rsidRPr="00864AEB">
        <w:rPr>
          <w:color w:val="141414"/>
          <w:lang w:val="en-US"/>
        </w:rPr>
        <w:t xml:space="preserve">Travel and Tourism Competitiveness Report 2017. </w:t>
      </w:r>
      <w:r w:rsidR="00DA04EE">
        <w:rPr>
          <w:u w:val="single"/>
          <w:lang w:val="en-US"/>
        </w:rPr>
        <w:fldChar w:fldCharType="begin"/>
      </w:r>
      <w:r w:rsidR="00DA04EE">
        <w:rPr>
          <w:u w:val="single"/>
          <w:lang w:val="en-US"/>
        </w:rPr>
        <w:instrText xml:space="preserve"> HYPERLINK "</w:instrText>
      </w:r>
      <w:r w:rsidR="00DA04EE" w:rsidRPr="00DA04EE">
        <w:rPr>
          <w:u w:val="single"/>
          <w:lang w:val="en-US"/>
        </w:rPr>
        <w:instrText>http</w:instrText>
      </w:r>
      <w:r w:rsidR="00DA04EE" w:rsidRPr="0048691F">
        <w:rPr>
          <w:u w:val="single"/>
          <w:lang w:val="en-US"/>
        </w:rPr>
        <w:instrText>://</w:instrText>
      </w:r>
      <w:r w:rsidR="00DA04EE" w:rsidRPr="00DA04EE">
        <w:rPr>
          <w:u w:val="single"/>
          <w:lang w:val="en-US"/>
        </w:rPr>
        <w:instrText>www</w:instrText>
      </w:r>
      <w:r w:rsidR="00DA04EE" w:rsidRPr="0048691F">
        <w:rPr>
          <w:u w:val="single"/>
          <w:lang w:val="en-US"/>
        </w:rPr>
        <w:instrText>3.</w:instrText>
      </w:r>
      <w:r w:rsidR="00DA04EE" w:rsidRPr="00DA04EE">
        <w:rPr>
          <w:u w:val="single"/>
          <w:lang w:val="en-US"/>
        </w:rPr>
        <w:instrText>weforum</w:instrText>
      </w:r>
      <w:r w:rsidR="00DA04EE" w:rsidRPr="0048691F">
        <w:rPr>
          <w:u w:val="single"/>
          <w:lang w:val="en-US"/>
        </w:rPr>
        <w:instrText>.</w:instrText>
      </w:r>
      <w:r w:rsidR="00DA04EE" w:rsidRPr="00DA04EE">
        <w:rPr>
          <w:u w:val="single"/>
          <w:lang w:val="en-US"/>
        </w:rPr>
        <w:instrText>org</w:instrText>
      </w:r>
      <w:r w:rsidR="00DA04EE" w:rsidRPr="0048691F">
        <w:rPr>
          <w:u w:val="single"/>
          <w:lang w:val="en-US"/>
        </w:rPr>
        <w:instrText>/</w:instrText>
      </w:r>
      <w:r w:rsidR="00DA04EE" w:rsidRPr="00DA04EE">
        <w:rPr>
          <w:u w:val="single"/>
          <w:lang w:val="en-US"/>
        </w:rPr>
        <w:instrText>docs</w:instrText>
      </w:r>
      <w:r w:rsidR="00DA04EE" w:rsidRPr="0048691F">
        <w:rPr>
          <w:u w:val="single"/>
          <w:lang w:val="en-US"/>
        </w:rPr>
        <w:instrText>/</w:instrText>
      </w:r>
      <w:r w:rsidR="00DA04EE" w:rsidRPr="00DA04EE">
        <w:rPr>
          <w:u w:val="single"/>
          <w:lang w:val="en-US"/>
        </w:rPr>
        <w:instrText>WEF</w:instrText>
      </w:r>
      <w:r w:rsidR="00DA04EE" w:rsidRPr="0048691F">
        <w:rPr>
          <w:u w:val="single"/>
          <w:lang w:val="en-US"/>
        </w:rPr>
        <w:instrText>_</w:instrText>
      </w:r>
      <w:r w:rsidR="00DA04EE" w:rsidRPr="00DA04EE">
        <w:rPr>
          <w:u w:val="single"/>
          <w:lang w:val="en-US"/>
        </w:rPr>
        <w:instrText>TTCR</w:instrText>
      </w:r>
      <w:r w:rsidR="00DA04EE" w:rsidRPr="0048691F">
        <w:rPr>
          <w:u w:val="single"/>
          <w:lang w:val="en-US"/>
        </w:rPr>
        <w:instrText>_2017_</w:instrText>
      </w:r>
      <w:r w:rsidR="00DA04EE" w:rsidRPr="00DA04EE">
        <w:rPr>
          <w:u w:val="single"/>
          <w:lang w:val="en-US"/>
        </w:rPr>
        <w:instrText>web</w:instrText>
      </w:r>
      <w:r w:rsidR="00DA04EE" w:rsidRPr="0048691F">
        <w:rPr>
          <w:u w:val="single"/>
          <w:lang w:val="en-US"/>
        </w:rPr>
        <w:instrText>_0401.</w:instrText>
      </w:r>
      <w:r w:rsidR="00DA04EE" w:rsidRPr="00DA04EE">
        <w:rPr>
          <w:u w:val="single"/>
          <w:lang w:val="en-US"/>
        </w:rPr>
        <w:instrText>pdf</w:instrText>
      </w:r>
      <w:r w:rsidR="00DA04EE" w:rsidRPr="0048691F">
        <w:rPr>
          <w:u w:val="single"/>
          <w:lang w:val="en-US"/>
        </w:rPr>
        <w:instrText xml:space="preserve"> </w:instrText>
      </w:r>
      <w:r w:rsidR="00DA04EE" w:rsidRPr="0048691F">
        <w:rPr>
          <w:rFonts w:eastAsiaTheme="minorHAnsi"/>
          <w:lang w:val="en-US"/>
        </w:rPr>
        <w:instrText>(</w:instrText>
      </w:r>
      <w:r w:rsidR="00DA04EE" w:rsidRPr="00CB735B">
        <w:rPr>
          <w:rFonts w:eastAsiaTheme="minorHAnsi"/>
        </w:rPr>
        <w:instrText>дата</w:instrText>
      </w:r>
      <w:r w:rsidR="00DA04EE" w:rsidRPr="0048691F">
        <w:rPr>
          <w:rFonts w:eastAsiaTheme="minorHAnsi"/>
          <w:lang w:val="en-US"/>
        </w:rPr>
        <w:instrText xml:space="preserve"> </w:instrText>
      </w:r>
      <w:r w:rsidR="00DA04EE" w:rsidRPr="00CB735B">
        <w:rPr>
          <w:rFonts w:eastAsiaTheme="minorHAnsi"/>
        </w:rPr>
        <w:instrText>обращения</w:instrText>
      </w:r>
      <w:r w:rsidR="00DA04EE" w:rsidRPr="0048691F">
        <w:rPr>
          <w:rFonts w:eastAsiaTheme="minorHAnsi"/>
          <w:lang w:val="en-US"/>
        </w:rPr>
        <w:instrText xml:space="preserve"> 2021-01-12)</w:instrText>
      </w:r>
    </w:p>
    <w:p w:rsidR="00DA04EE" w:rsidRPr="006C4D02" w:rsidRDefault="00DA04EE" w:rsidP="00864AEB">
      <w:pPr>
        <w:spacing w:line="360" w:lineRule="auto"/>
        <w:ind w:firstLine="709"/>
        <w:jc w:val="both"/>
        <w:rPr>
          <w:rStyle w:val="a5"/>
          <w:lang w:val="en-US"/>
        </w:rPr>
      </w:pPr>
      <w:r w:rsidRPr="006C4D02">
        <w:rPr>
          <w:u w:val="single"/>
          <w:lang w:val="en-US"/>
        </w:rPr>
        <w:instrText xml:space="preserve">53" </w:instrText>
      </w:r>
      <w:r>
        <w:rPr>
          <w:u w:val="single"/>
          <w:lang w:val="en-US"/>
        </w:rPr>
        <w:fldChar w:fldCharType="separate"/>
      </w:r>
      <w:r w:rsidRPr="00FA6EE3">
        <w:rPr>
          <w:rStyle w:val="a5"/>
          <w:lang w:val="en-US"/>
        </w:rPr>
        <w:t>http</w:t>
      </w:r>
      <w:r w:rsidRPr="006C4D02">
        <w:rPr>
          <w:rStyle w:val="a5"/>
          <w:lang w:val="en-US"/>
        </w:rPr>
        <w:t>://</w:t>
      </w:r>
      <w:r w:rsidRPr="00FA6EE3">
        <w:rPr>
          <w:rStyle w:val="a5"/>
          <w:lang w:val="en-US"/>
        </w:rPr>
        <w:t>www</w:t>
      </w:r>
      <w:r w:rsidRPr="006C4D02">
        <w:rPr>
          <w:rStyle w:val="a5"/>
          <w:lang w:val="en-US"/>
        </w:rPr>
        <w:t>3.</w:t>
      </w:r>
      <w:r w:rsidRPr="00FA6EE3">
        <w:rPr>
          <w:rStyle w:val="a5"/>
          <w:lang w:val="en-US"/>
        </w:rPr>
        <w:t>weforum</w:t>
      </w:r>
      <w:r w:rsidRPr="006C4D02">
        <w:rPr>
          <w:rStyle w:val="a5"/>
          <w:lang w:val="en-US"/>
        </w:rPr>
        <w:t>.</w:t>
      </w:r>
      <w:r w:rsidRPr="00FA6EE3">
        <w:rPr>
          <w:rStyle w:val="a5"/>
          <w:lang w:val="en-US"/>
        </w:rPr>
        <w:t>org</w:t>
      </w:r>
      <w:r w:rsidRPr="006C4D02">
        <w:rPr>
          <w:rStyle w:val="a5"/>
          <w:lang w:val="en-US"/>
        </w:rPr>
        <w:t>/</w:t>
      </w:r>
      <w:r w:rsidRPr="00FA6EE3">
        <w:rPr>
          <w:rStyle w:val="a5"/>
          <w:lang w:val="en-US"/>
        </w:rPr>
        <w:t>docs</w:t>
      </w:r>
      <w:r w:rsidRPr="006C4D02">
        <w:rPr>
          <w:rStyle w:val="a5"/>
          <w:lang w:val="en-US"/>
        </w:rPr>
        <w:t>/</w:t>
      </w:r>
      <w:r w:rsidRPr="00FA6EE3">
        <w:rPr>
          <w:rStyle w:val="a5"/>
          <w:lang w:val="en-US"/>
        </w:rPr>
        <w:t>WEF</w:t>
      </w:r>
      <w:r w:rsidRPr="006C4D02">
        <w:rPr>
          <w:rStyle w:val="a5"/>
          <w:lang w:val="en-US"/>
        </w:rPr>
        <w:t>_</w:t>
      </w:r>
      <w:r w:rsidRPr="00FA6EE3">
        <w:rPr>
          <w:rStyle w:val="a5"/>
          <w:lang w:val="en-US"/>
        </w:rPr>
        <w:t>TTCR</w:t>
      </w:r>
      <w:r w:rsidRPr="006C4D02">
        <w:rPr>
          <w:rStyle w:val="a5"/>
          <w:lang w:val="en-US"/>
        </w:rPr>
        <w:t>_2017_</w:t>
      </w:r>
      <w:r w:rsidRPr="00FA6EE3">
        <w:rPr>
          <w:rStyle w:val="a5"/>
          <w:lang w:val="en-US"/>
        </w:rPr>
        <w:t>web</w:t>
      </w:r>
      <w:r w:rsidRPr="006C4D02">
        <w:rPr>
          <w:rStyle w:val="a5"/>
          <w:lang w:val="en-US"/>
        </w:rPr>
        <w:t>_0401.</w:t>
      </w:r>
      <w:r w:rsidRPr="00FA6EE3">
        <w:rPr>
          <w:rStyle w:val="a5"/>
          <w:lang w:val="en-US"/>
        </w:rPr>
        <w:t>pdf</w:t>
      </w:r>
      <w:r w:rsidRPr="006C4D02">
        <w:rPr>
          <w:rStyle w:val="a5"/>
          <w:lang w:val="en-US"/>
        </w:rPr>
        <w:t xml:space="preserve"> </w:t>
      </w:r>
      <w:r w:rsidRPr="006C4D02">
        <w:rPr>
          <w:rStyle w:val="a5"/>
          <w:rFonts w:eastAsiaTheme="minorHAnsi"/>
          <w:lang w:val="en-US"/>
        </w:rPr>
        <w:t>(</w:t>
      </w:r>
      <w:r w:rsidR="006C4D02" w:rsidRPr="006C4D02">
        <w:rPr>
          <w:rStyle w:val="a5"/>
          <w:rFonts w:eastAsiaTheme="minorHAnsi"/>
          <w:lang w:val="en-US"/>
        </w:rPr>
        <w:t>date of the application</w:t>
      </w:r>
      <w:r w:rsidRPr="006C4D02">
        <w:rPr>
          <w:rStyle w:val="a5"/>
          <w:rFonts w:eastAsiaTheme="minorHAnsi"/>
          <w:lang w:val="en-US"/>
        </w:rPr>
        <w:t xml:space="preserve"> 2021-01-12)</w:t>
      </w:r>
    </w:p>
    <w:p w:rsidR="00FB53AC" w:rsidRPr="00E96E77" w:rsidRDefault="00DA04EE" w:rsidP="00864AEB">
      <w:pPr>
        <w:spacing w:line="360" w:lineRule="auto"/>
        <w:ind w:firstLine="709"/>
        <w:jc w:val="both"/>
        <w:rPr>
          <w:lang w:val="en-US"/>
        </w:rPr>
      </w:pPr>
      <w:r w:rsidRPr="00FA6EE3">
        <w:rPr>
          <w:rStyle w:val="a5"/>
          <w:lang w:val="en-US"/>
        </w:rPr>
        <w:t>53</w:t>
      </w:r>
      <w:r>
        <w:rPr>
          <w:u w:val="single"/>
          <w:lang w:val="en-US"/>
        </w:rPr>
        <w:fldChar w:fldCharType="end"/>
      </w:r>
      <w:r w:rsidR="00FB53AC" w:rsidRPr="00483DA4">
        <w:rPr>
          <w:lang w:val="en-US"/>
        </w:rPr>
        <w:t xml:space="preserve">. </w:t>
      </w:r>
      <w:proofErr w:type="gramStart"/>
      <w:r w:rsidR="00E96E77" w:rsidRPr="00E96E77">
        <w:rPr>
          <w:lang w:val="en-US"/>
        </w:rPr>
        <w:t>Statistical collection “Tourism of Kazakhstan.</w:t>
      </w:r>
      <w:proofErr w:type="gramEnd"/>
      <w:r w:rsidR="00E96E77" w:rsidRPr="00E96E77">
        <w:rPr>
          <w:lang w:val="en-US"/>
        </w:rPr>
        <w:t xml:space="preserve"> 2015-2019 ". </w:t>
      </w:r>
      <w:proofErr w:type="gramStart"/>
      <w:r w:rsidR="00E96E77" w:rsidRPr="00E96E77">
        <w:rPr>
          <w:lang w:val="en-US"/>
        </w:rPr>
        <w:t xml:space="preserve">Publications / Tourism statistics / Official </w:t>
      </w:r>
      <w:proofErr w:type="spellStart"/>
      <w:r w:rsidR="00E96E77" w:rsidRPr="00E96E77">
        <w:rPr>
          <w:lang w:val="en-US"/>
        </w:rPr>
        <w:t>statistics</w:t>
      </w:r>
      <w:r w:rsidR="00E62CBE" w:rsidRPr="00E96E77">
        <w:rPr>
          <w:lang w:val="en-US"/>
        </w:rPr>
        <w:t>.</w:t>
      </w:r>
      <w:proofErr w:type="gramEnd"/>
      <w:r w:rsidR="00C918F5">
        <w:fldChar w:fldCharType="begin"/>
      </w:r>
      <w:r w:rsidR="00C918F5" w:rsidRPr="00C918F5">
        <w:rPr>
          <w:lang w:val="en-US"/>
        </w:rPr>
        <w:instrText xml:space="preserve"> HYPERLINK "http://www.stat.gov.kz/" \h </w:instrText>
      </w:r>
      <w:r w:rsidR="00C918F5">
        <w:fldChar w:fldCharType="separate"/>
      </w:r>
      <w:r w:rsidR="007F7403" w:rsidRPr="00E96E77">
        <w:rPr>
          <w:lang w:val="en-US"/>
        </w:rPr>
        <w:t>http</w:t>
      </w:r>
      <w:proofErr w:type="spellEnd"/>
      <w:r w:rsidR="007F7403" w:rsidRPr="00E96E77">
        <w:rPr>
          <w:lang w:val="en-US"/>
        </w:rPr>
        <w:t>://stat.gov.kz</w:t>
      </w:r>
      <w:r w:rsidR="00C918F5">
        <w:rPr>
          <w:lang w:val="en-US"/>
        </w:rPr>
        <w:fldChar w:fldCharType="end"/>
      </w:r>
    </w:p>
    <w:p w:rsidR="00E62CBE" w:rsidRPr="00483DA4" w:rsidRDefault="00FB53AC" w:rsidP="00864AEB">
      <w:pPr>
        <w:spacing w:line="360" w:lineRule="auto"/>
        <w:ind w:firstLine="709"/>
        <w:jc w:val="both"/>
        <w:rPr>
          <w:lang w:val="en-US"/>
        </w:rPr>
      </w:pPr>
      <w:r w:rsidRPr="00E96E77">
        <w:rPr>
          <w:lang w:val="en-US"/>
        </w:rPr>
        <w:t xml:space="preserve">54. </w:t>
      </w:r>
      <w:r w:rsidR="00E96E77" w:rsidRPr="00E96E77">
        <w:rPr>
          <w:lang w:val="en-US"/>
        </w:rPr>
        <w:t xml:space="preserve">Visitors </w:t>
      </w:r>
      <w:r w:rsidR="00E96E77">
        <w:rPr>
          <w:lang w:val="en-US"/>
        </w:rPr>
        <w:t>under the placement</w:t>
      </w:r>
      <w:r w:rsidR="00E96E77" w:rsidRPr="00E96E77">
        <w:rPr>
          <w:lang w:val="en-US"/>
        </w:rPr>
        <w:t xml:space="preserve"> for domestic tourism (</w:t>
      </w:r>
      <w:r w:rsidR="00E96E77">
        <w:rPr>
          <w:lang w:val="en-US"/>
        </w:rPr>
        <w:t>non-</w:t>
      </w:r>
      <w:r w:rsidR="00E96E77" w:rsidRPr="00E96E77">
        <w:rPr>
          <w:lang w:val="en-US"/>
        </w:rPr>
        <w:t>residents)</w:t>
      </w:r>
      <w:r w:rsidR="00E96E77">
        <w:rPr>
          <w:lang w:val="en-US"/>
        </w:rPr>
        <w:t xml:space="preserve"> </w:t>
      </w:r>
      <w:r w:rsidR="00E96E77" w:rsidRPr="00E96E77">
        <w:rPr>
          <w:lang w:val="en-US"/>
        </w:rPr>
        <w:t xml:space="preserve">served. </w:t>
      </w:r>
      <w:proofErr w:type="gramStart"/>
      <w:r w:rsidR="00E96E77" w:rsidRPr="00E96E77">
        <w:rPr>
          <w:lang w:val="en-US"/>
        </w:rPr>
        <w:t>Key indicators for 2003-2020.</w:t>
      </w:r>
      <w:proofErr w:type="gramEnd"/>
      <w:r w:rsidR="00E96E77" w:rsidRPr="00E96E77">
        <w:rPr>
          <w:lang w:val="en-US"/>
        </w:rPr>
        <w:t xml:space="preserve"> </w:t>
      </w:r>
      <w:proofErr w:type="gramStart"/>
      <w:r w:rsidR="00E96E77" w:rsidRPr="00E96E77">
        <w:rPr>
          <w:lang w:val="en-US"/>
        </w:rPr>
        <w:t>Dynamic Tables / Tourism Statistics / Official Statistics</w:t>
      </w:r>
      <w:r w:rsidR="00BF3299" w:rsidRPr="00E96E77">
        <w:rPr>
          <w:caps/>
          <w:lang w:val="en-US"/>
        </w:rPr>
        <w:t>.</w:t>
      </w:r>
      <w:proofErr w:type="gramEnd"/>
      <w:r w:rsidR="00BF3299" w:rsidRPr="00E96E77">
        <w:rPr>
          <w:caps/>
          <w:lang w:val="en-US"/>
        </w:rPr>
        <w:t xml:space="preserve"> </w:t>
      </w:r>
      <w:hyperlink r:id="rId71">
        <w:r w:rsidR="00E62CBE" w:rsidRPr="00483DA4">
          <w:rPr>
            <w:lang w:val="en-US"/>
          </w:rPr>
          <w:t>http://stat.gov.kz</w:t>
        </w:r>
      </w:hyperlink>
    </w:p>
    <w:p w:rsidR="00E62CBE" w:rsidRPr="00483DA4" w:rsidRDefault="00FB53AC" w:rsidP="00864AEB">
      <w:pPr>
        <w:spacing w:line="360" w:lineRule="auto"/>
        <w:ind w:firstLine="709"/>
        <w:jc w:val="both"/>
        <w:rPr>
          <w:lang w:val="en-US"/>
        </w:rPr>
      </w:pPr>
      <w:r w:rsidRPr="00E96E77">
        <w:rPr>
          <w:caps/>
          <w:lang w:val="en-US"/>
        </w:rPr>
        <w:t xml:space="preserve">55. </w:t>
      </w:r>
      <w:r w:rsidR="00E96E77" w:rsidRPr="00E96E77">
        <w:rPr>
          <w:lang w:val="en-US"/>
        </w:rPr>
        <w:t xml:space="preserve">Visitors </w:t>
      </w:r>
      <w:r w:rsidR="00E96E77">
        <w:rPr>
          <w:lang w:val="en-US"/>
        </w:rPr>
        <w:t>under the placement</w:t>
      </w:r>
      <w:r w:rsidR="00E96E77" w:rsidRPr="00E96E77">
        <w:rPr>
          <w:lang w:val="en-US"/>
        </w:rPr>
        <w:t xml:space="preserve"> for domestic tourism (residents)</w:t>
      </w:r>
      <w:r w:rsidR="00E96E77">
        <w:rPr>
          <w:lang w:val="en-US"/>
        </w:rPr>
        <w:t xml:space="preserve"> </w:t>
      </w:r>
      <w:r w:rsidR="00E96E77" w:rsidRPr="00E96E77">
        <w:rPr>
          <w:lang w:val="en-US"/>
        </w:rPr>
        <w:t xml:space="preserve">served. </w:t>
      </w:r>
      <w:proofErr w:type="gramStart"/>
      <w:r w:rsidR="00E96E77" w:rsidRPr="00E96E77">
        <w:rPr>
          <w:lang w:val="en-US"/>
        </w:rPr>
        <w:t>Key indicators for 2003-2020.</w:t>
      </w:r>
      <w:proofErr w:type="gramEnd"/>
      <w:r w:rsidR="00E96E77" w:rsidRPr="00E96E77">
        <w:rPr>
          <w:lang w:val="en-US"/>
        </w:rPr>
        <w:t xml:space="preserve"> </w:t>
      </w:r>
      <w:proofErr w:type="gramStart"/>
      <w:r w:rsidR="00E96E77" w:rsidRPr="00E96E77">
        <w:rPr>
          <w:lang w:val="en-US"/>
        </w:rPr>
        <w:t>Dynamic Tables / Tourism Statistics / Official Statistics</w:t>
      </w:r>
      <w:r w:rsidR="00E62CBE" w:rsidRPr="00E96E77">
        <w:rPr>
          <w:caps/>
          <w:lang w:val="en-US"/>
        </w:rPr>
        <w:t>.</w:t>
      </w:r>
      <w:proofErr w:type="gramEnd"/>
      <w:r w:rsidR="00E62CBE" w:rsidRPr="00E96E77">
        <w:rPr>
          <w:caps/>
          <w:lang w:val="en-US"/>
        </w:rPr>
        <w:t xml:space="preserve"> </w:t>
      </w:r>
      <w:hyperlink r:id="rId72">
        <w:r w:rsidR="00E62CBE" w:rsidRPr="00483DA4">
          <w:rPr>
            <w:lang w:val="en-US"/>
          </w:rPr>
          <w:t>http://stat.gov.kz</w:t>
        </w:r>
      </w:hyperlink>
    </w:p>
    <w:p w:rsidR="003207BB" w:rsidRPr="00483DA4" w:rsidRDefault="003207BB" w:rsidP="00864AEB">
      <w:pPr>
        <w:tabs>
          <w:tab w:val="left" w:pos="851"/>
        </w:tabs>
        <w:spacing w:line="360" w:lineRule="auto"/>
        <w:ind w:firstLine="709"/>
        <w:jc w:val="both"/>
        <w:rPr>
          <w:lang w:val="en-US"/>
        </w:rPr>
      </w:pPr>
      <w:r w:rsidRPr="00E96E77">
        <w:rPr>
          <w:lang w:val="en-US"/>
        </w:rPr>
        <w:lastRenderedPageBreak/>
        <w:t xml:space="preserve">56. </w:t>
      </w:r>
      <w:r w:rsidR="00E96E77" w:rsidRPr="00E96E77">
        <w:rPr>
          <w:lang w:val="en-US"/>
        </w:rPr>
        <w:t xml:space="preserve">The scope of services provided by the placements. </w:t>
      </w:r>
      <w:proofErr w:type="gramStart"/>
      <w:r w:rsidR="00E96E77" w:rsidRPr="00E96E77">
        <w:rPr>
          <w:lang w:val="en-US"/>
        </w:rPr>
        <w:t>Key indicators for 2003-2020 / Tourism statistics / Official statistics</w:t>
      </w:r>
      <w:r w:rsidR="00BF3299" w:rsidRPr="00E96E77">
        <w:rPr>
          <w:caps/>
          <w:lang w:val="en-US"/>
        </w:rPr>
        <w:t>.</w:t>
      </w:r>
      <w:proofErr w:type="gramEnd"/>
      <w:r w:rsidR="00BF3299" w:rsidRPr="00E96E77">
        <w:rPr>
          <w:caps/>
          <w:lang w:val="en-US"/>
        </w:rPr>
        <w:t xml:space="preserve"> </w:t>
      </w:r>
      <w:hyperlink r:id="rId73">
        <w:r w:rsidRPr="00483DA4">
          <w:rPr>
            <w:lang w:val="en-US"/>
          </w:rPr>
          <w:t>http://stat.gov.kz</w:t>
        </w:r>
      </w:hyperlink>
    </w:p>
    <w:p w:rsidR="00F76A48" w:rsidRPr="00483DA4" w:rsidRDefault="00F76A48" w:rsidP="00864AEB">
      <w:pPr>
        <w:tabs>
          <w:tab w:val="left" w:pos="851"/>
        </w:tabs>
        <w:spacing w:line="360" w:lineRule="auto"/>
        <w:ind w:firstLine="709"/>
        <w:jc w:val="both"/>
        <w:rPr>
          <w:lang w:val="en-US"/>
        </w:rPr>
      </w:pPr>
      <w:r w:rsidRPr="00E96E77">
        <w:rPr>
          <w:lang w:val="en-US"/>
        </w:rPr>
        <w:t xml:space="preserve">57. </w:t>
      </w:r>
      <w:r w:rsidR="00E96E77" w:rsidRPr="00E96E77">
        <w:rPr>
          <w:lang w:val="en-US"/>
        </w:rPr>
        <w:t>Environmental protection and sustainable development of Kazakhstan / Statistical collection / Environment statistics</w:t>
      </w:r>
      <w:r w:rsidRPr="00E96E77">
        <w:rPr>
          <w:lang w:val="en-US"/>
        </w:rPr>
        <w:t xml:space="preserve">. </w:t>
      </w:r>
      <w:hyperlink r:id="rId74" w:history="1">
        <w:r w:rsidR="00CB735B" w:rsidRPr="00483DA4">
          <w:rPr>
            <w:rStyle w:val="a5"/>
            <w:lang w:val="en-US"/>
          </w:rPr>
          <w:t>https://stat.gov.kz/official/industry/157/publication</w:t>
        </w:r>
      </w:hyperlink>
    </w:p>
    <w:p w:rsidR="00F76A48" w:rsidRPr="00E96E77" w:rsidRDefault="00CB735B" w:rsidP="00CB735B">
      <w:pPr>
        <w:pStyle w:val="af4"/>
        <w:tabs>
          <w:tab w:val="left" w:pos="851"/>
        </w:tabs>
        <w:spacing w:after="0" w:line="360" w:lineRule="auto"/>
        <w:ind w:left="0" w:firstLine="709"/>
        <w:jc w:val="both"/>
        <w:rPr>
          <w:rFonts w:ascii="Times New Roman" w:hAnsi="Times New Roman" w:cs="Times New Roman"/>
          <w:sz w:val="24"/>
          <w:szCs w:val="24"/>
          <w:lang w:val="en-US"/>
        </w:rPr>
      </w:pPr>
      <w:r w:rsidRPr="00E96E77">
        <w:rPr>
          <w:rFonts w:ascii="Times New Roman" w:hAnsi="Times New Roman" w:cs="Times New Roman"/>
          <w:sz w:val="24"/>
          <w:szCs w:val="24"/>
          <w:lang w:val="en-US"/>
        </w:rPr>
        <w:t xml:space="preserve">58. </w:t>
      </w:r>
      <w:r w:rsidR="00E96E77" w:rsidRPr="00E96E77">
        <w:rPr>
          <w:rFonts w:ascii="Times New Roman" w:hAnsi="Times New Roman" w:cs="Times New Roman"/>
          <w:sz w:val="24"/>
          <w:szCs w:val="24"/>
          <w:lang w:val="en-US"/>
        </w:rPr>
        <w:t>Distances / Dynamic Tables / Transport Statistics</w:t>
      </w:r>
      <w:r w:rsidR="00F76A48" w:rsidRPr="00E96E77">
        <w:rPr>
          <w:rFonts w:ascii="Times New Roman" w:hAnsi="Times New Roman" w:cs="Times New Roman"/>
          <w:sz w:val="24"/>
          <w:szCs w:val="24"/>
          <w:lang w:val="en-US"/>
        </w:rPr>
        <w:t xml:space="preserve">. </w:t>
      </w:r>
      <w:r w:rsidRPr="00E96E77">
        <w:rPr>
          <w:rFonts w:ascii="Times New Roman" w:hAnsi="Times New Roman" w:cs="Times New Roman"/>
          <w:sz w:val="24"/>
          <w:szCs w:val="24"/>
          <w:lang w:val="en-US"/>
        </w:rPr>
        <w:t>URL</w:t>
      </w:r>
      <w:proofErr w:type="gramStart"/>
      <w:r w:rsidRPr="00E96E77">
        <w:rPr>
          <w:rFonts w:ascii="Times New Roman" w:hAnsi="Times New Roman" w:cs="Times New Roman"/>
          <w:sz w:val="24"/>
          <w:szCs w:val="24"/>
          <w:lang w:val="en-US"/>
        </w:rPr>
        <w:t>:</w:t>
      </w:r>
      <w:proofErr w:type="gramEnd"/>
      <w:r w:rsidR="00C918F5">
        <w:fldChar w:fldCharType="begin"/>
      </w:r>
      <w:r w:rsidR="00C918F5" w:rsidRPr="00C918F5">
        <w:rPr>
          <w:lang w:val="en-US"/>
        </w:rPr>
        <w:instrText xml:space="preserve"> HYPERLINK "https://stat.gov.kz/official/industry/18/statistic/8" </w:instrText>
      </w:r>
      <w:r w:rsidR="00C918F5">
        <w:fldChar w:fldCharType="separate"/>
      </w:r>
      <w:r w:rsidR="00F76A48" w:rsidRPr="00E96E77">
        <w:rPr>
          <w:rStyle w:val="a5"/>
          <w:rFonts w:ascii="Times New Roman" w:hAnsi="Times New Roman" w:cs="Times New Roman"/>
          <w:sz w:val="24"/>
          <w:szCs w:val="24"/>
          <w:lang w:val="en-US"/>
        </w:rPr>
        <w:t>https://stat.gov.kz/official/industry/18/statistic/8</w:t>
      </w:r>
      <w:r w:rsidR="00C918F5">
        <w:rPr>
          <w:rStyle w:val="a5"/>
          <w:rFonts w:ascii="Times New Roman" w:hAnsi="Times New Roman" w:cs="Times New Roman"/>
          <w:sz w:val="24"/>
          <w:szCs w:val="24"/>
          <w:lang w:val="en-US"/>
        </w:rPr>
        <w:fldChar w:fldCharType="end"/>
      </w:r>
      <w:r w:rsidRPr="00E96E77">
        <w:rPr>
          <w:rFonts w:ascii="Times New Roman" w:hAnsi="Times New Roman" w:cs="Times New Roman"/>
          <w:sz w:val="24"/>
          <w:szCs w:val="24"/>
          <w:lang w:val="en-US"/>
        </w:rPr>
        <w:t>(</w:t>
      </w:r>
      <w:r w:rsidR="00E96E77">
        <w:rPr>
          <w:rFonts w:ascii="Times New Roman" w:hAnsi="Times New Roman" w:cs="Times New Roman"/>
          <w:sz w:val="24"/>
          <w:szCs w:val="24"/>
          <w:lang w:val="en-US"/>
        </w:rPr>
        <w:t xml:space="preserve">date of access </w:t>
      </w:r>
      <w:r w:rsidRPr="00E96E77">
        <w:rPr>
          <w:rFonts w:ascii="Times New Roman" w:hAnsi="Times New Roman" w:cs="Times New Roman"/>
          <w:sz w:val="24"/>
          <w:szCs w:val="24"/>
          <w:lang w:val="en-US"/>
        </w:rPr>
        <w:t xml:space="preserve"> 202</w:t>
      </w:r>
      <w:r w:rsidRPr="00E96E77">
        <w:rPr>
          <w:lang w:val="en-US"/>
        </w:rPr>
        <w:t>1</w:t>
      </w:r>
      <w:r w:rsidRPr="00E96E77">
        <w:rPr>
          <w:rFonts w:ascii="Times New Roman" w:hAnsi="Times New Roman" w:cs="Times New Roman"/>
          <w:sz w:val="24"/>
          <w:szCs w:val="24"/>
          <w:lang w:val="en-US"/>
        </w:rPr>
        <w:t>-</w:t>
      </w:r>
      <w:r w:rsidRPr="00E96E77">
        <w:rPr>
          <w:lang w:val="en-US"/>
        </w:rPr>
        <w:t>01</w:t>
      </w:r>
      <w:r w:rsidRPr="00E96E77">
        <w:rPr>
          <w:rFonts w:ascii="Times New Roman" w:hAnsi="Times New Roman" w:cs="Times New Roman"/>
          <w:sz w:val="24"/>
          <w:szCs w:val="24"/>
          <w:lang w:val="en-US"/>
        </w:rPr>
        <w:t>-</w:t>
      </w:r>
      <w:r w:rsidRPr="00E96E77">
        <w:rPr>
          <w:lang w:val="en-US"/>
        </w:rPr>
        <w:t>21</w:t>
      </w:r>
      <w:r w:rsidRPr="00E96E77">
        <w:rPr>
          <w:rFonts w:ascii="Times New Roman" w:hAnsi="Times New Roman" w:cs="Times New Roman"/>
          <w:sz w:val="24"/>
          <w:szCs w:val="24"/>
          <w:lang w:val="en-US"/>
        </w:rPr>
        <w:t>)</w:t>
      </w:r>
    </w:p>
    <w:p w:rsidR="00F76A48" w:rsidRPr="00864AEB" w:rsidRDefault="00CB735B" w:rsidP="00CB735B">
      <w:pPr>
        <w:pStyle w:val="afffc"/>
        <w:tabs>
          <w:tab w:val="left" w:pos="851"/>
        </w:tabs>
        <w:suppressAutoHyphens w:val="0"/>
        <w:spacing w:after="0" w:line="360" w:lineRule="auto"/>
        <w:ind w:firstLine="709"/>
        <w:jc w:val="both"/>
        <w:rPr>
          <w:sz w:val="24"/>
          <w:szCs w:val="24"/>
          <w:lang w:val="kk-KZ"/>
        </w:rPr>
      </w:pPr>
      <w:r>
        <w:rPr>
          <w:sz w:val="24"/>
          <w:szCs w:val="24"/>
          <w:lang w:val="kk-KZ"/>
        </w:rPr>
        <w:t xml:space="preserve">59. </w:t>
      </w:r>
      <w:r w:rsidR="00E96E77" w:rsidRPr="00E96E77">
        <w:rPr>
          <w:sz w:val="24"/>
          <w:szCs w:val="24"/>
          <w:lang w:val="kk-KZ"/>
        </w:rPr>
        <w:t>Small and medium-sized businesses in the Republic of Kazakhstan in 2015-2019 / Statistical collection / Publications / Enterprise statistics</w:t>
      </w:r>
      <w:r w:rsidR="00F76A48" w:rsidRPr="00864AEB">
        <w:rPr>
          <w:sz w:val="24"/>
          <w:szCs w:val="24"/>
          <w:lang w:val="kk-KZ"/>
        </w:rPr>
        <w:t xml:space="preserve">. </w:t>
      </w:r>
      <w:r w:rsidRPr="00CB735B">
        <w:rPr>
          <w:sz w:val="24"/>
          <w:szCs w:val="24"/>
          <w:lang w:val="kk-KZ"/>
        </w:rPr>
        <w:t>URL:</w:t>
      </w:r>
      <w:r w:rsidR="00F76A48" w:rsidRPr="00864AEB">
        <w:rPr>
          <w:sz w:val="24"/>
          <w:szCs w:val="24"/>
          <w:lang w:val="kk-KZ"/>
        </w:rPr>
        <w:t>https://stat.gov.kz/official/industry/13/publication</w:t>
      </w:r>
    </w:p>
    <w:p w:rsidR="00F76A48" w:rsidRPr="00CB735B" w:rsidRDefault="00CB735B" w:rsidP="00CB735B">
      <w:pPr>
        <w:pStyle w:val="af4"/>
        <w:tabs>
          <w:tab w:val="left" w:pos="851"/>
        </w:tabs>
        <w:spacing w:after="0" w:line="360" w:lineRule="auto"/>
        <w:ind w:left="0" w:firstLine="709"/>
        <w:jc w:val="both"/>
        <w:rPr>
          <w:rFonts w:ascii="Times New Roman" w:hAnsi="Times New Roman" w:cs="Times New Roman"/>
          <w:sz w:val="24"/>
          <w:szCs w:val="24"/>
        </w:rPr>
      </w:pPr>
      <w:r w:rsidRPr="00E96E77">
        <w:rPr>
          <w:rFonts w:ascii="Times New Roman" w:hAnsi="Times New Roman" w:cs="Times New Roman"/>
          <w:sz w:val="24"/>
          <w:szCs w:val="24"/>
          <w:lang w:val="en-US"/>
        </w:rPr>
        <w:t xml:space="preserve">60. </w:t>
      </w:r>
      <w:r w:rsidR="00E96E77" w:rsidRPr="00E96E77">
        <w:rPr>
          <w:rFonts w:ascii="Times New Roman" w:hAnsi="Times New Roman" w:cs="Times New Roman"/>
          <w:sz w:val="24"/>
          <w:szCs w:val="24"/>
          <w:lang w:val="en-US"/>
        </w:rPr>
        <w:t>Gross Regional Product of the Republic of Kazakhstan in 2019 / Bulletins / National Accounts Statistics</w:t>
      </w:r>
      <w:r w:rsidR="00F76A48" w:rsidRPr="00E96E77">
        <w:rPr>
          <w:rFonts w:ascii="Times New Roman" w:hAnsi="Times New Roman" w:cs="Times New Roman"/>
          <w:sz w:val="24"/>
          <w:szCs w:val="24"/>
          <w:lang w:val="en-US"/>
        </w:rPr>
        <w:t xml:space="preserve">. </w:t>
      </w:r>
      <w:r w:rsidRPr="00CB735B">
        <w:rPr>
          <w:rFonts w:ascii="Times New Roman" w:hAnsi="Times New Roman" w:cs="Times New Roman"/>
          <w:sz w:val="24"/>
          <w:szCs w:val="24"/>
          <w:lang w:val="en-US"/>
        </w:rPr>
        <w:t>URL</w:t>
      </w:r>
      <w:proofErr w:type="gramStart"/>
      <w:r w:rsidRPr="00CB735B">
        <w:rPr>
          <w:rFonts w:ascii="Times New Roman" w:hAnsi="Times New Roman" w:cs="Times New Roman"/>
          <w:sz w:val="24"/>
          <w:szCs w:val="24"/>
        </w:rPr>
        <w:t>:</w:t>
      </w:r>
      <w:proofErr w:type="spellStart"/>
      <w:proofErr w:type="gramEnd"/>
      <w:r w:rsidR="00C918F5">
        <w:fldChar w:fldCharType="begin"/>
      </w:r>
      <w:r w:rsidR="00C918F5">
        <w:instrText xml:space="preserve"> HYPERLINK "https://stat.gov.kz/official/industry/11/statistic/5" </w:instrText>
      </w:r>
      <w:r w:rsidR="00C918F5">
        <w:fldChar w:fldCharType="separate"/>
      </w:r>
      <w:r w:rsidR="00F76A48" w:rsidRPr="00864AEB">
        <w:rPr>
          <w:rStyle w:val="a5"/>
          <w:rFonts w:ascii="Times New Roman" w:hAnsi="Times New Roman" w:cs="Times New Roman"/>
          <w:sz w:val="24"/>
          <w:szCs w:val="24"/>
        </w:rPr>
        <w:t>https</w:t>
      </w:r>
      <w:proofErr w:type="spellEnd"/>
      <w:r w:rsidR="00F76A48" w:rsidRPr="00864AEB">
        <w:rPr>
          <w:rStyle w:val="a5"/>
          <w:rFonts w:ascii="Times New Roman" w:hAnsi="Times New Roman" w:cs="Times New Roman"/>
          <w:sz w:val="24"/>
          <w:szCs w:val="24"/>
        </w:rPr>
        <w:t>://stat.gov.kz/</w:t>
      </w:r>
      <w:proofErr w:type="spellStart"/>
      <w:r w:rsidR="00F76A48" w:rsidRPr="00864AEB">
        <w:rPr>
          <w:rStyle w:val="a5"/>
          <w:rFonts w:ascii="Times New Roman" w:hAnsi="Times New Roman" w:cs="Times New Roman"/>
          <w:sz w:val="24"/>
          <w:szCs w:val="24"/>
        </w:rPr>
        <w:t>official</w:t>
      </w:r>
      <w:proofErr w:type="spellEnd"/>
      <w:r w:rsidR="00F76A48" w:rsidRPr="00864AEB">
        <w:rPr>
          <w:rStyle w:val="a5"/>
          <w:rFonts w:ascii="Times New Roman" w:hAnsi="Times New Roman" w:cs="Times New Roman"/>
          <w:sz w:val="24"/>
          <w:szCs w:val="24"/>
        </w:rPr>
        <w:t>/</w:t>
      </w:r>
      <w:proofErr w:type="spellStart"/>
      <w:r w:rsidR="00F76A48" w:rsidRPr="00864AEB">
        <w:rPr>
          <w:rStyle w:val="a5"/>
          <w:rFonts w:ascii="Times New Roman" w:hAnsi="Times New Roman" w:cs="Times New Roman"/>
          <w:sz w:val="24"/>
          <w:szCs w:val="24"/>
        </w:rPr>
        <w:t>industry</w:t>
      </w:r>
      <w:proofErr w:type="spellEnd"/>
      <w:r w:rsidR="00F76A48" w:rsidRPr="00864AEB">
        <w:rPr>
          <w:rStyle w:val="a5"/>
          <w:rFonts w:ascii="Times New Roman" w:hAnsi="Times New Roman" w:cs="Times New Roman"/>
          <w:sz w:val="24"/>
          <w:szCs w:val="24"/>
        </w:rPr>
        <w:t>/11/</w:t>
      </w:r>
      <w:proofErr w:type="spellStart"/>
      <w:r w:rsidR="00F76A48" w:rsidRPr="00864AEB">
        <w:rPr>
          <w:rStyle w:val="a5"/>
          <w:rFonts w:ascii="Times New Roman" w:hAnsi="Times New Roman" w:cs="Times New Roman"/>
          <w:sz w:val="24"/>
          <w:szCs w:val="24"/>
        </w:rPr>
        <w:t>statistic</w:t>
      </w:r>
      <w:proofErr w:type="spellEnd"/>
      <w:r w:rsidR="00F76A48" w:rsidRPr="00864AEB">
        <w:rPr>
          <w:rStyle w:val="a5"/>
          <w:rFonts w:ascii="Times New Roman" w:hAnsi="Times New Roman" w:cs="Times New Roman"/>
          <w:sz w:val="24"/>
          <w:szCs w:val="24"/>
        </w:rPr>
        <w:t>/5</w:t>
      </w:r>
      <w:r w:rsidR="00C918F5">
        <w:rPr>
          <w:rStyle w:val="a5"/>
          <w:rFonts w:ascii="Times New Roman" w:hAnsi="Times New Roman" w:cs="Times New Roman"/>
          <w:sz w:val="24"/>
          <w:szCs w:val="24"/>
        </w:rPr>
        <w:fldChar w:fldCharType="end"/>
      </w:r>
      <w:r w:rsidRPr="00CB735B">
        <w:rPr>
          <w:rFonts w:ascii="Times New Roman" w:hAnsi="Times New Roman" w:cs="Times New Roman"/>
          <w:sz w:val="24"/>
          <w:szCs w:val="24"/>
        </w:rPr>
        <w:t>(дата обращения 2021-02-12)</w:t>
      </w:r>
    </w:p>
    <w:p w:rsidR="00F76A48" w:rsidRPr="00864AEB" w:rsidRDefault="00F76A48" w:rsidP="00CB735B">
      <w:pPr>
        <w:spacing w:line="360" w:lineRule="auto"/>
        <w:ind w:firstLine="709"/>
        <w:jc w:val="both"/>
      </w:pPr>
    </w:p>
    <w:p w:rsidR="00B36B71" w:rsidRPr="00864AEB" w:rsidRDefault="00B36B71" w:rsidP="00CB735B">
      <w:pPr>
        <w:spacing w:line="360" w:lineRule="auto"/>
        <w:ind w:firstLine="709"/>
        <w:jc w:val="both"/>
        <w:rPr>
          <w:rStyle w:val="a5"/>
          <w:color w:val="auto"/>
        </w:rPr>
      </w:pPr>
    </w:p>
    <w:p w:rsidR="00B36B71" w:rsidRPr="00864AEB" w:rsidRDefault="00B36B71" w:rsidP="00864AEB">
      <w:pPr>
        <w:spacing w:line="360" w:lineRule="auto"/>
        <w:ind w:firstLine="709"/>
        <w:jc w:val="both"/>
        <w:rPr>
          <w:rStyle w:val="a5"/>
          <w:color w:val="auto"/>
        </w:rPr>
      </w:pPr>
    </w:p>
    <w:p w:rsidR="00B36B71" w:rsidRPr="00864AEB" w:rsidRDefault="00B36B71" w:rsidP="00864AEB">
      <w:pPr>
        <w:spacing w:line="360" w:lineRule="auto"/>
        <w:ind w:firstLine="709"/>
        <w:jc w:val="both"/>
        <w:rPr>
          <w:rStyle w:val="a5"/>
          <w:color w:val="auto"/>
        </w:rPr>
      </w:pPr>
    </w:p>
    <w:p w:rsidR="00136879" w:rsidRDefault="00136879">
      <w:pPr>
        <w:spacing w:after="200" w:line="276" w:lineRule="auto"/>
        <w:rPr>
          <w:rStyle w:val="a5"/>
          <w:color w:val="auto"/>
        </w:rPr>
      </w:pPr>
      <w:r>
        <w:rPr>
          <w:rStyle w:val="a5"/>
          <w:color w:val="auto"/>
        </w:rPr>
        <w:br w:type="page"/>
      </w:r>
    </w:p>
    <w:p w:rsidR="0004331D" w:rsidRPr="00C867C0" w:rsidRDefault="0004331D" w:rsidP="0004331D">
      <w:pPr>
        <w:pStyle w:val="2"/>
        <w:spacing w:line="360" w:lineRule="auto"/>
        <w:jc w:val="center"/>
        <w:rPr>
          <w:rFonts w:ascii="Times New Roman" w:hAnsi="Times New Roman" w:cs="Times New Roman"/>
          <w:b/>
          <w:bCs/>
          <w:color w:val="auto"/>
          <w:sz w:val="24"/>
          <w:szCs w:val="24"/>
          <w:lang w:val="en-US"/>
        </w:rPr>
      </w:pPr>
      <w:r w:rsidRPr="00C867C0">
        <w:rPr>
          <w:rFonts w:ascii="Times New Roman" w:hAnsi="Times New Roman" w:cs="Times New Roman"/>
          <w:b/>
          <w:bCs/>
          <w:color w:val="auto"/>
          <w:sz w:val="24"/>
          <w:szCs w:val="24"/>
          <w:lang w:val="en-US"/>
        </w:rPr>
        <w:lastRenderedPageBreak/>
        <w:t>ANNEX A</w:t>
      </w:r>
    </w:p>
    <w:p w:rsidR="0004331D" w:rsidRPr="00867579" w:rsidRDefault="0004331D" w:rsidP="0004331D">
      <w:pPr>
        <w:pStyle w:val="2"/>
        <w:spacing w:before="0" w:line="360" w:lineRule="auto"/>
        <w:jc w:val="center"/>
        <w:rPr>
          <w:rFonts w:ascii="Times New Roman" w:hAnsi="Times New Roman" w:cs="Times New Roman"/>
          <w:b/>
          <w:bCs/>
          <w:color w:val="auto"/>
          <w:sz w:val="24"/>
          <w:szCs w:val="24"/>
          <w:lang w:val="en-US"/>
        </w:rPr>
      </w:pPr>
      <w:r w:rsidRPr="00867579">
        <w:rPr>
          <w:rFonts w:ascii="Times New Roman" w:hAnsi="Times New Roman" w:cs="Times New Roman"/>
          <w:b/>
          <w:bCs/>
          <w:color w:val="auto"/>
          <w:sz w:val="24"/>
          <w:szCs w:val="24"/>
          <w:lang w:val="en-US"/>
        </w:rPr>
        <w:t>Publications on the topic of the study</w:t>
      </w:r>
    </w:p>
    <w:p w:rsidR="00890C6B" w:rsidRPr="0091479C" w:rsidRDefault="00890C6B" w:rsidP="0004331D">
      <w:pPr>
        <w:pStyle w:val="2"/>
        <w:spacing w:before="0" w:line="360" w:lineRule="auto"/>
        <w:jc w:val="both"/>
        <w:rPr>
          <w:rFonts w:ascii="Times New Roman" w:hAnsi="Times New Roman" w:cs="Times New Roman"/>
          <w:color w:val="auto"/>
          <w:sz w:val="24"/>
          <w:szCs w:val="24"/>
        </w:rPr>
      </w:pPr>
      <w:r w:rsidRPr="0091479C">
        <w:rPr>
          <w:rFonts w:ascii="Times New Roman" w:hAnsi="Times New Roman" w:cs="Times New Roman"/>
          <w:color w:val="auto"/>
          <w:sz w:val="24"/>
          <w:szCs w:val="24"/>
        </w:rPr>
        <w:t xml:space="preserve">2.1. </w:t>
      </w:r>
      <w:r w:rsidR="0004331D" w:rsidRPr="0004331D">
        <w:rPr>
          <w:rFonts w:ascii="Times New Roman" w:hAnsi="Times New Roman" w:cs="Times New Roman"/>
          <w:color w:val="auto"/>
          <w:sz w:val="24"/>
          <w:szCs w:val="24"/>
        </w:rPr>
        <w:t>MONOGRAPHS, BROCHURES</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1843"/>
        <w:gridCol w:w="3619"/>
        <w:gridCol w:w="3511"/>
      </w:tblGrid>
      <w:tr w:rsidR="00890C6B" w:rsidRPr="003D60B0" w:rsidTr="00890C6B">
        <w:trPr>
          <w:trHeight w:val="647"/>
          <w:jc w:val="center"/>
        </w:trPr>
        <w:tc>
          <w:tcPr>
            <w:tcW w:w="627" w:type="dxa"/>
            <w:tcBorders>
              <w:top w:val="single" w:sz="4" w:space="0" w:color="auto"/>
              <w:left w:val="single" w:sz="4" w:space="0" w:color="auto"/>
              <w:bottom w:val="single" w:sz="4" w:space="0" w:color="auto"/>
              <w:right w:val="single" w:sz="4" w:space="0" w:color="auto"/>
            </w:tcBorders>
            <w:hideMark/>
          </w:tcPr>
          <w:p w:rsidR="00890C6B" w:rsidRPr="0091479C" w:rsidRDefault="0004331D" w:rsidP="00890C6B">
            <w:pPr>
              <w:jc w:val="both"/>
            </w:pPr>
            <w:r>
              <w:rPr>
                <w:lang w:val="en-US"/>
              </w:rPr>
              <w:t>No</w:t>
            </w:r>
            <w:r w:rsidR="00890C6B" w:rsidRPr="0091479C">
              <w:t xml:space="preserve"> </w:t>
            </w:r>
          </w:p>
        </w:tc>
        <w:tc>
          <w:tcPr>
            <w:tcW w:w="1844" w:type="dxa"/>
            <w:tcBorders>
              <w:top w:val="single" w:sz="4" w:space="0" w:color="auto"/>
              <w:left w:val="single" w:sz="4" w:space="0" w:color="auto"/>
              <w:bottom w:val="single" w:sz="4" w:space="0" w:color="auto"/>
              <w:right w:val="single" w:sz="4" w:space="0" w:color="auto"/>
            </w:tcBorders>
            <w:hideMark/>
          </w:tcPr>
          <w:p w:rsidR="00890C6B" w:rsidRPr="0091479C" w:rsidRDefault="0004331D" w:rsidP="00890C6B">
            <w:pPr>
              <w:jc w:val="both"/>
            </w:pPr>
            <w:proofErr w:type="spellStart"/>
            <w:r w:rsidRPr="0004331D">
              <w:t>Authors</w:t>
            </w:r>
            <w:proofErr w:type="spellEnd"/>
          </w:p>
        </w:tc>
        <w:tc>
          <w:tcPr>
            <w:tcW w:w="3620" w:type="dxa"/>
            <w:tcBorders>
              <w:top w:val="single" w:sz="4" w:space="0" w:color="auto"/>
              <w:left w:val="single" w:sz="4" w:space="0" w:color="auto"/>
              <w:bottom w:val="single" w:sz="4" w:space="0" w:color="auto"/>
              <w:right w:val="single" w:sz="4" w:space="0" w:color="auto"/>
            </w:tcBorders>
            <w:hideMark/>
          </w:tcPr>
          <w:p w:rsidR="0004331D" w:rsidRPr="0004331D" w:rsidRDefault="0004331D" w:rsidP="0004331D">
            <w:pPr>
              <w:jc w:val="both"/>
              <w:rPr>
                <w:lang w:val="en-US"/>
              </w:rPr>
            </w:pPr>
            <w:r w:rsidRPr="0004331D">
              <w:rPr>
                <w:lang w:val="en-US"/>
              </w:rPr>
              <w:t>Name of the work,</w:t>
            </w:r>
          </w:p>
          <w:p w:rsidR="00890C6B" w:rsidRPr="0004331D" w:rsidRDefault="0004331D" w:rsidP="00160075">
            <w:pPr>
              <w:jc w:val="both"/>
              <w:rPr>
                <w:lang w:val="en-US"/>
              </w:rPr>
            </w:pPr>
            <w:r w:rsidRPr="0004331D">
              <w:rPr>
                <w:lang w:val="en-US"/>
              </w:rPr>
              <w:t>volume (</w:t>
            </w:r>
            <w:r>
              <w:rPr>
                <w:lang w:val="en-US"/>
              </w:rPr>
              <w:t>p.</w:t>
            </w:r>
            <w:r w:rsidR="00160075">
              <w:rPr>
                <w:lang w:val="en-US"/>
              </w:rPr>
              <w:t>p</w:t>
            </w:r>
            <w:r>
              <w:rPr>
                <w:lang w:val="en-US"/>
              </w:rPr>
              <w:t>.</w:t>
            </w:r>
            <w:r w:rsidRPr="0004331D">
              <w:rPr>
                <w:lang w:val="en-US"/>
              </w:rPr>
              <w:t xml:space="preserve">(printed </w:t>
            </w:r>
            <w:r w:rsidR="00160075">
              <w:rPr>
                <w:lang w:val="en-US"/>
              </w:rPr>
              <w:t>paper</w:t>
            </w:r>
            <w:r w:rsidRPr="0004331D">
              <w:rPr>
                <w:lang w:val="en-US"/>
              </w:rPr>
              <w:t>))</w:t>
            </w:r>
          </w:p>
        </w:tc>
        <w:tc>
          <w:tcPr>
            <w:tcW w:w="3512" w:type="dxa"/>
            <w:tcBorders>
              <w:top w:val="single" w:sz="4" w:space="0" w:color="auto"/>
              <w:left w:val="single" w:sz="4" w:space="0" w:color="auto"/>
              <w:bottom w:val="single" w:sz="4" w:space="0" w:color="auto"/>
              <w:right w:val="single" w:sz="4" w:space="0" w:color="auto"/>
            </w:tcBorders>
            <w:hideMark/>
          </w:tcPr>
          <w:p w:rsidR="0004331D" w:rsidRPr="000222AE" w:rsidRDefault="0004331D" w:rsidP="0004331D">
            <w:pPr>
              <w:jc w:val="both"/>
              <w:rPr>
                <w:lang w:val="en-US"/>
              </w:rPr>
            </w:pPr>
            <w:r w:rsidRPr="000222AE">
              <w:rPr>
                <w:lang w:val="en-US"/>
              </w:rPr>
              <w:t>Year of publication,</w:t>
            </w:r>
          </w:p>
          <w:p w:rsidR="00890C6B" w:rsidRPr="000222AE" w:rsidRDefault="0004331D" w:rsidP="0004331D">
            <w:pPr>
              <w:jc w:val="both"/>
              <w:rPr>
                <w:lang w:val="en-US"/>
              </w:rPr>
            </w:pPr>
            <w:r w:rsidRPr="000222AE">
              <w:rPr>
                <w:lang w:val="en-US"/>
              </w:rPr>
              <w:t>Publishing house</w:t>
            </w:r>
          </w:p>
        </w:tc>
      </w:tr>
      <w:tr w:rsidR="00890C6B" w:rsidRPr="003D60B0" w:rsidTr="00890C6B">
        <w:trPr>
          <w:trHeight w:val="255"/>
          <w:jc w:val="center"/>
        </w:trPr>
        <w:tc>
          <w:tcPr>
            <w:tcW w:w="627" w:type="dxa"/>
            <w:tcBorders>
              <w:top w:val="single" w:sz="4" w:space="0" w:color="auto"/>
              <w:left w:val="single" w:sz="4" w:space="0" w:color="auto"/>
              <w:bottom w:val="single" w:sz="4" w:space="0" w:color="auto"/>
              <w:right w:val="single" w:sz="4" w:space="0" w:color="auto"/>
            </w:tcBorders>
          </w:tcPr>
          <w:p w:rsidR="00890C6B" w:rsidRPr="000222AE" w:rsidRDefault="00890C6B" w:rsidP="00890C6B">
            <w:pPr>
              <w:jc w:val="both"/>
              <w:rPr>
                <w:lang w:val="en-US"/>
              </w:rPr>
            </w:pPr>
          </w:p>
        </w:tc>
        <w:tc>
          <w:tcPr>
            <w:tcW w:w="1844" w:type="dxa"/>
            <w:tcBorders>
              <w:top w:val="single" w:sz="4" w:space="0" w:color="auto"/>
              <w:left w:val="single" w:sz="4" w:space="0" w:color="auto"/>
              <w:bottom w:val="single" w:sz="4" w:space="0" w:color="auto"/>
              <w:right w:val="single" w:sz="4" w:space="0" w:color="auto"/>
            </w:tcBorders>
          </w:tcPr>
          <w:p w:rsidR="00890C6B" w:rsidRPr="0091479C" w:rsidRDefault="00890C6B" w:rsidP="00890C6B">
            <w:pPr>
              <w:jc w:val="both"/>
              <w:rPr>
                <w:lang w:val="en-US"/>
              </w:rPr>
            </w:pPr>
          </w:p>
        </w:tc>
        <w:tc>
          <w:tcPr>
            <w:tcW w:w="3620" w:type="dxa"/>
            <w:tcBorders>
              <w:top w:val="single" w:sz="4" w:space="0" w:color="auto"/>
              <w:left w:val="single" w:sz="4" w:space="0" w:color="auto"/>
              <w:bottom w:val="single" w:sz="4" w:space="0" w:color="auto"/>
              <w:right w:val="single" w:sz="4" w:space="0" w:color="auto"/>
            </w:tcBorders>
          </w:tcPr>
          <w:p w:rsidR="00890C6B" w:rsidRPr="000222AE" w:rsidRDefault="00890C6B" w:rsidP="00890C6B">
            <w:pPr>
              <w:jc w:val="both"/>
              <w:rPr>
                <w:lang w:val="en-US"/>
              </w:rPr>
            </w:pPr>
          </w:p>
        </w:tc>
        <w:tc>
          <w:tcPr>
            <w:tcW w:w="3512" w:type="dxa"/>
            <w:tcBorders>
              <w:top w:val="single" w:sz="4" w:space="0" w:color="auto"/>
              <w:left w:val="single" w:sz="4" w:space="0" w:color="auto"/>
              <w:bottom w:val="single" w:sz="4" w:space="0" w:color="auto"/>
              <w:right w:val="single" w:sz="4" w:space="0" w:color="auto"/>
            </w:tcBorders>
          </w:tcPr>
          <w:p w:rsidR="00890C6B" w:rsidRPr="0091479C" w:rsidRDefault="00890C6B" w:rsidP="00890C6B">
            <w:pPr>
              <w:jc w:val="both"/>
              <w:rPr>
                <w:lang w:val="en-US"/>
              </w:rPr>
            </w:pPr>
          </w:p>
        </w:tc>
      </w:tr>
    </w:tbl>
    <w:p w:rsidR="00890C6B" w:rsidRPr="0091479C" w:rsidRDefault="00890C6B" w:rsidP="00890C6B">
      <w:pPr>
        <w:jc w:val="both"/>
        <w:rPr>
          <w:b/>
          <w:highlight w:val="yellow"/>
          <w:lang w:val="en-US" w:eastAsia="en-US"/>
        </w:rPr>
      </w:pPr>
    </w:p>
    <w:p w:rsidR="00890C6B" w:rsidRPr="0091479C" w:rsidRDefault="00890C6B" w:rsidP="00890C6B">
      <w:pPr>
        <w:pStyle w:val="2"/>
        <w:spacing w:before="0"/>
        <w:jc w:val="both"/>
        <w:rPr>
          <w:rFonts w:ascii="Times New Roman" w:hAnsi="Times New Roman" w:cs="Times New Roman"/>
          <w:color w:val="auto"/>
          <w:sz w:val="24"/>
          <w:szCs w:val="24"/>
        </w:rPr>
      </w:pPr>
      <w:r w:rsidRPr="0091479C">
        <w:rPr>
          <w:rFonts w:ascii="Times New Roman" w:hAnsi="Times New Roman" w:cs="Times New Roman"/>
          <w:color w:val="auto"/>
          <w:sz w:val="24"/>
          <w:szCs w:val="24"/>
        </w:rPr>
        <w:t xml:space="preserve">2.2. </w:t>
      </w:r>
      <w:r w:rsidR="0004331D" w:rsidRPr="0004331D">
        <w:rPr>
          <w:rFonts w:ascii="Times New Roman" w:hAnsi="Times New Roman" w:cs="Times New Roman"/>
          <w:color w:val="auto"/>
          <w:sz w:val="24"/>
          <w:szCs w:val="24"/>
        </w:rPr>
        <w:t>PUBLICATIONS IN DOMESTIC JOURNALS</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984"/>
        <w:gridCol w:w="3807"/>
        <w:gridCol w:w="3247"/>
      </w:tblGrid>
      <w:tr w:rsidR="00890C6B" w:rsidRPr="003D60B0" w:rsidTr="00890C6B">
        <w:trPr>
          <w:trHeight w:val="647"/>
          <w:jc w:val="center"/>
        </w:trPr>
        <w:tc>
          <w:tcPr>
            <w:tcW w:w="562" w:type="dxa"/>
            <w:tcBorders>
              <w:top w:val="single" w:sz="4" w:space="0" w:color="auto"/>
              <w:left w:val="single" w:sz="4" w:space="0" w:color="auto"/>
              <w:bottom w:val="single" w:sz="4" w:space="0" w:color="auto"/>
              <w:right w:val="single" w:sz="4" w:space="0" w:color="auto"/>
            </w:tcBorders>
            <w:hideMark/>
          </w:tcPr>
          <w:p w:rsidR="00890C6B" w:rsidRPr="0091479C" w:rsidRDefault="0004331D" w:rsidP="00890C6B">
            <w:pPr>
              <w:jc w:val="both"/>
            </w:pPr>
            <w:r>
              <w:rPr>
                <w:lang w:val="en-US"/>
              </w:rPr>
              <w:t>No</w:t>
            </w:r>
          </w:p>
        </w:tc>
        <w:tc>
          <w:tcPr>
            <w:tcW w:w="1984" w:type="dxa"/>
            <w:tcBorders>
              <w:top w:val="single" w:sz="4" w:space="0" w:color="auto"/>
              <w:left w:val="single" w:sz="4" w:space="0" w:color="auto"/>
              <w:bottom w:val="single" w:sz="4" w:space="0" w:color="auto"/>
              <w:right w:val="single" w:sz="4" w:space="0" w:color="auto"/>
            </w:tcBorders>
            <w:hideMark/>
          </w:tcPr>
          <w:p w:rsidR="00890C6B" w:rsidRPr="0091479C" w:rsidRDefault="0004331D" w:rsidP="00890C6B">
            <w:pPr>
              <w:jc w:val="both"/>
            </w:pPr>
            <w:proofErr w:type="spellStart"/>
            <w:r w:rsidRPr="0004331D">
              <w:t>Authors</w:t>
            </w:r>
            <w:proofErr w:type="spellEnd"/>
          </w:p>
        </w:tc>
        <w:tc>
          <w:tcPr>
            <w:tcW w:w="3807" w:type="dxa"/>
            <w:tcBorders>
              <w:top w:val="single" w:sz="4" w:space="0" w:color="auto"/>
              <w:left w:val="single" w:sz="4" w:space="0" w:color="auto"/>
              <w:bottom w:val="single" w:sz="4" w:space="0" w:color="auto"/>
              <w:right w:val="single" w:sz="4" w:space="0" w:color="auto"/>
            </w:tcBorders>
            <w:hideMark/>
          </w:tcPr>
          <w:p w:rsidR="0004331D" w:rsidRPr="0004331D" w:rsidRDefault="0004331D" w:rsidP="0004331D">
            <w:pPr>
              <w:jc w:val="both"/>
              <w:rPr>
                <w:lang w:val="en-US"/>
              </w:rPr>
            </w:pPr>
            <w:r w:rsidRPr="0004331D">
              <w:rPr>
                <w:lang w:val="en-US"/>
              </w:rPr>
              <w:t>Name of the work,</w:t>
            </w:r>
          </w:p>
          <w:p w:rsidR="00890C6B" w:rsidRPr="0004331D" w:rsidRDefault="0004331D" w:rsidP="00160075">
            <w:pPr>
              <w:jc w:val="both"/>
              <w:rPr>
                <w:lang w:val="en-US"/>
              </w:rPr>
            </w:pPr>
            <w:r w:rsidRPr="0004331D">
              <w:rPr>
                <w:lang w:val="en-US"/>
              </w:rPr>
              <w:t>volume (</w:t>
            </w:r>
            <w:r>
              <w:rPr>
                <w:lang w:val="en-US"/>
              </w:rPr>
              <w:t>p.</w:t>
            </w:r>
            <w:r w:rsidR="00160075">
              <w:rPr>
                <w:lang w:val="en-US"/>
              </w:rPr>
              <w:t>p.</w:t>
            </w:r>
            <w:r w:rsidRPr="0004331D">
              <w:rPr>
                <w:lang w:val="en-US"/>
              </w:rPr>
              <w:t>)</w:t>
            </w:r>
          </w:p>
        </w:tc>
        <w:tc>
          <w:tcPr>
            <w:tcW w:w="3247" w:type="dxa"/>
            <w:tcBorders>
              <w:top w:val="single" w:sz="4" w:space="0" w:color="auto"/>
              <w:left w:val="single" w:sz="4" w:space="0" w:color="auto"/>
              <w:bottom w:val="single" w:sz="4" w:space="0" w:color="auto"/>
              <w:right w:val="single" w:sz="4" w:space="0" w:color="auto"/>
            </w:tcBorders>
            <w:hideMark/>
          </w:tcPr>
          <w:p w:rsidR="0004331D" w:rsidRPr="000222AE" w:rsidRDefault="0004331D" w:rsidP="0004331D">
            <w:pPr>
              <w:jc w:val="both"/>
              <w:rPr>
                <w:lang w:val="en-US"/>
              </w:rPr>
            </w:pPr>
            <w:r w:rsidRPr="000222AE">
              <w:rPr>
                <w:lang w:val="en-US"/>
              </w:rPr>
              <w:t>Year of publication,</w:t>
            </w:r>
          </w:p>
          <w:p w:rsidR="00890C6B" w:rsidRPr="000222AE" w:rsidRDefault="0004331D" w:rsidP="0004331D">
            <w:pPr>
              <w:jc w:val="both"/>
              <w:rPr>
                <w:lang w:val="en-US"/>
              </w:rPr>
            </w:pPr>
            <w:r w:rsidRPr="000222AE">
              <w:rPr>
                <w:lang w:val="en-US"/>
              </w:rPr>
              <w:t>Publishing house</w:t>
            </w:r>
          </w:p>
        </w:tc>
      </w:tr>
      <w:tr w:rsidR="00890C6B" w:rsidRPr="003D60B0" w:rsidTr="00890C6B">
        <w:trPr>
          <w:trHeight w:val="276"/>
          <w:jc w:val="center"/>
        </w:trPr>
        <w:tc>
          <w:tcPr>
            <w:tcW w:w="96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0C6B" w:rsidRPr="0004331D" w:rsidRDefault="0004331D" w:rsidP="00890C6B">
            <w:pPr>
              <w:jc w:val="both"/>
              <w:rPr>
                <w:b/>
                <w:highlight w:val="yellow"/>
                <w:lang w:val="en-US"/>
              </w:rPr>
            </w:pPr>
            <w:r w:rsidRPr="0004331D">
              <w:rPr>
                <w:b/>
                <w:lang w:val="en-US"/>
              </w:rPr>
              <w:t xml:space="preserve">Journals recommended by </w:t>
            </w:r>
            <w:r w:rsidR="00FB784F">
              <w:rPr>
                <w:b/>
                <w:lang w:val="en-US"/>
              </w:rPr>
              <w:t>COCSON</w:t>
            </w:r>
            <w:r w:rsidRPr="0004331D">
              <w:rPr>
                <w:b/>
                <w:lang w:val="en-US"/>
              </w:rPr>
              <w:t xml:space="preserve"> MES RK</w:t>
            </w:r>
          </w:p>
        </w:tc>
      </w:tr>
      <w:tr w:rsidR="00890C6B" w:rsidRPr="00A21F23" w:rsidTr="00890C6B">
        <w:trPr>
          <w:trHeight w:val="255"/>
          <w:jc w:val="center"/>
        </w:trPr>
        <w:tc>
          <w:tcPr>
            <w:tcW w:w="562"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1</w:t>
            </w:r>
          </w:p>
        </w:tc>
        <w:tc>
          <w:tcPr>
            <w:tcW w:w="1984" w:type="dxa"/>
            <w:tcBorders>
              <w:top w:val="single" w:sz="4" w:space="0" w:color="auto"/>
              <w:left w:val="single" w:sz="4" w:space="0" w:color="auto"/>
              <w:bottom w:val="single" w:sz="4" w:space="0" w:color="auto"/>
              <w:right w:val="single" w:sz="4" w:space="0" w:color="auto"/>
            </w:tcBorders>
            <w:hideMark/>
          </w:tcPr>
          <w:p w:rsidR="00890C6B" w:rsidRPr="0004331D" w:rsidRDefault="0004331D" w:rsidP="00A21F23">
            <w:pPr>
              <w:pStyle w:val="afffc"/>
              <w:tabs>
                <w:tab w:val="left" w:pos="993"/>
              </w:tabs>
              <w:spacing w:after="0" w:line="240" w:lineRule="auto"/>
              <w:jc w:val="both"/>
              <w:rPr>
                <w:sz w:val="24"/>
                <w:szCs w:val="24"/>
                <w:lang w:val="en-US"/>
              </w:rPr>
            </w:pPr>
            <w:proofErr w:type="spellStart"/>
            <w:r w:rsidRPr="0004331D">
              <w:rPr>
                <w:sz w:val="24"/>
                <w:szCs w:val="24"/>
                <w:lang w:val="en-US"/>
              </w:rPr>
              <w:t>Tleuberdinova</w:t>
            </w:r>
            <w:proofErr w:type="spellEnd"/>
            <w:r w:rsidRPr="0004331D">
              <w:rPr>
                <w:sz w:val="24"/>
                <w:szCs w:val="24"/>
                <w:lang w:val="en-US"/>
              </w:rPr>
              <w:t xml:space="preserve"> A.T., </w:t>
            </w:r>
            <w:proofErr w:type="spellStart"/>
            <w:r w:rsidRPr="0004331D">
              <w:rPr>
                <w:sz w:val="24"/>
                <w:szCs w:val="24"/>
                <w:lang w:val="en-US"/>
              </w:rPr>
              <w:t>Salauatova</w:t>
            </w:r>
            <w:proofErr w:type="spellEnd"/>
            <w:r w:rsidRPr="0004331D">
              <w:rPr>
                <w:sz w:val="24"/>
                <w:szCs w:val="24"/>
                <w:lang w:val="en-US"/>
              </w:rPr>
              <w:t xml:space="preserve"> D.M.</w:t>
            </w:r>
          </w:p>
        </w:tc>
        <w:tc>
          <w:tcPr>
            <w:tcW w:w="3807" w:type="dxa"/>
            <w:tcBorders>
              <w:top w:val="single" w:sz="4" w:space="0" w:color="auto"/>
              <w:left w:val="single" w:sz="4" w:space="0" w:color="auto"/>
              <w:bottom w:val="single" w:sz="4" w:space="0" w:color="auto"/>
              <w:right w:val="single" w:sz="4" w:space="0" w:color="auto"/>
            </w:tcBorders>
            <w:hideMark/>
          </w:tcPr>
          <w:p w:rsidR="00890C6B" w:rsidRPr="0091479C" w:rsidRDefault="0004331D" w:rsidP="00A21F23">
            <w:pPr>
              <w:pStyle w:val="afffc"/>
              <w:tabs>
                <w:tab w:val="left" w:pos="993"/>
              </w:tabs>
              <w:spacing w:after="0" w:line="240" w:lineRule="auto"/>
              <w:jc w:val="both"/>
              <w:rPr>
                <w:sz w:val="24"/>
                <w:szCs w:val="24"/>
                <w:highlight w:val="yellow"/>
                <w:lang w:val="kk-KZ"/>
              </w:rPr>
            </w:pPr>
            <w:r w:rsidRPr="0004331D">
              <w:rPr>
                <w:sz w:val="24"/>
                <w:szCs w:val="24"/>
                <w:lang w:val="kk-KZ"/>
              </w:rPr>
              <w:t>Analysis of competitive methods of tourist destination services</w:t>
            </w:r>
          </w:p>
        </w:tc>
        <w:tc>
          <w:tcPr>
            <w:tcW w:w="3247" w:type="dxa"/>
            <w:tcBorders>
              <w:top w:val="single" w:sz="4" w:space="0" w:color="auto"/>
              <w:left w:val="single" w:sz="4" w:space="0" w:color="auto"/>
              <w:bottom w:val="single" w:sz="4" w:space="0" w:color="auto"/>
              <w:right w:val="single" w:sz="4" w:space="0" w:color="auto"/>
            </w:tcBorders>
            <w:hideMark/>
          </w:tcPr>
          <w:p w:rsidR="0004331D" w:rsidRPr="0004331D" w:rsidRDefault="0004331D" w:rsidP="00A21F23">
            <w:pPr>
              <w:pStyle w:val="afffc"/>
              <w:tabs>
                <w:tab w:val="left" w:pos="993"/>
              </w:tabs>
              <w:spacing w:after="0" w:line="240" w:lineRule="auto"/>
              <w:jc w:val="both"/>
              <w:rPr>
                <w:sz w:val="24"/>
                <w:szCs w:val="24"/>
                <w:lang w:val="en-US"/>
              </w:rPr>
            </w:pPr>
            <w:r w:rsidRPr="0004331D">
              <w:rPr>
                <w:sz w:val="24"/>
                <w:szCs w:val="24"/>
                <w:lang w:val="en-US"/>
              </w:rPr>
              <w:t>Bulletin of the University "</w:t>
            </w:r>
            <w:proofErr w:type="spellStart"/>
            <w:r w:rsidRPr="0004331D">
              <w:rPr>
                <w:sz w:val="24"/>
                <w:szCs w:val="24"/>
                <w:lang w:val="en-US"/>
              </w:rPr>
              <w:t>Turan</w:t>
            </w:r>
            <w:proofErr w:type="spellEnd"/>
            <w:r w:rsidRPr="0004331D">
              <w:rPr>
                <w:sz w:val="24"/>
                <w:szCs w:val="24"/>
                <w:lang w:val="en-US"/>
              </w:rPr>
              <w:t>", No</w:t>
            </w:r>
            <w:r w:rsidR="00EA237E">
              <w:rPr>
                <w:sz w:val="24"/>
                <w:szCs w:val="24"/>
                <w:lang w:val="en-US"/>
              </w:rPr>
              <w:t xml:space="preserve"> </w:t>
            </w:r>
            <w:r w:rsidRPr="0004331D">
              <w:rPr>
                <w:sz w:val="24"/>
                <w:szCs w:val="24"/>
                <w:lang w:val="en-US"/>
              </w:rPr>
              <w:t>3 (91), 2021.</w:t>
            </w:r>
          </w:p>
          <w:p w:rsidR="00890C6B" w:rsidRPr="00A21F23" w:rsidRDefault="00A21F23" w:rsidP="00A21F23">
            <w:pPr>
              <w:pStyle w:val="afffc"/>
              <w:tabs>
                <w:tab w:val="left" w:pos="993"/>
              </w:tabs>
              <w:spacing w:after="0" w:line="240" w:lineRule="auto"/>
              <w:jc w:val="both"/>
              <w:rPr>
                <w:sz w:val="24"/>
                <w:szCs w:val="24"/>
                <w:lang w:val="en-US"/>
              </w:rPr>
            </w:pPr>
            <w:r>
              <w:rPr>
                <w:sz w:val="24"/>
                <w:szCs w:val="24"/>
                <w:lang w:val="en-US"/>
              </w:rPr>
              <w:t>P. 194-200</w:t>
            </w:r>
          </w:p>
        </w:tc>
      </w:tr>
      <w:tr w:rsidR="00890C6B" w:rsidRPr="003D60B0" w:rsidTr="00890C6B">
        <w:trPr>
          <w:trHeight w:val="255"/>
          <w:jc w:val="center"/>
        </w:trPr>
        <w:tc>
          <w:tcPr>
            <w:tcW w:w="562" w:type="dxa"/>
            <w:tcBorders>
              <w:top w:val="single" w:sz="4" w:space="0" w:color="auto"/>
              <w:left w:val="single" w:sz="4" w:space="0" w:color="auto"/>
              <w:bottom w:val="single" w:sz="4" w:space="0" w:color="auto"/>
              <w:right w:val="single" w:sz="4" w:space="0" w:color="auto"/>
            </w:tcBorders>
            <w:hideMark/>
          </w:tcPr>
          <w:p w:rsidR="00890C6B" w:rsidRPr="00A21F23" w:rsidRDefault="00890C6B" w:rsidP="00890C6B">
            <w:pPr>
              <w:jc w:val="both"/>
              <w:rPr>
                <w:lang w:val="en-US"/>
              </w:rPr>
            </w:pPr>
            <w:r w:rsidRPr="00A21F23">
              <w:rPr>
                <w:lang w:val="en-US"/>
              </w:rPr>
              <w:t>2</w:t>
            </w:r>
          </w:p>
        </w:tc>
        <w:tc>
          <w:tcPr>
            <w:tcW w:w="1984" w:type="dxa"/>
            <w:tcBorders>
              <w:top w:val="single" w:sz="4" w:space="0" w:color="auto"/>
              <w:left w:val="single" w:sz="4" w:space="0" w:color="auto"/>
              <w:bottom w:val="single" w:sz="4" w:space="0" w:color="auto"/>
              <w:right w:val="single" w:sz="4" w:space="0" w:color="auto"/>
            </w:tcBorders>
            <w:hideMark/>
          </w:tcPr>
          <w:p w:rsidR="00890C6B" w:rsidRPr="00EA237E" w:rsidRDefault="00EA237E" w:rsidP="00A21F23">
            <w:pPr>
              <w:pStyle w:val="afffc"/>
              <w:tabs>
                <w:tab w:val="left" w:pos="993"/>
              </w:tabs>
              <w:spacing w:after="0" w:line="240" w:lineRule="auto"/>
              <w:jc w:val="both"/>
              <w:rPr>
                <w:sz w:val="24"/>
                <w:szCs w:val="24"/>
                <w:lang w:val="en-US"/>
              </w:rPr>
            </w:pPr>
            <w:proofErr w:type="spellStart"/>
            <w:r w:rsidRPr="00EA237E">
              <w:rPr>
                <w:sz w:val="24"/>
                <w:szCs w:val="24"/>
                <w:lang w:val="en-US"/>
              </w:rPr>
              <w:t>Tleuberdinova</w:t>
            </w:r>
            <w:proofErr w:type="spellEnd"/>
            <w:r w:rsidRPr="00EA237E">
              <w:rPr>
                <w:sz w:val="24"/>
                <w:szCs w:val="24"/>
                <w:lang w:val="en-US"/>
              </w:rPr>
              <w:t xml:space="preserve"> A.T., </w:t>
            </w:r>
            <w:proofErr w:type="spellStart"/>
            <w:r w:rsidRPr="00EA237E">
              <w:rPr>
                <w:sz w:val="24"/>
                <w:szCs w:val="24"/>
                <w:lang w:val="en-US"/>
              </w:rPr>
              <w:t>Salauatova</w:t>
            </w:r>
            <w:proofErr w:type="spellEnd"/>
            <w:r w:rsidRPr="00EA237E">
              <w:rPr>
                <w:sz w:val="24"/>
                <w:szCs w:val="24"/>
                <w:lang w:val="en-US"/>
              </w:rPr>
              <w:t xml:space="preserve"> D.M.</w:t>
            </w:r>
          </w:p>
        </w:tc>
        <w:tc>
          <w:tcPr>
            <w:tcW w:w="3807" w:type="dxa"/>
            <w:tcBorders>
              <w:top w:val="single" w:sz="4" w:space="0" w:color="auto"/>
              <w:left w:val="single" w:sz="4" w:space="0" w:color="auto"/>
              <w:bottom w:val="single" w:sz="4" w:space="0" w:color="auto"/>
              <w:right w:val="single" w:sz="4" w:space="0" w:color="auto"/>
            </w:tcBorders>
            <w:hideMark/>
          </w:tcPr>
          <w:p w:rsidR="00890C6B" w:rsidRPr="00EA237E" w:rsidRDefault="00EA237E" w:rsidP="00A21F23">
            <w:pPr>
              <w:pStyle w:val="afffc"/>
              <w:tabs>
                <w:tab w:val="left" w:pos="993"/>
              </w:tabs>
              <w:spacing w:after="0" w:line="240" w:lineRule="auto"/>
              <w:jc w:val="both"/>
              <w:rPr>
                <w:sz w:val="24"/>
                <w:szCs w:val="24"/>
                <w:highlight w:val="yellow"/>
                <w:lang w:val="en-US"/>
              </w:rPr>
            </w:pPr>
            <w:r w:rsidRPr="00EA237E">
              <w:rPr>
                <w:sz w:val="24"/>
                <w:szCs w:val="24"/>
                <w:shd w:val="clear" w:color="auto" w:fill="FFFFFF"/>
                <w:lang w:val="en-US"/>
              </w:rPr>
              <w:t xml:space="preserve">The system of </w:t>
            </w:r>
            <w:r w:rsidR="005F7388">
              <w:rPr>
                <w:sz w:val="24"/>
                <w:szCs w:val="24"/>
                <w:shd w:val="clear" w:color="auto" w:fill="FFFFFF"/>
                <w:lang w:val="en-US"/>
              </w:rPr>
              <w:t>parameter</w:t>
            </w:r>
            <w:r w:rsidRPr="00EA237E">
              <w:rPr>
                <w:sz w:val="24"/>
                <w:szCs w:val="24"/>
                <w:shd w:val="clear" w:color="auto" w:fill="FFFFFF"/>
                <w:lang w:val="en-US"/>
              </w:rPr>
              <w:t>s that determine the competitiveness of tourist destination services</w:t>
            </w:r>
          </w:p>
        </w:tc>
        <w:tc>
          <w:tcPr>
            <w:tcW w:w="3247" w:type="dxa"/>
            <w:tcBorders>
              <w:top w:val="single" w:sz="4" w:space="0" w:color="auto"/>
              <w:left w:val="single" w:sz="4" w:space="0" w:color="auto"/>
              <w:bottom w:val="single" w:sz="4" w:space="0" w:color="auto"/>
              <w:right w:val="single" w:sz="4" w:space="0" w:color="auto"/>
            </w:tcBorders>
            <w:hideMark/>
          </w:tcPr>
          <w:p w:rsidR="00EA237E" w:rsidRPr="00EA237E" w:rsidRDefault="00EA237E" w:rsidP="00A21F23">
            <w:pPr>
              <w:pStyle w:val="afffc"/>
              <w:tabs>
                <w:tab w:val="left" w:pos="993"/>
              </w:tabs>
              <w:spacing w:after="0" w:line="240" w:lineRule="auto"/>
              <w:jc w:val="both"/>
              <w:rPr>
                <w:sz w:val="24"/>
                <w:szCs w:val="24"/>
                <w:lang w:val="en-US"/>
              </w:rPr>
            </w:pPr>
            <w:proofErr w:type="spellStart"/>
            <w:r w:rsidRPr="00EA237E">
              <w:rPr>
                <w:sz w:val="24"/>
                <w:szCs w:val="24"/>
                <w:lang w:val="en-US"/>
              </w:rPr>
              <w:t>KazUEMFT</w:t>
            </w:r>
            <w:proofErr w:type="spellEnd"/>
            <w:r w:rsidRPr="00EA237E">
              <w:rPr>
                <w:sz w:val="24"/>
                <w:szCs w:val="24"/>
                <w:lang w:val="en-US"/>
              </w:rPr>
              <w:t xml:space="preserve"> Bulletin, No. 3, 2021.</w:t>
            </w:r>
          </w:p>
          <w:p w:rsidR="00890C6B" w:rsidRPr="00EA237E" w:rsidRDefault="00EA237E" w:rsidP="00A21F23">
            <w:pPr>
              <w:pStyle w:val="afffc"/>
              <w:tabs>
                <w:tab w:val="left" w:pos="993"/>
              </w:tabs>
              <w:spacing w:after="0" w:line="240" w:lineRule="auto"/>
              <w:jc w:val="both"/>
              <w:rPr>
                <w:sz w:val="24"/>
                <w:szCs w:val="24"/>
                <w:lang w:val="en-US"/>
              </w:rPr>
            </w:pPr>
            <w:r w:rsidRPr="00EA237E">
              <w:rPr>
                <w:sz w:val="24"/>
                <w:szCs w:val="24"/>
                <w:lang w:val="en-US"/>
              </w:rPr>
              <w:t>(in the press</w:t>
            </w:r>
            <w:r w:rsidR="00A26BAA" w:rsidRPr="00EA237E">
              <w:rPr>
                <w:sz w:val="24"/>
                <w:szCs w:val="24"/>
                <w:lang w:val="en-US"/>
              </w:rPr>
              <w:t>)</w:t>
            </w:r>
          </w:p>
        </w:tc>
      </w:tr>
      <w:tr w:rsidR="00890C6B" w:rsidRPr="003D60B0" w:rsidTr="00890C6B">
        <w:trPr>
          <w:trHeight w:val="255"/>
          <w:jc w:val="center"/>
        </w:trPr>
        <w:tc>
          <w:tcPr>
            <w:tcW w:w="96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0C6B" w:rsidRPr="00EA237E" w:rsidRDefault="00EA237E" w:rsidP="00890C6B">
            <w:pPr>
              <w:jc w:val="both"/>
              <w:rPr>
                <w:b/>
                <w:highlight w:val="yellow"/>
                <w:lang w:val="en-US"/>
              </w:rPr>
            </w:pPr>
            <w:r w:rsidRPr="00EA237E">
              <w:rPr>
                <w:b/>
                <w:lang w:val="en-US"/>
              </w:rPr>
              <w:t>Journals indexed in the RSCI</w:t>
            </w:r>
          </w:p>
        </w:tc>
      </w:tr>
      <w:tr w:rsidR="00890C6B" w:rsidRPr="003D60B0" w:rsidTr="00890C6B">
        <w:trPr>
          <w:trHeight w:val="255"/>
          <w:jc w:val="center"/>
        </w:trPr>
        <w:tc>
          <w:tcPr>
            <w:tcW w:w="562" w:type="dxa"/>
            <w:tcBorders>
              <w:top w:val="single" w:sz="4" w:space="0" w:color="auto"/>
              <w:left w:val="single" w:sz="4" w:space="0" w:color="auto"/>
              <w:bottom w:val="single" w:sz="4" w:space="0" w:color="auto"/>
              <w:right w:val="single" w:sz="4" w:space="0" w:color="auto"/>
            </w:tcBorders>
            <w:hideMark/>
          </w:tcPr>
          <w:p w:rsidR="00890C6B" w:rsidRPr="00EA237E" w:rsidRDefault="00890C6B" w:rsidP="00890C6B">
            <w:pPr>
              <w:jc w:val="both"/>
              <w:rPr>
                <w:lang w:val="en-US"/>
              </w:rPr>
            </w:pPr>
          </w:p>
        </w:tc>
        <w:tc>
          <w:tcPr>
            <w:tcW w:w="1984" w:type="dxa"/>
            <w:tcBorders>
              <w:top w:val="single" w:sz="4" w:space="0" w:color="auto"/>
              <w:left w:val="single" w:sz="4" w:space="0" w:color="auto"/>
              <w:bottom w:val="single" w:sz="4" w:space="0" w:color="auto"/>
              <w:right w:val="single" w:sz="4" w:space="0" w:color="auto"/>
            </w:tcBorders>
          </w:tcPr>
          <w:p w:rsidR="00890C6B" w:rsidRPr="00EA237E" w:rsidRDefault="00890C6B" w:rsidP="00890C6B">
            <w:pPr>
              <w:pStyle w:val="af4"/>
              <w:autoSpaceDE w:val="0"/>
              <w:autoSpaceDN w:val="0"/>
              <w:adjustRightInd w:val="0"/>
              <w:spacing w:after="0" w:line="240" w:lineRule="auto"/>
              <w:ind w:left="0"/>
              <w:jc w:val="both"/>
              <w:rPr>
                <w:rFonts w:ascii="Times New Roman" w:hAnsi="Times New Roman" w:cs="Times New Roman"/>
                <w:sz w:val="24"/>
                <w:szCs w:val="24"/>
                <w:lang w:val="en-US"/>
              </w:rPr>
            </w:pPr>
          </w:p>
        </w:tc>
        <w:tc>
          <w:tcPr>
            <w:tcW w:w="3807" w:type="dxa"/>
            <w:tcBorders>
              <w:top w:val="single" w:sz="4" w:space="0" w:color="auto"/>
              <w:left w:val="single" w:sz="4" w:space="0" w:color="auto"/>
              <w:bottom w:val="single" w:sz="4" w:space="0" w:color="auto"/>
              <w:right w:val="single" w:sz="4" w:space="0" w:color="auto"/>
            </w:tcBorders>
            <w:shd w:val="clear" w:color="auto" w:fill="FFFFFF" w:themeFill="background1"/>
          </w:tcPr>
          <w:p w:rsidR="00890C6B" w:rsidRPr="00EA237E" w:rsidRDefault="00890C6B" w:rsidP="00890C6B">
            <w:pPr>
              <w:jc w:val="both"/>
              <w:rPr>
                <w:highlight w:val="yellow"/>
                <w:lang w:val="en-US"/>
              </w:rPr>
            </w:pPr>
          </w:p>
        </w:tc>
        <w:tc>
          <w:tcPr>
            <w:tcW w:w="3247" w:type="dxa"/>
            <w:tcBorders>
              <w:top w:val="single" w:sz="4" w:space="0" w:color="auto"/>
              <w:left w:val="single" w:sz="4" w:space="0" w:color="auto"/>
              <w:bottom w:val="single" w:sz="4" w:space="0" w:color="auto"/>
              <w:right w:val="single" w:sz="4" w:space="0" w:color="auto"/>
            </w:tcBorders>
          </w:tcPr>
          <w:p w:rsidR="00890C6B" w:rsidRPr="00EA237E" w:rsidRDefault="00890C6B" w:rsidP="00890C6B">
            <w:pPr>
              <w:jc w:val="both"/>
              <w:rPr>
                <w:lang w:val="en-US"/>
              </w:rPr>
            </w:pPr>
          </w:p>
        </w:tc>
      </w:tr>
    </w:tbl>
    <w:p w:rsidR="00890C6B" w:rsidRPr="00EA237E" w:rsidRDefault="00890C6B" w:rsidP="00890C6B">
      <w:pPr>
        <w:jc w:val="both"/>
        <w:rPr>
          <w:highlight w:val="yellow"/>
          <w:lang w:val="en-US" w:eastAsia="en-US"/>
        </w:rPr>
      </w:pPr>
    </w:p>
    <w:p w:rsidR="00890C6B" w:rsidRPr="0091479C" w:rsidRDefault="00890C6B" w:rsidP="00890C6B">
      <w:pPr>
        <w:pStyle w:val="2"/>
        <w:spacing w:before="0"/>
        <w:jc w:val="both"/>
        <w:rPr>
          <w:rFonts w:ascii="Times New Roman" w:hAnsi="Times New Roman" w:cs="Times New Roman"/>
          <w:color w:val="auto"/>
          <w:sz w:val="24"/>
          <w:szCs w:val="24"/>
        </w:rPr>
      </w:pPr>
      <w:r w:rsidRPr="0091479C">
        <w:rPr>
          <w:rFonts w:ascii="Times New Roman" w:hAnsi="Times New Roman" w:cs="Times New Roman"/>
          <w:color w:val="auto"/>
          <w:sz w:val="24"/>
          <w:szCs w:val="24"/>
        </w:rPr>
        <w:t xml:space="preserve">2.3. </w:t>
      </w:r>
      <w:r w:rsidR="00EA237E" w:rsidRPr="00EA237E">
        <w:rPr>
          <w:rFonts w:ascii="Times New Roman" w:hAnsi="Times New Roman" w:cs="Times New Roman"/>
          <w:color w:val="auto"/>
          <w:sz w:val="24"/>
          <w:szCs w:val="24"/>
        </w:rPr>
        <w:t>PUBLICATIONS IN FOREIGN EDITIONS</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1843"/>
        <w:gridCol w:w="3883"/>
        <w:gridCol w:w="3247"/>
      </w:tblGrid>
      <w:tr w:rsidR="00EA237E" w:rsidRPr="003D60B0" w:rsidTr="00EA237E">
        <w:trPr>
          <w:trHeight w:val="647"/>
          <w:jc w:val="center"/>
        </w:trPr>
        <w:tc>
          <w:tcPr>
            <w:tcW w:w="627" w:type="dxa"/>
            <w:tcBorders>
              <w:top w:val="single" w:sz="4" w:space="0" w:color="auto"/>
              <w:left w:val="single" w:sz="4" w:space="0" w:color="auto"/>
              <w:bottom w:val="single" w:sz="4" w:space="0" w:color="auto"/>
              <w:right w:val="single" w:sz="4" w:space="0" w:color="auto"/>
            </w:tcBorders>
            <w:hideMark/>
          </w:tcPr>
          <w:p w:rsidR="00EA237E" w:rsidRPr="0091479C" w:rsidRDefault="00EA237E" w:rsidP="000222AE">
            <w:pPr>
              <w:jc w:val="both"/>
            </w:pPr>
            <w:r>
              <w:rPr>
                <w:lang w:val="en-US"/>
              </w:rPr>
              <w:t>No</w:t>
            </w:r>
          </w:p>
        </w:tc>
        <w:tc>
          <w:tcPr>
            <w:tcW w:w="1843" w:type="dxa"/>
            <w:tcBorders>
              <w:top w:val="single" w:sz="4" w:space="0" w:color="auto"/>
              <w:left w:val="single" w:sz="4" w:space="0" w:color="auto"/>
              <w:bottom w:val="single" w:sz="4" w:space="0" w:color="auto"/>
              <w:right w:val="single" w:sz="4" w:space="0" w:color="auto"/>
            </w:tcBorders>
            <w:hideMark/>
          </w:tcPr>
          <w:p w:rsidR="00EA237E" w:rsidRPr="0091479C" w:rsidRDefault="00EA237E" w:rsidP="000222AE">
            <w:pPr>
              <w:jc w:val="both"/>
            </w:pPr>
            <w:proofErr w:type="spellStart"/>
            <w:r w:rsidRPr="0004331D">
              <w:t>Authors</w:t>
            </w:r>
            <w:proofErr w:type="spellEnd"/>
          </w:p>
        </w:tc>
        <w:tc>
          <w:tcPr>
            <w:tcW w:w="3883" w:type="dxa"/>
            <w:tcBorders>
              <w:top w:val="single" w:sz="4" w:space="0" w:color="auto"/>
              <w:left w:val="single" w:sz="4" w:space="0" w:color="auto"/>
              <w:bottom w:val="single" w:sz="4" w:space="0" w:color="auto"/>
              <w:right w:val="single" w:sz="4" w:space="0" w:color="auto"/>
            </w:tcBorders>
            <w:hideMark/>
          </w:tcPr>
          <w:p w:rsidR="00EA237E" w:rsidRPr="0004331D" w:rsidRDefault="00EA237E" w:rsidP="000222AE">
            <w:pPr>
              <w:jc w:val="both"/>
              <w:rPr>
                <w:lang w:val="en-US"/>
              </w:rPr>
            </w:pPr>
            <w:r w:rsidRPr="0004331D">
              <w:rPr>
                <w:lang w:val="en-US"/>
              </w:rPr>
              <w:t>Name of the work,</w:t>
            </w:r>
          </w:p>
          <w:p w:rsidR="00EA237E" w:rsidRPr="0004331D" w:rsidRDefault="00EA237E" w:rsidP="00160075">
            <w:pPr>
              <w:jc w:val="both"/>
              <w:rPr>
                <w:lang w:val="en-US"/>
              </w:rPr>
            </w:pPr>
            <w:r w:rsidRPr="0004331D">
              <w:rPr>
                <w:lang w:val="en-US"/>
              </w:rPr>
              <w:t>volume (</w:t>
            </w:r>
            <w:r>
              <w:rPr>
                <w:lang w:val="en-US"/>
              </w:rPr>
              <w:t>p.</w:t>
            </w:r>
            <w:r w:rsidR="00160075">
              <w:rPr>
                <w:lang w:val="en-US"/>
              </w:rPr>
              <w:t>p</w:t>
            </w:r>
            <w:r>
              <w:rPr>
                <w:lang w:val="en-US"/>
              </w:rPr>
              <w:t>.</w:t>
            </w:r>
            <w:r w:rsidRPr="0004331D">
              <w:rPr>
                <w:lang w:val="en-US"/>
              </w:rPr>
              <w:t>)</w:t>
            </w:r>
          </w:p>
        </w:tc>
        <w:tc>
          <w:tcPr>
            <w:tcW w:w="3247" w:type="dxa"/>
            <w:tcBorders>
              <w:top w:val="single" w:sz="4" w:space="0" w:color="auto"/>
              <w:left w:val="single" w:sz="4" w:space="0" w:color="auto"/>
              <w:bottom w:val="single" w:sz="4" w:space="0" w:color="auto"/>
              <w:right w:val="single" w:sz="4" w:space="0" w:color="auto"/>
            </w:tcBorders>
            <w:hideMark/>
          </w:tcPr>
          <w:p w:rsidR="00EA237E" w:rsidRPr="00EA237E" w:rsidRDefault="00EA237E" w:rsidP="000222AE">
            <w:pPr>
              <w:jc w:val="both"/>
              <w:rPr>
                <w:lang w:val="en-US"/>
              </w:rPr>
            </w:pPr>
            <w:r w:rsidRPr="00EA237E">
              <w:rPr>
                <w:lang w:val="en-US"/>
              </w:rPr>
              <w:t>Year of publication,</w:t>
            </w:r>
          </w:p>
          <w:p w:rsidR="00EA237E" w:rsidRPr="00EA237E" w:rsidRDefault="00EA237E" w:rsidP="000222AE">
            <w:pPr>
              <w:jc w:val="both"/>
              <w:rPr>
                <w:lang w:val="en-US"/>
              </w:rPr>
            </w:pPr>
            <w:r w:rsidRPr="00EA237E">
              <w:rPr>
                <w:lang w:val="en-US"/>
              </w:rPr>
              <w:t>Publishing house</w:t>
            </w:r>
          </w:p>
        </w:tc>
      </w:tr>
      <w:tr w:rsidR="00890C6B" w:rsidRPr="003D60B0" w:rsidTr="00EA237E">
        <w:trPr>
          <w:trHeight w:val="225"/>
          <w:jc w:val="center"/>
        </w:trPr>
        <w:tc>
          <w:tcPr>
            <w:tcW w:w="96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0C6B" w:rsidRPr="00EA237E" w:rsidRDefault="00EA237E" w:rsidP="00890C6B">
            <w:pPr>
              <w:jc w:val="both"/>
              <w:rPr>
                <w:b/>
                <w:lang w:val="en-US"/>
              </w:rPr>
            </w:pPr>
            <w:r w:rsidRPr="00EA237E">
              <w:rPr>
                <w:b/>
                <w:lang w:val="en-US"/>
              </w:rPr>
              <w:t>Publications indexed in Scopus, Thomson Reuters</w:t>
            </w:r>
          </w:p>
        </w:tc>
      </w:tr>
      <w:tr w:rsidR="00890C6B" w:rsidRPr="003D60B0" w:rsidTr="00EA237E">
        <w:trPr>
          <w:trHeight w:val="212"/>
          <w:jc w:val="center"/>
        </w:trPr>
        <w:tc>
          <w:tcPr>
            <w:tcW w:w="627" w:type="dxa"/>
            <w:tcBorders>
              <w:top w:val="single" w:sz="4" w:space="0" w:color="auto"/>
              <w:left w:val="single" w:sz="4" w:space="0" w:color="auto"/>
              <w:bottom w:val="single" w:sz="4" w:space="0" w:color="auto"/>
              <w:right w:val="single" w:sz="4" w:space="0" w:color="auto"/>
            </w:tcBorders>
          </w:tcPr>
          <w:p w:rsidR="00890C6B" w:rsidRPr="0091479C" w:rsidRDefault="00A26BAA" w:rsidP="00A26BAA">
            <w:pPr>
              <w:pStyle w:val="af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890C6B" w:rsidRPr="00EA237E" w:rsidRDefault="00EA237E" w:rsidP="00890C6B">
            <w:pPr>
              <w:tabs>
                <w:tab w:val="left" w:pos="993"/>
              </w:tabs>
              <w:jc w:val="both"/>
              <w:rPr>
                <w:lang w:val="en-US"/>
              </w:rPr>
            </w:pPr>
            <w:proofErr w:type="spellStart"/>
            <w:r w:rsidRPr="00EA237E">
              <w:rPr>
                <w:lang w:val="en-US"/>
              </w:rPr>
              <w:t>Tleuberdinova</w:t>
            </w:r>
            <w:proofErr w:type="spellEnd"/>
            <w:r w:rsidRPr="00EA237E">
              <w:rPr>
                <w:lang w:val="en-US"/>
              </w:rPr>
              <w:t xml:space="preserve"> A.T., </w:t>
            </w:r>
            <w:proofErr w:type="spellStart"/>
            <w:r w:rsidRPr="00EA237E">
              <w:rPr>
                <w:lang w:val="en-US"/>
              </w:rPr>
              <w:t>Salauatova</w:t>
            </w:r>
            <w:proofErr w:type="spellEnd"/>
            <w:r w:rsidRPr="00EA237E">
              <w:rPr>
                <w:lang w:val="en-US"/>
              </w:rPr>
              <w:t xml:space="preserve"> D.M., Pratt S.</w:t>
            </w:r>
          </w:p>
        </w:tc>
        <w:tc>
          <w:tcPr>
            <w:tcW w:w="3883" w:type="dxa"/>
            <w:tcBorders>
              <w:top w:val="single" w:sz="4" w:space="0" w:color="auto"/>
              <w:left w:val="single" w:sz="4" w:space="0" w:color="auto"/>
              <w:bottom w:val="single" w:sz="4" w:space="0" w:color="auto"/>
              <w:right w:val="single" w:sz="4" w:space="0" w:color="auto"/>
            </w:tcBorders>
          </w:tcPr>
          <w:p w:rsidR="00890C6B" w:rsidRPr="00CE398C" w:rsidRDefault="00890C6B" w:rsidP="00890C6B">
            <w:pPr>
              <w:jc w:val="both"/>
              <w:rPr>
                <w:b/>
                <w:lang w:val="en-US"/>
              </w:rPr>
            </w:pPr>
            <w:r w:rsidRPr="0091479C">
              <w:rPr>
                <w:shd w:val="clear" w:color="auto" w:fill="FFFFFF"/>
                <w:lang w:val="en-US"/>
              </w:rPr>
              <w:t>Assessing Tourism Destination Competitiveness: the case of Kazakhstan</w:t>
            </w:r>
          </w:p>
        </w:tc>
        <w:tc>
          <w:tcPr>
            <w:tcW w:w="3247" w:type="dxa"/>
            <w:tcBorders>
              <w:top w:val="single" w:sz="4" w:space="0" w:color="auto"/>
              <w:left w:val="single" w:sz="4" w:space="0" w:color="auto"/>
              <w:bottom w:val="single" w:sz="4" w:space="0" w:color="auto"/>
              <w:right w:val="single" w:sz="4" w:space="0" w:color="auto"/>
            </w:tcBorders>
            <w:hideMark/>
          </w:tcPr>
          <w:p w:rsidR="00890C6B" w:rsidRPr="00CE398C" w:rsidRDefault="00CE398C" w:rsidP="00890C6B">
            <w:pPr>
              <w:pStyle w:val="2"/>
              <w:shd w:val="clear" w:color="auto" w:fill="FFFFFF"/>
              <w:spacing w:before="0"/>
              <w:jc w:val="both"/>
              <w:rPr>
                <w:rFonts w:ascii="Times New Roman" w:hAnsi="Times New Roman" w:cs="Times New Roman"/>
                <w:color w:val="auto"/>
                <w:sz w:val="24"/>
                <w:szCs w:val="24"/>
                <w:lang w:val="en-US"/>
              </w:rPr>
            </w:pPr>
            <w:r w:rsidRPr="00CE398C">
              <w:rPr>
                <w:rFonts w:ascii="Times New Roman" w:hAnsi="Times New Roman" w:cs="Times New Roman"/>
                <w:bCs/>
                <w:color w:val="auto"/>
                <w:sz w:val="24"/>
                <w:szCs w:val="24"/>
                <w:lang w:val="en-US"/>
              </w:rPr>
              <w:t xml:space="preserve">Journal of Policy </w:t>
            </w:r>
            <w:r w:rsidR="003E3F2A">
              <w:rPr>
                <w:rFonts w:ascii="Times New Roman" w:hAnsi="Times New Roman" w:cs="Times New Roman"/>
                <w:bCs/>
                <w:color w:val="auto"/>
                <w:sz w:val="24"/>
                <w:szCs w:val="24"/>
                <w:lang w:val="en-US"/>
              </w:rPr>
              <w:t>Study</w:t>
            </w:r>
            <w:r w:rsidRPr="00CE398C">
              <w:rPr>
                <w:rFonts w:ascii="Times New Roman" w:hAnsi="Times New Roman" w:cs="Times New Roman"/>
                <w:bCs/>
                <w:color w:val="auto"/>
                <w:sz w:val="24"/>
                <w:szCs w:val="24"/>
                <w:lang w:val="en-US"/>
              </w:rPr>
              <w:t xml:space="preserve"> in Tourism, Leisure and Events</w:t>
            </w:r>
          </w:p>
          <w:p w:rsidR="00890C6B" w:rsidRPr="0091479C" w:rsidRDefault="00890C6B" w:rsidP="00890C6B">
            <w:pPr>
              <w:jc w:val="both"/>
              <w:rPr>
                <w:lang w:val="en-US"/>
              </w:rPr>
            </w:pPr>
            <w:r w:rsidRPr="0091479C">
              <w:rPr>
                <w:lang w:val="kk-KZ"/>
              </w:rPr>
              <w:t>(</w:t>
            </w:r>
            <w:r w:rsidRPr="0091479C">
              <w:rPr>
                <w:lang w:val="en-US"/>
              </w:rPr>
              <w:t>Scopus</w:t>
            </w:r>
            <w:r w:rsidRPr="0091479C">
              <w:rPr>
                <w:lang w:val="kk-KZ"/>
              </w:rPr>
              <w:t>).</w:t>
            </w:r>
          </w:p>
          <w:p w:rsidR="00EA237E" w:rsidRPr="00EA237E" w:rsidRDefault="00EA237E" w:rsidP="00EA237E">
            <w:pPr>
              <w:jc w:val="both"/>
              <w:rPr>
                <w:lang w:val="kk-KZ"/>
              </w:rPr>
            </w:pPr>
            <w:r w:rsidRPr="00EA237E">
              <w:rPr>
                <w:lang w:val="kk-KZ"/>
              </w:rPr>
              <w:t>Percentile 56%.</w:t>
            </w:r>
          </w:p>
          <w:p w:rsidR="00890C6B" w:rsidRPr="00EA237E" w:rsidRDefault="00EA237E" w:rsidP="00EA237E">
            <w:pPr>
              <w:jc w:val="both"/>
              <w:rPr>
                <w:lang w:val="en-US"/>
              </w:rPr>
            </w:pPr>
            <w:r w:rsidRPr="00EA237E">
              <w:rPr>
                <w:lang w:val="kk-KZ"/>
              </w:rPr>
              <w:t>(in the press</w:t>
            </w:r>
            <w:r w:rsidR="00981896">
              <w:rPr>
                <w:lang w:val="en-US"/>
              </w:rPr>
              <w:t>)</w:t>
            </w:r>
          </w:p>
        </w:tc>
      </w:tr>
      <w:tr w:rsidR="00890C6B" w:rsidRPr="0091479C" w:rsidTr="00EA237E">
        <w:trPr>
          <w:trHeight w:val="212"/>
          <w:jc w:val="center"/>
        </w:trPr>
        <w:tc>
          <w:tcPr>
            <w:tcW w:w="627" w:type="dxa"/>
            <w:tcBorders>
              <w:top w:val="single" w:sz="4" w:space="0" w:color="auto"/>
              <w:left w:val="single" w:sz="4" w:space="0" w:color="auto"/>
              <w:bottom w:val="single" w:sz="4" w:space="0" w:color="auto"/>
              <w:right w:val="single" w:sz="4" w:space="0" w:color="auto"/>
            </w:tcBorders>
          </w:tcPr>
          <w:p w:rsidR="00890C6B" w:rsidRPr="00A26BAA" w:rsidRDefault="00A26BAA" w:rsidP="00A26BAA">
            <w:pPr>
              <w:pStyle w:val="af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890C6B" w:rsidRPr="00EA237E" w:rsidRDefault="00EA237E" w:rsidP="00890C6B">
            <w:pPr>
              <w:tabs>
                <w:tab w:val="left" w:pos="993"/>
              </w:tabs>
              <w:jc w:val="both"/>
              <w:rPr>
                <w:lang w:val="en-US"/>
              </w:rPr>
            </w:pPr>
            <w:proofErr w:type="spellStart"/>
            <w:r w:rsidRPr="00EA237E">
              <w:rPr>
                <w:lang w:val="en-US"/>
              </w:rPr>
              <w:t>Tleuberdinova</w:t>
            </w:r>
            <w:proofErr w:type="spellEnd"/>
            <w:r w:rsidRPr="00EA237E">
              <w:rPr>
                <w:lang w:val="en-US"/>
              </w:rPr>
              <w:t xml:space="preserve"> A.T., </w:t>
            </w:r>
            <w:proofErr w:type="spellStart"/>
            <w:r w:rsidRPr="00EA237E">
              <w:rPr>
                <w:lang w:val="en-US"/>
              </w:rPr>
              <w:t>Salauatova</w:t>
            </w:r>
            <w:proofErr w:type="spellEnd"/>
            <w:r w:rsidRPr="00EA237E">
              <w:rPr>
                <w:lang w:val="en-US"/>
              </w:rPr>
              <w:t xml:space="preserve"> D.M., Pratt S.</w:t>
            </w:r>
          </w:p>
        </w:tc>
        <w:tc>
          <w:tcPr>
            <w:tcW w:w="3883" w:type="dxa"/>
            <w:tcBorders>
              <w:top w:val="single" w:sz="4" w:space="0" w:color="auto"/>
              <w:left w:val="single" w:sz="4" w:space="0" w:color="auto"/>
              <w:bottom w:val="single" w:sz="4" w:space="0" w:color="auto"/>
              <w:right w:val="single" w:sz="4" w:space="0" w:color="auto"/>
            </w:tcBorders>
          </w:tcPr>
          <w:p w:rsidR="00890C6B" w:rsidRPr="0091479C" w:rsidRDefault="00890C6B" w:rsidP="00EA237E">
            <w:pPr>
              <w:jc w:val="both"/>
              <w:rPr>
                <w:lang w:val="en-US"/>
              </w:rPr>
            </w:pPr>
            <w:r w:rsidRPr="0091479C">
              <w:rPr>
                <w:bCs/>
                <w:lang w:val="en-US"/>
              </w:rPr>
              <w:t xml:space="preserve">Macro-economic Factors Influencing Tourism Entrepreneurship: The Case of Kazakhstan, </w:t>
            </w:r>
            <w:proofErr w:type="gramStart"/>
            <w:r w:rsidRPr="0091479C">
              <w:rPr>
                <w:bCs/>
                <w:lang w:val="en-US"/>
              </w:rPr>
              <w:t xml:space="preserve">2 </w:t>
            </w:r>
            <w:r w:rsidR="00EA237E">
              <w:rPr>
                <w:bCs/>
                <w:lang w:val="en-US"/>
              </w:rPr>
              <w:t>p</w:t>
            </w:r>
            <w:r w:rsidRPr="0091479C">
              <w:rPr>
                <w:bCs/>
                <w:lang w:val="en-US"/>
              </w:rPr>
              <w:t>.</w:t>
            </w:r>
            <w:r w:rsidR="00EA237E">
              <w:rPr>
                <w:bCs/>
                <w:lang w:val="en-US"/>
              </w:rPr>
              <w:t>sh</w:t>
            </w:r>
            <w:proofErr w:type="gramEnd"/>
            <w:r w:rsidRPr="0091479C">
              <w:rPr>
                <w:bCs/>
                <w:lang w:val="en-US"/>
              </w:rPr>
              <w:t>.</w:t>
            </w:r>
          </w:p>
        </w:tc>
        <w:tc>
          <w:tcPr>
            <w:tcW w:w="3247" w:type="dxa"/>
            <w:tcBorders>
              <w:top w:val="single" w:sz="4" w:space="0" w:color="auto"/>
              <w:left w:val="single" w:sz="4" w:space="0" w:color="auto"/>
              <w:bottom w:val="single" w:sz="4" w:space="0" w:color="auto"/>
              <w:right w:val="single" w:sz="4" w:space="0" w:color="auto"/>
            </w:tcBorders>
          </w:tcPr>
          <w:p w:rsidR="00890C6B" w:rsidRPr="0091479C" w:rsidRDefault="00890C6B" w:rsidP="00890C6B">
            <w:pPr>
              <w:jc w:val="both"/>
              <w:rPr>
                <w:lang w:val="en-US"/>
              </w:rPr>
            </w:pPr>
            <w:r w:rsidRPr="0091479C">
              <w:rPr>
                <w:rStyle w:val="text-meta"/>
                <w:shd w:val="clear" w:color="auto" w:fill="FFFFFF"/>
                <w:lang w:val="en-US"/>
              </w:rPr>
              <w:t>Journal of Entrepreneurship</w:t>
            </w:r>
            <w:r w:rsidRPr="0091479C">
              <w:rPr>
                <w:shd w:val="clear" w:color="auto" w:fill="FFFFFF"/>
                <w:lang w:val="en-US"/>
              </w:rPr>
              <w:t>, </w:t>
            </w:r>
            <w:r w:rsidRPr="0091479C">
              <w:rPr>
                <w:rStyle w:val="text-meta"/>
                <w:shd w:val="clear" w:color="auto" w:fill="FFFFFF"/>
                <w:lang w:val="en-US"/>
              </w:rPr>
              <w:t>2021</w:t>
            </w:r>
            <w:r w:rsidRPr="0091479C">
              <w:rPr>
                <w:shd w:val="clear" w:color="auto" w:fill="FFFFFF"/>
                <w:lang w:val="en-US"/>
              </w:rPr>
              <w:t>, </w:t>
            </w:r>
            <w:r w:rsidRPr="0091479C">
              <w:rPr>
                <w:rStyle w:val="text-meta"/>
                <w:shd w:val="clear" w:color="auto" w:fill="FFFFFF"/>
                <w:lang w:val="en-US"/>
              </w:rPr>
              <w:t>30(1)</w:t>
            </w:r>
            <w:r w:rsidRPr="0091479C">
              <w:rPr>
                <w:shd w:val="clear" w:color="auto" w:fill="FFFFFF"/>
                <w:lang w:val="en-US"/>
              </w:rPr>
              <w:t>, </w:t>
            </w:r>
            <w:r w:rsidRPr="0091479C">
              <w:rPr>
                <w:rStyle w:val="text-meta"/>
                <w:lang w:val="en-US"/>
              </w:rPr>
              <w:t>PP</w:t>
            </w:r>
            <w:r w:rsidRPr="0091479C">
              <w:rPr>
                <w:rStyle w:val="text-meta"/>
                <w:shd w:val="clear" w:color="auto" w:fill="FFFFFF"/>
                <w:lang w:val="en-US"/>
              </w:rPr>
              <w:t xml:space="preserve">. 179–209. </w:t>
            </w:r>
            <w:hyperlink r:id="rId75" w:tgtFrame="_blank" w:history="1">
              <w:r w:rsidRPr="0091479C">
                <w:rPr>
                  <w:rStyle w:val="a5"/>
                  <w:color w:val="auto"/>
                  <w:shd w:val="clear" w:color="auto" w:fill="FFFFFF"/>
                  <w:lang w:val="en-US"/>
                </w:rPr>
                <w:t>https://doi.org/10.1177/0971355720981431</w:t>
              </w:r>
            </w:hyperlink>
          </w:p>
          <w:p w:rsidR="00890C6B" w:rsidRPr="0091479C" w:rsidRDefault="00EA237E" w:rsidP="00C73135">
            <w:pPr>
              <w:jc w:val="both"/>
              <w:rPr>
                <w:lang w:val="en-US"/>
              </w:rPr>
            </w:pPr>
            <w:r w:rsidRPr="00EA237E">
              <w:rPr>
                <w:lang w:val="kk-KZ"/>
              </w:rPr>
              <w:t>Percentile</w:t>
            </w:r>
            <w:r w:rsidR="00890C6B" w:rsidRPr="0091479C">
              <w:rPr>
                <w:rFonts w:eastAsia="Calibri"/>
              </w:rPr>
              <w:t xml:space="preserve"> – </w:t>
            </w:r>
            <w:r w:rsidR="00890C6B" w:rsidRPr="0091479C">
              <w:rPr>
                <w:rFonts w:eastAsia="Calibri"/>
                <w:lang w:val="en-US"/>
              </w:rPr>
              <w:t>7</w:t>
            </w:r>
            <w:r w:rsidR="00C73135">
              <w:rPr>
                <w:rFonts w:eastAsia="Calibri"/>
                <w:lang w:val="en-US"/>
              </w:rPr>
              <w:t>5</w:t>
            </w:r>
            <w:r w:rsidR="00890C6B" w:rsidRPr="0091479C">
              <w:rPr>
                <w:rFonts w:eastAsia="Calibri"/>
              </w:rPr>
              <w:t>%</w:t>
            </w:r>
          </w:p>
        </w:tc>
      </w:tr>
      <w:tr w:rsidR="00890C6B" w:rsidRPr="003D60B0" w:rsidTr="00EA237E">
        <w:trPr>
          <w:trHeight w:val="212"/>
          <w:jc w:val="center"/>
        </w:trPr>
        <w:tc>
          <w:tcPr>
            <w:tcW w:w="96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0C6B" w:rsidRPr="00EA237E" w:rsidRDefault="00EA237E" w:rsidP="00890C6B">
            <w:pPr>
              <w:jc w:val="both"/>
              <w:rPr>
                <w:b/>
                <w:lang w:val="en-US"/>
              </w:rPr>
            </w:pPr>
            <w:r w:rsidRPr="00EA237E">
              <w:rPr>
                <w:b/>
                <w:lang w:val="en-US"/>
              </w:rPr>
              <w:t>Foreign publications, including those indexed in other databases</w:t>
            </w:r>
          </w:p>
        </w:tc>
      </w:tr>
      <w:tr w:rsidR="00890C6B" w:rsidRPr="003D60B0" w:rsidTr="00EA237E">
        <w:trPr>
          <w:trHeight w:val="212"/>
          <w:jc w:val="center"/>
        </w:trPr>
        <w:tc>
          <w:tcPr>
            <w:tcW w:w="627" w:type="dxa"/>
            <w:tcBorders>
              <w:top w:val="single" w:sz="4" w:space="0" w:color="auto"/>
              <w:left w:val="single" w:sz="4" w:space="0" w:color="auto"/>
              <w:bottom w:val="single" w:sz="4" w:space="0" w:color="auto"/>
              <w:right w:val="single" w:sz="4" w:space="0" w:color="auto"/>
            </w:tcBorders>
          </w:tcPr>
          <w:p w:rsidR="00890C6B" w:rsidRPr="00EA237E" w:rsidRDefault="00890C6B" w:rsidP="00A26BAA">
            <w:pPr>
              <w:pStyle w:val="af4"/>
              <w:spacing w:after="0" w:line="240" w:lineRule="auto"/>
              <w:ind w:left="0"/>
              <w:jc w:val="both"/>
              <w:rPr>
                <w:rFonts w:ascii="Times New Roman" w:hAnsi="Times New Roman" w:cs="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890C6B" w:rsidRPr="00EA237E" w:rsidRDefault="00890C6B" w:rsidP="00890C6B">
            <w:pPr>
              <w:pStyle w:val="afffc"/>
              <w:tabs>
                <w:tab w:val="left" w:pos="993"/>
              </w:tabs>
              <w:spacing w:after="0" w:line="240" w:lineRule="auto"/>
              <w:jc w:val="both"/>
              <w:rPr>
                <w:iCs/>
                <w:sz w:val="24"/>
                <w:szCs w:val="24"/>
                <w:lang w:val="en-US"/>
              </w:rPr>
            </w:pPr>
          </w:p>
        </w:tc>
        <w:tc>
          <w:tcPr>
            <w:tcW w:w="3883" w:type="dxa"/>
            <w:tcBorders>
              <w:top w:val="single" w:sz="4" w:space="0" w:color="auto"/>
              <w:left w:val="single" w:sz="4" w:space="0" w:color="auto"/>
              <w:bottom w:val="single" w:sz="4" w:space="0" w:color="auto"/>
              <w:right w:val="single" w:sz="4" w:space="0" w:color="auto"/>
            </w:tcBorders>
          </w:tcPr>
          <w:p w:rsidR="00890C6B" w:rsidRPr="00EA237E" w:rsidRDefault="00890C6B" w:rsidP="00890C6B">
            <w:pPr>
              <w:pStyle w:val="afffc"/>
              <w:tabs>
                <w:tab w:val="left" w:pos="993"/>
              </w:tabs>
              <w:spacing w:after="0" w:line="240" w:lineRule="auto"/>
              <w:jc w:val="both"/>
              <w:rPr>
                <w:iCs/>
                <w:sz w:val="24"/>
                <w:szCs w:val="24"/>
                <w:lang w:val="en-US"/>
              </w:rPr>
            </w:pPr>
          </w:p>
        </w:tc>
        <w:tc>
          <w:tcPr>
            <w:tcW w:w="3247" w:type="dxa"/>
            <w:tcBorders>
              <w:top w:val="single" w:sz="4" w:space="0" w:color="auto"/>
              <w:left w:val="single" w:sz="4" w:space="0" w:color="auto"/>
              <w:bottom w:val="single" w:sz="4" w:space="0" w:color="auto"/>
              <w:right w:val="single" w:sz="4" w:space="0" w:color="auto"/>
            </w:tcBorders>
          </w:tcPr>
          <w:p w:rsidR="00890C6B" w:rsidRPr="00EA237E" w:rsidRDefault="00890C6B" w:rsidP="00890C6B">
            <w:pPr>
              <w:jc w:val="both"/>
              <w:rPr>
                <w:lang w:val="en-US"/>
              </w:rPr>
            </w:pPr>
          </w:p>
        </w:tc>
      </w:tr>
    </w:tbl>
    <w:p w:rsidR="00890C6B" w:rsidRPr="00EA237E" w:rsidRDefault="00890C6B" w:rsidP="00890C6B">
      <w:pPr>
        <w:jc w:val="both"/>
        <w:rPr>
          <w:lang w:val="en-US" w:eastAsia="en-US"/>
        </w:rPr>
      </w:pPr>
    </w:p>
    <w:p w:rsidR="00890C6B" w:rsidRPr="0091479C" w:rsidRDefault="00890C6B" w:rsidP="00890C6B">
      <w:pPr>
        <w:pStyle w:val="2"/>
        <w:spacing w:before="0"/>
        <w:jc w:val="both"/>
        <w:rPr>
          <w:rFonts w:ascii="Times New Roman" w:hAnsi="Times New Roman" w:cs="Times New Roman"/>
          <w:color w:val="auto"/>
          <w:sz w:val="24"/>
          <w:szCs w:val="24"/>
        </w:rPr>
      </w:pPr>
      <w:r w:rsidRPr="0091479C">
        <w:rPr>
          <w:rFonts w:ascii="Times New Roman" w:hAnsi="Times New Roman" w:cs="Times New Roman"/>
          <w:color w:val="auto"/>
          <w:sz w:val="24"/>
          <w:szCs w:val="24"/>
        </w:rPr>
        <w:t xml:space="preserve">2.4. </w:t>
      </w:r>
      <w:r w:rsidR="00EA237E" w:rsidRPr="00EA237E">
        <w:rPr>
          <w:rFonts w:ascii="Times New Roman" w:hAnsi="Times New Roman" w:cs="Times New Roman"/>
          <w:color w:val="auto"/>
          <w:sz w:val="24"/>
          <w:szCs w:val="24"/>
        </w:rPr>
        <w:t>CONFERENCE MATERIALS AND COLLECTIONS</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984"/>
        <w:gridCol w:w="3826"/>
        <w:gridCol w:w="3228"/>
      </w:tblGrid>
      <w:tr w:rsidR="00EA237E" w:rsidRPr="003D60B0" w:rsidTr="00890C6B">
        <w:trPr>
          <w:trHeight w:val="255"/>
          <w:jc w:val="center"/>
        </w:trPr>
        <w:tc>
          <w:tcPr>
            <w:tcW w:w="562" w:type="dxa"/>
            <w:tcBorders>
              <w:top w:val="single" w:sz="4" w:space="0" w:color="auto"/>
              <w:left w:val="single" w:sz="4" w:space="0" w:color="auto"/>
              <w:bottom w:val="single" w:sz="4" w:space="0" w:color="auto"/>
              <w:right w:val="single" w:sz="4" w:space="0" w:color="auto"/>
            </w:tcBorders>
            <w:hideMark/>
          </w:tcPr>
          <w:p w:rsidR="00EA237E" w:rsidRPr="0091479C" w:rsidRDefault="00EA237E" w:rsidP="000222AE">
            <w:pPr>
              <w:jc w:val="both"/>
            </w:pPr>
            <w:r>
              <w:rPr>
                <w:lang w:val="en-US"/>
              </w:rPr>
              <w:t>No</w:t>
            </w:r>
          </w:p>
        </w:tc>
        <w:tc>
          <w:tcPr>
            <w:tcW w:w="1984" w:type="dxa"/>
            <w:tcBorders>
              <w:top w:val="single" w:sz="4" w:space="0" w:color="auto"/>
              <w:left w:val="single" w:sz="4" w:space="0" w:color="auto"/>
              <w:bottom w:val="single" w:sz="4" w:space="0" w:color="auto"/>
              <w:right w:val="single" w:sz="4" w:space="0" w:color="auto"/>
            </w:tcBorders>
            <w:hideMark/>
          </w:tcPr>
          <w:p w:rsidR="00EA237E" w:rsidRPr="0091479C" w:rsidRDefault="00EA237E" w:rsidP="000222AE">
            <w:pPr>
              <w:jc w:val="both"/>
            </w:pPr>
            <w:proofErr w:type="spellStart"/>
            <w:r w:rsidRPr="0004331D">
              <w:t>Authors</w:t>
            </w:r>
            <w:proofErr w:type="spellEnd"/>
          </w:p>
        </w:tc>
        <w:tc>
          <w:tcPr>
            <w:tcW w:w="3826" w:type="dxa"/>
            <w:tcBorders>
              <w:top w:val="single" w:sz="4" w:space="0" w:color="auto"/>
              <w:left w:val="single" w:sz="4" w:space="0" w:color="auto"/>
              <w:bottom w:val="single" w:sz="4" w:space="0" w:color="auto"/>
              <w:right w:val="single" w:sz="4" w:space="0" w:color="auto"/>
            </w:tcBorders>
            <w:hideMark/>
          </w:tcPr>
          <w:p w:rsidR="00EA237E" w:rsidRPr="0004331D" w:rsidRDefault="00EA237E" w:rsidP="000222AE">
            <w:pPr>
              <w:jc w:val="both"/>
              <w:rPr>
                <w:lang w:val="en-US"/>
              </w:rPr>
            </w:pPr>
            <w:r w:rsidRPr="0004331D">
              <w:rPr>
                <w:lang w:val="en-US"/>
              </w:rPr>
              <w:t>Name of the work,</w:t>
            </w:r>
          </w:p>
          <w:p w:rsidR="00EA237E" w:rsidRPr="0004331D" w:rsidRDefault="00EA237E" w:rsidP="00160075">
            <w:pPr>
              <w:jc w:val="both"/>
              <w:rPr>
                <w:lang w:val="en-US"/>
              </w:rPr>
            </w:pPr>
            <w:r w:rsidRPr="0004331D">
              <w:rPr>
                <w:lang w:val="en-US"/>
              </w:rPr>
              <w:t>volume (</w:t>
            </w:r>
            <w:r>
              <w:rPr>
                <w:lang w:val="en-US"/>
              </w:rPr>
              <w:t>p.</w:t>
            </w:r>
            <w:r w:rsidR="00160075">
              <w:rPr>
                <w:lang w:val="en-US"/>
              </w:rPr>
              <w:t>p</w:t>
            </w:r>
            <w:r>
              <w:rPr>
                <w:lang w:val="en-US"/>
              </w:rPr>
              <w:t>.</w:t>
            </w:r>
            <w:r w:rsidRPr="0004331D">
              <w:rPr>
                <w:lang w:val="en-US"/>
              </w:rPr>
              <w:t>)</w:t>
            </w:r>
          </w:p>
        </w:tc>
        <w:tc>
          <w:tcPr>
            <w:tcW w:w="3228" w:type="dxa"/>
            <w:tcBorders>
              <w:top w:val="single" w:sz="4" w:space="0" w:color="auto"/>
              <w:left w:val="single" w:sz="4" w:space="0" w:color="auto"/>
              <w:bottom w:val="single" w:sz="4" w:space="0" w:color="auto"/>
              <w:right w:val="single" w:sz="4" w:space="0" w:color="auto"/>
            </w:tcBorders>
            <w:hideMark/>
          </w:tcPr>
          <w:p w:rsidR="00EA237E" w:rsidRPr="00EA237E" w:rsidRDefault="00EA237E" w:rsidP="000222AE">
            <w:pPr>
              <w:jc w:val="both"/>
              <w:rPr>
                <w:lang w:val="en-US"/>
              </w:rPr>
            </w:pPr>
            <w:r w:rsidRPr="00EA237E">
              <w:rPr>
                <w:lang w:val="en-US"/>
              </w:rPr>
              <w:t>Year of publication,</w:t>
            </w:r>
          </w:p>
          <w:p w:rsidR="00EA237E" w:rsidRPr="00EA237E" w:rsidRDefault="00EA237E" w:rsidP="000222AE">
            <w:pPr>
              <w:jc w:val="both"/>
              <w:rPr>
                <w:lang w:val="en-US"/>
              </w:rPr>
            </w:pPr>
            <w:r w:rsidRPr="00EA237E">
              <w:rPr>
                <w:lang w:val="en-US"/>
              </w:rPr>
              <w:t>Publishing house</w:t>
            </w:r>
          </w:p>
        </w:tc>
      </w:tr>
      <w:tr w:rsidR="00890C6B" w:rsidRPr="0091479C" w:rsidTr="00890C6B">
        <w:trPr>
          <w:trHeight w:val="255"/>
          <w:jc w:val="center"/>
        </w:trPr>
        <w:tc>
          <w:tcPr>
            <w:tcW w:w="96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0C6B" w:rsidRPr="0091479C" w:rsidRDefault="00EA237E" w:rsidP="00890C6B">
            <w:pPr>
              <w:pStyle w:val="a3"/>
              <w:spacing w:before="0" w:beforeAutospacing="0" w:after="0" w:afterAutospacing="0"/>
              <w:jc w:val="both"/>
              <w:rPr>
                <w:b/>
                <w:lang w:eastAsia="en-US"/>
              </w:rPr>
            </w:pPr>
            <w:proofErr w:type="spellStart"/>
            <w:r w:rsidRPr="00EA237E">
              <w:rPr>
                <w:b/>
                <w:lang w:eastAsia="en-US"/>
              </w:rPr>
              <w:t>Published</w:t>
            </w:r>
            <w:proofErr w:type="spellEnd"/>
            <w:r w:rsidRPr="00EA237E">
              <w:rPr>
                <w:b/>
                <w:lang w:eastAsia="en-US"/>
              </w:rPr>
              <w:t xml:space="preserve"> </w:t>
            </w:r>
            <w:proofErr w:type="spellStart"/>
            <w:r w:rsidRPr="00EA237E">
              <w:rPr>
                <w:b/>
                <w:lang w:eastAsia="en-US"/>
              </w:rPr>
              <w:t>in</w:t>
            </w:r>
            <w:proofErr w:type="spellEnd"/>
            <w:r w:rsidRPr="00EA237E">
              <w:rPr>
                <w:b/>
                <w:lang w:eastAsia="en-US"/>
              </w:rPr>
              <w:t xml:space="preserve"> </w:t>
            </w:r>
            <w:proofErr w:type="spellStart"/>
            <w:r w:rsidRPr="00EA237E">
              <w:rPr>
                <w:b/>
                <w:lang w:eastAsia="en-US"/>
              </w:rPr>
              <w:t>Kazakhstan</w:t>
            </w:r>
            <w:proofErr w:type="spellEnd"/>
          </w:p>
        </w:tc>
      </w:tr>
      <w:tr w:rsidR="00890C6B" w:rsidRPr="003D60B0" w:rsidTr="00890C6B">
        <w:trPr>
          <w:trHeight w:val="255"/>
          <w:jc w:val="center"/>
        </w:trPr>
        <w:tc>
          <w:tcPr>
            <w:tcW w:w="562" w:type="dxa"/>
            <w:tcBorders>
              <w:top w:val="single" w:sz="4" w:space="0" w:color="auto"/>
              <w:left w:val="single" w:sz="4" w:space="0" w:color="auto"/>
              <w:bottom w:val="single" w:sz="4" w:space="0" w:color="auto"/>
              <w:right w:val="single" w:sz="4" w:space="0" w:color="auto"/>
            </w:tcBorders>
          </w:tcPr>
          <w:p w:rsidR="00890C6B" w:rsidRPr="0091479C" w:rsidRDefault="00890C6B" w:rsidP="00890C6B">
            <w:pPr>
              <w:pStyle w:val="af4"/>
              <w:numPr>
                <w:ilvl w:val="0"/>
                <w:numId w:val="39"/>
              </w:numPr>
              <w:spacing w:after="0" w:line="240" w:lineRule="auto"/>
              <w:ind w:left="0" w:firstLine="0"/>
              <w:jc w:val="both"/>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90C6B" w:rsidRPr="00EA237E" w:rsidRDefault="00EA237E" w:rsidP="00890C6B">
            <w:pPr>
              <w:tabs>
                <w:tab w:val="left" w:pos="993"/>
              </w:tabs>
              <w:jc w:val="both"/>
              <w:rPr>
                <w:lang w:val="en-US"/>
              </w:rPr>
            </w:pPr>
            <w:proofErr w:type="spellStart"/>
            <w:r w:rsidRPr="00EA237E">
              <w:rPr>
                <w:lang w:val="en-US"/>
              </w:rPr>
              <w:t>Tleuberdinova</w:t>
            </w:r>
            <w:proofErr w:type="spellEnd"/>
            <w:r w:rsidRPr="00EA237E">
              <w:rPr>
                <w:lang w:val="en-US"/>
              </w:rPr>
              <w:t xml:space="preserve"> A.T., </w:t>
            </w:r>
            <w:proofErr w:type="spellStart"/>
            <w:r w:rsidRPr="00EA237E">
              <w:rPr>
                <w:lang w:val="en-US"/>
              </w:rPr>
              <w:t>Salauatova</w:t>
            </w:r>
            <w:proofErr w:type="spellEnd"/>
            <w:r w:rsidRPr="00EA237E">
              <w:rPr>
                <w:lang w:val="en-US"/>
              </w:rPr>
              <w:t xml:space="preserve"> D.M.</w:t>
            </w:r>
          </w:p>
        </w:tc>
        <w:tc>
          <w:tcPr>
            <w:tcW w:w="3826" w:type="dxa"/>
            <w:tcBorders>
              <w:top w:val="single" w:sz="4" w:space="0" w:color="auto"/>
              <w:left w:val="single" w:sz="4" w:space="0" w:color="auto"/>
              <w:bottom w:val="single" w:sz="4" w:space="0" w:color="auto"/>
              <w:right w:val="single" w:sz="4" w:space="0" w:color="auto"/>
            </w:tcBorders>
          </w:tcPr>
          <w:p w:rsidR="00890C6B" w:rsidRPr="00EA237E" w:rsidRDefault="00EA237E" w:rsidP="00890C6B">
            <w:pPr>
              <w:jc w:val="both"/>
              <w:rPr>
                <w:lang w:val="en-US"/>
              </w:rPr>
            </w:pPr>
            <w:r w:rsidRPr="00EA237E">
              <w:rPr>
                <w:lang w:val="en-US"/>
              </w:rPr>
              <w:t>Place of Kazakhstan in the world rating of tourism competitiveness</w:t>
            </w:r>
          </w:p>
        </w:tc>
        <w:tc>
          <w:tcPr>
            <w:tcW w:w="3228" w:type="dxa"/>
            <w:tcBorders>
              <w:top w:val="single" w:sz="4" w:space="0" w:color="auto"/>
              <w:left w:val="single" w:sz="4" w:space="0" w:color="auto"/>
              <w:bottom w:val="single" w:sz="4" w:space="0" w:color="auto"/>
              <w:right w:val="single" w:sz="4" w:space="0" w:color="auto"/>
            </w:tcBorders>
          </w:tcPr>
          <w:p w:rsidR="00890C6B" w:rsidRPr="00EA237E" w:rsidRDefault="00EA237E" w:rsidP="00890C6B">
            <w:pPr>
              <w:jc w:val="both"/>
              <w:rPr>
                <w:lang w:val="en-US"/>
              </w:rPr>
            </w:pPr>
            <w:r w:rsidRPr="00EA237E">
              <w:rPr>
                <w:lang w:val="en-US"/>
              </w:rPr>
              <w:t>Materials of the International Scientific and Practical Conference "Influence of the Pandemic on Achieving Sustainable Development Goals: Trends and Effects" - Almaty: Al-</w:t>
            </w:r>
            <w:proofErr w:type="spellStart"/>
            <w:r w:rsidRPr="00EA237E">
              <w:rPr>
                <w:lang w:val="en-US"/>
              </w:rPr>
              <w:t>Farabi</w:t>
            </w:r>
            <w:proofErr w:type="spellEnd"/>
            <w:r w:rsidRPr="00EA237E">
              <w:rPr>
                <w:lang w:val="en-US"/>
              </w:rPr>
              <w:t xml:space="preserve"> Kaz</w:t>
            </w:r>
            <w:r>
              <w:rPr>
                <w:lang w:val="en-US"/>
              </w:rPr>
              <w:t xml:space="preserve">akh </w:t>
            </w:r>
            <w:r>
              <w:rPr>
                <w:lang w:val="en-US"/>
              </w:rPr>
              <w:lastRenderedPageBreak/>
              <w:t>National University, 2021, P</w:t>
            </w:r>
            <w:r w:rsidRPr="00EA237E">
              <w:rPr>
                <w:lang w:val="en-US"/>
              </w:rPr>
              <w:t>.</w:t>
            </w:r>
            <w:r w:rsidR="00890C6B" w:rsidRPr="00EA237E">
              <w:rPr>
                <w:lang w:val="en-US"/>
              </w:rPr>
              <w:t xml:space="preserve">87-91. </w:t>
            </w:r>
          </w:p>
        </w:tc>
      </w:tr>
      <w:tr w:rsidR="00A26BAA" w:rsidRPr="003D60B0" w:rsidTr="00890C6B">
        <w:trPr>
          <w:trHeight w:val="255"/>
          <w:jc w:val="center"/>
        </w:trPr>
        <w:tc>
          <w:tcPr>
            <w:tcW w:w="562" w:type="dxa"/>
            <w:tcBorders>
              <w:top w:val="single" w:sz="4" w:space="0" w:color="auto"/>
              <w:left w:val="single" w:sz="4" w:space="0" w:color="auto"/>
              <w:bottom w:val="single" w:sz="4" w:space="0" w:color="auto"/>
              <w:right w:val="single" w:sz="4" w:space="0" w:color="auto"/>
            </w:tcBorders>
          </w:tcPr>
          <w:p w:rsidR="00A26BAA" w:rsidRPr="00EA237E" w:rsidRDefault="00A26BAA" w:rsidP="00890C6B">
            <w:pPr>
              <w:pStyle w:val="af4"/>
              <w:numPr>
                <w:ilvl w:val="0"/>
                <w:numId w:val="39"/>
              </w:numPr>
              <w:spacing w:after="0" w:line="240" w:lineRule="auto"/>
              <w:ind w:left="0" w:firstLine="0"/>
              <w:jc w:val="both"/>
              <w:rPr>
                <w:rFonts w:ascii="Times New Roman" w:hAnsi="Times New Roman" w:cs="Times New Roman"/>
                <w:sz w:val="24"/>
                <w:szCs w:val="24"/>
                <w:lang w:val="en-US"/>
              </w:rPr>
            </w:pPr>
          </w:p>
        </w:tc>
        <w:tc>
          <w:tcPr>
            <w:tcW w:w="1984" w:type="dxa"/>
            <w:tcBorders>
              <w:top w:val="single" w:sz="4" w:space="0" w:color="auto"/>
              <w:left w:val="single" w:sz="4" w:space="0" w:color="auto"/>
              <w:bottom w:val="single" w:sz="4" w:space="0" w:color="auto"/>
              <w:right w:val="single" w:sz="4" w:space="0" w:color="auto"/>
            </w:tcBorders>
          </w:tcPr>
          <w:p w:rsidR="00A26BAA" w:rsidRPr="00374541" w:rsidRDefault="00374541" w:rsidP="00890C6B">
            <w:pPr>
              <w:tabs>
                <w:tab w:val="left" w:pos="993"/>
              </w:tabs>
              <w:jc w:val="both"/>
              <w:rPr>
                <w:lang w:val="en-US"/>
              </w:rPr>
            </w:pPr>
            <w:proofErr w:type="spellStart"/>
            <w:r w:rsidRPr="00374541">
              <w:rPr>
                <w:lang w:val="en-US"/>
              </w:rPr>
              <w:t>Tleuberdinova</w:t>
            </w:r>
            <w:proofErr w:type="spellEnd"/>
            <w:r w:rsidRPr="00374541">
              <w:rPr>
                <w:lang w:val="en-US"/>
              </w:rPr>
              <w:t xml:space="preserve"> A.T., </w:t>
            </w:r>
            <w:proofErr w:type="spellStart"/>
            <w:r w:rsidRPr="00374541">
              <w:rPr>
                <w:lang w:val="en-US"/>
              </w:rPr>
              <w:t>Salauatova</w:t>
            </w:r>
            <w:proofErr w:type="spellEnd"/>
            <w:r w:rsidRPr="00374541">
              <w:rPr>
                <w:lang w:val="en-US"/>
              </w:rPr>
              <w:t xml:space="preserve"> D.M.</w:t>
            </w:r>
          </w:p>
        </w:tc>
        <w:tc>
          <w:tcPr>
            <w:tcW w:w="3826" w:type="dxa"/>
            <w:tcBorders>
              <w:top w:val="single" w:sz="4" w:space="0" w:color="auto"/>
              <w:left w:val="single" w:sz="4" w:space="0" w:color="auto"/>
              <w:bottom w:val="single" w:sz="4" w:space="0" w:color="auto"/>
              <w:right w:val="single" w:sz="4" w:space="0" w:color="auto"/>
            </w:tcBorders>
          </w:tcPr>
          <w:p w:rsidR="00A26BAA" w:rsidRPr="007229CB" w:rsidRDefault="00374541" w:rsidP="007229CB">
            <w:pPr>
              <w:jc w:val="both"/>
              <w:rPr>
                <w:lang w:val="kk-KZ"/>
              </w:rPr>
            </w:pPr>
            <w:r w:rsidRPr="00374541">
              <w:rPr>
                <w:lang w:val="kk-KZ"/>
              </w:rPr>
              <w:t>Competitiveness of tourist services as a factor in the development of domestic tourism</w:t>
            </w:r>
          </w:p>
        </w:tc>
        <w:tc>
          <w:tcPr>
            <w:tcW w:w="3228" w:type="dxa"/>
            <w:tcBorders>
              <w:top w:val="single" w:sz="4" w:space="0" w:color="auto"/>
              <w:left w:val="single" w:sz="4" w:space="0" w:color="auto"/>
              <w:bottom w:val="single" w:sz="4" w:space="0" w:color="auto"/>
              <w:right w:val="single" w:sz="4" w:space="0" w:color="auto"/>
            </w:tcBorders>
          </w:tcPr>
          <w:p w:rsidR="00A26BAA" w:rsidRPr="00374541" w:rsidRDefault="00374541" w:rsidP="00374541">
            <w:pPr>
              <w:jc w:val="both"/>
              <w:rPr>
                <w:lang w:val="en-US"/>
              </w:rPr>
            </w:pPr>
            <w:r w:rsidRPr="00374541">
              <w:rPr>
                <w:lang w:val="en-US"/>
              </w:rPr>
              <w:t xml:space="preserve">Materials of the International Scientific and Practical Conference "Innovative and Intellectual Development of the Regions of Kazakhstan in the Conditions of Industry 4.0" Almaty: Institute of Economics of the </w:t>
            </w:r>
            <w:r>
              <w:rPr>
                <w:lang w:val="en-US"/>
              </w:rPr>
              <w:t>SC</w:t>
            </w:r>
            <w:r w:rsidRPr="00374541">
              <w:rPr>
                <w:lang w:val="en-US"/>
              </w:rPr>
              <w:t xml:space="preserve"> MES RK, 2021. - P.</w:t>
            </w:r>
            <w:r w:rsidR="000738D2" w:rsidRPr="00374541">
              <w:rPr>
                <w:lang w:val="en-US"/>
              </w:rPr>
              <w:t>34-40</w:t>
            </w:r>
          </w:p>
        </w:tc>
      </w:tr>
    </w:tbl>
    <w:p w:rsidR="00890C6B" w:rsidRPr="00374541" w:rsidRDefault="00890C6B" w:rsidP="00890C6B">
      <w:pPr>
        <w:jc w:val="both"/>
        <w:rPr>
          <w:highlight w:val="yellow"/>
          <w:lang w:val="en-US" w:eastAsia="en-US"/>
        </w:rPr>
      </w:pPr>
    </w:p>
    <w:p w:rsidR="00890C6B" w:rsidRPr="00374541" w:rsidRDefault="00890C6B" w:rsidP="00890C6B">
      <w:pPr>
        <w:jc w:val="both"/>
        <w:rPr>
          <w:highlight w:val="yellow"/>
          <w:lang w:val="en-US"/>
        </w:rPr>
      </w:pPr>
    </w:p>
    <w:p w:rsidR="00890C6B" w:rsidRPr="00374541" w:rsidRDefault="00890C6B" w:rsidP="00890C6B">
      <w:pPr>
        <w:pStyle w:val="1"/>
        <w:spacing w:before="0"/>
        <w:jc w:val="both"/>
        <w:rPr>
          <w:rFonts w:ascii="Times New Roman" w:hAnsi="Times New Roman" w:cs="Times New Roman"/>
          <w:b w:val="0"/>
          <w:color w:val="auto"/>
          <w:sz w:val="24"/>
          <w:szCs w:val="24"/>
          <w:lang w:val="en-US"/>
        </w:rPr>
      </w:pPr>
      <w:r w:rsidRPr="00374541">
        <w:rPr>
          <w:rFonts w:ascii="Times New Roman" w:hAnsi="Times New Roman" w:cs="Times New Roman"/>
          <w:b w:val="0"/>
          <w:color w:val="auto"/>
          <w:sz w:val="24"/>
          <w:szCs w:val="24"/>
          <w:lang w:val="en-US"/>
        </w:rPr>
        <w:t>2.</w:t>
      </w:r>
      <w:r w:rsidR="00A26BAA" w:rsidRPr="00374541">
        <w:rPr>
          <w:rFonts w:ascii="Times New Roman" w:hAnsi="Times New Roman" w:cs="Times New Roman"/>
          <w:b w:val="0"/>
          <w:color w:val="auto"/>
          <w:sz w:val="24"/>
          <w:szCs w:val="24"/>
          <w:lang w:val="en-US"/>
        </w:rPr>
        <w:t>5</w:t>
      </w:r>
      <w:r w:rsidRPr="00374541">
        <w:rPr>
          <w:rFonts w:ascii="Times New Roman" w:hAnsi="Times New Roman" w:cs="Times New Roman"/>
          <w:b w:val="0"/>
          <w:color w:val="auto"/>
          <w:sz w:val="24"/>
          <w:szCs w:val="24"/>
          <w:lang w:val="en-US"/>
        </w:rPr>
        <w:t xml:space="preserve">. </w:t>
      </w:r>
      <w:r w:rsidR="00374541" w:rsidRPr="00374541">
        <w:rPr>
          <w:rFonts w:ascii="Times New Roman" w:hAnsi="Times New Roman" w:cs="Times New Roman"/>
          <w:b w:val="0"/>
          <w:color w:val="auto"/>
          <w:sz w:val="24"/>
          <w:szCs w:val="24"/>
          <w:lang w:val="en-US"/>
        </w:rPr>
        <w:t>PARTICIPATION IN CONFERENCES, ROUND TABLES, SEMINARS FOR 2021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36"/>
        <w:gridCol w:w="2592"/>
        <w:gridCol w:w="4250"/>
        <w:gridCol w:w="2125"/>
      </w:tblGrid>
      <w:tr w:rsidR="00890C6B" w:rsidRPr="0091479C" w:rsidTr="00890C6B">
        <w:trPr>
          <w:jc w:val="center"/>
        </w:trPr>
        <w:tc>
          <w:tcPr>
            <w:tcW w:w="663" w:type="dxa"/>
            <w:gridSpan w:val="2"/>
            <w:tcBorders>
              <w:top w:val="single" w:sz="4" w:space="0" w:color="auto"/>
              <w:left w:val="single" w:sz="4" w:space="0" w:color="auto"/>
              <w:bottom w:val="single" w:sz="4" w:space="0" w:color="auto"/>
              <w:right w:val="single" w:sz="4" w:space="0" w:color="auto"/>
            </w:tcBorders>
            <w:hideMark/>
          </w:tcPr>
          <w:p w:rsidR="00890C6B" w:rsidRPr="00374541" w:rsidRDefault="00374541" w:rsidP="00890C6B">
            <w:pPr>
              <w:jc w:val="both"/>
              <w:rPr>
                <w:lang w:val="en-US"/>
              </w:rPr>
            </w:pPr>
            <w:r>
              <w:rPr>
                <w:lang w:val="en-US"/>
              </w:rPr>
              <w:t>No</w:t>
            </w:r>
          </w:p>
        </w:tc>
        <w:tc>
          <w:tcPr>
            <w:tcW w:w="2592" w:type="dxa"/>
            <w:tcBorders>
              <w:top w:val="single" w:sz="4" w:space="0" w:color="auto"/>
              <w:left w:val="single" w:sz="4" w:space="0" w:color="auto"/>
              <w:bottom w:val="single" w:sz="4" w:space="0" w:color="auto"/>
              <w:right w:val="single" w:sz="4" w:space="0" w:color="auto"/>
            </w:tcBorders>
            <w:hideMark/>
          </w:tcPr>
          <w:p w:rsidR="00890C6B" w:rsidRPr="00374541" w:rsidRDefault="00374541" w:rsidP="00890C6B">
            <w:pPr>
              <w:jc w:val="both"/>
              <w:rPr>
                <w:lang w:val="en-US"/>
              </w:rPr>
            </w:pPr>
            <w:r w:rsidRPr="00374541">
              <w:rPr>
                <w:lang w:val="en-US"/>
              </w:rPr>
              <w:t>Participant, title of the report</w:t>
            </w:r>
          </w:p>
        </w:tc>
        <w:tc>
          <w:tcPr>
            <w:tcW w:w="4250" w:type="dxa"/>
            <w:tcBorders>
              <w:top w:val="single" w:sz="4" w:space="0" w:color="auto"/>
              <w:left w:val="single" w:sz="4" w:space="0" w:color="auto"/>
              <w:bottom w:val="single" w:sz="4" w:space="0" w:color="auto"/>
              <w:right w:val="single" w:sz="4" w:space="0" w:color="auto"/>
            </w:tcBorders>
            <w:hideMark/>
          </w:tcPr>
          <w:p w:rsidR="00890C6B" w:rsidRPr="0091479C" w:rsidRDefault="00374541" w:rsidP="00890C6B">
            <w:pPr>
              <w:jc w:val="both"/>
            </w:pPr>
            <w:proofErr w:type="spellStart"/>
            <w:r w:rsidRPr="00374541">
              <w:t>Name</w:t>
            </w:r>
            <w:proofErr w:type="spellEnd"/>
            <w:r w:rsidRPr="00374541">
              <w:t xml:space="preserve"> </w:t>
            </w:r>
            <w:proofErr w:type="spellStart"/>
            <w:r w:rsidRPr="00374541">
              <w:t>of</w:t>
            </w:r>
            <w:proofErr w:type="spellEnd"/>
            <w:r w:rsidRPr="00374541">
              <w:t xml:space="preserve"> </w:t>
            </w:r>
            <w:proofErr w:type="spellStart"/>
            <w:r w:rsidRPr="00374541">
              <w:t>the</w:t>
            </w:r>
            <w:proofErr w:type="spellEnd"/>
            <w:r w:rsidRPr="00374541">
              <w:t xml:space="preserve"> </w:t>
            </w:r>
            <w:proofErr w:type="spellStart"/>
            <w:r w:rsidRPr="00374541">
              <w:t>conference</w:t>
            </w:r>
            <w:proofErr w:type="spellEnd"/>
          </w:p>
        </w:tc>
        <w:tc>
          <w:tcPr>
            <w:tcW w:w="2125" w:type="dxa"/>
            <w:tcBorders>
              <w:top w:val="single" w:sz="4" w:space="0" w:color="auto"/>
              <w:left w:val="single" w:sz="4" w:space="0" w:color="auto"/>
              <w:bottom w:val="single" w:sz="4" w:space="0" w:color="auto"/>
              <w:right w:val="single" w:sz="4" w:space="0" w:color="auto"/>
            </w:tcBorders>
            <w:hideMark/>
          </w:tcPr>
          <w:p w:rsidR="00890C6B" w:rsidRPr="0091479C" w:rsidRDefault="00374541" w:rsidP="00890C6B">
            <w:pPr>
              <w:jc w:val="both"/>
            </w:pPr>
            <w:proofErr w:type="spellStart"/>
            <w:r w:rsidRPr="00374541">
              <w:t>Dates</w:t>
            </w:r>
            <w:proofErr w:type="spellEnd"/>
            <w:r w:rsidRPr="00374541">
              <w:t xml:space="preserve"> </w:t>
            </w:r>
            <w:proofErr w:type="spellStart"/>
            <w:r w:rsidRPr="00374541">
              <w:t>and</w:t>
            </w:r>
            <w:proofErr w:type="spellEnd"/>
            <w:r w:rsidRPr="00374541">
              <w:t xml:space="preserve"> </w:t>
            </w:r>
            <w:proofErr w:type="spellStart"/>
            <w:r w:rsidRPr="00374541">
              <w:t>venue</w:t>
            </w:r>
            <w:proofErr w:type="spellEnd"/>
          </w:p>
        </w:tc>
      </w:tr>
      <w:tr w:rsidR="00890C6B" w:rsidRPr="003D60B0" w:rsidTr="00890C6B">
        <w:trPr>
          <w:jc w:val="center"/>
        </w:trPr>
        <w:tc>
          <w:tcPr>
            <w:tcW w:w="963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0C6B" w:rsidRPr="00374541" w:rsidRDefault="00374541" w:rsidP="00890C6B">
            <w:pPr>
              <w:jc w:val="both"/>
              <w:rPr>
                <w:b/>
                <w:lang w:val="en-US"/>
              </w:rPr>
            </w:pPr>
            <w:r w:rsidRPr="00374541">
              <w:rPr>
                <w:b/>
                <w:lang w:val="en-US"/>
              </w:rPr>
              <w:t>International conferences held in Kazakhstan</w:t>
            </w:r>
          </w:p>
        </w:tc>
      </w:tr>
      <w:tr w:rsidR="00890C6B" w:rsidRPr="00864AEB" w:rsidTr="00890C6B">
        <w:trPr>
          <w:trHeight w:val="255"/>
          <w:jc w:val="center"/>
        </w:trPr>
        <w:tc>
          <w:tcPr>
            <w:tcW w:w="627" w:type="dxa"/>
            <w:tcBorders>
              <w:top w:val="single" w:sz="4" w:space="0" w:color="auto"/>
              <w:left w:val="single" w:sz="4" w:space="0" w:color="auto"/>
              <w:bottom w:val="single" w:sz="4" w:space="0" w:color="auto"/>
              <w:right w:val="single" w:sz="4" w:space="0" w:color="auto"/>
            </w:tcBorders>
          </w:tcPr>
          <w:p w:rsidR="00890C6B" w:rsidRPr="00374541" w:rsidRDefault="00890C6B" w:rsidP="00890C6B">
            <w:pPr>
              <w:numPr>
                <w:ilvl w:val="0"/>
                <w:numId w:val="40"/>
              </w:numPr>
              <w:ind w:left="0" w:firstLine="0"/>
              <w:jc w:val="both"/>
              <w:rPr>
                <w:color w:val="000000" w:themeColor="text1"/>
                <w:lang w:val="en-US"/>
              </w:rPr>
            </w:pPr>
          </w:p>
        </w:tc>
        <w:tc>
          <w:tcPr>
            <w:tcW w:w="2628" w:type="dxa"/>
            <w:gridSpan w:val="2"/>
            <w:tcBorders>
              <w:top w:val="single" w:sz="4" w:space="0" w:color="auto"/>
              <w:left w:val="single" w:sz="4" w:space="0" w:color="auto"/>
              <w:bottom w:val="single" w:sz="4" w:space="0" w:color="auto"/>
              <w:right w:val="single" w:sz="4" w:space="0" w:color="auto"/>
            </w:tcBorders>
          </w:tcPr>
          <w:p w:rsidR="00374541" w:rsidRPr="00374541" w:rsidRDefault="00374541" w:rsidP="00374541">
            <w:pPr>
              <w:tabs>
                <w:tab w:val="left" w:pos="993"/>
              </w:tabs>
              <w:jc w:val="both"/>
              <w:rPr>
                <w:lang w:val="en-US"/>
              </w:rPr>
            </w:pPr>
            <w:proofErr w:type="spellStart"/>
            <w:r w:rsidRPr="00374541">
              <w:rPr>
                <w:lang w:val="en-US"/>
              </w:rPr>
              <w:t>Tleuberdinova</w:t>
            </w:r>
            <w:proofErr w:type="spellEnd"/>
            <w:r w:rsidRPr="00374541">
              <w:rPr>
                <w:lang w:val="en-US"/>
              </w:rPr>
              <w:t xml:space="preserve"> A.T., </w:t>
            </w:r>
            <w:proofErr w:type="spellStart"/>
            <w:r w:rsidRPr="00374541">
              <w:rPr>
                <w:lang w:val="en-US"/>
              </w:rPr>
              <w:t>Salauatova</w:t>
            </w:r>
            <w:proofErr w:type="spellEnd"/>
            <w:r w:rsidRPr="00374541">
              <w:rPr>
                <w:lang w:val="en-US"/>
              </w:rPr>
              <w:t xml:space="preserve"> D.M.</w:t>
            </w:r>
          </w:p>
          <w:p w:rsidR="00890C6B" w:rsidRPr="00374541" w:rsidRDefault="00374541" w:rsidP="00374541">
            <w:pPr>
              <w:tabs>
                <w:tab w:val="left" w:pos="993"/>
              </w:tabs>
              <w:jc w:val="both"/>
              <w:rPr>
                <w:lang w:val="en-US"/>
              </w:rPr>
            </w:pPr>
            <w:r w:rsidRPr="00374541">
              <w:rPr>
                <w:lang w:val="en-US"/>
              </w:rPr>
              <w:t>Place of Kazakhstan in the world rating of tourism competitiveness</w:t>
            </w:r>
          </w:p>
        </w:tc>
        <w:tc>
          <w:tcPr>
            <w:tcW w:w="4250" w:type="dxa"/>
            <w:tcBorders>
              <w:top w:val="single" w:sz="4" w:space="0" w:color="auto"/>
              <w:left w:val="single" w:sz="4" w:space="0" w:color="auto"/>
              <w:bottom w:val="single" w:sz="4" w:space="0" w:color="auto"/>
              <w:right w:val="single" w:sz="4" w:space="0" w:color="auto"/>
            </w:tcBorders>
          </w:tcPr>
          <w:p w:rsidR="00890C6B" w:rsidRPr="00374541" w:rsidRDefault="00374541" w:rsidP="00890C6B">
            <w:pPr>
              <w:jc w:val="both"/>
              <w:rPr>
                <w:lang w:val="en-US"/>
              </w:rPr>
            </w:pPr>
            <w:r w:rsidRPr="00374541">
              <w:rPr>
                <w:color w:val="000000"/>
                <w:lang w:val="en-US"/>
              </w:rPr>
              <w:t>International scientific-practical conference "The impact of the pandemic on the achievement of sustainable development goals: trends and effects" - Almaty: Al-</w:t>
            </w:r>
            <w:proofErr w:type="spellStart"/>
            <w:r w:rsidRPr="00374541">
              <w:rPr>
                <w:color w:val="000000"/>
                <w:lang w:val="en-US"/>
              </w:rPr>
              <w:t>Farabi</w:t>
            </w:r>
            <w:proofErr w:type="spellEnd"/>
            <w:r w:rsidRPr="00374541">
              <w:rPr>
                <w:color w:val="000000"/>
                <w:lang w:val="en-US"/>
              </w:rPr>
              <w:t xml:space="preserve"> Kazakh National University</w:t>
            </w:r>
            <w:r w:rsidR="00890C6B" w:rsidRPr="00374541">
              <w:rPr>
                <w:color w:val="000000"/>
                <w:lang w:val="en-US"/>
              </w:rPr>
              <w:t>,</w:t>
            </w:r>
          </w:p>
        </w:tc>
        <w:tc>
          <w:tcPr>
            <w:tcW w:w="2125" w:type="dxa"/>
            <w:tcBorders>
              <w:top w:val="single" w:sz="4" w:space="0" w:color="auto"/>
              <w:left w:val="single" w:sz="4" w:space="0" w:color="auto"/>
              <w:bottom w:val="single" w:sz="4" w:space="0" w:color="auto"/>
              <w:right w:val="single" w:sz="4" w:space="0" w:color="auto"/>
            </w:tcBorders>
          </w:tcPr>
          <w:p w:rsidR="00890C6B" w:rsidRPr="00374541" w:rsidRDefault="00374541" w:rsidP="00374541">
            <w:pPr>
              <w:jc w:val="both"/>
              <w:rPr>
                <w:lang w:val="en-US"/>
              </w:rPr>
            </w:pPr>
            <w:r>
              <w:rPr>
                <w:color w:val="000000"/>
                <w:lang w:val="en-US"/>
              </w:rPr>
              <w:t>April,</w:t>
            </w:r>
            <w:r w:rsidR="00890C6B" w:rsidRPr="00864AEB">
              <w:rPr>
                <w:color w:val="000000"/>
              </w:rPr>
              <w:t>2021</w:t>
            </w:r>
          </w:p>
        </w:tc>
      </w:tr>
    </w:tbl>
    <w:p w:rsidR="00890C6B" w:rsidRPr="00864AEB" w:rsidRDefault="00890C6B" w:rsidP="00890C6B">
      <w:pPr>
        <w:spacing w:line="360" w:lineRule="auto"/>
        <w:ind w:firstLine="709"/>
        <w:jc w:val="both"/>
        <w:rPr>
          <w:highlight w:val="yellow"/>
          <w:lang w:eastAsia="en-US"/>
        </w:rPr>
      </w:pPr>
    </w:p>
    <w:p w:rsidR="00374541" w:rsidRPr="00C867C0" w:rsidRDefault="00A26BAA" w:rsidP="00374541">
      <w:pPr>
        <w:pStyle w:val="1"/>
        <w:spacing w:line="360" w:lineRule="auto"/>
        <w:ind w:firstLine="709"/>
        <w:jc w:val="center"/>
        <w:rPr>
          <w:rFonts w:ascii="Times New Roman" w:hAnsi="Times New Roman" w:cs="Times New Roman"/>
          <w:color w:val="auto"/>
          <w:sz w:val="24"/>
          <w:szCs w:val="24"/>
          <w:lang w:val="en-US"/>
        </w:rPr>
      </w:pPr>
      <w:r w:rsidRPr="00374541">
        <w:rPr>
          <w:rStyle w:val="a5"/>
          <w:color w:val="auto"/>
          <w:u w:val="none"/>
          <w:lang w:val="en-US"/>
        </w:rPr>
        <w:br w:type="page"/>
      </w:r>
      <w:r w:rsidR="00374541" w:rsidRPr="00C867C0">
        <w:rPr>
          <w:rFonts w:ascii="Times New Roman" w:hAnsi="Times New Roman" w:cs="Times New Roman"/>
          <w:color w:val="auto"/>
          <w:sz w:val="24"/>
          <w:szCs w:val="24"/>
          <w:lang w:val="en-US"/>
        </w:rPr>
        <w:lastRenderedPageBreak/>
        <w:t>ANNEX B</w:t>
      </w:r>
    </w:p>
    <w:p w:rsidR="008E7AC2" w:rsidRPr="00867579" w:rsidRDefault="00374541" w:rsidP="00374541">
      <w:pPr>
        <w:pStyle w:val="1"/>
        <w:spacing w:before="0" w:line="360" w:lineRule="auto"/>
        <w:ind w:firstLine="709"/>
        <w:jc w:val="center"/>
        <w:rPr>
          <w:rFonts w:ascii="Times New Roman" w:hAnsi="Times New Roman" w:cs="Times New Roman"/>
          <w:color w:val="auto"/>
          <w:sz w:val="24"/>
          <w:szCs w:val="24"/>
        </w:rPr>
      </w:pPr>
      <w:r w:rsidRPr="00867579">
        <w:rPr>
          <w:rFonts w:ascii="Times New Roman" w:hAnsi="Times New Roman" w:cs="Times New Roman"/>
          <w:color w:val="auto"/>
          <w:sz w:val="24"/>
          <w:szCs w:val="24"/>
          <w:lang w:val="en-US"/>
        </w:rPr>
        <w:t>Supporting documents of publications</w:t>
      </w:r>
    </w:p>
    <w:p w:rsidR="0038270B" w:rsidRPr="0038270B" w:rsidRDefault="0038270B" w:rsidP="0038270B">
      <w:r>
        <w:rPr>
          <w:noProof/>
        </w:rPr>
        <w:drawing>
          <wp:inline distT="0" distB="0" distL="0" distR="0" wp14:anchorId="7C82DBDE" wp14:editId="4339C2D8">
            <wp:extent cx="2838450" cy="3409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838450" cy="3409950"/>
                    </a:xfrm>
                    <a:prstGeom prst="rect">
                      <a:avLst/>
                    </a:prstGeom>
                  </pic:spPr>
                </pic:pic>
              </a:graphicData>
            </a:graphic>
          </wp:inline>
        </w:drawing>
      </w:r>
    </w:p>
    <w:p w:rsidR="0038270B" w:rsidRPr="0038270B" w:rsidRDefault="0038270B" w:rsidP="0038270B">
      <w:r>
        <w:rPr>
          <w:noProof/>
        </w:rPr>
        <w:drawing>
          <wp:inline distT="0" distB="0" distL="0" distR="0" wp14:anchorId="19F4A13A" wp14:editId="58D9EFDB">
            <wp:extent cx="2600325" cy="3448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600325" cy="3448050"/>
                    </a:xfrm>
                    <a:prstGeom prst="rect">
                      <a:avLst/>
                    </a:prstGeom>
                  </pic:spPr>
                </pic:pic>
              </a:graphicData>
            </a:graphic>
          </wp:inline>
        </w:drawing>
      </w:r>
    </w:p>
    <w:p w:rsidR="00DA6FDB" w:rsidRPr="00374541" w:rsidRDefault="00DA6FDB">
      <w:pPr>
        <w:spacing w:after="200" w:line="276" w:lineRule="auto"/>
        <w:rPr>
          <w:rStyle w:val="a5"/>
          <w:color w:val="auto"/>
          <w:u w:val="none"/>
          <w:lang w:val="en-US"/>
        </w:rPr>
      </w:pPr>
    </w:p>
    <w:p w:rsidR="008E7AC2" w:rsidRPr="008E7AC2" w:rsidRDefault="008E7AC2">
      <w:pPr>
        <w:spacing w:after="200" w:line="276" w:lineRule="auto"/>
        <w:rPr>
          <w:rStyle w:val="a5"/>
          <w:color w:val="auto"/>
          <w:u w:val="none"/>
          <w:lang w:val="en-US"/>
        </w:rPr>
      </w:pPr>
      <w:r>
        <w:rPr>
          <w:noProof/>
        </w:rPr>
        <w:lastRenderedPageBreak/>
        <w:drawing>
          <wp:inline distT="0" distB="0" distL="0" distR="0" wp14:anchorId="3BD390D5" wp14:editId="3E6800EA">
            <wp:extent cx="5942066" cy="399097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39790" cy="3989446"/>
                    </a:xfrm>
                    <a:prstGeom prst="rect">
                      <a:avLst/>
                    </a:prstGeom>
                  </pic:spPr>
                </pic:pic>
              </a:graphicData>
            </a:graphic>
          </wp:inline>
        </w:drawing>
      </w:r>
    </w:p>
    <w:p w:rsidR="00A26BAA" w:rsidRDefault="00A26BAA">
      <w:pPr>
        <w:spacing w:after="200" w:line="276" w:lineRule="auto"/>
        <w:rPr>
          <w:rStyle w:val="a5"/>
          <w:color w:val="auto"/>
          <w:u w:val="none"/>
        </w:rPr>
      </w:pPr>
    </w:p>
    <w:p w:rsidR="001A584C" w:rsidRDefault="001A584C">
      <w:pPr>
        <w:spacing w:after="200" w:line="276" w:lineRule="auto"/>
        <w:rPr>
          <w:noProof/>
          <w:lang w:val="en-US"/>
        </w:rPr>
      </w:pPr>
      <w:r>
        <w:rPr>
          <w:noProof/>
        </w:rPr>
        <w:lastRenderedPageBreak/>
        <w:drawing>
          <wp:inline distT="0" distB="0" distL="0" distR="0" wp14:anchorId="36F7DA10" wp14:editId="5D757579">
            <wp:extent cx="5932646" cy="2733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39790" cy="2736967"/>
                    </a:xfrm>
                    <a:prstGeom prst="rect">
                      <a:avLst/>
                    </a:prstGeom>
                  </pic:spPr>
                </pic:pic>
              </a:graphicData>
            </a:graphic>
          </wp:inline>
        </w:drawing>
      </w:r>
      <w:r w:rsidR="008D4F1C">
        <w:rPr>
          <w:noProof/>
        </w:rPr>
        <w:drawing>
          <wp:inline distT="0" distB="0" distL="0" distR="0" wp14:anchorId="7E287EBE" wp14:editId="72932C6A">
            <wp:extent cx="5933157" cy="3171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39790" cy="3175371"/>
                    </a:xfrm>
                    <a:prstGeom prst="rect">
                      <a:avLst/>
                    </a:prstGeom>
                  </pic:spPr>
                </pic:pic>
              </a:graphicData>
            </a:graphic>
          </wp:inline>
        </w:drawing>
      </w:r>
    </w:p>
    <w:p w:rsidR="008D4F1C" w:rsidRPr="008D4F1C" w:rsidRDefault="008D4F1C">
      <w:pPr>
        <w:spacing w:after="200" w:line="276" w:lineRule="auto"/>
        <w:rPr>
          <w:rStyle w:val="a5"/>
          <w:color w:val="auto"/>
          <w:u w:val="none"/>
          <w:lang w:val="en-US"/>
        </w:rPr>
      </w:pPr>
      <w:r>
        <w:rPr>
          <w:noProof/>
        </w:rPr>
        <w:drawing>
          <wp:inline distT="0" distB="0" distL="0" distR="0" wp14:anchorId="131BE635" wp14:editId="305B30EF">
            <wp:extent cx="5939790" cy="3022923"/>
            <wp:effectExtent l="0" t="0" r="381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39790" cy="3022923"/>
                    </a:xfrm>
                    <a:prstGeom prst="rect">
                      <a:avLst/>
                    </a:prstGeom>
                  </pic:spPr>
                </pic:pic>
              </a:graphicData>
            </a:graphic>
          </wp:inline>
        </w:drawing>
      </w:r>
    </w:p>
    <w:p w:rsidR="002A5C05" w:rsidRDefault="002A5C05">
      <w:pPr>
        <w:spacing w:after="200" w:line="276" w:lineRule="auto"/>
        <w:rPr>
          <w:noProof/>
          <w:lang w:val="en-US"/>
        </w:rPr>
      </w:pPr>
      <w:r w:rsidRPr="002A5C05">
        <w:rPr>
          <w:b/>
          <w:noProof/>
        </w:rPr>
        <w:lastRenderedPageBreak/>
        <w:drawing>
          <wp:inline distT="0" distB="0" distL="0" distR="0" wp14:anchorId="357104B6" wp14:editId="4BCE8352">
            <wp:extent cx="4161424" cy="6124575"/>
            <wp:effectExtent l="8890" t="0" r="63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rot="16200000">
                      <a:off x="0" y="0"/>
                      <a:ext cx="4167087" cy="6132910"/>
                    </a:xfrm>
                    <a:prstGeom prst="rect">
                      <a:avLst/>
                    </a:prstGeom>
                  </pic:spPr>
                </pic:pic>
              </a:graphicData>
            </a:graphic>
          </wp:inline>
        </w:drawing>
      </w:r>
      <w:r>
        <w:rPr>
          <w:noProof/>
        </w:rPr>
        <w:drawing>
          <wp:inline distT="0" distB="0" distL="0" distR="0" wp14:anchorId="4C90CC63" wp14:editId="69FDC582">
            <wp:extent cx="4237645" cy="5800725"/>
            <wp:effectExtent l="0" t="635"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rot="16200000">
                      <a:off x="0" y="0"/>
                      <a:ext cx="4247333" cy="5813987"/>
                    </a:xfrm>
                    <a:prstGeom prst="rect">
                      <a:avLst/>
                    </a:prstGeom>
                  </pic:spPr>
                </pic:pic>
              </a:graphicData>
            </a:graphic>
          </wp:inline>
        </w:drawing>
      </w:r>
    </w:p>
    <w:p w:rsidR="002A5C05" w:rsidRDefault="002A5C05">
      <w:pPr>
        <w:spacing w:after="200" w:line="276" w:lineRule="auto"/>
        <w:rPr>
          <w:noProof/>
          <w:lang w:val="en-US"/>
        </w:rPr>
      </w:pPr>
    </w:p>
    <w:p w:rsidR="002A5C05" w:rsidRDefault="002A5C05">
      <w:pPr>
        <w:spacing w:after="200" w:line="276" w:lineRule="auto"/>
        <w:rPr>
          <w:noProof/>
          <w:lang w:val="en-US"/>
        </w:rPr>
      </w:pPr>
    </w:p>
    <w:p w:rsidR="002A5C05" w:rsidRDefault="002A5C05">
      <w:pPr>
        <w:spacing w:after="200" w:line="276" w:lineRule="auto"/>
        <w:rPr>
          <w:rStyle w:val="a5"/>
          <w:b/>
          <w:color w:val="auto"/>
          <w:u w:val="none"/>
          <w:lang w:val="en-US"/>
        </w:rPr>
      </w:pPr>
      <w:r>
        <w:rPr>
          <w:noProof/>
        </w:rPr>
        <w:lastRenderedPageBreak/>
        <w:drawing>
          <wp:inline distT="0" distB="0" distL="0" distR="0" wp14:anchorId="478EFA5F" wp14:editId="5327E8CD">
            <wp:extent cx="4352925" cy="6009391"/>
            <wp:effectExtent l="0" t="8890" r="63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rot="16200000">
                      <a:off x="0" y="0"/>
                      <a:ext cx="4357961" cy="6016343"/>
                    </a:xfrm>
                    <a:prstGeom prst="rect">
                      <a:avLst/>
                    </a:prstGeom>
                  </pic:spPr>
                </pic:pic>
              </a:graphicData>
            </a:graphic>
          </wp:inline>
        </w:drawing>
      </w:r>
    </w:p>
    <w:p w:rsidR="002A5C05" w:rsidRDefault="002A5C05">
      <w:pPr>
        <w:spacing w:after="200" w:line="276" w:lineRule="auto"/>
        <w:rPr>
          <w:rStyle w:val="a5"/>
          <w:b/>
          <w:color w:val="auto"/>
          <w:u w:val="none"/>
          <w:lang w:val="en-US"/>
        </w:rPr>
      </w:pPr>
    </w:p>
    <w:p w:rsidR="00F35ECB" w:rsidRDefault="008E7AC2">
      <w:pPr>
        <w:spacing w:after="200" w:line="276" w:lineRule="auto"/>
        <w:rPr>
          <w:rStyle w:val="a5"/>
          <w:b/>
          <w:color w:val="auto"/>
          <w:u w:val="none"/>
        </w:rPr>
      </w:pPr>
      <w:r w:rsidRPr="002A5C05">
        <w:rPr>
          <w:rStyle w:val="a5"/>
          <w:b/>
          <w:color w:val="auto"/>
          <w:u w:val="none"/>
        </w:rPr>
        <w:br w:type="page"/>
      </w:r>
      <w:r w:rsidR="00F35ECB">
        <w:rPr>
          <w:noProof/>
        </w:rPr>
        <w:lastRenderedPageBreak/>
        <w:drawing>
          <wp:inline distT="0" distB="0" distL="0" distR="0" wp14:anchorId="3D1AD597" wp14:editId="4980E8E2">
            <wp:extent cx="3505200" cy="4429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505200" cy="4429125"/>
                    </a:xfrm>
                    <a:prstGeom prst="rect">
                      <a:avLst/>
                    </a:prstGeom>
                  </pic:spPr>
                </pic:pic>
              </a:graphicData>
            </a:graphic>
          </wp:inline>
        </w:drawing>
      </w:r>
    </w:p>
    <w:p w:rsidR="00F35ECB" w:rsidRDefault="00F35ECB">
      <w:pPr>
        <w:spacing w:after="200" w:line="276" w:lineRule="auto"/>
        <w:rPr>
          <w:rStyle w:val="a5"/>
          <w:b/>
          <w:color w:val="auto"/>
          <w:u w:val="none"/>
        </w:rPr>
      </w:pPr>
      <w:r>
        <w:rPr>
          <w:noProof/>
        </w:rPr>
        <w:drawing>
          <wp:inline distT="0" distB="0" distL="0" distR="0" wp14:anchorId="7172F692" wp14:editId="626A4263">
            <wp:extent cx="3505200" cy="45434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505200" cy="4543425"/>
                    </a:xfrm>
                    <a:prstGeom prst="rect">
                      <a:avLst/>
                    </a:prstGeom>
                  </pic:spPr>
                </pic:pic>
              </a:graphicData>
            </a:graphic>
          </wp:inline>
        </w:drawing>
      </w:r>
    </w:p>
    <w:p w:rsidR="00F35ECB" w:rsidRDefault="00F35ECB">
      <w:pPr>
        <w:spacing w:after="200" w:line="276" w:lineRule="auto"/>
        <w:rPr>
          <w:rStyle w:val="a5"/>
          <w:b/>
          <w:color w:val="auto"/>
          <w:u w:val="none"/>
        </w:rPr>
      </w:pPr>
      <w:r>
        <w:rPr>
          <w:noProof/>
        </w:rPr>
        <w:lastRenderedPageBreak/>
        <w:drawing>
          <wp:inline distT="0" distB="0" distL="0" distR="0" wp14:anchorId="2181B9D7" wp14:editId="08C339D6">
            <wp:extent cx="3095625" cy="38195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095625" cy="3819525"/>
                    </a:xfrm>
                    <a:prstGeom prst="rect">
                      <a:avLst/>
                    </a:prstGeom>
                  </pic:spPr>
                </pic:pic>
              </a:graphicData>
            </a:graphic>
          </wp:inline>
        </w:drawing>
      </w:r>
    </w:p>
    <w:p w:rsidR="00F35ECB" w:rsidRDefault="00F35ECB">
      <w:pPr>
        <w:spacing w:after="200" w:line="276" w:lineRule="auto"/>
        <w:rPr>
          <w:rStyle w:val="a5"/>
          <w:b/>
          <w:color w:val="auto"/>
          <w:u w:val="none"/>
        </w:rPr>
      </w:pPr>
      <w:r>
        <w:rPr>
          <w:noProof/>
        </w:rPr>
        <w:drawing>
          <wp:inline distT="0" distB="0" distL="0" distR="0" wp14:anchorId="448E7A38" wp14:editId="28F38804">
            <wp:extent cx="2914650" cy="36480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914650" cy="3648075"/>
                    </a:xfrm>
                    <a:prstGeom prst="rect">
                      <a:avLst/>
                    </a:prstGeom>
                  </pic:spPr>
                </pic:pic>
              </a:graphicData>
            </a:graphic>
          </wp:inline>
        </w:drawing>
      </w:r>
    </w:p>
    <w:p w:rsidR="00F35ECB" w:rsidRDefault="00F35ECB">
      <w:pPr>
        <w:spacing w:after="200" w:line="276" w:lineRule="auto"/>
        <w:rPr>
          <w:rStyle w:val="a5"/>
          <w:b/>
          <w:color w:val="auto"/>
          <w:u w:val="none"/>
        </w:rPr>
      </w:pPr>
    </w:p>
    <w:p w:rsidR="009775E5" w:rsidRDefault="009775E5">
      <w:pPr>
        <w:spacing w:after="200" w:line="276" w:lineRule="auto"/>
        <w:rPr>
          <w:rStyle w:val="a5"/>
          <w:b/>
          <w:color w:val="auto"/>
          <w:u w:val="none"/>
        </w:rPr>
      </w:pPr>
      <w:r>
        <w:rPr>
          <w:rStyle w:val="a5"/>
          <w:b/>
          <w:color w:val="auto"/>
          <w:u w:val="none"/>
        </w:rPr>
        <w:br w:type="page"/>
      </w:r>
    </w:p>
    <w:p w:rsidR="009775E5" w:rsidRDefault="009775E5">
      <w:pPr>
        <w:spacing w:after="200" w:line="276" w:lineRule="auto"/>
        <w:rPr>
          <w:rStyle w:val="a5"/>
          <w:b/>
          <w:color w:val="auto"/>
          <w:u w:val="none"/>
        </w:rPr>
      </w:pPr>
      <w:r>
        <w:rPr>
          <w:noProof/>
        </w:rPr>
        <w:lastRenderedPageBreak/>
        <w:drawing>
          <wp:inline distT="0" distB="0" distL="0" distR="0" wp14:anchorId="21B5DAD8" wp14:editId="58995EB1">
            <wp:extent cx="3238500" cy="4360842"/>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241619" cy="4365042"/>
                    </a:xfrm>
                    <a:prstGeom prst="rect">
                      <a:avLst/>
                    </a:prstGeom>
                  </pic:spPr>
                </pic:pic>
              </a:graphicData>
            </a:graphic>
          </wp:inline>
        </w:drawing>
      </w:r>
    </w:p>
    <w:p w:rsidR="009775E5" w:rsidRDefault="009775E5">
      <w:pPr>
        <w:spacing w:after="200" w:line="276" w:lineRule="auto"/>
        <w:rPr>
          <w:rStyle w:val="a5"/>
          <w:b/>
          <w:color w:val="auto"/>
          <w:u w:val="none"/>
        </w:rPr>
      </w:pPr>
      <w:r>
        <w:rPr>
          <w:noProof/>
        </w:rPr>
        <w:drawing>
          <wp:inline distT="0" distB="0" distL="0" distR="0" wp14:anchorId="0ED29E6B" wp14:editId="41143AD9">
            <wp:extent cx="3295650" cy="44100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295650" cy="4410075"/>
                    </a:xfrm>
                    <a:prstGeom prst="rect">
                      <a:avLst/>
                    </a:prstGeom>
                  </pic:spPr>
                </pic:pic>
              </a:graphicData>
            </a:graphic>
          </wp:inline>
        </w:drawing>
      </w:r>
    </w:p>
    <w:p w:rsidR="00035BC8" w:rsidRDefault="00035BC8">
      <w:pPr>
        <w:spacing w:after="200" w:line="276" w:lineRule="auto"/>
        <w:rPr>
          <w:rStyle w:val="a5"/>
          <w:b/>
          <w:color w:val="auto"/>
          <w:u w:val="none"/>
        </w:rPr>
      </w:pPr>
      <w:r>
        <w:rPr>
          <w:noProof/>
        </w:rPr>
        <w:lastRenderedPageBreak/>
        <w:drawing>
          <wp:inline distT="0" distB="0" distL="0" distR="0" wp14:anchorId="402277B7" wp14:editId="05577C01">
            <wp:extent cx="4143375" cy="41338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143375" cy="4133850"/>
                    </a:xfrm>
                    <a:prstGeom prst="rect">
                      <a:avLst/>
                    </a:prstGeom>
                  </pic:spPr>
                </pic:pic>
              </a:graphicData>
            </a:graphic>
          </wp:inline>
        </w:drawing>
      </w:r>
    </w:p>
    <w:p w:rsidR="00F35ECB" w:rsidRDefault="00035BC8">
      <w:pPr>
        <w:spacing w:after="200" w:line="276" w:lineRule="auto"/>
        <w:rPr>
          <w:rStyle w:val="a5"/>
          <w:b/>
          <w:color w:val="auto"/>
          <w:u w:val="none"/>
        </w:rPr>
      </w:pPr>
      <w:r>
        <w:rPr>
          <w:noProof/>
        </w:rPr>
        <w:drawing>
          <wp:inline distT="0" distB="0" distL="0" distR="0" wp14:anchorId="083CE1A6" wp14:editId="22A94206">
            <wp:extent cx="3924300" cy="4648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924300" cy="4648200"/>
                    </a:xfrm>
                    <a:prstGeom prst="rect">
                      <a:avLst/>
                    </a:prstGeom>
                  </pic:spPr>
                </pic:pic>
              </a:graphicData>
            </a:graphic>
          </wp:inline>
        </w:drawing>
      </w:r>
      <w:r w:rsidR="00F35ECB">
        <w:rPr>
          <w:rStyle w:val="a5"/>
          <w:b/>
          <w:color w:val="auto"/>
          <w:u w:val="none"/>
        </w:rPr>
        <w:br w:type="page"/>
      </w:r>
    </w:p>
    <w:p w:rsidR="00374541" w:rsidRPr="00C867C0" w:rsidRDefault="00374541" w:rsidP="00374541">
      <w:pPr>
        <w:spacing w:line="360" w:lineRule="auto"/>
        <w:ind w:firstLine="709"/>
        <w:jc w:val="center"/>
        <w:rPr>
          <w:rStyle w:val="a5"/>
          <w:b/>
          <w:color w:val="auto"/>
          <w:u w:val="none"/>
          <w:lang w:val="en-US"/>
        </w:rPr>
      </w:pPr>
      <w:r w:rsidRPr="00C867C0">
        <w:rPr>
          <w:rStyle w:val="a5"/>
          <w:b/>
          <w:color w:val="auto"/>
          <w:u w:val="none"/>
          <w:lang w:val="en-US"/>
        </w:rPr>
        <w:lastRenderedPageBreak/>
        <w:t>ANNEX C</w:t>
      </w:r>
    </w:p>
    <w:p w:rsidR="00B36B71" w:rsidRPr="00867579" w:rsidRDefault="00374541" w:rsidP="00374541">
      <w:pPr>
        <w:spacing w:line="360" w:lineRule="auto"/>
        <w:ind w:firstLine="709"/>
        <w:jc w:val="center"/>
        <w:rPr>
          <w:rStyle w:val="a5"/>
          <w:b/>
          <w:color w:val="auto"/>
          <w:u w:val="none"/>
          <w:lang w:val="en-US"/>
        </w:rPr>
      </w:pPr>
      <w:r w:rsidRPr="00867579">
        <w:rPr>
          <w:rStyle w:val="a5"/>
          <w:b/>
          <w:color w:val="auto"/>
          <w:u w:val="none"/>
          <w:lang w:val="en-US"/>
        </w:rPr>
        <w:t xml:space="preserve">Act of implementation of the results of the study in the educational process of Karaganda University </w:t>
      </w:r>
      <w:proofErr w:type="spellStart"/>
      <w:r w:rsidRPr="00867579">
        <w:rPr>
          <w:rStyle w:val="a5"/>
          <w:b/>
          <w:color w:val="auto"/>
          <w:u w:val="none"/>
          <w:lang w:val="en-US"/>
        </w:rPr>
        <w:t>Kazpotrebsoyuz</w:t>
      </w:r>
      <w:proofErr w:type="spellEnd"/>
    </w:p>
    <w:p w:rsidR="00B36B71" w:rsidRPr="00864AEB" w:rsidRDefault="00540894" w:rsidP="0091479C">
      <w:pPr>
        <w:spacing w:line="360" w:lineRule="auto"/>
        <w:jc w:val="both"/>
        <w:rPr>
          <w:rStyle w:val="a5"/>
          <w:color w:val="auto"/>
          <w:u w:val="none"/>
        </w:rPr>
      </w:pPr>
      <w:r w:rsidRPr="00864AEB">
        <w:rPr>
          <w:noProof/>
        </w:rPr>
        <w:drawing>
          <wp:inline distT="0" distB="0" distL="0" distR="0" wp14:anchorId="525693CE" wp14:editId="5E712571">
            <wp:extent cx="5886652" cy="7858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21486" t="12833" r="44521" b="6464"/>
                    <a:stretch/>
                  </pic:blipFill>
                  <pic:spPr bwMode="auto">
                    <a:xfrm>
                      <a:off x="0" y="0"/>
                      <a:ext cx="5911028" cy="7890664"/>
                    </a:xfrm>
                    <a:prstGeom prst="rect">
                      <a:avLst/>
                    </a:prstGeom>
                    <a:ln>
                      <a:noFill/>
                    </a:ln>
                    <a:extLst>
                      <a:ext uri="{53640926-AAD7-44D8-BBD7-CCE9431645EC}">
                        <a14:shadowObscured xmlns:a14="http://schemas.microsoft.com/office/drawing/2010/main"/>
                      </a:ext>
                    </a:extLst>
                  </pic:spPr>
                </pic:pic>
              </a:graphicData>
            </a:graphic>
          </wp:inline>
        </w:drawing>
      </w:r>
    </w:p>
    <w:p w:rsidR="00374541" w:rsidRPr="00C867C0" w:rsidRDefault="0091479C" w:rsidP="00374541">
      <w:pPr>
        <w:spacing w:line="360" w:lineRule="auto"/>
        <w:ind w:firstLine="709"/>
        <w:jc w:val="center"/>
        <w:rPr>
          <w:b/>
          <w:lang w:val="en-US"/>
        </w:rPr>
      </w:pPr>
      <w:r w:rsidRPr="00374541">
        <w:rPr>
          <w:b/>
          <w:lang w:val="en-US"/>
        </w:rPr>
        <w:br w:type="page"/>
      </w:r>
      <w:r w:rsidR="00374541" w:rsidRPr="00C867C0">
        <w:rPr>
          <w:b/>
          <w:lang w:val="en-US"/>
        </w:rPr>
        <w:lastRenderedPageBreak/>
        <w:t xml:space="preserve">ANNEX D </w:t>
      </w:r>
    </w:p>
    <w:p w:rsidR="006C4D02" w:rsidRDefault="00374541" w:rsidP="00374541">
      <w:pPr>
        <w:spacing w:line="360" w:lineRule="auto"/>
        <w:ind w:firstLine="709"/>
        <w:jc w:val="center"/>
        <w:rPr>
          <w:rStyle w:val="a5"/>
          <w:color w:val="auto"/>
          <w:u w:val="none"/>
          <w:lang w:val="en-US"/>
        </w:rPr>
      </w:pPr>
      <w:r w:rsidRPr="00867579">
        <w:rPr>
          <w:b/>
          <w:lang w:val="en-US"/>
        </w:rPr>
        <w:t>Act of implementation of the results of the study in the activities of the Department of Entrepreneurship of Karaganda region</w:t>
      </w:r>
      <w:r w:rsidRPr="003E3F2A">
        <w:rPr>
          <w:rStyle w:val="a5"/>
          <w:color w:val="auto"/>
          <w:u w:val="none"/>
          <w:lang w:val="en-US"/>
        </w:rPr>
        <w:t xml:space="preserve"> </w:t>
      </w:r>
      <w:r w:rsidR="005B542C">
        <w:rPr>
          <w:noProof/>
        </w:rPr>
        <w:drawing>
          <wp:inline distT="0" distB="0" distL="0" distR="0" wp14:anchorId="35B65790" wp14:editId="2F49FE4A">
            <wp:extent cx="5939790" cy="7728214"/>
            <wp:effectExtent l="0" t="0" r="381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39790" cy="7728214"/>
                    </a:xfrm>
                    <a:prstGeom prst="rect">
                      <a:avLst/>
                    </a:prstGeom>
                  </pic:spPr>
                </pic:pic>
              </a:graphicData>
            </a:graphic>
          </wp:inline>
        </w:drawing>
      </w:r>
    </w:p>
    <w:p w:rsidR="006C4D02" w:rsidRDefault="006C4D02">
      <w:pPr>
        <w:spacing w:after="200" w:line="276" w:lineRule="auto"/>
        <w:rPr>
          <w:rStyle w:val="a5"/>
          <w:color w:val="auto"/>
          <w:u w:val="none"/>
          <w:lang w:val="en-US"/>
        </w:rPr>
      </w:pPr>
      <w:r>
        <w:rPr>
          <w:rStyle w:val="a5"/>
          <w:color w:val="auto"/>
          <w:u w:val="none"/>
          <w:lang w:val="en-US"/>
        </w:rPr>
        <w:br w:type="page"/>
      </w:r>
    </w:p>
    <w:p w:rsidR="006C4D02" w:rsidRPr="00C867C0" w:rsidRDefault="006C4D02" w:rsidP="006C4D02">
      <w:pPr>
        <w:spacing w:line="360" w:lineRule="auto"/>
        <w:jc w:val="center"/>
        <w:rPr>
          <w:b/>
          <w:lang w:val="en-US"/>
        </w:rPr>
      </w:pPr>
      <w:r w:rsidRPr="00C867C0">
        <w:rPr>
          <w:b/>
          <w:lang w:val="en-US"/>
        </w:rPr>
        <w:lastRenderedPageBreak/>
        <w:t>ANNEX E</w:t>
      </w:r>
    </w:p>
    <w:p w:rsidR="006C4D02" w:rsidRPr="00867579" w:rsidRDefault="006C4D02" w:rsidP="006C4D02">
      <w:pPr>
        <w:spacing w:line="360" w:lineRule="auto"/>
        <w:jc w:val="center"/>
        <w:rPr>
          <w:b/>
          <w:lang w:val="en-US"/>
        </w:rPr>
      </w:pPr>
      <w:r w:rsidRPr="00867579">
        <w:rPr>
          <w:b/>
          <w:lang w:val="en-US"/>
        </w:rPr>
        <w:t>List of main and additional development parameters under the OECD methodology</w:t>
      </w:r>
    </w:p>
    <w:tbl>
      <w:tblPr>
        <w:tblStyle w:val="a8"/>
        <w:tblW w:w="9581" w:type="dxa"/>
        <w:tblLook w:val="04A0" w:firstRow="1" w:lastRow="0" w:firstColumn="1" w:lastColumn="0" w:noHBand="0" w:noVBand="1"/>
      </w:tblPr>
      <w:tblGrid>
        <w:gridCol w:w="3227"/>
        <w:gridCol w:w="283"/>
        <w:gridCol w:w="6071"/>
      </w:tblGrid>
      <w:tr w:rsidR="006C4D02" w:rsidRPr="00864AEB" w:rsidTr="00B03808">
        <w:tc>
          <w:tcPr>
            <w:tcW w:w="3227" w:type="dxa"/>
          </w:tcPr>
          <w:p w:rsidR="006C4D02" w:rsidRPr="00E75299" w:rsidRDefault="006C4D02" w:rsidP="00B03808">
            <w:pPr>
              <w:jc w:val="center"/>
            </w:pPr>
            <w:proofErr w:type="spellStart"/>
            <w:r w:rsidRPr="00773327">
              <w:t>Basic</w:t>
            </w:r>
            <w:proofErr w:type="spellEnd"/>
            <w:r w:rsidRPr="00773327">
              <w:t xml:space="preserve"> </w:t>
            </w:r>
            <w:proofErr w:type="spellStart"/>
            <w:r>
              <w:t>parameter</w:t>
            </w:r>
            <w:r w:rsidRPr="00773327">
              <w:t>s</w:t>
            </w:r>
            <w:proofErr w:type="spellEnd"/>
          </w:p>
        </w:tc>
        <w:tc>
          <w:tcPr>
            <w:tcW w:w="6354" w:type="dxa"/>
            <w:gridSpan w:val="2"/>
          </w:tcPr>
          <w:p w:rsidR="006C4D02" w:rsidRPr="00E75299" w:rsidRDefault="006C4D02" w:rsidP="00B03808">
            <w:pPr>
              <w:jc w:val="center"/>
            </w:pPr>
            <w:proofErr w:type="spellStart"/>
            <w:r w:rsidRPr="00773327">
              <w:t>Evaluation</w:t>
            </w:r>
            <w:proofErr w:type="spellEnd"/>
            <w:r w:rsidRPr="00773327">
              <w:t xml:space="preserve"> </w:t>
            </w:r>
            <w:proofErr w:type="spellStart"/>
            <w:r>
              <w:t>Parameter</w:t>
            </w:r>
            <w:r w:rsidRPr="00773327">
              <w:t>s</w:t>
            </w:r>
            <w:proofErr w:type="spellEnd"/>
          </w:p>
        </w:tc>
      </w:tr>
      <w:tr w:rsidR="006C4D02" w:rsidRPr="00864AEB" w:rsidTr="00B03808">
        <w:tc>
          <w:tcPr>
            <w:tcW w:w="3227" w:type="dxa"/>
          </w:tcPr>
          <w:p w:rsidR="006C4D02" w:rsidRPr="00E75299" w:rsidRDefault="006C4D02" w:rsidP="00B03808">
            <w:pPr>
              <w:jc w:val="center"/>
            </w:pPr>
            <w:r w:rsidRPr="00E75299">
              <w:t>1</w:t>
            </w:r>
          </w:p>
        </w:tc>
        <w:tc>
          <w:tcPr>
            <w:tcW w:w="6354" w:type="dxa"/>
            <w:gridSpan w:val="2"/>
          </w:tcPr>
          <w:p w:rsidR="006C4D02" w:rsidRPr="00E75299" w:rsidRDefault="006C4D02" w:rsidP="00B03808">
            <w:pPr>
              <w:jc w:val="center"/>
            </w:pPr>
            <w:r w:rsidRPr="00E75299">
              <w:t>2</w:t>
            </w:r>
          </w:p>
        </w:tc>
      </w:tr>
      <w:tr w:rsidR="006C4D02" w:rsidRPr="003D60B0" w:rsidTr="00B03808">
        <w:tc>
          <w:tcPr>
            <w:tcW w:w="3227" w:type="dxa"/>
            <w:vMerge w:val="restart"/>
          </w:tcPr>
          <w:p w:rsidR="006C4D02" w:rsidRPr="00773327" w:rsidRDefault="006C4D02" w:rsidP="00B03808">
            <w:pPr>
              <w:jc w:val="both"/>
              <w:rPr>
                <w:lang w:val="en-US"/>
              </w:rPr>
            </w:pPr>
            <w:r w:rsidRPr="00773327">
              <w:rPr>
                <w:lang w:val="en-US"/>
              </w:rPr>
              <w:t>Development of the tourism industry</w:t>
            </w:r>
          </w:p>
        </w:tc>
        <w:tc>
          <w:tcPr>
            <w:tcW w:w="6354" w:type="dxa"/>
            <w:gridSpan w:val="2"/>
          </w:tcPr>
          <w:p w:rsidR="006C4D02" w:rsidRPr="00773327" w:rsidRDefault="006C4D02" w:rsidP="00B03808">
            <w:pPr>
              <w:jc w:val="both"/>
              <w:rPr>
                <w:lang w:val="en-US"/>
              </w:rPr>
            </w:pPr>
            <w:r w:rsidRPr="00773327">
              <w:rPr>
                <w:lang w:val="en-US"/>
              </w:rPr>
              <w:t xml:space="preserve">1 The share of tourism in a country's GDP is the main international </w:t>
            </w:r>
            <w:r>
              <w:rPr>
                <w:lang w:val="en-US"/>
              </w:rPr>
              <w:t>parameter</w:t>
            </w:r>
            <w:r w:rsidRPr="00773327">
              <w:rPr>
                <w:lang w:val="en-US"/>
              </w:rPr>
              <w:t xml:space="preserve"> of tourism's contribution to GDP</w:t>
            </w:r>
          </w:p>
        </w:tc>
      </w:tr>
      <w:tr w:rsidR="006C4D02" w:rsidRPr="003D60B0" w:rsidTr="00B03808">
        <w:tc>
          <w:tcPr>
            <w:tcW w:w="3227" w:type="dxa"/>
            <w:vMerge/>
          </w:tcPr>
          <w:p w:rsidR="006C4D02" w:rsidRPr="00773327" w:rsidRDefault="006C4D02" w:rsidP="00B03808">
            <w:pPr>
              <w:jc w:val="both"/>
              <w:rPr>
                <w:lang w:val="en-US"/>
              </w:rPr>
            </w:pPr>
          </w:p>
        </w:tc>
        <w:tc>
          <w:tcPr>
            <w:tcW w:w="6354" w:type="dxa"/>
            <w:gridSpan w:val="2"/>
          </w:tcPr>
          <w:p w:rsidR="006C4D02" w:rsidRPr="00773327" w:rsidRDefault="006C4D02" w:rsidP="00B03808">
            <w:pPr>
              <w:jc w:val="both"/>
              <w:rPr>
                <w:lang w:val="en-US"/>
              </w:rPr>
            </w:pPr>
            <w:r w:rsidRPr="00773327">
              <w:rPr>
                <w:lang w:val="en-US"/>
              </w:rPr>
              <w:t xml:space="preserve">2 Inbound tourism revenues per visitor by source market is an </w:t>
            </w:r>
            <w:r>
              <w:rPr>
                <w:lang w:val="en-US"/>
              </w:rPr>
              <w:t>parameter</w:t>
            </w:r>
            <w:r w:rsidRPr="00773327">
              <w:rPr>
                <w:lang w:val="en-US"/>
              </w:rPr>
              <w:t xml:space="preserve"> of economic activity of visitors</w:t>
            </w:r>
          </w:p>
        </w:tc>
      </w:tr>
      <w:tr w:rsidR="006C4D02" w:rsidRPr="003D60B0" w:rsidTr="00B03808">
        <w:tc>
          <w:tcPr>
            <w:tcW w:w="3227" w:type="dxa"/>
            <w:vMerge/>
          </w:tcPr>
          <w:p w:rsidR="006C4D02" w:rsidRPr="00773327" w:rsidRDefault="006C4D02" w:rsidP="00B03808">
            <w:pPr>
              <w:jc w:val="both"/>
              <w:rPr>
                <w:lang w:val="en-US"/>
              </w:rPr>
            </w:pPr>
          </w:p>
        </w:tc>
        <w:tc>
          <w:tcPr>
            <w:tcW w:w="6354" w:type="dxa"/>
            <w:gridSpan w:val="2"/>
          </w:tcPr>
          <w:p w:rsidR="006C4D02" w:rsidRPr="00773327" w:rsidRDefault="006C4D02" w:rsidP="00B03808">
            <w:pPr>
              <w:jc w:val="both"/>
              <w:rPr>
                <w:lang w:val="en-US"/>
              </w:rPr>
            </w:pPr>
            <w:r w:rsidRPr="00773327">
              <w:rPr>
                <w:lang w:val="en-US"/>
              </w:rPr>
              <w:t xml:space="preserve">3 The number of overnight stays in all types of accommodation is an </w:t>
            </w:r>
            <w:r>
              <w:rPr>
                <w:lang w:val="en-US"/>
              </w:rPr>
              <w:t>parameter</w:t>
            </w:r>
            <w:r w:rsidRPr="00773327">
              <w:rPr>
                <w:lang w:val="en-US"/>
              </w:rPr>
              <w:t xml:space="preserve"> of tourist flows in the sphere of accommodation</w:t>
            </w:r>
          </w:p>
        </w:tc>
      </w:tr>
      <w:tr w:rsidR="006C4D02" w:rsidRPr="003D60B0" w:rsidTr="00B03808">
        <w:tc>
          <w:tcPr>
            <w:tcW w:w="3227" w:type="dxa"/>
            <w:vMerge/>
          </w:tcPr>
          <w:p w:rsidR="006C4D02" w:rsidRPr="00773327" w:rsidRDefault="006C4D02" w:rsidP="00B03808">
            <w:pPr>
              <w:jc w:val="both"/>
              <w:rPr>
                <w:lang w:val="en-US"/>
              </w:rPr>
            </w:pPr>
          </w:p>
        </w:tc>
        <w:tc>
          <w:tcPr>
            <w:tcW w:w="6354" w:type="dxa"/>
            <w:gridSpan w:val="2"/>
          </w:tcPr>
          <w:p w:rsidR="006C4D02" w:rsidRPr="00773327" w:rsidRDefault="006C4D02" w:rsidP="00B03808">
            <w:pPr>
              <w:jc w:val="both"/>
              <w:rPr>
                <w:lang w:val="en-US"/>
              </w:rPr>
            </w:pPr>
            <w:r w:rsidRPr="00773327">
              <w:rPr>
                <w:lang w:val="en-US"/>
              </w:rPr>
              <w:t xml:space="preserve">4 Export of tourism services is a measure of tourism's contribution to exports. </w:t>
            </w:r>
          </w:p>
        </w:tc>
      </w:tr>
      <w:tr w:rsidR="006C4D02" w:rsidRPr="003D60B0" w:rsidTr="00B03808">
        <w:tc>
          <w:tcPr>
            <w:tcW w:w="3227" w:type="dxa"/>
            <w:vMerge w:val="restart"/>
          </w:tcPr>
          <w:p w:rsidR="006C4D02" w:rsidRPr="00773327" w:rsidRDefault="006C4D02" w:rsidP="00B03808">
            <w:pPr>
              <w:jc w:val="both"/>
              <w:rPr>
                <w:lang w:val="en-US"/>
              </w:rPr>
            </w:pPr>
            <w:r w:rsidRPr="00773327">
              <w:rPr>
                <w:lang w:val="en-US"/>
              </w:rPr>
              <w:t>The ability of a destination to ensure the quality and competitiveness of tourist services</w:t>
            </w:r>
          </w:p>
        </w:tc>
        <w:tc>
          <w:tcPr>
            <w:tcW w:w="6354" w:type="dxa"/>
            <w:gridSpan w:val="2"/>
          </w:tcPr>
          <w:p w:rsidR="006C4D02" w:rsidRPr="00773327" w:rsidRDefault="006C4D02" w:rsidP="00B03808">
            <w:pPr>
              <w:jc w:val="both"/>
              <w:rPr>
                <w:lang w:val="en-US"/>
              </w:rPr>
            </w:pPr>
            <w:r w:rsidRPr="00773327">
              <w:rPr>
                <w:lang w:val="en-US"/>
              </w:rPr>
              <w:t>5. Labor productivity in tourism services is a measure of the production potential of the tourism industry</w:t>
            </w:r>
          </w:p>
        </w:tc>
      </w:tr>
      <w:tr w:rsidR="006C4D02" w:rsidRPr="003D60B0" w:rsidTr="00B03808">
        <w:tc>
          <w:tcPr>
            <w:tcW w:w="3227" w:type="dxa"/>
            <w:vMerge/>
          </w:tcPr>
          <w:p w:rsidR="006C4D02" w:rsidRPr="00773327" w:rsidRDefault="006C4D02" w:rsidP="00B03808">
            <w:pPr>
              <w:jc w:val="both"/>
              <w:rPr>
                <w:lang w:val="en-US"/>
              </w:rPr>
            </w:pPr>
          </w:p>
        </w:tc>
        <w:tc>
          <w:tcPr>
            <w:tcW w:w="6354" w:type="dxa"/>
            <w:gridSpan w:val="2"/>
          </w:tcPr>
          <w:p w:rsidR="006C4D02" w:rsidRPr="00773327" w:rsidRDefault="006C4D02" w:rsidP="00B03808">
            <w:pPr>
              <w:jc w:val="both"/>
              <w:rPr>
                <w:lang w:val="en-US"/>
              </w:rPr>
            </w:pPr>
            <w:r w:rsidRPr="00773327">
              <w:rPr>
                <w:lang w:val="en-US"/>
              </w:rPr>
              <w:t xml:space="preserve">6. Purchasing power parity (PPP) and prices for tourist services is an </w:t>
            </w:r>
            <w:r>
              <w:rPr>
                <w:lang w:val="en-US"/>
              </w:rPr>
              <w:t>parameter</w:t>
            </w:r>
            <w:r w:rsidRPr="00773327">
              <w:rPr>
                <w:lang w:val="en-US"/>
              </w:rPr>
              <w:t xml:space="preserve"> of the competitiveness of prices for tourist services</w:t>
            </w:r>
          </w:p>
        </w:tc>
      </w:tr>
      <w:tr w:rsidR="006C4D02" w:rsidRPr="003D60B0" w:rsidTr="00B03808">
        <w:tc>
          <w:tcPr>
            <w:tcW w:w="3227" w:type="dxa"/>
            <w:vMerge/>
          </w:tcPr>
          <w:p w:rsidR="006C4D02" w:rsidRPr="00773327" w:rsidRDefault="006C4D02" w:rsidP="00B03808">
            <w:pPr>
              <w:jc w:val="both"/>
              <w:rPr>
                <w:lang w:val="en-US"/>
              </w:rPr>
            </w:pPr>
          </w:p>
        </w:tc>
        <w:tc>
          <w:tcPr>
            <w:tcW w:w="6354" w:type="dxa"/>
            <w:gridSpan w:val="2"/>
          </w:tcPr>
          <w:p w:rsidR="006C4D02" w:rsidRPr="00773327" w:rsidRDefault="006C4D02" w:rsidP="00B03808">
            <w:pPr>
              <w:jc w:val="both"/>
              <w:rPr>
                <w:lang w:val="en-US"/>
              </w:rPr>
            </w:pPr>
            <w:r w:rsidRPr="00773327">
              <w:rPr>
                <w:lang w:val="en-US"/>
              </w:rPr>
              <w:t xml:space="preserve">7. Country entry visa requirements </w:t>
            </w:r>
            <w:proofErr w:type="gramStart"/>
            <w:r w:rsidRPr="00773327">
              <w:rPr>
                <w:lang w:val="en-US"/>
              </w:rPr>
              <w:t>is</w:t>
            </w:r>
            <w:proofErr w:type="gramEnd"/>
            <w:r w:rsidRPr="00773327">
              <w:rPr>
                <w:lang w:val="en-US"/>
              </w:rPr>
              <w:t xml:space="preserve"> a measure of entry visa requirements, including methods of issuing the visa. </w:t>
            </w:r>
          </w:p>
        </w:tc>
      </w:tr>
      <w:tr w:rsidR="006C4D02" w:rsidRPr="003D60B0" w:rsidTr="00B03808">
        <w:tc>
          <w:tcPr>
            <w:tcW w:w="3227" w:type="dxa"/>
            <w:vMerge w:val="restart"/>
          </w:tcPr>
          <w:p w:rsidR="006C4D02" w:rsidRPr="00E75299" w:rsidRDefault="006C4D02" w:rsidP="00B03808">
            <w:pPr>
              <w:jc w:val="both"/>
            </w:pPr>
            <w:proofErr w:type="spellStart"/>
            <w:r w:rsidRPr="00773327">
              <w:t>Destination</w:t>
            </w:r>
            <w:proofErr w:type="spellEnd"/>
            <w:r w:rsidRPr="00773327">
              <w:t xml:space="preserve"> </w:t>
            </w:r>
            <w:proofErr w:type="spellStart"/>
            <w:r w:rsidRPr="00773327">
              <w:t>attractiveness</w:t>
            </w:r>
            <w:proofErr w:type="spellEnd"/>
          </w:p>
        </w:tc>
        <w:tc>
          <w:tcPr>
            <w:tcW w:w="6354" w:type="dxa"/>
            <w:gridSpan w:val="2"/>
          </w:tcPr>
          <w:p w:rsidR="006C4D02" w:rsidRPr="00773327" w:rsidRDefault="006C4D02" w:rsidP="00B03808">
            <w:pPr>
              <w:jc w:val="both"/>
              <w:rPr>
                <w:lang w:val="en-US"/>
              </w:rPr>
            </w:pPr>
            <w:r w:rsidRPr="00773327">
              <w:rPr>
                <w:lang w:val="en-US"/>
              </w:rPr>
              <w:t xml:space="preserve">8. Natural resources and biodiversity is an </w:t>
            </w:r>
            <w:r>
              <w:rPr>
                <w:lang w:val="en-US"/>
              </w:rPr>
              <w:t>parameter</w:t>
            </w:r>
            <w:r w:rsidRPr="00773327">
              <w:rPr>
                <w:lang w:val="en-US"/>
              </w:rPr>
              <w:t xml:space="preserve"> of a country's natural assets</w:t>
            </w:r>
          </w:p>
        </w:tc>
      </w:tr>
      <w:tr w:rsidR="006C4D02" w:rsidRPr="003D60B0" w:rsidTr="00B03808">
        <w:tc>
          <w:tcPr>
            <w:tcW w:w="3227" w:type="dxa"/>
            <w:vMerge/>
          </w:tcPr>
          <w:p w:rsidR="006C4D02" w:rsidRPr="00773327" w:rsidRDefault="006C4D02" w:rsidP="00B03808">
            <w:pPr>
              <w:jc w:val="both"/>
              <w:rPr>
                <w:lang w:val="en-US"/>
              </w:rPr>
            </w:pPr>
          </w:p>
        </w:tc>
        <w:tc>
          <w:tcPr>
            <w:tcW w:w="6354" w:type="dxa"/>
            <w:gridSpan w:val="2"/>
          </w:tcPr>
          <w:p w:rsidR="006C4D02" w:rsidRPr="00773327" w:rsidRDefault="006C4D02" w:rsidP="00B03808">
            <w:pPr>
              <w:jc w:val="both"/>
              <w:rPr>
                <w:lang w:val="en-US"/>
              </w:rPr>
            </w:pPr>
            <w:r w:rsidRPr="00773327">
              <w:rPr>
                <w:lang w:val="en-US"/>
              </w:rPr>
              <w:t xml:space="preserve">9. Cultural and creative resources is an </w:t>
            </w:r>
            <w:r>
              <w:rPr>
                <w:lang w:val="en-US"/>
              </w:rPr>
              <w:t>parameter</w:t>
            </w:r>
            <w:r w:rsidRPr="00773327">
              <w:rPr>
                <w:lang w:val="en-US"/>
              </w:rPr>
              <w:t xml:space="preserve"> of cultural and creative attractions, events and activities in the country</w:t>
            </w:r>
          </w:p>
        </w:tc>
      </w:tr>
      <w:tr w:rsidR="006C4D02" w:rsidRPr="003D60B0" w:rsidTr="00B03808">
        <w:tc>
          <w:tcPr>
            <w:tcW w:w="3227" w:type="dxa"/>
            <w:vMerge/>
          </w:tcPr>
          <w:p w:rsidR="006C4D02" w:rsidRPr="00773327" w:rsidRDefault="006C4D02" w:rsidP="00B03808">
            <w:pPr>
              <w:jc w:val="both"/>
              <w:rPr>
                <w:lang w:val="en-US"/>
              </w:rPr>
            </w:pPr>
          </w:p>
        </w:tc>
        <w:tc>
          <w:tcPr>
            <w:tcW w:w="6354" w:type="dxa"/>
            <w:gridSpan w:val="2"/>
          </w:tcPr>
          <w:p w:rsidR="006C4D02" w:rsidRPr="00773327" w:rsidRDefault="006C4D02" w:rsidP="00B03808">
            <w:pPr>
              <w:jc w:val="both"/>
              <w:rPr>
                <w:lang w:val="en-US"/>
              </w:rPr>
            </w:pPr>
            <w:r w:rsidRPr="00773327">
              <w:rPr>
                <w:lang w:val="en-US"/>
              </w:rPr>
              <w:t xml:space="preserve">10. Visitor satisfaction is a measure of demand-side attractiveness based on present and future competitiveness.  </w:t>
            </w:r>
          </w:p>
        </w:tc>
      </w:tr>
      <w:tr w:rsidR="006C4D02" w:rsidRPr="003D60B0" w:rsidTr="00B03808">
        <w:tc>
          <w:tcPr>
            <w:tcW w:w="3227" w:type="dxa"/>
          </w:tcPr>
          <w:p w:rsidR="006C4D02" w:rsidRPr="00773327" w:rsidRDefault="006C4D02" w:rsidP="00B03808">
            <w:pPr>
              <w:jc w:val="both"/>
              <w:rPr>
                <w:lang w:val="en-US"/>
              </w:rPr>
            </w:pPr>
            <w:r w:rsidRPr="00773327">
              <w:rPr>
                <w:lang w:val="en-US"/>
              </w:rPr>
              <w:t>Implemented policies and economic opportunities</w:t>
            </w:r>
          </w:p>
        </w:tc>
        <w:tc>
          <w:tcPr>
            <w:tcW w:w="6354" w:type="dxa"/>
            <w:gridSpan w:val="2"/>
          </w:tcPr>
          <w:p w:rsidR="006C4D02" w:rsidRPr="00773327" w:rsidRDefault="006C4D02" w:rsidP="00B03808">
            <w:pPr>
              <w:jc w:val="both"/>
              <w:rPr>
                <w:lang w:val="en-US"/>
              </w:rPr>
            </w:pPr>
            <w:r w:rsidRPr="00773327">
              <w:rPr>
                <w:lang w:val="en-US"/>
              </w:rPr>
              <w:t xml:space="preserve">11. National Tourism Action Plan is an </w:t>
            </w:r>
            <w:r>
              <w:rPr>
                <w:lang w:val="en-US"/>
              </w:rPr>
              <w:t>parameter</w:t>
            </w:r>
            <w:r w:rsidRPr="00773327">
              <w:rPr>
                <w:lang w:val="en-US"/>
              </w:rPr>
              <w:t xml:space="preserve"> of effectiveness in promoting the competitiveness of tourism</w:t>
            </w:r>
          </w:p>
        </w:tc>
      </w:tr>
      <w:tr w:rsidR="006C4D02" w:rsidRPr="00864AEB" w:rsidTr="00B03808">
        <w:tc>
          <w:tcPr>
            <w:tcW w:w="3227" w:type="dxa"/>
          </w:tcPr>
          <w:p w:rsidR="006C4D02" w:rsidRPr="00E75299" w:rsidRDefault="006C4D02" w:rsidP="00B03808">
            <w:pPr>
              <w:jc w:val="both"/>
            </w:pPr>
            <w:proofErr w:type="spellStart"/>
            <w:r w:rsidRPr="00773327">
              <w:t>Additional</w:t>
            </w:r>
            <w:proofErr w:type="spellEnd"/>
            <w:r w:rsidRPr="00773327">
              <w:t xml:space="preserve"> </w:t>
            </w:r>
            <w:proofErr w:type="spellStart"/>
            <w:r>
              <w:t>parameter</w:t>
            </w:r>
            <w:r w:rsidRPr="00773327">
              <w:t>s</w:t>
            </w:r>
            <w:proofErr w:type="spellEnd"/>
          </w:p>
        </w:tc>
        <w:tc>
          <w:tcPr>
            <w:tcW w:w="6354" w:type="dxa"/>
            <w:gridSpan w:val="2"/>
          </w:tcPr>
          <w:p w:rsidR="006C4D02" w:rsidRPr="00E75299" w:rsidRDefault="006C4D02" w:rsidP="00B03808">
            <w:pPr>
              <w:jc w:val="both"/>
            </w:pPr>
          </w:p>
        </w:tc>
      </w:tr>
      <w:tr w:rsidR="006C4D02" w:rsidRPr="003D60B0" w:rsidTr="00B03808">
        <w:tc>
          <w:tcPr>
            <w:tcW w:w="3227" w:type="dxa"/>
          </w:tcPr>
          <w:p w:rsidR="006C4D02" w:rsidRPr="00773327" w:rsidRDefault="006C4D02" w:rsidP="00B03808">
            <w:pPr>
              <w:jc w:val="both"/>
              <w:rPr>
                <w:lang w:val="en-US"/>
              </w:rPr>
            </w:pPr>
            <w:r w:rsidRPr="00773327">
              <w:rPr>
                <w:lang w:val="en-US"/>
              </w:rPr>
              <w:t>Development of the tourism industry</w:t>
            </w:r>
          </w:p>
        </w:tc>
        <w:tc>
          <w:tcPr>
            <w:tcW w:w="6354" w:type="dxa"/>
            <w:gridSpan w:val="2"/>
          </w:tcPr>
          <w:p w:rsidR="006C4D02" w:rsidRPr="00773327" w:rsidRDefault="006C4D02" w:rsidP="00B03808">
            <w:pPr>
              <w:jc w:val="both"/>
              <w:rPr>
                <w:lang w:val="en-US"/>
              </w:rPr>
            </w:pPr>
            <w:r w:rsidRPr="00773327">
              <w:rPr>
                <w:lang w:val="en-US"/>
              </w:rPr>
              <w:t>Market diversification and growing markets is the width of the tourism industry's coverage of several markets.</w:t>
            </w:r>
          </w:p>
          <w:p w:rsidR="006C4D02" w:rsidRPr="00773327" w:rsidRDefault="006C4D02" w:rsidP="00B03808">
            <w:pPr>
              <w:jc w:val="both"/>
              <w:rPr>
                <w:lang w:val="en-US"/>
              </w:rPr>
            </w:pPr>
            <w:r w:rsidRPr="00773327">
              <w:rPr>
                <w:lang w:val="en-US"/>
              </w:rPr>
              <w:t>A wide range of source markets and a focus on growth markets are valued above</w:t>
            </w:r>
          </w:p>
        </w:tc>
      </w:tr>
      <w:tr w:rsidR="006C4D02" w:rsidRPr="003D60B0" w:rsidTr="00B03808">
        <w:tc>
          <w:tcPr>
            <w:tcW w:w="3227" w:type="dxa"/>
            <w:vMerge w:val="restart"/>
          </w:tcPr>
          <w:p w:rsidR="006C4D02" w:rsidRPr="00C54C10" w:rsidRDefault="006C4D02" w:rsidP="00B03808">
            <w:pPr>
              <w:jc w:val="both"/>
              <w:rPr>
                <w:lang w:val="en-US"/>
              </w:rPr>
            </w:pPr>
            <w:r w:rsidRPr="00C54C10">
              <w:rPr>
                <w:lang w:val="en-US"/>
              </w:rPr>
              <w:t>The ability of a destination to ensure the quality and competitiveness of tourist services</w:t>
            </w:r>
          </w:p>
        </w:tc>
        <w:tc>
          <w:tcPr>
            <w:tcW w:w="6354" w:type="dxa"/>
            <w:gridSpan w:val="2"/>
          </w:tcPr>
          <w:p w:rsidR="006C4D02" w:rsidRPr="00C54C10" w:rsidRDefault="006C4D02" w:rsidP="00B03808">
            <w:pPr>
              <w:jc w:val="both"/>
              <w:rPr>
                <w:lang w:val="en-US"/>
              </w:rPr>
            </w:pPr>
            <w:r w:rsidRPr="00C54C10">
              <w:rPr>
                <w:lang w:val="en-US"/>
              </w:rPr>
              <w:t>Employment in tourism by age, education and contract type is a measure of the ability to attract, retain and develop talent in the tourism industry to improve competitiveness</w:t>
            </w:r>
          </w:p>
        </w:tc>
      </w:tr>
      <w:tr w:rsidR="006C4D02" w:rsidRPr="00864AEB" w:rsidTr="00B03808">
        <w:tc>
          <w:tcPr>
            <w:tcW w:w="3227" w:type="dxa"/>
            <w:vMerge/>
          </w:tcPr>
          <w:p w:rsidR="006C4D02" w:rsidRPr="00C54C10" w:rsidRDefault="006C4D02" w:rsidP="00B03808">
            <w:pPr>
              <w:jc w:val="both"/>
              <w:rPr>
                <w:lang w:val="en-US"/>
              </w:rPr>
            </w:pPr>
          </w:p>
        </w:tc>
        <w:tc>
          <w:tcPr>
            <w:tcW w:w="6354" w:type="dxa"/>
            <w:gridSpan w:val="2"/>
          </w:tcPr>
          <w:p w:rsidR="006C4D02" w:rsidRPr="00E75299" w:rsidRDefault="006C4D02" w:rsidP="00B03808">
            <w:pPr>
              <w:jc w:val="both"/>
            </w:pPr>
            <w:r w:rsidRPr="00C54C10">
              <w:rPr>
                <w:lang w:val="en-US"/>
              </w:rPr>
              <w:t xml:space="preserve">Consumer price index for tourism. </w:t>
            </w:r>
            <w:proofErr w:type="spellStart"/>
            <w:r w:rsidRPr="00C54C10">
              <w:t>Additional</w:t>
            </w:r>
            <w:proofErr w:type="spellEnd"/>
            <w:r w:rsidRPr="00C54C10">
              <w:t xml:space="preserve"> PPP </w:t>
            </w:r>
            <w:proofErr w:type="spellStart"/>
            <w:r w:rsidRPr="00C54C10">
              <w:t>measures</w:t>
            </w:r>
            <w:proofErr w:type="spellEnd"/>
          </w:p>
        </w:tc>
      </w:tr>
      <w:tr w:rsidR="006C4D02" w:rsidRPr="003D60B0" w:rsidTr="00B03808">
        <w:tc>
          <w:tcPr>
            <w:tcW w:w="3227" w:type="dxa"/>
            <w:vMerge/>
          </w:tcPr>
          <w:p w:rsidR="006C4D02" w:rsidRPr="00E75299" w:rsidRDefault="006C4D02" w:rsidP="00B03808">
            <w:pPr>
              <w:jc w:val="both"/>
            </w:pPr>
          </w:p>
        </w:tc>
        <w:tc>
          <w:tcPr>
            <w:tcW w:w="6354" w:type="dxa"/>
            <w:gridSpan w:val="2"/>
          </w:tcPr>
          <w:p w:rsidR="006C4D02" w:rsidRPr="00C54C10" w:rsidRDefault="006C4D02" w:rsidP="00B03808">
            <w:pPr>
              <w:jc w:val="both"/>
              <w:rPr>
                <w:lang w:val="en-US"/>
              </w:rPr>
            </w:pPr>
            <w:r w:rsidRPr="00C54C10">
              <w:rPr>
                <w:lang w:val="en-US"/>
              </w:rPr>
              <w:t xml:space="preserve">Air service and </w:t>
            </w:r>
            <w:proofErr w:type="spellStart"/>
            <w:r w:rsidRPr="00C54C10">
              <w:rPr>
                <w:lang w:val="en-US"/>
              </w:rPr>
              <w:t>intermodality</w:t>
            </w:r>
            <w:proofErr w:type="spellEnd"/>
            <w:r w:rsidRPr="00C54C10">
              <w:rPr>
                <w:lang w:val="en-US"/>
              </w:rPr>
              <w:t xml:space="preserve"> is an </w:t>
            </w:r>
            <w:r>
              <w:rPr>
                <w:lang w:val="en-US"/>
              </w:rPr>
              <w:t>parameter</w:t>
            </w:r>
            <w:r w:rsidRPr="00C54C10">
              <w:rPr>
                <w:lang w:val="en-US"/>
              </w:rPr>
              <w:t xml:space="preserve"> of the competitiveness of air services</w:t>
            </w:r>
          </w:p>
        </w:tc>
      </w:tr>
      <w:tr w:rsidR="006C4D02" w:rsidRPr="003D60B0" w:rsidTr="00B03808">
        <w:tc>
          <w:tcPr>
            <w:tcW w:w="3227" w:type="dxa"/>
            <w:vMerge w:val="restart"/>
          </w:tcPr>
          <w:p w:rsidR="006C4D02" w:rsidRPr="00E75299" w:rsidRDefault="006C4D02" w:rsidP="00B03808">
            <w:pPr>
              <w:jc w:val="both"/>
            </w:pPr>
            <w:proofErr w:type="spellStart"/>
            <w:r w:rsidRPr="00C54C10">
              <w:t>Destination</w:t>
            </w:r>
            <w:proofErr w:type="spellEnd"/>
            <w:r w:rsidRPr="00C54C10">
              <w:t xml:space="preserve"> </w:t>
            </w:r>
            <w:proofErr w:type="spellStart"/>
            <w:r w:rsidRPr="00C54C10">
              <w:t>attractiveness</w:t>
            </w:r>
            <w:proofErr w:type="spellEnd"/>
          </w:p>
        </w:tc>
        <w:tc>
          <w:tcPr>
            <w:tcW w:w="6354" w:type="dxa"/>
            <w:gridSpan w:val="2"/>
          </w:tcPr>
          <w:p w:rsidR="006C4D02" w:rsidRPr="00C54C10" w:rsidRDefault="006C4D02" w:rsidP="00B03808">
            <w:pPr>
              <w:jc w:val="both"/>
              <w:rPr>
                <w:lang w:val="en-US"/>
              </w:rPr>
            </w:pPr>
            <w:r w:rsidRPr="00C54C10">
              <w:rPr>
                <w:lang w:val="en-US"/>
              </w:rPr>
              <w:t xml:space="preserve">Quality of life index is an </w:t>
            </w:r>
            <w:r>
              <w:rPr>
                <w:lang w:val="en-US"/>
              </w:rPr>
              <w:t>parameter</w:t>
            </w:r>
            <w:r w:rsidRPr="00C54C10">
              <w:rPr>
                <w:lang w:val="en-US"/>
              </w:rPr>
              <w:t xml:space="preserve"> that uses a version of the tourism-oriented index</w:t>
            </w:r>
          </w:p>
        </w:tc>
      </w:tr>
      <w:tr w:rsidR="006C4D02" w:rsidRPr="003D60B0" w:rsidTr="00B03808">
        <w:tc>
          <w:tcPr>
            <w:tcW w:w="3227" w:type="dxa"/>
            <w:vMerge/>
            <w:tcBorders>
              <w:bottom w:val="nil"/>
            </w:tcBorders>
          </w:tcPr>
          <w:p w:rsidR="006C4D02" w:rsidRPr="00C54C10" w:rsidRDefault="006C4D02" w:rsidP="00B03808">
            <w:pPr>
              <w:jc w:val="both"/>
              <w:rPr>
                <w:lang w:val="en-US"/>
              </w:rPr>
            </w:pPr>
          </w:p>
        </w:tc>
        <w:tc>
          <w:tcPr>
            <w:tcW w:w="6354" w:type="dxa"/>
            <w:gridSpan w:val="2"/>
            <w:tcBorders>
              <w:bottom w:val="nil"/>
            </w:tcBorders>
          </w:tcPr>
          <w:p w:rsidR="006C4D02" w:rsidRPr="00C54C10" w:rsidRDefault="006C4D02" w:rsidP="00B03808">
            <w:pPr>
              <w:jc w:val="both"/>
              <w:rPr>
                <w:lang w:val="en-US"/>
              </w:rPr>
            </w:pPr>
            <w:r>
              <w:rPr>
                <w:lang w:val="en-US"/>
              </w:rPr>
              <w:t>Parameter</w:t>
            </w:r>
            <w:r w:rsidRPr="00C54C10">
              <w:rPr>
                <w:lang w:val="en-US"/>
              </w:rPr>
              <w:t>s of future development is the ability of a destination to ensure the quality and competitiveness of tourist services</w:t>
            </w:r>
          </w:p>
        </w:tc>
      </w:tr>
      <w:tr w:rsidR="006C4D02" w:rsidRPr="003D60B0" w:rsidTr="00B03808">
        <w:tc>
          <w:tcPr>
            <w:tcW w:w="3227" w:type="dxa"/>
            <w:tcBorders>
              <w:bottom w:val="nil"/>
            </w:tcBorders>
          </w:tcPr>
          <w:p w:rsidR="006C4D02" w:rsidRPr="00C54C10" w:rsidRDefault="006C4D02" w:rsidP="00B03808">
            <w:pPr>
              <w:jc w:val="both"/>
              <w:rPr>
                <w:lang w:val="en-US"/>
              </w:rPr>
            </w:pPr>
          </w:p>
        </w:tc>
        <w:tc>
          <w:tcPr>
            <w:tcW w:w="6354" w:type="dxa"/>
            <w:gridSpan w:val="2"/>
            <w:tcBorders>
              <w:bottom w:val="nil"/>
            </w:tcBorders>
          </w:tcPr>
          <w:p w:rsidR="006C4D02" w:rsidRPr="00C54C10" w:rsidRDefault="006C4D02" w:rsidP="00B03808">
            <w:pPr>
              <w:jc w:val="both"/>
              <w:rPr>
                <w:lang w:val="en-US"/>
              </w:rPr>
            </w:pPr>
            <w:r w:rsidRPr="00C54C10">
              <w:rPr>
                <w:lang w:val="en-US"/>
              </w:rPr>
              <w:t xml:space="preserve">Allocations from the state budget for tourism development is an </w:t>
            </w:r>
            <w:r>
              <w:rPr>
                <w:lang w:val="en-US"/>
              </w:rPr>
              <w:t>parameter</w:t>
            </w:r>
            <w:r w:rsidRPr="00C54C10">
              <w:rPr>
                <w:lang w:val="en-US"/>
              </w:rPr>
              <w:t xml:space="preserve"> of public spending on tourism per capita</w:t>
            </w:r>
          </w:p>
        </w:tc>
      </w:tr>
      <w:tr w:rsidR="006C4D02" w:rsidRPr="003D60B0" w:rsidTr="00B03808">
        <w:tc>
          <w:tcPr>
            <w:tcW w:w="3227" w:type="dxa"/>
            <w:tcBorders>
              <w:bottom w:val="nil"/>
            </w:tcBorders>
          </w:tcPr>
          <w:p w:rsidR="006C4D02" w:rsidRPr="00C54C10" w:rsidRDefault="006C4D02" w:rsidP="00B03808">
            <w:pPr>
              <w:jc w:val="both"/>
              <w:rPr>
                <w:lang w:val="en-US"/>
              </w:rPr>
            </w:pPr>
          </w:p>
        </w:tc>
        <w:tc>
          <w:tcPr>
            <w:tcW w:w="6354" w:type="dxa"/>
            <w:gridSpan w:val="2"/>
            <w:tcBorders>
              <w:bottom w:val="nil"/>
            </w:tcBorders>
          </w:tcPr>
          <w:p w:rsidR="006C4D02" w:rsidRPr="00C54C10" w:rsidRDefault="006C4D02" w:rsidP="00B03808">
            <w:pPr>
              <w:jc w:val="both"/>
              <w:rPr>
                <w:lang w:val="en-US"/>
              </w:rPr>
            </w:pPr>
            <w:r w:rsidRPr="00C54C10">
              <w:rPr>
                <w:lang w:val="en-US"/>
              </w:rPr>
              <w:t xml:space="preserve">The vitality of companies is an </w:t>
            </w:r>
            <w:r>
              <w:rPr>
                <w:lang w:val="en-US"/>
              </w:rPr>
              <w:t>parameter</w:t>
            </w:r>
            <w:r w:rsidRPr="00C54C10">
              <w:rPr>
                <w:lang w:val="en-US"/>
              </w:rPr>
              <w:t xml:space="preserve"> of the activity of enterprises and business stagnation</w:t>
            </w:r>
          </w:p>
        </w:tc>
      </w:tr>
      <w:tr w:rsidR="006C4D02" w:rsidRPr="003D60B0" w:rsidTr="00B03808">
        <w:tc>
          <w:tcPr>
            <w:tcW w:w="3227" w:type="dxa"/>
            <w:tcBorders>
              <w:bottom w:val="nil"/>
            </w:tcBorders>
          </w:tcPr>
          <w:p w:rsidR="006C4D02" w:rsidRPr="00C54C10" w:rsidRDefault="006C4D02" w:rsidP="00B03808">
            <w:pPr>
              <w:jc w:val="both"/>
              <w:rPr>
                <w:lang w:val="en-US"/>
              </w:rPr>
            </w:pPr>
            <w:r w:rsidRPr="00C54C10">
              <w:rPr>
                <w:lang w:val="en-US"/>
              </w:rPr>
              <w:t>Implemented policies and economic opportunities</w:t>
            </w:r>
          </w:p>
        </w:tc>
        <w:tc>
          <w:tcPr>
            <w:tcW w:w="6354" w:type="dxa"/>
            <w:gridSpan w:val="2"/>
            <w:tcBorders>
              <w:bottom w:val="nil"/>
            </w:tcBorders>
          </w:tcPr>
          <w:p w:rsidR="006C4D02" w:rsidRDefault="006C4D02" w:rsidP="00B03808">
            <w:pPr>
              <w:jc w:val="both"/>
              <w:rPr>
                <w:lang w:val="en-US"/>
              </w:rPr>
            </w:pPr>
            <w:r w:rsidRPr="00C54C10">
              <w:rPr>
                <w:lang w:val="en-US"/>
              </w:rPr>
              <w:t>Use of e-tourism</w:t>
            </w:r>
            <w:r>
              <w:rPr>
                <w:lang w:val="en-US"/>
              </w:rPr>
              <w:t xml:space="preserve"> and other innovative services is an</w:t>
            </w:r>
            <w:r w:rsidRPr="00C54C10">
              <w:rPr>
                <w:lang w:val="en-US"/>
              </w:rPr>
              <w:t xml:space="preserve"> index of </w:t>
            </w:r>
            <w:r>
              <w:rPr>
                <w:lang w:val="en-US"/>
              </w:rPr>
              <w:t>parameter</w:t>
            </w:r>
            <w:r w:rsidRPr="00C54C10">
              <w:rPr>
                <w:lang w:val="en-US"/>
              </w:rPr>
              <w:t>s of innovation and use of social networks in the tourism industry</w:t>
            </w:r>
          </w:p>
        </w:tc>
      </w:tr>
      <w:tr w:rsidR="006C4D02" w:rsidRPr="00864AEB" w:rsidTr="00B03808">
        <w:tc>
          <w:tcPr>
            <w:tcW w:w="9581" w:type="dxa"/>
            <w:gridSpan w:val="3"/>
            <w:tcBorders>
              <w:top w:val="nil"/>
              <w:left w:val="nil"/>
              <w:right w:val="nil"/>
            </w:tcBorders>
          </w:tcPr>
          <w:p w:rsidR="006C4D02" w:rsidRPr="006C4D02" w:rsidRDefault="006C4D02" w:rsidP="00B03808">
            <w:pPr>
              <w:rPr>
                <w:lang w:val="en-US"/>
              </w:rPr>
            </w:pPr>
          </w:p>
          <w:p w:rsidR="006C4D02" w:rsidRPr="00C54C10" w:rsidRDefault="006C4D02" w:rsidP="00B03808">
            <w:pPr>
              <w:rPr>
                <w:lang w:val="en-US"/>
              </w:rPr>
            </w:pPr>
            <w:proofErr w:type="spellStart"/>
            <w:r w:rsidRPr="00B87006">
              <w:lastRenderedPageBreak/>
              <w:t>Table</w:t>
            </w:r>
            <w:proofErr w:type="spellEnd"/>
            <w:r w:rsidRPr="00B87006">
              <w:t xml:space="preserve"> </w:t>
            </w:r>
            <w:r>
              <w:rPr>
                <w:lang w:val="en-US"/>
              </w:rPr>
              <w:t>continued</w:t>
            </w:r>
          </w:p>
        </w:tc>
      </w:tr>
      <w:tr w:rsidR="006C4D02" w:rsidRPr="00864AEB" w:rsidTr="00B03808">
        <w:tc>
          <w:tcPr>
            <w:tcW w:w="3510" w:type="dxa"/>
            <w:gridSpan w:val="2"/>
          </w:tcPr>
          <w:p w:rsidR="006C4D02" w:rsidRPr="00E75299" w:rsidRDefault="006C4D02" w:rsidP="00B03808">
            <w:pPr>
              <w:jc w:val="center"/>
            </w:pPr>
            <w:r w:rsidRPr="00E75299">
              <w:lastRenderedPageBreak/>
              <w:t>1</w:t>
            </w:r>
          </w:p>
        </w:tc>
        <w:tc>
          <w:tcPr>
            <w:tcW w:w="6071" w:type="dxa"/>
          </w:tcPr>
          <w:p w:rsidR="006C4D02" w:rsidRPr="00E75299" w:rsidRDefault="006C4D02" w:rsidP="00B03808">
            <w:pPr>
              <w:jc w:val="center"/>
            </w:pPr>
            <w:r w:rsidRPr="00E75299">
              <w:t>2</w:t>
            </w:r>
          </w:p>
        </w:tc>
      </w:tr>
      <w:tr w:rsidR="006C4D02" w:rsidRPr="003D60B0" w:rsidTr="00B03808">
        <w:trPr>
          <w:trHeight w:val="847"/>
        </w:trPr>
        <w:tc>
          <w:tcPr>
            <w:tcW w:w="3510" w:type="dxa"/>
            <w:gridSpan w:val="2"/>
          </w:tcPr>
          <w:p w:rsidR="006C4D02" w:rsidRPr="00C54C10" w:rsidRDefault="006C4D02" w:rsidP="00B03808">
            <w:pPr>
              <w:jc w:val="both"/>
              <w:rPr>
                <w:lang w:val="en-US"/>
              </w:rPr>
            </w:pPr>
          </w:p>
        </w:tc>
        <w:tc>
          <w:tcPr>
            <w:tcW w:w="6071" w:type="dxa"/>
          </w:tcPr>
          <w:p w:rsidR="006C4D02" w:rsidRPr="00C54C10" w:rsidRDefault="006C4D02" w:rsidP="00B03808">
            <w:pPr>
              <w:jc w:val="both"/>
              <w:rPr>
                <w:lang w:val="en-US"/>
              </w:rPr>
            </w:pPr>
            <w:r w:rsidRPr="00C54C10">
              <w:rPr>
                <w:lang w:val="en-US"/>
              </w:rPr>
              <w:t>Structure of tourism supply chains is an index that measures the volume of the industry, the competitiveness of existing</w:t>
            </w:r>
            <w:r>
              <w:rPr>
                <w:lang w:val="en-US"/>
              </w:rPr>
              <w:t>/</w:t>
            </w:r>
            <w:r w:rsidRPr="00C54C10">
              <w:rPr>
                <w:lang w:val="en-US"/>
              </w:rPr>
              <w:t>potential clusters</w:t>
            </w:r>
          </w:p>
        </w:tc>
      </w:tr>
      <w:tr w:rsidR="006C4D02" w:rsidRPr="003D60B0" w:rsidTr="00B03808">
        <w:tc>
          <w:tcPr>
            <w:tcW w:w="9581" w:type="dxa"/>
            <w:gridSpan w:val="3"/>
          </w:tcPr>
          <w:p w:rsidR="006C4D02" w:rsidRPr="00C54C10" w:rsidRDefault="006C4D02" w:rsidP="00B03808">
            <w:pPr>
              <w:ind w:firstLine="709"/>
              <w:jc w:val="both"/>
              <w:rPr>
                <w:lang w:val="en-US"/>
              </w:rPr>
            </w:pPr>
            <w:r w:rsidRPr="00C54C10">
              <w:rPr>
                <w:lang w:val="en-US"/>
              </w:rPr>
              <w:t xml:space="preserve">Note - Compiled </w:t>
            </w:r>
            <w:r>
              <w:rPr>
                <w:lang w:val="en-US"/>
              </w:rPr>
              <w:t>based on</w:t>
            </w:r>
            <w:r w:rsidRPr="00C54C10">
              <w:rPr>
                <w:lang w:val="en-US"/>
              </w:rPr>
              <w:t xml:space="preserve"> the source [18]</w:t>
            </w:r>
          </w:p>
        </w:tc>
      </w:tr>
    </w:tbl>
    <w:p w:rsidR="006C4D02" w:rsidRDefault="006C4D02" w:rsidP="006C4D02">
      <w:pPr>
        <w:spacing w:line="360" w:lineRule="auto"/>
        <w:ind w:firstLine="709"/>
        <w:jc w:val="both"/>
        <w:rPr>
          <w:lang w:val="en-US"/>
        </w:rPr>
      </w:pPr>
    </w:p>
    <w:p w:rsidR="006C4D02" w:rsidRDefault="006C4D02" w:rsidP="006C4D02">
      <w:pPr>
        <w:spacing w:after="200" w:line="276" w:lineRule="auto"/>
        <w:rPr>
          <w:lang w:val="en-US"/>
        </w:rPr>
      </w:pPr>
      <w:r>
        <w:rPr>
          <w:lang w:val="en-US"/>
        </w:rPr>
        <w:br w:type="page"/>
      </w:r>
    </w:p>
    <w:p w:rsidR="006C4D02" w:rsidRPr="00C867C0" w:rsidRDefault="006C4D02" w:rsidP="006C4D02">
      <w:pPr>
        <w:spacing w:line="360" w:lineRule="auto"/>
        <w:ind w:firstLine="709"/>
        <w:jc w:val="center"/>
        <w:rPr>
          <w:b/>
          <w:lang w:val="en-US"/>
        </w:rPr>
      </w:pPr>
      <w:r w:rsidRPr="00C867C0">
        <w:rPr>
          <w:b/>
          <w:lang w:val="en-US"/>
        </w:rPr>
        <w:lastRenderedPageBreak/>
        <w:t>ANNEX F</w:t>
      </w:r>
    </w:p>
    <w:p w:rsidR="006C4D02" w:rsidRPr="00867579" w:rsidRDefault="006C4D02" w:rsidP="006C4D02">
      <w:pPr>
        <w:spacing w:line="360" w:lineRule="auto"/>
        <w:jc w:val="center"/>
        <w:rPr>
          <w:b/>
          <w:lang w:val="en-US"/>
        </w:rPr>
      </w:pPr>
      <w:r w:rsidRPr="00867579">
        <w:rPr>
          <w:b/>
          <w:lang w:val="en-US"/>
        </w:rPr>
        <w:t>Key elements determining competitiveness in tourism</w:t>
      </w:r>
    </w:p>
    <w:tbl>
      <w:tblPr>
        <w:tblStyle w:val="a8"/>
        <w:tblW w:w="0" w:type="auto"/>
        <w:tblLook w:val="04A0" w:firstRow="1" w:lastRow="0" w:firstColumn="1" w:lastColumn="0" w:noHBand="0" w:noVBand="1"/>
      </w:tblPr>
      <w:tblGrid>
        <w:gridCol w:w="2671"/>
        <w:gridCol w:w="3827"/>
        <w:gridCol w:w="2858"/>
      </w:tblGrid>
      <w:tr w:rsidR="006C4D02" w:rsidRPr="00864AEB" w:rsidTr="00B03808">
        <w:tc>
          <w:tcPr>
            <w:tcW w:w="2671" w:type="dxa"/>
          </w:tcPr>
          <w:p w:rsidR="006C4D02" w:rsidRPr="00864AEB" w:rsidRDefault="006C4D02" w:rsidP="00B03808">
            <w:pPr>
              <w:jc w:val="center"/>
            </w:pPr>
            <w:proofErr w:type="spellStart"/>
            <w:r w:rsidRPr="00A31D30">
              <w:t>Identified</w:t>
            </w:r>
            <w:proofErr w:type="spellEnd"/>
            <w:r w:rsidRPr="00A31D30">
              <w:t xml:space="preserve"> </w:t>
            </w:r>
            <w:proofErr w:type="spellStart"/>
            <w:r w:rsidRPr="00A31D30">
              <w:t>key</w:t>
            </w:r>
            <w:proofErr w:type="spellEnd"/>
            <w:r w:rsidRPr="00A31D30">
              <w:t xml:space="preserve"> </w:t>
            </w:r>
            <w:proofErr w:type="spellStart"/>
            <w:r w:rsidRPr="00A31D30">
              <w:t>elements</w:t>
            </w:r>
            <w:proofErr w:type="spellEnd"/>
          </w:p>
        </w:tc>
        <w:tc>
          <w:tcPr>
            <w:tcW w:w="3827" w:type="dxa"/>
          </w:tcPr>
          <w:p w:rsidR="006C4D02" w:rsidRPr="00864AEB" w:rsidRDefault="006C4D02" w:rsidP="00B03808">
            <w:pPr>
              <w:jc w:val="center"/>
            </w:pPr>
            <w:proofErr w:type="spellStart"/>
            <w:r w:rsidRPr="00A31D30">
              <w:t>Comments</w:t>
            </w:r>
            <w:proofErr w:type="spellEnd"/>
          </w:p>
        </w:tc>
        <w:tc>
          <w:tcPr>
            <w:tcW w:w="2858" w:type="dxa"/>
          </w:tcPr>
          <w:p w:rsidR="006C4D02" w:rsidRPr="00A31D30" w:rsidRDefault="006C4D02" w:rsidP="00B03808">
            <w:pPr>
              <w:jc w:val="center"/>
              <w:rPr>
                <w:lang w:val="en-US"/>
              </w:rPr>
            </w:pPr>
            <w:proofErr w:type="spellStart"/>
            <w:r w:rsidRPr="00A31D30">
              <w:t>Countries</w:t>
            </w:r>
            <w:proofErr w:type="spellEnd"/>
            <w:r w:rsidRPr="00A31D30">
              <w:t xml:space="preserve"> </w:t>
            </w:r>
            <w:proofErr w:type="spellStart"/>
            <w:r w:rsidRPr="00A31D30">
              <w:t>using</w:t>
            </w:r>
            <w:proofErr w:type="spellEnd"/>
            <w:r w:rsidRPr="00A31D30">
              <w:t xml:space="preserve"> </w:t>
            </w:r>
            <w:r>
              <w:rPr>
                <w:lang w:val="en-US"/>
              </w:rPr>
              <w:t>them</w:t>
            </w:r>
          </w:p>
        </w:tc>
      </w:tr>
      <w:tr w:rsidR="006C4D02" w:rsidRPr="00864AEB" w:rsidTr="00B03808">
        <w:tc>
          <w:tcPr>
            <w:tcW w:w="2671" w:type="dxa"/>
          </w:tcPr>
          <w:p w:rsidR="006C4D02" w:rsidRPr="00864AEB" w:rsidRDefault="006C4D02" w:rsidP="00B03808">
            <w:pPr>
              <w:jc w:val="center"/>
            </w:pPr>
            <w:r w:rsidRPr="00864AEB">
              <w:t>1</w:t>
            </w:r>
          </w:p>
        </w:tc>
        <w:tc>
          <w:tcPr>
            <w:tcW w:w="3827" w:type="dxa"/>
          </w:tcPr>
          <w:p w:rsidR="006C4D02" w:rsidRPr="00864AEB" w:rsidRDefault="006C4D02" w:rsidP="00B03808">
            <w:pPr>
              <w:jc w:val="center"/>
            </w:pPr>
            <w:r w:rsidRPr="00864AEB">
              <w:t>2</w:t>
            </w:r>
          </w:p>
        </w:tc>
        <w:tc>
          <w:tcPr>
            <w:tcW w:w="2858" w:type="dxa"/>
          </w:tcPr>
          <w:p w:rsidR="006C4D02" w:rsidRPr="00864AEB" w:rsidRDefault="006C4D02" w:rsidP="00B03808">
            <w:pPr>
              <w:jc w:val="center"/>
            </w:pPr>
            <w:r w:rsidRPr="00864AEB">
              <w:t>3</w:t>
            </w:r>
          </w:p>
        </w:tc>
      </w:tr>
      <w:tr w:rsidR="006C4D02" w:rsidRPr="003D60B0" w:rsidTr="00B03808">
        <w:tc>
          <w:tcPr>
            <w:tcW w:w="2671" w:type="dxa"/>
            <w:tcBorders>
              <w:bottom w:val="single" w:sz="4" w:space="0" w:color="auto"/>
            </w:tcBorders>
          </w:tcPr>
          <w:p w:rsidR="006C4D02" w:rsidRPr="00864AEB" w:rsidRDefault="006C4D02" w:rsidP="00B03808">
            <w:pPr>
              <w:jc w:val="both"/>
            </w:pPr>
            <w:proofErr w:type="spellStart"/>
            <w:r w:rsidRPr="00A31D30">
              <w:t>Tourism</w:t>
            </w:r>
            <w:proofErr w:type="spellEnd"/>
            <w:r w:rsidRPr="00A31D30">
              <w:t xml:space="preserve"> </w:t>
            </w:r>
            <w:proofErr w:type="spellStart"/>
            <w:r w:rsidRPr="00A31D30">
              <w:t>management</w:t>
            </w:r>
            <w:proofErr w:type="spellEnd"/>
          </w:p>
        </w:tc>
        <w:tc>
          <w:tcPr>
            <w:tcW w:w="3827" w:type="dxa"/>
            <w:tcBorders>
              <w:bottom w:val="single" w:sz="4" w:space="0" w:color="auto"/>
            </w:tcBorders>
          </w:tcPr>
          <w:p w:rsidR="006C4D02" w:rsidRPr="00A31D30" w:rsidRDefault="006C4D02" w:rsidP="00B03808">
            <w:pPr>
              <w:jc w:val="both"/>
              <w:rPr>
                <w:lang w:val="en-US"/>
              </w:rPr>
            </w:pPr>
            <w:r w:rsidRPr="00A31D30">
              <w:rPr>
                <w:lang w:val="en-US"/>
              </w:rPr>
              <w:t>State support and tourism as a priority, Regulations, in general, the state approach, tourism</w:t>
            </w:r>
            <w:r>
              <w:rPr>
                <w:lang w:val="en-US"/>
              </w:rPr>
              <w:t xml:space="preserve"> </w:t>
            </w:r>
            <w:r w:rsidRPr="00A31D30">
              <w:rPr>
                <w:lang w:val="en-US"/>
              </w:rPr>
              <w:t>strategy, security and safety,</w:t>
            </w:r>
            <w:r>
              <w:rPr>
                <w:lang w:val="en-US"/>
              </w:rPr>
              <w:t xml:space="preserve"> </w:t>
            </w:r>
            <w:r w:rsidRPr="00A31D30">
              <w:rPr>
                <w:lang w:val="en-US"/>
              </w:rPr>
              <w:t>public-private partnerships, vertical cooperation, statistics and data, multilateral cooperation, institutions (e.g. national tourism council), budget allocated to support tourism</w:t>
            </w:r>
          </w:p>
        </w:tc>
        <w:tc>
          <w:tcPr>
            <w:tcW w:w="2858" w:type="dxa"/>
            <w:tcBorders>
              <w:bottom w:val="single" w:sz="4" w:space="0" w:color="auto"/>
            </w:tcBorders>
          </w:tcPr>
          <w:p w:rsidR="006C4D02" w:rsidRPr="00A31D30" w:rsidRDefault="006C4D02" w:rsidP="00B03808">
            <w:pPr>
              <w:jc w:val="both"/>
              <w:rPr>
                <w:lang w:val="en-US"/>
              </w:rPr>
            </w:pPr>
            <w:r w:rsidRPr="00A31D30">
              <w:rPr>
                <w:lang w:val="en-US"/>
              </w:rPr>
              <w:t>Belgium, Canada, Chile, Egypt, Greece, Italy, Poland, Portugal, Spain, Turkey, UK</w:t>
            </w:r>
          </w:p>
        </w:tc>
      </w:tr>
      <w:tr w:rsidR="006C4D02" w:rsidRPr="003D60B0" w:rsidTr="00B03808">
        <w:tc>
          <w:tcPr>
            <w:tcW w:w="2671" w:type="dxa"/>
            <w:tcBorders>
              <w:bottom w:val="nil"/>
            </w:tcBorders>
          </w:tcPr>
          <w:p w:rsidR="006C4D02" w:rsidRPr="00864AEB" w:rsidRDefault="006C4D02" w:rsidP="00B03808">
            <w:pPr>
              <w:jc w:val="both"/>
            </w:pPr>
            <w:proofErr w:type="spellStart"/>
            <w:r w:rsidRPr="00A31D30">
              <w:t>Product</w:t>
            </w:r>
            <w:proofErr w:type="spellEnd"/>
            <w:r w:rsidRPr="00A31D30">
              <w:t xml:space="preserve"> </w:t>
            </w:r>
            <w:proofErr w:type="spellStart"/>
            <w:r w:rsidRPr="00A31D30">
              <w:t>development</w:t>
            </w:r>
            <w:proofErr w:type="spellEnd"/>
          </w:p>
        </w:tc>
        <w:tc>
          <w:tcPr>
            <w:tcW w:w="3827" w:type="dxa"/>
            <w:tcBorders>
              <w:bottom w:val="nil"/>
            </w:tcBorders>
          </w:tcPr>
          <w:p w:rsidR="006C4D02" w:rsidRPr="00A31D30" w:rsidRDefault="006C4D02" w:rsidP="00B03808">
            <w:pPr>
              <w:jc w:val="both"/>
              <w:rPr>
                <w:lang w:val="en-US"/>
              </w:rPr>
            </w:pPr>
            <w:r w:rsidRPr="00A31D30">
              <w:rPr>
                <w:lang w:val="en-US"/>
              </w:rPr>
              <w:t>Product differentiation, innovation, investment, market share</w:t>
            </w:r>
            <w:r>
              <w:rPr>
                <w:lang w:val="en-US"/>
              </w:rPr>
              <w:t>, provide a unique experience, i</w:t>
            </w:r>
            <w:r w:rsidRPr="00A31D30">
              <w:rPr>
                <w:lang w:val="en-US"/>
              </w:rPr>
              <w:t>ncrease the added value of tourism, high level of development</w:t>
            </w:r>
          </w:p>
          <w:p w:rsidR="006C4D02" w:rsidRPr="00A31D30" w:rsidRDefault="006C4D02" w:rsidP="00B03808">
            <w:pPr>
              <w:jc w:val="both"/>
              <w:rPr>
                <w:lang w:val="en-US"/>
              </w:rPr>
            </w:pPr>
            <w:r w:rsidRPr="00A31D30">
              <w:rPr>
                <w:lang w:val="en-US"/>
              </w:rPr>
              <w:t>value segments, market perspective (including promising travelers, tour operators and small businesses)</w:t>
            </w:r>
          </w:p>
        </w:tc>
        <w:tc>
          <w:tcPr>
            <w:tcW w:w="2858" w:type="dxa"/>
            <w:tcBorders>
              <w:bottom w:val="nil"/>
            </w:tcBorders>
          </w:tcPr>
          <w:p w:rsidR="006C4D02" w:rsidRPr="00A31D30" w:rsidRDefault="006C4D02" w:rsidP="00B03808">
            <w:pPr>
              <w:jc w:val="both"/>
              <w:rPr>
                <w:lang w:val="en-US"/>
              </w:rPr>
            </w:pPr>
            <w:r w:rsidRPr="00A31D30">
              <w:rPr>
                <w:lang w:val="en-US"/>
              </w:rPr>
              <w:t>Australia, Austria, Belgium, Brazil, Canada, Denmark, Finland, France, Germany, Hungary, Israel, Mexico, New Zealand, Norway, Poland, Spain, Turkey, UK</w:t>
            </w:r>
          </w:p>
        </w:tc>
      </w:tr>
      <w:tr w:rsidR="006C4D02" w:rsidRPr="003D60B0" w:rsidTr="00B03808">
        <w:tc>
          <w:tcPr>
            <w:tcW w:w="2671" w:type="dxa"/>
          </w:tcPr>
          <w:p w:rsidR="006C4D02" w:rsidRPr="00864AEB" w:rsidRDefault="006C4D02" w:rsidP="00B03808">
            <w:pPr>
              <w:jc w:val="both"/>
            </w:pPr>
            <w:proofErr w:type="spellStart"/>
            <w:r w:rsidRPr="00A31D30">
              <w:t>Quality</w:t>
            </w:r>
            <w:proofErr w:type="spellEnd"/>
            <w:r w:rsidRPr="00A31D30">
              <w:t xml:space="preserve"> </w:t>
            </w:r>
            <w:proofErr w:type="spellStart"/>
            <w:r w:rsidRPr="00A31D30">
              <w:t>of</w:t>
            </w:r>
            <w:proofErr w:type="spellEnd"/>
            <w:r w:rsidRPr="00A31D30">
              <w:t xml:space="preserve"> </w:t>
            </w:r>
            <w:proofErr w:type="spellStart"/>
            <w:r w:rsidRPr="00A31D30">
              <w:t>tourist</w:t>
            </w:r>
            <w:proofErr w:type="spellEnd"/>
            <w:r w:rsidRPr="00A31D30">
              <w:t xml:space="preserve"> </w:t>
            </w:r>
            <w:proofErr w:type="spellStart"/>
            <w:r w:rsidRPr="00A31D30">
              <w:t>services</w:t>
            </w:r>
            <w:proofErr w:type="spellEnd"/>
          </w:p>
        </w:tc>
        <w:tc>
          <w:tcPr>
            <w:tcW w:w="3827" w:type="dxa"/>
          </w:tcPr>
          <w:p w:rsidR="006C4D02" w:rsidRPr="00A31D30" w:rsidRDefault="006C4D02" w:rsidP="00B03808">
            <w:pPr>
              <w:jc w:val="both"/>
              <w:rPr>
                <w:lang w:val="en-US"/>
              </w:rPr>
            </w:pPr>
            <w:r w:rsidRPr="00A31D30">
              <w:rPr>
                <w:lang w:val="en-US"/>
              </w:rPr>
              <w:t>Improving quality, welcoming visitors, quality of life, social justice and cohesion, consumer services</w:t>
            </w:r>
          </w:p>
        </w:tc>
        <w:tc>
          <w:tcPr>
            <w:tcW w:w="2858" w:type="dxa"/>
          </w:tcPr>
          <w:p w:rsidR="006C4D02" w:rsidRPr="00A31D30" w:rsidRDefault="006C4D02" w:rsidP="00B03808">
            <w:pPr>
              <w:jc w:val="both"/>
              <w:rPr>
                <w:lang w:val="en-US"/>
              </w:rPr>
            </w:pPr>
            <w:r w:rsidRPr="00A31D30">
              <w:rPr>
                <w:lang w:val="en-US"/>
              </w:rPr>
              <w:t>Austria, Belgium, Brazil, Czech Republic, Denmark, Finland, France, Germany, Hungary, Portugal, Slovenia, Spain</w:t>
            </w:r>
          </w:p>
        </w:tc>
      </w:tr>
      <w:tr w:rsidR="006C4D02" w:rsidRPr="003D60B0" w:rsidTr="00B03808">
        <w:tc>
          <w:tcPr>
            <w:tcW w:w="2671" w:type="dxa"/>
          </w:tcPr>
          <w:p w:rsidR="006C4D02" w:rsidRPr="00864AEB" w:rsidRDefault="006C4D02" w:rsidP="00B03808">
            <w:pPr>
              <w:jc w:val="both"/>
            </w:pPr>
            <w:proofErr w:type="spellStart"/>
            <w:r w:rsidRPr="00A31D30">
              <w:t>Price</w:t>
            </w:r>
            <w:proofErr w:type="spellEnd"/>
            <w:r w:rsidRPr="00A31D30">
              <w:t xml:space="preserve"> </w:t>
            </w:r>
            <w:proofErr w:type="spellStart"/>
            <w:r w:rsidRPr="00A31D30">
              <w:t>competitiveness</w:t>
            </w:r>
            <w:proofErr w:type="spellEnd"/>
          </w:p>
        </w:tc>
        <w:tc>
          <w:tcPr>
            <w:tcW w:w="3827" w:type="dxa"/>
          </w:tcPr>
          <w:p w:rsidR="006C4D02" w:rsidRPr="00A31D30" w:rsidRDefault="006C4D02" w:rsidP="00B03808">
            <w:pPr>
              <w:jc w:val="both"/>
              <w:rPr>
                <w:lang w:val="en-US"/>
              </w:rPr>
            </w:pPr>
            <w:r w:rsidRPr="00A31D30">
              <w:rPr>
                <w:lang w:val="en-US"/>
              </w:rPr>
              <w:t xml:space="preserve">Prices, exchange rates, value for money "value </w:t>
            </w:r>
            <w:r>
              <w:rPr>
                <w:lang w:val="en-US"/>
              </w:rPr>
              <w:t>of</w:t>
            </w:r>
            <w:r w:rsidRPr="00A31D30">
              <w:rPr>
                <w:lang w:val="en-US"/>
              </w:rPr>
              <w:t xml:space="preserve"> money", taxation</w:t>
            </w:r>
          </w:p>
        </w:tc>
        <w:tc>
          <w:tcPr>
            <w:tcW w:w="2858" w:type="dxa"/>
          </w:tcPr>
          <w:p w:rsidR="006C4D02" w:rsidRPr="00A31D30" w:rsidRDefault="006C4D02" w:rsidP="00B03808">
            <w:pPr>
              <w:jc w:val="both"/>
              <w:rPr>
                <w:lang w:val="en-US"/>
              </w:rPr>
            </w:pPr>
            <w:r w:rsidRPr="00A31D30">
              <w:rPr>
                <w:lang w:val="en-US"/>
              </w:rPr>
              <w:t>Australia, Belgium, Czech Republic, Denmark, Egypt, Finland, France, Germany, Greece, Norway, Poland, Great Britain</w:t>
            </w:r>
          </w:p>
        </w:tc>
      </w:tr>
      <w:tr w:rsidR="006C4D02" w:rsidRPr="003D60B0" w:rsidTr="00B03808">
        <w:tc>
          <w:tcPr>
            <w:tcW w:w="2671" w:type="dxa"/>
          </w:tcPr>
          <w:p w:rsidR="006C4D02" w:rsidRPr="00864AEB" w:rsidRDefault="006C4D02" w:rsidP="00B03808">
            <w:pPr>
              <w:jc w:val="both"/>
            </w:pPr>
            <w:proofErr w:type="spellStart"/>
            <w:r w:rsidRPr="00A31D30">
              <w:t>Availability</w:t>
            </w:r>
            <w:proofErr w:type="spellEnd"/>
            <w:r>
              <w:t>/</w:t>
            </w:r>
            <w:proofErr w:type="spellStart"/>
            <w:r w:rsidRPr="00A31D30">
              <w:t>connectivity</w:t>
            </w:r>
            <w:proofErr w:type="spellEnd"/>
          </w:p>
        </w:tc>
        <w:tc>
          <w:tcPr>
            <w:tcW w:w="3827" w:type="dxa"/>
          </w:tcPr>
          <w:p w:rsidR="006C4D02" w:rsidRPr="00A31D30" w:rsidRDefault="006C4D02" w:rsidP="00B03808">
            <w:pPr>
              <w:jc w:val="both"/>
              <w:rPr>
                <w:lang w:val="en-US"/>
              </w:rPr>
            </w:pPr>
            <w:r w:rsidRPr="00A31D30">
              <w:rPr>
                <w:lang w:val="en-US"/>
              </w:rPr>
              <w:t>Infrastructure development, geostrategic location of the destination, proximity</w:t>
            </w:r>
          </w:p>
        </w:tc>
        <w:tc>
          <w:tcPr>
            <w:tcW w:w="2858" w:type="dxa"/>
          </w:tcPr>
          <w:p w:rsidR="006C4D02" w:rsidRPr="00A31D30" w:rsidRDefault="006C4D02" w:rsidP="00B03808">
            <w:pPr>
              <w:jc w:val="both"/>
              <w:rPr>
                <w:lang w:val="en-US"/>
              </w:rPr>
            </w:pPr>
            <w:r w:rsidRPr="00A31D30">
              <w:rPr>
                <w:lang w:val="en-US"/>
              </w:rPr>
              <w:t>Australia, Belgium, Brazil, Chile, Czech Republic, Finland, Greece, Italy, New Zealand, Norway, Poland, Portugal, Slovenia, Spain, Turkey, UK</w:t>
            </w:r>
          </w:p>
        </w:tc>
      </w:tr>
      <w:tr w:rsidR="006C4D02" w:rsidRPr="003D60B0" w:rsidTr="00B03808">
        <w:tc>
          <w:tcPr>
            <w:tcW w:w="2671" w:type="dxa"/>
          </w:tcPr>
          <w:p w:rsidR="006C4D02" w:rsidRPr="00864AEB" w:rsidRDefault="006C4D02" w:rsidP="00B03808">
            <w:pPr>
              <w:jc w:val="both"/>
            </w:pPr>
            <w:proofErr w:type="spellStart"/>
            <w:r w:rsidRPr="00A31D30">
              <w:t>Direction</w:t>
            </w:r>
            <w:proofErr w:type="spellEnd"/>
            <w:r w:rsidRPr="00A31D30">
              <w:t xml:space="preserve"> </w:t>
            </w:r>
            <w:proofErr w:type="spellStart"/>
            <w:r w:rsidRPr="00A31D30">
              <w:t>branding</w:t>
            </w:r>
            <w:proofErr w:type="spellEnd"/>
          </w:p>
        </w:tc>
        <w:tc>
          <w:tcPr>
            <w:tcW w:w="3827" w:type="dxa"/>
          </w:tcPr>
          <w:p w:rsidR="006C4D02" w:rsidRPr="00A31D30" w:rsidRDefault="006C4D02" w:rsidP="00B03808">
            <w:pPr>
              <w:jc w:val="both"/>
              <w:rPr>
                <w:lang w:val="en-US"/>
              </w:rPr>
            </w:pPr>
            <w:r w:rsidRPr="00A31D30">
              <w:rPr>
                <w:lang w:val="en-US"/>
              </w:rPr>
              <w:t>Promotion and marketing, identity, image, destination awareness, width of circulation, market diversification</w:t>
            </w:r>
          </w:p>
        </w:tc>
        <w:tc>
          <w:tcPr>
            <w:tcW w:w="2858" w:type="dxa"/>
          </w:tcPr>
          <w:p w:rsidR="006C4D02" w:rsidRPr="00A31D30" w:rsidRDefault="006C4D02" w:rsidP="00B03808">
            <w:pPr>
              <w:jc w:val="both"/>
              <w:rPr>
                <w:lang w:val="en-US"/>
              </w:rPr>
            </w:pPr>
            <w:r w:rsidRPr="00A31D30">
              <w:rPr>
                <w:lang w:val="en-US"/>
              </w:rPr>
              <w:t>Australia, Austria, Brazil, Canada, France, United Kingdom</w:t>
            </w:r>
          </w:p>
        </w:tc>
      </w:tr>
      <w:tr w:rsidR="006C4D02" w:rsidRPr="003D60B0" w:rsidTr="00B03808">
        <w:tc>
          <w:tcPr>
            <w:tcW w:w="2671" w:type="dxa"/>
          </w:tcPr>
          <w:p w:rsidR="006C4D02" w:rsidRPr="00864AEB" w:rsidRDefault="006C4D02" w:rsidP="00B03808">
            <w:pPr>
              <w:jc w:val="both"/>
            </w:pPr>
            <w:proofErr w:type="spellStart"/>
            <w:r w:rsidRPr="00A31D30">
              <w:t>Natural</w:t>
            </w:r>
            <w:proofErr w:type="spellEnd"/>
            <w:r w:rsidRPr="00A31D30">
              <w:t xml:space="preserve"> </w:t>
            </w:r>
            <w:proofErr w:type="spellStart"/>
            <w:r w:rsidRPr="00A31D30">
              <w:t>and</w:t>
            </w:r>
            <w:proofErr w:type="spellEnd"/>
            <w:r w:rsidRPr="00A31D30">
              <w:t xml:space="preserve"> </w:t>
            </w:r>
            <w:proofErr w:type="spellStart"/>
            <w:r w:rsidRPr="00A31D30">
              <w:t>cultural</w:t>
            </w:r>
            <w:proofErr w:type="spellEnd"/>
            <w:r w:rsidRPr="00A31D30">
              <w:t xml:space="preserve"> </w:t>
            </w:r>
            <w:proofErr w:type="spellStart"/>
            <w:r w:rsidRPr="00A31D30">
              <w:t>resources</w:t>
            </w:r>
            <w:proofErr w:type="spellEnd"/>
          </w:p>
        </w:tc>
        <w:tc>
          <w:tcPr>
            <w:tcW w:w="3827" w:type="dxa"/>
          </w:tcPr>
          <w:p w:rsidR="006C4D02" w:rsidRPr="00A31D30" w:rsidRDefault="006C4D02" w:rsidP="00B03808">
            <w:pPr>
              <w:jc w:val="both"/>
              <w:rPr>
                <w:lang w:val="en-US"/>
              </w:rPr>
            </w:pPr>
            <w:r w:rsidRPr="00A31D30">
              <w:rPr>
                <w:lang w:val="en-US"/>
              </w:rPr>
              <w:t>Sustainable development, gastronomy, climate, biodiversity</w:t>
            </w:r>
          </w:p>
        </w:tc>
        <w:tc>
          <w:tcPr>
            <w:tcW w:w="2858" w:type="dxa"/>
          </w:tcPr>
          <w:p w:rsidR="006C4D02" w:rsidRPr="00A31D30" w:rsidRDefault="006C4D02" w:rsidP="00B03808">
            <w:pPr>
              <w:jc w:val="both"/>
              <w:rPr>
                <w:lang w:val="en-US"/>
              </w:rPr>
            </w:pPr>
            <w:r w:rsidRPr="00A31D30">
              <w:rPr>
                <w:lang w:val="en-US"/>
              </w:rPr>
              <w:t>Belgium, Brazil, Chile, Czech Republic, Denmark, Egypt, Finland, France, Germany, Greece, Hungary, Israel, Italy, Poland, Portugal, Slovenia, Spain, Turkey</w:t>
            </w:r>
          </w:p>
        </w:tc>
      </w:tr>
      <w:tr w:rsidR="006C4D02" w:rsidRPr="003D60B0" w:rsidTr="00B03808">
        <w:tc>
          <w:tcPr>
            <w:tcW w:w="2671" w:type="dxa"/>
          </w:tcPr>
          <w:p w:rsidR="006C4D02" w:rsidRPr="00864AEB" w:rsidRDefault="006C4D02" w:rsidP="00B03808">
            <w:pPr>
              <w:jc w:val="both"/>
            </w:pPr>
            <w:proofErr w:type="spellStart"/>
            <w:r w:rsidRPr="00A31D30">
              <w:t>Human</w:t>
            </w:r>
            <w:proofErr w:type="spellEnd"/>
            <w:r w:rsidRPr="00A31D30">
              <w:t xml:space="preserve"> </w:t>
            </w:r>
            <w:proofErr w:type="spellStart"/>
            <w:r w:rsidRPr="00A31D30">
              <w:t>resource</w:t>
            </w:r>
            <w:proofErr w:type="spellEnd"/>
            <w:r w:rsidRPr="00A31D30">
              <w:t xml:space="preserve"> </w:t>
            </w:r>
            <w:proofErr w:type="spellStart"/>
            <w:r w:rsidRPr="00A31D30">
              <w:t>development</w:t>
            </w:r>
            <w:proofErr w:type="spellEnd"/>
          </w:p>
        </w:tc>
        <w:tc>
          <w:tcPr>
            <w:tcW w:w="3827" w:type="dxa"/>
          </w:tcPr>
          <w:p w:rsidR="006C4D02" w:rsidRPr="00A31D30" w:rsidRDefault="006C4D02" w:rsidP="00B03808">
            <w:pPr>
              <w:jc w:val="both"/>
              <w:rPr>
                <w:lang w:val="en-US"/>
              </w:rPr>
            </w:pPr>
            <w:r w:rsidRPr="00A31D30">
              <w:rPr>
                <w:lang w:val="en-US"/>
              </w:rPr>
              <w:t>Skills, education and training, labor, productivity, tourism training centers</w:t>
            </w:r>
          </w:p>
        </w:tc>
        <w:tc>
          <w:tcPr>
            <w:tcW w:w="2858" w:type="dxa"/>
          </w:tcPr>
          <w:p w:rsidR="006C4D02" w:rsidRPr="00A31D30" w:rsidRDefault="006C4D02" w:rsidP="00B03808">
            <w:pPr>
              <w:jc w:val="both"/>
              <w:rPr>
                <w:lang w:val="en-US"/>
              </w:rPr>
            </w:pPr>
            <w:r w:rsidRPr="00A31D30">
              <w:rPr>
                <w:lang w:val="en-US"/>
              </w:rPr>
              <w:t>Belgium, Chile, Estonia, Greece, Spain, Turkey</w:t>
            </w:r>
          </w:p>
        </w:tc>
      </w:tr>
      <w:tr w:rsidR="006C4D02" w:rsidRPr="003D60B0" w:rsidTr="00B03808">
        <w:tc>
          <w:tcPr>
            <w:tcW w:w="9356" w:type="dxa"/>
            <w:gridSpan w:val="3"/>
          </w:tcPr>
          <w:p w:rsidR="006C4D02" w:rsidRPr="00A31D30" w:rsidRDefault="006C4D02" w:rsidP="00B03808">
            <w:pPr>
              <w:ind w:firstLine="709"/>
              <w:jc w:val="both"/>
              <w:rPr>
                <w:lang w:val="en-US"/>
              </w:rPr>
            </w:pPr>
            <w:r w:rsidRPr="00C54C10">
              <w:rPr>
                <w:lang w:val="en-US"/>
              </w:rPr>
              <w:t xml:space="preserve">Note - Compiled </w:t>
            </w:r>
            <w:r>
              <w:rPr>
                <w:lang w:val="en-US"/>
              </w:rPr>
              <w:t>based on</w:t>
            </w:r>
            <w:r w:rsidRPr="00C54C10">
              <w:rPr>
                <w:lang w:val="en-US"/>
              </w:rPr>
              <w:t xml:space="preserve"> the source </w:t>
            </w:r>
            <w:r w:rsidRPr="00A31D30">
              <w:rPr>
                <w:lang w:val="en-US"/>
              </w:rPr>
              <w:t>[18]</w:t>
            </w:r>
          </w:p>
        </w:tc>
      </w:tr>
    </w:tbl>
    <w:p w:rsidR="006C4D02" w:rsidRPr="00C867C0" w:rsidRDefault="006C4D02" w:rsidP="006C4D02">
      <w:pPr>
        <w:spacing w:line="360" w:lineRule="auto"/>
        <w:jc w:val="center"/>
        <w:rPr>
          <w:b/>
          <w:lang w:val="en-US"/>
        </w:rPr>
      </w:pPr>
      <w:r w:rsidRPr="00C867C0">
        <w:rPr>
          <w:b/>
          <w:lang w:val="en-US"/>
        </w:rPr>
        <w:lastRenderedPageBreak/>
        <w:t>ANNEX G</w:t>
      </w:r>
    </w:p>
    <w:p w:rsidR="006C4D02" w:rsidRPr="00867579" w:rsidRDefault="006C4D02" w:rsidP="006C4D02">
      <w:pPr>
        <w:spacing w:line="360" w:lineRule="auto"/>
        <w:jc w:val="center"/>
        <w:rPr>
          <w:b/>
          <w:lang w:val="en-US"/>
        </w:rPr>
      </w:pPr>
      <w:r w:rsidRPr="00867579">
        <w:rPr>
          <w:b/>
          <w:lang w:val="en-US"/>
        </w:rPr>
        <w:t>Overview of comparative studies of the competitiveness of destination countries</w:t>
      </w:r>
    </w:p>
    <w:p w:rsidR="006C4D02" w:rsidRPr="00121527" w:rsidRDefault="006C4D02" w:rsidP="006C4D02">
      <w:pPr>
        <w:spacing w:line="360" w:lineRule="auto"/>
        <w:jc w:val="center"/>
        <w:rPr>
          <w:lang w:val="en-US"/>
        </w:rPr>
      </w:pPr>
    </w:p>
    <w:tbl>
      <w:tblPr>
        <w:tblStyle w:val="a8"/>
        <w:tblW w:w="0" w:type="auto"/>
        <w:tblLayout w:type="fixed"/>
        <w:tblLook w:val="04A0" w:firstRow="1" w:lastRow="0" w:firstColumn="1" w:lastColumn="0" w:noHBand="0" w:noVBand="1"/>
      </w:tblPr>
      <w:tblGrid>
        <w:gridCol w:w="1504"/>
        <w:gridCol w:w="1509"/>
        <w:gridCol w:w="2340"/>
        <w:gridCol w:w="284"/>
        <w:gridCol w:w="3933"/>
      </w:tblGrid>
      <w:tr w:rsidR="006C4D02" w:rsidRPr="00864AEB" w:rsidTr="00B03808">
        <w:tc>
          <w:tcPr>
            <w:tcW w:w="1504" w:type="dxa"/>
          </w:tcPr>
          <w:p w:rsidR="006C4D02" w:rsidRPr="00864AEB" w:rsidRDefault="006C4D02" w:rsidP="00B03808">
            <w:pPr>
              <w:jc w:val="center"/>
            </w:pPr>
            <w:proofErr w:type="spellStart"/>
            <w:r w:rsidRPr="00121527">
              <w:t>Author</w:t>
            </w:r>
            <w:proofErr w:type="spellEnd"/>
          </w:p>
        </w:tc>
        <w:tc>
          <w:tcPr>
            <w:tcW w:w="1509" w:type="dxa"/>
          </w:tcPr>
          <w:p w:rsidR="006C4D02" w:rsidRPr="00121527" w:rsidRDefault="006C4D02" w:rsidP="00B03808">
            <w:pPr>
              <w:jc w:val="center"/>
              <w:rPr>
                <w:lang w:val="en-US"/>
              </w:rPr>
            </w:pPr>
            <w:r>
              <w:rPr>
                <w:lang w:val="en-US"/>
              </w:rPr>
              <w:t>Method</w:t>
            </w:r>
          </w:p>
        </w:tc>
        <w:tc>
          <w:tcPr>
            <w:tcW w:w="2340" w:type="dxa"/>
          </w:tcPr>
          <w:p w:rsidR="006C4D02" w:rsidRPr="00121527" w:rsidRDefault="006C4D02" w:rsidP="00B03808">
            <w:pPr>
              <w:jc w:val="center"/>
              <w:rPr>
                <w:lang w:val="en-US"/>
              </w:rPr>
            </w:pPr>
            <w:r>
              <w:rPr>
                <w:lang w:val="en-US"/>
              </w:rPr>
              <w:t>Type</w:t>
            </w:r>
          </w:p>
        </w:tc>
        <w:tc>
          <w:tcPr>
            <w:tcW w:w="4217" w:type="dxa"/>
            <w:gridSpan w:val="2"/>
          </w:tcPr>
          <w:p w:rsidR="006C4D02" w:rsidRPr="00864AEB" w:rsidRDefault="006C4D02" w:rsidP="00B03808">
            <w:pPr>
              <w:jc w:val="center"/>
            </w:pPr>
            <w:proofErr w:type="spellStart"/>
            <w:r w:rsidRPr="00121527">
              <w:t>Criteria</w:t>
            </w:r>
            <w:proofErr w:type="spellEnd"/>
          </w:p>
        </w:tc>
      </w:tr>
      <w:tr w:rsidR="006C4D02" w:rsidRPr="00864AEB" w:rsidTr="00B03808">
        <w:tc>
          <w:tcPr>
            <w:tcW w:w="1504" w:type="dxa"/>
          </w:tcPr>
          <w:p w:rsidR="006C4D02" w:rsidRPr="00864AEB" w:rsidRDefault="006C4D02" w:rsidP="00B03808">
            <w:pPr>
              <w:jc w:val="center"/>
            </w:pPr>
            <w:r w:rsidRPr="00864AEB">
              <w:t>1</w:t>
            </w:r>
          </w:p>
        </w:tc>
        <w:tc>
          <w:tcPr>
            <w:tcW w:w="1509" w:type="dxa"/>
          </w:tcPr>
          <w:p w:rsidR="006C4D02" w:rsidRPr="00864AEB" w:rsidRDefault="006C4D02" w:rsidP="00B03808">
            <w:pPr>
              <w:jc w:val="center"/>
            </w:pPr>
            <w:r w:rsidRPr="00864AEB">
              <w:t>2</w:t>
            </w:r>
          </w:p>
        </w:tc>
        <w:tc>
          <w:tcPr>
            <w:tcW w:w="2340" w:type="dxa"/>
          </w:tcPr>
          <w:p w:rsidR="006C4D02" w:rsidRPr="00864AEB" w:rsidRDefault="006C4D02" w:rsidP="00B03808">
            <w:pPr>
              <w:jc w:val="center"/>
            </w:pPr>
            <w:r w:rsidRPr="00864AEB">
              <w:t>3</w:t>
            </w:r>
          </w:p>
        </w:tc>
        <w:tc>
          <w:tcPr>
            <w:tcW w:w="4217" w:type="dxa"/>
            <w:gridSpan w:val="2"/>
          </w:tcPr>
          <w:p w:rsidR="006C4D02" w:rsidRPr="00864AEB" w:rsidRDefault="006C4D02" w:rsidP="00B03808">
            <w:pPr>
              <w:jc w:val="center"/>
            </w:pPr>
            <w:r w:rsidRPr="00864AEB">
              <w:t>4</w:t>
            </w:r>
          </w:p>
        </w:tc>
      </w:tr>
      <w:tr w:rsidR="006C4D02" w:rsidRPr="003D60B0" w:rsidTr="00B03808">
        <w:tc>
          <w:tcPr>
            <w:tcW w:w="1504" w:type="dxa"/>
          </w:tcPr>
          <w:p w:rsidR="006C4D02" w:rsidRPr="00864AEB" w:rsidRDefault="006C4D02" w:rsidP="00B03808">
            <w:pPr>
              <w:jc w:val="both"/>
            </w:pPr>
            <w:proofErr w:type="spellStart"/>
            <w:r w:rsidRPr="00864AEB">
              <w:t>Pearce</w:t>
            </w:r>
            <w:proofErr w:type="spellEnd"/>
            <w:r w:rsidRPr="00864AEB">
              <w:t xml:space="preserve"> 1997 [4]</w:t>
            </w:r>
          </w:p>
        </w:tc>
        <w:tc>
          <w:tcPr>
            <w:tcW w:w="1509" w:type="dxa"/>
          </w:tcPr>
          <w:p w:rsidR="006C4D02" w:rsidRPr="00864AEB" w:rsidRDefault="006C4D02" w:rsidP="00B03808">
            <w:pPr>
              <w:jc w:val="both"/>
            </w:pPr>
            <w:proofErr w:type="spellStart"/>
            <w:r w:rsidRPr="00121527">
              <w:t>Secondary</w:t>
            </w:r>
            <w:proofErr w:type="spellEnd"/>
            <w:r w:rsidRPr="00121527">
              <w:t xml:space="preserve"> </w:t>
            </w:r>
            <w:proofErr w:type="spellStart"/>
            <w:r w:rsidRPr="00121527">
              <w:t>data</w:t>
            </w:r>
            <w:proofErr w:type="spellEnd"/>
          </w:p>
        </w:tc>
        <w:tc>
          <w:tcPr>
            <w:tcW w:w="2340" w:type="dxa"/>
          </w:tcPr>
          <w:p w:rsidR="006C4D02" w:rsidRPr="00864AEB" w:rsidRDefault="006C4D02" w:rsidP="00B03808">
            <w:pPr>
              <w:jc w:val="both"/>
            </w:pPr>
            <w:proofErr w:type="spellStart"/>
            <w:r w:rsidRPr="00121527">
              <w:t>The</w:t>
            </w:r>
            <w:proofErr w:type="spellEnd"/>
            <w:r w:rsidRPr="00121527">
              <w:t xml:space="preserve"> </w:t>
            </w:r>
            <w:proofErr w:type="spellStart"/>
            <w:r w:rsidRPr="00121527">
              <w:t>competitiveness</w:t>
            </w:r>
            <w:proofErr w:type="spellEnd"/>
            <w:r w:rsidRPr="00121527">
              <w:t xml:space="preserve"> </w:t>
            </w:r>
            <w:proofErr w:type="spellStart"/>
            <w:r w:rsidRPr="00121527">
              <w:t>of</w:t>
            </w:r>
            <w:proofErr w:type="spellEnd"/>
            <w:r w:rsidRPr="00121527">
              <w:t xml:space="preserve"> </w:t>
            </w:r>
            <w:proofErr w:type="spellStart"/>
            <w:r w:rsidRPr="00121527">
              <w:t>destinations</w:t>
            </w:r>
            <w:proofErr w:type="spellEnd"/>
          </w:p>
        </w:tc>
        <w:tc>
          <w:tcPr>
            <w:tcW w:w="4217" w:type="dxa"/>
            <w:gridSpan w:val="2"/>
          </w:tcPr>
          <w:p w:rsidR="006C4D02" w:rsidRPr="00121527" w:rsidRDefault="006C4D02" w:rsidP="00B03808">
            <w:pPr>
              <w:jc w:val="both"/>
              <w:rPr>
                <w:lang w:val="en-US"/>
              </w:rPr>
            </w:pPr>
            <w:r w:rsidRPr="00121527">
              <w:rPr>
                <w:lang w:val="en-US"/>
              </w:rPr>
              <w:t>Availability, attractions, housing supply, prices, development processes</w:t>
            </w:r>
          </w:p>
        </w:tc>
      </w:tr>
      <w:tr w:rsidR="006C4D02" w:rsidRPr="003D60B0" w:rsidTr="00B03808">
        <w:tc>
          <w:tcPr>
            <w:tcW w:w="1504" w:type="dxa"/>
            <w:tcBorders>
              <w:bottom w:val="single" w:sz="4" w:space="0" w:color="auto"/>
            </w:tcBorders>
          </w:tcPr>
          <w:p w:rsidR="006C4D02" w:rsidRPr="00864AEB" w:rsidRDefault="006C4D02" w:rsidP="00B03808">
            <w:pPr>
              <w:jc w:val="both"/>
            </w:pPr>
            <w:proofErr w:type="spellStart"/>
            <w:r w:rsidRPr="00864AEB">
              <w:t>Grabler</w:t>
            </w:r>
            <w:proofErr w:type="spellEnd"/>
            <w:r w:rsidRPr="00864AEB">
              <w:t xml:space="preserve"> 1997 [26] </w:t>
            </w:r>
          </w:p>
        </w:tc>
        <w:tc>
          <w:tcPr>
            <w:tcW w:w="1509" w:type="dxa"/>
            <w:tcBorders>
              <w:bottom w:val="single" w:sz="4" w:space="0" w:color="auto"/>
            </w:tcBorders>
          </w:tcPr>
          <w:p w:rsidR="006C4D02" w:rsidRPr="00864AEB" w:rsidRDefault="006C4D02" w:rsidP="00B03808">
            <w:pPr>
              <w:jc w:val="both"/>
            </w:pPr>
            <w:proofErr w:type="spellStart"/>
            <w:r w:rsidRPr="00121527">
              <w:t>Primary</w:t>
            </w:r>
            <w:proofErr w:type="spellEnd"/>
            <w:r w:rsidRPr="00121527">
              <w:t xml:space="preserve"> </w:t>
            </w:r>
            <w:proofErr w:type="spellStart"/>
            <w:r w:rsidRPr="00121527">
              <w:t>data</w:t>
            </w:r>
            <w:proofErr w:type="spellEnd"/>
          </w:p>
        </w:tc>
        <w:tc>
          <w:tcPr>
            <w:tcW w:w="2340" w:type="dxa"/>
            <w:tcBorders>
              <w:bottom w:val="single" w:sz="4" w:space="0" w:color="auto"/>
            </w:tcBorders>
          </w:tcPr>
          <w:p w:rsidR="006C4D02" w:rsidRPr="00864AEB" w:rsidRDefault="006C4D02" w:rsidP="00B03808">
            <w:pPr>
              <w:jc w:val="both"/>
            </w:pPr>
            <w:proofErr w:type="spellStart"/>
            <w:r w:rsidRPr="00121527">
              <w:t>Positioning</w:t>
            </w:r>
            <w:proofErr w:type="spellEnd"/>
            <w:r w:rsidRPr="00121527">
              <w:t xml:space="preserve"> </w:t>
            </w:r>
            <w:proofErr w:type="spellStart"/>
            <w:r w:rsidRPr="00121527">
              <w:t>of</w:t>
            </w:r>
            <w:proofErr w:type="spellEnd"/>
            <w:r w:rsidRPr="00121527">
              <w:t xml:space="preserve"> </w:t>
            </w:r>
            <w:proofErr w:type="spellStart"/>
            <w:r w:rsidRPr="00121527">
              <w:t>urban</w:t>
            </w:r>
            <w:proofErr w:type="spellEnd"/>
            <w:r w:rsidRPr="00121527">
              <w:t xml:space="preserve"> </w:t>
            </w:r>
            <w:proofErr w:type="spellStart"/>
            <w:r w:rsidRPr="00121527">
              <w:t>destinations</w:t>
            </w:r>
            <w:proofErr w:type="spellEnd"/>
          </w:p>
        </w:tc>
        <w:tc>
          <w:tcPr>
            <w:tcW w:w="4217" w:type="dxa"/>
            <w:gridSpan w:val="2"/>
            <w:tcBorders>
              <w:bottom w:val="single" w:sz="4" w:space="0" w:color="auto"/>
            </w:tcBorders>
          </w:tcPr>
          <w:p w:rsidR="006C4D02" w:rsidRPr="00121527" w:rsidRDefault="006C4D02" w:rsidP="00B03808">
            <w:pPr>
              <w:jc w:val="both"/>
              <w:rPr>
                <w:lang w:val="en-US"/>
              </w:rPr>
            </w:pPr>
            <w:r w:rsidRPr="00121527">
              <w:rPr>
                <w:lang w:val="en-US"/>
              </w:rPr>
              <w:t>Accommodation, entertainment, atmosphere, cultural resources, price level, availability of amenities and destinations, location, originality, attitude, shops, food and beverage quality</w:t>
            </w:r>
          </w:p>
        </w:tc>
      </w:tr>
      <w:tr w:rsidR="006C4D02" w:rsidRPr="003D60B0" w:rsidTr="00B03808">
        <w:tc>
          <w:tcPr>
            <w:tcW w:w="1504" w:type="dxa"/>
            <w:tcBorders>
              <w:bottom w:val="nil"/>
            </w:tcBorders>
          </w:tcPr>
          <w:p w:rsidR="006C4D02" w:rsidRPr="00864AEB" w:rsidRDefault="006C4D02" w:rsidP="00B03808">
            <w:pPr>
              <w:jc w:val="both"/>
            </w:pPr>
            <w:proofErr w:type="spellStart"/>
            <w:r w:rsidRPr="00864AEB">
              <w:t>Seaton</w:t>
            </w:r>
            <w:proofErr w:type="spellEnd"/>
            <w:r w:rsidRPr="00864AEB">
              <w:t xml:space="preserve"> 1996 [27]</w:t>
            </w:r>
          </w:p>
        </w:tc>
        <w:tc>
          <w:tcPr>
            <w:tcW w:w="1509" w:type="dxa"/>
            <w:tcBorders>
              <w:bottom w:val="nil"/>
            </w:tcBorders>
          </w:tcPr>
          <w:p w:rsidR="006C4D02" w:rsidRPr="00864AEB" w:rsidRDefault="006C4D02" w:rsidP="00B03808">
            <w:pPr>
              <w:jc w:val="both"/>
            </w:pPr>
            <w:proofErr w:type="spellStart"/>
            <w:r w:rsidRPr="00121527">
              <w:t>Secondary</w:t>
            </w:r>
            <w:proofErr w:type="spellEnd"/>
            <w:r w:rsidRPr="00121527">
              <w:t xml:space="preserve"> </w:t>
            </w:r>
            <w:proofErr w:type="spellStart"/>
            <w:r w:rsidRPr="00121527">
              <w:t>data</w:t>
            </w:r>
            <w:proofErr w:type="spellEnd"/>
          </w:p>
        </w:tc>
        <w:tc>
          <w:tcPr>
            <w:tcW w:w="2340" w:type="dxa"/>
            <w:tcBorders>
              <w:bottom w:val="nil"/>
            </w:tcBorders>
          </w:tcPr>
          <w:p w:rsidR="006C4D02" w:rsidRPr="00864AEB" w:rsidRDefault="006C4D02" w:rsidP="00B03808">
            <w:pPr>
              <w:jc w:val="both"/>
            </w:pPr>
            <w:proofErr w:type="spellStart"/>
            <w:r w:rsidRPr="00121527">
              <w:t>The</w:t>
            </w:r>
            <w:proofErr w:type="spellEnd"/>
            <w:r w:rsidRPr="00121527">
              <w:t xml:space="preserve"> </w:t>
            </w:r>
            <w:proofErr w:type="spellStart"/>
            <w:r w:rsidRPr="00121527">
              <w:t>competitiveness</w:t>
            </w:r>
            <w:proofErr w:type="spellEnd"/>
            <w:r w:rsidRPr="00121527">
              <w:t xml:space="preserve"> </w:t>
            </w:r>
            <w:proofErr w:type="spellStart"/>
            <w:r w:rsidRPr="00121527">
              <w:t>of</w:t>
            </w:r>
            <w:proofErr w:type="spellEnd"/>
            <w:r w:rsidRPr="00121527">
              <w:t xml:space="preserve"> </w:t>
            </w:r>
            <w:proofErr w:type="spellStart"/>
            <w:r w:rsidRPr="00121527">
              <w:t>destinations</w:t>
            </w:r>
            <w:proofErr w:type="spellEnd"/>
          </w:p>
        </w:tc>
        <w:tc>
          <w:tcPr>
            <w:tcW w:w="4217" w:type="dxa"/>
            <w:gridSpan w:val="2"/>
            <w:tcBorders>
              <w:bottom w:val="nil"/>
            </w:tcBorders>
          </w:tcPr>
          <w:p w:rsidR="006C4D02" w:rsidRPr="00121527" w:rsidRDefault="006C4D02" w:rsidP="00B03808">
            <w:pPr>
              <w:jc w:val="both"/>
              <w:rPr>
                <w:lang w:val="en-US"/>
              </w:rPr>
            </w:pPr>
            <w:r w:rsidRPr="00121527">
              <w:rPr>
                <w:lang w:val="en-US"/>
              </w:rPr>
              <w:t>Number of tourist arrivals, number of overnight stays, tourism income, employment trends, seasonal trends, balance of payments trends, tourism share in GDP, market dependence trends, tourism employment trends and marketing spending trends</w:t>
            </w:r>
          </w:p>
        </w:tc>
      </w:tr>
      <w:tr w:rsidR="006C4D02" w:rsidRPr="003D60B0" w:rsidTr="00B03808">
        <w:tc>
          <w:tcPr>
            <w:tcW w:w="1504" w:type="dxa"/>
          </w:tcPr>
          <w:p w:rsidR="006C4D02" w:rsidRPr="00864AEB" w:rsidRDefault="006C4D02" w:rsidP="00B03808">
            <w:pPr>
              <w:jc w:val="both"/>
            </w:pPr>
            <w:proofErr w:type="spellStart"/>
            <w:r w:rsidRPr="00864AEB">
              <w:t>Bray</w:t>
            </w:r>
            <w:proofErr w:type="spellEnd"/>
            <w:r w:rsidRPr="00864AEB">
              <w:t xml:space="preserve"> 1996 [28]</w:t>
            </w:r>
          </w:p>
        </w:tc>
        <w:tc>
          <w:tcPr>
            <w:tcW w:w="1509" w:type="dxa"/>
          </w:tcPr>
          <w:p w:rsidR="006C4D02" w:rsidRPr="00864AEB" w:rsidRDefault="006C4D02" w:rsidP="00B03808">
            <w:pPr>
              <w:jc w:val="both"/>
            </w:pPr>
            <w:proofErr w:type="spellStart"/>
            <w:r w:rsidRPr="00121527">
              <w:t>Secondary</w:t>
            </w:r>
            <w:proofErr w:type="spellEnd"/>
            <w:r w:rsidRPr="00121527">
              <w:t xml:space="preserve"> </w:t>
            </w:r>
            <w:proofErr w:type="spellStart"/>
            <w:r w:rsidRPr="00121527">
              <w:t>data</w:t>
            </w:r>
            <w:proofErr w:type="spellEnd"/>
          </w:p>
        </w:tc>
        <w:tc>
          <w:tcPr>
            <w:tcW w:w="2340" w:type="dxa"/>
          </w:tcPr>
          <w:p w:rsidR="006C4D02" w:rsidRPr="00864AEB" w:rsidRDefault="006C4D02" w:rsidP="00B03808">
            <w:pPr>
              <w:jc w:val="both"/>
            </w:pPr>
            <w:proofErr w:type="spellStart"/>
            <w:r w:rsidRPr="00121527">
              <w:t>Destination</w:t>
            </w:r>
            <w:proofErr w:type="spellEnd"/>
            <w:r w:rsidRPr="00121527">
              <w:t xml:space="preserve"> </w:t>
            </w:r>
            <w:proofErr w:type="spellStart"/>
            <w:r w:rsidRPr="00121527">
              <w:t>competitiveness</w:t>
            </w:r>
            <w:proofErr w:type="spellEnd"/>
          </w:p>
        </w:tc>
        <w:tc>
          <w:tcPr>
            <w:tcW w:w="4217" w:type="dxa"/>
            <w:gridSpan w:val="2"/>
          </w:tcPr>
          <w:p w:rsidR="006C4D02" w:rsidRPr="00121527" w:rsidRDefault="006C4D02" w:rsidP="00B03808">
            <w:pPr>
              <w:jc w:val="both"/>
              <w:rPr>
                <w:lang w:val="en-US"/>
              </w:rPr>
            </w:pPr>
            <w:r w:rsidRPr="00121527">
              <w:rPr>
                <w:lang w:val="en-US"/>
              </w:rPr>
              <w:t>Prices, exchange rates, market, access</w:t>
            </w:r>
          </w:p>
        </w:tc>
      </w:tr>
      <w:tr w:rsidR="006C4D02" w:rsidRPr="003D60B0" w:rsidTr="00B03808">
        <w:tc>
          <w:tcPr>
            <w:tcW w:w="1504" w:type="dxa"/>
          </w:tcPr>
          <w:p w:rsidR="006C4D02" w:rsidRPr="00864AEB" w:rsidRDefault="006C4D02" w:rsidP="00B03808">
            <w:pPr>
              <w:jc w:val="both"/>
            </w:pPr>
            <w:proofErr w:type="spellStart"/>
            <w:r w:rsidRPr="00864AEB">
              <w:t>Dieke</w:t>
            </w:r>
            <w:proofErr w:type="spellEnd"/>
            <w:r w:rsidRPr="00864AEB">
              <w:t xml:space="preserve"> 1993 [29]</w:t>
            </w:r>
          </w:p>
        </w:tc>
        <w:tc>
          <w:tcPr>
            <w:tcW w:w="1509" w:type="dxa"/>
          </w:tcPr>
          <w:p w:rsidR="006C4D02" w:rsidRPr="00864AEB" w:rsidRDefault="006C4D02" w:rsidP="00B03808">
            <w:pPr>
              <w:jc w:val="both"/>
            </w:pPr>
            <w:proofErr w:type="spellStart"/>
            <w:r w:rsidRPr="00121527">
              <w:t>Secondary</w:t>
            </w:r>
            <w:proofErr w:type="spellEnd"/>
            <w:r w:rsidRPr="00121527">
              <w:t xml:space="preserve"> </w:t>
            </w:r>
            <w:proofErr w:type="spellStart"/>
            <w:r w:rsidRPr="00121527">
              <w:t>data</w:t>
            </w:r>
            <w:proofErr w:type="spellEnd"/>
          </w:p>
        </w:tc>
        <w:tc>
          <w:tcPr>
            <w:tcW w:w="2340" w:type="dxa"/>
          </w:tcPr>
          <w:p w:rsidR="006C4D02" w:rsidRPr="00864AEB" w:rsidRDefault="006C4D02" w:rsidP="00B03808">
            <w:pPr>
              <w:jc w:val="both"/>
            </w:pPr>
            <w:proofErr w:type="spellStart"/>
            <w:r w:rsidRPr="00121527">
              <w:t>Comparative</w:t>
            </w:r>
            <w:proofErr w:type="spellEnd"/>
            <w:r w:rsidRPr="00121527">
              <w:t xml:space="preserve"> </w:t>
            </w:r>
            <w:proofErr w:type="spellStart"/>
            <w:r w:rsidRPr="00121527">
              <w:t>analysis</w:t>
            </w:r>
            <w:proofErr w:type="spellEnd"/>
            <w:r w:rsidRPr="00121527">
              <w:t xml:space="preserve"> </w:t>
            </w:r>
            <w:proofErr w:type="spellStart"/>
            <w:r w:rsidRPr="00121527">
              <w:t>of</w:t>
            </w:r>
            <w:proofErr w:type="spellEnd"/>
            <w:r w:rsidRPr="00121527">
              <w:t xml:space="preserve"> </w:t>
            </w:r>
            <w:proofErr w:type="spellStart"/>
            <w:r w:rsidRPr="00121527">
              <w:t>destinations</w:t>
            </w:r>
            <w:proofErr w:type="spellEnd"/>
          </w:p>
        </w:tc>
        <w:tc>
          <w:tcPr>
            <w:tcW w:w="4217" w:type="dxa"/>
            <w:gridSpan w:val="2"/>
          </w:tcPr>
          <w:p w:rsidR="006C4D02" w:rsidRPr="00121527" w:rsidRDefault="006C4D02" w:rsidP="00B03808">
            <w:pPr>
              <w:jc w:val="both"/>
              <w:rPr>
                <w:lang w:val="en-US"/>
              </w:rPr>
            </w:pPr>
            <w:r w:rsidRPr="00121527">
              <w:rPr>
                <w:lang w:val="en-US"/>
              </w:rPr>
              <w:t>Number of arrivals, purpose of visits, overnight stays, housing supply, seasonality, tourism income, employment, tourism policy, market and tourism spending</w:t>
            </w:r>
          </w:p>
        </w:tc>
      </w:tr>
      <w:tr w:rsidR="006C4D02" w:rsidRPr="003D60B0" w:rsidTr="00B03808">
        <w:tc>
          <w:tcPr>
            <w:tcW w:w="1504" w:type="dxa"/>
          </w:tcPr>
          <w:p w:rsidR="006C4D02" w:rsidRPr="00121527" w:rsidRDefault="006C4D02" w:rsidP="00B03808">
            <w:pPr>
              <w:jc w:val="both"/>
              <w:rPr>
                <w:lang w:val="en-US"/>
              </w:rPr>
            </w:pPr>
            <w:proofErr w:type="spellStart"/>
            <w:r w:rsidRPr="00121527">
              <w:rPr>
                <w:lang w:val="en-US"/>
              </w:rPr>
              <w:t>Calantone</w:t>
            </w:r>
            <w:proofErr w:type="spellEnd"/>
            <w:r w:rsidRPr="00121527">
              <w:rPr>
                <w:lang w:val="en-US"/>
              </w:rPr>
              <w:t xml:space="preserve">, Benedetto, </w:t>
            </w:r>
            <w:proofErr w:type="spellStart"/>
            <w:r w:rsidRPr="00121527">
              <w:rPr>
                <w:lang w:val="en-US"/>
              </w:rPr>
              <w:t>Hakem</w:t>
            </w:r>
            <w:proofErr w:type="spellEnd"/>
            <w:r w:rsidRPr="00121527">
              <w:rPr>
                <w:lang w:val="en-US"/>
              </w:rPr>
              <w:t xml:space="preserve"> and </w:t>
            </w:r>
            <w:proofErr w:type="spellStart"/>
            <w:r w:rsidRPr="00121527">
              <w:rPr>
                <w:lang w:val="en-US"/>
              </w:rPr>
              <w:t>Bojanic</w:t>
            </w:r>
            <w:proofErr w:type="spellEnd"/>
            <w:r w:rsidRPr="00121527">
              <w:rPr>
                <w:lang w:val="en-US"/>
              </w:rPr>
              <w:t xml:space="preserve"> 1989 [30]</w:t>
            </w:r>
          </w:p>
        </w:tc>
        <w:tc>
          <w:tcPr>
            <w:tcW w:w="1509" w:type="dxa"/>
          </w:tcPr>
          <w:p w:rsidR="006C4D02" w:rsidRPr="00864AEB" w:rsidRDefault="006C4D02" w:rsidP="00B03808">
            <w:pPr>
              <w:jc w:val="both"/>
            </w:pPr>
            <w:proofErr w:type="spellStart"/>
            <w:r w:rsidRPr="00121527">
              <w:t>Primary</w:t>
            </w:r>
            <w:proofErr w:type="spellEnd"/>
            <w:r w:rsidRPr="00121527">
              <w:t xml:space="preserve"> </w:t>
            </w:r>
            <w:proofErr w:type="spellStart"/>
            <w:r w:rsidRPr="00121527">
              <w:t>data</w:t>
            </w:r>
            <w:proofErr w:type="spellEnd"/>
          </w:p>
        </w:tc>
        <w:tc>
          <w:tcPr>
            <w:tcW w:w="2340" w:type="dxa"/>
          </w:tcPr>
          <w:p w:rsidR="006C4D02" w:rsidRPr="00864AEB" w:rsidRDefault="006C4D02" w:rsidP="00B03808">
            <w:pPr>
              <w:jc w:val="both"/>
            </w:pPr>
            <w:proofErr w:type="spellStart"/>
            <w:r w:rsidRPr="00121527">
              <w:t>The</w:t>
            </w:r>
            <w:proofErr w:type="spellEnd"/>
            <w:r w:rsidRPr="00121527">
              <w:t xml:space="preserve"> </w:t>
            </w:r>
            <w:proofErr w:type="spellStart"/>
            <w:r w:rsidRPr="00121527">
              <w:t>competitiveness</w:t>
            </w:r>
            <w:proofErr w:type="spellEnd"/>
            <w:r w:rsidRPr="00121527">
              <w:t xml:space="preserve"> </w:t>
            </w:r>
            <w:proofErr w:type="spellStart"/>
            <w:r w:rsidRPr="00121527">
              <w:t>of</w:t>
            </w:r>
            <w:proofErr w:type="spellEnd"/>
            <w:r w:rsidRPr="00121527">
              <w:t xml:space="preserve"> </w:t>
            </w:r>
            <w:proofErr w:type="spellStart"/>
            <w:r w:rsidRPr="00121527">
              <w:t>destinations</w:t>
            </w:r>
            <w:proofErr w:type="spellEnd"/>
          </w:p>
        </w:tc>
        <w:tc>
          <w:tcPr>
            <w:tcW w:w="4217" w:type="dxa"/>
            <w:gridSpan w:val="2"/>
          </w:tcPr>
          <w:p w:rsidR="006C4D02" w:rsidRPr="00121527" w:rsidRDefault="006C4D02" w:rsidP="00B03808">
            <w:pPr>
              <w:jc w:val="both"/>
              <w:rPr>
                <w:lang w:val="en-US"/>
              </w:rPr>
            </w:pPr>
            <w:r w:rsidRPr="00121527">
              <w:rPr>
                <w:lang w:val="en-US"/>
              </w:rPr>
              <w:t>Tourist perception of multiple attributes of a destination (shopping, hospitality, safety, food, culture, tourist attractions, tourist sites, nightlife and entertainment, landscapes, beaches and water sports</w:t>
            </w:r>
          </w:p>
        </w:tc>
      </w:tr>
      <w:tr w:rsidR="006C4D02" w:rsidRPr="003D60B0" w:rsidTr="00B03808">
        <w:tc>
          <w:tcPr>
            <w:tcW w:w="1504" w:type="dxa"/>
          </w:tcPr>
          <w:p w:rsidR="006C4D02" w:rsidRDefault="006C4D02" w:rsidP="00B03808">
            <w:pPr>
              <w:jc w:val="both"/>
            </w:pPr>
            <w:proofErr w:type="spellStart"/>
            <w:r>
              <w:t>Haakhti</w:t>
            </w:r>
            <w:proofErr w:type="spellEnd"/>
          </w:p>
          <w:p w:rsidR="006C4D02" w:rsidRPr="00864AEB" w:rsidRDefault="006C4D02" w:rsidP="00B03808">
            <w:pPr>
              <w:jc w:val="both"/>
            </w:pPr>
            <w:r>
              <w:t>1986</w:t>
            </w:r>
            <w:r w:rsidRPr="00864AEB">
              <w:t xml:space="preserve"> [31]</w:t>
            </w:r>
          </w:p>
        </w:tc>
        <w:tc>
          <w:tcPr>
            <w:tcW w:w="1509" w:type="dxa"/>
          </w:tcPr>
          <w:p w:rsidR="006C4D02" w:rsidRPr="00864AEB" w:rsidRDefault="006C4D02" w:rsidP="00B03808">
            <w:pPr>
              <w:jc w:val="both"/>
            </w:pPr>
            <w:proofErr w:type="spellStart"/>
            <w:r w:rsidRPr="00121527">
              <w:t>Primary</w:t>
            </w:r>
            <w:proofErr w:type="spellEnd"/>
            <w:r w:rsidRPr="00121527">
              <w:t xml:space="preserve"> </w:t>
            </w:r>
            <w:proofErr w:type="spellStart"/>
            <w:r w:rsidRPr="00121527">
              <w:t>data</w:t>
            </w:r>
            <w:proofErr w:type="spellEnd"/>
          </w:p>
        </w:tc>
        <w:tc>
          <w:tcPr>
            <w:tcW w:w="2340" w:type="dxa"/>
          </w:tcPr>
          <w:p w:rsidR="006C4D02" w:rsidRPr="00864AEB" w:rsidRDefault="006C4D02" w:rsidP="00B03808">
            <w:pPr>
              <w:jc w:val="both"/>
            </w:pPr>
            <w:proofErr w:type="spellStart"/>
            <w:r w:rsidRPr="00121527">
              <w:t>The</w:t>
            </w:r>
            <w:proofErr w:type="spellEnd"/>
            <w:r w:rsidRPr="00121527">
              <w:t xml:space="preserve"> </w:t>
            </w:r>
            <w:proofErr w:type="spellStart"/>
            <w:r w:rsidRPr="00121527">
              <w:t>competitiveness</w:t>
            </w:r>
            <w:proofErr w:type="spellEnd"/>
            <w:r w:rsidRPr="00121527">
              <w:t xml:space="preserve"> </w:t>
            </w:r>
            <w:proofErr w:type="spellStart"/>
            <w:r w:rsidRPr="00121527">
              <w:t>of</w:t>
            </w:r>
            <w:proofErr w:type="spellEnd"/>
            <w:r w:rsidRPr="00121527">
              <w:t xml:space="preserve"> </w:t>
            </w:r>
            <w:proofErr w:type="spellStart"/>
            <w:r w:rsidRPr="00121527">
              <w:t>destinations</w:t>
            </w:r>
            <w:proofErr w:type="spellEnd"/>
          </w:p>
        </w:tc>
        <w:tc>
          <w:tcPr>
            <w:tcW w:w="4217" w:type="dxa"/>
            <w:gridSpan w:val="2"/>
          </w:tcPr>
          <w:p w:rsidR="006C4D02" w:rsidRPr="00121527" w:rsidRDefault="006C4D02" w:rsidP="00B03808">
            <w:pPr>
              <w:jc w:val="both"/>
              <w:rPr>
                <w:lang w:val="en-US"/>
              </w:rPr>
            </w:pPr>
            <w:r w:rsidRPr="00121527">
              <w:rPr>
                <w:lang w:val="en-US"/>
              </w:rPr>
              <w:t>Value for money, availability of sports facilities and others, nightlife activities and entertainment, peace and quiet, hospitality, wildlife, trekking and camping, cultural experiences, scenery, difference from other destinations</w:t>
            </w:r>
          </w:p>
        </w:tc>
      </w:tr>
      <w:tr w:rsidR="006C4D02" w:rsidRPr="003D60B0" w:rsidTr="00B03808">
        <w:tc>
          <w:tcPr>
            <w:tcW w:w="1504" w:type="dxa"/>
          </w:tcPr>
          <w:p w:rsidR="006C4D02" w:rsidRPr="00864AEB" w:rsidRDefault="006C4D02" w:rsidP="00B03808">
            <w:pPr>
              <w:jc w:val="both"/>
            </w:pPr>
            <w:proofErr w:type="spellStart"/>
            <w:r w:rsidRPr="00121527">
              <w:t>Driscoll</w:t>
            </w:r>
            <w:proofErr w:type="spellEnd"/>
            <w:r w:rsidRPr="00121527">
              <w:t xml:space="preserve">, </w:t>
            </w:r>
            <w:proofErr w:type="spellStart"/>
            <w:r w:rsidRPr="00121527">
              <w:t>Lawson</w:t>
            </w:r>
            <w:proofErr w:type="spellEnd"/>
            <w:r w:rsidRPr="00121527">
              <w:t xml:space="preserve"> </w:t>
            </w:r>
            <w:proofErr w:type="spellStart"/>
            <w:r w:rsidRPr="00121527">
              <w:t>and</w:t>
            </w:r>
            <w:proofErr w:type="spellEnd"/>
            <w:r w:rsidRPr="00121527">
              <w:t xml:space="preserve"> </w:t>
            </w:r>
            <w:proofErr w:type="spellStart"/>
            <w:r w:rsidRPr="00121527">
              <w:t>Niven</w:t>
            </w:r>
            <w:proofErr w:type="spellEnd"/>
            <w:r w:rsidRPr="00121527">
              <w:t xml:space="preserve"> </w:t>
            </w:r>
            <w:r w:rsidRPr="00864AEB">
              <w:t>1994 [32]</w:t>
            </w:r>
          </w:p>
        </w:tc>
        <w:tc>
          <w:tcPr>
            <w:tcW w:w="1509" w:type="dxa"/>
          </w:tcPr>
          <w:p w:rsidR="006C4D02" w:rsidRPr="00864AEB" w:rsidRDefault="006C4D02" w:rsidP="00B03808">
            <w:pPr>
              <w:jc w:val="both"/>
            </w:pPr>
            <w:proofErr w:type="spellStart"/>
            <w:r w:rsidRPr="00121527">
              <w:t>Primary</w:t>
            </w:r>
            <w:proofErr w:type="spellEnd"/>
            <w:r w:rsidRPr="00121527">
              <w:t xml:space="preserve"> </w:t>
            </w:r>
            <w:proofErr w:type="spellStart"/>
            <w:r w:rsidRPr="00121527">
              <w:t>data</w:t>
            </w:r>
            <w:proofErr w:type="spellEnd"/>
          </w:p>
        </w:tc>
        <w:tc>
          <w:tcPr>
            <w:tcW w:w="2624" w:type="dxa"/>
            <w:gridSpan w:val="2"/>
          </w:tcPr>
          <w:p w:rsidR="006C4D02" w:rsidRPr="00864AEB" w:rsidRDefault="006C4D02" w:rsidP="00B03808">
            <w:pPr>
              <w:jc w:val="both"/>
            </w:pPr>
            <w:proofErr w:type="spellStart"/>
            <w:r w:rsidRPr="00121527">
              <w:t>The</w:t>
            </w:r>
            <w:proofErr w:type="spellEnd"/>
            <w:r w:rsidRPr="00121527">
              <w:t xml:space="preserve"> </w:t>
            </w:r>
            <w:proofErr w:type="spellStart"/>
            <w:r w:rsidRPr="00121527">
              <w:t>competitiveness</w:t>
            </w:r>
            <w:proofErr w:type="spellEnd"/>
            <w:r w:rsidRPr="00121527">
              <w:t xml:space="preserve"> </w:t>
            </w:r>
            <w:proofErr w:type="spellStart"/>
            <w:r w:rsidRPr="00121527">
              <w:t>of</w:t>
            </w:r>
            <w:proofErr w:type="spellEnd"/>
            <w:r w:rsidRPr="00121527">
              <w:t xml:space="preserve"> </w:t>
            </w:r>
            <w:proofErr w:type="spellStart"/>
            <w:r w:rsidRPr="00121527">
              <w:t>destinations</w:t>
            </w:r>
            <w:proofErr w:type="spellEnd"/>
          </w:p>
        </w:tc>
        <w:tc>
          <w:tcPr>
            <w:tcW w:w="3933" w:type="dxa"/>
          </w:tcPr>
          <w:p w:rsidR="006C4D02" w:rsidRPr="00121527" w:rsidRDefault="006C4D02" w:rsidP="00B03808">
            <w:pPr>
              <w:jc w:val="both"/>
              <w:rPr>
                <w:lang w:val="en-US"/>
              </w:rPr>
            </w:pPr>
            <w:r w:rsidRPr="00121527">
              <w:rPr>
                <w:lang w:val="en-US"/>
              </w:rPr>
              <w:t>Amenities, landscape, safety, climate, culture, modern society, different experiences, value for money, accessibility, shopping, organized activities, cleanliness, family-oriented, exotic location, outdoor activities, religious values, hospitality, nightlife and entertainment</w:t>
            </w:r>
          </w:p>
        </w:tc>
      </w:tr>
      <w:tr w:rsidR="006C4D02" w:rsidRPr="003D60B0" w:rsidTr="00B03808">
        <w:tc>
          <w:tcPr>
            <w:tcW w:w="1504" w:type="dxa"/>
            <w:tcBorders>
              <w:bottom w:val="nil"/>
            </w:tcBorders>
          </w:tcPr>
          <w:p w:rsidR="006C4D02" w:rsidRPr="00864AEB" w:rsidRDefault="006C4D02" w:rsidP="00B03808">
            <w:pPr>
              <w:jc w:val="both"/>
            </w:pPr>
            <w:proofErr w:type="spellStart"/>
            <w:r w:rsidRPr="00121527">
              <w:t>Botho</w:t>
            </w:r>
            <w:proofErr w:type="spellEnd"/>
            <w:r w:rsidRPr="00121527">
              <w:t xml:space="preserve">, </w:t>
            </w:r>
            <w:proofErr w:type="spellStart"/>
            <w:r w:rsidRPr="00121527">
              <w:t>Crompton</w:t>
            </w:r>
            <w:proofErr w:type="spellEnd"/>
            <w:r w:rsidRPr="00121527">
              <w:t xml:space="preserve"> </w:t>
            </w:r>
            <w:proofErr w:type="spellStart"/>
            <w:r w:rsidRPr="00121527">
              <w:t>and</w:t>
            </w:r>
            <w:proofErr w:type="spellEnd"/>
            <w:r w:rsidRPr="00121527">
              <w:t xml:space="preserve"> </w:t>
            </w:r>
            <w:proofErr w:type="spellStart"/>
            <w:r w:rsidRPr="00121527">
              <w:t>Kim</w:t>
            </w:r>
            <w:proofErr w:type="spellEnd"/>
            <w:r w:rsidRPr="00121527">
              <w:t xml:space="preserve">, 1999 </w:t>
            </w:r>
            <w:r w:rsidRPr="00864AEB">
              <w:t>[33]</w:t>
            </w:r>
          </w:p>
        </w:tc>
        <w:tc>
          <w:tcPr>
            <w:tcW w:w="1509" w:type="dxa"/>
            <w:tcBorders>
              <w:bottom w:val="nil"/>
            </w:tcBorders>
          </w:tcPr>
          <w:p w:rsidR="006C4D02" w:rsidRPr="00864AEB" w:rsidRDefault="006C4D02" w:rsidP="00B03808">
            <w:pPr>
              <w:jc w:val="both"/>
            </w:pPr>
            <w:proofErr w:type="spellStart"/>
            <w:r w:rsidRPr="00121527">
              <w:t>Primary</w:t>
            </w:r>
            <w:proofErr w:type="spellEnd"/>
            <w:r w:rsidRPr="00121527">
              <w:t xml:space="preserve"> </w:t>
            </w:r>
            <w:proofErr w:type="spellStart"/>
            <w:r w:rsidRPr="00121527">
              <w:t>data</w:t>
            </w:r>
            <w:proofErr w:type="spellEnd"/>
          </w:p>
        </w:tc>
        <w:tc>
          <w:tcPr>
            <w:tcW w:w="2624" w:type="dxa"/>
            <w:gridSpan w:val="2"/>
            <w:tcBorders>
              <w:bottom w:val="nil"/>
            </w:tcBorders>
          </w:tcPr>
          <w:p w:rsidR="006C4D02" w:rsidRPr="00864AEB" w:rsidRDefault="006C4D02" w:rsidP="00B03808">
            <w:pPr>
              <w:jc w:val="both"/>
            </w:pPr>
            <w:proofErr w:type="spellStart"/>
            <w:r w:rsidRPr="00121527">
              <w:t>The</w:t>
            </w:r>
            <w:proofErr w:type="spellEnd"/>
            <w:r w:rsidRPr="00121527">
              <w:t xml:space="preserve"> </w:t>
            </w:r>
            <w:proofErr w:type="spellStart"/>
            <w:r w:rsidRPr="00121527">
              <w:t>competitiveness</w:t>
            </w:r>
            <w:proofErr w:type="spellEnd"/>
            <w:r w:rsidRPr="00121527">
              <w:t xml:space="preserve"> </w:t>
            </w:r>
            <w:proofErr w:type="spellStart"/>
            <w:r w:rsidRPr="00121527">
              <w:t>of</w:t>
            </w:r>
            <w:proofErr w:type="spellEnd"/>
            <w:r w:rsidRPr="00121527">
              <w:t xml:space="preserve"> </w:t>
            </w:r>
            <w:proofErr w:type="spellStart"/>
            <w:r w:rsidRPr="00121527">
              <w:t>destinations</w:t>
            </w:r>
            <w:proofErr w:type="spellEnd"/>
          </w:p>
        </w:tc>
        <w:tc>
          <w:tcPr>
            <w:tcW w:w="3933" w:type="dxa"/>
            <w:tcBorders>
              <w:bottom w:val="nil"/>
            </w:tcBorders>
          </w:tcPr>
          <w:p w:rsidR="006C4D02" w:rsidRPr="00121527" w:rsidRDefault="006C4D02" w:rsidP="00B03808">
            <w:pPr>
              <w:jc w:val="both"/>
              <w:rPr>
                <w:lang w:val="en-US"/>
              </w:rPr>
            </w:pPr>
            <w:r w:rsidRPr="00121527">
              <w:rPr>
                <w:lang w:val="en-US"/>
              </w:rPr>
              <w:t>Differences in entertainment, infrastructure, physical environment and wildlife</w:t>
            </w:r>
          </w:p>
        </w:tc>
      </w:tr>
    </w:tbl>
    <w:p w:rsidR="006C4D02" w:rsidRDefault="006C4D02" w:rsidP="006C4D02">
      <w:proofErr w:type="spellStart"/>
      <w:r w:rsidRPr="00B87006">
        <w:lastRenderedPageBreak/>
        <w:t>Table</w:t>
      </w:r>
      <w:proofErr w:type="spellEnd"/>
      <w:r w:rsidRPr="00B87006">
        <w:t xml:space="preserve"> </w:t>
      </w:r>
      <w:r>
        <w:rPr>
          <w:lang w:val="en-US"/>
        </w:rPr>
        <w:t>continued</w:t>
      </w:r>
    </w:p>
    <w:tbl>
      <w:tblPr>
        <w:tblStyle w:val="a8"/>
        <w:tblW w:w="0" w:type="auto"/>
        <w:tblLayout w:type="fixed"/>
        <w:tblLook w:val="04A0" w:firstRow="1" w:lastRow="0" w:firstColumn="1" w:lastColumn="0" w:noHBand="0" w:noVBand="1"/>
      </w:tblPr>
      <w:tblGrid>
        <w:gridCol w:w="1504"/>
        <w:gridCol w:w="1509"/>
        <w:gridCol w:w="2624"/>
        <w:gridCol w:w="3933"/>
      </w:tblGrid>
      <w:tr w:rsidR="006C4D02" w:rsidRPr="003638AE" w:rsidTr="00B03808">
        <w:tc>
          <w:tcPr>
            <w:tcW w:w="1504" w:type="dxa"/>
          </w:tcPr>
          <w:p w:rsidR="006C4D02" w:rsidRPr="00864AEB" w:rsidRDefault="006C4D02" w:rsidP="00B03808">
            <w:pPr>
              <w:jc w:val="both"/>
            </w:pPr>
          </w:p>
        </w:tc>
        <w:tc>
          <w:tcPr>
            <w:tcW w:w="1509" w:type="dxa"/>
          </w:tcPr>
          <w:p w:rsidR="006C4D02" w:rsidRPr="00864AEB" w:rsidRDefault="006C4D02" w:rsidP="00B03808">
            <w:pPr>
              <w:jc w:val="both"/>
            </w:pPr>
          </w:p>
        </w:tc>
        <w:tc>
          <w:tcPr>
            <w:tcW w:w="2624" w:type="dxa"/>
          </w:tcPr>
          <w:p w:rsidR="006C4D02" w:rsidRPr="00864AEB" w:rsidRDefault="006C4D02" w:rsidP="00B03808">
            <w:pPr>
              <w:jc w:val="both"/>
            </w:pPr>
          </w:p>
        </w:tc>
        <w:tc>
          <w:tcPr>
            <w:tcW w:w="3933" w:type="dxa"/>
          </w:tcPr>
          <w:p w:rsidR="006C4D02" w:rsidRPr="00121527" w:rsidRDefault="006C4D02" w:rsidP="00B03808">
            <w:pPr>
              <w:jc w:val="both"/>
              <w:rPr>
                <w:lang w:val="en-US"/>
              </w:rPr>
            </w:pPr>
          </w:p>
        </w:tc>
      </w:tr>
      <w:tr w:rsidR="006C4D02" w:rsidRPr="003D60B0" w:rsidTr="00B03808">
        <w:tc>
          <w:tcPr>
            <w:tcW w:w="1504" w:type="dxa"/>
          </w:tcPr>
          <w:p w:rsidR="006C4D02" w:rsidRPr="00864AEB" w:rsidRDefault="006C4D02" w:rsidP="00B03808">
            <w:pPr>
              <w:jc w:val="both"/>
            </w:pPr>
            <w:r w:rsidRPr="00864AEB">
              <w:rPr>
                <w:lang w:val="en-US"/>
              </w:rPr>
              <w:t xml:space="preserve">M., </w:t>
            </w:r>
            <w:proofErr w:type="spellStart"/>
            <w:r w:rsidRPr="00864AEB">
              <w:rPr>
                <w:lang w:val="en-US"/>
              </w:rPr>
              <w:t>Kozak</w:t>
            </w:r>
            <w:proofErr w:type="spellEnd"/>
            <w:r w:rsidRPr="00864AEB">
              <w:rPr>
                <w:lang w:val="en-US"/>
              </w:rPr>
              <w:t>.</w:t>
            </w:r>
            <w:r w:rsidRPr="00864AEB">
              <w:t xml:space="preserve"> [34]</w:t>
            </w:r>
          </w:p>
        </w:tc>
        <w:tc>
          <w:tcPr>
            <w:tcW w:w="1509" w:type="dxa"/>
          </w:tcPr>
          <w:p w:rsidR="006C4D02" w:rsidRPr="00864AEB" w:rsidRDefault="006C4D02" w:rsidP="00B03808">
            <w:pPr>
              <w:jc w:val="both"/>
            </w:pPr>
            <w:proofErr w:type="spellStart"/>
            <w:r w:rsidRPr="00121527">
              <w:t>Secondary</w:t>
            </w:r>
            <w:proofErr w:type="spellEnd"/>
            <w:r w:rsidRPr="00121527">
              <w:t xml:space="preserve"> </w:t>
            </w:r>
            <w:proofErr w:type="spellStart"/>
            <w:r w:rsidRPr="00121527">
              <w:t>data</w:t>
            </w:r>
            <w:proofErr w:type="spellEnd"/>
          </w:p>
        </w:tc>
        <w:tc>
          <w:tcPr>
            <w:tcW w:w="2624" w:type="dxa"/>
          </w:tcPr>
          <w:p w:rsidR="006C4D02" w:rsidRPr="00864AEB" w:rsidRDefault="006C4D02" w:rsidP="00B03808">
            <w:pPr>
              <w:jc w:val="both"/>
            </w:pPr>
            <w:proofErr w:type="spellStart"/>
            <w:r w:rsidRPr="00121527">
              <w:t>The</w:t>
            </w:r>
            <w:proofErr w:type="spellEnd"/>
            <w:r w:rsidRPr="00121527">
              <w:t xml:space="preserve"> </w:t>
            </w:r>
            <w:proofErr w:type="spellStart"/>
            <w:r w:rsidRPr="00121527">
              <w:t>competitiveness</w:t>
            </w:r>
            <w:proofErr w:type="spellEnd"/>
            <w:r w:rsidRPr="00121527">
              <w:t xml:space="preserve"> </w:t>
            </w:r>
            <w:proofErr w:type="spellStart"/>
            <w:r w:rsidRPr="00121527">
              <w:t>of</w:t>
            </w:r>
            <w:proofErr w:type="spellEnd"/>
            <w:r w:rsidRPr="00121527">
              <w:t xml:space="preserve"> </w:t>
            </w:r>
            <w:proofErr w:type="spellStart"/>
            <w:r w:rsidRPr="00121527">
              <w:t>destinations</w:t>
            </w:r>
            <w:proofErr w:type="spellEnd"/>
          </w:p>
        </w:tc>
        <w:tc>
          <w:tcPr>
            <w:tcW w:w="3933" w:type="dxa"/>
          </w:tcPr>
          <w:p w:rsidR="006C4D02" w:rsidRPr="00121527" w:rsidRDefault="006C4D02" w:rsidP="00B03808">
            <w:pPr>
              <w:jc w:val="both"/>
              <w:rPr>
                <w:lang w:val="en-US"/>
              </w:rPr>
            </w:pPr>
            <w:r w:rsidRPr="00121527">
              <w:rPr>
                <w:lang w:val="en-US"/>
              </w:rPr>
              <w:t>Volume of tourist arrivals, number of repeat tourists, volume of tourist revenues, share of tourism revenues in GNP</w:t>
            </w:r>
          </w:p>
        </w:tc>
      </w:tr>
      <w:tr w:rsidR="006C4D02" w:rsidRPr="003D60B0" w:rsidTr="00B03808">
        <w:tc>
          <w:tcPr>
            <w:tcW w:w="9570" w:type="dxa"/>
            <w:gridSpan w:val="4"/>
          </w:tcPr>
          <w:p w:rsidR="006C4D02" w:rsidRPr="00121527" w:rsidRDefault="006C4D02" w:rsidP="00B03808">
            <w:pPr>
              <w:ind w:firstLine="709"/>
              <w:jc w:val="both"/>
              <w:rPr>
                <w:lang w:val="en-US"/>
              </w:rPr>
            </w:pPr>
            <w:r w:rsidRPr="00121527">
              <w:rPr>
                <w:lang w:val="en-US"/>
              </w:rPr>
              <w:t>Note</w:t>
            </w:r>
            <w:r>
              <w:rPr>
                <w:lang w:val="en-US"/>
              </w:rPr>
              <w:t>-</w:t>
            </w:r>
            <w:r w:rsidRPr="00121527">
              <w:rPr>
                <w:lang w:val="en-US"/>
              </w:rPr>
              <w:t xml:space="preserve"> Compiled by the authors</w:t>
            </w:r>
          </w:p>
        </w:tc>
      </w:tr>
    </w:tbl>
    <w:p w:rsidR="006C4D02" w:rsidRPr="00121527" w:rsidRDefault="006C4D02" w:rsidP="006C4D02">
      <w:pPr>
        <w:spacing w:line="360" w:lineRule="auto"/>
        <w:ind w:firstLine="709"/>
        <w:jc w:val="both"/>
        <w:rPr>
          <w:lang w:val="en-US"/>
        </w:rPr>
      </w:pPr>
    </w:p>
    <w:p w:rsidR="006C4D02" w:rsidRDefault="006C4D02" w:rsidP="006C4D02">
      <w:pPr>
        <w:spacing w:after="200" w:line="276" w:lineRule="auto"/>
        <w:rPr>
          <w:lang w:val="en-US"/>
        </w:rPr>
      </w:pPr>
      <w:r>
        <w:rPr>
          <w:lang w:val="en-US"/>
        </w:rPr>
        <w:br w:type="page"/>
      </w:r>
    </w:p>
    <w:p w:rsidR="006C4D02" w:rsidRPr="00C867C0" w:rsidRDefault="006C4D02" w:rsidP="006C4D02">
      <w:pPr>
        <w:spacing w:line="360" w:lineRule="auto"/>
        <w:ind w:firstLine="709"/>
        <w:jc w:val="center"/>
        <w:rPr>
          <w:b/>
          <w:lang w:val="en-US"/>
        </w:rPr>
      </w:pPr>
      <w:bookmarkStart w:id="0" w:name="_GoBack"/>
      <w:r w:rsidRPr="00C867C0">
        <w:rPr>
          <w:b/>
          <w:lang w:val="en-US"/>
        </w:rPr>
        <w:lastRenderedPageBreak/>
        <w:t>ANNEX H</w:t>
      </w:r>
    </w:p>
    <w:bookmarkEnd w:id="0"/>
    <w:p w:rsidR="006C4D02" w:rsidRPr="00867579" w:rsidRDefault="006C4D02" w:rsidP="006C4D02">
      <w:pPr>
        <w:spacing w:line="360" w:lineRule="auto"/>
        <w:ind w:firstLine="709"/>
        <w:jc w:val="center"/>
        <w:rPr>
          <w:b/>
          <w:lang w:val="en-US"/>
        </w:rPr>
      </w:pPr>
      <w:r w:rsidRPr="00867579">
        <w:rPr>
          <w:b/>
          <w:lang w:val="en-US"/>
        </w:rPr>
        <w:t>The results of the expert survey</w:t>
      </w:r>
    </w:p>
    <w:p w:rsidR="006C4D02" w:rsidRPr="00864AEB" w:rsidRDefault="006C4D02" w:rsidP="006C4D02">
      <w:pPr>
        <w:pStyle w:val="a3"/>
        <w:spacing w:before="0" w:beforeAutospacing="0" w:after="0" w:afterAutospacing="0" w:line="360" w:lineRule="auto"/>
        <w:jc w:val="center"/>
        <w:rPr>
          <w:color w:val="000000"/>
        </w:rPr>
      </w:pPr>
      <w:r w:rsidRPr="00864AEB">
        <w:rPr>
          <w:noProof/>
        </w:rPr>
        <w:drawing>
          <wp:inline distT="0" distB="0" distL="0" distR="0" wp14:anchorId="0F27A50E" wp14:editId="7EF3CAAC">
            <wp:extent cx="5915025" cy="2486025"/>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C4D02" w:rsidRPr="00506711" w:rsidRDefault="00867579" w:rsidP="006C4D02">
      <w:pPr>
        <w:pStyle w:val="a3"/>
        <w:shd w:val="clear" w:color="auto" w:fill="FFFFFF"/>
        <w:tabs>
          <w:tab w:val="left" w:pos="2505"/>
        </w:tabs>
        <w:spacing w:before="0" w:beforeAutospacing="0" w:after="0" w:afterAutospacing="0" w:line="360" w:lineRule="auto"/>
        <w:ind w:firstLine="709"/>
        <w:jc w:val="center"/>
        <w:rPr>
          <w:b/>
          <w:lang w:val="en-US"/>
        </w:rPr>
      </w:pPr>
      <w:r w:rsidRPr="00790AFC">
        <w:rPr>
          <w:lang w:val="en-US"/>
        </w:rPr>
        <w:t xml:space="preserve">Figure </w:t>
      </w:r>
      <w:r>
        <w:t>Н</w:t>
      </w:r>
      <w:r w:rsidRPr="00867579">
        <w:rPr>
          <w:lang w:val="en-US"/>
        </w:rPr>
        <w:t xml:space="preserve">.1 - </w:t>
      </w:r>
      <w:r w:rsidR="006C4D02" w:rsidRPr="00506711">
        <w:rPr>
          <w:color w:val="000000"/>
          <w:lang w:val="en-US"/>
        </w:rPr>
        <w:t>The sphere of activity of respondents</w:t>
      </w:r>
    </w:p>
    <w:p w:rsidR="006C4D02" w:rsidRPr="00864AEB" w:rsidRDefault="006C4D02" w:rsidP="006C4D02">
      <w:pPr>
        <w:pStyle w:val="a3"/>
        <w:shd w:val="clear" w:color="auto" w:fill="FFFFFF"/>
        <w:spacing w:before="0" w:beforeAutospacing="0" w:after="0" w:afterAutospacing="0" w:line="360" w:lineRule="auto"/>
        <w:jc w:val="both"/>
        <w:rPr>
          <w:b/>
        </w:rPr>
      </w:pPr>
      <w:r w:rsidRPr="00864AEB">
        <w:rPr>
          <w:noProof/>
        </w:rPr>
        <w:drawing>
          <wp:inline distT="0" distB="0" distL="0" distR="0" wp14:anchorId="69B3185A" wp14:editId="16BA15E1">
            <wp:extent cx="5991225" cy="2390775"/>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C4D02" w:rsidRPr="00506711" w:rsidRDefault="00867579" w:rsidP="006C4D02">
      <w:pPr>
        <w:pStyle w:val="a3"/>
        <w:shd w:val="clear" w:color="auto" w:fill="FFFFFF"/>
        <w:spacing w:before="0" w:beforeAutospacing="0" w:after="0" w:afterAutospacing="0" w:line="360" w:lineRule="auto"/>
        <w:ind w:firstLine="709"/>
        <w:jc w:val="center"/>
        <w:rPr>
          <w:lang w:val="en-US"/>
        </w:rPr>
      </w:pPr>
      <w:r w:rsidRPr="00790AFC">
        <w:rPr>
          <w:lang w:val="en-US"/>
        </w:rPr>
        <w:t xml:space="preserve">Figure </w:t>
      </w:r>
      <w:r>
        <w:t>Н</w:t>
      </w:r>
      <w:r w:rsidRPr="00867579">
        <w:rPr>
          <w:lang w:val="en-US"/>
        </w:rPr>
        <w:t xml:space="preserve">.2 - </w:t>
      </w:r>
      <w:r w:rsidR="006C4D02" w:rsidRPr="00506711">
        <w:rPr>
          <w:lang w:val="en-US"/>
        </w:rPr>
        <w:t>Length of service of respondents, years</w:t>
      </w:r>
    </w:p>
    <w:p w:rsidR="006C4D02" w:rsidRDefault="006C4D02" w:rsidP="006C4D02">
      <w:pPr>
        <w:pStyle w:val="a3"/>
        <w:shd w:val="clear" w:color="auto" w:fill="FFFFFF"/>
        <w:spacing w:before="0" w:beforeAutospacing="0" w:after="0" w:afterAutospacing="0" w:line="360" w:lineRule="auto"/>
        <w:jc w:val="both"/>
      </w:pPr>
      <w:r>
        <w:rPr>
          <w:noProof/>
        </w:rPr>
        <w:drawing>
          <wp:inline distT="0" distB="0" distL="0" distR="0" wp14:anchorId="7BE622C4" wp14:editId="46D0A4BA">
            <wp:extent cx="5939790" cy="2781003"/>
            <wp:effectExtent l="0" t="0" r="22860" b="1968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6C4D02" w:rsidRPr="00791EBE" w:rsidRDefault="00867579" w:rsidP="006C4D02">
      <w:pPr>
        <w:pStyle w:val="a3"/>
        <w:shd w:val="clear" w:color="auto" w:fill="FFFFFF"/>
        <w:spacing w:before="0" w:beforeAutospacing="0" w:after="0" w:afterAutospacing="0" w:line="360" w:lineRule="auto"/>
        <w:ind w:firstLine="709"/>
        <w:jc w:val="center"/>
        <w:rPr>
          <w:lang w:val="en-US"/>
        </w:rPr>
      </w:pPr>
      <w:r w:rsidRPr="00790AFC">
        <w:rPr>
          <w:lang w:val="en-US"/>
        </w:rPr>
        <w:t xml:space="preserve">Figure </w:t>
      </w:r>
      <w:r>
        <w:t>Н</w:t>
      </w:r>
      <w:r w:rsidRPr="00867579">
        <w:rPr>
          <w:lang w:val="en-US"/>
        </w:rPr>
        <w:t xml:space="preserve">.3 - </w:t>
      </w:r>
      <w:r w:rsidR="006C4D02" w:rsidRPr="008A53D6">
        <w:rPr>
          <w:lang w:val="en-US"/>
        </w:rPr>
        <w:t>Factors of the "Environment" sub</w:t>
      </w:r>
      <w:r w:rsidR="006C4D02">
        <w:rPr>
          <w:lang w:val="en-US"/>
        </w:rPr>
        <w:t>-</w:t>
      </w:r>
      <w:r w:rsidR="006C4D02" w:rsidRPr="008A53D6">
        <w:rPr>
          <w:lang w:val="en-US"/>
        </w:rPr>
        <w:t>index</w:t>
      </w:r>
    </w:p>
    <w:p w:rsidR="006C4D02" w:rsidRDefault="006C4D02" w:rsidP="006C4D02">
      <w:pPr>
        <w:pStyle w:val="a3"/>
        <w:shd w:val="clear" w:color="auto" w:fill="FFFFFF"/>
        <w:spacing w:before="0" w:beforeAutospacing="0" w:after="0" w:afterAutospacing="0" w:line="360" w:lineRule="auto"/>
        <w:jc w:val="both"/>
      </w:pPr>
      <w:r>
        <w:rPr>
          <w:noProof/>
        </w:rPr>
        <w:lastRenderedPageBreak/>
        <w:drawing>
          <wp:inline distT="0" distB="0" distL="0" distR="0" wp14:anchorId="4D4C4039" wp14:editId="01489D95">
            <wp:extent cx="5943600" cy="2800350"/>
            <wp:effectExtent l="0" t="0" r="1905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C4D02" w:rsidRPr="008A53D6" w:rsidRDefault="00867579" w:rsidP="006C4D02">
      <w:pPr>
        <w:pStyle w:val="a3"/>
        <w:shd w:val="clear" w:color="auto" w:fill="FFFFFF"/>
        <w:spacing w:before="0" w:beforeAutospacing="0" w:after="0" w:afterAutospacing="0" w:line="360" w:lineRule="auto"/>
        <w:ind w:firstLine="709"/>
        <w:jc w:val="center"/>
        <w:rPr>
          <w:lang w:val="en-US"/>
        </w:rPr>
      </w:pPr>
      <w:r w:rsidRPr="00790AFC">
        <w:rPr>
          <w:lang w:val="en-US"/>
        </w:rPr>
        <w:t xml:space="preserve">Figure </w:t>
      </w:r>
      <w:r>
        <w:t>Н</w:t>
      </w:r>
      <w:r w:rsidRPr="00867579">
        <w:rPr>
          <w:lang w:val="en-US"/>
        </w:rPr>
        <w:t xml:space="preserve">.4 - </w:t>
      </w:r>
      <w:r w:rsidR="006C4D02" w:rsidRPr="008A53D6">
        <w:rPr>
          <w:lang w:val="en-US"/>
        </w:rPr>
        <w:t>Factors of the sub</w:t>
      </w:r>
      <w:r w:rsidR="006C4D02">
        <w:rPr>
          <w:lang w:val="en-US"/>
        </w:rPr>
        <w:t>-</w:t>
      </w:r>
      <w:r w:rsidR="006C4D02" w:rsidRPr="008A53D6">
        <w:rPr>
          <w:lang w:val="en-US"/>
        </w:rPr>
        <w:t xml:space="preserve">index </w:t>
      </w:r>
      <w:r w:rsidR="006C4D02" w:rsidRPr="009D6763">
        <w:rPr>
          <w:lang w:val="en-US"/>
        </w:rPr>
        <w:t>"</w:t>
      </w:r>
      <w:r w:rsidR="006C4D02" w:rsidRPr="008A53D6">
        <w:rPr>
          <w:lang w:val="en-US"/>
        </w:rPr>
        <w:t xml:space="preserve">Tourism </w:t>
      </w:r>
      <w:proofErr w:type="gramStart"/>
      <w:r w:rsidR="006C4D02" w:rsidRPr="008A53D6">
        <w:rPr>
          <w:lang w:val="en-US"/>
        </w:rPr>
        <w:t xml:space="preserve">Policy </w:t>
      </w:r>
      <w:r w:rsidR="006C4D02" w:rsidRPr="009D6763">
        <w:rPr>
          <w:lang w:val="en-US"/>
        </w:rPr>
        <w:t>"</w:t>
      </w:r>
      <w:proofErr w:type="gramEnd"/>
    </w:p>
    <w:p w:rsidR="006C4D02" w:rsidRPr="0081687B" w:rsidRDefault="006C4D02" w:rsidP="006C4D02">
      <w:pPr>
        <w:pStyle w:val="a3"/>
        <w:shd w:val="clear" w:color="auto" w:fill="FFFFFF"/>
        <w:spacing w:before="0" w:beforeAutospacing="0" w:after="0" w:afterAutospacing="0" w:line="360" w:lineRule="auto"/>
        <w:jc w:val="both"/>
        <w:rPr>
          <w:lang w:val="en-US"/>
        </w:rPr>
      </w:pPr>
      <w:r>
        <w:rPr>
          <w:noProof/>
        </w:rPr>
        <w:drawing>
          <wp:inline distT="0" distB="0" distL="0" distR="0" wp14:anchorId="59D20C8F" wp14:editId="6A38A2F7">
            <wp:extent cx="5943600" cy="2505075"/>
            <wp:effectExtent l="0" t="0" r="19050"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6C4D02" w:rsidRDefault="00867579" w:rsidP="006C4D02">
      <w:pPr>
        <w:pStyle w:val="a3"/>
        <w:shd w:val="clear" w:color="auto" w:fill="FFFFFF"/>
        <w:spacing w:before="0" w:beforeAutospacing="0" w:after="0" w:afterAutospacing="0" w:line="360" w:lineRule="auto"/>
        <w:ind w:firstLine="709"/>
        <w:jc w:val="center"/>
        <w:rPr>
          <w:lang w:val="en-US"/>
        </w:rPr>
      </w:pPr>
      <w:r w:rsidRPr="00790AFC">
        <w:rPr>
          <w:lang w:val="en-US"/>
        </w:rPr>
        <w:t xml:space="preserve">Figure </w:t>
      </w:r>
      <w:r>
        <w:t>Н</w:t>
      </w:r>
      <w:r w:rsidRPr="00867579">
        <w:rPr>
          <w:lang w:val="en-US"/>
        </w:rPr>
        <w:t xml:space="preserve">.5 - </w:t>
      </w:r>
      <w:r w:rsidR="006C4D02">
        <w:rPr>
          <w:lang w:val="en-US"/>
        </w:rPr>
        <w:t xml:space="preserve">The </w:t>
      </w:r>
      <w:r w:rsidR="006C4D02" w:rsidRPr="009D6763">
        <w:rPr>
          <w:lang w:val="en-US"/>
        </w:rPr>
        <w:t xml:space="preserve">sub-index "Factors of the Tourism Market Infrastructure" </w:t>
      </w:r>
    </w:p>
    <w:p w:rsidR="006C4D02" w:rsidRPr="00E66809" w:rsidRDefault="006C4D02" w:rsidP="006C4D02">
      <w:pPr>
        <w:pStyle w:val="a3"/>
        <w:shd w:val="clear" w:color="auto" w:fill="FFFFFF"/>
        <w:spacing w:before="0" w:beforeAutospacing="0" w:after="0" w:afterAutospacing="0" w:line="360" w:lineRule="auto"/>
        <w:jc w:val="both"/>
        <w:rPr>
          <w:lang w:val="en-US"/>
        </w:rPr>
      </w:pPr>
      <w:r>
        <w:rPr>
          <w:noProof/>
        </w:rPr>
        <w:drawing>
          <wp:inline distT="0" distB="0" distL="0" distR="0" wp14:anchorId="19D0BAF2" wp14:editId="77A087E3">
            <wp:extent cx="5939790" cy="2684328"/>
            <wp:effectExtent l="0" t="0" r="22860" b="2095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6C4D02" w:rsidRPr="009D6763" w:rsidRDefault="00867579" w:rsidP="006C4D02">
      <w:pPr>
        <w:pStyle w:val="a3"/>
        <w:shd w:val="clear" w:color="auto" w:fill="FFFFFF"/>
        <w:spacing w:before="0" w:beforeAutospacing="0" w:after="0" w:afterAutospacing="0" w:line="360" w:lineRule="auto"/>
        <w:ind w:firstLine="709"/>
        <w:jc w:val="center"/>
        <w:rPr>
          <w:lang w:val="en-US"/>
        </w:rPr>
      </w:pPr>
      <w:r w:rsidRPr="00790AFC">
        <w:rPr>
          <w:lang w:val="en-US"/>
        </w:rPr>
        <w:t xml:space="preserve">Figure </w:t>
      </w:r>
      <w:r>
        <w:t>Н</w:t>
      </w:r>
      <w:r w:rsidRPr="00867579">
        <w:rPr>
          <w:lang w:val="en-US"/>
        </w:rPr>
        <w:t xml:space="preserve">.6 - </w:t>
      </w:r>
      <w:r w:rsidR="006C4D02" w:rsidRPr="009D6763">
        <w:rPr>
          <w:lang w:val="en-US"/>
        </w:rPr>
        <w:t xml:space="preserve">Factors of the sub-index "Development of the tourism industry" </w:t>
      </w:r>
    </w:p>
    <w:p w:rsidR="006C4D02" w:rsidRPr="00B425C3" w:rsidRDefault="006C4D02" w:rsidP="006C4D02">
      <w:pPr>
        <w:pStyle w:val="a3"/>
        <w:shd w:val="clear" w:color="auto" w:fill="FFFFFF"/>
        <w:spacing w:before="0" w:beforeAutospacing="0" w:after="0" w:afterAutospacing="0" w:line="360" w:lineRule="auto"/>
        <w:jc w:val="both"/>
        <w:rPr>
          <w:lang w:val="en-US"/>
        </w:rPr>
      </w:pPr>
      <w:r>
        <w:rPr>
          <w:noProof/>
        </w:rPr>
        <w:lastRenderedPageBreak/>
        <w:drawing>
          <wp:inline distT="0" distB="0" distL="0" distR="0" wp14:anchorId="648A1596" wp14:editId="206AFABA">
            <wp:extent cx="5657850" cy="2752725"/>
            <wp:effectExtent l="0" t="0" r="19050"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6C4D02" w:rsidRDefault="00867579" w:rsidP="006C4D02">
      <w:pPr>
        <w:pStyle w:val="a3"/>
        <w:shd w:val="clear" w:color="auto" w:fill="FFFFFF"/>
        <w:spacing w:before="0" w:beforeAutospacing="0" w:after="0" w:afterAutospacing="0"/>
        <w:ind w:firstLine="709"/>
        <w:jc w:val="center"/>
        <w:rPr>
          <w:lang w:val="en-US"/>
        </w:rPr>
      </w:pPr>
      <w:r w:rsidRPr="00790AFC">
        <w:rPr>
          <w:lang w:val="en-US"/>
        </w:rPr>
        <w:t xml:space="preserve">Figure </w:t>
      </w:r>
      <w:r>
        <w:t>Н</w:t>
      </w:r>
      <w:r w:rsidRPr="00867579">
        <w:rPr>
          <w:lang w:val="en-US"/>
        </w:rPr>
        <w:t xml:space="preserve">.7 - </w:t>
      </w:r>
      <w:r w:rsidR="006C4D02" w:rsidRPr="009D6763">
        <w:rPr>
          <w:lang w:val="en-US"/>
        </w:rPr>
        <w:t>Factors of the sub-index "Ability of a destination to provide quality and competitiveness of tourist services"</w:t>
      </w:r>
    </w:p>
    <w:p w:rsidR="006C4D02" w:rsidRPr="00B517A5" w:rsidRDefault="006C4D02" w:rsidP="006C4D02">
      <w:pPr>
        <w:pStyle w:val="a3"/>
        <w:shd w:val="clear" w:color="auto" w:fill="FFFFFF"/>
        <w:spacing w:before="0" w:beforeAutospacing="0" w:after="0" w:afterAutospacing="0" w:line="360" w:lineRule="auto"/>
        <w:jc w:val="both"/>
        <w:rPr>
          <w:lang w:val="en-US"/>
        </w:rPr>
      </w:pPr>
      <w:r>
        <w:rPr>
          <w:noProof/>
        </w:rPr>
        <w:drawing>
          <wp:inline distT="0" distB="0" distL="0" distR="0" wp14:anchorId="4321863D" wp14:editId="7827B5BD">
            <wp:extent cx="5943600" cy="2600325"/>
            <wp:effectExtent l="0" t="0" r="19050" b="952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6C4D02" w:rsidRPr="005D5EDC" w:rsidRDefault="00867579" w:rsidP="006C4D02">
      <w:pPr>
        <w:pStyle w:val="a3"/>
        <w:shd w:val="clear" w:color="auto" w:fill="FFFFFF"/>
        <w:spacing w:before="0" w:beforeAutospacing="0" w:after="0" w:afterAutospacing="0" w:line="360" w:lineRule="auto"/>
        <w:ind w:firstLine="709"/>
        <w:jc w:val="center"/>
        <w:rPr>
          <w:lang w:val="en-US"/>
        </w:rPr>
      </w:pPr>
      <w:r w:rsidRPr="00790AFC">
        <w:rPr>
          <w:lang w:val="en-US"/>
        </w:rPr>
        <w:t xml:space="preserve">Figure </w:t>
      </w:r>
      <w:r>
        <w:t>Н</w:t>
      </w:r>
      <w:r w:rsidRPr="00867579">
        <w:rPr>
          <w:lang w:val="en-US"/>
        </w:rPr>
        <w:t xml:space="preserve">.8 - </w:t>
      </w:r>
      <w:r w:rsidR="006C4D02" w:rsidRPr="005D5EDC">
        <w:rPr>
          <w:lang w:val="en-US"/>
        </w:rPr>
        <w:t>Factors of the sub</w:t>
      </w:r>
      <w:r w:rsidR="006C4D02">
        <w:rPr>
          <w:lang w:val="en-US"/>
        </w:rPr>
        <w:t>-</w:t>
      </w:r>
      <w:r w:rsidR="006C4D02" w:rsidRPr="005D5EDC">
        <w:rPr>
          <w:lang w:val="en-US"/>
        </w:rPr>
        <w:t xml:space="preserve">index </w:t>
      </w:r>
      <w:r w:rsidR="006C4D02" w:rsidRPr="009D6763">
        <w:rPr>
          <w:lang w:val="en-US"/>
        </w:rPr>
        <w:t>"</w:t>
      </w:r>
      <w:r w:rsidR="006C4D02" w:rsidRPr="005D5EDC">
        <w:rPr>
          <w:lang w:val="en-US"/>
        </w:rPr>
        <w:t>Destination Attractiveness</w:t>
      </w:r>
      <w:r w:rsidR="006C4D02" w:rsidRPr="009D6763">
        <w:rPr>
          <w:lang w:val="en-US"/>
        </w:rPr>
        <w:t>"</w:t>
      </w:r>
      <w:r w:rsidR="006C4D02" w:rsidRPr="005D5EDC">
        <w:rPr>
          <w:lang w:val="en-US"/>
        </w:rPr>
        <w:t xml:space="preserve"> </w:t>
      </w:r>
    </w:p>
    <w:p w:rsidR="006C4D02" w:rsidRPr="00864AEB" w:rsidRDefault="006C4D02" w:rsidP="006C4D02">
      <w:pPr>
        <w:pStyle w:val="a3"/>
        <w:shd w:val="clear" w:color="auto" w:fill="FFFFFF"/>
        <w:spacing w:before="0" w:beforeAutospacing="0" w:after="0" w:afterAutospacing="0" w:line="360" w:lineRule="auto"/>
        <w:jc w:val="both"/>
      </w:pPr>
      <w:r>
        <w:rPr>
          <w:noProof/>
        </w:rPr>
        <w:drawing>
          <wp:inline distT="0" distB="0" distL="0" distR="0" wp14:anchorId="2673FCDD" wp14:editId="4AB85EA9">
            <wp:extent cx="5943600" cy="2495550"/>
            <wp:effectExtent l="0" t="0" r="19050" b="1905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91479C" w:rsidRPr="00374541" w:rsidRDefault="00867579" w:rsidP="006C4D02">
      <w:pPr>
        <w:pStyle w:val="a3"/>
        <w:shd w:val="clear" w:color="auto" w:fill="FFFFFF"/>
        <w:spacing w:before="0" w:beforeAutospacing="0" w:after="0" w:afterAutospacing="0"/>
        <w:ind w:firstLine="709"/>
        <w:jc w:val="center"/>
        <w:rPr>
          <w:rFonts w:eastAsiaTheme="majorEastAsia"/>
          <w:bCs/>
          <w:lang w:val="en-US"/>
        </w:rPr>
      </w:pPr>
      <w:r w:rsidRPr="00790AFC">
        <w:rPr>
          <w:lang w:val="en-US"/>
        </w:rPr>
        <w:t xml:space="preserve">Figure </w:t>
      </w:r>
      <w:r>
        <w:t>Н</w:t>
      </w:r>
      <w:r w:rsidRPr="00867579">
        <w:rPr>
          <w:lang w:val="en-US"/>
        </w:rPr>
        <w:t>.</w:t>
      </w:r>
      <w:r w:rsidRPr="003D60B0">
        <w:rPr>
          <w:lang w:val="en-US"/>
        </w:rPr>
        <w:t>9</w:t>
      </w:r>
      <w:r w:rsidRPr="00867579">
        <w:rPr>
          <w:lang w:val="en-US"/>
        </w:rPr>
        <w:t xml:space="preserve"> - </w:t>
      </w:r>
      <w:r w:rsidR="006C4D02" w:rsidRPr="005D5EDC">
        <w:rPr>
          <w:lang w:val="en-US"/>
        </w:rPr>
        <w:t>Ranking of factors of competitiveness of tourism services by importance from 1 to 6 (1 - most significant, 6 - least significant)</w:t>
      </w:r>
    </w:p>
    <w:sectPr w:rsidR="0091479C" w:rsidRPr="00374541" w:rsidSect="000B19EE">
      <w:footerReference w:type="default" r:id="rId104"/>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E34" w:rsidRDefault="00282E34" w:rsidP="0002037A">
      <w:r>
        <w:separator/>
      </w:r>
    </w:p>
  </w:endnote>
  <w:endnote w:type="continuationSeparator" w:id="0">
    <w:p w:rsidR="00282E34" w:rsidRDefault="00282E34" w:rsidP="00020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01"/>
    <w:family w:val="roman"/>
    <w:pitch w:val="default"/>
  </w:font>
  <w:font w:name="Liberation Sans">
    <w:altName w:val="Arial"/>
    <w:charset w:val="01"/>
    <w:family w:val="roman"/>
    <w:pitch w:val="default"/>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KZ Arial">
    <w:altName w:val="Arial"/>
    <w:charset w:val="CC"/>
    <w:family w:val="swiss"/>
    <w:pitch w:val="variable"/>
    <w:sig w:usb0="00000001" w:usb1="00000000" w:usb2="00000000" w:usb3="00000000" w:csb0="0000009F" w:csb1="00000000"/>
  </w:font>
  <w:font w:name="Times New Roman Полужирный">
    <w:panose1 w:val="00000000000000000000"/>
    <w:charset w:val="00"/>
    <w:family w:val="roman"/>
    <w:notTrueType/>
    <w:pitch w:val="default"/>
  </w:font>
  <w:font w:name="Consolas">
    <w:panose1 w:val="020B0609020204030204"/>
    <w:charset w:val="CC"/>
    <w:family w:val="modern"/>
    <w:pitch w:val="fixed"/>
    <w:sig w:usb0="E00002FF" w:usb1="0000FCFF" w:usb2="00000001"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65008"/>
      <w:docPartObj>
        <w:docPartGallery w:val="Page Numbers (Bottom of Page)"/>
        <w:docPartUnique/>
      </w:docPartObj>
    </w:sdtPr>
    <w:sdtEndPr/>
    <w:sdtContent>
      <w:p w:rsidR="002912C6" w:rsidRPr="00864AEB" w:rsidRDefault="002912C6" w:rsidP="00864AEB">
        <w:pPr>
          <w:pStyle w:val="ad"/>
          <w:jc w:val="center"/>
        </w:pPr>
        <w:r>
          <w:fldChar w:fldCharType="begin"/>
        </w:r>
        <w:r>
          <w:instrText xml:space="preserve"> PAGE   \* MERGEFORMAT </w:instrText>
        </w:r>
        <w:r>
          <w:fldChar w:fldCharType="separate"/>
        </w:r>
        <w:r w:rsidR="00C867C0">
          <w:rPr>
            <w:noProof/>
          </w:rPr>
          <w:t>72</w:t>
        </w:r>
        <w:r>
          <w:rPr>
            <w:noProof/>
          </w:rPr>
          <w:fldChar w:fldCharType="end"/>
        </w:r>
      </w:p>
    </w:sdtContent>
  </w:sdt>
  <w:p w:rsidR="002912C6" w:rsidRDefault="002912C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E34" w:rsidRDefault="00282E34" w:rsidP="0002037A">
      <w:r>
        <w:separator/>
      </w:r>
    </w:p>
  </w:footnote>
  <w:footnote w:type="continuationSeparator" w:id="0">
    <w:p w:rsidR="00282E34" w:rsidRDefault="00282E34" w:rsidP="000203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F63C8"/>
    <w:multiLevelType w:val="multilevel"/>
    <w:tmpl w:val="94E212D8"/>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
    <w:nsid w:val="107747BF"/>
    <w:multiLevelType w:val="multilevel"/>
    <w:tmpl w:val="4280BD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E81D4C"/>
    <w:multiLevelType w:val="multilevel"/>
    <w:tmpl w:val="A5786A20"/>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17CC273E"/>
    <w:multiLevelType w:val="multilevel"/>
    <w:tmpl w:val="83E0C0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19575A38"/>
    <w:multiLevelType w:val="multilevel"/>
    <w:tmpl w:val="BF5A6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B44CBB"/>
    <w:multiLevelType w:val="multilevel"/>
    <w:tmpl w:val="F1668402"/>
    <w:lvl w:ilvl="0">
      <w:start w:val="1"/>
      <w:numFmt w:val="decimal"/>
      <w:lvlText w:val="%1"/>
      <w:lvlJc w:val="left"/>
      <w:pPr>
        <w:tabs>
          <w:tab w:val="num" w:pos="0"/>
        </w:tabs>
        <w:ind w:left="360" w:hanging="360"/>
      </w:pPr>
    </w:lvl>
    <w:lvl w:ilvl="1">
      <w:start w:val="6"/>
      <w:numFmt w:val="decimal"/>
      <w:lvlText w:val="%1.%2"/>
      <w:lvlJc w:val="left"/>
      <w:pPr>
        <w:tabs>
          <w:tab w:val="num" w:pos="0"/>
        </w:tabs>
        <w:ind w:left="780" w:hanging="360"/>
      </w:pPr>
    </w:lvl>
    <w:lvl w:ilvl="2">
      <w:start w:val="1"/>
      <w:numFmt w:val="decimal"/>
      <w:lvlText w:val="%1.%2.%3"/>
      <w:lvlJc w:val="left"/>
      <w:pPr>
        <w:tabs>
          <w:tab w:val="num" w:pos="0"/>
        </w:tabs>
        <w:ind w:left="1560" w:hanging="720"/>
      </w:pPr>
    </w:lvl>
    <w:lvl w:ilvl="3">
      <w:start w:val="1"/>
      <w:numFmt w:val="decimal"/>
      <w:lvlText w:val="%1.%2.%3.%4"/>
      <w:lvlJc w:val="left"/>
      <w:pPr>
        <w:tabs>
          <w:tab w:val="num" w:pos="0"/>
        </w:tabs>
        <w:ind w:left="1980" w:hanging="720"/>
      </w:pPr>
    </w:lvl>
    <w:lvl w:ilvl="4">
      <w:start w:val="1"/>
      <w:numFmt w:val="decimal"/>
      <w:lvlText w:val="%1.%2.%3.%4.%5"/>
      <w:lvlJc w:val="left"/>
      <w:pPr>
        <w:tabs>
          <w:tab w:val="num" w:pos="0"/>
        </w:tabs>
        <w:ind w:left="2400" w:hanging="720"/>
      </w:pPr>
    </w:lvl>
    <w:lvl w:ilvl="5">
      <w:start w:val="1"/>
      <w:numFmt w:val="decimal"/>
      <w:lvlText w:val="%1.%2.%3.%4.%5.%6"/>
      <w:lvlJc w:val="left"/>
      <w:pPr>
        <w:tabs>
          <w:tab w:val="num" w:pos="0"/>
        </w:tabs>
        <w:ind w:left="3180" w:hanging="1080"/>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380" w:hanging="1440"/>
      </w:pPr>
    </w:lvl>
    <w:lvl w:ilvl="8">
      <w:start w:val="1"/>
      <w:numFmt w:val="decimal"/>
      <w:lvlText w:val="%1.%2.%3.%4.%5.%6.%7.%8.%9"/>
      <w:lvlJc w:val="left"/>
      <w:pPr>
        <w:tabs>
          <w:tab w:val="num" w:pos="0"/>
        </w:tabs>
        <w:ind w:left="4800" w:hanging="1440"/>
      </w:pPr>
    </w:lvl>
  </w:abstractNum>
  <w:abstractNum w:abstractNumId="6">
    <w:nsid w:val="28FB5D3C"/>
    <w:multiLevelType w:val="multilevel"/>
    <w:tmpl w:val="1B000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DB1058"/>
    <w:multiLevelType w:val="multilevel"/>
    <w:tmpl w:val="6414E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E627E5"/>
    <w:multiLevelType w:val="hybridMultilevel"/>
    <w:tmpl w:val="A5E609B8"/>
    <w:lvl w:ilvl="0" w:tplc="0419000F">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9">
    <w:nsid w:val="385842F3"/>
    <w:multiLevelType w:val="multilevel"/>
    <w:tmpl w:val="4686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841F81"/>
    <w:multiLevelType w:val="multilevel"/>
    <w:tmpl w:val="A872B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E33515"/>
    <w:multiLevelType w:val="hybridMultilevel"/>
    <w:tmpl w:val="32345EC0"/>
    <w:lvl w:ilvl="0" w:tplc="0476651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2E22137"/>
    <w:multiLevelType w:val="multilevel"/>
    <w:tmpl w:val="048CC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D1014D"/>
    <w:multiLevelType w:val="multilevel"/>
    <w:tmpl w:val="42EA6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99E651B"/>
    <w:multiLevelType w:val="multilevel"/>
    <w:tmpl w:val="24FC3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A751C60"/>
    <w:multiLevelType w:val="multilevel"/>
    <w:tmpl w:val="8A16F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CB75865"/>
    <w:multiLevelType w:val="hybridMultilevel"/>
    <w:tmpl w:val="D52A22DE"/>
    <w:lvl w:ilvl="0" w:tplc="0476651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DD408F3"/>
    <w:multiLevelType w:val="multilevel"/>
    <w:tmpl w:val="F6027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F065000"/>
    <w:multiLevelType w:val="hybridMultilevel"/>
    <w:tmpl w:val="A9444390"/>
    <w:lvl w:ilvl="0" w:tplc="0476651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F595F3F"/>
    <w:multiLevelType w:val="hybridMultilevel"/>
    <w:tmpl w:val="4AFE8384"/>
    <w:lvl w:ilvl="0" w:tplc="0419000F">
      <w:start w:val="1"/>
      <w:numFmt w:val="decimal"/>
      <w:lvlText w:val="%1."/>
      <w:lvlJc w:val="left"/>
      <w:pPr>
        <w:ind w:left="764" w:hanging="360"/>
      </w:pPr>
    </w:lvl>
    <w:lvl w:ilvl="1" w:tplc="04190019">
      <w:start w:val="1"/>
      <w:numFmt w:val="lowerLetter"/>
      <w:lvlText w:val="%2."/>
      <w:lvlJc w:val="left"/>
      <w:pPr>
        <w:ind w:left="1238" w:hanging="360"/>
      </w:pPr>
    </w:lvl>
    <w:lvl w:ilvl="2" w:tplc="0419001B">
      <w:start w:val="1"/>
      <w:numFmt w:val="lowerRoman"/>
      <w:lvlText w:val="%3."/>
      <w:lvlJc w:val="right"/>
      <w:pPr>
        <w:ind w:left="1958" w:hanging="180"/>
      </w:pPr>
    </w:lvl>
    <w:lvl w:ilvl="3" w:tplc="0419000F">
      <w:start w:val="1"/>
      <w:numFmt w:val="decimal"/>
      <w:lvlText w:val="%4."/>
      <w:lvlJc w:val="left"/>
      <w:pPr>
        <w:ind w:left="2678" w:hanging="360"/>
      </w:pPr>
    </w:lvl>
    <w:lvl w:ilvl="4" w:tplc="04190019">
      <w:start w:val="1"/>
      <w:numFmt w:val="lowerLetter"/>
      <w:lvlText w:val="%5."/>
      <w:lvlJc w:val="left"/>
      <w:pPr>
        <w:ind w:left="3398" w:hanging="360"/>
      </w:pPr>
    </w:lvl>
    <w:lvl w:ilvl="5" w:tplc="0419001B">
      <w:start w:val="1"/>
      <w:numFmt w:val="lowerRoman"/>
      <w:lvlText w:val="%6."/>
      <w:lvlJc w:val="right"/>
      <w:pPr>
        <w:ind w:left="4118" w:hanging="180"/>
      </w:pPr>
    </w:lvl>
    <w:lvl w:ilvl="6" w:tplc="0419000F">
      <w:start w:val="1"/>
      <w:numFmt w:val="decimal"/>
      <w:lvlText w:val="%7."/>
      <w:lvlJc w:val="left"/>
      <w:pPr>
        <w:ind w:left="4838" w:hanging="360"/>
      </w:pPr>
    </w:lvl>
    <w:lvl w:ilvl="7" w:tplc="04190019">
      <w:start w:val="1"/>
      <w:numFmt w:val="lowerLetter"/>
      <w:lvlText w:val="%8."/>
      <w:lvlJc w:val="left"/>
      <w:pPr>
        <w:ind w:left="5558" w:hanging="360"/>
      </w:pPr>
    </w:lvl>
    <w:lvl w:ilvl="8" w:tplc="0419001B">
      <w:start w:val="1"/>
      <w:numFmt w:val="lowerRoman"/>
      <w:lvlText w:val="%9."/>
      <w:lvlJc w:val="right"/>
      <w:pPr>
        <w:ind w:left="6278" w:hanging="180"/>
      </w:pPr>
    </w:lvl>
  </w:abstractNum>
  <w:abstractNum w:abstractNumId="20">
    <w:nsid w:val="518468CE"/>
    <w:multiLevelType w:val="multilevel"/>
    <w:tmpl w:val="D1DEE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21A0909"/>
    <w:multiLevelType w:val="multilevel"/>
    <w:tmpl w:val="AA88A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70242F"/>
    <w:multiLevelType w:val="multilevel"/>
    <w:tmpl w:val="C862110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3">
    <w:nsid w:val="546D2968"/>
    <w:multiLevelType w:val="multilevel"/>
    <w:tmpl w:val="780AA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B205B5"/>
    <w:multiLevelType w:val="multilevel"/>
    <w:tmpl w:val="669AB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8046946"/>
    <w:multiLevelType w:val="multilevel"/>
    <w:tmpl w:val="00540A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E633EFE"/>
    <w:multiLevelType w:val="multilevel"/>
    <w:tmpl w:val="A5A05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7114021"/>
    <w:multiLevelType w:val="multilevel"/>
    <w:tmpl w:val="C6C2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AC2555"/>
    <w:multiLevelType w:val="hybridMultilevel"/>
    <w:tmpl w:val="B8226B8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
    <w:nsid w:val="6B270E50"/>
    <w:multiLevelType w:val="multilevel"/>
    <w:tmpl w:val="8FD20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C8E4BCB"/>
    <w:multiLevelType w:val="hybridMultilevel"/>
    <w:tmpl w:val="B58AE4AA"/>
    <w:lvl w:ilvl="0" w:tplc="0419000F">
      <w:start w:val="28"/>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8E31C2"/>
    <w:multiLevelType w:val="multilevel"/>
    <w:tmpl w:val="456C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54072E"/>
    <w:multiLevelType w:val="hybridMultilevel"/>
    <w:tmpl w:val="81A4064C"/>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33">
    <w:nsid w:val="71A51CDF"/>
    <w:multiLevelType w:val="multilevel"/>
    <w:tmpl w:val="841CB00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6D8133D"/>
    <w:multiLevelType w:val="hybridMultilevel"/>
    <w:tmpl w:val="7F00A024"/>
    <w:lvl w:ilvl="0" w:tplc="0419000F">
      <w:start w:val="5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9C84FDA"/>
    <w:multiLevelType w:val="hybridMultilevel"/>
    <w:tmpl w:val="6F80F5FA"/>
    <w:lvl w:ilvl="0" w:tplc="98B042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FFD573B"/>
    <w:multiLevelType w:val="multilevel"/>
    <w:tmpl w:val="57BAD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25"/>
    <w:lvlOverride w:ilvl="0">
      <w:lvl w:ilvl="0">
        <w:numFmt w:val="decimal"/>
        <w:lvlText w:val="%1."/>
        <w:lvlJc w:val="left"/>
      </w:lvl>
    </w:lvlOverride>
  </w:num>
  <w:num w:numId="3">
    <w:abstractNumId w:val="36"/>
  </w:num>
  <w:num w:numId="4">
    <w:abstractNumId w:val="13"/>
  </w:num>
  <w:num w:numId="5">
    <w:abstractNumId w:val="17"/>
  </w:num>
  <w:num w:numId="6">
    <w:abstractNumId w:val="23"/>
  </w:num>
  <w:num w:numId="7">
    <w:abstractNumId w:val="14"/>
  </w:num>
  <w:num w:numId="8">
    <w:abstractNumId w:val="29"/>
  </w:num>
  <w:num w:numId="9">
    <w:abstractNumId w:val="12"/>
  </w:num>
  <w:num w:numId="10">
    <w:abstractNumId w:val="15"/>
  </w:num>
  <w:num w:numId="11">
    <w:abstractNumId w:val="26"/>
  </w:num>
  <w:num w:numId="12">
    <w:abstractNumId w:val="10"/>
  </w:num>
  <w:num w:numId="13">
    <w:abstractNumId w:val="24"/>
  </w:num>
  <w:num w:numId="14">
    <w:abstractNumId w:val="7"/>
  </w:num>
  <w:num w:numId="15">
    <w:abstractNumId w:val="4"/>
  </w:num>
  <w:num w:numId="16">
    <w:abstractNumId w:val="11"/>
  </w:num>
  <w:num w:numId="17">
    <w:abstractNumId w:val="16"/>
  </w:num>
  <w:num w:numId="18">
    <w:abstractNumId w:val="18"/>
  </w:num>
  <w:num w:numId="19">
    <w:abstractNumId w:val="9"/>
  </w:num>
  <w:num w:numId="20">
    <w:abstractNumId w:val="1"/>
  </w:num>
  <w:num w:numId="21">
    <w:abstractNumId w:val="1"/>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2">
    <w:abstractNumId w:val="21"/>
  </w:num>
  <w:num w:numId="23">
    <w:abstractNumId w:val="21"/>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4">
    <w:abstractNumId w:val="6"/>
  </w:num>
  <w:num w:numId="25">
    <w:abstractNumId w:val="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6">
    <w:abstractNumId w:val="27"/>
  </w:num>
  <w:num w:numId="27">
    <w:abstractNumId w:val="31"/>
  </w:num>
  <w:num w:numId="28">
    <w:abstractNumId w:val="2"/>
  </w:num>
  <w:num w:numId="29">
    <w:abstractNumId w:val="30"/>
  </w:num>
  <w:num w:numId="30">
    <w:abstractNumId w:val="35"/>
  </w:num>
  <w:num w:numId="31">
    <w:abstractNumId w:val="0"/>
  </w:num>
  <w:num w:numId="32">
    <w:abstractNumId w:val="5"/>
  </w:num>
  <w:num w:numId="33">
    <w:abstractNumId w:val="22"/>
  </w:num>
  <w:num w:numId="34">
    <w:abstractNumId w:val="3"/>
  </w:num>
  <w:num w:numId="35">
    <w:abstractNumId w:val="33"/>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487"/>
    <w:rsid w:val="000038AB"/>
    <w:rsid w:val="00007E9D"/>
    <w:rsid w:val="00014476"/>
    <w:rsid w:val="000144B4"/>
    <w:rsid w:val="00015BBA"/>
    <w:rsid w:val="000175DB"/>
    <w:rsid w:val="0002037A"/>
    <w:rsid w:val="0002048A"/>
    <w:rsid w:val="000222AE"/>
    <w:rsid w:val="000271DC"/>
    <w:rsid w:val="0002734D"/>
    <w:rsid w:val="00030507"/>
    <w:rsid w:val="000340A2"/>
    <w:rsid w:val="00035BC8"/>
    <w:rsid w:val="000377BD"/>
    <w:rsid w:val="00040A08"/>
    <w:rsid w:val="00041286"/>
    <w:rsid w:val="0004331D"/>
    <w:rsid w:val="000433F8"/>
    <w:rsid w:val="00045565"/>
    <w:rsid w:val="0005184F"/>
    <w:rsid w:val="000521DF"/>
    <w:rsid w:val="0005419E"/>
    <w:rsid w:val="0005524C"/>
    <w:rsid w:val="00056739"/>
    <w:rsid w:val="000666D5"/>
    <w:rsid w:val="000668FE"/>
    <w:rsid w:val="00066A61"/>
    <w:rsid w:val="00067B23"/>
    <w:rsid w:val="00071400"/>
    <w:rsid w:val="00071850"/>
    <w:rsid w:val="00071B99"/>
    <w:rsid w:val="000738D2"/>
    <w:rsid w:val="00074D04"/>
    <w:rsid w:val="0007618D"/>
    <w:rsid w:val="000767DF"/>
    <w:rsid w:val="00077358"/>
    <w:rsid w:val="00077D73"/>
    <w:rsid w:val="00080450"/>
    <w:rsid w:val="0008270B"/>
    <w:rsid w:val="00085368"/>
    <w:rsid w:val="00087D34"/>
    <w:rsid w:val="000926BC"/>
    <w:rsid w:val="00097C18"/>
    <w:rsid w:val="000A389D"/>
    <w:rsid w:val="000A3CEC"/>
    <w:rsid w:val="000A5D06"/>
    <w:rsid w:val="000A7325"/>
    <w:rsid w:val="000A7425"/>
    <w:rsid w:val="000B19EE"/>
    <w:rsid w:val="000C238B"/>
    <w:rsid w:val="000C640E"/>
    <w:rsid w:val="000D140B"/>
    <w:rsid w:val="000D2D12"/>
    <w:rsid w:val="000E064F"/>
    <w:rsid w:val="000E08AA"/>
    <w:rsid w:val="000E3B95"/>
    <w:rsid w:val="000E4AC4"/>
    <w:rsid w:val="000E5A66"/>
    <w:rsid w:val="000E6FE7"/>
    <w:rsid w:val="000E70D9"/>
    <w:rsid w:val="000E7BE5"/>
    <w:rsid w:val="000F0F7F"/>
    <w:rsid w:val="000F198D"/>
    <w:rsid w:val="000F1B15"/>
    <w:rsid w:val="000F2281"/>
    <w:rsid w:val="0010008F"/>
    <w:rsid w:val="001012B2"/>
    <w:rsid w:val="00110A07"/>
    <w:rsid w:val="001123A2"/>
    <w:rsid w:val="0011258B"/>
    <w:rsid w:val="0012019D"/>
    <w:rsid w:val="00121527"/>
    <w:rsid w:val="00122122"/>
    <w:rsid w:val="00122129"/>
    <w:rsid w:val="00122AFE"/>
    <w:rsid w:val="00123354"/>
    <w:rsid w:val="00123A85"/>
    <w:rsid w:val="00123E6B"/>
    <w:rsid w:val="00125229"/>
    <w:rsid w:val="00127470"/>
    <w:rsid w:val="001276AB"/>
    <w:rsid w:val="001332AE"/>
    <w:rsid w:val="00133D6B"/>
    <w:rsid w:val="00134A11"/>
    <w:rsid w:val="00134D85"/>
    <w:rsid w:val="0013684A"/>
    <w:rsid w:val="00136879"/>
    <w:rsid w:val="00136EA6"/>
    <w:rsid w:val="00136F82"/>
    <w:rsid w:val="0014335F"/>
    <w:rsid w:val="00145C2E"/>
    <w:rsid w:val="00152498"/>
    <w:rsid w:val="00153A37"/>
    <w:rsid w:val="00153B93"/>
    <w:rsid w:val="00154D5E"/>
    <w:rsid w:val="00160075"/>
    <w:rsid w:val="0016085A"/>
    <w:rsid w:val="00161B8F"/>
    <w:rsid w:val="00162737"/>
    <w:rsid w:val="001656A5"/>
    <w:rsid w:val="00165F9B"/>
    <w:rsid w:val="00170022"/>
    <w:rsid w:val="001706B9"/>
    <w:rsid w:val="00172EFC"/>
    <w:rsid w:val="0017376E"/>
    <w:rsid w:val="00173A81"/>
    <w:rsid w:val="00173BDB"/>
    <w:rsid w:val="00181C96"/>
    <w:rsid w:val="00183FD9"/>
    <w:rsid w:val="00184306"/>
    <w:rsid w:val="001843BB"/>
    <w:rsid w:val="00184B2C"/>
    <w:rsid w:val="001860A7"/>
    <w:rsid w:val="00191C7A"/>
    <w:rsid w:val="00196B3E"/>
    <w:rsid w:val="001A584C"/>
    <w:rsid w:val="001A61F3"/>
    <w:rsid w:val="001B2696"/>
    <w:rsid w:val="001B3C97"/>
    <w:rsid w:val="001B3E8E"/>
    <w:rsid w:val="001B6BF6"/>
    <w:rsid w:val="001C0578"/>
    <w:rsid w:val="001C43AA"/>
    <w:rsid w:val="001C662F"/>
    <w:rsid w:val="001C6E5B"/>
    <w:rsid w:val="001D0197"/>
    <w:rsid w:val="001D1109"/>
    <w:rsid w:val="001D3457"/>
    <w:rsid w:val="001D6458"/>
    <w:rsid w:val="001D6CB4"/>
    <w:rsid w:val="001E07AB"/>
    <w:rsid w:val="001E09C0"/>
    <w:rsid w:val="001E1251"/>
    <w:rsid w:val="001E1C04"/>
    <w:rsid w:val="001E22BB"/>
    <w:rsid w:val="001E524F"/>
    <w:rsid w:val="001E6BE6"/>
    <w:rsid w:val="001E7CDC"/>
    <w:rsid w:val="001F08BA"/>
    <w:rsid w:val="001F3F30"/>
    <w:rsid w:val="001F4909"/>
    <w:rsid w:val="00200C7A"/>
    <w:rsid w:val="00205A52"/>
    <w:rsid w:val="00205D8B"/>
    <w:rsid w:val="0020657F"/>
    <w:rsid w:val="00207978"/>
    <w:rsid w:val="00207A1C"/>
    <w:rsid w:val="00207CB8"/>
    <w:rsid w:val="00210391"/>
    <w:rsid w:val="00212806"/>
    <w:rsid w:val="0021386D"/>
    <w:rsid w:val="00215B92"/>
    <w:rsid w:val="00216213"/>
    <w:rsid w:val="00223B93"/>
    <w:rsid w:val="00227884"/>
    <w:rsid w:val="002303F4"/>
    <w:rsid w:val="00232DF1"/>
    <w:rsid w:val="00236235"/>
    <w:rsid w:val="00240B40"/>
    <w:rsid w:val="0024184A"/>
    <w:rsid w:val="00243653"/>
    <w:rsid w:val="002438D3"/>
    <w:rsid w:val="00244DCD"/>
    <w:rsid w:val="0024680A"/>
    <w:rsid w:val="0025010A"/>
    <w:rsid w:val="00250C90"/>
    <w:rsid w:val="002510C1"/>
    <w:rsid w:val="00251E46"/>
    <w:rsid w:val="00256BA3"/>
    <w:rsid w:val="00262A82"/>
    <w:rsid w:val="002643A4"/>
    <w:rsid w:val="0026565E"/>
    <w:rsid w:val="00267B3B"/>
    <w:rsid w:val="00271A3F"/>
    <w:rsid w:val="002738A6"/>
    <w:rsid w:val="00273E8D"/>
    <w:rsid w:val="002755D4"/>
    <w:rsid w:val="00276F9A"/>
    <w:rsid w:val="00282700"/>
    <w:rsid w:val="00282E34"/>
    <w:rsid w:val="00282FB5"/>
    <w:rsid w:val="00283BE3"/>
    <w:rsid w:val="0028672C"/>
    <w:rsid w:val="00286E85"/>
    <w:rsid w:val="00287A91"/>
    <w:rsid w:val="00287C60"/>
    <w:rsid w:val="002912C6"/>
    <w:rsid w:val="00292005"/>
    <w:rsid w:val="00292E21"/>
    <w:rsid w:val="002960CD"/>
    <w:rsid w:val="002A05F3"/>
    <w:rsid w:val="002A0658"/>
    <w:rsid w:val="002A0692"/>
    <w:rsid w:val="002A0DE3"/>
    <w:rsid w:val="002A40DD"/>
    <w:rsid w:val="002A5C05"/>
    <w:rsid w:val="002A61BD"/>
    <w:rsid w:val="002A6B47"/>
    <w:rsid w:val="002A76D9"/>
    <w:rsid w:val="002C08BA"/>
    <w:rsid w:val="002C0F5D"/>
    <w:rsid w:val="002C3E4F"/>
    <w:rsid w:val="002D1C87"/>
    <w:rsid w:val="002D295D"/>
    <w:rsid w:val="002E0195"/>
    <w:rsid w:val="002E0DB2"/>
    <w:rsid w:val="002E1E26"/>
    <w:rsid w:val="002E35C2"/>
    <w:rsid w:val="002E64A5"/>
    <w:rsid w:val="002F01E4"/>
    <w:rsid w:val="002F3BE9"/>
    <w:rsid w:val="002F4930"/>
    <w:rsid w:val="002F56AD"/>
    <w:rsid w:val="002F5C21"/>
    <w:rsid w:val="002F6F10"/>
    <w:rsid w:val="002F7ABF"/>
    <w:rsid w:val="00300A60"/>
    <w:rsid w:val="00302C2A"/>
    <w:rsid w:val="00303F5F"/>
    <w:rsid w:val="00304096"/>
    <w:rsid w:val="00307AC9"/>
    <w:rsid w:val="00311765"/>
    <w:rsid w:val="003118B6"/>
    <w:rsid w:val="00311F00"/>
    <w:rsid w:val="00313781"/>
    <w:rsid w:val="00315C3D"/>
    <w:rsid w:val="0031739F"/>
    <w:rsid w:val="00317A92"/>
    <w:rsid w:val="00317AAE"/>
    <w:rsid w:val="003207BB"/>
    <w:rsid w:val="00322004"/>
    <w:rsid w:val="003222C7"/>
    <w:rsid w:val="00325C9D"/>
    <w:rsid w:val="0032726C"/>
    <w:rsid w:val="0033539B"/>
    <w:rsid w:val="003363A2"/>
    <w:rsid w:val="00343450"/>
    <w:rsid w:val="00344383"/>
    <w:rsid w:val="00345EBC"/>
    <w:rsid w:val="00350671"/>
    <w:rsid w:val="0035187A"/>
    <w:rsid w:val="00352DA7"/>
    <w:rsid w:val="003533DD"/>
    <w:rsid w:val="003615F7"/>
    <w:rsid w:val="003638AE"/>
    <w:rsid w:val="003702EE"/>
    <w:rsid w:val="00374541"/>
    <w:rsid w:val="00374AD3"/>
    <w:rsid w:val="00374E03"/>
    <w:rsid w:val="003752C1"/>
    <w:rsid w:val="003779CE"/>
    <w:rsid w:val="00380CCC"/>
    <w:rsid w:val="003813EC"/>
    <w:rsid w:val="0038270B"/>
    <w:rsid w:val="0038363F"/>
    <w:rsid w:val="00387AD7"/>
    <w:rsid w:val="003922FC"/>
    <w:rsid w:val="00392883"/>
    <w:rsid w:val="003A6287"/>
    <w:rsid w:val="003A6DEE"/>
    <w:rsid w:val="003A76E2"/>
    <w:rsid w:val="003B2D75"/>
    <w:rsid w:val="003B3024"/>
    <w:rsid w:val="003C0439"/>
    <w:rsid w:val="003C1366"/>
    <w:rsid w:val="003C4387"/>
    <w:rsid w:val="003C448D"/>
    <w:rsid w:val="003C69BF"/>
    <w:rsid w:val="003C7438"/>
    <w:rsid w:val="003D5944"/>
    <w:rsid w:val="003D60A3"/>
    <w:rsid w:val="003D60B0"/>
    <w:rsid w:val="003D7F24"/>
    <w:rsid w:val="003E024E"/>
    <w:rsid w:val="003E2ECB"/>
    <w:rsid w:val="003E3F2A"/>
    <w:rsid w:val="003E5362"/>
    <w:rsid w:val="003F2E38"/>
    <w:rsid w:val="003F5EE3"/>
    <w:rsid w:val="003F77E2"/>
    <w:rsid w:val="00405491"/>
    <w:rsid w:val="00406A98"/>
    <w:rsid w:val="00406AB3"/>
    <w:rsid w:val="004136AF"/>
    <w:rsid w:val="004167E8"/>
    <w:rsid w:val="00421A0D"/>
    <w:rsid w:val="00422B05"/>
    <w:rsid w:val="00423E90"/>
    <w:rsid w:val="004264C5"/>
    <w:rsid w:val="00426640"/>
    <w:rsid w:val="00427206"/>
    <w:rsid w:val="0043008E"/>
    <w:rsid w:val="004301F2"/>
    <w:rsid w:val="00431BE1"/>
    <w:rsid w:val="0043407D"/>
    <w:rsid w:val="00436EE9"/>
    <w:rsid w:val="00440804"/>
    <w:rsid w:val="00442FD5"/>
    <w:rsid w:val="00450B26"/>
    <w:rsid w:val="00450E17"/>
    <w:rsid w:val="00452E93"/>
    <w:rsid w:val="004562AA"/>
    <w:rsid w:val="00456709"/>
    <w:rsid w:val="00456F2F"/>
    <w:rsid w:val="00465857"/>
    <w:rsid w:val="004662C6"/>
    <w:rsid w:val="0046759F"/>
    <w:rsid w:val="00472B53"/>
    <w:rsid w:val="00472C0B"/>
    <w:rsid w:val="0047444E"/>
    <w:rsid w:val="00477DFA"/>
    <w:rsid w:val="00482A93"/>
    <w:rsid w:val="00483DA4"/>
    <w:rsid w:val="0048435E"/>
    <w:rsid w:val="00484C3B"/>
    <w:rsid w:val="0048691F"/>
    <w:rsid w:val="0049114C"/>
    <w:rsid w:val="00491EB4"/>
    <w:rsid w:val="004928F4"/>
    <w:rsid w:val="0049385F"/>
    <w:rsid w:val="004941EA"/>
    <w:rsid w:val="00494B15"/>
    <w:rsid w:val="004A0269"/>
    <w:rsid w:val="004A0A56"/>
    <w:rsid w:val="004A323F"/>
    <w:rsid w:val="004A7F30"/>
    <w:rsid w:val="004B5036"/>
    <w:rsid w:val="004B7462"/>
    <w:rsid w:val="004B74F5"/>
    <w:rsid w:val="004B768F"/>
    <w:rsid w:val="004B7D54"/>
    <w:rsid w:val="004B7DC5"/>
    <w:rsid w:val="004C2C0F"/>
    <w:rsid w:val="004C65C9"/>
    <w:rsid w:val="004D10BF"/>
    <w:rsid w:val="004D339A"/>
    <w:rsid w:val="004D5D49"/>
    <w:rsid w:val="004E1440"/>
    <w:rsid w:val="004E19DD"/>
    <w:rsid w:val="004E4287"/>
    <w:rsid w:val="004E43AE"/>
    <w:rsid w:val="004F04A5"/>
    <w:rsid w:val="004F15A1"/>
    <w:rsid w:val="004F418E"/>
    <w:rsid w:val="004F735C"/>
    <w:rsid w:val="004F764E"/>
    <w:rsid w:val="004F7EB4"/>
    <w:rsid w:val="0050104B"/>
    <w:rsid w:val="00503E22"/>
    <w:rsid w:val="00506711"/>
    <w:rsid w:val="00511DC6"/>
    <w:rsid w:val="005141E3"/>
    <w:rsid w:val="0051443D"/>
    <w:rsid w:val="00514ECC"/>
    <w:rsid w:val="00516FF4"/>
    <w:rsid w:val="00520416"/>
    <w:rsid w:val="00520615"/>
    <w:rsid w:val="00521383"/>
    <w:rsid w:val="0052155F"/>
    <w:rsid w:val="00521BFF"/>
    <w:rsid w:val="0052310E"/>
    <w:rsid w:val="00531B20"/>
    <w:rsid w:val="00532010"/>
    <w:rsid w:val="0053336A"/>
    <w:rsid w:val="005349CE"/>
    <w:rsid w:val="005404D8"/>
    <w:rsid w:val="00540894"/>
    <w:rsid w:val="00541AF2"/>
    <w:rsid w:val="00541F71"/>
    <w:rsid w:val="00541FF0"/>
    <w:rsid w:val="00544402"/>
    <w:rsid w:val="00546101"/>
    <w:rsid w:val="00552BB4"/>
    <w:rsid w:val="00554169"/>
    <w:rsid w:val="00554A5C"/>
    <w:rsid w:val="00557E17"/>
    <w:rsid w:val="0056498B"/>
    <w:rsid w:val="0057174F"/>
    <w:rsid w:val="00571CE0"/>
    <w:rsid w:val="00573722"/>
    <w:rsid w:val="00575D2C"/>
    <w:rsid w:val="00577463"/>
    <w:rsid w:val="005802C2"/>
    <w:rsid w:val="005815FD"/>
    <w:rsid w:val="00582E73"/>
    <w:rsid w:val="00587C69"/>
    <w:rsid w:val="00591F8F"/>
    <w:rsid w:val="0059220C"/>
    <w:rsid w:val="0059287D"/>
    <w:rsid w:val="0059338C"/>
    <w:rsid w:val="0059451F"/>
    <w:rsid w:val="0059561E"/>
    <w:rsid w:val="005A2F5D"/>
    <w:rsid w:val="005A2FCA"/>
    <w:rsid w:val="005A4B53"/>
    <w:rsid w:val="005B0806"/>
    <w:rsid w:val="005B470C"/>
    <w:rsid w:val="005B53B3"/>
    <w:rsid w:val="005B542C"/>
    <w:rsid w:val="005B706F"/>
    <w:rsid w:val="005B731F"/>
    <w:rsid w:val="005C0F84"/>
    <w:rsid w:val="005C27C8"/>
    <w:rsid w:val="005C2C26"/>
    <w:rsid w:val="005C3619"/>
    <w:rsid w:val="005C364D"/>
    <w:rsid w:val="005C4D05"/>
    <w:rsid w:val="005D1F57"/>
    <w:rsid w:val="005D526A"/>
    <w:rsid w:val="005D54AF"/>
    <w:rsid w:val="005D5DA9"/>
    <w:rsid w:val="005D5EDC"/>
    <w:rsid w:val="005E1801"/>
    <w:rsid w:val="005E31E8"/>
    <w:rsid w:val="005E361D"/>
    <w:rsid w:val="005E4328"/>
    <w:rsid w:val="005E4864"/>
    <w:rsid w:val="005F488D"/>
    <w:rsid w:val="005F57CE"/>
    <w:rsid w:val="005F6D3F"/>
    <w:rsid w:val="005F7388"/>
    <w:rsid w:val="006006A8"/>
    <w:rsid w:val="00601909"/>
    <w:rsid w:val="00602DBF"/>
    <w:rsid w:val="00603C0A"/>
    <w:rsid w:val="00604B31"/>
    <w:rsid w:val="0061091E"/>
    <w:rsid w:val="00611FDF"/>
    <w:rsid w:val="00613D05"/>
    <w:rsid w:val="00614434"/>
    <w:rsid w:val="006163D3"/>
    <w:rsid w:val="00616EE2"/>
    <w:rsid w:val="00617536"/>
    <w:rsid w:val="006201D0"/>
    <w:rsid w:val="0062320D"/>
    <w:rsid w:val="00627268"/>
    <w:rsid w:val="00630CFA"/>
    <w:rsid w:val="00630DB1"/>
    <w:rsid w:val="00634F4B"/>
    <w:rsid w:val="0063615E"/>
    <w:rsid w:val="00637FBC"/>
    <w:rsid w:val="00640A53"/>
    <w:rsid w:val="00646F06"/>
    <w:rsid w:val="00647587"/>
    <w:rsid w:val="00650446"/>
    <w:rsid w:val="00650854"/>
    <w:rsid w:val="00650D42"/>
    <w:rsid w:val="00651226"/>
    <w:rsid w:val="00654381"/>
    <w:rsid w:val="00654689"/>
    <w:rsid w:val="00656F94"/>
    <w:rsid w:val="00661482"/>
    <w:rsid w:val="00663225"/>
    <w:rsid w:val="00677B89"/>
    <w:rsid w:val="00680068"/>
    <w:rsid w:val="00682F17"/>
    <w:rsid w:val="006852BA"/>
    <w:rsid w:val="00686727"/>
    <w:rsid w:val="006901B7"/>
    <w:rsid w:val="006911BC"/>
    <w:rsid w:val="00693616"/>
    <w:rsid w:val="0069395C"/>
    <w:rsid w:val="006963E9"/>
    <w:rsid w:val="006968D6"/>
    <w:rsid w:val="006A1FF2"/>
    <w:rsid w:val="006B0DA5"/>
    <w:rsid w:val="006B0E32"/>
    <w:rsid w:val="006B1347"/>
    <w:rsid w:val="006B213D"/>
    <w:rsid w:val="006B3BA8"/>
    <w:rsid w:val="006B5BCA"/>
    <w:rsid w:val="006B6866"/>
    <w:rsid w:val="006B7940"/>
    <w:rsid w:val="006B7BF5"/>
    <w:rsid w:val="006C34F7"/>
    <w:rsid w:val="006C3A3F"/>
    <w:rsid w:val="006C4D02"/>
    <w:rsid w:val="006C61B8"/>
    <w:rsid w:val="006D0DCC"/>
    <w:rsid w:val="006D3EA6"/>
    <w:rsid w:val="006D552C"/>
    <w:rsid w:val="006D6173"/>
    <w:rsid w:val="006D7718"/>
    <w:rsid w:val="006E16B1"/>
    <w:rsid w:val="006E62EE"/>
    <w:rsid w:val="006E722F"/>
    <w:rsid w:val="006E7A80"/>
    <w:rsid w:val="006E7DF1"/>
    <w:rsid w:val="006F72B1"/>
    <w:rsid w:val="00701FEE"/>
    <w:rsid w:val="007038E4"/>
    <w:rsid w:val="007065F5"/>
    <w:rsid w:val="00714A00"/>
    <w:rsid w:val="007229CB"/>
    <w:rsid w:val="00723F90"/>
    <w:rsid w:val="007250C6"/>
    <w:rsid w:val="0072723C"/>
    <w:rsid w:val="00727D2F"/>
    <w:rsid w:val="00735641"/>
    <w:rsid w:val="0073696C"/>
    <w:rsid w:val="00736992"/>
    <w:rsid w:val="00747E73"/>
    <w:rsid w:val="00747EBD"/>
    <w:rsid w:val="00750280"/>
    <w:rsid w:val="0075076A"/>
    <w:rsid w:val="007509ED"/>
    <w:rsid w:val="007565A6"/>
    <w:rsid w:val="007606FE"/>
    <w:rsid w:val="0076182B"/>
    <w:rsid w:val="0076393A"/>
    <w:rsid w:val="00763E59"/>
    <w:rsid w:val="00764809"/>
    <w:rsid w:val="00766720"/>
    <w:rsid w:val="007678F3"/>
    <w:rsid w:val="007706E5"/>
    <w:rsid w:val="00771174"/>
    <w:rsid w:val="00772DB4"/>
    <w:rsid w:val="00772E74"/>
    <w:rsid w:val="00772F0E"/>
    <w:rsid w:val="007731AE"/>
    <w:rsid w:val="00773327"/>
    <w:rsid w:val="007757D4"/>
    <w:rsid w:val="007769A8"/>
    <w:rsid w:val="0078048D"/>
    <w:rsid w:val="00780A62"/>
    <w:rsid w:val="007816E7"/>
    <w:rsid w:val="0078179E"/>
    <w:rsid w:val="00782BFC"/>
    <w:rsid w:val="00783A7E"/>
    <w:rsid w:val="007854C8"/>
    <w:rsid w:val="00790009"/>
    <w:rsid w:val="007905E3"/>
    <w:rsid w:val="00790AFC"/>
    <w:rsid w:val="00790F1B"/>
    <w:rsid w:val="00791209"/>
    <w:rsid w:val="00791EBE"/>
    <w:rsid w:val="007930F6"/>
    <w:rsid w:val="007A0D25"/>
    <w:rsid w:val="007A20F9"/>
    <w:rsid w:val="007A228C"/>
    <w:rsid w:val="007A2CC6"/>
    <w:rsid w:val="007A7C80"/>
    <w:rsid w:val="007B0352"/>
    <w:rsid w:val="007B4340"/>
    <w:rsid w:val="007B48A8"/>
    <w:rsid w:val="007B4D66"/>
    <w:rsid w:val="007B61BC"/>
    <w:rsid w:val="007B639C"/>
    <w:rsid w:val="007C3141"/>
    <w:rsid w:val="007C3C9C"/>
    <w:rsid w:val="007C5EB9"/>
    <w:rsid w:val="007D07D5"/>
    <w:rsid w:val="007D4B89"/>
    <w:rsid w:val="007D782E"/>
    <w:rsid w:val="007E1035"/>
    <w:rsid w:val="007E610F"/>
    <w:rsid w:val="007E62B3"/>
    <w:rsid w:val="007E7FE7"/>
    <w:rsid w:val="007F015A"/>
    <w:rsid w:val="007F1EBC"/>
    <w:rsid w:val="007F5663"/>
    <w:rsid w:val="007F6FDA"/>
    <w:rsid w:val="007F7403"/>
    <w:rsid w:val="008044C2"/>
    <w:rsid w:val="00804730"/>
    <w:rsid w:val="00804B28"/>
    <w:rsid w:val="00805EFB"/>
    <w:rsid w:val="00806451"/>
    <w:rsid w:val="00813456"/>
    <w:rsid w:val="0081687B"/>
    <w:rsid w:val="00816FB3"/>
    <w:rsid w:val="008173AC"/>
    <w:rsid w:val="00820F87"/>
    <w:rsid w:val="008220B0"/>
    <w:rsid w:val="00822569"/>
    <w:rsid w:val="00824258"/>
    <w:rsid w:val="008245C9"/>
    <w:rsid w:val="00827744"/>
    <w:rsid w:val="008301DD"/>
    <w:rsid w:val="00831D16"/>
    <w:rsid w:val="00833B7F"/>
    <w:rsid w:val="00833FB9"/>
    <w:rsid w:val="008340BE"/>
    <w:rsid w:val="00834A28"/>
    <w:rsid w:val="00835108"/>
    <w:rsid w:val="00845197"/>
    <w:rsid w:val="00847DC0"/>
    <w:rsid w:val="00851861"/>
    <w:rsid w:val="00851F21"/>
    <w:rsid w:val="00852B44"/>
    <w:rsid w:val="00853A40"/>
    <w:rsid w:val="00853F3F"/>
    <w:rsid w:val="0085655C"/>
    <w:rsid w:val="0085722F"/>
    <w:rsid w:val="008606F1"/>
    <w:rsid w:val="00864AEB"/>
    <w:rsid w:val="008657B1"/>
    <w:rsid w:val="0086613D"/>
    <w:rsid w:val="00867579"/>
    <w:rsid w:val="008717BD"/>
    <w:rsid w:val="00874624"/>
    <w:rsid w:val="0087490A"/>
    <w:rsid w:val="00875DA0"/>
    <w:rsid w:val="00876CD5"/>
    <w:rsid w:val="00882030"/>
    <w:rsid w:val="0088320A"/>
    <w:rsid w:val="00886A3F"/>
    <w:rsid w:val="00887DDC"/>
    <w:rsid w:val="00890689"/>
    <w:rsid w:val="00890C6B"/>
    <w:rsid w:val="00895A7A"/>
    <w:rsid w:val="00895BD6"/>
    <w:rsid w:val="0089635F"/>
    <w:rsid w:val="008A4360"/>
    <w:rsid w:val="008A4B3B"/>
    <w:rsid w:val="008A4BFE"/>
    <w:rsid w:val="008A53D6"/>
    <w:rsid w:val="008A6155"/>
    <w:rsid w:val="008A6252"/>
    <w:rsid w:val="008B14E9"/>
    <w:rsid w:val="008B175B"/>
    <w:rsid w:val="008B3479"/>
    <w:rsid w:val="008B356D"/>
    <w:rsid w:val="008B5487"/>
    <w:rsid w:val="008B780C"/>
    <w:rsid w:val="008C1CAE"/>
    <w:rsid w:val="008C5B7D"/>
    <w:rsid w:val="008C6261"/>
    <w:rsid w:val="008C7984"/>
    <w:rsid w:val="008D0B9A"/>
    <w:rsid w:val="008D4F1C"/>
    <w:rsid w:val="008D5091"/>
    <w:rsid w:val="008D53F9"/>
    <w:rsid w:val="008D5A91"/>
    <w:rsid w:val="008D6AAC"/>
    <w:rsid w:val="008E384F"/>
    <w:rsid w:val="008E4C74"/>
    <w:rsid w:val="008E67A6"/>
    <w:rsid w:val="008E7AC2"/>
    <w:rsid w:val="008F3B41"/>
    <w:rsid w:val="008F5927"/>
    <w:rsid w:val="008F5A7C"/>
    <w:rsid w:val="008F74BD"/>
    <w:rsid w:val="0090092D"/>
    <w:rsid w:val="00903D97"/>
    <w:rsid w:val="0090485E"/>
    <w:rsid w:val="00905BCE"/>
    <w:rsid w:val="00907A1B"/>
    <w:rsid w:val="0091058D"/>
    <w:rsid w:val="00912692"/>
    <w:rsid w:val="00913518"/>
    <w:rsid w:val="009143B5"/>
    <w:rsid w:val="0091479C"/>
    <w:rsid w:val="0092067F"/>
    <w:rsid w:val="009213DC"/>
    <w:rsid w:val="00921784"/>
    <w:rsid w:val="00921F82"/>
    <w:rsid w:val="00921FEF"/>
    <w:rsid w:val="009234C9"/>
    <w:rsid w:val="00927CD3"/>
    <w:rsid w:val="00930FA5"/>
    <w:rsid w:val="00931FD5"/>
    <w:rsid w:val="00933F31"/>
    <w:rsid w:val="0093500E"/>
    <w:rsid w:val="009404AB"/>
    <w:rsid w:val="0094180D"/>
    <w:rsid w:val="00943215"/>
    <w:rsid w:val="00944D8C"/>
    <w:rsid w:val="00945C86"/>
    <w:rsid w:val="009536AD"/>
    <w:rsid w:val="00953955"/>
    <w:rsid w:val="00955CF7"/>
    <w:rsid w:val="009571CB"/>
    <w:rsid w:val="009573FB"/>
    <w:rsid w:val="00962132"/>
    <w:rsid w:val="00964E9F"/>
    <w:rsid w:val="00964EC8"/>
    <w:rsid w:val="00970D09"/>
    <w:rsid w:val="00972AFB"/>
    <w:rsid w:val="00974278"/>
    <w:rsid w:val="00976E04"/>
    <w:rsid w:val="009775E5"/>
    <w:rsid w:val="00980E85"/>
    <w:rsid w:val="00980F50"/>
    <w:rsid w:val="00981896"/>
    <w:rsid w:val="009839B6"/>
    <w:rsid w:val="00983C1E"/>
    <w:rsid w:val="00984972"/>
    <w:rsid w:val="00984B3E"/>
    <w:rsid w:val="00984C07"/>
    <w:rsid w:val="00985790"/>
    <w:rsid w:val="00986264"/>
    <w:rsid w:val="00987CA4"/>
    <w:rsid w:val="00990898"/>
    <w:rsid w:val="00991B72"/>
    <w:rsid w:val="00995456"/>
    <w:rsid w:val="00995A4C"/>
    <w:rsid w:val="009A0CDF"/>
    <w:rsid w:val="009B1816"/>
    <w:rsid w:val="009B1C21"/>
    <w:rsid w:val="009B2A8D"/>
    <w:rsid w:val="009B6B97"/>
    <w:rsid w:val="009C031B"/>
    <w:rsid w:val="009C3E1E"/>
    <w:rsid w:val="009C58D4"/>
    <w:rsid w:val="009D6763"/>
    <w:rsid w:val="009D6FBA"/>
    <w:rsid w:val="009D755C"/>
    <w:rsid w:val="009E3FFA"/>
    <w:rsid w:val="009E7895"/>
    <w:rsid w:val="009F487B"/>
    <w:rsid w:val="009F7504"/>
    <w:rsid w:val="00A008F9"/>
    <w:rsid w:val="00A021F9"/>
    <w:rsid w:val="00A03012"/>
    <w:rsid w:val="00A0491B"/>
    <w:rsid w:val="00A05587"/>
    <w:rsid w:val="00A07DD8"/>
    <w:rsid w:val="00A10376"/>
    <w:rsid w:val="00A10F04"/>
    <w:rsid w:val="00A118E5"/>
    <w:rsid w:val="00A158CB"/>
    <w:rsid w:val="00A16C90"/>
    <w:rsid w:val="00A21F23"/>
    <w:rsid w:val="00A22DAF"/>
    <w:rsid w:val="00A23217"/>
    <w:rsid w:val="00A23478"/>
    <w:rsid w:val="00A26BAA"/>
    <w:rsid w:val="00A270D9"/>
    <w:rsid w:val="00A276D3"/>
    <w:rsid w:val="00A30C87"/>
    <w:rsid w:val="00A30CF5"/>
    <w:rsid w:val="00A31D30"/>
    <w:rsid w:val="00A33B45"/>
    <w:rsid w:val="00A35DEF"/>
    <w:rsid w:val="00A361B1"/>
    <w:rsid w:val="00A375A0"/>
    <w:rsid w:val="00A378C7"/>
    <w:rsid w:val="00A41215"/>
    <w:rsid w:val="00A41806"/>
    <w:rsid w:val="00A41B3C"/>
    <w:rsid w:val="00A42902"/>
    <w:rsid w:val="00A51309"/>
    <w:rsid w:val="00A554DF"/>
    <w:rsid w:val="00A57683"/>
    <w:rsid w:val="00A622E2"/>
    <w:rsid w:val="00A62B05"/>
    <w:rsid w:val="00A63983"/>
    <w:rsid w:val="00A658F4"/>
    <w:rsid w:val="00A66629"/>
    <w:rsid w:val="00A67239"/>
    <w:rsid w:val="00A67DDE"/>
    <w:rsid w:val="00A73D0F"/>
    <w:rsid w:val="00A742C9"/>
    <w:rsid w:val="00A83281"/>
    <w:rsid w:val="00A84117"/>
    <w:rsid w:val="00A84A5F"/>
    <w:rsid w:val="00A87596"/>
    <w:rsid w:val="00A96B0C"/>
    <w:rsid w:val="00A97C73"/>
    <w:rsid w:val="00AA216E"/>
    <w:rsid w:val="00AA5FE9"/>
    <w:rsid w:val="00AA7D8C"/>
    <w:rsid w:val="00AC1401"/>
    <w:rsid w:val="00AC5530"/>
    <w:rsid w:val="00AD185D"/>
    <w:rsid w:val="00AD2247"/>
    <w:rsid w:val="00AD4FC2"/>
    <w:rsid w:val="00AD7ED5"/>
    <w:rsid w:val="00AE521E"/>
    <w:rsid w:val="00AE72C2"/>
    <w:rsid w:val="00AF5249"/>
    <w:rsid w:val="00AF6D04"/>
    <w:rsid w:val="00B013DA"/>
    <w:rsid w:val="00B0231F"/>
    <w:rsid w:val="00B076F7"/>
    <w:rsid w:val="00B07DFF"/>
    <w:rsid w:val="00B11AB6"/>
    <w:rsid w:val="00B15744"/>
    <w:rsid w:val="00B208CC"/>
    <w:rsid w:val="00B24B64"/>
    <w:rsid w:val="00B307F3"/>
    <w:rsid w:val="00B30C38"/>
    <w:rsid w:val="00B30EBB"/>
    <w:rsid w:val="00B34BBA"/>
    <w:rsid w:val="00B35D12"/>
    <w:rsid w:val="00B36B71"/>
    <w:rsid w:val="00B425C3"/>
    <w:rsid w:val="00B4315D"/>
    <w:rsid w:val="00B45B53"/>
    <w:rsid w:val="00B4794E"/>
    <w:rsid w:val="00B517A5"/>
    <w:rsid w:val="00B51A3C"/>
    <w:rsid w:val="00B524CA"/>
    <w:rsid w:val="00B52CB8"/>
    <w:rsid w:val="00B531A3"/>
    <w:rsid w:val="00B5428E"/>
    <w:rsid w:val="00B55C82"/>
    <w:rsid w:val="00B57FA6"/>
    <w:rsid w:val="00B648C9"/>
    <w:rsid w:val="00B67A20"/>
    <w:rsid w:val="00B71FD6"/>
    <w:rsid w:val="00B735C1"/>
    <w:rsid w:val="00B73CE1"/>
    <w:rsid w:val="00B77BB2"/>
    <w:rsid w:val="00B81012"/>
    <w:rsid w:val="00B81BD6"/>
    <w:rsid w:val="00B8449F"/>
    <w:rsid w:val="00B86343"/>
    <w:rsid w:val="00B863DC"/>
    <w:rsid w:val="00B86F6F"/>
    <w:rsid w:val="00B87006"/>
    <w:rsid w:val="00B87B8C"/>
    <w:rsid w:val="00B90209"/>
    <w:rsid w:val="00B931F8"/>
    <w:rsid w:val="00B93A20"/>
    <w:rsid w:val="00B967A3"/>
    <w:rsid w:val="00B97177"/>
    <w:rsid w:val="00B97FA4"/>
    <w:rsid w:val="00BA0B4A"/>
    <w:rsid w:val="00BA1D8D"/>
    <w:rsid w:val="00BB20B0"/>
    <w:rsid w:val="00BB44FC"/>
    <w:rsid w:val="00BB74D9"/>
    <w:rsid w:val="00BC187C"/>
    <w:rsid w:val="00BC266D"/>
    <w:rsid w:val="00BC38B6"/>
    <w:rsid w:val="00BC4C7B"/>
    <w:rsid w:val="00BC55BA"/>
    <w:rsid w:val="00BC57E8"/>
    <w:rsid w:val="00BC6BF0"/>
    <w:rsid w:val="00BD6AC1"/>
    <w:rsid w:val="00BE16C1"/>
    <w:rsid w:val="00BE57DD"/>
    <w:rsid w:val="00BE6DF6"/>
    <w:rsid w:val="00BE7BB5"/>
    <w:rsid w:val="00BE7D98"/>
    <w:rsid w:val="00BF3299"/>
    <w:rsid w:val="00BF60E0"/>
    <w:rsid w:val="00BF67AD"/>
    <w:rsid w:val="00C0348A"/>
    <w:rsid w:val="00C03BE0"/>
    <w:rsid w:val="00C11717"/>
    <w:rsid w:val="00C14F6D"/>
    <w:rsid w:val="00C16834"/>
    <w:rsid w:val="00C17BFD"/>
    <w:rsid w:val="00C21EF5"/>
    <w:rsid w:val="00C32437"/>
    <w:rsid w:val="00C334D2"/>
    <w:rsid w:val="00C36BAF"/>
    <w:rsid w:val="00C372C6"/>
    <w:rsid w:val="00C406BF"/>
    <w:rsid w:val="00C40F48"/>
    <w:rsid w:val="00C4101C"/>
    <w:rsid w:val="00C43C94"/>
    <w:rsid w:val="00C527A3"/>
    <w:rsid w:val="00C52ED5"/>
    <w:rsid w:val="00C54C10"/>
    <w:rsid w:val="00C54FEF"/>
    <w:rsid w:val="00C57C66"/>
    <w:rsid w:val="00C6033A"/>
    <w:rsid w:val="00C657B0"/>
    <w:rsid w:val="00C66F40"/>
    <w:rsid w:val="00C70215"/>
    <w:rsid w:val="00C707A9"/>
    <w:rsid w:val="00C70D99"/>
    <w:rsid w:val="00C73135"/>
    <w:rsid w:val="00C748E6"/>
    <w:rsid w:val="00C76053"/>
    <w:rsid w:val="00C81F66"/>
    <w:rsid w:val="00C823D5"/>
    <w:rsid w:val="00C82812"/>
    <w:rsid w:val="00C840AC"/>
    <w:rsid w:val="00C8610A"/>
    <w:rsid w:val="00C867C0"/>
    <w:rsid w:val="00C8701B"/>
    <w:rsid w:val="00C918F5"/>
    <w:rsid w:val="00C93308"/>
    <w:rsid w:val="00C9475A"/>
    <w:rsid w:val="00C95230"/>
    <w:rsid w:val="00CA2E59"/>
    <w:rsid w:val="00CA41AD"/>
    <w:rsid w:val="00CA5A66"/>
    <w:rsid w:val="00CA7FFE"/>
    <w:rsid w:val="00CB1CE9"/>
    <w:rsid w:val="00CB2CE1"/>
    <w:rsid w:val="00CB466C"/>
    <w:rsid w:val="00CB6916"/>
    <w:rsid w:val="00CB735B"/>
    <w:rsid w:val="00CB7C21"/>
    <w:rsid w:val="00CC1250"/>
    <w:rsid w:val="00CC74DF"/>
    <w:rsid w:val="00CD286C"/>
    <w:rsid w:val="00CD3BFC"/>
    <w:rsid w:val="00CD3CDF"/>
    <w:rsid w:val="00CD520A"/>
    <w:rsid w:val="00CD7779"/>
    <w:rsid w:val="00CE0826"/>
    <w:rsid w:val="00CE398C"/>
    <w:rsid w:val="00CE4A75"/>
    <w:rsid w:val="00CE4B77"/>
    <w:rsid w:val="00CE61FD"/>
    <w:rsid w:val="00CE6D33"/>
    <w:rsid w:val="00CE782C"/>
    <w:rsid w:val="00CF0814"/>
    <w:rsid w:val="00CF1090"/>
    <w:rsid w:val="00CF7C23"/>
    <w:rsid w:val="00D0370A"/>
    <w:rsid w:val="00D039BA"/>
    <w:rsid w:val="00D03FAF"/>
    <w:rsid w:val="00D13391"/>
    <w:rsid w:val="00D14307"/>
    <w:rsid w:val="00D1733A"/>
    <w:rsid w:val="00D1762E"/>
    <w:rsid w:val="00D17671"/>
    <w:rsid w:val="00D20F0E"/>
    <w:rsid w:val="00D20FD4"/>
    <w:rsid w:val="00D238B5"/>
    <w:rsid w:val="00D23919"/>
    <w:rsid w:val="00D23DD8"/>
    <w:rsid w:val="00D274FE"/>
    <w:rsid w:val="00D33512"/>
    <w:rsid w:val="00D345CE"/>
    <w:rsid w:val="00D350F5"/>
    <w:rsid w:val="00D36091"/>
    <w:rsid w:val="00D36368"/>
    <w:rsid w:val="00D37E16"/>
    <w:rsid w:val="00D42840"/>
    <w:rsid w:val="00D42FD1"/>
    <w:rsid w:val="00D43A21"/>
    <w:rsid w:val="00D45497"/>
    <w:rsid w:val="00D46285"/>
    <w:rsid w:val="00D47A41"/>
    <w:rsid w:val="00D5109C"/>
    <w:rsid w:val="00D5213E"/>
    <w:rsid w:val="00D57CFD"/>
    <w:rsid w:val="00D60793"/>
    <w:rsid w:val="00D6408D"/>
    <w:rsid w:val="00D64372"/>
    <w:rsid w:val="00D66772"/>
    <w:rsid w:val="00D67E66"/>
    <w:rsid w:val="00D703BB"/>
    <w:rsid w:val="00D822C5"/>
    <w:rsid w:val="00D840B8"/>
    <w:rsid w:val="00D84E71"/>
    <w:rsid w:val="00D9004E"/>
    <w:rsid w:val="00D90D88"/>
    <w:rsid w:val="00D9407A"/>
    <w:rsid w:val="00D95B9B"/>
    <w:rsid w:val="00D9773C"/>
    <w:rsid w:val="00DA04EE"/>
    <w:rsid w:val="00DA6364"/>
    <w:rsid w:val="00DA6FDB"/>
    <w:rsid w:val="00DB3410"/>
    <w:rsid w:val="00DB62B0"/>
    <w:rsid w:val="00DB681E"/>
    <w:rsid w:val="00DB6B3D"/>
    <w:rsid w:val="00DC5512"/>
    <w:rsid w:val="00DC572C"/>
    <w:rsid w:val="00DC6653"/>
    <w:rsid w:val="00DC79D1"/>
    <w:rsid w:val="00DD112F"/>
    <w:rsid w:val="00DD15DC"/>
    <w:rsid w:val="00DD1AEC"/>
    <w:rsid w:val="00DD1EE9"/>
    <w:rsid w:val="00DD2D4B"/>
    <w:rsid w:val="00DD44F2"/>
    <w:rsid w:val="00DD6B90"/>
    <w:rsid w:val="00DD6DEE"/>
    <w:rsid w:val="00DE2AE5"/>
    <w:rsid w:val="00DE40AB"/>
    <w:rsid w:val="00DE509A"/>
    <w:rsid w:val="00DE6DE9"/>
    <w:rsid w:val="00DF18CF"/>
    <w:rsid w:val="00DF19E7"/>
    <w:rsid w:val="00DF33DF"/>
    <w:rsid w:val="00DF3630"/>
    <w:rsid w:val="00DF4335"/>
    <w:rsid w:val="00E01108"/>
    <w:rsid w:val="00E0115C"/>
    <w:rsid w:val="00E01585"/>
    <w:rsid w:val="00E02A98"/>
    <w:rsid w:val="00E02F75"/>
    <w:rsid w:val="00E0796A"/>
    <w:rsid w:val="00E107B9"/>
    <w:rsid w:val="00E120C6"/>
    <w:rsid w:val="00E161DF"/>
    <w:rsid w:val="00E173F3"/>
    <w:rsid w:val="00E174D0"/>
    <w:rsid w:val="00E213B2"/>
    <w:rsid w:val="00E2264A"/>
    <w:rsid w:val="00E227F2"/>
    <w:rsid w:val="00E3463C"/>
    <w:rsid w:val="00E36444"/>
    <w:rsid w:val="00E3645E"/>
    <w:rsid w:val="00E37795"/>
    <w:rsid w:val="00E37A5C"/>
    <w:rsid w:val="00E41FAB"/>
    <w:rsid w:val="00E43341"/>
    <w:rsid w:val="00E46D7E"/>
    <w:rsid w:val="00E52324"/>
    <w:rsid w:val="00E5393E"/>
    <w:rsid w:val="00E542D0"/>
    <w:rsid w:val="00E553D7"/>
    <w:rsid w:val="00E555E0"/>
    <w:rsid w:val="00E57589"/>
    <w:rsid w:val="00E62CBE"/>
    <w:rsid w:val="00E635A4"/>
    <w:rsid w:val="00E65798"/>
    <w:rsid w:val="00E66809"/>
    <w:rsid w:val="00E70706"/>
    <w:rsid w:val="00E71D89"/>
    <w:rsid w:val="00E722AE"/>
    <w:rsid w:val="00E7413A"/>
    <w:rsid w:val="00E74C0C"/>
    <w:rsid w:val="00E75299"/>
    <w:rsid w:val="00E76511"/>
    <w:rsid w:val="00E76AAD"/>
    <w:rsid w:val="00E80746"/>
    <w:rsid w:val="00E820AC"/>
    <w:rsid w:val="00E8233A"/>
    <w:rsid w:val="00E84D1E"/>
    <w:rsid w:val="00E84FE7"/>
    <w:rsid w:val="00E866F7"/>
    <w:rsid w:val="00E86F34"/>
    <w:rsid w:val="00E86F40"/>
    <w:rsid w:val="00E87AE0"/>
    <w:rsid w:val="00E915D4"/>
    <w:rsid w:val="00E91C21"/>
    <w:rsid w:val="00E91F4B"/>
    <w:rsid w:val="00E91FC9"/>
    <w:rsid w:val="00E94684"/>
    <w:rsid w:val="00E96E77"/>
    <w:rsid w:val="00EA0E63"/>
    <w:rsid w:val="00EA1308"/>
    <w:rsid w:val="00EA1389"/>
    <w:rsid w:val="00EA237E"/>
    <w:rsid w:val="00EA2A14"/>
    <w:rsid w:val="00EA3703"/>
    <w:rsid w:val="00EA607D"/>
    <w:rsid w:val="00EA6C43"/>
    <w:rsid w:val="00EB3126"/>
    <w:rsid w:val="00EB335D"/>
    <w:rsid w:val="00EB5BB6"/>
    <w:rsid w:val="00EB6274"/>
    <w:rsid w:val="00EB6547"/>
    <w:rsid w:val="00EC1CBD"/>
    <w:rsid w:val="00EC3926"/>
    <w:rsid w:val="00EC39BD"/>
    <w:rsid w:val="00EC419E"/>
    <w:rsid w:val="00EC7CD1"/>
    <w:rsid w:val="00ED3502"/>
    <w:rsid w:val="00ED3618"/>
    <w:rsid w:val="00ED4175"/>
    <w:rsid w:val="00ED5D0B"/>
    <w:rsid w:val="00ED5E1E"/>
    <w:rsid w:val="00EE030E"/>
    <w:rsid w:val="00EE6B39"/>
    <w:rsid w:val="00EF00F7"/>
    <w:rsid w:val="00EF18EE"/>
    <w:rsid w:val="00EF1D00"/>
    <w:rsid w:val="00EF4608"/>
    <w:rsid w:val="00EF49D6"/>
    <w:rsid w:val="00EF4F3C"/>
    <w:rsid w:val="00EF5E71"/>
    <w:rsid w:val="00F009C6"/>
    <w:rsid w:val="00F00AE7"/>
    <w:rsid w:val="00F021D7"/>
    <w:rsid w:val="00F03CE5"/>
    <w:rsid w:val="00F06803"/>
    <w:rsid w:val="00F1125F"/>
    <w:rsid w:val="00F128EA"/>
    <w:rsid w:val="00F13A7F"/>
    <w:rsid w:val="00F14BA2"/>
    <w:rsid w:val="00F16D06"/>
    <w:rsid w:val="00F16F35"/>
    <w:rsid w:val="00F17F1A"/>
    <w:rsid w:val="00F21A44"/>
    <w:rsid w:val="00F21F1F"/>
    <w:rsid w:val="00F24EBD"/>
    <w:rsid w:val="00F30EFA"/>
    <w:rsid w:val="00F325BD"/>
    <w:rsid w:val="00F35ECB"/>
    <w:rsid w:val="00F36652"/>
    <w:rsid w:val="00F36B60"/>
    <w:rsid w:val="00F51662"/>
    <w:rsid w:val="00F52230"/>
    <w:rsid w:val="00F53230"/>
    <w:rsid w:val="00F5393A"/>
    <w:rsid w:val="00F56C05"/>
    <w:rsid w:val="00F56CFF"/>
    <w:rsid w:val="00F56DEC"/>
    <w:rsid w:val="00F579DB"/>
    <w:rsid w:val="00F606F3"/>
    <w:rsid w:val="00F60A60"/>
    <w:rsid w:val="00F61489"/>
    <w:rsid w:val="00F628F5"/>
    <w:rsid w:val="00F63E06"/>
    <w:rsid w:val="00F642FC"/>
    <w:rsid w:val="00F67264"/>
    <w:rsid w:val="00F726D6"/>
    <w:rsid w:val="00F76A48"/>
    <w:rsid w:val="00F774BE"/>
    <w:rsid w:val="00F776CB"/>
    <w:rsid w:val="00F85276"/>
    <w:rsid w:val="00F8574E"/>
    <w:rsid w:val="00F8796A"/>
    <w:rsid w:val="00F9030B"/>
    <w:rsid w:val="00F92A72"/>
    <w:rsid w:val="00F9668B"/>
    <w:rsid w:val="00FA1660"/>
    <w:rsid w:val="00FA2863"/>
    <w:rsid w:val="00FA35CC"/>
    <w:rsid w:val="00FA3ECA"/>
    <w:rsid w:val="00FA58FA"/>
    <w:rsid w:val="00FA5A1D"/>
    <w:rsid w:val="00FA5D55"/>
    <w:rsid w:val="00FB03CC"/>
    <w:rsid w:val="00FB1854"/>
    <w:rsid w:val="00FB3676"/>
    <w:rsid w:val="00FB3C77"/>
    <w:rsid w:val="00FB4933"/>
    <w:rsid w:val="00FB53AC"/>
    <w:rsid w:val="00FB5BC4"/>
    <w:rsid w:val="00FB6659"/>
    <w:rsid w:val="00FB784F"/>
    <w:rsid w:val="00FC050F"/>
    <w:rsid w:val="00FC1963"/>
    <w:rsid w:val="00FC2DCE"/>
    <w:rsid w:val="00FC3CAD"/>
    <w:rsid w:val="00FC576D"/>
    <w:rsid w:val="00FD0DF7"/>
    <w:rsid w:val="00FE0BAB"/>
    <w:rsid w:val="00FE7130"/>
    <w:rsid w:val="00FE7735"/>
    <w:rsid w:val="00FE7892"/>
    <w:rsid w:val="00FF242B"/>
    <w:rsid w:val="00FF5F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index heading" w:uiPriority="0" w:qFormat="1"/>
    <w:lsdException w:name="caption" w:uiPriority="0" w:qFormat="1"/>
    <w:lsdException w:name="annotation reference" w:uiPriority="0" w:qFormat="1"/>
    <w:lsdException w:name="line number" w:uiPriority="0" w:qFormat="1"/>
    <w:lsdException w:name="page number"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uiPriority="0" w:qFormat="1"/>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30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201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3615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EF1D00"/>
    <w:pPr>
      <w:keepNext/>
      <w:keepLines/>
      <w:ind w:firstLine="567"/>
      <w:jc w:val="both"/>
      <w:outlineLvl w:val="2"/>
    </w:pPr>
    <w:rPr>
      <w:b/>
      <w:bCs/>
      <w:color w:val="000000" w:themeColor="text1"/>
      <w:lang w:val="kk-KZ" w:eastAsia="en-US"/>
    </w:rPr>
  </w:style>
  <w:style w:type="paragraph" w:styleId="4">
    <w:name w:val="heading 4"/>
    <w:basedOn w:val="a"/>
    <w:next w:val="a"/>
    <w:link w:val="40"/>
    <w:uiPriority w:val="9"/>
    <w:unhideWhenUsed/>
    <w:qFormat/>
    <w:rsid w:val="0063615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gredients-listcontent-item">
    <w:name w:val="ingredients-list__content-item"/>
    <w:basedOn w:val="a"/>
    <w:rsid w:val="005802C2"/>
    <w:pPr>
      <w:spacing w:before="100" w:beforeAutospacing="1" w:after="100" w:afterAutospacing="1"/>
    </w:pPr>
  </w:style>
  <w:style w:type="character" w:customStyle="1" w:styleId="js-tooltip">
    <w:name w:val="js-tooltip"/>
    <w:basedOn w:val="a0"/>
    <w:rsid w:val="005802C2"/>
  </w:style>
  <w:style w:type="character" w:customStyle="1" w:styleId="content-itemmeasure">
    <w:name w:val="content-item__measure"/>
    <w:basedOn w:val="a0"/>
    <w:rsid w:val="005802C2"/>
  </w:style>
  <w:style w:type="paragraph" w:styleId="a3">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Зн"/>
    <w:basedOn w:val="a"/>
    <w:link w:val="a4"/>
    <w:uiPriority w:val="99"/>
    <w:unhideWhenUsed/>
    <w:qFormat/>
    <w:rsid w:val="00614434"/>
    <w:pPr>
      <w:spacing w:before="100" w:beforeAutospacing="1" w:after="100" w:afterAutospacing="1"/>
    </w:pPr>
  </w:style>
  <w:style w:type="character" w:styleId="a5">
    <w:name w:val="Hyperlink"/>
    <w:basedOn w:val="a0"/>
    <w:uiPriority w:val="99"/>
    <w:unhideWhenUsed/>
    <w:rsid w:val="00AA216E"/>
    <w:rPr>
      <w:color w:val="0000FF" w:themeColor="hyperlink"/>
      <w:u w:val="single"/>
    </w:rPr>
  </w:style>
  <w:style w:type="paragraph" w:styleId="a6">
    <w:name w:val="caption"/>
    <w:aliases w:val="Название рисунка"/>
    <w:basedOn w:val="a"/>
    <w:next w:val="a"/>
    <w:link w:val="a7"/>
    <w:unhideWhenUsed/>
    <w:qFormat/>
    <w:rsid w:val="00DD44F2"/>
    <w:pPr>
      <w:spacing w:line="360" w:lineRule="auto"/>
      <w:jc w:val="both"/>
    </w:pPr>
    <w:rPr>
      <w:bCs/>
      <w:color w:val="000000" w:themeColor="text1"/>
    </w:rPr>
  </w:style>
  <w:style w:type="character" w:customStyle="1" w:styleId="a7">
    <w:name w:val="Название объекта Знак"/>
    <w:aliases w:val="Название рисунка Знак"/>
    <w:basedOn w:val="a0"/>
    <w:link w:val="a6"/>
    <w:uiPriority w:val="35"/>
    <w:locked/>
    <w:rsid w:val="00DD44F2"/>
    <w:rPr>
      <w:rFonts w:ascii="Times New Roman" w:eastAsia="Times New Roman" w:hAnsi="Times New Roman" w:cs="Times New Roman"/>
      <w:bCs/>
      <w:color w:val="000000" w:themeColor="text1"/>
      <w:sz w:val="24"/>
      <w:szCs w:val="24"/>
      <w:lang w:eastAsia="ru-RU"/>
    </w:rPr>
  </w:style>
  <w:style w:type="character" w:customStyle="1" w:styleId="30">
    <w:name w:val="Заголовок 3 Знак"/>
    <w:basedOn w:val="a0"/>
    <w:link w:val="3"/>
    <w:qFormat/>
    <w:rsid w:val="00EF1D00"/>
    <w:rPr>
      <w:rFonts w:ascii="Times New Roman" w:eastAsia="Times New Roman" w:hAnsi="Times New Roman" w:cs="Times New Roman"/>
      <w:b/>
      <w:bCs/>
      <w:color w:val="000000" w:themeColor="text1"/>
      <w:sz w:val="24"/>
      <w:szCs w:val="24"/>
      <w:lang w:val="kk-KZ"/>
    </w:rPr>
  </w:style>
  <w:style w:type="table" w:styleId="a8">
    <w:name w:val="Table Grid"/>
    <w:aliases w:val="Tab Border"/>
    <w:basedOn w:val="a1"/>
    <w:uiPriority w:val="39"/>
    <w:rsid w:val="00B208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uiPriority w:val="99"/>
    <w:rsid w:val="00080450"/>
  </w:style>
  <w:style w:type="paragraph" w:styleId="a9">
    <w:name w:val="Balloon Text"/>
    <w:basedOn w:val="a"/>
    <w:link w:val="aa"/>
    <w:unhideWhenUsed/>
    <w:qFormat/>
    <w:rsid w:val="0002037A"/>
    <w:rPr>
      <w:rFonts w:ascii="Tahoma" w:eastAsiaTheme="minorHAnsi" w:hAnsi="Tahoma" w:cs="Tahoma"/>
      <w:sz w:val="16"/>
      <w:szCs w:val="16"/>
      <w:lang w:eastAsia="en-US"/>
    </w:rPr>
  </w:style>
  <w:style w:type="character" w:customStyle="1" w:styleId="aa">
    <w:name w:val="Текст выноски Знак"/>
    <w:basedOn w:val="a0"/>
    <w:link w:val="a9"/>
    <w:qFormat/>
    <w:rsid w:val="0002037A"/>
    <w:rPr>
      <w:rFonts w:ascii="Tahoma" w:hAnsi="Tahoma" w:cs="Tahoma"/>
      <w:sz w:val="16"/>
      <w:szCs w:val="16"/>
    </w:rPr>
  </w:style>
  <w:style w:type="paragraph" w:styleId="ab">
    <w:name w:val="header"/>
    <w:basedOn w:val="a"/>
    <w:link w:val="ac"/>
    <w:uiPriority w:val="99"/>
    <w:unhideWhenUsed/>
    <w:rsid w:val="0002037A"/>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qFormat/>
    <w:rsid w:val="0002037A"/>
  </w:style>
  <w:style w:type="paragraph" w:styleId="ad">
    <w:name w:val="footer"/>
    <w:basedOn w:val="a"/>
    <w:link w:val="ae"/>
    <w:uiPriority w:val="99"/>
    <w:unhideWhenUsed/>
    <w:rsid w:val="0002037A"/>
    <w:pPr>
      <w:tabs>
        <w:tab w:val="center" w:pos="4677"/>
        <w:tab w:val="right" w:pos="9355"/>
      </w:tabs>
    </w:pPr>
  </w:style>
  <w:style w:type="character" w:customStyle="1" w:styleId="ae">
    <w:name w:val="Нижний колонтитул Знак"/>
    <w:basedOn w:val="a0"/>
    <w:link w:val="ad"/>
    <w:qFormat/>
    <w:rsid w:val="0002037A"/>
  </w:style>
  <w:style w:type="paragraph" w:customStyle="1" w:styleId="news8">
    <w:name w:val="news8"/>
    <w:basedOn w:val="a"/>
    <w:rsid w:val="00F9030B"/>
    <w:pPr>
      <w:spacing w:before="120" w:after="120"/>
      <w:jc w:val="both"/>
    </w:pPr>
    <w:rPr>
      <w:rFonts w:ascii="Tahoma" w:hAnsi="Tahoma" w:cs="Tahoma"/>
      <w:sz w:val="16"/>
      <w:szCs w:val="16"/>
    </w:rPr>
  </w:style>
  <w:style w:type="character" w:customStyle="1" w:styleId="css-133coio">
    <w:name w:val="css-133coio"/>
    <w:basedOn w:val="a0"/>
    <w:rsid w:val="00D039BA"/>
  </w:style>
  <w:style w:type="character" w:styleId="af">
    <w:name w:val="Strong"/>
    <w:basedOn w:val="a0"/>
    <w:uiPriority w:val="22"/>
    <w:qFormat/>
    <w:rsid w:val="00D039BA"/>
    <w:rPr>
      <w:b/>
      <w:bCs/>
    </w:rPr>
  </w:style>
  <w:style w:type="paragraph" w:styleId="af0">
    <w:name w:val="Body Text Indent"/>
    <w:basedOn w:val="a"/>
    <w:link w:val="af1"/>
    <w:rsid w:val="001D6CB4"/>
    <w:pPr>
      <w:ind w:firstLine="709"/>
      <w:jc w:val="both"/>
    </w:pPr>
    <w:rPr>
      <w:sz w:val="28"/>
      <w:szCs w:val="20"/>
    </w:rPr>
  </w:style>
  <w:style w:type="character" w:customStyle="1" w:styleId="af1">
    <w:name w:val="Основной текст с отступом Знак"/>
    <w:basedOn w:val="a0"/>
    <w:link w:val="af0"/>
    <w:qFormat/>
    <w:rsid w:val="001D6CB4"/>
    <w:rPr>
      <w:rFonts w:ascii="Times New Roman" w:eastAsia="Times New Roman" w:hAnsi="Times New Roman" w:cs="Times New Roman"/>
      <w:sz w:val="28"/>
      <w:szCs w:val="20"/>
      <w:lang w:eastAsia="ru-RU"/>
    </w:rPr>
  </w:style>
  <w:style w:type="paragraph" w:styleId="af2">
    <w:name w:val="Body Text"/>
    <w:basedOn w:val="a"/>
    <w:link w:val="af3"/>
    <w:rsid w:val="001D6CB4"/>
    <w:pPr>
      <w:spacing w:after="120"/>
    </w:pPr>
  </w:style>
  <w:style w:type="character" w:customStyle="1" w:styleId="af3">
    <w:name w:val="Основной текст Знак"/>
    <w:basedOn w:val="a0"/>
    <w:link w:val="af2"/>
    <w:qFormat/>
    <w:rsid w:val="001D6CB4"/>
    <w:rPr>
      <w:rFonts w:ascii="Times New Roman" w:eastAsia="Times New Roman" w:hAnsi="Times New Roman" w:cs="Times New Roman"/>
      <w:sz w:val="24"/>
      <w:szCs w:val="24"/>
      <w:lang w:eastAsia="ru-RU"/>
    </w:rPr>
  </w:style>
  <w:style w:type="paragraph" w:styleId="af4">
    <w:name w:val="List Paragraph"/>
    <w:aliases w:val="маркированный,Абзац списка4,Абзац списка41,strich,2nd Tier Header,Абзац,Elenco Normale,Абзац с отступом,Абзац списка2,Heading1,Colorful List - Accent 11,ПАРАГРАФ,List Paragraph,ненум_список,List Paragraph1,без абзаца,References,Bullets"/>
    <w:basedOn w:val="a"/>
    <w:link w:val="af5"/>
    <w:uiPriority w:val="34"/>
    <w:qFormat/>
    <w:rsid w:val="005A2FCA"/>
    <w:pPr>
      <w:spacing w:after="160" w:line="256" w:lineRule="auto"/>
      <w:ind w:left="720"/>
      <w:contextualSpacing/>
    </w:pPr>
    <w:rPr>
      <w:rFonts w:asciiTheme="minorHAnsi" w:eastAsiaTheme="minorHAnsi" w:hAnsiTheme="minorHAnsi" w:cstheme="minorBidi"/>
      <w:sz w:val="22"/>
      <w:szCs w:val="22"/>
      <w:lang w:eastAsia="en-US"/>
    </w:rPr>
  </w:style>
  <w:style w:type="character" w:styleId="af6">
    <w:name w:val="Emphasis"/>
    <w:basedOn w:val="a0"/>
    <w:uiPriority w:val="20"/>
    <w:qFormat/>
    <w:rsid w:val="0032726C"/>
    <w:rPr>
      <w:i/>
      <w:iCs/>
    </w:rPr>
  </w:style>
  <w:style w:type="character" w:customStyle="1" w:styleId="elsevieritemautor">
    <w:name w:val="elsevieritemautor"/>
    <w:basedOn w:val="a0"/>
    <w:rsid w:val="0008270B"/>
  </w:style>
  <w:style w:type="character" w:customStyle="1" w:styleId="elsevieritemautorrelaciones">
    <w:name w:val="elsevieritemautorrelaciones"/>
    <w:basedOn w:val="a0"/>
    <w:rsid w:val="0008270B"/>
  </w:style>
  <w:style w:type="character" w:customStyle="1" w:styleId="elsevierstylesup">
    <w:name w:val="elsevierstylesup"/>
    <w:basedOn w:val="a0"/>
    <w:rsid w:val="0008270B"/>
  </w:style>
  <w:style w:type="character" w:customStyle="1" w:styleId="longtext1">
    <w:name w:val="long_text1"/>
    <w:basedOn w:val="a0"/>
    <w:rsid w:val="005C27C8"/>
    <w:rPr>
      <w:sz w:val="20"/>
      <w:szCs w:val="20"/>
    </w:rPr>
  </w:style>
  <w:style w:type="character" w:customStyle="1" w:styleId="10">
    <w:name w:val="Заголовок 1 Знак"/>
    <w:basedOn w:val="a0"/>
    <w:link w:val="1"/>
    <w:qFormat/>
    <w:rsid w:val="0012019D"/>
    <w:rPr>
      <w:rFonts w:asciiTheme="majorHAnsi" w:eastAsiaTheme="majorEastAsia" w:hAnsiTheme="majorHAnsi" w:cstheme="majorBidi"/>
      <w:b/>
      <w:bCs/>
      <w:color w:val="365F91" w:themeColor="accent1" w:themeShade="BF"/>
      <w:sz w:val="28"/>
      <w:szCs w:val="28"/>
      <w:lang w:eastAsia="ru-RU"/>
    </w:rPr>
  </w:style>
  <w:style w:type="character" w:customStyle="1" w:styleId="a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3"/>
    <w:uiPriority w:val="99"/>
    <w:locked/>
    <w:rsid w:val="00D840B8"/>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22569"/>
  </w:style>
  <w:style w:type="character" w:customStyle="1" w:styleId="hlfld-contribauthor">
    <w:name w:val="hlfld-contribauthor"/>
    <w:basedOn w:val="a0"/>
    <w:rsid w:val="00153A37"/>
  </w:style>
  <w:style w:type="character" w:customStyle="1" w:styleId="nlmgiven-names">
    <w:name w:val="nlm_given-names"/>
    <w:basedOn w:val="a0"/>
    <w:rsid w:val="00153A37"/>
  </w:style>
  <w:style w:type="character" w:customStyle="1" w:styleId="nlmyear">
    <w:name w:val="nlm_year"/>
    <w:basedOn w:val="a0"/>
    <w:rsid w:val="00153A37"/>
  </w:style>
  <w:style w:type="character" w:customStyle="1" w:styleId="nlmarticle-title">
    <w:name w:val="nlm_article-title"/>
    <w:basedOn w:val="a0"/>
    <w:rsid w:val="008C7984"/>
  </w:style>
  <w:style w:type="character" w:customStyle="1" w:styleId="nlmfpage">
    <w:name w:val="nlm_fpage"/>
    <w:basedOn w:val="a0"/>
    <w:rsid w:val="008C7984"/>
  </w:style>
  <w:style w:type="character" w:customStyle="1" w:styleId="nlmlpage">
    <w:name w:val="nlm_lpage"/>
    <w:basedOn w:val="a0"/>
    <w:rsid w:val="008C7984"/>
  </w:style>
  <w:style w:type="character" w:customStyle="1" w:styleId="reflink-block">
    <w:name w:val="reflink-block"/>
    <w:basedOn w:val="a0"/>
    <w:rsid w:val="008C7984"/>
  </w:style>
  <w:style w:type="character" w:customStyle="1" w:styleId="xlinks-container">
    <w:name w:val="xlinks-container"/>
    <w:basedOn w:val="a0"/>
    <w:rsid w:val="008C7984"/>
  </w:style>
  <w:style w:type="character" w:customStyle="1" w:styleId="googlescholar-container">
    <w:name w:val="googlescholar-container"/>
    <w:basedOn w:val="a0"/>
    <w:rsid w:val="008C7984"/>
  </w:style>
  <w:style w:type="character" w:customStyle="1" w:styleId="nlmpublisher-loc">
    <w:name w:val="nlm_publisher-loc"/>
    <w:basedOn w:val="a0"/>
    <w:rsid w:val="008C7984"/>
  </w:style>
  <w:style w:type="character" w:customStyle="1" w:styleId="nlmpublisher-name">
    <w:name w:val="nlm_publisher-name"/>
    <w:basedOn w:val="a0"/>
    <w:rsid w:val="008C7984"/>
  </w:style>
  <w:style w:type="character" w:customStyle="1" w:styleId="af5">
    <w:name w:val="Абзац списка Знак"/>
    <w:aliases w:val="маркированный Знак,Абзац списка4 Знак,Абзац списка41 Знак,strich Знак,2nd Tier Header Знак,Абзац Знак,Elenco Normale Знак,Абзац с отступом Знак,Абзац списка2 Знак,Heading1 Знак,Colorful List - Accent 11 Знак,ПАРАГРАФ Знак,Bullets Знак"/>
    <w:link w:val="af4"/>
    <w:uiPriority w:val="34"/>
    <w:qFormat/>
    <w:locked/>
    <w:rsid w:val="00B24B64"/>
  </w:style>
  <w:style w:type="character" w:customStyle="1" w:styleId="oecd-shared-footercopyright-first">
    <w:name w:val="oecd-shared-footer__copyright-first"/>
    <w:basedOn w:val="a0"/>
    <w:rsid w:val="00EC419E"/>
  </w:style>
  <w:style w:type="character" w:customStyle="1" w:styleId="oecd-shared-footercopyright-second">
    <w:name w:val="oecd-shared-footer__copyright-second"/>
    <w:basedOn w:val="a0"/>
    <w:rsid w:val="00EC419E"/>
  </w:style>
  <w:style w:type="character" w:customStyle="1" w:styleId="20">
    <w:name w:val="Заголовок 2 Знак"/>
    <w:basedOn w:val="a0"/>
    <w:link w:val="2"/>
    <w:qFormat/>
    <w:rsid w:val="0063615E"/>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qFormat/>
    <w:rsid w:val="0063615E"/>
    <w:rPr>
      <w:rFonts w:asciiTheme="majorHAnsi" w:eastAsiaTheme="majorEastAsia" w:hAnsiTheme="majorHAnsi" w:cstheme="majorBidi"/>
      <w:i/>
      <w:iCs/>
      <w:color w:val="365F91" w:themeColor="accent1" w:themeShade="BF"/>
      <w:sz w:val="24"/>
      <w:szCs w:val="24"/>
      <w:lang w:eastAsia="ru-RU"/>
    </w:rPr>
  </w:style>
  <w:style w:type="paragraph" w:customStyle="1" w:styleId="af7">
    <w:name w:val="ШапкаТаблицы"/>
    <w:basedOn w:val="a"/>
    <w:next w:val="a"/>
    <w:qFormat/>
    <w:rsid w:val="001C43AA"/>
    <w:pPr>
      <w:suppressAutoHyphens/>
      <w:spacing w:after="200" w:line="276" w:lineRule="auto"/>
      <w:jc w:val="center"/>
    </w:pPr>
    <w:rPr>
      <w:sz w:val="16"/>
      <w:szCs w:val="20"/>
    </w:rPr>
  </w:style>
  <w:style w:type="paragraph" w:customStyle="1" w:styleId="af8">
    <w:name w:val="Боковик"/>
    <w:basedOn w:val="a"/>
    <w:qFormat/>
    <w:rsid w:val="001C43AA"/>
    <w:pPr>
      <w:suppressAutoHyphens/>
      <w:spacing w:after="200" w:line="276" w:lineRule="auto"/>
    </w:pPr>
    <w:rPr>
      <w:sz w:val="16"/>
      <w:szCs w:val="20"/>
    </w:rPr>
  </w:style>
  <w:style w:type="character" w:customStyle="1" w:styleId="FootnoteCharacters">
    <w:name w:val="Footnote Characters"/>
    <w:qFormat/>
    <w:rsid w:val="007F5663"/>
    <w:rPr>
      <w:vertAlign w:val="superscript"/>
    </w:rPr>
  </w:style>
  <w:style w:type="paragraph" w:customStyle="1" w:styleId="af9">
    <w:name w:val="Столбец"/>
    <w:basedOn w:val="a"/>
    <w:qFormat/>
    <w:rsid w:val="007F5663"/>
    <w:pPr>
      <w:suppressAutoHyphens/>
      <w:spacing w:after="200" w:line="276" w:lineRule="auto"/>
      <w:jc w:val="right"/>
    </w:pPr>
    <w:rPr>
      <w:sz w:val="16"/>
      <w:szCs w:val="20"/>
    </w:rPr>
  </w:style>
  <w:style w:type="character" w:customStyle="1" w:styleId="6">
    <w:name w:val="Заголовок 6 Знак"/>
    <w:qFormat/>
    <w:rsid w:val="00FC2DCE"/>
    <w:rPr>
      <w:b/>
      <w:bCs/>
      <w:sz w:val="22"/>
      <w:szCs w:val="22"/>
    </w:rPr>
  </w:style>
  <w:style w:type="character" w:customStyle="1" w:styleId="afa">
    <w:name w:val="ОснТекст Знак"/>
    <w:qFormat/>
    <w:rsid w:val="00FC2DCE"/>
    <w:rPr>
      <w:lang w:val="ru-RU" w:eastAsia="ru-RU" w:bidi="ar-SA"/>
    </w:rPr>
  </w:style>
  <w:style w:type="character" w:customStyle="1" w:styleId="afb">
    <w:name w:val="Единица измерения Знак"/>
    <w:qFormat/>
    <w:rsid w:val="00FC2DCE"/>
    <w:rPr>
      <w:sz w:val="16"/>
      <w:lang w:val="ru-RU" w:eastAsia="ru-RU" w:bidi="ar-SA"/>
    </w:rPr>
  </w:style>
  <w:style w:type="character" w:customStyle="1" w:styleId="afc">
    <w:name w:val="Наименование Знак Знак"/>
    <w:qFormat/>
    <w:rsid w:val="00FC2DCE"/>
    <w:rPr>
      <w:b/>
      <w:sz w:val="24"/>
      <w:lang w:val="ru-RU" w:eastAsia="ru-RU" w:bidi="ar-SA"/>
    </w:rPr>
  </w:style>
  <w:style w:type="character" w:customStyle="1" w:styleId="-">
    <w:name w:val="Интернет-ссылка"/>
    <w:rsid w:val="00FC2DCE"/>
    <w:rPr>
      <w:color w:val="0000FF"/>
      <w:u w:val="single"/>
    </w:rPr>
  </w:style>
  <w:style w:type="character" w:customStyle="1" w:styleId="afd">
    <w:name w:val="Привязка концевой сноски"/>
    <w:rsid w:val="00FC2DCE"/>
    <w:rPr>
      <w:vertAlign w:val="superscript"/>
    </w:rPr>
  </w:style>
  <w:style w:type="character" w:customStyle="1" w:styleId="EndnoteCharacters">
    <w:name w:val="Endnote Characters"/>
    <w:qFormat/>
    <w:rsid w:val="00FC2DCE"/>
    <w:rPr>
      <w:vertAlign w:val="superscript"/>
    </w:rPr>
  </w:style>
  <w:style w:type="character" w:customStyle="1" w:styleId="afe">
    <w:name w:val="Привязка сноски"/>
    <w:rsid w:val="00FC2DCE"/>
    <w:rPr>
      <w:vertAlign w:val="superscript"/>
    </w:rPr>
  </w:style>
  <w:style w:type="character" w:customStyle="1" w:styleId="aff">
    <w:name w:val="Определение"/>
    <w:qFormat/>
    <w:rsid w:val="00FC2DCE"/>
    <w:rPr>
      <w:i/>
    </w:rPr>
  </w:style>
  <w:style w:type="character" w:customStyle="1" w:styleId="aff0">
    <w:name w:val="Название Знак"/>
    <w:qFormat/>
    <w:rsid w:val="00FC2DCE"/>
    <w:rPr>
      <w:rFonts w:ascii="Times New Roman CYR" w:hAnsi="Times New Roman CYR"/>
      <w:b/>
    </w:rPr>
  </w:style>
  <w:style w:type="character" w:styleId="aff1">
    <w:name w:val="page number"/>
    <w:basedOn w:val="a0"/>
    <w:qFormat/>
    <w:rsid w:val="00FC2DCE"/>
  </w:style>
  <w:style w:type="character" w:styleId="aff2">
    <w:name w:val="line number"/>
    <w:basedOn w:val="a0"/>
    <w:qFormat/>
    <w:rsid w:val="00FC2DCE"/>
  </w:style>
  <w:style w:type="character" w:customStyle="1" w:styleId="aff3">
    <w:name w:val="Образец"/>
    <w:qFormat/>
    <w:rsid w:val="00FC2DCE"/>
    <w:rPr>
      <w:rFonts w:ascii="Courier New" w:hAnsi="Courier New"/>
    </w:rPr>
  </w:style>
  <w:style w:type="character" w:customStyle="1" w:styleId="11">
    <w:name w:val="Наименование Знак1"/>
    <w:qFormat/>
    <w:rsid w:val="00FC2DCE"/>
    <w:rPr>
      <w:b/>
      <w:sz w:val="24"/>
      <w:lang w:val="ru-RU" w:eastAsia="ru-RU" w:bidi="ar-SA"/>
    </w:rPr>
  </w:style>
  <w:style w:type="character" w:customStyle="1" w:styleId="aff4">
    <w:name w:val="Посещённая гиперссылка"/>
    <w:rsid w:val="00FC2DCE"/>
    <w:rPr>
      <w:color w:val="800080"/>
      <w:u w:val="single"/>
    </w:rPr>
  </w:style>
  <w:style w:type="character" w:customStyle="1" w:styleId="aff5">
    <w:name w:val="Текст сноски Знак"/>
    <w:basedOn w:val="a0"/>
    <w:qFormat/>
    <w:rsid w:val="00FC2DCE"/>
  </w:style>
  <w:style w:type="character" w:customStyle="1" w:styleId="aff6">
    <w:name w:val="Текст концевой сноски Знак"/>
    <w:basedOn w:val="a0"/>
    <w:qFormat/>
    <w:rsid w:val="00FC2DCE"/>
  </w:style>
  <w:style w:type="character" w:customStyle="1" w:styleId="12">
    <w:name w:val="ОснТекст Знак1"/>
    <w:qFormat/>
    <w:rsid w:val="00FC2DCE"/>
    <w:rPr>
      <w:lang w:val="ru-RU" w:eastAsia="ru-RU" w:bidi="ar-SA"/>
    </w:rPr>
  </w:style>
  <w:style w:type="character" w:customStyle="1" w:styleId="21">
    <w:name w:val="Наименование Знак2"/>
    <w:qFormat/>
    <w:rsid w:val="00FC2DCE"/>
    <w:rPr>
      <w:b/>
      <w:sz w:val="24"/>
      <w:lang w:val="ru-RU" w:eastAsia="ru-RU" w:bidi="ar-SA"/>
    </w:rPr>
  </w:style>
  <w:style w:type="character" w:customStyle="1" w:styleId="aff7">
    <w:name w:val="Боковик Знак"/>
    <w:qFormat/>
    <w:rsid w:val="00FC2DCE"/>
    <w:rPr>
      <w:sz w:val="16"/>
      <w:lang w:val="ru-RU" w:eastAsia="ru-RU" w:bidi="ar-SA"/>
    </w:rPr>
  </w:style>
  <w:style w:type="character" w:customStyle="1" w:styleId="A10">
    <w:name w:val="A1"/>
    <w:qFormat/>
    <w:rsid w:val="00FC2DCE"/>
    <w:rPr>
      <w:color w:val="000000"/>
      <w:sz w:val="16"/>
      <w:szCs w:val="16"/>
    </w:rPr>
  </w:style>
  <w:style w:type="character" w:customStyle="1" w:styleId="Heading6Char">
    <w:name w:val="Heading 6 Char"/>
    <w:qFormat/>
    <w:rsid w:val="00FC2DCE"/>
    <w:rPr>
      <w:rFonts w:ascii="Calibri" w:eastAsia="Times New Roman" w:hAnsi="Calibri" w:cs="Times New Roman"/>
      <w:b/>
      <w:bCs/>
    </w:rPr>
  </w:style>
  <w:style w:type="character" w:customStyle="1" w:styleId="Heading6Char1">
    <w:name w:val="Heading 6 Char1"/>
    <w:qFormat/>
    <w:rsid w:val="00FC2DCE"/>
    <w:rPr>
      <w:rFonts w:ascii="Times New Roman" w:hAnsi="Times New Roman" w:cs="Times New Roman"/>
      <w:b/>
      <w:bCs/>
    </w:rPr>
  </w:style>
  <w:style w:type="character" w:customStyle="1" w:styleId="aff8">
    <w:name w:val="Схема документа Знак"/>
    <w:qFormat/>
    <w:rsid w:val="00FC2DCE"/>
    <w:rPr>
      <w:rFonts w:ascii="Tahoma" w:hAnsi="Tahoma" w:cs="Tahoma"/>
      <w:sz w:val="16"/>
      <w:szCs w:val="16"/>
    </w:rPr>
  </w:style>
  <w:style w:type="character" w:customStyle="1" w:styleId="WW8Num12z0">
    <w:name w:val="WW8Num12z0"/>
    <w:qFormat/>
    <w:rsid w:val="00FC2DCE"/>
  </w:style>
  <w:style w:type="character" w:styleId="aff9">
    <w:name w:val="annotation reference"/>
    <w:qFormat/>
    <w:rsid w:val="00FC2DCE"/>
    <w:rPr>
      <w:sz w:val="16"/>
      <w:szCs w:val="16"/>
    </w:rPr>
  </w:style>
  <w:style w:type="character" w:customStyle="1" w:styleId="affa">
    <w:name w:val="Текст примечания Знак"/>
    <w:basedOn w:val="a0"/>
    <w:qFormat/>
    <w:rsid w:val="00FC2DCE"/>
  </w:style>
  <w:style w:type="character" w:customStyle="1" w:styleId="affb">
    <w:name w:val="Тема примечания Знак"/>
    <w:qFormat/>
    <w:rsid w:val="00FC2DCE"/>
    <w:rPr>
      <w:b/>
      <w:bCs/>
    </w:rPr>
  </w:style>
  <w:style w:type="character" w:customStyle="1" w:styleId="13">
    <w:name w:val="Верхний колонтитул Знак1"/>
    <w:basedOn w:val="a0"/>
    <w:uiPriority w:val="99"/>
    <w:semiHidden/>
    <w:qFormat/>
    <w:rsid w:val="00FC2DCE"/>
  </w:style>
  <w:style w:type="character" w:customStyle="1" w:styleId="14">
    <w:name w:val="Нижний колонтитул Знак1"/>
    <w:basedOn w:val="a0"/>
    <w:uiPriority w:val="99"/>
    <w:semiHidden/>
    <w:qFormat/>
    <w:rsid w:val="00FC2DCE"/>
  </w:style>
  <w:style w:type="paragraph" w:customStyle="1" w:styleId="15">
    <w:name w:val="Заголовок1"/>
    <w:basedOn w:val="a"/>
    <w:next w:val="af2"/>
    <w:qFormat/>
    <w:rsid w:val="00FC2DCE"/>
    <w:pPr>
      <w:keepNext/>
      <w:suppressAutoHyphens/>
      <w:spacing w:before="240" w:after="120" w:line="276" w:lineRule="auto"/>
    </w:pPr>
    <w:rPr>
      <w:rFonts w:ascii="Liberation Sans" w:eastAsia="Microsoft YaHei" w:hAnsi="Liberation Sans" w:cs="Arial"/>
      <w:sz w:val="28"/>
      <w:szCs w:val="28"/>
    </w:rPr>
  </w:style>
  <w:style w:type="paragraph" w:styleId="affc">
    <w:name w:val="List"/>
    <w:basedOn w:val="af2"/>
    <w:rsid w:val="00FC2DCE"/>
    <w:pPr>
      <w:suppressAutoHyphens/>
      <w:spacing w:line="276" w:lineRule="auto"/>
    </w:pPr>
    <w:rPr>
      <w:rFonts w:cs="Arial"/>
      <w:sz w:val="20"/>
      <w:szCs w:val="20"/>
    </w:rPr>
  </w:style>
  <w:style w:type="paragraph" w:styleId="16">
    <w:name w:val="index 1"/>
    <w:basedOn w:val="a"/>
    <w:next w:val="a"/>
    <w:autoRedefine/>
    <w:uiPriority w:val="99"/>
    <w:semiHidden/>
    <w:unhideWhenUsed/>
    <w:rsid w:val="00FC2DCE"/>
    <w:pPr>
      <w:ind w:left="240" w:hanging="240"/>
    </w:pPr>
  </w:style>
  <w:style w:type="paragraph" w:styleId="affd">
    <w:name w:val="index heading"/>
    <w:basedOn w:val="a"/>
    <w:qFormat/>
    <w:rsid w:val="00FC2DCE"/>
    <w:pPr>
      <w:suppressLineNumbers/>
      <w:suppressAutoHyphens/>
      <w:spacing w:after="200" w:line="276" w:lineRule="auto"/>
    </w:pPr>
    <w:rPr>
      <w:rFonts w:cs="Arial"/>
      <w:sz w:val="20"/>
      <w:szCs w:val="20"/>
    </w:rPr>
  </w:style>
  <w:style w:type="paragraph" w:customStyle="1" w:styleId="110">
    <w:name w:val="Заголовок 11"/>
    <w:basedOn w:val="affe"/>
    <w:next w:val="First"/>
    <w:qFormat/>
    <w:rsid w:val="00FC2DCE"/>
    <w:pPr>
      <w:keepNext/>
      <w:pageBreakBefore/>
      <w:pBdr>
        <w:bottom w:val="single" w:sz="18" w:space="8" w:color="C0C0C0"/>
      </w:pBdr>
      <w:spacing w:before="240" w:after="120"/>
      <w:ind w:right="2552" w:firstLine="0"/>
      <w:jc w:val="left"/>
      <w:outlineLvl w:val="0"/>
    </w:pPr>
    <w:rPr>
      <w:b/>
      <w:spacing w:val="20"/>
      <w:kern w:val="2"/>
      <w:sz w:val="28"/>
    </w:rPr>
  </w:style>
  <w:style w:type="paragraph" w:customStyle="1" w:styleId="210">
    <w:name w:val="Заголовок 21"/>
    <w:basedOn w:val="a"/>
    <w:next w:val="a"/>
    <w:qFormat/>
    <w:rsid w:val="00FC2DCE"/>
    <w:pPr>
      <w:keepNext/>
      <w:suppressAutoHyphens/>
      <w:spacing w:before="400" w:after="240" w:line="276" w:lineRule="auto"/>
      <w:ind w:left="284" w:hanging="284"/>
      <w:jc w:val="center"/>
      <w:outlineLvl w:val="1"/>
    </w:pPr>
    <w:rPr>
      <w:rFonts w:ascii="Arial" w:hAnsi="Arial"/>
      <w:b/>
      <w:szCs w:val="20"/>
    </w:rPr>
  </w:style>
  <w:style w:type="paragraph" w:customStyle="1" w:styleId="31">
    <w:name w:val="Заголовок 31"/>
    <w:basedOn w:val="affe"/>
    <w:next w:val="a"/>
    <w:qFormat/>
    <w:rsid w:val="00FC2DCE"/>
    <w:pPr>
      <w:keepNext/>
      <w:spacing w:before="200" w:after="0"/>
      <w:ind w:firstLine="0"/>
      <w:jc w:val="left"/>
      <w:outlineLvl w:val="2"/>
    </w:pPr>
    <w:rPr>
      <w:rFonts w:ascii="Arial" w:hAnsi="Arial"/>
      <w:b/>
      <w:sz w:val="22"/>
    </w:rPr>
  </w:style>
  <w:style w:type="paragraph" w:customStyle="1" w:styleId="41">
    <w:name w:val="Заголовок 41"/>
    <w:basedOn w:val="a"/>
    <w:next w:val="a"/>
    <w:qFormat/>
    <w:rsid w:val="00FC2DCE"/>
    <w:pPr>
      <w:keepNext/>
      <w:suppressAutoHyphens/>
      <w:spacing w:before="240" w:after="60" w:line="276" w:lineRule="auto"/>
      <w:outlineLvl w:val="3"/>
    </w:pPr>
    <w:rPr>
      <w:rFonts w:ascii="Calibri" w:hAnsi="Calibri"/>
      <w:b/>
      <w:bCs/>
      <w:sz w:val="28"/>
      <w:szCs w:val="28"/>
    </w:rPr>
  </w:style>
  <w:style w:type="paragraph" w:customStyle="1" w:styleId="61">
    <w:name w:val="Заголовок 61"/>
    <w:basedOn w:val="a"/>
    <w:next w:val="a"/>
    <w:qFormat/>
    <w:rsid w:val="00FC2DCE"/>
    <w:pPr>
      <w:suppressAutoHyphens/>
      <w:spacing w:before="240" w:after="60" w:line="276" w:lineRule="auto"/>
      <w:outlineLvl w:val="5"/>
    </w:pPr>
    <w:rPr>
      <w:b/>
      <w:bCs/>
      <w:sz w:val="22"/>
      <w:szCs w:val="22"/>
    </w:rPr>
  </w:style>
  <w:style w:type="paragraph" w:customStyle="1" w:styleId="17">
    <w:name w:val="Название объекта1"/>
    <w:basedOn w:val="a"/>
    <w:qFormat/>
    <w:rsid w:val="00FC2DCE"/>
    <w:pPr>
      <w:suppressLineNumbers/>
      <w:suppressAutoHyphens/>
      <w:spacing w:before="120" w:after="120" w:line="276" w:lineRule="auto"/>
    </w:pPr>
    <w:rPr>
      <w:rFonts w:cs="Arial"/>
      <w:i/>
      <w:iCs/>
    </w:rPr>
  </w:style>
  <w:style w:type="paragraph" w:customStyle="1" w:styleId="affe">
    <w:name w:val="ОснТекст"/>
    <w:qFormat/>
    <w:rsid w:val="00FC2DCE"/>
    <w:pPr>
      <w:suppressAutoHyphens/>
      <w:ind w:firstLine="709"/>
      <w:jc w:val="both"/>
    </w:pPr>
    <w:rPr>
      <w:rFonts w:ascii="Times New Roman" w:eastAsia="Times New Roman" w:hAnsi="Times New Roman" w:cs="Times New Roman"/>
      <w:sz w:val="20"/>
      <w:szCs w:val="20"/>
      <w:lang w:eastAsia="ru-RU"/>
    </w:rPr>
  </w:style>
  <w:style w:type="paragraph" w:customStyle="1" w:styleId="First">
    <w:name w:val="FirstОснТекст"/>
    <w:basedOn w:val="affe"/>
    <w:next w:val="affe"/>
    <w:qFormat/>
    <w:rsid w:val="00FC2DCE"/>
    <w:pPr>
      <w:spacing w:before="160"/>
      <w:ind w:firstLine="0"/>
    </w:pPr>
  </w:style>
  <w:style w:type="paragraph" w:customStyle="1" w:styleId="afff">
    <w:name w:val="Знак"/>
    <w:basedOn w:val="a"/>
    <w:autoRedefine/>
    <w:qFormat/>
    <w:rsid w:val="00FC2DCE"/>
    <w:pPr>
      <w:suppressAutoHyphens/>
      <w:spacing w:after="160" w:line="240" w:lineRule="exact"/>
    </w:pPr>
    <w:rPr>
      <w:rFonts w:eastAsia="SimSun"/>
      <w:b/>
      <w:sz w:val="28"/>
      <w:lang w:val="en-US" w:eastAsia="en-US"/>
    </w:rPr>
  </w:style>
  <w:style w:type="paragraph" w:customStyle="1" w:styleId="First0">
    <w:name w:val="FirstОснТекст:"/>
    <w:basedOn w:val="First"/>
    <w:next w:val="affe"/>
    <w:qFormat/>
    <w:rsid w:val="00FC2DCE"/>
    <w:pPr>
      <w:spacing w:before="240" w:after="120"/>
    </w:pPr>
  </w:style>
  <w:style w:type="paragraph" w:customStyle="1" w:styleId="afff0">
    <w:name w:val="Врезанная сноска"/>
    <w:basedOn w:val="affe"/>
    <w:next w:val="First"/>
    <w:qFormat/>
    <w:rsid w:val="00FC2DCE"/>
    <w:pPr>
      <w:spacing w:before="120"/>
      <w:ind w:left="851" w:firstLine="0"/>
      <w:jc w:val="left"/>
    </w:pPr>
    <w:rPr>
      <w:i/>
      <w:sz w:val="16"/>
    </w:rPr>
  </w:style>
  <w:style w:type="paragraph" w:customStyle="1" w:styleId="afff1">
    <w:name w:val="Единица измерения"/>
    <w:basedOn w:val="affe"/>
    <w:next w:val="af7"/>
    <w:qFormat/>
    <w:rsid w:val="00FC2DCE"/>
    <w:pPr>
      <w:spacing w:before="60" w:after="40"/>
      <w:ind w:firstLine="0"/>
      <w:jc w:val="right"/>
    </w:pPr>
    <w:rPr>
      <w:sz w:val="16"/>
    </w:rPr>
  </w:style>
  <w:style w:type="paragraph" w:customStyle="1" w:styleId="afff2">
    <w:name w:val="Наименование"/>
    <w:basedOn w:val="affe"/>
    <w:next w:val="affe"/>
    <w:qFormat/>
    <w:rsid w:val="00FC2DCE"/>
    <w:pPr>
      <w:spacing w:before="360" w:after="80"/>
      <w:ind w:firstLine="0"/>
      <w:jc w:val="center"/>
    </w:pPr>
    <w:rPr>
      <w:b/>
      <w:sz w:val="24"/>
    </w:rPr>
  </w:style>
  <w:style w:type="paragraph" w:customStyle="1" w:styleId="afff3">
    <w:name w:val="ОснТекст:"/>
    <w:basedOn w:val="affe"/>
    <w:next w:val="a"/>
    <w:qFormat/>
    <w:rsid w:val="00FC2DCE"/>
    <w:pPr>
      <w:spacing w:after="120"/>
    </w:pPr>
  </w:style>
  <w:style w:type="paragraph" w:customStyle="1" w:styleId="afff4">
    <w:name w:val="Примечание"/>
    <w:basedOn w:val="affe"/>
    <w:next w:val="First"/>
    <w:qFormat/>
    <w:rsid w:val="00FC2DCE"/>
    <w:pPr>
      <w:spacing w:before="240" w:after="120"/>
      <w:ind w:firstLine="0"/>
      <w:jc w:val="left"/>
    </w:pPr>
    <w:rPr>
      <w:i/>
      <w:sz w:val="16"/>
    </w:rPr>
  </w:style>
  <w:style w:type="paragraph" w:customStyle="1" w:styleId="afff5">
    <w:name w:val="График"/>
    <w:basedOn w:val="affe"/>
    <w:next w:val="affe"/>
    <w:qFormat/>
    <w:rsid w:val="00FC2DCE"/>
    <w:pPr>
      <w:spacing w:before="120"/>
      <w:ind w:firstLine="0"/>
      <w:jc w:val="center"/>
    </w:pPr>
  </w:style>
  <w:style w:type="paragraph" w:customStyle="1" w:styleId="afff6">
    <w:name w:val="Оснтекст"/>
    <w:qFormat/>
    <w:rsid w:val="00FC2DCE"/>
    <w:pPr>
      <w:suppressAutoHyphens/>
      <w:ind w:left="397" w:hanging="397"/>
      <w:jc w:val="both"/>
    </w:pPr>
    <w:rPr>
      <w:rFonts w:ascii="Times New Roman" w:eastAsia="Times New Roman" w:hAnsi="Times New Roman" w:cs="Times New Roman"/>
      <w:sz w:val="20"/>
      <w:szCs w:val="20"/>
      <w:lang w:eastAsia="ru-RU"/>
    </w:rPr>
  </w:style>
  <w:style w:type="paragraph" w:customStyle="1" w:styleId="18">
    <w:name w:val="Заголов 1"/>
    <w:basedOn w:val="110"/>
    <w:next w:val="First"/>
    <w:qFormat/>
    <w:rsid w:val="00FC2DCE"/>
    <w:pPr>
      <w:pBdr>
        <w:bottom w:val="single" w:sz="18" w:space="1" w:color="C0C0C0"/>
      </w:pBdr>
      <w:spacing w:before="480" w:after="320"/>
      <w:ind w:right="0"/>
    </w:pPr>
    <w:rPr>
      <w:rFonts w:ascii="Arial" w:hAnsi="Arial"/>
      <w:spacing w:val="0"/>
      <w:sz w:val="32"/>
    </w:rPr>
  </w:style>
  <w:style w:type="paragraph" w:customStyle="1" w:styleId="22">
    <w:name w:val="Заголов 2"/>
    <w:basedOn w:val="210"/>
    <w:next w:val="First"/>
    <w:qFormat/>
    <w:rsid w:val="00FC2DCE"/>
    <w:pPr>
      <w:spacing w:before="320" w:after="200"/>
      <w:ind w:left="0" w:firstLine="0"/>
      <w:jc w:val="left"/>
    </w:pPr>
  </w:style>
  <w:style w:type="paragraph" w:customStyle="1" w:styleId="32">
    <w:name w:val="Заголов 3"/>
    <w:basedOn w:val="affe"/>
    <w:next w:val="First"/>
    <w:qFormat/>
    <w:rsid w:val="00FC2DCE"/>
    <w:pPr>
      <w:spacing w:before="213" w:after="142"/>
      <w:ind w:firstLine="0"/>
      <w:outlineLvl w:val="2"/>
    </w:pPr>
    <w:rPr>
      <w:rFonts w:ascii="Arial" w:hAnsi="Arial"/>
      <w:b/>
    </w:rPr>
  </w:style>
  <w:style w:type="paragraph" w:customStyle="1" w:styleId="afff7">
    <w:name w:val="Перечисление"/>
    <w:basedOn w:val="afff6"/>
    <w:qFormat/>
    <w:rsid w:val="00FC2DCE"/>
    <w:pPr>
      <w:spacing w:before="60" w:after="60"/>
      <w:ind w:left="567" w:hanging="567"/>
    </w:pPr>
  </w:style>
  <w:style w:type="paragraph" w:customStyle="1" w:styleId="afff8">
    <w:name w:val="Наименование Знак"/>
    <w:basedOn w:val="affe"/>
    <w:next w:val="affe"/>
    <w:qFormat/>
    <w:rsid w:val="00FC2DCE"/>
    <w:pPr>
      <w:spacing w:before="360" w:after="80"/>
      <w:ind w:firstLine="0"/>
      <w:jc w:val="center"/>
    </w:pPr>
    <w:rPr>
      <w:b/>
      <w:sz w:val="24"/>
    </w:rPr>
  </w:style>
  <w:style w:type="paragraph" w:customStyle="1" w:styleId="Aiooaiieeaaan">
    <w:name w:val="Aioo?aiiee aa?an"/>
    <w:basedOn w:val="a"/>
    <w:qFormat/>
    <w:rsid w:val="00FC2DCE"/>
    <w:pPr>
      <w:suppressAutoHyphens/>
      <w:spacing w:after="200" w:line="220" w:lineRule="atLeast"/>
    </w:pPr>
    <w:rPr>
      <w:rFonts w:ascii="Arial" w:hAnsi="Arial"/>
      <w:spacing w:val="-5"/>
      <w:sz w:val="20"/>
      <w:szCs w:val="20"/>
    </w:rPr>
  </w:style>
  <w:style w:type="paragraph" w:customStyle="1" w:styleId="Naimenovanie">
    <w:name w:val="Naimenovanie"/>
    <w:basedOn w:val="OsnTxt"/>
    <w:next w:val="OsnTxt"/>
    <w:qFormat/>
    <w:rsid w:val="00FC2DCE"/>
    <w:pPr>
      <w:spacing w:before="120" w:after="80" w:line="240" w:lineRule="auto"/>
      <w:ind w:firstLine="0"/>
      <w:jc w:val="center"/>
      <w:outlineLvl w:val="3"/>
    </w:pPr>
    <w:rPr>
      <w:b/>
      <w:sz w:val="22"/>
    </w:rPr>
  </w:style>
  <w:style w:type="paragraph" w:customStyle="1" w:styleId="OsnTxt">
    <w:name w:val="OsnTxt"/>
    <w:qFormat/>
    <w:rsid w:val="00FC2DCE"/>
    <w:pPr>
      <w:suppressAutoHyphens/>
      <w:spacing w:line="280" w:lineRule="exact"/>
      <w:ind w:firstLine="794"/>
      <w:jc w:val="both"/>
    </w:pPr>
    <w:rPr>
      <w:rFonts w:ascii="KZ Arial" w:eastAsia="Times New Roman" w:hAnsi="KZ Arial" w:cs="Times New Roman"/>
      <w:sz w:val="20"/>
      <w:szCs w:val="20"/>
      <w:lang w:eastAsia="ru-RU"/>
    </w:rPr>
  </w:style>
  <w:style w:type="paragraph" w:customStyle="1" w:styleId="Zagolovok2">
    <w:name w:val="Zagolovok2"/>
    <w:basedOn w:val="a"/>
    <w:next w:val="OsnTxt"/>
    <w:qFormat/>
    <w:rsid w:val="00FC2DCE"/>
    <w:pPr>
      <w:tabs>
        <w:tab w:val="left" w:pos="1134"/>
      </w:tabs>
      <w:suppressAutoHyphens/>
      <w:spacing w:before="270" w:after="180" w:line="276" w:lineRule="auto"/>
      <w:jc w:val="center"/>
      <w:outlineLvl w:val="1"/>
    </w:pPr>
    <w:rPr>
      <w:rFonts w:ascii="KZ Arial" w:hAnsi="KZ Arial"/>
      <w:b/>
      <w:sz w:val="32"/>
      <w:szCs w:val="20"/>
    </w:rPr>
  </w:style>
  <w:style w:type="paragraph" w:customStyle="1" w:styleId="OsnTxt0">
    <w:name w:val="OsnTxt:"/>
    <w:basedOn w:val="OsnTxt"/>
    <w:next w:val="OsnTxt"/>
    <w:qFormat/>
    <w:rsid w:val="00FC2DCE"/>
    <w:pPr>
      <w:spacing w:after="80"/>
    </w:pPr>
  </w:style>
  <w:style w:type="paragraph" w:customStyle="1" w:styleId="Bok">
    <w:name w:val="Bok"/>
    <w:basedOn w:val="ShapTabl"/>
    <w:qFormat/>
    <w:rsid w:val="00FC2DCE"/>
    <w:pPr>
      <w:jc w:val="left"/>
    </w:pPr>
  </w:style>
  <w:style w:type="paragraph" w:customStyle="1" w:styleId="ShapTabl">
    <w:name w:val="ShapTabl"/>
    <w:basedOn w:val="OsnTxt"/>
    <w:qFormat/>
    <w:rsid w:val="00FC2DCE"/>
    <w:pPr>
      <w:spacing w:line="240" w:lineRule="auto"/>
      <w:ind w:firstLine="0"/>
      <w:jc w:val="center"/>
    </w:pPr>
    <w:rPr>
      <w:sz w:val="18"/>
    </w:rPr>
  </w:style>
  <w:style w:type="paragraph" w:customStyle="1" w:styleId="Zagolovok1">
    <w:name w:val="Zagolovok1"/>
    <w:next w:val="OsnTxt"/>
    <w:qFormat/>
    <w:rsid w:val="00FC2DCE"/>
    <w:pPr>
      <w:pageBreakBefore/>
      <w:tabs>
        <w:tab w:val="left" w:pos="1134"/>
      </w:tabs>
      <w:suppressAutoHyphens/>
      <w:spacing w:before="360" w:after="240"/>
      <w:jc w:val="center"/>
      <w:outlineLvl w:val="0"/>
    </w:pPr>
    <w:rPr>
      <w:rFonts w:ascii="KZ Arial" w:eastAsia="Times New Roman" w:hAnsi="KZ Arial" w:cs="Times New Roman"/>
      <w:b/>
      <w:sz w:val="36"/>
      <w:szCs w:val="20"/>
      <w:lang w:eastAsia="ru-RU"/>
    </w:rPr>
  </w:style>
  <w:style w:type="paragraph" w:customStyle="1" w:styleId="Abz1">
    <w:name w:val="Abz1"/>
    <w:basedOn w:val="OsnTxt"/>
    <w:next w:val="OsnTxt"/>
    <w:qFormat/>
    <w:rsid w:val="00FC2DCE"/>
    <w:pPr>
      <w:spacing w:before="120"/>
    </w:pPr>
  </w:style>
  <w:style w:type="paragraph" w:customStyle="1" w:styleId="211">
    <w:name w:val="Оглавление 21"/>
    <w:basedOn w:val="a"/>
    <w:next w:val="a"/>
    <w:autoRedefine/>
    <w:qFormat/>
    <w:rsid w:val="00FC2DCE"/>
    <w:pPr>
      <w:tabs>
        <w:tab w:val="right" w:leader="dot" w:pos="9345"/>
      </w:tabs>
      <w:suppressAutoHyphens/>
      <w:spacing w:after="200" w:line="276" w:lineRule="auto"/>
    </w:pPr>
    <w:rPr>
      <w:rFonts w:ascii="Arial" w:hAnsi="Arial" w:cs="Arial"/>
      <w:bCs/>
      <w:sz w:val="18"/>
      <w:szCs w:val="18"/>
    </w:rPr>
  </w:style>
  <w:style w:type="paragraph" w:customStyle="1" w:styleId="111">
    <w:name w:val="Оглавление 11"/>
    <w:basedOn w:val="a"/>
    <w:next w:val="a"/>
    <w:autoRedefine/>
    <w:qFormat/>
    <w:rsid w:val="00FC2DCE"/>
    <w:pPr>
      <w:tabs>
        <w:tab w:val="right" w:leader="dot" w:pos="9345"/>
      </w:tabs>
      <w:suppressAutoHyphens/>
      <w:spacing w:before="120" w:after="200" w:line="276" w:lineRule="auto"/>
    </w:pPr>
    <w:rPr>
      <w:rFonts w:ascii="Arial" w:hAnsi="Arial" w:cs="Arial"/>
      <w:b/>
      <w:bCs/>
      <w:caps/>
      <w:sz w:val="18"/>
      <w:szCs w:val="18"/>
      <w:lang w:val="kk-KZ"/>
    </w:rPr>
  </w:style>
  <w:style w:type="paragraph" w:customStyle="1" w:styleId="Stlb">
    <w:name w:val="Stlb"/>
    <w:basedOn w:val="ShapTabl"/>
    <w:qFormat/>
    <w:rsid w:val="00FC2DCE"/>
    <w:pPr>
      <w:jc w:val="right"/>
    </w:pPr>
  </w:style>
  <w:style w:type="paragraph" w:customStyle="1" w:styleId="VrezSnoska">
    <w:name w:val="VrezSnoska"/>
    <w:basedOn w:val="OsnTxt"/>
    <w:qFormat/>
    <w:rsid w:val="00FC2DCE"/>
    <w:pPr>
      <w:tabs>
        <w:tab w:val="left" w:pos="1361"/>
      </w:tabs>
      <w:spacing w:before="60" w:after="20" w:line="240" w:lineRule="auto"/>
      <w:ind w:left="1021" w:hanging="227"/>
      <w:jc w:val="left"/>
    </w:pPr>
    <w:rPr>
      <w:i/>
      <w:sz w:val="18"/>
    </w:rPr>
  </w:style>
  <w:style w:type="paragraph" w:customStyle="1" w:styleId="EdIzm">
    <w:name w:val="EdIzm"/>
    <w:basedOn w:val="OsnTxt"/>
    <w:next w:val="OsnTxt"/>
    <w:qFormat/>
    <w:rsid w:val="00FC2DCE"/>
    <w:pPr>
      <w:tabs>
        <w:tab w:val="right" w:pos="9072"/>
      </w:tabs>
      <w:spacing w:before="60" w:after="30" w:line="240" w:lineRule="auto"/>
      <w:ind w:firstLine="0"/>
      <w:jc w:val="left"/>
    </w:pPr>
    <w:rPr>
      <w:sz w:val="18"/>
    </w:rPr>
  </w:style>
  <w:style w:type="paragraph" w:customStyle="1" w:styleId="Zagolovok3">
    <w:name w:val="Zagolovok3"/>
    <w:basedOn w:val="Zagolovok1"/>
    <w:next w:val="OsnTxt"/>
    <w:qFormat/>
    <w:rsid w:val="00FC2DCE"/>
    <w:pPr>
      <w:pageBreakBefore w:val="0"/>
      <w:spacing w:before="180" w:after="120"/>
      <w:outlineLvl w:val="2"/>
    </w:pPr>
    <w:rPr>
      <w:b w:val="0"/>
      <w:sz w:val="28"/>
    </w:rPr>
  </w:style>
  <w:style w:type="paragraph" w:customStyle="1" w:styleId="ShapTab">
    <w:name w:val="ShapTab"/>
    <w:basedOn w:val="OsnTxt"/>
    <w:qFormat/>
    <w:rsid w:val="00FC2DCE"/>
    <w:pPr>
      <w:spacing w:line="240" w:lineRule="auto"/>
      <w:ind w:firstLine="0"/>
      <w:jc w:val="center"/>
    </w:pPr>
    <w:rPr>
      <w:rFonts w:ascii="Times New Roman" w:hAnsi="Times New Roman"/>
      <w:sz w:val="18"/>
    </w:rPr>
  </w:style>
  <w:style w:type="paragraph" w:customStyle="1" w:styleId="Primechanie">
    <w:name w:val="Primechanie"/>
    <w:basedOn w:val="OsnTxt"/>
    <w:qFormat/>
    <w:rsid w:val="00FC2DCE"/>
    <w:pPr>
      <w:spacing w:after="120" w:line="240" w:lineRule="auto"/>
      <w:ind w:firstLine="0"/>
      <w:jc w:val="center"/>
    </w:pPr>
    <w:rPr>
      <w:i/>
      <w:sz w:val="18"/>
    </w:rPr>
  </w:style>
  <w:style w:type="paragraph" w:customStyle="1" w:styleId="ShTab">
    <w:name w:val="ShTab"/>
    <w:basedOn w:val="OsnTxt"/>
    <w:qFormat/>
    <w:rsid w:val="00FC2DCE"/>
    <w:pPr>
      <w:spacing w:line="240" w:lineRule="auto"/>
      <w:ind w:firstLine="0"/>
      <w:jc w:val="center"/>
    </w:pPr>
  </w:style>
  <w:style w:type="paragraph" w:styleId="afff9">
    <w:name w:val="Title"/>
    <w:basedOn w:val="a"/>
    <w:link w:val="19"/>
    <w:qFormat/>
    <w:rsid w:val="00FC2DCE"/>
    <w:pPr>
      <w:suppressAutoHyphens/>
      <w:spacing w:after="200" w:line="276" w:lineRule="auto"/>
      <w:jc w:val="center"/>
    </w:pPr>
    <w:rPr>
      <w:rFonts w:ascii="Times New Roman CYR" w:hAnsi="Times New Roman CYR"/>
      <w:b/>
      <w:sz w:val="20"/>
      <w:szCs w:val="20"/>
    </w:rPr>
  </w:style>
  <w:style w:type="character" w:customStyle="1" w:styleId="19">
    <w:name w:val="Название Знак1"/>
    <w:basedOn w:val="a0"/>
    <w:link w:val="afff9"/>
    <w:rsid w:val="00FC2DCE"/>
    <w:rPr>
      <w:rFonts w:ascii="Times New Roman CYR" w:eastAsia="Times New Roman" w:hAnsi="Times New Roman CYR" w:cs="Times New Roman"/>
      <w:b/>
      <w:sz w:val="20"/>
      <w:szCs w:val="20"/>
      <w:lang w:eastAsia="ru-RU"/>
    </w:rPr>
  </w:style>
  <w:style w:type="paragraph" w:customStyle="1" w:styleId="afffa">
    <w:name w:val="Верхний и нижний колонтитулы"/>
    <w:basedOn w:val="a"/>
    <w:qFormat/>
    <w:rsid w:val="00FC2DCE"/>
    <w:pPr>
      <w:suppressAutoHyphens/>
      <w:spacing w:after="200" w:line="276" w:lineRule="auto"/>
    </w:pPr>
    <w:rPr>
      <w:sz w:val="20"/>
      <w:szCs w:val="20"/>
    </w:rPr>
  </w:style>
  <w:style w:type="paragraph" w:customStyle="1" w:styleId="1a">
    <w:name w:val="Верхний колонтитул1"/>
    <w:basedOn w:val="a"/>
    <w:qFormat/>
    <w:rsid w:val="00FC2DCE"/>
    <w:pPr>
      <w:tabs>
        <w:tab w:val="center" w:pos="4153"/>
        <w:tab w:val="right" w:pos="8306"/>
      </w:tabs>
      <w:suppressAutoHyphens/>
      <w:spacing w:after="200" w:line="276" w:lineRule="auto"/>
    </w:pPr>
    <w:rPr>
      <w:sz w:val="20"/>
      <w:szCs w:val="20"/>
    </w:rPr>
  </w:style>
  <w:style w:type="paragraph" w:customStyle="1" w:styleId="1b">
    <w:name w:val="Нижний колонтитул1"/>
    <w:basedOn w:val="a"/>
    <w:qFormat/>
    <w:rsid w:val="00FC2DCE"/>
    <w:pPr>
      <w:tabs>
        <w:tab w:val="center" w:pos="4153"/>
        <w:tab w:val="right" w:pos="8306"/>
      </w:tabs>
      <w:suppressAutoHyphens/>
      <w:spacing w:after="200" w:line="276" w:lineRule="auto"/>
    </w:pPr>
    <w:rPr>
      <w:sz w:val="20"/>
      <w:szCs w:val="20"/>
    </w:rPr>
  </w:style>
  <w:style w:type="paragraph" w:customStyle="1" w:styleId="Iauiue">
    <w:name w:val="Iau?iue"/>
    <w:qFormat/>
    <w:rsid w:val="00FC2DCE"/>
    <w:pPr>
      <w:suppressAutoHyphens/>
    </w:pPr>
    <w:rPr>
      <w:rFonts w:ascii="Times New Roman" w:eastAsia="Times New Roman" w:hAnsi="Times New Roman" w:cs="Times New Roman"/>
      <w:sz w:val="20"/>
      <w:szCs w:val="20"/>
      <w:lang w:eastAsia="ru-RU"/>
    </w:rPr>
  </w:style>
  <w:style w:type="paragraph" w:customStyle="1" w:styleId="Iniiaiieoaeno2">
    <w:name w:val="Iniiaiie oaeno 2"/>
    <w:basedOn w:val="Iauiue"/>
    <w:qFormat/>
    <w:rsid w:val="00FC2DCE"/>
    <w:pPr>
      <w:spacing w:line="360" w:lineRule="auto"/>
      <w:ind w:firstLine="709"/>
      <w:jc w:val="both"/>
    </w:pPr>
    <w:rPr>
      <w:sz w:val="24"/>
    </w:rPr>
  </w:style>
  <w:style w:type="paragraph" w:customStyle="1" w:styleId="Iacaaiea">
    <w:name w:val="Iacaaiea"/>
    <w:basedOn w:val="Iauiue"/>
    <w:qFormat/>
    <w:rsid w:val="00FC2DCE"/>
    <w:pPr>
      <w:spacing w:line="360" w:lineRule="auto"/>
      <w:ind w:firstLine="709"/>
      <w:jc w:val="center"/>
    </w:pPr>
    <w:rPr>
      <w:b/>
      <w:sz w:val="24"/>
    </w:rPr>
  </w:style>
  <w:style w:type="paragraph" w:customStyle="1" w:styleId="42">
    <w:name w:val="Заголов 4"/>
    <w:basedOn w:val="32"/>
    <w:next w:val="affe"/>
    <w:qFormat/>
    <w:rsid w:val="00FC2DCE"/>
    <w:pPr>
      <w:outlineLvl w:val="3"/>
    </w:pPr>
    <w:rPr>
      <w:sz w:val="18"/>
    </w:rPr>
  </w:style>
  <w:style w:type="paragraph" w:customStyle="1" w:styleId="1c">
    <w:name w:val="1"/>
    <w:basedOn w:val="a"/>
    <w:autoRedefine/>
    <w:qFormat/>
    <w:rsid w:val="00FC2DCE"/>
    <w:pPr>
      <w:suppressAutoHyphens/>
      <w:spacing w:after="160" w:line="240" w:lineRule="exact"/>
      <w:jc w:val="right"/>
    </w:pPr>
    <w:rPr>
      <w:rFonts w:asciiTheme="minorHAnsi" w:hAnsiTheme="minorHAnsi"/>
      <w:sz w:val="20"/>
      <w:szCs w:val="20"/>
      <w:lang w:val="en-US" w:eastAsia="en-US"/>
    </w:rPr>
  </w:style>
  <w:style w:type="paragraph" w:customStyle="1" w:styleId="1d">
    <w:name w:val="Текст сноски1"/>
    <w:basedOn w:val="a"/>
    <w:qFormat/>
    <w:rsid w:val="00FC2DCE"/>
    <w:pPr>
      <w:suppressAutoHyphens/>
      <w:spacing w:after="200" w:line="276" w:lineRule="auto"/>
    </w:pPr>
    <w:rPr>
      <w:sz w:val="20"/>
      <w:szCs w:val="20"/>
    </w:rPr>
  </w:style>
  <w:style w:type="paragraph" w:customStyle="1" w:styleId="1e">
    <w:name w:val="Текст концевой сноски1"/>
    <w:basedOn w:val="a"/>
    <w:qFormat/>
    <w:rsid w:val="00FC2DCE"/>
    <w:pPr>
      <w:suppressAutoHyphens/>
      <w:spacing w:after="200" w:line="276" w:lineRule="auto"/>
    </w:pPr>
    <w:rPr>
      <w:sz w:val="20"/>
      <w:szCs w:val="20"/>
    </w:rPr>
  </w:style>
  <w:style w:type="paragraph" w:customStyle="1" w:styleId="SpI">
    <w:name w:val="Sp.I"/>
    <w:basedOn w:val="a"/>
    <w:qFormat/>
    <w:rsid w:val="00FC2DCE"/>
    <w:pPr>
      <w:tabs>
        <w:tab w:val="left" w:pos="1247"/>
      </w:tabs>
      <w:suppressAutoHyphens/>
      <w:spacing w:after="200" w:line="260" w:lineRule="exact"/>
      <w:ind w:firstLine="794"/>
      <w:jc w:val="both"/>
    </w:pPr>
    <w:rPr>
      <w:rFonts w:ascii="Arial" w:hAnsi="Arial"/>
      <w:sz w:val="19"/>
      <w:szCs w:val="20"/>
    </w:rPr>
  </w:style>
  <w:style w:type="paragraph" w:customStyle="1" w:styleId="CharCharCharChar">
    <w:name w:val="Char Char Знак Знак Char Char Знак"/>
    <w:basedOn w:val="a"/>
    <w:autoRedefine/>
    <w:qFormat/>
    <w:rsid w:val="00FC2DCE"/>
    <w:pPr>
      <w:suppressAutoHyphens/>
      <w:spacing w:after="160" w:line="240" w:lineRule="exact"/>
    </w:pPr>
    <w:rPr>
      <w:rFonts w:eastAsia="SimSun"/>
      <w:b/>
      <w:sz w:val="28"/>
      <w:szCs w:val="20"/>
      <w:lang w:val="en-US" w:eastAsia="en-US"/>
    </w:rPr>
  </w:style>
  <w:style w:type="paragraph" w:customStyle="1" w:styleId="1f">
    <w:name w:val="Знак Знак Знак Знак Знак Знак Знак Знак Знак Знак1"/>
    <w:basedOn w:val="a"/>
    <w:next w:val="210"/>
    <w:autoRedefine/>
    <w:qFormat/>
    <w:rsid w:val="00FC2DCE"/>
    <w:pPr>
      <w:suppressAutoHyphens/>
      <w:spacing w:after="160" w:line="240" w:lineRule="exact"/>
      <w:jc w:val="center"/>
    </w:pPr>
    <w:rPr>
      <w:b/>
      <w:i/>
      <w:sz w:val="28"/>
      <w:szCs w:val="28"/>
      <w:lang w:val="en-US" w:eastAsia="en-US"/>
    </w:rPr>
  </w:style>
  <w:style w:type="paragraph" w:customStyle="1" w:styleId="NaimTablEng">
    <w:name w:val="NaimTablEng"/>
    <w:basedOn w:val="a"/>
    <w:qFormat/>
    <w:rsid w:val="00FC2DCE"/>
    <w:pPr>
      <w:suppressAutoHyphens/>
      <w:spacing w:after="40" w:line="276" w:lineRule="auto"/>
      <w:jc w:val="center"/>
    </w:pPr>
    <w:rPr>
      <w:rFonts w:ascii="Arial" w:hAnsi="Arial"/>
      <w:b/>
      <w:sz w:val="16"/>
      <w:szCs w:val="20"/>
      <w:lang w:val="en-US"/>
    </w:rPr>
  </w:style>
  <w:style w:type="paragraph" w:customStyle="1" w:styleId="311">
    <w:name w:val="Стиль Заголов 3 + 11 пт"/>
    <w:basedOn w:val="a"/>
    <w:qFormat/>
    <w:rsid w:val="00FC2DCE"/>
    <w:pPr>
      <w:suppressAutoHyphens/>
      <w:spacing w:before="213" w:after="142" w:line="276" w:lineRule="auto"/>
      <w:jc w:val="center"/>
      <w:outlineLvl w:val="2"/>
    </w:pPr>
    <w:rPr>
      <w:rFonts w:ascii="Arial" w:hAnsi="Arial"/>
      <w:b/>
      <w:bCs/>
      <w:sz w:val="22"/>
      <w:szCs w:val="20"/>
    </w:rPr>
  </w:style>
  <w:style w:type="paragraph" w:customStyle="1" w:styleId="Default">
    <w:name w:val="Default"/>
    <w:qFormat/>
    <w:rsid w:val="00FC2DCE"/>
    <w:pPr>
      <w:suppressAutoHyphens/>
    </w:pPr>
    <w:rPr>
      <w:rFonts w:ascii="Arial" w:eastAsia="Times New Roman" w:hAnsi="Arial" w:cs="Arial"/>
      <w:color w:val="000000"/>
      <w:sz w:val="24"/>
      <w:szCs w:val="24"/>
      <w:lang w:eastAsia="ru-RU"/>
    </w:rPr>
  </w:style>
  <w:style w:type="paragraph" w:customStyle="1" w:styleId="Pa6">
    <w:name w:val="Pa6"/>
    <w:basedOn w:val="Default"/>
    <w:next w:val="Default"/>
    <w:qFormat/>
    <w:rsid w:val="00FC2DCE"/>
    <w:pPr>
      <w:spacing w:line="161" w:lineRule="atLeast"/>
    </w:pPr>
    <w:rPr>
      <w:color w:val="auto"/>
    </w:rPr>
  </w:style>
  <w:style w:type="paragraph" w:customStyle="1" w:styleId="Pa58">
    <w:name w:val="Pa58"/>
    <w:basedOn w:val="Default"/>
    <w:next w:val="Default"/>
    <w:qFormat/>
    <w:rsid w:val="00FC2DCE"/>
    <w:pPr>
      <w:spacing w:line="201" w:lineRule="atLeast"/>
    </w:pPr>
    <w:rPr>
      <w:color w:val="auto"/>
    </w:rPr>
  </w:style>
  <w:style w:type="paragraph" w:customStyle="1" w:styleId="1f0">
    <w:name w:val="Обычный (веб)1"/>
    <w:basedOn w:val="a"/>
    <w:qFormat/>
    <w:rsid w:val="00FC2DCE"/>
    <w:pPr>
      <w:suppressAutoHyphens/>
      <w:spacing w:after="240" w:line="276" w:lineRule="auto"/>
    </w:pPr>
  </w:style>
  <w:style w:type="paragraph" w:styleId="afffb">
    <w:name w:val="Document Map"/>
    <w:basedOn w:val="a"/>
    <w:link w:val="1f1"/>
    <w:qFormat/>
    <w:rsid w:val="00FC2DCE"/>
    <w:pPr>
      <w:suppressAutoHyphens/>
      <w:spacing w:after="200" w:line="276" w:lineRule="auto"/>
    </w:pPr>
    <w:rPr>
      <w:rFonts w:ascii="Tahoma" w:hAnsi="Tahoma"/>
      <w:sz w:val="16"/>
      <w:szCs w:val="16"/>
    </w:rPr>
  </w:style>
  <w:style w:type="character" w:customStyle="1" w:styleId="1f1">
    <w:name w:val="Схема документа Знак1"/>
    <w:basedOn w:val="a0"/>
    <w:link w:val="afffb"/>
    <w:rsid w:val="00FC2DCE"/>
    <w:rPr>
      <w:rFonts w:ascii="Tahoma" w:eastAsia="Times New Roman" w:hAnsi="Tahoma" w:cs="Times New Roman"/>
      <w:sz w:val="16"/>
      <w:szCs w:val="16"/>
      <w:lang w:eastAsia="ru-RU"/>
    </w:rPr>
  </w:style>
  <w:style w:type="paragraph" w:styleId="afffc">
    <w:name w:val="No Spacing"/>
    <w:aliases w:val="Рисунок_Текст,Нормоконтроль"/>
    <w:link w:val="afffd"/>
    <w:uiPriority w:val="1"/>
    <w:qFormat/>
    <w:rsid w:val="00FC2DCE"/>
    <w:pPr>
      <w:suppressAutoHyphens/>
    </w:pPr>
    <w:rPr>
      <w:rFonts w:ascii="Times New Roman" w:eastAsia="Times New Roman" w:hAnsi="Times New Roman" w:cs="Times New Roman"/>
      <w:sz w:val="20"/>
      <w:szCs w:val="20"/>
      <w:lang w:eastAsia="ru-RU"/>
    </w:rPr>
  </w:style>
  <w:style w:type="paragraph" w:styleId="afffe">
    <w:name w:val="annotation text"/>
    <w:basedOn w:val="a"/>
    <w:link w:val="1f2"/>
    <w:qFormat/>
    <w:rsid w:val="00FC2DCE"/>
    <w:pPr>
      <w:suppressAutoHyphens/>
      <w:spacing w:after="200" w:line="276" w:lineRule="auto"/>
    </w:pPr>
    <w:rPr>
      <w:sz w:val="20"/>
      <w:szCs w:val="20"/>
    </w:rPr>
  </w:style>
  <w:style w:type="character" w:customStyle="1" w:styleId="1f2">
    <w:name w:val="Текст примечания Знак1"/>
    <w:basedOn w:val="a0"/>
    <w:link w:val="afffe"/>
    <w:rsid w:val="00FC2DCE"/>
    <w:rPr>
      <w:rFonts w:ascii="Times New Roman" w:eastAsia="Times New Roman" w:hAnsi="Times New Roman" w:cs="Times New Roman"/>
      <w:sz w:val="20"/>
      <w:szCs w:val="20"/>
      <w:lang w:eastAsia="ru-RU"/>
    </w:rPr>
  </w:style>
  <w:style w:type="paragraph" w:styleId="affff">
    <w:name w:val="annotation subject"/>
    <w:basedOn w:val="afffe"/>
    <w:next w:val="afffe"/>
    <w:link w:val="1f3"/>
    <w:qFormat/>
    <w:rsid w:val="00FC2DCE"/>
    <w:rPr>
      <w:b/>
      <w:bCs/>
    </w:rPr>
  </w:style>
  <w:style w:type="character" w:customStyle="1" w:styleId="1f3">
    <w:name w:val="Тема примечания Знак1"/>
    <w:basedOn w:val="1f2"/>
    <w:link w:val="affff"/>
    <w:rsid w:val="00FC2DCE"/>
    <w:rPr>
      <w:rFonts w:ascii="Times New Roman" w:eastAsia="Times New Roman" w:hAnsi="Times New Roman" w:cs="Times New Roman"/>
      <w:b/>
      <w:bCs/>
      <w:sz w:val="20"/>
      <w:szCs w:val="20"/>
      <w:lang w:eastAsia="ru-RU"/>
    </w:rPr>
  </w:style>
  <w:style w:type="paragraph" w:customStyle="1" w:styleId="Calibri">
    <w:name w:val="Столбец + Calibri"/>
    <w:basedOn w:val="af9"/>
    <w:qFormat/>
    <w:rsid w:val="00FC2DCE"/>
    <w:rPr>
      <w:rFonts w:ascii="Calibri" w:hAnsi="Calibri" w:cs="Arial"/>
      <w:szCs w:val="16"/>
    </w:rPr>
  </w:style>
  <w:style w:type="paragraph" w:customStyle="1" w:styleId="affff0">
    <w:name w:val="Содержимое таблицы"/>
    <w:basedOn w:val="a"/>
    <w:qFormat/>
    <w:rsid w:val="00FC2DCE"/>
    <w:pPr>
      <w:suppressLineNumbers/>
      <w:suppressAutoHyphens/>
      <w:spacing w:after="200" w:line="276" w:lineRule="auto"/>
    </w:pPr>
    <w:rPr>
      <w:sz w:val="20"/>
      <w:szCs w:val="20"/>
    </w:rPr>
  </w:style>
  <w:style w:type="paragraph" w:customStyle="1" w:styleId="affff1">
    <w:name w:val="Заголовок таблицы"/>
    <w:basedOn w:val="affff0"/>
    <w:qFormat/>
    <w:rsid w:val="00FC2DCE"/>
    <w:pPr>
      <w:jc w:val="center"/>
    </w:pPr>
    <w:rPr>
      <w:b/>
      <w:bCs/>
    </w:rPr>
  </w:style>
  <w:style w:type="paragraph" w:customStyle="1" w:styleId="affff2">
    <w:name w:val="Верхний колонтитул слева"/>
    <w:basedOn w:val="1a"/>
    <w:qFormat/>
    <w:rsid w:val="00FC2DCE"/>
    <w:pPr>
      <w:suppressLineNumbers/>
      <w:tabs>
        <w:tab w:val="clear" w:pos="4153"/>
        <w:tab w:val="clear" w:pos="8306"/>
        <w:tab w:val="center" w:pos="4677"/>
        <w:tab w:val="right" w:pos="9354"/>
      </w:tabs>
    </w:pPr>
  </w:style>
  <w:style w:type="paragraph" w:styleId="affff3">
    <w:name w:val="Subtitle"/>
    <w:basedOn w:val="a"/>
    <w:link w:val="affff4"/>
    <w:qFormat/>
    <w:rsid w:val="008340BE"/>
    <w:pPr>
      <w:ind w:firstLine="567"/>
      <w:jc w:val="center"/>
    </w:pPr>
    <w:rPr>
      <w:sz w:val="28"/>
    </w:rPr>
  </w:style>
  <w:style w:type="character" w:customStyle="1" w:styleId="affff4">
    <w:name w:val="Подзаголовок Знак"/>
    <w:basedOn w:val="a0"/>
    <w:link w:val="affff3"/>
    <w:rsid w:val="008340BE"/>
    <w:rPr>
      <w:rFonts w:ascii="Times New Roman" w:eastAsia="Times New Roman" w:hAnsi="Times New Roman" w:cs="Times New Roman"/>
      <w:sz w:val="28"/>
      <w:szCs w:val="24"/>
      <w:lang w:eastAsia="ru-RU"/>
    </w:rPr>
  </w:style>
  <w:style w:type="character" w:customStyle="1" w:styleId="afffd">
    <w:name w:val="Без интервала Знак"/>
    <w:aliases w:val="Рисунок_Текст Знак,Нормоконтроль Знак"/>
    <w:link w:val="afffc"/>
    <w:uiPriority w:val="1"/>
    <w:locked/>
    <w:rsid w:val="0031739F"/>
    <w:rPr>
      <w:rFonts w:ascii="Times New Roman" w:eastAsia="Times New Roman" w:hAnsi="Times New Roman" w:cs="Times New Roman"/>
      <w:sz w:val="20"/>
      <w:szCs w:val="20"/>
      <w:lang w:eastAsia="ru-RU"/>
    </w:rPr>
  </w:style>
  <w:style w:type="character" w:customStyle="1" w:styleId="text-meta">
    <w:name w:val="text-meta"/>
    <w:basedOn w:val="a0"/>
    <w:rsid w:val="00A429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index heading" w:uiPriority="0" w:qFormat="1"/>
    <w:lsdException w:name="caption" w:uiPriority="0" w:qFormat="1"/>
    <w:lsdException w:name="annotation reference" w:uiPriority="0" w:qFormat="1"/>
    <w:lsdException w:name="line number" w:uiPriority="0" w:qFormat="1"/>
    <w:lsdException w:name="page number"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uiPriority="0" w:qFormat="1"/>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30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201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3615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EF1D00"/>
    <w:pPr>
      <w:keepNext/>
      <w:keepLines/>
      <w:ind w:firstLine="567"/>
      <w:jc w:val="both"/>
      <w:outlineLvl w:val="2"/>
    </w:pPr>
    <w:rPr>
      <w:b/>
      <w:bCs/>
      <w:color w:val="000000" w:themeColor="text1"/>
      <w:lang w:val="kk-KZ" w:eastAsia="en-US"/>
    </w:rPr>
  </w:style>
  <w:style w:type="paragraph" w:styleId="4">
    <w:name w:val="heading 4"/>
    <w:basedOn w:val="a"/>
    <w:next w:val="a"/>
    <w:link w:val="40"/>
    <w:uiPriority w:val="9"/>
    <w:unhideWhenUsed/>
    <w:qFormat/>
    <w:rsid w:val="0063615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gredients-listcontent-item">
    <w:name w:val="ingredients-list__content-item"/>
    <w:basedOn w:val="a"/>
    <w:rsid w:val="005802C2"/>
    <w:pPr>
      <w:spacing w:before="100" w:beforeAutospacing="1" w:after="100" w:afterAutospacing="1"/>
    </w:pPr>
  </w:style>
  <w:style w:type="character" w:customStyle="1" w:styleId="js-tooltip">
    <w:name w:val="js-tooltip"/>
    <w:basedOn w:val="a0"/>
    <w:rsid w:val="005802C2"/>
  </w:style>
  <w:style w:type="character" w:customStyle="1" w:styleId="content-itemmeasure">
    <w:name w:val="content-item__measure"/>
    <w:basedOn w:val="a0"/>
    <w:rsid w:val="005802C2"/>
  </w:style>
  <w:style w:type="paragraph" w:styleId="a3">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Зн"/>
    <w:basedOn w:val="a"/>
    <w:link w:val="a4"/>
    <w:uiPriority w:val="99"/>
    <w:unhideWhenUsed/>
    <w:qFormat/>
    <w:rsid w:val="00614434"/>
    <w:pPr>
      <w:spacing w:before="100" w:beforeAutospacing="1" w:after="100" w:afterAutospacing="1"/>
    </w:pPr>
  </w:style>
  <w:style w:type="character" w:styleId="a5">
    <w:name w:val="Hyperlink"/>
    <w:basedOn w:val="a0"/>
    <w:uiPriority w:val="99"/>
    <w:unhideWhenUsed/>
    <w:rsid w:val="00AA216E"/>
    <w:rPr>
      <w:color w:val="0000FF" w:themeColor="hyperlink"/>
      <w:u w:val="single"/>
    </w:rPr>
  </w:style>
  <w:style w:type="paragraph" w:styleId="a6">
    <w:name w:val="caption"/>
    <w:aliases w:val="Название рисунка"/>
    <w:basedOn w:val="a"/>
    <w:next w:val="a"/>
    <w:link w:val="a7"/>
    <w:unhideWhenUsed/>
    <w:qFormat/>
    <w:rsid w:val="00DD44F2"/>
    <w:pPr>
      <w:spacing w:line="360" w:lineRule="auto"/>
      <w:jc w:val="both"/>
    </w:pPr>
    <w:rPr>
      <w:bCs/>
      <w:color w:val="000000" w:themeColor="text1"/>
    </w:rPr>
  </w:style>
  <w:style w:type="character" w:customStyle="1" w:styleId="a7">
    <w:name w:val="Название объекта Знак"/>
    <w:aliases w:val="Название рисунка Знак"/>
    <w:basedOn w:val="a0"/>
    <w:link w:val="a6"/>
    <w:uiPriority w:val="35"/>
    <w:locked/>
    <w:rsid w:val="00DD44F2"/>
    <w:rPr>
      <w:rFonts w:ascii="Times New Roman" w:eastAsia="Times New Roman" w:hAnsi="Times New Roman" w:cs="Times New Roman"/>
      <w:bCs/>
      <w:color w:val="000000" w:themeColor="text1"/>
      <w:sz w:val="24"/>
      <w:szCs w:val="24"/>
      <w:lang w:eastAsia="ru-RU"/>
    </w:rPr>
  </w:style>
  <w:style w:type="character" w:customStyle="1" w:styleId="30">
    <w:name w:val="Заголовок 3 Знак"/>
    <w:basedOn w:val="a0"/>
    <w:link w:val="3"/>
    <w:qFormat/>
    <w:rsid w:val="00EF1D00"/>
    <w:rPr>
      <w:rFonts w:ascii="Times New Roman" w:eastAsia="Times New Roman" w:hAnsi="Times New Roman" w:cs="Times New Roman"/>
      <w:b/>
      <w:bCs/>
      <w:color w:val="000000" w:themeColor="text1"/>
      <w:sz w:val="24"/>
      <w:szCs w:val="24"/>
      <w:lang w:val="kk-KZ"/>
    </w:rPr>
  </w:style>
  <w:style w:type="table" w:styleId="a8">
    <w:name w:val="Table Grid"/>
    <w:aliases w:val="Tab Border"/>
    <w:basedOn w:val="a1"/>
    <w:uiPriority w:val="39"/>
    <w:rsid w:val="00B208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uiPriority w:val="99"/>
    <w:rsid w:val="00080450"/>
  </w:style>
  <w:style w:type="paragraph" w:styleId="a9">
    <w:name w:val="Balloon Text"/>
    <w:basedOn w:val="a"/>
    <w:link w:val="aa"/>
    <w:unhideWhenUsed/>
    <w:qFormat/>
    <w:rsid w:val="0002037A"/>
    <w:rPr>
      <w:rFonts w:ascii="Tahoma" w:eastAsiaTheme="minorHAnsi" w:hAnsi="Tahoma" w:cs="Tahoma"/>
      <w:sz w:val="16"/>
      <w:szCs w:val="16"/>
      <w:lang w:eastAsia="en-US"/>
    </w:rPr>
  </w:style>
  <w:style w:type="character" w:customStyle="1" w:styleId="aa">
    <w:name w:val="Текст выноски Знак"/>
    <w:basedOn w:val="a0"/>
    <w:link w:val="a9"/>
    <w:qFormat/>
    <w:rsid w:val="0002037A"/>
    <w:rPr>
      <w:rFonts w:ascii="Tahoma" w:hAnsi="Tahoma" w:cs="Tahoma"/>
      <w:sz w:val="16"/>
      <w:szCs w:val="16"/>
    </w:rPr>
  </w:style>
  <w:style w:type="paragraph" w:styleId="ab">
    <w:name w:val="header"/>
    <w:basedOn w:val="a"/>
    <w:link w:val="ac"/>
    <w:uiPriority w:val="99"/>
    <w:unhideWhenUsed/>
    <w:rsid w:val="0002037A"/>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qFormat/>
    <w:rsid w:val="0002037A"/>
  </w:style>
  <w:style w:type="paragraph" w:styleId="ad">
    <w:name w:val="footer"/>
    <w:basedOn w:val="a"/>
    <w:link w:val="ae"/>
    <w:uiPriority w:val="99"/>
    <w:unhideWhenUsed/>
    <w:rsid w:val="0002037A"/>
    <w:pPr>
      <w:tabs>
        <w:tab w:val="center" w:pos="4677"/>
        <w:tab w:val="right" w:pos="9355"/>
      </w:tabs>
    </w:pPr>
  </w:style>
  <w:style w:type="character" w:customStyle="1" w:styleId="ae">
    <w:name w:val="Нижний колонтитул Знак"/>
    <w:basedOn w:val="a0"/>
    <w:link w:val="ad"/>
    <w:qFormat/>
    <w:rsid w:val="0002037A"/>
  </w:style>
  <w:style w:type="paragraph" w:customStyle="1" w:styleId="news8">
    <w:name w:val="news8"/>
    <w:basedOn w:val="a"/>
    <w:rsid w:val="00F9030B"/>
    <w:pPr>
      <w:spacing w:before="120" w:after="120"/>
      <w:jc w:val="both"/>
    </w:pPr>
    <w:rPr>
      <w:rFonts w:ascii="Tahoma" w:hAnsi="Tahoma" w:cs="Tahoma"/>
      <w:sz w:val="16"/>
      <w:szCs w:val="16"/>
    </w:rPr>
  </w:style>
  <w:style w:type="character" w:customStyle="1" w:styleId="css-133coio">
    <w:name w:val="css-133coio"/>
    <w:basedOn w:val="a0"/>
    <w:rsid w:val="00D039BA"/>
  </w:style>
  <w:style w:type="character" w:styleId="af">
    <w:name w:val="Strong"/>
    <w:basedOn w:val="a0"/>
    <w:uiPriority w:val="22"/>
    <w:qFormat/>
    <w:rsid w:val="00D039BA"/>
    <w:rPr>
      <w:b/>
      <w:bCs/>
    </w:rPr>
  </w:style>
  <w:style w:type="paragraph" w:styleId="af0">
    <w:name w:val="Body Text Indent"/>
    <w:basedOn w:val="a"/>
    <w:link w:val="af1"/>
    <w:rsid w:val="001D6CB4"/>
    <w:pPr>
      <w:ind w:firstLine="709"/>
      <w:jc w:val="both"/>
    </w:pPr>
    <w:rPr>
      <w:sz w:val="28"/>
      <w:szCs w:val="20"/>
    </w:rPr>
  </w:style>
  <w:style w:type="character" w:customStyle="1" w:styleId="af1">
    <w:name w:val="Основной текст с отступом Знак"/>
    <w:basedOn w:val="a0"/>
    <w:link w:val="af0"/>
    <w:qFormat/>
    <w:rsid w:val="001D6CB4"/>
    <w:rPr>
      <w:rFonts w:ascii="Times New Roman" w:eastAsia="Times New Roman" w:hAnsi="Times New Roman" w:cs="Times New Roman"/>
      <w:sz w:val="28"/>
      <w:szCs w:val="20"/>
      <w:lang w:eastAsia="ru-RU"/>
    </w:rPr>
  </w:style>
  <w:style w:type="paragraph" w:styleId="af2">
    <w:name w:val="Body Text"/>
    <w:basedOn w:val="a"/>
    <w:link w:val="af3"/>
    <w:rsid w:val="001D6CB4"/>
    <w:pPr>
      <w:spacing w:after="120"/>
    </w:pPr>
  </w:style>
  <w:style w:type="character" w:customStyle="1" w:styleId="af3">
    <w:name w:val="Основной текст Знак"/>
    <w:basedOn w:val="a0"/>
    <w:link w:val="af2"/>
    <w:qFormat/>
    <w:rsid w:val="001D6CB4"/>
    <w:rPr>
      <w:rFonts w:ascii="Times New Roman" w:eastAsia="Times New Roman" w:hAnsi="Times New Roman" w:cs="Times New Roman"/>
      <w:sz w:val="24"/>
      <w:szCs w:val="24"/>
      <w:lang w:eastAsia="ru-RU"/>
    </w:rPr>
  </w:style>
  <w:style w:type="paragraph" w:styleId="af4">
    <w:name w:val="List Paragraph"/>
    <w:aliases w:val="маркированный,Абзац списка4,Абзац списка41,strich,2nd Tier Header,Абзац,Elenco Normale,Абзац с отступом,Абзац списка2,Heading1,Colorful List - Accent 11,ПАРАГРАФ,List Paragraph,ненум_список,List Paragraph1,без абзаца,References,Bullets"/>
    <w:basedOn w:val="a"/>
    <w:link w:val="af5"/>
    <w:uiPriority w:val="34"/>
    <w:qFormat/>
    <w:rsid w:val="005A2FCA"/>
    <w:pPr>
      <w:spacing w:after="160" w:line="256" w:lineRule="auto"/>
      <w:ind w:left="720"/>
      <w:contextualSpacing/>
    </w:pPr>
    <w:rPr>
      <w:rFonts w:asciiTheme="minorHAnsi" w:eastAsiaTheme="minorHAnsi" w:hAnsiTheme="minorHAnsi" w:cstheme="minorBidi"/>
      <w:sz w:val="22"/>
      <w:szCs w:val="22"/>
      <w:lang w:eastAsia="en-US"/>
    </w:rPr>
  </w:style>
  <w:style w:type="character" w:styleId="af6">
    <w:name w:val="Emphasis"/>
    <w:basedOn w:val="a0"/>
    <w:uiPriority w:val="20"/>
    <w:qFormat/>
    <w:rsid w:val="0032726C"/>
    <w:rPr>
      <w:i/>
      <w:iCs/>
    </w:rPr>
  </w:style>
  <w:style w:type="character" w:customStyle="1" w:styleId="elsevieritemautor">
    <w:name w:val="elsevieritemautor"/>
    <w:basedOn w:val="a0"/>
    <w:rsid w:val="0008270B"/>
  </w:style>
  <w:style w:type="character" w:customStyle="1" w:styleId="elsevieritemautorrelaciones">
    <w:name w:val="elsevieritemautorrelaciones"/>
    <w:basedOn w:val="a0"/>
    <w:rsid w:val="0008270B"/>
  </w:style>
  <w:style w:type="character" w:customStyle="1" w:styleId="elsevierstylesup">
    <w:name w:val="elsevierstylesup"/>
    <w:basedOn w:val="a0"/>
    <w:rsid w:val="0008270B"/>
  </w:style>
  <w:style w:type="character" w:customStyle="1" w:styleId="longtext1">
    <w:name w:val="long_text1"/>
    <w:basedOn w:val="a0"/>
    <w:rsid w:val="005C27C8"/>
    <w:rPr>
      <w:sz w:val="20"/>
      <w:szCs w:val="20"/>
    </w:rPr>
  </w:style>
  <w:style w:type="character" w:customStyle="1" w:styleId="10">
    <w:name w:val="Заголовок 1 Знак"/>
    <w:basedOn w:val="a0"/>
    <w:link w:val="1"/>
    <w:qFormat/>
    <w:rsid w:val="0012019D"/>
    <w:rPr>
      <w:rFonts w:asciiTheme="majorHAnsi" w:eastAsiaTheme="majorEastAsia" w:hAnsiTheme="majorHAnsi" w:cstheme="majorBidi"/>
      <w:b/>
      <w:bCs/>
      <w:color w:val="365F91" w:themeColor="accent1" w:themeShade="BF"/>
      <w:sz w:val="28"/>
      <w:szCs w:val="28"/>
      <w:lang w:eastAsia="ru-RU"/>
    </w:rPr>
  </w:style>
  <w:style w:type="character" w:customStyle="1" w:styleId="a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3"/>
    <w:uiPriority w:val="99"/>
    <w:locked/>
    <w:rsid w:val="00D840B8"/>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22569"/>
  </w:style>
  <w:style w:type="character" w:customStyle="1" w:styleId="hlfld-contribauthor">
    <w:name w:val="hlfld-contribauthor"/>
    <w:basedOn w:val="a0"/>
    <w:rsid w:val="00153A37"/>
  </w:style>
  <w:style w:type="character" w:customStyle="1" w:styleId="nlmgiven-names">
    <w:name w:val="nlm_given-names"/>
    <w:basedOn w:val="a0"/>
    <w:rsid w:val="00153A37"/>
  </w:style>
  <w:style w:type="character" w:customStyle="1" w:styleId="nlmyear">
    <w:name w:val="nlm_year"/>
    <w:basedOn w:val="a0"/>
    <w:rsid w:val="00153A37"/>
  </w:style>
  <w:style w:type="character" w:customStyle="1" w:styleId="nlmarticle-title">
    <w:name w:val="nlm_article-title"/>
    <w:basedOn w:val="a0"/>
    <w:rsid w:val="008C7984"/>
  </w:style>
  <w:style w:type="character" w:customStyle="1" w:styleId="nlmfpage">
    <w:name w:val="nlm_fpage"/>
    <w:basedOn w:val="a0"/>
    <w:rsid w:val="008C7984"/>
  </w:style>
  <w:style w:type="character" w:customStyle="1" w:styleId="nlmlpage">
    <w:name w:val="nlm_lpage"/>
    <w:basedOn w:val="a0"/>
    <w:rsid w:val="008C7984"/>
  </w:style>
  <w:style w:type="character" w:customStyle="1" w:styleId="reflink-block">
    <w:name w:val="reflink-block"/>
    <w:basedOn w:val="a0"/>
    <w:rsid w:val="008C7984"/>
  </w:style>
  <w:style w:type="character" w:customStyle="1" w:styleId="xlinks-container">
    <w:name w:val="xlinks-container"/>
    <w:basedOn w:val="a0"/>
    <w:rsid w:val="008C7984"/>
  </w:style>
  <w:style w:type="character" w:customStyle="1" w:styleId="googlescholar-container">
    <w:name w:val="googlescholar-container"/>
    <w:basedOn w:val="a0"/>
    <w:rsid w:val="008C7984"/>
  </w:style>
  <w:style w:type="character" w:customStyle="1" w:styleId="nlmpublisher-loc">
    <w:name w:val="nlm_publisher-loc"/>
    <w:basedOn w:val="a0"/>
    <w:rsid w:val="008C7984"/>
  </w:style>
  <w:style w:type="character" w:customStyle="1" w:styleId="nlmpublisher-name">
    <w:name w:val="nlm_publisher-name"/>
    <w:basedOn w:val="a0"/>
    <w:rsid w:val="008C7984"/>
  </w:style>
  <w:style w:type="character" w:customStyle="1" w:styleId="af5">
    <w:name w:val="Абзац списка Знак"/>
    <w:aliases w:val="маркированный Знак,Абзац списка4 Знак,Абзац списка41 Знак,strich Знак,2nd Tier Header Знак,Абзац Знак,Elenco Normale Знак,Абзац с отступом Знак,Абзац списка2 Знак,Heading1 Знак,Colorful List - Accent 11 Знак,ПАРАГРАФ Знак,Bullets Знак"/>
    <w:link w:val="af4"/>
    <w:uiPriority w:val="34"/>
    <w:qFormat/>
    <w:locked/>
    <w:rsid w:val="00B24B64"/>
  </w:style>
  <w:style w:type="character" w:customStyle="1" w:styleId="oecd-shared-footercopyright-first">
    <w:name w:val="oecd-shared-footer__copyright-first"/>
    <w:basedOn w:val="a0"/>
    <w:rsid w:val="00EC419E"/>
  </w:style>
  <w:style w:type="character" w:customStyle="1" w:styleId="oecd-shared-footercopyright-second">
    <w:name w:val="oecd-shared-footer__copyright-second"/>
    <w:basedOn w:val="a0"/>
    <w:rsid w:val="00EC419E"/>
  </w:style>
  <w:style w:type="character" w:customStyle="1" w:styleId="20">
    <w:name w:val="Заголовок 2 Знак"/>
    <w:basedOn w:val="a0"/>
    <w:link w:val="2"/>
    <w:qFormat/>
    <w:rsid w:val="0063615E"/>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qFormat/>
    <w:rsid w:val="0063615E"/>
    <w:rPr>
      <w:rFonts w:asciiTheme="majorHAnsi" w:eastAsiaTheme="majorEastAsia" w:hAnsiTheme="majorHAnsi" w:cstheme="majorBidi"/>
      <w:i/>
      <w:iCs/>
      <w:color w:val="365F91" w:themeColor="accent1" w:themeShade="BF"/>
      <w:sz w:val="24"/>
      <w:szCs w:val="24"/>
      <w:lang w:eastAsia="ru-RU"/>
    </w:rPr>
  </w:style>
  <w:style w:type="paragraph" w:customStyle="1" w:styleId="af7">
    <w:name w:val="ШапкаТаблицы"/>
    <w:basedOn w:val="a"/>
    <w:next w:val="a"/>
    <w:qFormat/>
    <w:rsid w:val="001C43AA"/>
    <w:pPr>
      <w:suppressAutoHyphens/>
      <w:spacing w:after="200" w:line="276" w:lineRule="auto"/>
      <w:jc w:val="center"/>
    </w:pPr>
    <w:rPr>
      <w:sz w:val="16"/>
      <w:szCs w:val="20"/>
    </w:rPr>
  </w:style>
  <w:style w:type="paragraph" w:customStyle="1" w:styleId="af8">
    <w:name w:val="Боковик"/>
    <w:basedOn w:val="a"/>
    <w:qFormat/>
    <w:rsid w:val="001C43AA"/>
    <w:pPr>
      <w:suppressAutoHyphens/>
      <w:spacing w:after="200" w:line="276" w:lineRule="auto"/>
    </w:pPr>
    <w:rPr>
      <w:sz w:val="16"/>
      <w:szCs w:val="20"/>
    </w:rPr>
  </w:style>
  <w:style w:type="character" w:customStyle="1" w:styleId="FootnoteCharacters">
    <w:name w:val="Footnote Characters"/>
    <w:qFormat/>
    <w:rsid w:val="007F5663"/>
    <w:rPr>
      <w:vertAlign w:val="superscript"/>
    </w:rPr>
  </w:style>
  <w:style w:type="paragraph" w:customStyle="1" w:styleId="af9">
    <w:name w:val="Столбец"/>
    <w:basedOn w:val="a"/>
    <w:qFormat/>
    <w:rsid w:val="007F5663"/>
    <w:pPr>
      <w:suppressAutoHyphens/>
      <w:spacing w:after="200" w:line="276" w:lineRule="auto"/>
      <w:jc w:val="right"/>
    </w:pPr>
    <w:rPr>
      <w:sz w:val="16"/>
      <w:szCs w:val="20"/>
    </w:rPr>
  </w:style>
  <w:style w:type="character" w:customStyle="1" w:styleId="6">
    <w:name w:val="Заголовок 6 Знак"/>
    <w:qFormat/>
    <w:rsid w:val="00FC2DCE"/>
    <w:rPr>
      <w:b/>
      <w:bCs/>
      <w:sz w:val="22"/>
      <w:szCs w:val="22"/>
    </w:rPr>
  </w:style>
  <w:style w:type="character" w:customStyle="1" w:styleId="afa">
    <w:name w:val="ОснТекст Знак"/>
    <w:qFormat/>
    <w:rsid w:val="00FC2DCE"/>
    <w:rPr>
      <w:lang w:val="ru-RU" w:eastAsia="ru-RU" w:bidi="ar-SA"/>
    </w:rPr>
  </w:style>
  <w:style w:type="character" w:customStyle="1" w:styleId="afb">
    <w:name w:val="Единица измерения Знак"/>
    <w:qFormat/>
    <w:rsid w:val="00FC2DCE"/>
    <w:rPr>
      <w:sz w:val="16"/>
      <w:lang w:val="ru-RU" w:eastAsia="ru-RU" w:bidi="ar-SA"/>
    </w:rPr>
  </w:style>
  <w:style w:type="character" w:customStyle="1" w:styleId="afc">
    <w:name w:val="Наименование Знак Знак"/>
    <w:qFormat/>
    <w:rsid w:val="00FC2DCE"/>
    <w:rPr>
      <w:b/>
      <w:sz w:val="24"/>
      <w:lang w:val="ru-RU" w:eastAsia="ru-RU" w:bidi="ar-SA"/>
    </w:rPr>
  </w:style>
  <w:style w:type="character" w:customStyle="1" w:styleId="-">
    <w:name w:val="Интернет-ссылка"/>
    <w:rsid w:val="00FC2DCE"/>
    <w:rPr>
      <w:color w:val="0000FF"/>
      <w:u w:val="single"/>
    </w:rPr>
  </w:style>
  <w:style w:type="character" w:customStyle="1" w:styleId="afd">
    <w:name w:val="Привязка концевой сноски"/>
    <w:rsid w:val="00FC2DCE"/>
    <w:rPr>
      <w:vertAlign w:val="superscript"/>
    </w:rPr>
  </w:style>
  <w:style w:type="character" w:customStyle="1" w:styleId="EndnoteCharacters">
    <w:name w:val="Endnote Characters"/>
    <w:qFormat/>
    <w:rsid w:val="00FC2DCE"/>
    <w:rPr>
      <w:vertAlign w:val="superscript"/>
    </w:rPr>
  </w:style>
  <w:style w:type="character" w:customStyle="1" w:styleId="afe">
    <w:name w:val="Привязка сноски"/>
    <w:rsid w:val="00FC2DCE"/>
    <w:rPr>
      <w:vertAlign w:val="superscript"/>
    </w:rPr>
  </w:style>
  <w:style w:type="character" w:customStyle="1" w:styleId="aff">
    <w:name w:val="Определение"/>
    <w:qFormat/>
    <w:rsid w:val="00FC2DCE"/>
    <w:rPr>
      <w:i/>
    </w:rPr>
  </w:style>
  <w:style w:type="character" w:customStyle="1" w:styleId="aff0">
    <w:name w:val="Название Знак"/>
    <w:qFormat/>
    <w:rsid w:val="00FC2DCE"/>
    <w:rPr>
      <w:rFonts w:ascii="Times New Roman CYR" w:hAnsi="Times New Roman CYR"/>
      <w:b/>
    </w:rPr>
  </w:style>
  <w:style w:type="character" w:styleId="aff1">
    <w:name w:val="page number"/>
    <w:basedOn w:val="a0"/>
    <w:qFormat/>
    <w:rsid w:val="00FC2DCE"/>
  </w:style>
  <w:style w:type="character" w:styleId="aff2">
    <w:name w:val="line number"/>
    <w:basedOn w:val="a0"/>
    <w:qFormat/>
    <w:rsid w:val="00FC2DCE"/>
  </w:style>
  <w:style w:type="character" w:customStyle="1" w:styleId="aff3">
    <w:name w:val="Образец"/>
    <w:qFormat/>
    <w:rsid w:val="00FC2DCE"/>
    <w:rPr>
      <w:rFonts w:ascii="Courier New" w:hAnsi="Courier New"/>
    </w:rPr>
  </w:style>
  <w:style w:type="character" w:customStyle="1" w:styleId="11">
    <w:name w:val="Наименование Знак1"/>
    <w:qFormat/>
    <w:rsid w:val="00FC2DCE"/>
    <w:rPr>
      <w:b/>
      <w:sz w:val="24"/>
      <w:lang w:val="ru-RU" w:eastAsia="ru-RU" w:bidi="ar-SA"/>
    </w:rPr>
  </w:style>
  <w:style w:type="character" w:customStyle="1" w:styleId="aff4">
    <w:name w:val="Посещённая гиперссылка"/>
    <w:rsid w:val="00FC2DCE"/>
    <w:rPr>
      <w:color w:val="800080"/>
      <w:u w:val="single"/>
    </w:rPr>
  </w:style>
  <w:style w:type="character" w:customStyle="1" w:styleId="aff5">
    <w:name w:val="Текст сноски Знак"/>
    <w:basedOn w:val="a0"/>
    <w:qFormat/>
    <w:rsid w:val="00FC2DCE"/>
  </w:style>
  <w:style w:type="character" w:customStyle="1" w:styleId="aff6">
    <w:name w:val="Текст концевой сноски Знак"/>
    <w:basedOn w:val="a0"/>
    <w:qFormat/>
    <w:rsid w:val="00FC2DCE"/>
  </w:style>
  <w:style w:type="character" w:customStyle="1" w:styleId="12">
    <w:name w:val="ОснТекст Знак1"/>
    <w:qFormat/>
    <w:rsid w:val="00FC2DCE"/>
    <w:rPr>
      <w:lang w:val="ru-RU" w:eastAsia="ru-RU" w:bidi="ar-SA"/>
    </w:rPr>
  </w:style>
  <w:style w:type="character" w:customStyle="1" w:styleId="21">
    <w:name w:val="Наименование Знак2"/>
    <w:qFormat/>
    <w:rsid w:val="00FC2DCE"/>
    <w:rPr>
      <w:b/>
      <w:sz w:val="24"/>
      <w:lang w:val="ru-RU" w:eastAsia="ru-RU" w:bidi="ar-SA"/>
    </w:rPr>
  </w:style>
  <w:style w:type="character" w:customStyle="1" w:styleId="aff7">
    <w:name w:val="Боковик Знак"/>
    <w:qFormat/>
    <w:rsid w:val="00FC2DCE"/>
    <w:rPr>
      <w:sz w:val="16"/>
      <w:lang w:val="ru-RU" w:eastAsia="ru-RU" w:bidi="ar-SA"/>
    </w:rPr>
  </w:style>
  <w:style w:type="character" w:customStyle="1" w:styleId="A10">
    <w:name w:val="A1"/>
    <w:qFormat/>
    <w:rsid w:val="00FC2DCE"/>
    <w:rPr>
      <w:color w:val="000000"/>
      <w:sz w:val="16"/>
      <w:szCs w:val="16"/>
    </w:rPr>
  </w:style>
  <w:style w:type="character" w:customStyle="1" w:styleId="Heading6Char">
    <w:name w:val="Heading 6 Char"/>
    <w:qFormat/>
    <w:rsid w:val="00FC2DCE"/>
    <w:rPr>
      <w:rFonts w:ascii="Calibri" w:eastAsia="Times New Roman" w:hAnsi="Calibri" w:cs="Times New Roman"/>
      <w:b/>
      <w:bCs/>
    </w:rPr>
  </w:style>
  <w:style w:type="character" w:customStyle="1" w:styleId="Heading6Char1">
    <w:name w:val="Heading 6 Char1"/>
    <w:qFormat/>
    <w:rsid w:val="00FC2DCE"/>
    <w:rPr>
      <w:rFonts w:ascii="Times New Roman" w:hAnsi="Times New Roman" w:cs="Times New Roman"/>
      <w:b/>
      <w:bCs/>
    </w:rPr>
  </w:style>
  <w:style w:type="character" w:customStyle="1" w:styleId="aff8">
    <w:name w:val="Схема документа Знак"/>
    <w:qFormat/>
    <w:rsid w:val="00FC2DCE"/>
    <w:rPr>
      <w:rFonts w:ascii="Tahoma" w:hAnsi="Tahoma" w:cs="Tahoma"/>
      <w:sz w:val="16"/>
      <w:szCs w:val="16"/>
    </w:rPr>
  </w:style>
  <w:style w:type="character" w:customStyle="1" w:styleId="WW8Num12z0">
    <w:name w:val="WW8Num12z0"/>
    <w:qFormat/>
    <w:rsid w:val="00FC2DCE"/>
  </w:style>
  <w:style w:type="character" w:styleId="aff9">
    <w:name w:val="annotation reference"/>
    <w:qFormat/>
    <w:rsid w:val="00FC2DCE"/>
    <w:rPr>
      <w:sz w:val="16"/>
      <w:szCs w:val="16"/>
    </w:rPr>
  </w:style>
  <w:style w:type="character" w:customStyle="1" w:styleId="affa">
    <w:name w:val="Текст примечания Знак"/>
    <w:basedOn w:val="a0"/>
    <w:qFormat/>
    <w:rsid w:val="00FC2DCE"/>
  </w:style>
  <w:style w:type="character" w:customStyle="1" w:styleId="affb">
    <w:name w:val="Тема примечания Знак"/>
    <w:qFormat/>
    <w:rsid w:val="00FC2DCE"/>
    <w:rPr>
      <w:b/>
      <w:bCs/>
    </w:rPr>
  </w:style>
  <w:style w:type="character" w:customStyle="1" w:styleId="13">
    <w:name w:val="Верхний колонтитул Знак1"/>
    <w:basedOn w:val="a0"/>
    <w:uiPriority w:val="99"/>
    <w:semiHidden/>
    <w:qFormat/>
    <w:rsid w:val="00FC2DCE"/>
  </w:style>
  <w:style w:type="character" w:customStyle="1" w:styleId="14">
    <w:name w:val="Нижний колонтитул Знак1"/>
    <w:basedOn w:val="a0"/>
    <w:uiPriority w:val="99"/>
    <w:semiHidden/>
    <w:qFormat/>
    <w:rsid w:val="00FC2DCE"/>
  </w:style>
  <w:style w:type="paragraph" w:customStyle="1" w:styleId="15">
    <w:name w:val="Заголовок1"/>
    <w:basedOn w:val="a"/>
    <w:next w:val="af2"/>
    <w:qFormat/>
    <w:rsid w:val="00FC2DCE"/>
    <w:pPr>
      <w:keepNext/>
      <w:suppressAutoHyphens/>
      <w:spacing w:before="240" w:after="120" w:line="276" w:lineRule="auto"/>
    </w:pPr>
    <w:rPr>
      <w:rFonts w:ascii="Liberation Sans" w:eastAsia="Microsoft YaHei" w:hAnsi="Liberation Sans" w:cs="Arial"/>
      <w:sz w:val="28"/>
      <w:szCs w:val="28"/>
    </w:rPr>
  </w:style>
  <w:style w:type="paragraph" w:styleId="affc">
    <w:name w:val="List"/>
    <w:basedOn w:val="af2"/>
    <w:rsid w:val="00FC2DCE"/>
    <w:pPr>
      <w:suppressAutoHyphens/>
      <w:spacing w:line="276" w:lineRule="auto"/>
    </w:pPr>
    <w:rPr>
      <w:rFonts w:cs="Arial"/>
      <w:sz w:val="20"/>
      <w:szCs w:val="20"/>
    </w:rPr>
  </w:style>
  <w:style w:type="paragraph" w:styleId="16">
    <w:name w:val="index 1"/>
    <w:basedOn w:val="a"/>
    <w:next w:val="a"/>
    <w:autoRedefine/>
    <w:uiPriority w:val="99"/>
    <w:semiHidden/>
    <w:unhideWhenUsed/>
    <w:rsid w:val="00FC2DCE"/>
    <w:pPr>
      <w:ind w:left="240" w:hanging="240"/>
    </w:pPr>
  </w:style>
  <w:style w:type="paragraph" w:styleId="affd">
    <w:name w:val="index heading"/>
    <w:basedOn w:val="a"/>
    <w:qFormat/>
    <w:rsid w:val="00FC2DCE"/>
    <w:pPr>
      <w:suppressLineNumbers/>
      <w:suppressAutoHyphens/>
      <w:spacing w:after="200" w:line="276" w:lineRule="auto"/>
    </w:pPr>
    <w:rPr>
      <w:rFonts w:cs="Arial"/>
      <w:sz w:val="20"/>
      <w:szCs w:val="20"/>
    </w:rPr>
  </w:style>
  <w:style w:type="paragraph" w:customStyle="1" w:styleId="110">
    <w:name w:val="Заголовок 11"/>
    <w:basedOn w:val="affe"/>
    <w:next w:val="First"/>
    <w:qFormat/>
    <w:rsid w:val="00FC2DCE"/>
    <w:pPr>
      <w:keepNext/>
      <w:pageBreakBefore/>
      <w:pBdr>
        <w:bottom w:val="single" w:sz="18" w:space="8" w:color="C0C0C0"/>
      </w:pBdr>
      <w:spacing w:before="240" w:after="120"/>
      <w:ind w:right="2552" w:firstLine="0"/>
      <w:jc w:val="left"/>
      <w:outlineLvl w:val="0"/>
    </w:pPr>
    <w:rPr>
      <w:b/>
      <w:spacing w:val="20"/>
      <w:kern w:val="2"/>
      <w:sz w:val="28"/>
    </w:rPr>
  </w:style>
  <w:style w:type="paragraph" w:customStyle="1" w:styleId="210">
    <w:name w:val="Заголовок 21"/>
    <w:basedOn w:val="a"/>
    <w:next w:val="a"/>
    <w:qFormat/>
    <w:rsid w:val="00FC2DCE"/>
    <w:pPr>
      <w:keepNext/>
      <w:suppressAutoHyphens/>
      <w:spacing w:before="400" w:after="240" w:line="276" w:lineRule="auto"/>
      <w:ind w:left="284" w:hanging="284"/>
      <w:jc w:val="center"/>
      <w:outlineLvl w:val="1"/>
    </w:pPr>
    <w:rPr>
      <w:rFonts w:ascii="Arial" w:hAnsi="Arial"/>
      <w:b/>
      <w:szCs w:val="20"/>
    </w:rPr>
  </w:style>
  <w:style w:type="paragraph" w:customStyle="1" w:styleId="31">
    <w:name w:val="Заголовок 31"/>
    <w:basedOn w:val="affe"/>
    <w:next w:val="a"/>
    <w:qFormat/>
    <w:rsid w:val="00FC2DCE"/>
    <w:pPr>
      <w:keepNext/>
      <w:spacing w:before="200" w:after="0"/>
      <w:ind w:firstLine="0"/>
      <w:jc w:val="left"/>
      <w:outlineLvl w:val="2"/>
    </w:pPr>
    <w:rPr>
      <w:rFonts w:ascii="Arial" w:hAnsi="Arial"/>
      <w:b/>
      <w:sz w:val="22"/>
    </w:rPr>
  </w:style>
  <w:style w:type="paragraph" w:customStyle="1" w:styleId="41">
    <w:name w:val="Заголовок 41"/>
    <w:basedOn w:val="a"/>
    <w:next w:val="a"/>
    <w:qFormat/>
    <w:rsid w:val="00FC2DCE"/>
    <w:pPr>
      <w:keepNext/>
      <w:suppressAutoHyphens/>
      <w:spacing w:before="240" w:after="60" w:line="276" w:lineRule="auto"/>
      <w:outlineLvl w:val="3"/>
    </w:pPr>
    <w:rPr>
      <w:rFonts w:ascii="Calibri" w:hAnsi="Calibri"/>
      <w:b/>
      <w:bCs/>
      <w:sz w:val="28"/>
      <w:szCs w:val="28"/>
    </w:rPr>
  </w:style>
  <w:style w:type="paragraph" w:customStyle="1" w:styleId="61">
    <w:name w:val="Заголовок 61"/>
    <w:basedOn w:val="a"/>
    <w:next w:val="a"/>
    <w:qFormat/>
    <w:rsid w:val="00FC2DCE"/>
    <w:pPr>
      <w:suppressAutoHyphens/>
      <w:spacing w:before="240" w:after="60" w:line="276" w:lineRule="auto"/>
      <w:outlineLvl w:val="5"/>
    </w:pPr>
    <w:rPr>
      <w:b/>
      <w:bCs/>
      <w:sz w:val="22"/>
      <w:szCs w:val="22"/>
    </w:rPr>
  </w:style>
  <w:style w:type="paragraph" w:customStyle="1" w:styleId="17">
    <w:name w:val="Название объекта1"/>
    <w:basedOn w:val="a"/>
    <w:qFormat/>
    <w:rsid w:val="00FC2DCE"/>
    <w:pPr>
      <w:suppressLineNumbers/>
      <w:suppressAutoHyphens/>
      <w:spacing w:before="120" w:after="120" w:line="276" w:lineRule="auto"/>
    </w:pPr>
    <w:rPr>
      <w:rFonts w:cs="Arial"/>
      <w:i/>
      <w:iCs/>
    </w:rPr>
  </w:style>
  <w:style w:type="paragraph" w:customStyle="1" w:styleId="affe">
    <w:name w:val="ОснТекст"/>
    <w:qFormat/>
    <w:rsid w:val="00FC2DCE"/>
    <w:pPr>
      <w:suppressAutoHyphens/>
      <w:ind w:firstLine="709"/>
      <w:jc w:val="both"/>
    </w:pPr>
    <w:rPr>
      <w:rFonts w:ascii="Times New Roman" w:eastAsia="Times New Roman" w:hAnsi="Times New Roman" w:cs="Times New Roman"/>
      <w:sz w:val="20"/>
      <w:szCs w:val="20"/>
      <w:lang w:eastAsia="ru-RU"/>
    </w:rPr>
  </w:style>
  <w:style w:type="paragraph" w:customStyle="1" w:styleId="First">
    <w:name w:val="FirstОснТекст"/>
    <w:basedOn w:val="affe"/>
    <w:next w:val="affe"/>
    <w:qFormat/>
    <w:rsid w:val="00FC2DCE"/>
    <w:pPr>
      <w:spacing w:before="160"/>
      <w:ind w:firstLine="0"/>
    </w:pPr>
  </w:style>
  <w:style w:type="paragraph" w:customStyle="1" w:styleId="afff">
    <w:name w:val="Знак"/>
    <w:basedOn w:val="a"/>
    <w:autoRedefine/>
    <w:qFormat/>
    <w:rsid w:val="00FC2DCE"/>
    <w:pPr>
      <w:suppressAutoHyphens/>
      <w:spacing w:after="160" w:line="240" w:lineRule="exact"/>
    </w:pPr>
    <w:rPr>
      <w:rFonts w:eastAsia="SimSun"/>
      <w:b/>
      <w:sz w:val="28"/>
      <w:lang w:val="en-US" w:eastAsia="en-US"/>
    </w:rPr>
  </w:style>
  <w:style w:type="paragraph" w:customStyle="1" w:styleId="First0">
    <w:name w:val="FirstОснТекст:"/>
    <w:basedOn w:val="First"/>
    <w:next w:val="affe"/>
    <w:qFormat/>
    <w:rsid w:val="00FC2DCE"/>
    <w:pPr>
      <w:spacing w:before="240" w:after="120"/>
    </w:pPr>
  </w:style>
  <w:style w:type="paragraph" w:customStyle="1" w:styleId="afff0">
    <w:name w:val="Врезанная сноска"/>
    <w:basedOn w:val="affe"/>
    <w:next w:val="First"/>
    <w:qFormat/>
    <w:rsid w:val="00FC2DCE"/>
    <w:pPr>
      <w:spacing w:before="120"/>
      <w:ind w:left="851" w:firstLine="0"/>
      <w:jc w:val="left"/>
    </w:pPr>
    <w:rPr>
      <w:i/>
      <w:sz w:val="16"/>
    </w:rPr>
  </w:style>
  <w:style w:type="paragraph" w:customStyle="1" w:styleId="afff1">
    <w:name w:val="Единица измерения"/>
    <w:basedOn w:val="affe"/>
    <w:next w:val="af7"/>
    <w:qFormat/>
    <w:rsid w:val="00FC2DCE"/>
    <w:pPr>
      <w:spacing w:before="60" w:after="40"/>
      <w:ind w:firstLine="0"/>
      <w:jc w:val="right"/>
    </w:pPr>
    <w:rPr>
      <w:sz w:val="16"/>
    </w:rPr>
  </w:style>
  <w:style w:type="paragraph" w:customStyle="1" w:styleId="afff2">
    <w:name w:val="Наименование"/>
    <w:basedOn w:val="affe"/>
    <w:next w:val="affe"/>
    <w:qFormat/>
    <w:rsid w:val="00FC2DCE"/>
    <w:pPr>
      <w:spacing w:before="360" w:after="80"/>
      <w:ind w:firstLine="0"/>
      <w:jc w:val="center"/>
    </w:pPr>
    <w:rPr>
      <w:b/>
      <w:sz w:val="24"/>
    </w:rPr>
  </w:style>
  <w:style w:type="paragraph" w:customStyle="1" w:styleId="afff3">
    <w:name w:val="ОснТекст:"/>
    <w:basedOn w:val="affe"/>
    <w:next w:val="a"/>
    <w:qFormat/>
    <w:rsid w:val="00FC2DCE"/>
    <w:pPr>
      <w:spacing w:after="120"/>
    </w:pPr>
  </w:style>
  <w:style w:type="paragraph" w:customStyle="1" w:styleId="afff4">
    <w:name w:val="Примечание"/>
    <w:basedOn w:val="affe"/>
    <w:next w:val="First"/>
    <w:qFormat/>
    <w:rsid w:val="00FC2DCE"/>
    <w:pPr>
      <w:spacing w:before="240" w:after="120"/>
      <w:ind w:firstLine="0"/>
      <w:jc w:val="left"/>
    </w:pPr>
    <w:rPr>
      <w:i/>
      <w:sz w:val="16"/>
    </w:rPr>
  </w:style>
  <w:style w:type="paragraph" w:customStyle="1" w:styleId="afff5">
    <w:name w:val="График"/>
    <w:basedOn w:val="affe"/>
    <w:next w:val="affe"/>
    <w:qFormat/>
    <w:rsid w:val="00FC2DCE"/>
    <w:pPr>
      <w:spacing w:before="120"/>
      <w:ind w:firstLine="0"/>
      <w:jc w:val="center"/>
    </w:pPr>
  </w:style>
  <w:style w:type="paragraph" w:customStyle="1" w:styleId="afff6">
    <w:name w:val="Оснтекст"/>
    <w:qFormat/>
    <w:rsid w:val="00FC2DCE"/>
    <w:pPr>
      <w:suppressAutoHyphens/>
      <w:ind w:left="397" w:hanging="397"/>
      <w:jc w:val="both"/>
    </w:pPr>
    <w:rPr>
      <w:rFonts w:ascii="Times New Roman" w:eastAsia="Times New Roman" w:hAnsi="Times New Roman" w:cs="Times New Roman"/>
      <w:sz w:val="20"/>
      <w:szCs w:val="20"/>
      <w:lang w:eastAsia="ru-RU"/>
    </w:rPr>
  </w:style>
  <w:style w:type="paragraph" w:customStyle="1" w:styleId="18">
    <w:name w:val="Заголов 1"/>
    <w:basedOn w:val="110"/>
    <w:next w:val="First"/>
    <w:qFormat/>
    <w:rsid w:val="00FC2DCE"/>
    <w:pPr>
      <w:pBdr>
        <w:bottom w:val="single" w:sz="18" w:space="1" w:color="C0C0C0"/>
      </w:pBdr>
      <w:spacing w:before="480" w:after="320"/>
      <w:ind w:right="0"/>
    </w:pPr>
    <w:rPr>
      <w:rFonts w:ascii="Arial" w:hAnsi="Arial"/>
      <w:spacing w:val="0"/>
      <w:sz w:val="32"/>
    </w:rPr>
  </w:style>
  <w:style w:type="paragraph" w:customStyle="1" w:styleId="22">
    <w:name w:val="Заголов 2"/>
    <w:basedOn w:val="210"/>
    <w:next w:val="First"/>
    <w:qFormat/>
    <w:rsid w:val="00FC2DCE"/>
    <w:pPr>
      <w:spacing w:before="320" w:after="200"/>
      <w:ind w:left="0" w:firstLine="0"/>
      <w:jc w:val="left"/>
    </w:pPr>
  </w:style>
  <w:style w:type="paragraph" w:customStyle="1" w:styleId="32">
    <w:name w:val="Заголов 3"/>
    <w:basedOn w:val="affe"/>
    <w:next w:val="First"/>
    <w:qFormat/>
    <w:rsid w:val="00FC2DCE"/>
    <w:pPr>
      <w:spacing w:before="213" w:after="142"/>
      <w:ind w:firstLine="0"/>
      <w:outlineLvl w:val="2"/>
    </w:pPr>
    <w:rPr>
      <w:rFonts w:ascii="Arial" w:hAnsi="Arial"/>
      <w:b/>
    </w:rPr>
  </w:style>
  <w:style w:type="paragraph" w:customStyle="1" w:styleId="afff7">
    <w:name w:val="Перечисление"/>
    <w:basedOn w:val="afff6"/>
    <w:qFormat/>
    <w:rsid w:val="00FC2DCE"/>
    <w:pPr>
      <w:spacing w:before="60" w:after="60"/>
      <w:ind w:left="567" w:hanging="567"/>
    </w:pPr>
  </w:style>
  <w:style w:type="paragraph" w:customStyle="1" w:styleId="afff8">
    <w:name w:val="Наименование Знак"/>
    <w:basedOn w:val="affe"/>
    <w:next w:val="affe"/>
    <w:qFormat/>
    <w:rsid w:val="00FC2DCE"/>
    <w:pPr>
      <w:spacing w:before="360" w:after="80"/>
      <w:ind w:firstLine="0"/>
      <w:jc w:val="center"/>
    </w:pPr>
    <w:rPr>
      <w:b/>
      <w:sz w:val="24"/>
    </w:rPr>
  </w:style>
  <w:style w:type="paragraph" w:customStyle="1" w:styleId="Aiooaiieeaaan">
    <w:name w:val="Aioo?aiiee aa?an"/>
    <w:basedOn w:val="a"/>
    <w:qFormat/>
    <w:rsid w:val="00FC2DCE"/>
    <w:pPr>
      <w:suppressAutoHyphens/>
      <w:spacing w:after="200" w:line="220" w:lineRule="atLeast"/>
    </w:pPr>
    <w:rPr>
      <w:rFonts w:ascii="Arial" w:hAnsi="Arial"/>
      <w:spacing w:val="-5"/>
      <w:sz w:val="20"/>
      <w:szCs w:val="20"/>
    </w:rPr>
  </w:style>
  <w:style w:type="paragraph" w:customStyle="1" w:styleId="Naimenovanie">
    <w:name w:val="Naimenovanie"/>
    <w:basedOn w:val="OsnTxt"/>
    <w:next w:val="OsnTxt"/>
    <w:qFormat/>
    <w:rsid w:val="00FC2DCE"/>
    <w:pPr>
      <w:spacing w:before="120" w:after="80" w:line="240" w:lineRule="auto"/>
      <w:ind w:firstLine="0"/>
      <w:jc w:val="center"/>
      <w:outlineLvl w:val="3"/>
    </w:pPr>
    <w:rPr>
      <w:b/>
      <w:sz w:val="22"/>
    </w:rPr>
  </w:style>
  <w:style w:type="paragraph" w:customStyle="1" w:styleId="OsnTxt">
    <w:name w:val="OsnTxt"/>
    <w:qFormat/>
    <w:rsid w:val="00FC2DCE"/>
    <w:pPr>
      <w:suppressAutoHyphens/>
      <w:spacing w:line="280" w:lineRule="exact"/>
      <w:ind w:firstLine="794"/>
      <w:jc w:val="both"/>
    </w:pPr>
    <w:rPr>
      <w:rFonts w:ascii="KZ Arial" w:eastAsia="Times New Roman" w:hAnsi="KZ Arial" w:cs="Times New Roman"/>
      <w:sz w:val="20"/>
      <w:szCs w:val="20"/>
      <w:lang w:eastAsia="ru-RU"/>
    </w:rPr>
  </w:style>
  <w:style w:type="paragraph" w:customStyle="1" w:styleId="Zagolovok2">
    <w:name w:val="Zagolovok2"/>
    <w:basedOn w:val="a"/>
    <w:next w:val="OsnTxt"/>
    <w:qFormat/>
    <w:rsid w:val="00FC2DCE"/>
    <w:pPr>
      <w:tabs>
        <w:tab w:val="left" w:pos="1134"/>
      </w:tabs>
      <w:suppressAutoHyphens/>
      <w:spacing w:before="270" w:after="180" w:line="276" w:lineRule="auto"/>
      <w:jc w:val="center"/>
      <w:outlineLvl w:val="1"/>
    </w:pPr>
    <w:rPr>
      <w:rFonts w:ascii="KZ Arial" w:hAnsi="KZ Arial"/>
      <w:b/>
      <w:sz w:val="32"/>
      <w:szCs w:val="20"/>
    </w:rPr>
  </w:style>
  <w:style w:type="paragraph" w:customStyle="1" w:styleId="OsnTxt0">
    <w:name w:val="OsnTxt:"/>
    <w:basedOn w:val="OsnTxt"/>
    <w:next w:val="OsnTxt"/>
    <w:qFormat/>
    <w:rsid w:val="00FC2DCE"/>
    <w:pPr>
      <w:spacing w:after="80"/>
    </w:pPr>
  </w:style>
  <w:style w:type="paragraph" w:customStyle="1" w:styleId="Bok">
    <w:name w:val="Bok"/>
    <w:basedOn w:val="ShapTabl"/>
    <w:qFormat/>
    <w:rsid w:val="00FC2DCE"/>
    <w:pPr>
      <w:jc w:val="left"/>
    </w:pPr>
  </w:style>
  <w:style w:type="paragraph" w:customStyle="1" w:styleId="ShapTabl">
    <w:name w:val="ShapTabl"/>
    <w:basedOn w:val="OsnTxt"/>
    <w:qFormat/>
    <w:rsid w:val="00FC2DCE"/>
    <w:pPr>
      <w:spacing w:line="240" w:lineRule="auto"/>
      <w:ind w:firstLine="0"/>
      <w:jc w:val="center"/>
    </w:pPr>
    <w:rPr>
      <w:sz w:val="18"/>
    </w:rPr>
  </w:style>
  <w:style w:type="paragraph" w:customStyle="1" w:styleId="Zagolovok1">
    <w:name w:val="Zagolovok1"/>
    <w:next w:val="OsnTxt"/>
    <w:qFormat/>
    <w:rsid w:val="00FC2DCE"/>
    <w:pPr>
      <w:pageBreakBefore/>
      <w:tabs>
        <w:tab w:val="left" w:pos="1134"/>
      </w:tabs>
      <w:suppressAutoHyphens/>
      <w:spacing w:before="360" w:after="240"/>
      <w:jc w:val="center"/>
      <w:outlineLvl w:val="0"/>
    </w:pPr>
    <w:rPr>
      <w:rFonts w:ascii="KZ Arial" w:eastAsia="Times New Roman" w:hAnsi="KZ Arial" w:cs="Times New Roman"/>
      <w:b/>
      <w:sz w:val="36"/>
      <w:szCs w:val="20"/>
      <w:lang w:eastAsia="ru-RU"/>
    </w:rPr>
  </w:style>
  <w:style w:type="paragraph" w:customStyle="1" w:styleId="Abz1">
    <w:name w:val="Abz1"/>
    <w:basedOn w:val="OsnTxt"/>
    <w:next w:val="OsnTxt"/>
    <w:qFormat/>
    <w:rsid w:val="00FC2DCE"/>
    <w:pPr>
      <w:spacing w:before="120"/>
    </w:pPr>
  </w:style>
  <w:style w:type="paragraph" w:customStyle="1" w:styleId="211">
    <w:name w:val="Оглавление 21"/>
    <w:basedOn w:val="a"/>
    <w:next w:val="a"/>
    <w:autoRedefine/>
    <w:qFormat/>
    <w:rsid w:val="00FC2DCE"/>
    <w:pPr>
      <w:tabs>
        <w:tab w:val="right" w:leader="dot" w:pos="9345"/>
      </w:tabs>
      <w:suppressAutoHyphens/>
      <w:spacing w:after="200" w:line="276" w:lineRule="auto"/>
    </w:pPr>
    <w:rPr>
      <w:rFonts w:ascii="Arial" w:hAnsi="Arial" w:cs="Arial"/>
      <w:bCs/>
      <w:sz w:val="18"/>
      <w:szCs w:val="18"/>
    </w:rPr>
  </w:style>
  <w:style w:type="paragraph" w:customStyle="1" w:styleId="111">
    <w:name w:val="Оглавление 11"/>
    <w:basedOn w:val="a"/>
    <w:next w:val="a"/>
    <w:autoRedefine/>
    <w:qFormat/>
    <w:rsid w:val="00FC2DCE"/>
    <w:pPr>
      <w:tabs>
        <w:tab w:val="right" w:leader="dot" w:pos="9345"/>
      </w:tabs>
      <w:suppressAutoHyphens/>
      <w:spacing w:before="120" w:after="200" w:line="276" w:lineRule="auto"/>
    </w:pPr>
    <w:rPr>
      <w:rFonts w:ascii="Arial" w:hAnsi="Arial" w:cs="Arial"/>
      <w:b/>
      <w:bCs/>
      <w:caps/>
      <w:sz w:val="18"/>
      <w:szCs w:val="18"/>
      <w:lang w:val="kk-KZ"/>
    </w:rPr>
  </w:style>
  <w:style w:type="paragraph" w:customStyle="1" w:styleId="Stlb">
    <w:name w:val="Stlb"/>
    <w:basedOn w:val="ShapTabl"/>
    <w:qFormat/>
    <w:rsid w:val="00FC2DCE"/>
    <w:pPr>
      <w:jc w:val="right"/>
    </w:pPr>
  </w:style>
  <w:style w:type="paragraph" w:customStyle="1" w:styleId="VrezSnoska">
    <w:name w:val="VrezSnoska"/>
    <w:basedOn w:val="OsnTxt"/>
    <w:qFormat/>
    <w:rsid w:val="00FC2DCE"/>
    <w:pPr>
      <w:tabs>
        <w:tab w:val="left" w:pos="1361"/>
      </w:tabs>
      <w:spacing w:before="60" w:after="20" w:line="240" w:lineRule="auto"/>
      <w:ind w:left="1021" w:hanging="227"/>
      <w:jc w:val="left"/>
    </w:pPr>
    <w:rPr>
      <w:i/>
      <w:sz w:val="18"/>
    </w:rPr>
  </w:style>
  <w:style w:type="paragraph" w:customStyle="1" w:styleId="EdIzm">
    <w:name w:val="EdIzm"/>
    <w:basedOn w:val="OsnTxt"/>
    <w:next w:val="OsnTxt"/>
    <w:qFormat/>
    <w:rsid w:val="00FC2DCE"/>
    <w:pPr>
      <w:tabs>
        <w:tab w:val="right" w:pos="9072"/>
      </w:tabs>
      <w:spacing w:before="60" w:after="30" w:line="240" w:lineRule="auto"/>
      <w:ind w:firstLine="0"/>
      <w:jc w:val="left"/>
    </w:pPr>
    <w:rPr>
      <w:sz w:val="18"/>
    </w:rPr>
  </w:style>
  <w:style w:type="paragraph" w:customStyle="1" w:styleId="Zagolovok3">
    <w:name w:val="Zagolovok3"/>
    <w:basedOn w:val="Zagolovok1"/>
    <w:next w:val="OsnTxt"/>
    <w:qFormat/>
    <w:rsid w:val="00FC2DCE"/>
    <w:pPr>
      <w:pageBreakBefore w:val="0"/>
      <w:spacing w:before="180" w:after="120"/>
      <w:outlineLvl w:val="2"/>
    </w:pPr>
    <w:rPr>
      <w:b w:val="0"/>
      <w:sz w:val="28"/>
    </w:rPr>
  </w:style>
  <w:style w:type="paragraph" w:customStyle="1" w:styleId="ShapTab">
    <w:name w:val="ShapTab"/>
    <w:basedOn w:val="OsnTxt"/>
    <w:qFormat/>
    <w:rsid w:val="00FC2DCE"/>
    <w:pPr>
      <w:spacing w:line="240" w:lineRule="auto"/>
      <w:ind w:firstLine="0"/>
      <w:jc w:val="center"/>
    </w:pPr>
    <w:rPr>
      <w:rFonts w:ascii="Times New Roman" w:hAnsi="Times New Roman"/>
      <w:sz w:val="18"/>
    </w:rPr>
  </w:style>
  <w:style w:type="paragraph" w:customStyle="1" w:styleId="Primechanie">
    <w:name w:val="Primechanie"/>
    <w:basedOn w:val="OsnTxt"/>
    <w:qFormat/>
    <w:rsid w:val="00FC2DCE"/>
    <w:pPr>
      <w:spacing w:after="120" w:line="240" w:lineRule="auto"/>
      <w:ind w:firstLine="0"/>
      <w:jc w:val="center"/>
    </w:pPr>
    <w:rPr>
      <w:i/>
      <w:sz w:val="18"/>
    </w:rPr>
  </w:style>
  <w:style w:type="paragraph" w:customStyle="1" w:styleId="ShTab">
    <w:name w:val="ShTab"/>
    <w:basedOn w:val="OsnTxt"/>
    <w:qFormat/>
    <w:rsid w:val="00FC2DCE"/>
    <w:pPr>
      <w:spacing w:line="240" w:lineRule="auto"/>
      <w:ind w:firstLine="0"/>
      <w:jc w:val="center"/>
    </w:pPr>
  </w:style>
  <w:style w:type="paragraph" w:styleId="afff9">
    <w:name w:val="Title"/>
    <w:basedOn w:val="a"/>
    <w:link w:val="19"/>
    <w:qFormat/>
    <w:rsid w:val="00FC2DCE"/>
    <w:pPr>
      <w:suppressAutoHyphens/>
      <w:spacing w:after="200" w:line="276" w:lineRule="auto"/>
      <w:jc w:val="center"/>
    </w:pPr>
    <w:rPr>
      <w:rFonts w:ascii="Times New Roman CYR" w:hAnsi="Times New Roman CYR"/>
      <w:b/>
      <w:sz w:val="20"/>
      <w:szCs w:val="20"/>
    </w:rPr>
  </w:style>
  <w:style w:type="character" w:customStyle="1" w:styleId="19">
    <w:name w:val="Название Знак1"/>
    <w:basedOn w:val="a0"/>
    <w:link w:val="afff9"/>
    <w:rsid w:val="00FC2DCE"/>
    <w:rPr>
      <w:rFonts w:ascii="Times New Roman CYR" w:eastAsia="Times New Roman" w:hAnsi="Times New Roman CYR" w:cs="Times New Roman"/>
      <w:b/>
      <w:sz w:val="20"/>
      <w:szCs w:val="20"/>
      <w:lang w:eastAsia="ru-RU"/>
    </w:rPr>
  </w:style>
  <w:style w:type="paragraph" w:customStyle="1" w:styleId="afffa">
    <w:name w:val="Верхний и нижний колонтитулы"/>
    <w:basedOn w:val="a"/>
    <w:qFormat/>
    <w:rsid w:val="00FC2DCE"/>
    <w:pPr>
      <w:suppressAutoHyphens/>
      <w:spacing w:after="200" w:line="276" w:lineRule="auto"/>
    </w:pPr>
    <w:rPr>
      <w:sz w:val="20"/>
      <w:szCs w:val="20"/>
    </w:rPr>
  </w:style>
  <w:style w:type="paragraph" w:customStyle="1" w:styleId="1a">
    <w:name w:val="Верхний колонтитул1"/>
    <w:basedOn w:val="a"/>
    <w:qFormat/>
    <w:rsid w:val="00FC2DCE"/>
    <w:pPr>
      <w:tabs>
        <w:tab w:val="center" w:pos="4153"/>
        <w:tab w:val="right" w:pos="8306"/>
      </w:tabs>
      <w:suppressAutoHyphens/>
      <w:spacing w:after="200" w:line="276" w:lineRule="auto"/>
    </w:pPr>
    <w:rPr>
      <w:sz w:val="20"/>
      <w:szCs w:val="20"/>
    </w:rPr>
  </w:style>
  <w:style w:type="paragraph" w:customStyle="1" w:styleId="1b">
    <w:name w:val="Нижний колонтитул1"/>
    <w:basedOn w:val="a"/>
    <w:qFormat/>
    <w:rsid w:val="00FC2DCE"/>
    <w:pPr>
      <w:tabs>
        <w:tab w:val="center" w:pos="4153"/>
        <w:tab w:val="right" w:pos="8306"/>
      </w:tabs>
      <w:suppressAutoHyphens/>
      <w:spacing w:after="200" w:line="276" w:lineRule="auto"/>
    </w:pPr>
    <w:rPr>
      <w:sz w:val="20"/>
      <w:szCs w:val="20"/>
    </w:rPr>
  </w:style>
  <w:style w:type="paragraph" w:customStyle="1" w:styleId="Iauiue">
    <w:name w:val="Iau?iue"/>
    <w:qFormat/>
    <w:rsid w:val="00FC2DCE"/>
    <w:pPr>
      <w:suppressAutoHyphens/>
    </w:pPr>
    <w:rPr>
      <w:rFonts w:ascii="Times New Roman" w:eastAsia="Times New Roman" w:hAnsi="Times New Roman" w:cs="Times New Roman"/>
      <w:sz w:val="20"/>
      <w:szCs w:val="20"/>
      <w:lang w:eastAsia="ru-RU"/>
    </w:rPr>
  </w:style>
  <w:style w:type="paragraph" w:customStyle="1" w:styleId="Iniiaiieoaeno2">
    <w:name w:val="Iniiaiie oaeno 2"/>
    <w:basedOn w:val="Iauiue"/>
    <w:qFormat/>
    <w:rsid w:val="00FC2DCE"/>
    <w:pPr>
      <w:spacing w:line="360" w:lineRule="auto"/>
      <w:ind w:firstLine="709"/>
      <w:jc w:val="both"/>
    </w:pPr>
    <w:rPr>
      <w:sz w:val="24"/>
    </w:rPr>
  </w:style>
  <w:style w:type="paragraph" w:customStyle="1" w:styleId="Iacaaiea">
    <w:name w:val="Iacaaiea"/>
    <w:basedOn w:val="Iauiue"/>
    <w:qFormat/>
    <w:rsid w:val="00FC2DCE"/>
    <w:pPr>
      <w:spacing w:line="360" w:lineRule="auto"/>
      <w:ind w:firstLine="709"/>
      <w:jc w:val="center"/>
    </w:pPr>
    <w:rPr>
      <w:b/>
      <w:sz w:val="24"/>
    </w:rPr>
  </w:style>
  <w:style w:type="paragraph" w:customStyle="1" w:styleId="42">
    <w:name w:val="Заголов 4"/>
    <w:basedOn w:val="32"/>
    <w:next w:val="affe"/>
    <w:qFormat/>
    <w:rsid w:val="00FC2DCE"/>
    <w:pPr>
      <w:outlineLvl w:val="3"/>
    </w:pPr>
    <w:rPr>
      <w:sz w:val="18"/>
    </w:rPr>
  </w:style>
  <w:style w:type="paragraph" w:customStyle="1" w:styleId="1c">
    <w:name w:val="1"/>
    <w:basedOn w:val="a"/>
    <w:autoRedefine/>
    <w:qFormat/>
    <w:rsid w:val="00FC2DCE"/>
    <w:pPr>
      <w:suppressAutoHyphens/>
      <w:spacing w:after="160" w:line="240" w:lineRule="exact"/>
      <w:jc w:val="right"/>
    </w:pPr>
    <w:rPr>
      <w:rFonts w:asciiTheme="minorHAnsi" w:hAnsiTheme="minorHAnsi"/>
      <w:sz w:val="20"/>
      <w:szCs w:val="20"/>
      <w:lang w:val="en-US" w:eastAsia="en-US"/>
    </w:rPr>
  </w:style>
  <w:style w:type="paragraph" w:customStyle="1" w:styleId="1d">
    <w:name w:val="Текст сноски1"/>
    <w:basedOn w:val="a"/>
    <w:qFormat/>
    <w:rsid w:val="00FC2DCE"/>
    <w:pPr>
      <w:suppressAutoHyphens/>
      <w:spacing w:after="200" w:line="276" w:lineRule="auto"/>
    </w:pPr>
    <w:rPr>
      <w:sz w:val="20"/>
      <w:szCs w:val="20"/>
    </w:rPr>
  </w:style>
  <w:style w:type="paragraph" w:customStyle="1" w:styleId="1e">
    <w:name w:val="Текст концевой сноски1"/>
    <w:basedOn w:val="a"/>
    <w:qFormat/>
    <w:rsid w:val="00FC2DCE"/>
    <w:pPr>
      <w:suppressAutoHyphens/>
      <w:spacing w:after="200" w:line="276" w:lineRule="auto"/>
    </w:pPr>
    <w:rPr>
      <w:sz w:val="20"/>
      <w:szCs w:val="20"/>
    </w:rPr>
  </w:style>
  <w:style w:type="paragraph" w:customStyle="1" w:styleId="SpI">
    <w:name w:val="Sp.I"/>
    <w:basedOn w:val="a"/>
    <w:qFormat/>
    <w:rsid w:val="00FC2DCE"/>
    <w:pPr>
      <w:tabs>
        <w:tab w:val="left" w:pos="1247"/>
      </w:tabs>
      <w:suppressAutoHyphens/>
      <w:spacing w:after="200" w:line="260" w:lineRule="exact"/>
      <w:ind w:firstLine="794"/>
      <w:jc w:val="both"/>
    </w:pPr>
    <w:rPr>
      <w:rFonts w:ascii="Arial" w:hAnsi="Arial"/>
      <w:sz w:val="19"/>
      <w:szCs w:val="20"/>
    </w:rPr>
  </w:style>
  <w:style w:type="paragraph" w:customStyle="1" w:styleId="CharCharCharChar">
    <w:name w:val="Char Char Знак Знак Char Char Знак"/>
    <w:basedOn w:val="a"/>
    <w:autoRedefine/>
    <w:qFormat/>
    <w:rsid w:val="00FC2DCE"/>
    <w:pPr>
      <w:suppressAutoHyphens/>
      <w:spacing w:after="160" w:line="240" w:lineRule="exact"/>
    </w:pPr>
    <w:rPr>
      <w:rFonts w:eastAsia="SimSun"/>
      <w:b/>
      <w:sz w:val="28"/>
      <w:szCs w:val="20"/>
      <w:lang w:val="en-US" w:eastAsia="en-US"/>
    </w:rPr>
  </w:style>
  <w:style w:type="paragraph" w:customStyle="1" w:styleId="1f">
    <w:name w:val="Знак Знак Знак Знак Знак Знак Знак Знак Знак Знак1"/>
    <w:basedOn w:val="a"/>
    <w:next w:val="210"/>
    <w:autoRedefine/>
    <w:qFormat/>
    <w:rsid w:val="00FC2DCE"/>
    <w:pPr>
      <w:suppressAutoHyphens/>
      <w:spacing w:after="160" w:line="240" w:lineRule="exact"/>
      <w:jc w:val="center"/>
    </w:pPr>
    <w:rPr>
      <w:b/>
      <w:i/>
      <w:sz w:val="28"/>
      <w:szCs w:val="28"/>
      <w:lang w:val="en-US" w:eastAsia="en-US"/>
    </w:rPr>
  </w:style>
  <w:style w:type="paragraph" w:customStyle="1" w:styleId="NaimTablEng">
    <w:name w:val="NaimTablEng"/>
    <w:basedOn w:val="a"/>
    <w:qFormat/>
    <w:rsid w:val="00FC2DCE"/>
    <w:pPr>
      <w:suppressAutoHyphens/>
      <w:spacing w:after="40" w:line="276" w:lineRule="auto"/>
      <w:jc w:val="center"/>
    </w:pPr>
    <w:rPr>
      <w:rFonts w:ascii="Arial" w:hAnsi="Arial"/>
      <w:b/>
      <w:sz w:val="16"/>
      <w:szCs w:val="20"/>
      <w:lang w:val="en-US"/>
    </w:rPr>
  </w:style>
  <w:style w:type="paragraph" w:customStyle="1" w:styleId="311">
    <w:name w:val="Стиль Заголов 3 + 11 пт"/>
    <w:basedOn w:val="a"/>
    <w:qFormat/>
    <w:rsid w:val="00FC2DCE"/>
    <w:pPr>
      <w:suppressAutoHyphens/>
      <w:spacing w:before="213" w:after="142" w:line="276" w:lineRule="auto"/>
      <w:jc w:val="center"/>
      <w:outlineLvl w:val="2"/>
    </w:pPr>
    <w:rPr>
      <w:rFonts w:ascii="Arial" w:hAnsi="Arial"/>
      <w:b/>
      <w:bCs/>
      <w:sz w:val="22"/>
      <w:szCs w:val="20"/>
    </w:rPr>
  </w:style>
  <w:style w:type="paragraph" w:customStyle="1" w:styleId="Default">
    <w:name w:val="Default"/>
    <w:qFormat/>
    <w:rsid w:val="00FC2DCE"/>
    <w:pPr>
      <w:suppressAutoHyphens/>
    </w:pPr>
    <w:rPr>
      <w:rFonts w:ascii="Arial" w:eastAsia="Times New Roman" w:hAnsi="Arial" w:cs="Arial"/>
      <w:color w:val="000000"/>
      <w:sz w:val="24"/>
      <w:szCs w:val="24"/>
      <w:lang w:eastAsia="ru-RU"/>
    </w:rPr>
  </w:style>
  <w:style w:type="paragraph" w:customStyle="1" w:styleId="Pa6">
    <w:name w:val="Pa6"/>
    <w:basedOn w:val="Default"/>
    <w:next w:val="Default"/>
    <w:qFormat/>
    <w:rsid w:val="00FC2DCE"/>
    <w:pPr>
      <w:spacing w:line="161" w:lineRule="atLeast"/>
    </w:pPr>
    <w:rPr>
      <w:color w:val="auto"/>
    </w:rPr>
  </w:style>
  <w:style w:type="paragraph" w:customStyle="1" w:styleId="Pa58">
    <w:name w:val="Pa58"/>
    <w:basedOn w:val="Default"/>
    <w:next w:val="Default"/>
    <w:qFormat/>
    <w:rsid w:val="00FC2DCE"/>
    <w:pPr>
      <w:spacing w:line="201" w:lineRule="atLeast"/>
    </w:pPr>
    <w:rPr>
      <w:color w:val="auto"/>
    </w:rPr>
  </w:style>
  <w:style w:type="paragraph" w:customStyle="1" w:styleId="1f0">
    <w:name w:val="Обычный (веб)1"/>
    <w:basedOn w:val="a"/>
    <w:qFormat/>
    <w:rsid w:val="00FC2DCE"/>
    <w:pPr>
      <w:suppressAutoHyphens/>
      <w:spacing w:after="240" w:line="276" w:lineRule="auto"/>
    </w:pPr>
  </w:style>
  <w:style w:type="paragraph" w:styleId="afffb">
    <w:name w:val="Document Map"/>
    <w:basedOn w:val="a"/>
    <w:link w:val="1f1"/>
    <w:qFormat/>
    <w:rsid w:val="00FC2DCE"/>
    <w:pPr>
      <w:suppressAutoHyphens/>
      <w:spacing w:after="200" w:line="276" w:lineRule="auto"/>
    </w:pPr>
    <w:rPr>
      <w:rFonts w:ascii="Tahoma" w:hAnsi="Tahoma"/>
      <w:sz w:val="16"/>
      <w:szCs w:val="16"/>
    </w:rPr>
  </w:style>
  <w:style w:type="character" w:customStyle="1" w:styleId="1f1">
    <w:name w:val="Схема документа Знак1"/>
    <w:basedOn w:val="a0"/>
    <w:link w:val="afffb"/>
    <w:rsid w:val="00FC2DCE"/>
    <w:rPr>
      <w:rFonts w:ascii="Tahoma" w:eastAsia="Times New Roman" w:hAnsi="Tahoma" w:cs="Times New Roman"/>
      <w:sz w:val="16"/>
      <w:szCs w:val="16"/>
      <w:lang w:eastAsia="ru-RU"/>
    </w:rPr>
  </w:style>
  <w:style w:type="paragraph" w:styleId="afffc">
    <w:name w:val="No Spacing"/>
    <w:aliases w:val="Рисунок_Текст,Нормоконтроль"/>
    <w:link w:val="afffd"/>
    <w:uiPriority w:val="1"/>
    <w:qFormat/>
    <w:rsid w:val="00FC2DCE"/>
    <w:pPr>
      <w:suppressAutoHyphens/>
    </w:pPr>
    <w:rPr>
      <w:rFonts w:ascii="Times New Roman" w:eastAsia="Times New Roman" w:hAnsi="Times New Roman" w:cs="Times New Roman"/>
      <w:sz w:val="20"/>
      <w:szCs w:val="20"/>
      <w:lang w:eastAsia="ru-RU"/>
    </w:rPr>
  </w:style>
  <w:style w:type="paragraph" w:styleId="afffe">
    <w:name w:val="annotation text"/>
    <w:basedOn w:val="a"/>
    <w:link w:val="1f2"/>
    <w:qFormat/>
    <w:rsid w:val="00FC2DCE"/>
    <w:pPr>
      <w:suppressAutoHyphens/>
      <w:spacing w:after="200" w:line="276" w:lineRule="auto"/>
    </w:pPr>
    <w:rPr>
      <w:sz w:val="20"/>
      <w:szCs w:val="20"/>
    </w:rPr>
  </w:style>
  <w:style w:type="character" w:customStyle="1" w:styleId="1f2">
    <w:name w:val="Текст примечания Знак1"/>
    <w:basedOn w:val="a0"/>
    <w:link w:val="afffe"/>
    <w:rsid w:val="00FC2DCE"/>
    <w:rPr>
      <w:rFonts w:ascii="Times New Roman" w:eastAsia="Times New Roman" w:hAnsi="Times New Roman" w:cs="Times New Roman"/>
      <w:sz w:val="20"/>
      <w:szCs w:val="20"/>
      <w:lang w:eastAsia="ru-RU"/>
    </w:rPr>
  </w:style>
  <w:style w:type="paragraph" w:styleId="affff">
    <w:name w:val="annotation subject"/>
    <w:basedOn w:val="afffe"/>
    <w:next w:val="afffe"/>
    <w:link w:val="1f3"/>
    <w:qFormat/>
    <w:rsid w:val="00FC2DCE"/>
    <w:rPr>
      <w:b/>
      <w:bCs/>
    </w:rPr>
  </w:style>
  <w:style w:type="character" w:customStyle="1" w:styleId="1f3">
    <w:name w:val="Тема примечания Знак1"/>
    <w:basedOn w:val="1f2"/>
    <w:link w:val="affff"/>
    <w:rsid w:val="00FC2DCE"/>
    <w:rPr>
      <w:rFonts w:ascii="Times New Roman" w:eastAsia="Times New Roman" w:hAnsi="Times New Roman" w:cs="Times New Roman"/>
      <w:b/>
      <w:bCs/>
      <w:sz w:val="20"/>
      <w:szCs w:val="20"/>
      <w:lang w:eastAsia="ru-RU"/>
    </w:rPr>
  </w:style>
  <w:style w:type="paragraph" w:customStyle="1" w:styleId="Calibri">
    <w:name w:val="Столбец + Calibri"/>
    <w:basedOn w:val="af9"/>
    <w:qFormat/>
    <w:rsid w:val="00FC2DCE"/>
    <w:rPr>
      <w:rFonts w:ascii="Calibri" w:hAnsi="Calibri" w:cs="Arial"/>
      <w:szCs w:val="16"/>
    </w:rPr>
  </w:style>
  <w:style w:type="paragraph" w:customStyle="1" w:styleId="affff0">
    <w:name w:val="Содержимое таблицы"/>
    <w:basedOn w:val="a"/>
    <w:qFormat/>
    <w:rsid w:val="00FC2DCE"/>
    <w:pPr>
      <w:suppressLineNumbers/>
      <w:suppressAutoHyphens/>
      <w:spacing w:after="200" w:line="276" w:lineRule="auto"/>
    </w:pPr>
    <w:rPr>
      <w:sz w:val="20"/>
      <w:szCs w:val="20"/>
    </w:rPr>
  </w:style>
  <w:style w:type="paragraph" w:customStyle="1" w:styleId="affff1">
    <w:name w:val="Заголовок таблицы"/>
    <w:basedOn w:val="affff0"/>
    <w:qFormat/>
    <w:rsid w:val="00FC2DCE"/>
    <w:pPr>
      <w:jc w:val="center"/>
    </w:pPr>
    <w:rPr>
      <w:b/>
      <w:bCs/>
    </w:rPr>
  </w:style>
  <w:style w:type="paragraph" w:customStyle="1" w:styleId="affff2">
    <w:name w:val="Верхний колонтитул слева"/>
    <w:basedOn w:val="1a"/>
    <w:qFormat/>
    <w:rsid w:val="00FC2DCE"/>
    <w:pPr>
      <w:suppressLineNumbers/>
      <w:tabs>
        <w:tab w:val="clear" w:pos="4153"/>
        <w:tab w:val="clear" w:pos="8306"/>
        <w:tab w:val="center" w:pos="4677"/>
        <w:tab w:val="right" w:pos="9354"/>
      </w:tabs>
    </w:pPr>
  </w:style>
  <w:style w:type="paragraph" w:styleId="affff3">
    <w:name w:val="Subtitle"/>
    <w:basedOn w:val="a"/>
    <w:link w:val="affff4"/>
    <w:qFormat/>
    <w:rsid w:val="008340BE"/>
    <w:pPr>
      <w:ind w:firstLine="567"/>
      <w:jc w:val="center"/>
    </w:pPr>
    <w:rPr>
      <w:sz w:val="28"/>
    </w:rPr>
  </w:style>
  <w:style w:type="character" w:customStyle="1" w:styleId="affff4">
    <w:name w:val="Подзаголовок Знак"/>
    <w:basedOn w:val="a0"/>
    <w:link w:val="affff3"/>
    <w:rsid w:val="008340BE"/>
    <w:rPr>
      <w:rFonts w:ascii="Times New Roman" w:eastAsia="Times New Roman" w:hAnsi="Times New Roman" w:cs="Times New Roman"/>
      <w:sz w:val="28"/>
      <w:szCs w:val="24"/>
      <w:lang w:eastAsia="ru-RU"/>
    </w:rPr>
  </w:style>
  <w:style w:type="character" w:customStyle="1" w:styleId="afffd">
    <w:name w:val="Без интервала Знак"/>
    <w:aliases w:val="Рисунок_Текст Знак,Нормоконтроль Знак"/>
    <w:link w:val="afffc"/>
    <w:uiPriority w:val="1"/>
    <w:locked/>
    <w:rsid w:val="0031739F"/>
    <w:rPr>
      <w:rFonts w:ascii="Times New Roman" w:eastAsia="Times New Roman" w:hAnsi="Times New Roman" w:cs="Times New Roman"/>
      <w:sz w:val="20"/>
      <w:szCs w:val="20"/>
      <w:lang w:eastAsia="ru-RU"/>
    </w:rPr>
  </w:style>
  <w:style w:type="character" w:customStyle="1" w:styleId="text-meta">
    <w:name w:val="text-meta"/>
    <w:basedOn w:val="a0"/>
    <w:rsid w:val="00A42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9713">
      <w:bodyDiv w:val="1"/>
      <w:marLeft w:val="0"/>
      <w:marRight w:val="0"/>
      <w:marTop w:val="0"/>
      <w:marBottom w:val="0"/>
      <w:divBdr>
        <w:top w:val="none" w:sz="0" w:space="0" w:color="auto"/>
        <w:left w:val="none" w:sz="0" w:space="0" w:color="auto"/>
        <w:bottom w:val="none" w:sz="0" w:space="0" w:color="auto"/>
        <w:right w:val="none" w:sz="0" w:space="0" w:color="auto"/>
      </w:divBdr>
    </w:div>
    <w:div w:id="37164992">
      <w:bodyDiv w:val="1"/>
      <w:marLeft w:val="0"/>
      <w:marRight w:val="0"/>
      <w:marTop w:val="0"/>
      <w:marBottom w:val="0"/>
      <w:divBdr>
        <w:top w:val="none" w:sz="0" w:space="0" w:color="auto"/>
        <w:left w:val="none" w:sz="0" w:space="0" w:color="auto"/>
        <w:bottom w:val="none" w:sz="0" w:space="0" w:color="auto"/>
        <w:right w:val="none" w:sz="0" w:space="0" w:color="auto"/>
      </w:divBdr>
    </w:div>
    <w:div w:id="65298785">
      <w:bodyDiv w:val="1"/>
      <w:marLeft w:val="0"/>
      <w:marRight w:val="0"/>
      <w:marTop w:val="0"/>
      <w:marBottom w:val="0"/>
      <w:divBdr>
        <w:top w:val="none" w:sz="0" w:space="0" w:color="auto"/>
        <w:left w:val="none" w:sz="0" w:space="0" w:color="auto"/>
        <w:bottom w:val="none" w:sz="0" w:space="0" w:color="auto"/>
        <w:right w:val="none" w:sz="0" w:space="0" w:color="auto"/>
      </w:divBdr>
    </w:div>
    <w:div w:id="121923720">
      <w:bodyDiv w:val="1"/>
      <w:marLeft w:val="0"/>
      <w:marRight w:val="0"/>
      <w:marTop w:val="0"/>
      <w:marBottom w:val="0"/>
      <w:divBdr>
        <w:top w:val="none" w:sz="0" w:space="0" w:color="auto"/>
        <w:left w:val="none" w:sz="0" w:space="0" w:color="auto"/>
        <w:bottom w:val="none" w:sz="0" w:space="0" w:color="auto"/>
        <w:right w:val="none" w:sz="0" w:space="0" w:color="auto"/>
      </w:divBdr>
    </w:div>
    <w:div w:id="135144319">
      <w:bodyDiv w:val="1"/>
      <w:marLeft w:val="0"/>
      <w:marRight w:val="0"/>
      <w:marTop w:val="0"/>
      <w:marBottom w:val="0"/>
      <w:divBdr>
        <w:top w:val="none" w:sz="0" w:space="0" w:color="auto"/>
        <w:left w:val="none" w:sz="0" w:space="0" w:color="auto"/>
        <w:bottom w:val="none" w:sz="0" w:space="0" w:color="auto"/>
        <w:right w:val="none" w:sz="0" w:space="0" w:color="auto"/>
      </w:divBdr>
      <w:divsChild>
        <w:div w:id="70667815">
          <w:marLeft w:val="0"/>
          <w:marRight w:val="0"/>
          <w:marTop w:val="0"/>
          <w:marBottom w:val="0"/>
          <w:divBdr>
            <w:top w:val="none" w:sz="0" w:space="0" w:color="auto"/>
            <w:left w:val="none" w:sz="0" w:space="0" w:color="auto"/>
            <w:bottom w:val="none" w:sz="0" w:space="0" w:color="auto"/>
            <w:right w:val="none" w:sz="0" w:space="0" w:color="auto"/>
          </w:divBdr>
        </w:div>
        <w:div w:id="134959277">
          <w:marLeft w:val="0"/>
          <w:marRight w:val="0"/>
          <w:marTop w:val="0"/>
          <w:marBottom w:val="0"/>
          <w:divBdr>
            <w:top w:val="none" w:sz="0" w:space="0" w:color="auto"/>
            <w:left w:val="none" w:sz="0" w:space="0" w:color="auto"/>
            <w:bottom w:val="none" w:sz="0" w:space="0" w:color="auto"/>
            <w:right w:val="none" w:sz="0" w:space="0" w:color="auto"/>
          </w:divBdr>
        </w:div>
        <w:div w:id="216672017">
          <w:marLeft w:val="0"/>
          <w:marRight w:val="0"/>
          <w:marTop w:val="0"/>
          <w:marBottom w:val="0"/>
          <w:divBdr>
            <w:top w:val="none" w:sz="0" w:space="0" w:color="auto"/>
            <w:left w:val="none" w:sz="0" w:space="0" w:color="auto"/>
            <w:bottom w:val="none" w:sz="0" w:space="0" w:color="auto"/>
            <w:right w:val="none" w:sz="0" w:space="0" w:color="auto"/>
          </w:divBdr>
        </w:div>
        <w:div w:id="263421464">
          <w:marLeft w:val="0"/>
          <w:marRight w:val="0"/>
          <w:marTop w:val="0"/>
          <w:marBottom w:val="0"/>
          <w:divBdr>
            <w:top w:val="none" w:sz="0" w:space="0" w:color="auto"/>
            <w:left w:val="none" w:sz="0" w:space="0" w:color="auto"/>
            <w:bottom w:val="none" w:sz="0" w:space="0" w:color="auto"/>
            <w:right w:val="none" w:sz="0" w:space="0" w:color="auto"/>
          </w:divBdr>
        </w:div>
        <w:div w:id="337273756">
          <w:marLeft w:val="0"/>
          <w:marRight w:val="0"/>
          <w:marTop w:val="0"/>
          <w:marBottom w:val="0"/>
          <w:divBdr>
            <w:top w:val="none" w:sz="0" w:space="0" w:color="auto"/>
            <w:left w:val="none" w:sz="0" w:space="0" w:color="auto"/>
            <w:bottom w:val="none" w:sz="0" w:space="0" w:color="auto"/>
            <w:right w:val="none" w:sz="0" w:space="0" w:color="auto"/>
          </w:divBdr>
        </w:div>
        <w:div w:id="918246596">
          <w:marLeft w:val="0"/>
          <w:marRight w:val="0"/>
          <w:marTop w:val="0"/>
          <w:marBottom w:val="0"/>
          <w:divBdr>
            <w:top w:val="none" w:sz="0" w:space="0" w:color="auto"/>
            <w:left w:val="none" w:sz="0" w:space="0" w:color="auto"/>
            <w:bottom w:val="none" w:sz="0" w:space="0" w:color="auto"/>
            <w:right w:val="none" w:sz="0" w:space="0" w:color="auto"/>
          </w:divBdr>
        </w:div>
        <w:div w:id="1051152311">
          <w:marLeft w:val="0"/>
          <w:marRight w:val="0"/>
          <w:marTop w:val="0"/>
          <w:marBottom w:val="0"/>
          <w:divBdr>
            <w:top w:val="none" w:sz="0" w:space="0" w:color="auto"/>
            <w:left w:val="none" w:sz="0" w:space="0" w:color="auto"/>
            <w:bottom w:val="none" w:sz="0" w:space="0" w:color="auto"/>
            <w:right w:val="none" w:sz="0" w:space="0" w:color="auto"/>
          </w:divBdr>
        </w:div>
        <w:div w:id="1315642857">
          <w:marLeft w:val="0"/>
          <w:marRight w:val="0"/>
          <w:marTop w:val="0"/>
          <w:marBottom w:val="0"/>
          <w:divBdr>
            <w:top w:val="none" w:sz="0" w:space="0" w:color="auto"/>
            <w:left w:val="none" w:sz="0" w:space="0" w:color="auto"/>
            <w:bottom w:val="none" w:sz="0" w:space="0" w:color="auto"/>
            <w:right w:val="none" w:sz="0" w:space="0" w:color="auto"/>
          </w:divBdr>
        </w:div>
        <w:div w:id="1364793162">
          <w:marLeft w:val="0"/>
          <w:marRight w:val="0"/>
          <w:marTop w:val="0"/>
          <w:marBottom w:val="0"/>
          <w:divBdr>
            <w:top w:val="none" w:sz="0" w:space="0" w:color="auto"/>
            <w:left w:val="none" w:sz="0" w:space="0" w:color="auto"/>
            <w:bottom w:val="none" w:sz="0" w:space="0" w:color="auto"/>
            <w:right w:val="none" w:sz="0" w:space="0" w:color="auto"/>
          </w:divBdr>
        </w:div>
        <w:div w:id="2054619376">
          <w:marLeft w:val="0"/>
          <w:marRight w:val="0"/>
          <w:marTop w:val="0"/>
          <w:marBottom w:val="0"/>
          <w:divBdr>
            <w:top w:val="none" w:sz="0" w:space="0" w:color="auto"/>
            <w:left w:val="none" w:sz="0" w:space="0" w:color="auto"/>
            <w:bottom w:val="none" w:sz="0" w:space="0" w:color="auto"/>
            <w:right w:val="none" w:sz="0" w:space="0" w:color="auto"/>
          </w:divBdr>
        </w:div>
      </w:divsChild>
    </w:div>
    <w:div w:id="228350114">
      <w:bodyDiv w:val="1"/>
      <w:marLeft w:val="0"/>
      <w:marRight w:val="0"/>
      <w:marTop w:val="0"/>
      <w:marBottom w:val="0"/>
      <w:divBdr>
        <w:top w:val="none" w:sz="0" w:space="0" w:color="auto"/>
        <w:left w:val="none" w:sz="0" w:space="0" w:color="auto"/>
        <w:bottom w:val="none" w:sz="0" w:space="0" w:color="auto"/>
        <w:right w:val="none" w:sz="0" w:space="0" w:color="auto"/>
      </w:divBdr>
    </w:div>
    <w:div w:id="389349971">
      <w:bodyDiv w:val="1"/>
      <w:marLeft w:val="0"/>
      <w:marRight w:val="0"/>
      <w:marTop w:val="0"/>
      <w:marBottom w:val="0"/>
      <w:divBdr>
        <w:top w:val="none" w:sz="0" w:space="0" w:color="auto"/>
        <w:left w:val="none" w:sz="0" w:space="0" w:color="auto"/>
        <w:bottom w:val="none" w:sz="0" w:space="0" w:color="auto"/>
        <w:right w:val="none" w:sz="0" w:space="0" w:color="auto"/>
      </w:divBdr>
    </w:div>
    <w:div w:id="414278995">
      <w:bodyDiv w:val="1"/>
      <w:marLeft w:val="0"/>
      <w:marRight w:val="0"/>
      <w:marTop w:val="0"/>
      <w:marBottom w:val="0"/>
      <w:divBdr>
        <w:top w:val="none" w:sz="0" w:space="0" w:color="auto"/>
        <w:left w:val="none" w:sz="0" w:space="0" w:color="auto"/>
        <w:bottom w:val="none" w:sz="0" w:space="0" w:color="auto"/>
        <w:right w:val="none" w:sz="0" w:space="0" w:color="auto"/>
      </w:divBdr>
      <w:divsChild>
        <w:div w:id="863976435">
          <w:marLeft w:val="0"/>
          <w:marRight w:val="0"/>
          <w:marTop w:val="300"/>
          <w:marBottom w:val="0"/>
          <w:divBdr>
            <w:top w:val="none" w:sz="0" w:space="0" w:color="auto"/>
            <w:left w:val="none" w:sz="0" w:space="0" w:color="auto"/>
            <w:bottom w:val="none" w:sz="0" w:space="0" w:color="auto"/>
            <w:right w:val="none" w:sz="0" w:space="0" w:color="auto"/>
          </w:divBdr>
        </w:div>
        <w:div w:id="2042901261">
          <w:marLeft w:val="1598"/>
          <w:marRight w:val="0"/>
          <w:marTop w:val="300"/>
          <w:marBottom w:val="0"/>
          <w:divBdr>
            <w:top w:val="none" w:sz="0" w:space="0" w:color="auto"/>
            <w:left w:val="none" w:sz="0" w:space="0" w:color="auto"/>
            <w:bottom w:val="none" w:sz="0" w:space="0" w:color="auto"/>
            <w:right w:val="none" w:sz="0" w:space="0" w:color="auto"/>
          </w:divBdr>
        </w:div>
      </w:divsChild>
    </w:div>
    <w:div w:id="439104624">
      <w:bodyDiv w:val="1"/>
      <w:marLeft w:val="0"/>
      <w:marRight w:val="0"/>
      <w:marTop w:val="0"/>
      <w:marBottom w:val="0"/>
      <w:divBdr>
        <w:top w:val="none" w:sz="0" w:space="0" w:color="auto"/>
        <w:left w:val="none" w:sz="0" w:space="0" w:color="auto"/>
        <w:bottom w:val="none" w:sz="0" w:space="0" w:color="auto"/>
        <w:right w:val="none" w:sz="0" w:space="0" w:color="auto"/>
      </w:divBdr>
    </w:div>
    <w:div w:id="466820220">
      <w:bodyDiv w:val="1"/>
      <w:marLeft w:val="0"/>
      <w:marRight w:val="0"/>
      <w:marTop w:val="0"/>
      <w:marBottom w:val="0"/>
      <w:divBdr>
        <w:top w:val="none" w:sz="0" w:space="0" w:color="auto"/>
        <w:left w:val="none" w:sz="0" w:space="0" w:color="auto"/>
        <w:bottom w:val="none" w:sz="0" w:space="0" w:color="auto"/>
        <w:right w:val="none" w:sz="0" w:space="0" w:color="auto"/>
      </w:divBdr>
    </w:div>
    <w:div w:id="474371624">
      <w:bodyDiv w:val="1"/>
      <w:marLeft w:val="0"/>
      <w:marRight w:val="0"/>
      <w:marTop w:val="0"/>
      <w:marBottom w:val="0"/>
      <w:divBdr>
        <w:top w:val="none" w:sz="0" w:space="0" w:color="auto"/>
        <w:left w:val="none" w:sz="0" w:space="0" w:color="auto"/>
        <w:bottom w:val="none" w:sz="0" w:space="0" w:color="auto"/>
        <w:right w:val="none" w:sz="0" w:space="0" w:color="auto"/>
      </w:divBdr>
    </w:div>
    <w:div w:id="600843762">
      <w:bodyDiv w:val="1"/>
      <w:marLeft w:val="0"/>
      <w:marRight w:val="0"/>
      <w:marTop w:val="0"/>
      <w:marBottom w:val="0"/>
      <w:divBdr>
        <w:top w:val="none" w:sz="0" w:space="0" w:color="auto"/>
        <w:left w:val="none" w:sz="0" w:space="0" w:color="auto"/>
        <w:bottom w:val="none" w:sz="0" w:space="0" w:color="auto"/>
        <w:right w:val="none" w:sz="0" w:space="0" w:color="auto"/>
      </w:divBdr>
    </w:div>
    <w:div w:id="709956151">
      <w:bodyDiv w:val="1"/>
      <w:marLeft w:val="0"/>
      <w:marRight w:val="0"/>
      <w:marTop w:val="0"/>
      <w:marBottom w:val="0"/>
      <w:divBdr>
        <w:top w:val="none" w:sz="0" w:space="0" w:color="auto"/>
        <w:left w:val="none" w:sz="0" w:space="0" w:color="auto"/>
        <w:bottom w:val="none" w:sz="0" w:space="0" w:color="auto"/>
        <w:right w:val="none" w:sz="0" w:space="0" w:color="auto"/>
      </w:divBdr>
    </w:div>
    <w:div w:id="747312555">
      <w:bodyDiv w:val="1"/>
      <w:marLeft w:val="0"/>
      <w:marRight w:val="0"/>
      <w:marTop w:val="0"/>
      <w:marBottom w:val="0"/>
      <w:divBdr>
        <w:top w:val="none" w:sz="0" w:space="0" w:color="auto"/>
        <w:left w:val="none" w:sz="0" w:space="0" w:color="auto"/>
        <w:bottom w:val="none" w:sz="0" w:space="0" w:color="auto"/>
        <w:right w:val="none" w:sz="0" w:space="0" w:color="auto"/>
      </w:divBdr>
    </w:div>
    <w:div w:id="848257227">
      <w:bodyDiv w:val="1"/>
      <w:marLeft w:val="0"/>
      <w:marRight w:val="0"/>
      <w:marTop w:val="0"/>
      <w:marBottom w:val="0"/>
      <w:divBdr>
        <w:top w:val="none" w:sz="0" w:space="0" w:color="auto"/>
        <w:left w:val="none" w:sz="0" w:space="0" w:color="auto"/>
        <w:bottom w:val="none" w:sz="0" w:space="0" w:color="auto"/>
        <w:right w:val="none" w:sz="0" w:space="0" w:color="auto"/>
      </w:divBdr>
    </w:div>
    <w:div w:id="971862096">
      <w:bodyDiv w:val="1"/>
      <w:marLeft w:val="0"/>
      <w:marRight w:val="0"/>
      <w:marTop w:val="0"/>
      <w:marBottom w:val="0"/>
      <w:divBdr>
        <w:top w:val="none" w:sz="0" w:space="0" w:color="auto"/>
        <w:left w:val="none" w:sz="0" w:space="0" w:color="auto"/>
        <w:bottom w:val="none" w:sz="0" w:space="0" w:color="auto"/>
        <w:right w:val="none" w:sz="0" w:space="0" w:color="auto"/>
      </w:divBdr>
    </w:div>
    <w:div w:id="1012102262">
      <w:bodyDiv w:val="1"/>
      <w:marLeft w:val="0"/>
      <w:marRight w:val="0"/>
      <w:marTop w:val="0"/>
      <w:marBottom w:val="0"/>
      <w:divBdr>
        <w:top w:val="none" w:sz="0" w:space="0" w:color="auto"/>
        <w:left w:val="none" w:sz="0" w:space="0" w:color="auto"/>
        <w:bottom w:val="none" w:sz="0" w:space="0" w:color="auto"/>
        <w:right w:val="none" w:sz="0" w:space="0" w:color="auto"/>
      </w:divBdr>
    </w:div>
    <w:div w:id="1034426686">
      <w:bodyDiv w:val="1"/>
      <w:marLeft w:val="0"/>
      <w:marRight w:val="0"/>
      <w:marTop w:val="0"/>
      <w:marBottom w:val="0"/>
      <w:divBdr>
        <w:top w:val="none" w:sz="0" w:space="0" w:color="auto"/>
        <w:left w:val="none" w:sz="0" w:space="0" w:color="auto"/>
        <w:bottom w:val="none" w:sz="0" w:space="0" w:color="auto"/>
        <w:right w:val="none" w:sz="0" w:space="0" w:color="auto"/>
      </w:divBdr>
    </w:div>
    <w:div w:id="1045250760">
      <w:bodyDiv w:val="1"/>
      <w:marLeft w:val="0"/>
      <w:marRight w:val="0"/>
      <w:marTop w:val="0"/>
      <w:marBottom w:val="0"/>
      <w:divBdr>
        <w:top w:val="none" w:sz="0" w:space="0" w:color="auto"/>
        <w:left w:val="none" w:sz="0" w:space="0" w:color="auto"/>
        <w:bottom w:val="none" w:sz="0" w:space="0" w:color="auto"/>
        <w:right w:val="none" w:sz="0" w:space="0" w:color="auto"/>
      </w:divBdr>
    </w:div>
    <w:div w:id="1068499678">
      <w:bodyDiv w:val="1"/>
      <w:marLeft w:val="0"/>
      <w:marRight w:val="0"/>
      <w:marTop w:val="0"/>
      <w:marBottom w:val="0"/>
      <w:divBdr>
        <w:top w:val="none" w:sz="0" w:space="0" w:color="auto"/>
        <w:left w:val="none" w:sz="0" w:space="0" w:color="auto"/>
        <w:bottom w:val="none" w:sz="0" w:space="0" w:color="auto"/>
        <w:right w:val="none" w:sz="0" w:space="0" w:color="auto"/>
      </w:divBdr>
    </w:div>
    <w:div w:id="1173036703">
      <w:bodyDiv w:val="1"/>
      <w:marLeft w:val="0"/>
      <w:marRight w:val="0"/>
      <w:marTop w:val="0"/>
      <w:marBottom w:val="0"/>
      <w:divBdr>
        <w:top w:val="none" w:sz="0" w:space="0" w:color="auto"/>
        <w:left w:val="none" w:sz="0" w:space="0" w:color="auto"/>
        <w:bottom w:val="none" w:sz="0" w:space="0" w:color="auto"/>
        <w:right w:val="none" w:sz="0" w:space="0" w:color="auto"/>
      </w:divBdr>
    </w:div>
    <w:div w:id="1213081467">
      <w:bodyDiv w:val="1"/>
      <w:marLeft w:val="0"/>
      <w:marRight w:val="0"/>
      <w:marTop w:val="0"/>
      <w:marBottom w:val="0"/>
      <w:divBdr>
        <w:top w:val="none" w:sz="0" w:space="0" w:color="auto"/>
        <w:left w:val="none" w:sz="0" w:space="0" w:color="auto"/>
        <w:bottom w:val="none" w:sz="0" w:space="0" w:color="auto"/>
        <w:right w:val="none" w:sz="0" w:space="0" w:color="auto"/>
      </w:divBdr>
    </w:div>
    <w:div w:id="1264532146">
      <w:bodyDiv w:val="1"/>
      <w:marLeft w:val="0"/>
      <w:marRight w:val="0"/>
      <w:marTop w:val="0"/>
      <w:marBottom w:val="0"/>
      <w:divBdr>
        <w:top w:val="none" w:sz="0" w:space="0" w:color="auto"/>
        <w:left w:val="none" w:sz="0" w:space="0" w:color="auto"/>
        <w:bottom w:val="none" w:sz="0" w:space="0" w:color="auto"/>
        <w:right w:val="none" w:sz="0" w:space="0" w:color="auto"/>
      </w:divBdr>
    </w:div>
    <w:div w:id="1369912903">
      <w:bodyDiv w:val="1"/>
      <w:marLeft w:val="0"/>
      <w:marRight w:val="0"/>
      <w:marTop w:val="0"/>
      <w:marBottom w:val="0"/>
      <w:divBdr>
        <w:top w:val="none" w:sz="0" w:space="0" w:color="auto"/>
        <w:left w:val="none" w:sz="0" w:space="0" w:color="auto"/>
        <w:bottom w:val="none" w:sz="0" w:space="0" w:color="auto"/>
        <w:right w:val="none" w:sz="0" w:space="0" w:color="auto"/>
      </w:divBdr>
    </w:div>
    <w:div w:id="1508520994">
      <w:bodyDiv w:val="1"/>
      <w:marLeft w:val="0"/>
      <w:marRight w:val="0"/>
      <w:marTop w:val="0"/>
      <w:marBottom w:val="0"/>
      <w:divBdr>
        <w:top w:val="none" w:sz="0" w:space="0" w:color="auto"/>
        <w:left w:val="none" w:sz="0" w:space="0" w:color="auto"/>
        <w:bottom w:val="none" w:sz="0" w:space="0" w:color="auto"/>
        <w:right w:val="none" w:sz="0" w:space="0" w:color="auto"/>
      </w:divBdr>
    </w:div>
    <w:div w:id="1518613625">
      <w:bodyDiv w:val="1"/>
      <w:marLeft w:val="0"/>
      <w:marRight w:val="0"/>
      <w:marTop w:val="0"/>
      <w:marBottom w:val="0"/>
      <w:divBdr>
        <w:top w:val="none" w:sz="0" w:space="0" w:color="auto"/>
        <w:left w:val="none" w:sz="0" w:space="0" w:color="auto"/>
        <w:bottom w:val="none" w:sz="0" w:space="0" w:color="auto"/>
        <w:right w:val="none" w:sz="0" w:space="0" w:color="auto"/>
      </w:divBdr>
      <w:divsChild>
        <w:div w:id="322709616">
          <w:marLeft w:val="0"/>
          <w:marRight w:val="0"/>
          <w:marTop w:val="0"/>
          <w:marBottom w:val="0"/>
          <w:divBdr>
            <w:top w:val="none" w:sz="0" w:space="0" w:color="auto"/>
            <w:left w:val="none" w:sz="0" w:space="0" w:color="auto"/>
            <w:bottom w:val="none" w:sz="0" w:space="0" w:color="auto"/>
            <w:right w:val="none" w:sz="0" w:space="0" w:color="auto"/>
          </w:divBdr>
          <w:divsChild>
            <w:div w:id="1529445825">
              <w:marLeft w:val="0"/>
              <w:marRight w:val="0"/>
              <w:marTop w:val="0"/>
              <w:marBottom w:val="0"/>
              <w:divBdr>
                <w:top w:val="none" w:sz="0" w:space="0" w:color="auto"/>
                <w:left w:val="none" w:sz="0" w:space="0" w:color="auto"/>
                <w:bottom w:val="none" w:sz="0" w:space="0" w:color="auto"/>
                <w:right w:val="none" w:sz="0" w:space="0" w:color="auto"/>
              </w:divBdr>
            </w:div>
          </w:divsChild>
        </w:div>
        <w:div w:id="1803035800">
          <w:marLeft w:val="0"/>
          <w:marRight w:val="0"/>
          <w:marTop w:val="375"/>
          <w:marBottom w:val="300"/>
          <w:divBdr>
            <w:top w:val="none" w:sz="0" w:space="0" w:color="auto"/>
            <w:left w:val="none" w:sz="0" w:space="0" w:color="auto"/>
            <w:bottom w:val="none" w:sz="0" w:space="0" w:color="auto"/>
            <w:right w:val="none" w:sz="0" w:space="0" w:color="auto"/>
          </w:divBdr>
        </w:div>
      </w:divsChild>
    </w:div>
    <w:div w:id="1571766616">
      <w:bodyDiv w:val="1"/>
      <w:marLeft w:val="0"/>
      <w:marRight w:val="0"/>
      <w:marTop w:val="0"/>
      <w:marBottom w:val="0"/>
      <w:divBdr>
        <w:top w:val="none" w:sz="0" w:space="0" w:color="auto"/>
        <w:left w:val="none" w:sz="0" w:space="0" w:color="auto"/>
        <w:bottom w:val="none" w:sz="0" w:space="0" w:color="auto"/>
        <w:right w:val="none" w:sz="0" w:space="0" w:color="auto"/>
      </w:divBdr>
    </w:div>
    <w:div w:id="1694112667">
      <w:bodyDiv w:val="1"/>
      <w:marLeft w:val="0"/>
      <w:marRight w:val="0"/>
      <w:marTop w:val="0"/>
      <w:marBottom w:val="0"/>
      <w:divBdr>
        <w:top w:val="none" w:sz="0" w:space="0" w:color="auto"/>
        <w:left w:val="none" w:sz="0" w:space="0" w:color="auto"/>
        <w:bottom w:val="none" w:sz="0" w:space="0" w:color="auto"/>
        <w:right w:val="none" w:sz="0" w:space="0" w:color="auto"/>
      </w:divBdr>
    </w:div>
    <w:div w:id="1732540821">
      <w:bodyDiv w:val="1"/>
      <w:marLeft w:val="0"/>
      <w:marRight w:val="0"/>
      <w:marTop w:val="0"/>
      <w:marBottom w:val="0"/>
      <w:divBdr>
        <w:top w:val="none" w:sz="0" w:space="0" w:color="auto"/>
        <w:left w:val="none" w:sz="0" w:space="0" w:color="auto"/>
        <w:bottom w:val="none" w:sz="0" w:space="0" w:color="auto"/>
        <w:right w:val="none" w:sz="0" w:space="0" w:color="auto"/>
      </w:divBdr>
    </w:div>
    <w:div w:id="1752505238">
      <w:bodyDiv w:val="1"/>
      <w:marLeft w:val="0"/>
      <w:marRight w:val="0"/>
      <w:marTop w:val="0"/>
      <w:marBottom w:val="0"/>
      <w:divBdr>
        <w:top w:val="none" w:sz="0" w:space="0" w:color="auto"/>
        <w:left w:val="none" w:sz="0" w:space="0" w:color="auto"/>
        <w:bottom w:val="none" w:sz="0" w:space="0" w:color="auto"/>
        <w:right w:val="none" w:sz="0" w:space="0" w:color="auto"/>
      </w:divBdr>
    </w:div>
    <w:div w:id="1769424328">
      <w:bodyDiv w:val="1"/>
      <w:marLeft w:val="0"/>
      <w:marRight w:val="0"/>
      <w:marTop w:val="0"/>
      <w:marBottom w:val="0"/>
      <w:divBdr>
        <w:top w:val="none" w:sz="0" w:space="0" w:color="auto"/>
        <w:left w:val="none" w:sz="0" w:space="0" w:color="auto"/>
        <w:bottom w:val="none" w:sz="0" w:space="0" w:color="auto"/>
        <w:right w:val="none" w:sz="0" w:space="0" w:color="auto"/>
      </w:divBdr>
    </w:div>
    <w:div w:id="1787501690">
      <w:bodyDiv w:val="1"/>
      <w:marLeft w:val="0"/>
      <w:marRight w:val="0"/>
      <w:marTop w:val="0"/>
      <w:marBottom w:val="0"/>
      <w:divBdr>
        <w:top w:val="none" w:sz="0" w:space="0" w:color="auto"/>
        <w:left w:val="none" w:sz="0" w:space="0" w:color="auto"/>
        <w:bottom w:val="none" w:sz="0" w:space="0" w:color="auto"/>
        <w:right w:val="none" w:sz="0" w:space="0" w:color="auto"/>
      </w:divBdr>
    </w:div>
    <w:div w:id="1836452335">
      <w:bodyDiv w:val="1"/>
      <w:marLeft w:val="0"/>
      <w:marRight w:val="0"/>
      <w:marTop w:val="0"/>
      <w:marBottom w:val="0"/>
      <w:divBdr>
        <w:top w:val="none" w:sz="0" w:space="0" w:color="auto"/>
        <w:left w:val="none" w:sz="0" w:space="0" w:color="auto"/>
        <w:bottom w:val="none" w:sz="0" w:space="0" w:color="auto"/>
        <w:right w:val="none" w:sz="0" w:space="0" w:color="auto"/>
      </w:divBdr>
    </w:div>
    <w:div w:id="1853647328">
      <w:bodyDiv w:val="1"/>
      <w:marLeft w:val="0"/>
      <w:marRight w:val="0"/>
      <w:marTop w:val="0"/>
      <w:marBottom w:val="0"/>
      <w:divBdr>
        <w:top w:val="none" w:sz="0" w:space="0" w:color="auto"/>
        <w:left w:val="none" w:sz="0" w:space="0" w:color="auto"/>
        <w:bottom w:val="none" w:sz="0" w:space="0" w:color="auto"/>
        <w:right w:val="none" w:sz="0" w:space="0" w:color="auto"/>
      </w:divBdr>
    </w:div>
    <w:div w:id="1871797868">
      <w:bodyDiv w:val="1"/>
      <w:marLeft w:val="0"/>
      <w:marRight w:val="0"/>
      <w:marTop w:val="0"/>
      <w:marBottom w:val="0"/>
      <w:divBdr>
        <w:top w:val="none" w:sz="0" w:space="0" w:color="auto"/>
        <w:left w:val="none" w:sz="0" w:space="0" w:color="auto"/>
        <w:bottom w:val="none" w:sz="0" w:space="0" w:color="auto"/>
        <w:right w:val="none" w:sz="0" w:space="0" w:color="auto"/>
      </w:divBdr>
    </w:div>
    <w:div w:id="1877279397">
      <w:bodyDiv w:val="1"/>
      <w:marLeft w:val="0"/>
      <w:marRight w:val="0"/>
      <w:marTop w:val="0"/>
      <w:marBottom w:val="0"/>
      <w:divBdr>
        <w:top w:val="none" w:sz="0" w:space="0" w:color="auto"/>
        <w:left w:val="none" w:sz="0" w:space="0" w:color="auto"/>
        <w:bottom w:val="none" w:sz="0" w:space="0" w:color="auto"/>
        <w:right w:val="none" w:sz="0" w:space="0" w:color="auto"/>
      </w:divBdr>
    </w:div>
    <w:div w:id="190568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8.wmf"/><Relationship Id="rId42" Type="http://schemas.openxmlformats.org/officeDocument/2006/relationships/hyperlink" Target="http://scholar.google.com/scholar_lookup?hl=en&amp;volume=6&amp;publication_year=2003&amp;pages=369-414&amp;issue=%285%29&amp;author=L.+Dwyer&amp;author=C.+Kim&amp;title=Destination+competitiveness%3A+Determinants+and+indicators+by+current+issues." TargetMode="External"/><Relationship Id="rId47" Type="http://schemas.openxmlformats.org/officeDocument/2006/relationships/hyperlink" Target="https://psycnet.apa.org/doi/10.1016/j.tsc.2013.12.004" TargetMode="External"/><Relationship Id="rId63" Type="http://schemas.openxmlformats.org/officeDocument/2006/relationships/hyperlink" Target="http://scholar.google.com/scholar_lookup?hl=en&amp;volume=25&amp;publication_year=2004&amp;pages=777-788&amp;issue=%286%29&amp;author=M.+J.+Enright&amp;author=J.+Newton&amp;title=Tourism+destination+competitiveness%3A+A+quantitative+approach." TargetMode="External"/><Relationship Id="rId68" Type="http://schemas.openxmlformats.org/officeDocument/2006/relationships/hyperlink" Target="http://www3.weforum.org/docs/WEF_TTCR_2019.pdf" TargetMode="External"/><Relationship Id="rId84" Type="http://schemas.openxmlformats.org/officeDocument/2006/relationships/image" Target="media/image19.png"/><Relationship Id="rId89" Type="http://schemas.openxmlformats.org/officeDocument/2006/relationships/image" Target="media/image24.png"/><Relationship Id="rId16" Type="http://schemas.openxmlformats.org/officeDocument/2006/relationships/oleObject" Target="embeddings/oleObject3.bin"/><Relationship Id="rId11" Type="http://schemas.openxmlformats.org/officeDocument/2006/relationships/image" Target="media/image3.wmf"/><Relationship Id="rId32" Type="http://schemas.openxmlformats.org/officeDocument/2006/relationships/hyperlink" Target="https://www.tandfonline.com/servlet/linkout?suffix=ref26&amp;dbid=16&amp;doi=10.1080%2F10548400903163079&amp;key=10.1016%2FS0148-2963%2897%2900196-3" TargetMode="External"/><Relationship Id="rId37" Type="http://schemas.openxmlformats.org/officeDocument/2006/relationships/hyperlink" Target="https://www.tandfonline.com/servlet/linkout?suffix=ref32&amp;dbid=16&amp;doi=10.1080%2F10548400903163079&amp;key=10.1016%2FS0261-5177%2899%2900081-3" TargetMode="External"/><Relationship Id="rId53" Type="http://schemas.openxmlformats.org/officeDocument/2006/relationships/hyperlink" Target="https://www.tandfonline.com/servlet/linkout?suffix=ref124&amp;dbid=128&amp;doi=10.1080%2F10548400903163079&amp;key=000087122200009" TargetMode="External"/><Relationship Id="rId58" Type="http://schemas.openxmlformats.org/officeDocument/2006/relationships/hyperlink" Target="https://www.elsevier.es/en-revista-tekhne-review-applied-management-350-articulo-destination-competitiveness-competitiveness-indicators-illustration-S1645991116300068" TargetMode="External"/><Relationship Id="rId74" Type="http://schemas.openxmlformats.org/officeDocument/2006/relationships/hyperlink" Target="https://stat.gov.kz/official/industry/157/publication" TargetMode="External"/><Relationship Id="rId79" Type="http://schemas.openxmlformats.org/officeDocument/2006/relationships/image" Target="media/image14.png"/><Relationship Id="rId102" Type="http://schemas.openxmlformats.org/officeDocument/2006/relationships/chart" Target="charts/chart9.xml"/><Relationship Id="rId5" Type="http://schemas.openxmlformats.org/officeDocument/2006/relationships/settings" Target="settings.xml"/><Relationship Id="rId90" Type="http://schemas.openxmlformats.org/officeDocument/2006/relationships/image" Target="media/image25.png"/><Relationship Id="rId95" Type="http://schemas.openxmlformats.org/officeDocument/2006/relationships/chart" Target="charts/chart2.xml"/><Relationship Id="rId22" Type="http://schemas.openxmlformats.org/officeDocument/2006/relationships/oleObject" Target="embeddings/oleObject6.bin"/><Relationship Id="rId27" Type="http://schemas.openxmlformats.org/officeDocument/2006/relationships/oleObject" Target="embeddings/oleObject9.bin"/><Relationship Id="rId43" Type="http://schemas.openxmlformats.org/officeDocument/2006/relationships/hyperlink" Target="https://econpapers.repec.org/article/eeetouman/" TargetMode="External"/><Relationship Id="rId48" Type="http://schemas.openxmlformats.org/officeDocument/2006/relationships/hyperlink" Target="http://scholar.google.com/scholar_lookup?hl=en&amp;volume=6&amp;publication_year=2003&amp;pages=369-414&amp;issue=%285%29&amp;author=L.+Dwyer&amp;author=C.+Kim&amp;title=Destination+competitiveness%3A+Determinants+and+indicators+by+current+issues." TargetMode="External"/><Relationship Id="rId64" Type="http://schemas.openxmlformats.org/officeDocument/2006/relationships/hyperlink" Target="http://scholar.google.com/scholar_lookup?hl=en&amp;volume=32&amp;publication_year=2000&amp;pages=611-624&amp;issue=%285%29&amp;author=H.+Song&amp;author=P.+Romilly&amp;author=X.+Liu&amp;title=An+empirical+study+of+outbound+tourism+demand+in+the+UK." TargetMode="External"/><Relationship Id="rId69" Type="http://schemas.openxmlformats.org/officeDocument/2006/relationships/hyperlink" Target="http://www3.weforum.org/docs/TTCR11/" TargetMode="External"/><Relationship Id="rId80" Type="http://schemas.openxmlformats.org/officeDocument/2006/relationships/image" Target="media/image15.png"/><Relationship Id="rId85" Type="http://schemas.openxmlformats.org/officeDocument/2006/relationships/image" Target="media/image20.png"/><Relationship Id="rId12" Type="http://schemas.openxmlformats.org/officeDocument/2006/relationships/oleObject" Target="embeddings/oleObject1.bin"/><Relationship Id="rId17" Type="http://schemas.openxmlformats.org/officeDocument/2006/relationships/image" Target="media/image6.wmf"/><Relationship Id="rId33" Type="http://schemas.openxmlformats.org/officeDocument/2006/relationships/hyperlink" Target="https://www.tandfonline.com/servlet/linkout?suffix=ref26&amp;dbid=128&amp;doi=10.1080%2F10548400903163079&amp;key=000079319200002" TargetMode="External"/><Relationship Id="rId38" Type="http://schemas.openxmlformats.org/officeDocument/2006/relationships/hyperlink" Target="https://www.tandfonline.com/servlet/linkout?suffix=ref32&amp;dbid=128&amp;doi=10.1080%2F10548400903163079&amp;key=000084410900002" TargetMode="External"/><Relationship Id="rId59" Type="http://schemas.openxmlformats.org/officeDocument/2006/relationships/hyperlink" Target="https://www.tandfonline.com/servlet/linkout?suffix=ref63&amp;dbid=16&amp;doi=10.1080%2F10548400903163079&amp;key=10.1016%2FS0278-4319%2899%2900034-1" TargetMode="External"/><Relationship Id="rId103" Type="http://schemas.openxmlformats.org/officeDocument/2006/relationships/chart" Target="charts/chart10.xml"/><Relationship Id="rId20" Type="http://schemas.openxmlformats.org/officeDocument/2006/relationships/oleObject" Target="embeddings/oleObject5.bin"/><Relationship Id="rId41" Type="http://schemas.openxmlformats.org/officeDocument/2006/relationships/hyperlink" Target="http://scholar.google.com/scholar_lookup?hl=en&amp;volume=3&amp;publication_year=1994&amp;pages=3-9&amp;author=E.+Bordas&amp;title=Competitiveness+of+tourist+destinations+in+long+distance+markets." TargetMode="External"/><Relationship Id="rId54" Type="http://schemas.openxmlformats.org/officeDocument/2006/relationships/hyperlink" Target="http://scholar.google.com/scholar_lookup?hl=en&amp;volume=32&amp;publication_year=2000&amp;pages=611-624&amp;issue=%285%29&amp;author=H.+Song&amp;author=P.+Romilly&amp;author=X.+Liu&amp;title=An+empirical+study+of+outbound+tourism+demand+in+the+UK." TargetMode="External"/><Relationship Id="rId62" Type="http://schemas.openxmlformats.org/officeDocument/2006/relationships/hyperlink" Target="https://www.tandfonline.com/servlet/linkout?suffix=ref36&amp;dbid=128&amp;doi=10.1080%2F10548400903163079&amp;key=000224631900013" TargetMode="External"/><Relationship Id="rId70" Type="http://schemas.openxmlformats.org/officeDocument/2006/relationships/hyperlink" Target="http://www3.weforum.org/docs/WEF_TT_Competitiveness_Report_2013.pdf" TargetMode="External"/><Relationship Id="rId75" Type="http://schemas.openxmlformats.org/officeDocument/2006/relationships/hyperlink" Target="https://doi.org/10.1177/0971355720981431" TargetMode="External"/><Relationship Id="rId83" Type="http://schemas.openxmlformats.org/officeDocument/2006/relationships/image" Target="media/image18.png"/><Relationship Id="rId88" Type="http://schemas.openxmlformats.org/officeDocument/2006/relationships/image" Target="media/image23.png"/><Relationship Id="rId91" Type="http://schemas.openxmlformats.org/officeDocument/2006/relationships/image" Target="media/image26.png"/><Relationship Id="rId9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chart" Target="charts/chart1.xml"/><Relationship Id="rId36" Type="http://schemas.openxmlformats.org/officeDocument/2006/relationships/hyperlink" Target="http://scholar.google.com/scholar_lookup?hl=en&amp;publication_year=1997&amp;author=V.+T.+C.+Middleton&amp;title=+Tourism+sustainability%3A+Principles+to+practice+" TargetMode="External"/><Relationship Id="rId49" Type="http://schemas.openxmlformats.org/officeDocument/2006/relationships/hyperlink" Target="http://scholar.google.com/scholar_lookup?hl=en&amp;publication_year=1997&amp;author=T.+G.+Vavra&amp;title=+Improving+your+measurement+of+customer+satisfaction%3A+A+guide+to+creating%2C+conducting%2C+analyzing+and+reporting+customer+satisfaction+measurement+program+" TargetMode="External"/><Relationship Id="rId57" Type="http://schemas.openxmlformats.org/officeDocument/2006/relationships/hyperlink" Target="http://scholar.google.com/scholar_lookup?hl=en&amp;volume=18&amp;publication_year=1999&amp;pages=273-283&amp;issue=%283%29&amp;author=M.+Kozak&amp;author=M.+Rimmington&amp;title=Measuring+tourist+destination+competitiveness%3A+Conceptual+considerations+and+empirical+findings." TargetMode="External"/><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cholar.google.com/scholar_lookup?hl=en&amp;volume=11&amp;publication_year=2005&amp;pages=25-43&amp;issue=%281%29&amp;author=N.+Gooroochurn&amp;author=G.+Sugiyarto&amp;title=Competitiveness+indicators+in+the+travel+and+tourism+industry." TargetMode="External"/><Relationship Id="rId44" Type="http://schemas.openxmlformats.org/officeDocument/2006/relationships/hyperlink" Target="http://scholar.google.com/scholar_lookup?hl=en&amp;volume=6&amp;publication_year=2003&amp;pages=369-414&amp;issue=%285%29&amp;author=L.+Dwyer&amp;author=C.+Kim&amp;title=Destination+competitiveness%3A+Determinants+and+indicators+by+current+issues." TargetMode="External"/><Relationship Id="rId52" Type="http://schemas.openxmlformats.org/officeDocument/2006/relationships/hyperlink" Target="http://scholar.google.com/scholar_lookup?hl=en&amp;publication_year=1987&amp;pages=61-65&amp;author=R.+D.+Brandt&amp;title=+Add+value+to+your+service+" TargetMode="External"/><Relationship Id="rId60" Type="http://schemas.openxmlformats.org/officeDocument/2006/relationships/hyperlink" Target="http://scholar.google.com/scholar_lookup?hl=en&amp;volume=18&amp;publication_year=1999&amp;pages=273-283&amp;issue=%283%29&amp;author=M.+Kozak&amp;author=M.+Rimmington&amp;title=Measuring+tourist+destination+competitiveness%3A+Conceptual+considerations+and+empirical+findings." TargetMode="External"/><Relationship Id="rId65" Type="http://schemas.openxmlformats.org/officeDocument/2006/relationships/hyperlink" Target="https://www.tandfonline.com/servlet/linkout?suffix=ref124&amp;dbid=128&amp;doi=10.1080%2F10548400903163079&amp;key=000087122200009" TargetMode="External"/><Relationship Id="rId73" Type="http://schemas.openxmlformats.org/officeDocument/2006/relationships/hyperlink" Target="http://www.stat.gov.kz/" TargetMode="External"/><Relationship Id="rId78" Type="http://schemas.openxmlformats.org/officeDocument/2006/relationships/image" Target="media/image13.png"/><Relationship Id="rId81" Type="http://schemas.openxmlformats.org/officeDocument/2006/relationships/image" Target="media/image16.png"/><Relationship Id="rId86" Type="http://schemas.openxmlformats.org/officeDocument/2006/relationships/image" Target="media/image21.png"/><Relationship Id="rId94" Type="http://schemas.openxmlformats.org/officeDocument/2006/relationships/image" Target="media/image29.png"/><Relationship Id="rId99" Type="http://schemas.openxmlformats.org/officeDocument/2006/relationships/chart" Target="charts/chart6.xml"/><Relationship Id="rId101"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hyperlink" Target="http://scholar.google.com/scholar_lookup?hl=en&amp;volume=21&amp;publication_year=2000&amp;pages=9-22&amp;issue=%281%29&amp;author=L.+Dwyer&amp;author=P.+Forsyth&amp;author=P.+Rao&amp;title=The+price+competitiveness+of+travel+and+tourism%3A+A+comparison+of+19+destinations." TargetMode="External"/><Relationship Id="rId34" Type="http://schemas.openxmlformats.org/officeDocument/2006/relationships/hyperlink" Target="http://scholar.google.com/scholar_lookup?hl=en&amp;volume=44&amp;publication_year=1999&amp;pages=137-152&amp;issue=%283%29&amp;author=G.+I.+Crouch&amp;author=J.+R.+B.+Ritchie&amp;title=Tourism%2C+competitiveness%2C+and+societal+prosperity." TargetMode="External"/><Relationship Id="rId50" Type="http://schemas.openxmlformats.org/officeDocument/2006/relationships/hyperlink" Target="https://www.tandfonline.com/servlet/linkout?suffix=ref42&amp;dbid=16&amp;doi=10.1080%2F10548400903163079&amp;key=10.1177%2F0047287503258827" TargetMode="External"/><Relationship Id="rId55" Type="http://schemas.openxmlformats.org/officeDocument/2006/relationships/hyperlink" Target="https://www.tandfonline.com/servlet/linkout?suffix=ref124&amp;dbid=128&amp;doi=10.1080%2F10548400903163079&amp;key=000087122200009" TargetMode="External"/><Relationship Id="rId76" Type="http://schemas.openxmlformats.org/officeDocument/2006/relationships/image" Target="media/image11.png"/><Relationship Id="rId97" Type="http://schemas.openxmlformats.org/officeDocument/2006/relationships/chart" Target="charts/chart4.xml"/><Relationship Id="rId10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stat.gov.kz/" TargetMode="Externa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scholar.google.com/scholar_lookup?hl=en&amp;volume=11&amp;publication_year=2005&amp;pages=25-43&amp;issue=%281%29&amp;author=N.+Gooroochurn&amp;author=G.+Sugiyarto&amp;title=Competitiveness+indicators+in+the+travel+and+tourism+industry." TargetMode="External"/><Relationship Id="rId24" Type="http://schemas.openxmlformats.org/officeDocument/2006/relationships/image" Target="media/image9.wmf"/><Relationship Id="rId40" Type="http://schemas.openxmlformats.org/officeDocument/2006/relationships/hyperlink" Target="http://scholar.google.com/scholar_lookup?hl=en&amp;volume=3&amp;publication_year=1994&amp;pages=3-9&amp;author=E.+Bordas&amp;title=Competitiveness+of+tourist+destinations+in+long+distance+markets." TargetMode="External"/><Relationship Id="rId45" Type="http://schemas.openxmlformats.org/officeDocument/2006/relationships/hyperlink" Target="http://scholar.google.com/scholar_lookup?hl=en&amp;volume=6&amp;publication_year=2003&amp;pages=369-414&amp;issue=%285%29&amp;author=L.+Dwyer&amp;author=C.+Kim&amp;title=Destination+competitiveness%3A+Determinants+and+indicators+by+current+issues." TargetMode="External"/><Relationship Id="rId66" Type="http://schemas.openxmlformats.org/officeDocument/2006/relationships/hyperlink" Target="http://scholar.google.com/scholar_lookup?hl=en&amp;volume=32&amp;publication_year=2000&amp;pages=611-624&amp;issue=%285%29&amp;author=H.+Song&amp;author=P.+Romilly&amp;author=X.+Liu&amp;title=An+empirical+study+of+outbound+tourism+demand+in+the+UK." TargetMode="External"/><Relationship Id="rId87" Type="http://schemas.openxmlformats.org/officeDocument/2006/relationships/image" Target="media/image22.png"/><Relationship Id="rId61" Type="http://schemas.openxmlformats.org/officeDocument/2006/relationships/hyperlink" Target="http://scholar.google.com/scholar_lookup?hl=en&amp;volume=1&amp;publication_year=1995&amp;pages=227-246&amp;issue=%282%E2%80%934%29&amp;author=K.+S.+Chon&amp;author=K.+J.+Mayer&amp;title=Destination+competitiveness+models+in+tourism+and+their+application+to+Las+Vegas." TargetMode="External"/><Relationship Id="rId82" Type="http://schemas.openxmlformats.org/officeDocument/2006/relationships/image" Target="media/image17.png"/><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hyperlink" Target="https://core.ac.uk" TargetMode="External"/><Relationship Id="rId35" Type="http://schemas.openxmlformats.org/officeDocument/2006/relationships/hyperlink" Target="http://scholar.google.com/scholar_lookup?hl=en&amp;publication_year=1991&amp;author=E.+Inskeep&amp;title=+Tourism+planning%3A+An+integrated+and+sustainable+development+approach+" TargetMode="External"/><Relationship Id="rId56" Type="http://schemas.openxmlformats.org/officeDocument/2006/relationships/hyperlink" Target="http://scholar.google.com/scholar_lookup?hl=en&amp;volume=32&amp;publication_year=2000&amp;pages=611-624&amp;issue=%285%29&amp;author=H.+Song&amp;author=P.+Romilly&amp;author=X.+Liu&amp;title=An+empirical+study+of+outbound+tourism+demand+in+the+UK." TargetMode="External"/><Relationship Id="rId77" Type="http://schemas.openxmlformats.org/officeDocument/2006/relationships/image" Target="media/image12.png"/><Relationship Id="rId100" Type="http://schemas.openxmlformats.org/officeDocument/2006/relationships/chart" Target="charts/chart7.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cholar.google.com/scholar_lookup?hl=en&amp;volume=42&amp;publication_year=2004&amp;pages=212-225&amp;issue=%283%29&amp;author=M.+Fuchs&amp;author=K.+Weiermair&amp;title=Destination+benchmarking%3A+An+indicator%E2%80%90system%27s+potential+for+exploring+guest+satisfaction." TargetMode="External"/><Relationship Id="rId72" Type="http://schemas.openxmlformats.org/officeDocument/2006/relationships/hyperlink" Target="http://www.stat.gov.kz/" TargetMode="External"/><Relationship Id="rId93" Type="http://schemas.openxmlformats.org/officeDocument/2006/relationships/image" Target="media/image28.png"/><Relationship Id="rId98" Type="http://schemas.openxmlformats.org/officeDocument/2006/relationships/chart" Target="charts/chart5.xm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hyperlink" Target="http://scholar.google.com/scholar_lookup?hl=en&amp;volume=6&amp;publication_year=2003&amp;pages=369-414&amp;issue=%285%29&amp;author=L.+Dwyer&amp;author=C.+Kim&amp;title=Destination+competitiveness%3A+Determinants+and+indicators+by+current+issues." TargetMode="External"/><Relationship Id="rId67" Type="http://schemas.openxmlformats.org/officeDocument/2006/relationships/hyperlink" Target="https://www.weforum.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Users\Student\Desktop\&#1055;&#1088;&#1086;&#1077;&#1082;&#1090;\&#1056;&#1077;&#1079;&#1091;&#1083;&#1100;&#1090;&#1072;&#1090;&#1099;%20&#1086;&#1087;&#1088;&#1086;&#1089;&#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Users\Student\Desktop\&#1055;&#1088;&#1086;&#1077;&#1082;&#1090;\&#1056;&#1077;&#1079;&#1091;&#1083;&#1100;&#1090;&#1072;&#1090;&#1099;%20&#1086;&#1087;&#1088;&#1086;&#1089;&#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4;&#1080;&#1085;&#1072;&#1088;&#1072;\Desktop\&#1087;&#1088;&#1086;&#1077;&#1082;&#1090;%201%20&#1075;&#1086;&#1076;\&#1056;&#1077;&#1079;&#1091;&#1083;&#1100;&#1090;&#1072;&#1090;&#1099;%20&#1086;&#1087;&#1088;&#1086;&#1089;&#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4;&#1080;&#1085;&#1072;&#1088;&#1072;\Desktop\&#1087;&#1088;&#1086;&#1077;&#1082;&#1090;%201%20&#1075;&#1086;&#1076;\&#1056;&#1077;&#1079;&#1091;&#1083;&#1100;&#1090;&#1072;&#1090;&#1099;%20&#1086;&#1087;&#1088;&#1086;&#1089;&#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Users\Student\Desktop\&#1055;&#1088;&#1086;&#1077;&#1082;&#1090;\&#1056;&#1077;&#1079;&#1091;&#1083;&#1100;&#1090;&#1072;&#1090;&#1099;%20&#1086;&#1087;&#1088;&#1086;&#1089;&#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Users\Student\Desktop\&#1055;&#1088;&#1086;&#1077;&#1082;&#1090;\&#1056;&#1077;&#1079;&#1091;&#1083;&#1100;&#1090;&#1072;&#1090;&#1099;%20&#1086;&#1087;&#1088;&#1086;&#1089;&#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Users\Student\Desktop\&#1055;&#1088;&#1086;&#1077;&#1082;&#1090;\&#1056;&#1077;&#1079;&#1091;&#1083;&#1100;&#1090;&#1072;&#1090;&#1099;%20&#1086;&#1087;&#1088;&#1086;&#1089;&#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Users\Student\Desktop\&#1055;&#1088;&#1086;&#1077;&#1082;&#1090;\&#1056;&#1077;&#1079;&#1091;&#1083;&#1100;&#1090;&#1072;&#1090;&#1099;%20&#1086;&#1087;&#1088;&#1086;&#1089;&#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Users\Student\Desktop\&#1055;&#1088;&#1086;&#1077;&#1082;&#1090;\&#1056;&#1077;&#1079;&#1091;&#1083;&#1100;&#1090;&#1072;&#1090;&#1099;%20&#1086;&#1087;&#1088;&#1086;&#1089;&#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Users\Student\Desktop\&#1055;&#1088;&#1086;&#1077;&#1082;&#1090;\&#1056;&#1077;&#1079;&#1091;&#1083;&#1100;&#1090;&#1072;&#1090;&#1099;%20&#1086;&#1087;&#1088;&#1086;&#1089;&#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Лист2!$B$22</c:f>
              <c:strCache>
                <c:ptCount val="1"/>
                <c:pt idx="0">
                  <c:v>2011</c:v>
                </c:pt>
              </c:strCache>
            </c:strRef>
          </c:tx>
          <c:marker>
            <c:symbol val="none"/>
          </c:marker>
          <c:cat>
            <c:strRef>
              <c:f>Лист2!$C$21:$P$21</c:f>
              <c:strCache>
                <c:ptCount val="14"/>
                <c:pt idx="0">
                  <c:v>Business environment</c:v>
                </c:pt>
                <c:pt idx="1">
                  <c:v>Security and trustworthiness</c:v>
                </c:pt>
                <c:pt idx="2">
                  <c:v>Health and hygiene</c:v>
                </c:pt>
                <c:pt idx="3">
                  <c:v>Human resources and labor market</c:v>
                </c:pt>
                <c:pt idx="4">
                  <c:v>Development of information and communication technologies</c:v>
                </c:pt>
                <c:pt idx="5">
                  <c:v>Priority of the tourism industry in the country</c:v>
                </c:pt>
                <c:pt idx="6">
                  <c:v>International openness of the country</c:v>
                </c:pt>
                <c:pt idx="7">
                  <c:v>Price competitiveness</c:v>
                </c:pt>
                <c:pt idx="8">
                  <c:v>Environmental sustainability</c:v>
                </c:pt>
                <c:pt idx="9">
                  <c:v>Air transport infrastructure</c:v>
                </c:pt>
                <c:pt idx="10">
                  <c:v>Land and port infrastructure</c:v>
                </c:pt>
                <c:pt idx="11">
                  <c:v>Infrastructure of tourism services</c:v>
                </c:pt>
                <c:pt idx="12">
                  <c:v>Natural resources</c:v>
                </c:pt>
                <c:pt idx="13">
                  <c:v>Cultural resources and business travel</c:v>
                </c:pt>
              </c:strCache>
            </c:strRef>
          </c:cat>
          <c:val>
            <c:numRef>
              <c:f>Лист2!$C$22:$P$22</c:f>
              <c:numCache>
                <c:formatCode>General</c:formatCode>
                <c:ptCount val="14"/>
                <c:pt idx="0">
                  <c:v>4.0199999999999996</c:v>
                </c:pt>
                <c:pt idx="1">
                  <c:v>4.08</c:v>
                </c:pt>
                <c:pt idx="2">
                  <c:v>6.74</c:v>
                </c:pt>
                <c:pt idx="3">
                  <c:v>4.7699999999999996</c:v>
                </c:pt>
                <c:pt idx="4">
                  <c:v>3.35</c:v>
                </c:pt>
                <c:pt idx="5">
                  <c:v>4.22</c:v>
                </c:pt>
                <c:pt idx="6">
                  <c:v>4.0999999999999996</c:v>
                </c:pt>
                <c:pt idx="7">
                  <c:v>4.34</c:v>
                </c:pt>
                <c:pt idx="8">
                  <c:v>3.89</c:v>
                </c:pt>
                <c:pt idx="9">
                  <c:v>2.71</c:v>
                </c:pt>
                <c:pt idx="10">
                  <c:v>3.08</c:v>
                </c:pt>
                <c:pt idx="11">
                  <c:v>3.11</c:v>
                </c:pt>
                <c:pt idx="12">
                  <c:v>2.4900000000000002</c:v>
                </c:pt>
                <c:pt idx="13">
                  <c:v>1.47</c:v>
                </c:pt>
              </c:numCache>
            </c:numRef>
          </c:val>
        </c:ser>
        <c:ser>
          <c:idx val="1"/>
          <c:order val="1"/>
          <c:tx>
            <c:strRef>
              <c:f>Лист2!$B$23</c:f>
              <c:strCache>
                <c:ptCount val="1"/>
                <c:pt idx="0">
                  <c:v>2013</c:v>
                </c:pt>
              </c:strCache>
            </c:strRef>
          </c:tx>
          <c:marker>
            <c:symbol val="none"/>
          </c:marker>
          <c:cat>
            <c:strRef>
              <c:f>Лист2!$C$21:$P$21</c:f>
              <c:strCache>
                <c:ptCount val="14"/>
                <c:pt idx="0">
                  <c:v>Business environment</c:v>
                </c:pt>
                <c:pt idx="1">
                  <c:v>Security and trustworthiness</c:v>
                </c:pt>
                <c:pt idx="2">
                  <c:v>Health and hygiene</c:v>
                </c:pt>
                <c:pt idx="3">
                  <c:v>Human resources and labor market</c:v>
                </c:pt>
                <c:pt idx="4">
                  <c:v>Development of information and communication technologies</c:v>
                </c:pt>
                <c:pt idx="5">
                  <c:v>Priority of the tourism industry in the country</c:v>
                </c:pt>
                <c:pt idx="6">
                  <c:v>International openness of the country</c:v>
                </c:pt>
                <c:pt idx="7">
                  <c:v>Price competitiveness</c:v>
                </c:pt>
                <c:pt idx="8">
                  <c:v>Environmental sustainability</c:v>
                </c:pt>
                <c:pt idx="9">
                  <c:v>Air transport infrastructure</c:v>
                </c:pt>
                <c:pt idx="10">
                  <c:v>Land and port infrastructure</c:v>
                </c:pt>
                <c:pt idx="11">
                  <c:v>Infrastructure of tourism services</c:v>
                </c:pt>
                <c:pt idx="12">
                  <c:v>Natural resources</c:v>
                </c:pt>
                <c:pt idx="13">
                  <c:v>Cultural resources and business travel</c:v>
                </c:pt>
              </c:strCache>
            </c:strRef>
          </c:cat>
          <c:val>
            <c:numRef>
              <c:f>Лист2!$C$23:$P$23</c:f>
              <c:numCache>
                <c:formatCode>General</c:formatCode>
                <c:ptCount val="14"/>
                <c:pt idx="0">
                  <c:v>4.2</c:v>
                </c:pt>
                <c:pt idx="1">
                  <c:v>4.2</c:v>
                </c:pt>
                <c:pt idx="2">
                  <c:v>6.8</c:v>
                </c:pt>
                <c:pt idx="3">
                  <c:v>4.9000000000000004</c:v>
                </c:pt>
                <c:pt idx="4">
                  <c:v>3.7</c:v>
                </c:pt>
                <c:pt idx="5">
                  <c:v>4.2</c:v>
                </c:pt>
                <c:pt idx="6">
                  <c:v>4.03</c:v>
                </c:pt>
                <c:pt idx="7">
                  <c:v>4.5</c:v>
                </c:pt>
                <c:pt idx="8">
                  <c:v>3.9</c:v>
                </c:pt>
                <c:pt idx="9">
                  <c:v>2.7</c:v>
                </c:pt>
                <c:pt idx="10">
                  <c:v>3.3</c:v>
                </c:pt>
                <c:pt idx="11">
                  <c:v>3.1</c:v>
                </c:pt>
                <c:pt idx="12">
                  <c:v>2.7</c:v>
                </c:pt>
                <c:pt idx="13">
                  <c:v>1.5</c:v>
                </c:pt>
              </c:numCache>
            </c:numRef>
          </c:val>
        </c:ser>
        <c:ser>
          <c:idx val="2"/>
          <c:order val="2"/>
          <c:tx>
            <c:strRef>
              <c:f>Лист2!$B$24</c:f>
              <c:strCache>
                <c:ptCount val="1"/>
                <c:pt idx="0">
                  <c:v>2015</c:v>
                </c:pt>
              </c:strCache>
            </c:strRef>
          </c:tx>
          <c:marker>
            <c:symbol val="none"/>
          </c:marker>
          <c:cat>
            <c:strRef>
              <c:f>Лист2!$C$21:$P$21</c:f>
              <c:strCache>
                <c:ptCount val="14"/>
                <c:pt idx="0">
                  <c:v>Business environment</c:v>
                </c:pt>
                <c:pt idx="1">
                  <c:v>Security and trustworthiness</c:v>
                </c:pt>
                <c:pt idx="2">
                  <c:v>Health and hygiene</c:v>
                </c:pt>
                <c:pt idx="3">
                  <c:v>Human resources and labor market</c:v>
                </c:pt>
                <c:pt idx="4">
                  <c:v>Development of information and communication technologies</c:v>
                </c:pt>
                <c:pt idx="5">
                  <c:v>Priority of the tourism industry in the country</c:v>
                </c:pt>
                <c:pt idx="6">
                  <c:v>International openness of the country</c:v>
                </c:pt>
                <c:pt idx="7">
                  <c:v>Price competitiveness</c:v>
                </c:pt>
                <c:pt idx="8">
                  <c:v>Environmental sustainability</c:v>
                </c:pt>
                <c:pt idx="9">
                  <c:v>Air transport infrastructure</c:v>
                </c:pt>
                <c:pt idx="10">
                  <c:v>Land and port infrastructure</c:v>
                </c:pt>
                <c:pt idx="11">
                  <c:v>Infrastructure of tourism services</c:v>
                </c:pt>
                <c:pt idx="12">
                  <c:v>Natural resources</c:v>
                </c:pt>
                <c:pt idx="13">
                  <c:v>Cultural resources and business travel</c:v>
                </c:pt>
              </c:strCache>
            </c:strRef>
          </c:cat>
          <c:val>
            <c:numRef>
              <c:f>Лист2!$C$24:$P$24</c:f>
              <c:numCache>
                <c:formatCode>General</c:formatCode>
                <c:ptCount val="14"/>
                <c:pt idx="0">
                  <c:v>4.71</c:v>
                </c:pt>
                <c:pt idx="1">
                  <c:v>5.32</c:v>
                </c:pt>
                <c:pt idx="2">
                  <c:v>6.68</c:v>
                </c:pt>
                <c:pt idx="3">
                  <c:v>4.83</c:v>
                </c:pt>
                <c:pt idx="4">
                  <c:v>4.74</c:v>
                </c:pt>
                <c:pt idx="5">
                  <c:v>4.38</c:v>
                </c:pt>
                <c:pt idx="6">
                  <c:v>1.95</c:v>
                </c:pt>
                <c:pt idx="7">
                  <c:v>4.92</c:v>
                </c:pt>
                <c:pt idx="8">
                  <c:v>3.84</c:v>
                </c:pt>
                <c:pt idx="9">
                  <c:v>2.54</c:v>
                </c:pt>
                <c:pt idx="10">
                  <c:v>2.85</c:v>
                </c:pt>
                <c:pt idx="11">
                  <c:v>3.81</c:v>
                </c:pt>
                <c:pt idx="12">
                  <c:v>2.27</c:v>
                </c:pt>
                <c:pt idx="13">
                  <c:v>1.35</c:v>
                </c:pt>
              </c:numCache>
            </c:numRef>
          </c:val>
        </c:ser>
        <c:ser>
          <c:idx val="3"/>
          <c:order val="3"/>
          <c:tx>
            <c:strRef>
              <c:f>Лист2!$B$25</c:f>
              <c:strCache>
                <c:ptCount val="1"/>
                <c:pt idx="0">
                  <c:v>2017</c:v>
                </c:pt>
              </c:strCache>
            </c:strRef>
          </c:tx>
          <c:marker>
            <c:symbol val="none"/>
          </c:marker>
          <c:cat>
            <c:strRef>
              <c:f>Лист2!$C$21:$P$21</c:f>
              <c:strCache>
                <c:ptCount val="14"/>
                <c:pt idx="0">
                  <c:v>Business environment</c:v>
                </c:pt>
                <c:pt idx="1">
                  <c:v>Security and trustworthiness</c:v>
                </c:pt>
                <c:pt idx="2">
                  <c:v>Health and hygiene</c:v>
                </c:pt>
                <c:pt idx="3">
                  <c:v>Human resources and labor market</c:v>
                </c:pt>
                <c:pt idx="4">
                  <c:v>Development of information and communication technologies</c:v>
                </c:pt>
                <c:pt idx="5">
                  <c:v>Priority of the tourism industry in the country</c:v>
                </c:pt>
                <c:pt idx="6">
                  <c:v>International openness of the country</c:v>
                </c:pt>
                <c:pt idx="7">
                  <c:v>Price competitiveness</c:v>
                </c:pt>
                <c:pt idx="8">
                  <c:v>Environmental sustainability</c:v>
                </c:pt>
                <c:pt idx="9">
                  <c:v>Air transport infrastructure</c:v>
                </c:pt>
                <c:pt idx="10">
                  <c:v>Land and port infrastructure</c:v>
                </c:pt>
                <c:pt idx="11">
                  <c:v>Infrastructure of tourism services</c:v>
                </c:pt>
                <c:pt idx="12">
                  <c:v>Natural resources</c:v>
                </c:pt>
                <c:pt idx="13">
                  <c:v>Cultural resources and business travel</c:v>
                </c:pt>
              </c:strCache>
            </c:strRef>
          </c:cat>
          <c:val>
            <c:numRef>
              <c:f>Лист2!$C$25:$P$25</c:f>
              <c:numCache>
                <c:formatCode>General</c:formatCode>
                <c:ptCount val="14"/>
                <c:pt idx="0">
                  <c:v>4.9000000000000004</c:v>
                </c:pt>
                <c:pt idx="1">
                  <c:v>5.5</c:v>
                </c:pt>
                <c:pt idx="2">
                  <c:v>6.7</c:v>
                </c:pt>
                <c:pt idx="3">
                  <c:v>4.8</c:v>
                </c:pt>
                <c:pt idx="4">
                  <c:v>4.9000000000000004</c:v>
                </c:pt>
                <c:pt idx="5">
                  <c:v>4.3</c:v>
                </c:pt>
                <c:pt idx="6">
                  <c:v>2.2999999999999998</c:v>
                </c:pt>
                <c:pt idx="7">
                  <c:v>5.9</c:v>
                </c:pt>
                <c:pt idx="8">
                  <c:v>3.8</c:v>
                </c:pt>
                <c:pt idx="9">
                  <c:v>2.6</c:v>
                </c:pt>
                <c:pt idx="10">
                  <c:v>2.8</c:v>
                </c:pt>
                <c:pt idx="11">
                  <c:v>3.1</c:v>
                </c:pt>
                <c:pt idx="12">
                  <c:v>2.6</c:v>
                </c:pt>
                <c:pt idx="13">
                  <c:v>1.6</c:v>
                </c:pt>
              </c:numCache>
            </c:numRef>
          </c:val>
        </c:ser>
        <c:ser>
          <c:idx val="4"/>
          <c:order val="4"/>
          <c:tx>
            <c:strRef>
              <c:f>Лист2!$B$26</c:f>
              <c:strCache>
                <c:ptCount val="1"/>
                <c:pt idx="0">
                  <c:v>2019</c:v>
                </c:pt>
              </c:strCache>
            </c:strRef>
          </c:tx>
          <c:marker>
            <c:symbol val="none"/>
          </c:marker>
          <c:cat>
            <c:strRef>
              <c:f>Лист2!$C$21:$P$21</c:f>
              <c:strCache>
                <c:ptCount val="14"/>
                <c:pt idx="0">
                  <c:v>Business environment</c:v>
                </c:pt>
                <c:pt idx="1">
                  <c:v>Security and trustworthiness</c:v>
                </c:pt>
                <c:pt idx="2">
                  <c:v>Health and hygiene</c:v>
                </c:pt>
                <c:pt idx="3">
                  <c:v>Human resources and labor market</c:v>
                </c:pt>
                <c:pt idx="4">
                  <c:v>Development of information and communication technologies</c:v>
                </c:pt>
                <c:pt idx="5">
                  <c:v>Priority of the tourism industry in the country</c:v>
                </c:pt>
                <c:pt idx="6">
                  <c:v>International openness of the country</c:v>
                </c:pt>
                <c:pt idx="7">
                  <c:v>Price competitiveness</c:v>
                </c:pt>
                <c:pt idx="8">
                  <c:v>Environmental sustainability</c:v>
                </c:pt>
                <c:pt idx="9">
                  <c:v>Air transport infrastructure</c:v>
                </c:pt>
                <c:pt idx="10">
                  <c:v>Land and port infrastructure</c:v>
                </c:pt>
                <c:pt idx="11">
                  <c:v>Infrastructure of tourism services</c:v>
                </c:pt>
                <c:pt idx="12">
                  <c:v>Natural resources</c:v>
                </c:pt>
                <c:pt idx="13">
                  <c:v>Cultural resources and business travel</c:v>
                </c:pt>
              </c:strCache>
            </c:strRef>
          </c:cat>
          <c:val>
            <c:numRef>
              <c:f>Лист2!$C$26:$P$26</c:f>
              <c:numCache>
                <c:formatCode>General</c:formatCode>
                <c:ptCount val="14"/>
                <c:pt idx="0">
                  <c:v>4.7</c:v>
                </c:pt>
                <c:pt idx="1">
                  <c:v>5.6</c:v>
                </c:pt>
                <c:pt idx="2">
                  <c:v>6.5</c:v>
                </c:pt>
                <c:pt idx="3">
                  <c:v>4.7</c:v>
                </c:pt>
                <c:pt idx="4">
                  <c:v>5</c:v>
                </c:pt>
                <c:pt idx="5">
                  <c:v>4.3</c:v>
                </c:pt>
                <c:pt idx="6">
                  <c:v>2.5</c:v>
                </c:pt>
                <c:pt idx="7">
                  <c:v>6.3</c:v>
                </c:pt>
                <c:pt idx="8">
                  <c:v>3.8</c:v>
                </c:pt>
                <c:pt idx="9">
                  <c:v>2.7</c:v>
                </c:pt>
                <c:pt idx="10">
                  <c:v>2.9</c:v>
                </c:pt>
                <c:pt idx="11">
                  <c:v>3.4</c:v>
                </c:pt>
                <c:pt idx="12">
                  <c:v>2.6</c:v>
                </c:pt>
                <c:pt idx="13">
                  <c:v>1.7</c:v>
                </c:pt>
              </c:numCache>
            </c:numRef>
          </c:val>
        </c:ser>
        <c:dLbls>
          <c:showLegendKey val="0"/>
          <c:showVal val="0"/>
          <c:showCatName val="0"/>
          <c:showSerName val="0"/>
          <c:showPercent val="0"/>
          <c:showBubbleSize val="0"/>
        </c:dLbls>
        <c:axId val="145930240"/>
        <c:axId val="67468608"/>
      </c:radarChart>
      <c:catAx>
        <c:axId val="145930240"/>
        <c:scaling>
          <c:orientation val="minMax"/>
        </c:scaling>
        <c:delete val="0"/>
        <c:axPos val="b"/>
        <c:majorGridlines/>
        <c:majorTickMark val="out"/>
        <c:minorTickMark val="none"/>
        <c:tickLblPos val="nextTo"/>
        <c:crossAx val="67468608"/>
        <c:crosses val="autoZero"/>
        <c:auto val="1"/>
        <c:lblAlgn val="ctr"/>
        <c:lblOffset val="100"/>
        <c:noMultiLvlLbl val="0"/>
      </c:catAx>
      <c:valAx>
        <c:axId val="67468608"/>
        <c:scaling>
          <c:orientation val="minMax"/>
        </c:scaling>
        <c:delete val="0"/>
        <c:axPos val="l"/>
        <c:majorGridlines/>
        <c:numFmt formatCode="General" sourceLinked="1"/>
        <c:majorTickMark val="cross"/>
        <c:minorTickMark val="none"/>
        <c:tickLblPos val="nextTo"/>
        <c:crossAx val="14593024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Лист1!$B$106</c:f>
              <c:strCache>
                <c:ptCount val="1"/>
                <c:pt idx="0">
                  <c:v>1</c:v>
                </c:pt>
              </c:strCache>
            </c:strRef>
          </c:tx>
          <c:spPr>
            <a:solidFill>
              <a:schemeClr val="accent1"/>
            </a:solidFill>
            <a:ln>
              <a:noFill/>
            </a:ln>
            <a:effectLst/>
          </c:spPr>
          <c:invertIfNegative val="0"/>
          <c:cat>
            <c:strRef>
              <c:f>Лист1!$A$107:$A$112</c:f>
              <c:strCache>
                <c:ptCount val="6"/>
                <c:pt idx="0">
                  <c:v>Environment</c:v>
                </c:pt>
                <c:pt idx="1">
                  <c:v>Tourism policy</c:v>
                </c:pt>
                <c:pt idx="2">
                  <c:v>Tourism market infrastructure</c:v>
                </c:pt>
                <c:pt idx="3">
                  <c:v>Development of the tourism industry</c:v>
                </c:pt>
                <c:pt idx="4">
                  <c:v>Destination ability to ensure quality and competitiveness</c:v>
                </c:pt>
                <c:pt idx="5">
                  <c:v>Destination attractiveness</c:v>
                </c:pt>
              </c:strCache>
            </c:strRef>
          </c:cat>
          <c:val>
            <c:numRef>
              <c:f>Лист1!$B$107:$B$112</c:f>
              <c:numCache>
                <c:formatCode>General</c:formatCode>
                <c:ptCount val="6"/>
                <c:pt idx="0">
                  <c:v>29</c:v>
                </c:pt>
                <c:pt idx="1">
                  <c:v>10</c:v>
                </c:pt>
                <c:pt idx="2">
                  <c:v>14</c:v>
                </c:pt>
                <c:pt idx="3">
                  <c:v>8</c:v>
                </c:pt>
                <c:pt idx="4">
                  <c:v>14</c:v>
                </c:pt>
                <c:pt idx="5">
                  <c:v>26</c:v>
                </c:pt>
              </c:numCache>
            </c:numRef>
          </c:val>
          <c:extLst xmlns:c16r2="http://schemas.microsoft.com/office/drawing/2015/06/chart">
            <c:ext xmlns:c16="http://schemas.microsoft.com/office/drawing/2014/chart" uri="{C3380CC4-5D6E-409C-BE32-E72D297353CC}">
              <c16:uniqueId val="{00000000-D8EB-4E13-A8B8-DF9555F63533}"/>
            </c:ext>
          </c:extLst>
        </c:ser>
        <c:ser>
          <c:idx val="1"/>
          <c:order val="1"/>
          <c:tx>
            <c:strRef>
              <c:f>Лист1!$C$106</c:f>
              <c:strCache>
                <c:ptCount val="1"/>
                <c:pt idx="0">
                  <c:v>2</c:v>
                </c:pt>
              </c:strCache>
            </c:strRef>
          </c:tx>
          <c:spPr>
            <a:solidFill>
              <a:schemeClr val="accent2"/>
            </a:solidFill>
            <a:ln>
              <a:noFill/>
            </a:ln>
            <a:effectLst/>
          </c:spPr>
          <c:invertIfNegative val="0"/>
          <c:cat>
            <c:strRef>
              <c:f>Лист1!$A$107:$A$112</c:f>
              <c:strCache>
                <c:ptCount val="6"/>
                <c:pt idx="0">
                  <c:v>Environment</c:v>
                </c:pt>
                <c:pt idx="1">
                  <c:v>Tourism policy</c:v>
                </c:pt>
                <c:pt idx="2">
                  <c:v>Tourism market infrastructure</c:v>
                </c:pt>
                <c:pt idx="3">
                  <c:v>Development of the tourism industry</c:v>
                </c:pt>
                <c:pt idx="4">
                  <c:v>Destination ability to ensure quality and competitiveness</c:v>
                </c:pt>
                <c:pt idx="5">
                  <c:v>Destination attractiveness</c:v>
                </c:pt>
              </c:strCache>
            </c:strRef>
          </c:cat>
          <c:val>
            <c:numRef>
              <c:f>Лист1!$C$107:$C$112</c:f>
              <c:numCache>
                <c:formatCode>General</c:formatCode>
                <c:ptCount val="6"/>
                <c:pt idx="0">
                  <c:v>10</c:v>
                </c:pt>
                <c:pt idx="1">
                  <c:v>18</c:v>
                </c:pt>
                <c:pt idx="2">
                  <c:v>18</c:v>
                </c:pt>
                <c:pt idx="3">
                  <c:v>14</c:v>
                </c:pt>
                <c:pt idx="4">
                  <c:v>20</c:v>
                </c:pt>
                <c:pt idx="5">
                  <c:v>21</c:v>
                </c:pt>
              </c:numCache>
            </c:numRef>
          </c:val>
          <c:extLst xmlns:c16r2="http://schemas.microsoft.com/office/drawing/2015/06/chart">
            <c:ext xmlns:c16="http://schemas.microsoft.com/office/drawing/2014/chart" uri="{C3380CC4-5D6E-409C-BE32-E72D297353CC}">
              <c16:uniqueId val="{00000001-D8EB-4E13-A8B8-DF9555F63533}"/>
            </c:ext>
          </c:extLst>
        </c:ser>
        <c:ser>
          <c:idx val="2"/>
          <c:order val="2"/>
          <c:tx>
            <c:strRef>
              <c:f>Лист1!$D$106</c:f>
              <c:strCache>
                <c:ptCount val="1"/>
                <c:pt idx="0">
                  <c:v>3</c:v>
                </c:pt>
              </c:strCache>
            </c:strRef>
          </c:tx>
          <c:spPr>
            <a:solidFill>
              <a:schemeClr val="accent3"/>
            </a:solidFill>
            <a:ln>
              <a:noFill/>
            </a:ln>
            <a:effectLst/>
          </c:spPr>
          <c:invertIfNegative val="0"/>
          <c:cat>
            <c:strRef>
              <c:f>Лист1!$A$107:$A$112</c:f>
              <c:strCache>
                <c:ptCount val="6"/>
                <c:pt idx="0">
                  <c:v>Environment</c:v>
                </c:pt>
                <c:pt idx="1">
                  <c:v>Tourism policy</c:v>
                </c:pt>
                <c:pt idx="2">
                  <c:v>Tourism market infrastructure</c:v>
                </c:pt>
                <c:pt idx="3">
                  <c:v>Development of the tourism industry</c:v>
                </c:pt>
                <c:pt idx="4">
                  <c:v>Destination ability to ensure quality and competitiveness</c:v>
                </c:pt>
                <c:pt idx="5">
                  <c:v>Destination attractiveness</c:v>
                </c:pt>
              </c:strCache>
            </c:strRef>
          </c:cat>
          <c:val>
            <c:numRef>
              <c:f>Лист1!$D$107:$D$112</c:f>
              <c:numCache>
                <c:formatCode>General</c:formatCode>
                <c:ptCount val="6"/>
                <c:pt idx="0">
                  <c:v>17</c:v>
                </c:pt>
                <c:pt idx="1">
                  <c:v>23</c:v>
                </c:pt>
                <c:pt idx="2">
                  <c:v>19</c:v>
                </c:pt>
                <c:pt idx="3">
                  <c:v>17</c:v>
                </c:pt>
                <c:pt idx="4">
                  <c:v>20</c:v>
                </c:pt>
                <c:pt idx="5">
                  <c:v>5</c:v>
                </c:pt>
              </c:numCache>
            </c:numRef>
          </c:val>
          <c:extLst xmlns:c16r2="http://schemas.microsoft.com/office/drawing/2015/06/chart">
            <c:ext xmlns:c16="http://schemas.microsoft.com/office/drawing/2014/chart" uri="{C3380CC4-5D6E-409C-BE32-E72D297353CC}">
              <c16:uniqueId val="{00000002-D8EB-4E13-A8B8-DF9555F63533}"/>
            </c:ext>
          </c:extLst>
        </c:ser>
        <c:ser>
          <c:idx val="3"/>
          <c:order val="3"/>
          <c:tx>
            <c:strRef>
              <c:f>Лист1!$E$106</c:f>
              <c:strCache>
                <c:ptCount val="1"/>
                <c:pt idx="0">
                  <c:v>4</c:v>
                </c:pt>
              </c:strCache>
            </c:strRef>
          </c:tx>
          <c:spPr>
            <a:solidFill>
              <a:schemeClr val="accent4"/>
            </a:solidFill>
            <a:ln>
              <a:noFill/>
            </a:ln>
            <a:effectLst/>
          </c:spPr>
          <c:invertIfNegative val="0"/>
          <c:cat>
            <c:strRef>
              <c:f>Лист1!$A$107:$A$112</c:f>
              <c:strCache>
                <c:ptCount val="6"/>
                <c:pt idx="0">
                  <c:v>Environment</c:v>
                </c:pt>
                <c:pt idx="1">
                  <c:v>Tourism policy</c:v>
                </c:pt>
                <c:pt idx="2">
                  <c:v>Tourism market infrastructure</c:v>
                </c:pt>
                <c:pt idx="3">
                  <c:v>Development of the tourism industry</c:v>
                </c:pt>
                <c:pt idx="4">
                  <c:v>Destination ability to ensure quality and competitiveness</c:v>
                </c:pt>
                <c:pt idx="5">
                  <c:v>Destination attractiveness</c:v>
                </c:pt>
              </c:strCache>
            </c:strRef>
          </c:cat>
          <c:val>
            <c:numRef>
              <c:f>Лист1!$E$107:$E$112</c:f>
              <c:numCache>
                <c:formatCode>General</c:formatCode>
                <c:ptCount val="6"/>
                <c:pt idx="0">
                  <c:v>18</c:v>
                </c:pt>
                <c:pt idx="1">
                  <c:v>11</c:v>
                </c:pt>
                <c:pt idx="2">
                  <c:v>23</c:v>
                </c:pt>
                <c:pt idx="3">
                  <c:v>30</c:v>
                </c:pt>
                <c:pt idx="4">
                  <c:v>13</c:v>
                </c:pt>
                <c:pt idx="5">
                  <c:v>6</c:v>
                </c:pt>
              </c:numCache>
            </c:numRef>
          </c:val>
          <c:extLst xmlns:c16r2="http://schemas.microsoft.com/office/drawing/2015/06/chart">
            <c:ext xmlns:c16="http://schemas.microsoft.com/office/drawing/2014/chart" uri="{C3380CC4-5D6E-409C-BE32-E72D297353CC}">
              <c16:uniqueId val="{00000003-D8EB-4E13-A8B8-DF9555F63533}"/>
            </c:ext>
          </c:extLst>
        </c:ser>
        <c:ser>
          <c:idx val="4"/>
          <c:order val="4"/>
          <c:tx>
            <c:strRef>
              <c:f>Лист1!$F$106</c:f>
              <c:strCache>
                <c:ptCount val="1"/>
                <c:pt idx="0">
                  <c:v>5</c:v>
                </c:pt>
              </c:strCache>
            </c:strRef>
          </c:tx>
          <c:spPr>
            <a:solidFill>
              <a:schemeClr val="accent5"/>
            </a:solidFill>
            <a:ln>
              <a:noFill/>
            </a:ln>
            <a:effectLst/>
          </c:spPr>
          <c:invertIfNegative val="0"/>
          <c:cat>
            <c:strRef>
              <c:f>Лист1!$A$107:$A$112</c:f>
              <c:strCache>
                <c:ptCount val="6"/>
                <c:pt idx="0">
                  <c:v>Environment</c:v>
                </c:pt>
                <c:pt idx="1">
                  <c:v>Tourism policy</c:v>
                </c:pt>
                <c:pt idx="2">
                  <c:v>Tourism market infrastructure</c:v>
                </c:pt>
                <c:pt idx="3">
                  <c:v>Development of the tourism industry</c:v>
                </c:pt>
                <c:pt idx="4">
                  <c:v>Destination ability to ensure quality and competitiveness</c:v>
                </c:pt>
                <c:pt idx="5">
                  <c:v>Destination attractiveness</c:v>
                </c:pt>
              </c:strCache>
            </c:strRef>
          </c:cat>
          <c:val>
            <c:numRef>
              <c:f>Лист1!$F$107:$F$112</c:f>
              <c:numCache>
                <c:formatCode>General</c:formatCode>
                <c:ptCount val="6"/>
                <c:pt idx="0">
                  <c:v>17</c:v>
                </c:pt>
                <c:pt idx="1">
                  <c:v>12</c:v>
                </c:pt>
                <c:pt idx="2">
                  <c:v>16</c:v>
                </c:pt>
                <c:pt idx="3">
                  <c:v>26</c:v>
                </c:pt>
                <c:pt idx="4">
                  <c:v>20</c:v>
                </c:pt>
                <c:pt idx="5">
                  <c:v>10</c:v>
                </c:pt>
              </c:numCache>
            </c:numRef>
          </c:val>
          <c:extLst xmlns:c16r2="http://schemas.microsoft.com/office/drawing/2015/06/chart">
            <c:ext xmlns:c16="http://schemas.microsoft.com/office/drawing/2014/chart" uri="{C3380CC4-5D6E-409C-BE32-E72D297353CC}">
              <c16:uniqueId val="{00000004-D8EB-4E13-A8B8-DF9555F63533}"/>
            </c:ext>
          </c:extLst>
        </c:ser>
        <c:ser>
          <c:idx val="5"/>
          <c:order val="5"/>
          <c:tx>
            <c:strRef>
              <c:f>Лист1!$G$106</c:f>
              <c:strCache>
                <c:ptCount val="1"/>
                <c:pt idx="0">
                  <c:v>6</c:v>
                </c:pt>
              </c:strCache>
            </c:strRef>
          </c:tx>
          <c:spPr>
            <a:solidFill>
              <a:schemeClr val="accent6"/>
            </a:solidFill>
            <a:ln>
              <a:noFill/>
            </a:ln>
            <a:effectLst/>
          </c:spPr>
          <c:invertIfNegative val="0"/>
          <c:cat>
            <c:strRef>
              <c:f>Лист1!$A$107:$A$112</c:f>
              <c:strCache>
                <c:ptCount val="6"/>
                <c:pt idx="0">
                  <c:v>Environment</c:v>
                </c:pt>
                <c:pt idx="1">
                  <c:v>Tourism policy</c:v>
                </c:pt>
                <c:pt idx="2">
                  <c:v>Tourism market infrastructure</c:v>
                </c:pt>
                <c:pt idx="3">
                  <c:v>Development of the tourism industry</c:v>
                </c:pt>
                <c:pt idx="4">
                  <c:v>Destination ability to ensure quality and competitiveness</c:v>
                </c:pt>
                <c:pt idx="5">
                  <c:v>Destination attractiveness</c:v>
                </c:pt>
              </c:strCache>
            </c:strRef>
          </c:cat>
          <c:val>
            <c:numRef>
              <c:f>Лист1!$G$107:$G$112</c:f>
              <c:numCache>
                <c:formatCode>General</c:formatCode>
                <c:ptCount val="6"/>
                <c:pt idx="0">
                  <c:v>10</c:v>
                </c:pt>
                <c:pt idx="1">
                  <c:v>27</c:v>
                </c:pt>
                <c:pt idx="2">
                  <c:v>11</c:v>
                </c:pt>
                <c:pt idx="3">
                  <c:v>6</c:v>
                </c:pt>
                <c:pt idx="4">
                  <c:v>14</c:v>
                </c:pt>
                <c:pt idx="5">
                  <c:v>33</c:v>
                </c:pt>
              </c:numCache>
            </c:numRef>
          </c:val>
          <c:extLst xmlns:c16r2="http://schemas.microsoft.com/office/drawing/2015/06/chart">
            <c:ext xmlns:c16="http://schemas.microsoft.com/office/drawing/2014/chart" uri="{C3380CC4-5D6E-409C-BE32-E72D297353CC}">
              <c16:uniqueId val="{00000005-D8EB-4E13-A8B8-DF9555F63533}"/>
            </c:ext>
          </c:extLst>
        </c:ser>
        <c:dLbls>
          <c:showLegendKey val="0"/>
          <c:showVal val="0"/>
          <c:showCatName val="0"/>
          <c:showSerName val="0"/>
          <c:showPercent val="0"/>
          <c:showBubbleSize val="0"/>
        </c:dLbls>
        <c:gapWidth val="150"/>
        <c:overlap val="100"/>
        <c:axId val="154886144"/>
        <c:axId val="69088896"/>
      </c:barChart>
      <c:catAx>
        <c:axId val="154886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9088896"/>
        <c:crosses val="autoZero"/>
        <c:auto val="1"/>
        <c:lblAlgn val="ctr"/>
        <c:lblOffset val="100"/>
        <c:noMultiLvlLbl val="0"/>
      </c:catAx>
      <c:valAx>
        <c:axId val="69088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488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a:t>Organization of transportation
12%</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2C6-49FB-90E2-0B30C563426D}"/>
                </c:ext>
              </c:extLst>
            </c:dLbl>
            <c:dLbl>
              <c:idx val="1"/>
              <c:tx>
                <c:rich>
                  <a:bodyPr/>
                  <a:lstStyle/>
                  <a:p>
                    <a:r>
                      <a:rPr lang="en-US"/>
                      <a:t>Accommodation
6%</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C6-49FB-90E2-0B30C563426D}"/>
                </c:ext>
              </c:extLst>
            </c:dLbl>
            <c:dLbl>
              <c:idx val="2"/>
              <c:tx>
                <c:rich>
                  <a:bodyPr/>
                  <a:lstStyle/>
                  <a:p>
                    <a:r>
                      <a:rPr lang="en-US"/>
                      <a:t>Catering
6%</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2C6-49FB-90E2-0B30C563426D}"/>
                </c:ext>
              </c:extLst>
            </c:dLbl>
            <c:dLbl>
              <c:idx val="3"/>
              <c:layout>
                <c:manualLayout>
                  <c:x val="-1.19194894452627E-2"/>
                  <c:y val="0.12263607847245295"/>
                </c:manualLayout>
              </c:layout>
              <c:tx>
                <c:rich>
                  <a:bodyPr/>
                  <a:lstStyle/>
                  <a:p>
                    <a:r>
                      <a:rPr lang="en-US"/>
                      <a:t>Leisure and entertainment
14%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E0-42C7-847B-3BA2BCD4F1A3}"/>
                </c:ext>
              </c:extLst>
            </c:dLbl>
            <c:dLbl>
              <c:idx val="4"/>
              <c:layout>
                <c:manualLayout>
                  <c:x val="-4.4576051704877169E-2"/>
                  <c:y val="5.2551635036751391E-3"/>
                </c:manualLayout>
              </c:layout>
              <c:tx>
                <c:rich>
                  <a:bodyPr/>
                  <a:lstStyle/>
                  <a:p>
                    <a:r>
                      <a:rPr lang="en-US"/>
                      <a:t>Organization of tours
17%</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E0-42C7-847B-3BA2BCD4F1A3}"/>
                </c:ext>
              </c:extLst>
            </c:dLbl>
            <c:dLbl>
              <c:idx val="5"/>
              <c:layout>
                <c:manualLayout>
                  <c:x val="2.8415771700035081E-2"/>
                  <c:y val="4.0129524039380138E-2"/>
                </c:manualLayout>
              </c:layout>
              <c:tx>
                <c:rich>
                  <a:bodyPr/>
                  <a:lstStyle/>
                  <a:p>
                    <a:r>
                      <a:rPr lang="en-US"/>
                      <a:t>Public administration
10%</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E0-42C7-847B-3BA2BCD4F1A3}"/>
                </c:ext>
              </c:extLst>
            </c:dLbl>
            <c:dLbl>
              <c:idx val="6"/>
              <c:layout>
                <c:manualLayout>
                  <c:x val="4.7034893834147211E-2"/>
                  <c:y val="-0.1430147063102703"/>
                </c:manualLayout>
              </c:layout>
              <c:tx>
                <c:rich>
                  <a:bodyPr/>
                  <a:lstStyle/>
                  <a:p>
                    <a:r>
                      <a:rPr lang="en-US"/>
                      <a:t>Science and education
32%</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E0-42C7-847B-3BA2BCD4F1A3}"/>
                </c:ext>
              </c:extLst>
            </c:dLbl>
            <c:dLbl>
              <c:idx val="7"/>
              <c:tx>
                <c:rich>
                  <a:bodyPr/>
                  <a:lstStyle/>
                  <a:p>
                    <a:r>
                      <a:rPr lang="en-US"/>
                      <a:t>Public associations
3%</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C6-49FB-90E2-0B30C563426D}"/>
                </c:ext>
              </c:extLst>
            </c:dLbl>
            <c:spPr>
              <a:noFill/>
              <a:ln>
                <a:noFill/>
              </a:ln>
              <a:effectLst/>
            </c:spPr>
            <c:txPr>
              <a:bodyPr wrap="square" lIns="38100" tIns="19050" rIns="38100" bIns="19050" anchor="ctr">
                <a:spAutoFit/>
              </a:bodyPr>
              <a:lstStyle/>
              <a:p>
                <a:pPr>
                  <a:defRPr sz="1000"/>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Организация перевозок</c:v>
                </c:pt>
                <c:pt idx="1">
                  <c:v>Размещение</c:v>
                </c:pt>
                <c:pt idx="2">
                  <c:v>Общественное питание</c:v>
                </c:pt>
                <c:pt idx="3">
                  <c:v>Досуг и развлечение</c:v>
                </c:pt>
                <c:pt idx="4">
                  <c:v>Организация туров</c:v>
                </c:pt>
                <c:pt idx="5">
                  <c:v>Госуправление</c:v>
                </c:pt>
                <c:pt idx="6">
                  <c:v>Наука и образование</c:v>
                </c:pt>
                <c:pt idx="7">
                  <c:v>Общественные объединения</c:v>
                </c:pt>
              </c:strCache>
            </c:strRef>
          </c:cat>
          <c:val>
            <c:numRef>
              <c:f>Лист1!$B$2:$B$9</c:f>
              <c:numCache>
                <c:formatCode>General</c:formatCode>
                <c:ptCount val="8"/>
                <c:pt idx="0">
                  <c:v>12</c:v>
                </c:pt>
                <c:pt idx="1">
                  <c:v>6</c:v>
                </c:pt>
                <c:pt idx="2">
                  <c:v>6</c:v>
                </c:pt>
                <c:pt idx="3">
                  <c:v>14</c:v>
                </c:pt>
                <c:pt idx="4">
                  <c:v>17</c:v>
                </c:pt>
                <c:pt idx="5">
                  <c:v>10</c:v>
                </c:pt>
                <c:pt idx="6">
                  <c:v>33</c:v>
                </c:pt>
                <c:pt idx="7">
                  <c:v>3</c:v>
                </c:pt>
              </c:numCache>
            </c:numRef>
          </c:val>
          <c:extLst xmlns:c16r2="http://schemas.microsoft.com/office/drawing/2015/06/chart">
            <c:ext xmlns:c16="http://schemas.microsoft.com/office/drawing/2014/chart" uri="{C3380CC4-5D6E-409C-BE32-E72D297353CC}">
              <c16:uniqueId val="{00000004-F7E0-42C7-847B-3BA2BCD4F1A3}"/>
            </c:ext>
          </c:extLst>
        </c:ser>
        <c:dLbls>
          <c:showLegendKey val="0"/>
          <c:showVal val="0"/>
          <c:showCatName val="1"/>
          <c:showSerName val="0"/>
          <c:showPercent val="1"/>
          <c:showBubbleSize val="0"/>
          <c:showLeaderLines val="1"/>
        </c:dLbls>
      </c:pie3DChart>
    </c:plotArea>
    <c:plotVisOnly val="1"/>
    <c:dispBlanksAs val="zero"/>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7B5-4713-80AC-137AE52A28FB}"/>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7B5-4713-80AC-137AE52A28FB}"/>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7B5-4713-80AC-137AE52A28FB}"/>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7B5-4713-80AC-137AE52A28FB}"/>
              </c:ext>
            </c:extLst>
          </c:dPt>
          <c:dLbls>
            <c:dLbl>
              <c:idx val="0"/>
              <c:tx>
                <c:rich>
                  <a:bodyPr/>
                  <a:lstStyle/>
                  <a:p>
                    <a:r>
                      <a:rPr lang="en-US"/>
                      <a:t>from 1 to 3
16%</a:t>
                    </a:r>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7B5-4713-80AC-137AE52A28FB}"/>
                </c:ext>
              </c:extLst>
            </c:dLbl>
            <c:dLbl>
              <c:idx val="1"/>
              <c:tx>
                <c:rich>
                  <a:bodyPr/>
                  <a:lstStyle/>
                  <a:p>
                    <a:r>
                      <a:rPr lang="en-US"/>
                      <a:t>from 3 to 6
18%</a:t>
                    </a:r>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7B5-4713-80AC-137AE52A28FB}"/>
                </c:ext>
              </c:extLst>
            </c:dLbl>
            <c:dLbl>
              <c:idx val="2"/>
              <c:tx>
                <c:rich>
                  <a:bodyPr/>
                  <a:lstStyle/>
                  <a:p>
                    <a:r>
                      <a:rPr lang="en-US"/>
                      <a:t>from 6 to 10
18%</a:t>
                    </a:r>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7B5-4713-80AC-137AE52A28FB}"/>
                </c:ext>
              </c:extLst>
            </c:dLbl>
            <c:dLbl>
              <c:idx val="3"/>
              <c:tx>
                <c:rich>
                  <a:bodyPr/>
                  <a:lstStyle/>
                  <a:p>
                    <a:r>
                      <a:rPr lang="en-US"/>
                      <a:t>more than 10
48%</a:t>
                    </a:r>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7B5-4713-80AC-137AE52A28F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Лист1!$A$13:$A$16</c:f>
              <c:strCache>
                <c:ptCount val="4"/>
                <c:pt idx="0">
                  <c:v>от 1 до 3</c:v>
                </c:pt>
                <c:pt idx="1">
                  <c:v>от 3 до 6</c:v>
                </c:pt>
                <c:pt idx="2">
                  <c:v>от 6 до 10</c:v>
                </c:pt>
                <c:pt idx="3">
                  <c:v>свыше 10</c:v>
                </c:pt>
              </c:strCache>
            </c:strRef>
          </c:cat>
          <c:val>
            <c:numRef>
              <c:f>Лист1!$B$13:$B$16</c:f>
              <c:numCache>
                <c:formatCode>General</c:formatCode>
                <c:ptCount val="4"/>
                <c:pt idx="0">
                  <c:v>16</c:v>
                </c:pt>
                <c:pt idx="1">
                  <c:v>18</c:v>
                </c:pt>
                <c:pt idx="2">
                  <c:v>18</c:v>
                </c:pt>
                <c:pt idx="3">
                  <c:v>49</c:v>
                </c:pt>
              </c:numCache>
            </c:numRef>
          </c:val>
          <c:extLst xmlns:c16r2="http://schemas.microsoft.com/office/drawing/2015/06/chart">
            <c:ext xmlns:c16="http://schemas.microsoft.com/office/drawing/2014/chart" uri="{C3380CC4-5D6E-409C-BE32-E72D297353CC}">
              <c16:uniqueId val="{00000008-77B5-4713-80AC-137AE52A28FB}"/>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layout>
                <c:manualLayout>
                  <c:x val="-2.4883359253514504E-4"/>
                  <c:y val="-1.6975112544026822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933-4C6A-88D0-4132E3530565}"/>
                </c:ext>
              </c:extLst>
            </c:dLbl>
            <c:dLbl>
              <c:idx val="1"/>
              <c:layout>
                <c:manualLayout>
                  <c:x val="-2.4883359253499292E-4"/>
                  <c:y val="-8.487556272013450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33-4C6A-88D0-4132E3530565}"/>
                </c:ext>
              </c:extLst>
            </c:dLbl>
            <c:dLbl>
              <c:idx val="2"/>
              <c:layout>
                <c:manualLayout>
                  <c:x val="5.9720062208398275E-3"/>
                  <c:y val="-8.487556272013450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933-4C6A-88D0-4132E3530565}"/>
                </c:ext>
              </c:extLst>
            </c:dLbl>
            <c:dLbl>
              <c:idx val="3"/>
              <c:layout>
                <c:manualLayout>
                  <c:x val="1.8247796785897921E-3"/>
                  <c:y val="-8.487556272013450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33-4C6A-88D0-4132E3530565}"/>
                </c:ext>
              </c:extLst>
            </c:dLbl>
            <c:dLbl>
              <c:idx val="4"/>
              <c:layout>
                <c:manualLayout>
                  <c:x val="5.9720062208398275E-3"/>
                  <c:y val="-8.487556272013450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933-4C6A-88D0-4132E3530565}"/>
                </c:ext>
              </c:extLst>
            </c:dLbl>
            <c:dLbl>
              <c:idx val="5"/>
              <c:layout>
                <c:manualLayout>
                  <c:x val="5.9720062208396801E-3"/>
                  <c:y val="-8.487556272013450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33-4C6A-88D0-4132E3530565}"/>
                </c:ext>
              </c:extLst>
            </c:dLbl>
            <c:dLbl>
              <c:idx val="6"/>
              <c:layout>
                <c:manualLayout>
                  <c:x val="-2.4883359253499292E-4"/>
                  <c:y val="4.629629629629644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933-4C6A-88D0-4132E3530565}"/>
                </c:ext>
              </c:extLst>
            </c:dLbl>
            <c:dLbl>
              <c:idx val="7"/>
              <c:layout>
                <c:manualLayout>
                  <c:x val="5.9720062208398275E-3"/>
                  <c:y val="-4.2437781360067147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33-4C6A-88D0-4132E3530565}"/>
                </c:ext>
              </c:extLst>
            </c:dLbl>
            <c:dLbl>
              <c:idx val="8"/>
              <c:layout>
                <c:manualLayout>
                  <c:x val="-2.3224468636599267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933-4C6A-88D0-4132E3530565}"/>
                </c:ext>
              </c:extLst>
            </c:dLbl>
            <c:dLbl>
              <c:idx val="9"/>
              <c:layout>
                <c:manualLayout>
                  <c:x val="9.1238983929497412E-4"/>
                  <c:y val="4.629629629629590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33-4C6A-88D0-4132E3530565}"/>
                </c:ext>
              </c:extLst>
            </c:dLbl>
            <c:dLbl>
              <c:idx val="10"/>
              <c:layout>
                <c:manualLayout>
                  <c:x val="2.986003110419908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933-4C6A-88D0-4132E3530565}"/>
                </c:ext>
              </c:extLst>
            </c:dLbl>
            <c:dLbl>
              <c:idx val="11"/>
              <c:layout>
                <c:manualLayout>
                  <c:x val="3.8983929497148052E-3"/>
                  <c:y val="2.121889068003359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933-4C6A-88D0-4132E3530565}"/>
                </c:ext>
              </c:extLst>
            </c:dLbl>
            <c:dLbl>
              <c:idx val="12"/>
              <c:layout>
                <c:manualLayout>
                  <c:x val="1.824779678589943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933-4C6A-88D0-4132E3530565}"/>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Лист1!$A$20:$A$32</c:f>
              <c:strCache>
                <c:ptCount val="13"/>
                <c:pt idx="0">
                  <c:v>Environmental situation in the country</c:v>
                </c:pt>
                <c:pt idx="1">
                  <c:v>Epidemiological situation in the country</c:v>
                </c:pt>
                <c:pt idx="2">
                  <c:v>The economic situation of the country</c:v>
                </c:pt>
                <c:pt idx="3">
                  <c:v>Legal security and safety</c:v>
                </c:pt>
                <c:pt idx="4">
                  <c:v>The political situation in the country</c:v>
                </c:pt>
                <c:pt idx="5">
                  <c:v>Climatic conditions</c:v>
                </c:pt>
                <c:pt idx="6">
                  <c:v>Wild nature</c:v>
                </c:pt>
                <c:pt idx="7">
                  <c:v>Landscape and scenery</c:v>
                </c:pt>
                <c:pt idx="8">
                  <c:v>Cultural features</c:v>
                </c:pt>
                <c:pt idx="9">
                  <c:v>An Authentic Society</c:v>
                </c:pt>
                <c:pt idx="10">
                  <c:v>Modern society</c:v>
                </c:pt>
                <c:pt idx="11">
                  <c:v>The quality of life of the local population</c:v>
                </c:pt>
                <c:pt idx="12">
                  <c:v>Peace and quiet</c:v>
                </c:pt>
              </c:strCache>
            </c:strRef>
          </c:cat>
          <c:val>
            <c:numRef>
              <c:f>Лист1!$B$20:$B$32</c:f>
              <c:numCache>
                <c:formatCode>General</c:formatCode>
                <c:ptCount val="13"/>
                <c:pt idx="0">
                  <c:v>57</c:v>
                </c:pt>
                <c:pt idx="1">
                  <c:v>56</c:v>
                </c:pt>
                <c:pt idx="2">
                  <c:v>27</c:v>
                </c:pt>
                <c:pt idx="3">
                  <c:v>43</c:v>
                </c:pt>
                <c:pt idx="4">
                  <c:v>34</c:v>
                </c:pt>
                <c:pt idx="5">
                  <c:v>43</c:v>
                </c:pt>
                <c:pt idx="6">
                  <c:v>30</c:v>
                </c:pt>
                <c:pt idx="7">
                  <c:v>59</c:v>
                </c:pt>
                <c:pt idx="8">
                  <c:v>42</c:v>
                </c:pt>
                <c:pt idx="9">
                  <c:v>8</c:v>
                </c:pt>
                <c:pt idx="10">
                  <c:v>4</c:v>
                </c:pt>
                <c:pt idx="11">
                  <c:v>21</c:v>
                </c:pt>
                <c:pt idx="12">
                  <c:v>14</c:v>
                </c:pt>
              </c:numCache>
            </c:numRef>
          </c:val>
          <c:extLst xmlns:c16r2="http://schemas.microsoft.com/office/drawing/2015/06/chart">
            <c:ext xmlns:c16="http://schemas.microsoft.com/office/drawing/2014/chart" uri="{C3380CC4-5D6E-409C-BE32-E72D297353CC}">
              <c16:uniqueId val="{0000000D-5933-4C6A-88D0-4132E3530565}"/>
            </c:ext>
          </c:extLst>
        </c:ser>
        <c:dLbls>
          <c:showLegendKey val="0"/>
          <c:showVal val="1"/>
          <c:showCatName val="0"/>
          <c:showSerName val="0"/>
          <c:showPercent val="0"/>
          <c:showBubbleSize val="0"/>
        </c:dLbls>
        <c:gapWidth val="182"/>
        <c:axId val="145930752"/>
        <c:axId val="67480960"/>
      </c:barChart>
      <c:catAx>
        <c:axId val="145930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7480960"/>
        <c:crosses val="autoZero"/>
        <c:auto val="1"/>
        <c:lblAlgn val="ctr"/>
        <c:lblOffset val="100"/>
        <c:noMultiLvlLbl val="0"/>
      </c:catAx>
      <c:valAx>
        <c:axId val="67480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93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2208190322363555"/>
          <c:y val="0"/>
          <c:w val="0.33999764452520359"/>
          <c:h val="0.89849452265816065"/>
        </c:manualLayout>
      </c:layout>
      <c:barChart>
        <c:barDir val="bar"/>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Лист1!$A$35:$A$49</c:f>
              <c:strCache>
                <c:ptCount val="15"/>
                <c:pt idx="0">
                  <c:v>State support of the sphere</c:v>
                </c:pt>
                <c:pt idx="1">
                  <c:v>Legal and regulatory framework</c:v>
                </c:pt>
                <c:pt idx="2">
                  <c:v>Tourism development programs</c:v>
                </c:pt>
                <c:pt idx="3">
                  <c:v>Тax preferences for the tourism sector</c:v>
                </c:pt>
                <c:pt idx="4">
                  <c:v>Subsidizing business projects </c:v>
                </c:pt>
                <c:pt idx="5">
                  <c:v>International openness of the country</c:v>
                </c:pt>
                <c:pt idx="6">
                  <c:v>Tourist image of the country</c:v>
                </c:pt>
                <c:pt idx="7">
                  <c:v>Number of tour operators</c:v>
                </c:pt>
                <c:pt idx="8">
                  <c:v>Number of travel agencies</c:v>
                </c:pt>
                <c:pt idx="9">
                  <c:v>Number of accommodation facilities</c:v>
                </c:pt>
                <c:pt idx="10">
                  <c:v>Number of food items</c:v>
                </c:pt>
                <c:pt idx="11">
                  <c:v>Number of entertainment objects</c:v>
                </c:pt>
                <c:pt idx="12">
                  <c:v>Number of recreation centers and sanatoriums</c:v>
                </c:pt>
                <c:pt idx="13">
                  <c:v>Salaries in tourism</c:v>
                </c:pt>
                <c:pt idx="14">
                  <c:v>Other </c:v>
                </c:pt>
              </c:strCache>
            </c:strRef>
          </c:cat>
          <c:val>
            <c:numRef>
              <c:f>Лист1!$B$35:$B$49</c:f>
              <c:numCache>
                <c:formatCode>General</c:formatCode>
                <c:ptCount val="15"/>
                <c:pt idx="0">
                  <c:v>75</c:v>
                </c:pt>
                <c:pt idx="1">
                  <c:v>46</c:v>
                </c:pt>
                <c:pt idx="2">
                  <c:v>59</c:v>
                </c:pt>
                <c:pt idx="3">
                  <c:v>30</c:v>
                </c:pt>
                <c:pt idx="4">
                  <c:v>34</c:v>
                </c:pt>
                <c:pt idx="5">
                  <c:v>54</c:v>
                </c:pt>
                <c:pt idx="6">
                  <c:v>57</c:v>
                </c:pt>
                <c:pt idx="7">
                  <c:v>8</c:v>
                </c:pt>
                <c:pt idx="8">
                  <c:v>6</c:v>
                </c:pt>
                <c:pt idx="9">
                  <c:v>10</c:v>
                </c:pt>
                <c:pt idx="10">
                  <c:v>11</c:v>
                </c:pt>
                <c:pt idx="11">
                  <c:v>4</c:v>
                </c:pt>
                <c:pt idx="12">
                  <c:v>19</c:v>
                </c:pt>
                <c:pt idx="13">
                  <c:v>12</c:v>
                </c:pt>
                <c:pt idx="14">
                  <c:v>1</c:v>
                </c:pt>
              </c:numCache>
            </c:numRef>
          </c:val>
          <c:extLst xmlns:c16r2="http://schemas.microsoft.com/office/drawing/2015/06/chart">
            <c:ext xmlns:c16="http://schemas.microsoft.com/office/drawing/2014/chart" uri="{C3380CC4-5D6E-409C-BE32-E72D297353CC}">
              <c16:uniqueId val="{00000000-B6E0-46BF-81D2-F45BCA87E592}"/>
            </c:ext>
          </c:extLst>
        </c:ser>
        <c:dLbls>
          <c:showLegendKey val="0"/>
          <c:showVal val="1"/>
          <c:showCatName val="0"/>
          <c:showSerName val="0"/>
          <c:showPercent val="0"/>
          <c:showBubbleSize val="0"/>
        </c:dLbls>
        <c:gapWidth val="100"/>
        <c:axId val="145931264"/>
        <c:axId val="67482688"/>
      </c:barChart>
      <c:catAx>
        <c:axId val="1459312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482688"/>
        <c:crosses val="autoZero"/>
        <c:auto val="1"/>
        <c:lblAlgn val="ctr"/>
        <c:lblOffset val="100"/>
        <c:noMultiLvlLbl val="0"/>
      </c:catAx>
      <c:valAx>
        <c:axId val="6748268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4593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279535106035099"/>
          <c:y val="5.0925925925925923E-2"/>
          <c:w val="0.33404861932194718"/>
          <c:h val="0.84167468649752353"/>
        </c:manualLayout>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Лист1!$A$52:$A$62</c:f>
              <c:strCache>
                <c:ptCount val="11"/>
                <c:pt idx="0">
                  <c:v>Development of transport infrastructure</c:v>
                </c:pt>
                <c:pt idx="1">
                  <c:v>Road condition</c:v>
                </c:pt>
                <c:pt idx="2">
                  <c:v>Development of air traffic</c:v>
                </c:pt>
                <c:pt idx="3">
                  <c:v>Number of international flights</c:v>
                </c:pt>
                <c:pt idx="4">
                  <c:v>Number of domestic flights</c:v>
                </c:pt>
                <c:pt idx="5">
                  <c:v>Development of the accommodation sector</c:v>
                </c:pt>
                <c:pt idx="6">
                  <c:v>Development of the food sector</c:v>
                </c:pt>
                <c:pt idx="7">
                  <c:v>Development of the entertainment industry</c:v>
                </c:pt>
                <c:pt idx="8">
                  <c:v>Development of information and communication technologies</c:v>
                </c:pt>
                <c:pt idx="9">
                  <c:v>Trade development</c:v>
                </c:pt>
                <c:pt idx="10">
                  <c:v>Transport accessibility of the destination</c:v>
                </c:pt>
              </c:strCache>
            </c:strRef>
          </c:cat>
          <c:val>
            <c:numRef>
              <c:f>Лист1!$B$52:$B$62</c:f>
              <c:numCache>
                <c:formatCode>General</c:formatCode>
                <c:ptCount val="11"/>
                <c:pt idx="0">
                  <c:v>87</c:v>
                </c:pt>
                <c:pt idx="1">
                  <c:v>52</c:v>
                </c:pt>
                <c:pt idx="2">
                  <c:v>40</c:v>
                </c:pt>
                <c:pt idx="3">
                  <c:v>33</c:v>
                </c:pt>
                <c:pt idx="4">
                  <c:v>17</c:v>
                </c:pt>
                <c:pt idx="5">
                  <c:v>66</c:v>
                </c:pt>
                <c:pt idx="6">
                  <c:v>62</c:v>
                </c:pt>
                <c:pt idx="7">
                  <c:v>52</c:v>
                </c:pt>
                <c:pt idx="8">
                  <c:v>44</c:v>
                </c:pt>
                <c:pt idx="9">
                  <c:v>9</c:v>
                </c:pt>
                <c:pt idx="10">
                  <c:v>52</c:v>
                </c:pt>
              </c:numCache>
            </c:numRef>
          </c:val>
          <c:extLst xmlns:c16r2="http://schemas.microsoft.com/office/drawing/2015/06/chart">
            <c:ext xmlns:c16="http://schemas.microsoft.com/office/drawing/2014/chart" uri="{C3380CC4-5D6E-409C-BE32-E72D297353CC}">
              <c16:uniqueId val="{00000000-E783-4258-850C-84022DAF527C}"/>
            </c:ext>
          </c:extLst>
        </c:ser>
        <c:dLbls>
          <c:showLegendKey val="0"/>
          <c:showVal val="0"/>
          <c:showCatName val="0"/>
          <c:showSerName val="0"/>
          <c:showPercent val="0"/>
          <c:showBubbleSize val="0"/>
        </c:dLbls>
        <c:gapWidth val="182"/>
        <c:axId val="145938432"/>
        <c:axId val="67484416"/>
      </c:barChart>
      <c:catAx>
        <c:axId val="145938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7484416"/>
        <c:crosses val="autoZero"/>
        <c:auto val="1"/>
        <c:lblAlgn val="ctr"/>
        <c:lblOffset val="100"/>
        <c:noMultiLvlLbl val="0"/>
      </c:catAx>
      <c:valAx>
        <c:axId val="67484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93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Лист1!$A$65:$A$73</c:f>
              <c:strCache>
                <c:ptCount val="9"/>
                <c:pt idx="0">
                  <c:v>Share of tourism in the country's GDP</c:v>
                </c:pt>
                <c:pt idx="1">
                  <c:v>Share of domestic tourism in the country</c:v>
                </c:pt>
                <c:pt idx="2">
                  <c:v>Share of inbound tourism in the country</c:v>
                </c:pt>
                <c:pt idx="3">
                  <c:v>Income from inbound tourism per visitor</c:v>
                </c:pt>
                <c:pt idx="4">
                  <c:v>Domestic tourism revenue per visitor</c:v>
                </c:pt>
                <c:pt idx="5">
                  <c:v>Number of tourist arrivals</c:v>
                </c:pt>
                <c:pt idx="6">
                  <c:v>Tourism employment rate</c:v>
                </c:pt>
                <c:pt idx="7">
                  <c:v>Tourism marketing expenses</c:v>
                </c:pt>
                <c:pt idx="8">
                  <c:v>I am at a loss to answer</c:v>
                </c:pt>
              </c:strCache>
            </c:strRef>
          </c:cat>
          <c:val>
            <c:numRef>
              <c:f>Лист1!$B$65:$B$73</c:f>
              <c:numCache>
                <c:formatCode>General</c:formatCode>
                <c:ptCount val="9"/>
                <c:pt idx="0">
                  <c:v>60</c:v>
                </c:pt>
                <c:pt idx="1">
                  <c:v>49</c:v>
                </c:pt>
                <c:pt idx="2">
                  <c:v>46</c:v>
                </c:pt>
                <c:pt idx="3">
                  <c:v>42</c:v>
                </c:pt>
                <c:pt idx="4">
                  <c:v>32</c:v>
                </c:pt>
                <c:pt idx="5">
                  <c:v>29</c:v>
                </c:pt>
                <c:pt idx="6">
                  <c:v>36</c:v>
                </c:pt>
                <c:pt idx="7">
                  <c:v>28</c:v>
                </c:pt>
                <c:pt idx="8">
                  <c:v>1</c:v>
                </c:pt>
              </c:numCache>
            </c:numRef>
          </c:val>
          <c:extLst xmlns:c16r2="http://schemas.microsoft.com/office/drawing/2015/06/chart">
            <c:ext xmlns:c16="http://schemas.microsoft.com/office/drawing/2014/chart" uri="{C3380CC4-5D6E-409C-BE32-E72D297353CC}">
              <c16:uniqueId val="{00000000-783F-4AFF-8E51-40972A91BC43}"/>
            </c:ext>
          </c:extLst>
        </c:ser>
        <c:dLbls>
          <c:showLegendKey val="0"/>
          <c:showVal val="0"/>
          <c:showCatName val="0"/>
          <c:showSerName val="0"/>
          <c:showPercent val="0"/>
          <c:showBubbleSize val="0"/>
        </c:dLbls>
        <c:gapWidth val="182"/>
        <c:axId val="145939968"/>
        <c:axId val="69083712"/>
      </c:barChart>
      <c:catAx>
        <c:axId val="145939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9083712"/>
        <c:crosses val="autoZero"/>
        <c:auto val="1"/>
        <c:lblAlgn val="ctr"/>
        <c:lblOffset val="100"/>
        <c:noMultiLvlLbl val="0"/>
      </c:catAx>
      <c:valAx>
        <c:axId val="69083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93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023029949539136"/>
          <c:y val="5.0925925925925923E-2"/>
          <c:w val="0.36335357070265206"/>
          <c:h val="0.82444444444444465"/>
        </c:manualLayout>
      </c:layout>
      <c:barChart>
        <c:barDir val="bar"/>
        <c:grouping val="clustered"/>
        <c:varyColors val="0"/>
        <c:ser>
          <c:idx val="0"/>
          <c:order val="0"/>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Лист1!$A$76:$A$85</c:f>
              <c:strCache>
                <c:ptCount val="10"/>
                <c:pt idx="0">
                  <c:v>Range of services</c:v>
                </c:pt>
                <c:pt idx="1">
                  <c:v>Price policy</c:v>
                </c:pt>
                <c:pt idx="2">
                  <c:v>Language skills of the staff</c:v>
                </c:pt>
                <c:pt idx="3">
                  <c:v>Staff professionalism</c:v>
                </c:pt>
                <c:pt idx="4">
                  <c:v>Communication skills of the staff</c:v>
                </c:pt>
                <c:pt idx="5">
                  <c:v>The state of the material and technical base of the destination</c:v>
                </c:pt>
                <c:pt idx="6">
                  <c:v>Level of service</c:v>
                </c:pt>
                <c:pt idx="7">
                  <c:v>Quality of food</c:v>
                </c:pt>
                <c:pt idx="8">
                  <c:v>Quality of rendered services</c:v>
                </c:pt>
                <c:pt idx="9">
                  <c:v>Qualification of personnel</c:v>
                </c:pt>
              </c:strCache>
            </c:strRef>
          </c:cat>
          <c:val>
            <c:numRef>
              <c:f>Лист1!$B$76:$B$85</c:f>
              <c:numCache>
                <c:formatCode>General</c:formatCode>
                <c:ptCount val="10"/>
                <c:pt idx="0">
                  <c:v>65</c:v>
                </c:pt>
                <c:pt idx="1">
                  <c:v>60</c:v>
                </c:pt>
                <c:pt idx="2">
                  <c:v>64</c:v>
                </c:pt>
                <c:pt idx="3">
                  <c:v>54</c:v>
                </c:pt>
                <c:pt idx="4">
                  <c:v>24</c:v>
                </c:pt>
                <c:pt idx="5">
                  <c:v>67</c:v>
                </c:pt>
                <c:pt idx="6">
                  <c:v>75</c:v>
                </c:pt>
                <c:pt idx="7">
                  <c:v>34</c:v>
                </c:pt>
                <c:pt idx="8">
                  <c:v>1</c:v>
                </c:pt>
                <c:pt idx="9">
                  <c:v>1</c:v>
                </c:pt>
              </c:numCache>
            </c:numRef>
          </c:val>
          <c:extLst xmlns:c16r2="http://schemas.microsoft.com/office/drawing/2015/06/chart">
            <c:ext xmlns:c16="http://schemas.microsoft.com/office/drawing/2014/chart" uri="{C3380CC4-5D6E-409C-BE32-E72D297353CC}">
              <c16:uniqueId val="{00000000-45D1-4DF1-8EF6-3AD525FE99A7}"/>
            </c:ext>
          </c:extLst>
        </c:ser>
        <c:dLbls>
          <c:showLegendKey val="0"/>
          <c:showVal val="0"/>
          <c:showCatName val="0"/>
          <c:showSerName val="0"/>
          <c:showPercent val="0"/>
          <c:showBubbleSize val="0"/>
        </c:dLbls>
        <c:gapWidth val="182"/>
        <c:axId val="145931776"/>
        <c:axId val="69085440"/>
      </c:barChart>
      <c:catAx>
        <c:axId val="145931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9085440"/>
        <c:crosses val="autoZero"/>
        <c:auto val="1"/>
        <c:lblAlgn val="ctr"/>
        <c:lblOffset val="100"/>
        <c:noMultiLvlLbl val="0"/>
      </c:catAx>
      <c:valAx>
        <c:axId val="69085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931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Лист1!$A$88:$A$102</c:f>
              <c:strCache>
                <c:ptCount val="15"/>
                <c:pt idx="0">
                  <c:v>Availability of historical sights</c:v>
                </c:pt>
                <c:pt idx="1">
                  <c:v>Availability of accommodation</c:v>
                </c:pt>
                <c:pt idx="2">
                  <c:v>Availability of places of entertainment</c:v>
                </c:pt>
                <c:pt idx="3">
                  <c:v>Number of overnight stays by tourists</c:v>
                </c:pt>
                <c:pt idx="4">
                  <c:v>Natural resources</c:v>
                </c:pt>
                <c:pt idx="5">
                  <c:v>Transport accessibility</c:v>
                </c:pt>
                <c:pt idx="6">
                  <c:v>Communication availability</c:v>
                </c:pt>
                <c:pt idx="7">
                  <c:v>Availability of shopping centers, shops</c:v>
                </c:pt>
                <c:pt idx="8">
                  <c:v>Variety of souvenirs</c:v>
                </c:pt>
                <c:pt idx="9">
                  <c:v>Financial services availability</c:v>
                </c:pt>
                <c:pt idx="10">
                  <c:v>Guaranteed security</c:v>
                </c:pt>
                <c:pt idx="11">
                  <c:v>Geographic location</c:v>
                </c:pt>
                <c:pt idx="12">
                  <c:v>Availability of amenities and directions</c:v>
                </c:pt>
                <c:pt idx="13">
                  <c:v>Availability of excursion guides</c:v>
                </c:pt>
                <c:pt idx="14">
                  <c:v>Availability of animations</c:v>
                </c:pt>
              </c:strCache>
            </c:strRef>
          </c:cat>
          <c:val>
            <c:numRef>
              <c:f>Лист1!$B$88:$B$102</c:f>
              <c:numCache>
                <c:formatCode>General</c:formatCode>
                <c:ptCount val="15"/>
                <c:pt idx="0">
                  <c:v>79</c:v>
                </c:pt>
                <c:pt idx="1">
                  <c:v>39</c:v>
                </c:pt>
                <c:pt idx="2">
                  <c:v>32</c:v>
                </c:pt>
                <c:pt idx="4">
                  <c:v>63</c:v>
                </c:pt>
                <c:pt idx="5">
                  <c:v>61</c:v>
                </c:pt>
                <c:pt idx="6">
                  <c:v>36</c:v>
                </c:pt>
                <c:pt idx="7">
                  <c:v>13</c:v>
                </c:pt>
                <c:pt idx="8">
                  <c:v>12</c:v>
                </c:pt>
                <c:pt idx="9">
                  <c:v>13</c:v>
                </c:pt>
                <c:pt idx="10">
                  <c:v>67</c:v>
                </c:pt>
                <c:pt idx="11">
                  <c:v>38</c:v>
                </c:pt>
                <c:pt idx="12">
                  <c:v>41</c:v>
                </c:pt>
                <c:pt idx="13">
                  <c:v>24</c:v>
                </c:pt>
                <c:pt idx="14">
                  <c:v>1</c:v>
                </c:pt>
              </c:numCache>
            </c:numRef>
          </c:val>
          <c:extLst xmlns:c16r2="http://schemas.microsoft.com/office/drawing/2015/06/chart">
            <c:ext xmlns:c16="http://schemas.microsoft.com/office/drawing/2014/chart" uri="{C3380CC4-5D6E-409C-BE32-E72D297353CC}">
              <c16:uniqueId val="{00000000-2B81-4737-8B66-16D70914B29C}"/>
            </c:ext>
          </c:extLst>
        </c:ser>
        <c:dLbls>
          <c:showLegendKey val="0"/>
          <c:showVal val="0"/>
          <c:showCatName val="0"/>
          <c:showSerName val="0"/>
          <c:showPercent val="0"/>
          <c:showBubbleSize val="0"/>
        </c:dLbls>
        <c:gapWidth val="182"/>
        <c:axId val="145936384"/>
        <c:axId val="69087168"/>
      </c:barChart>
      <c:catAx>
        <c:axId val="145936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9087168"/>
        <c:crosses val="autoZero"/>
        <c:auto val="1"/>
        <c:lblAlgn val="ctr"/>
        <c:lblOffset val="100"/>
        <c:noMultiLvlLbl val="0"/>
      </c:catAx>
      <c:valAx>
        <c:axId val="69087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93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96012-ECF5-4B63-9592-FC2CBC596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72</Pages>
  <Words>18690</Words>
  <Characters>106536</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Student</cp:lastModifiedBy>
  <cp:revision>72</cp:revision>
  <cp:lastPrinted>2021-10-19T07:20:00Z</cp:lastPrinted>
  <dcterms:created xsi:type="dcterms:W3CDTF">2021-10-13T10:58:00Z</dcterms:created>
  <dcterms:modified xsi:type="dcterms:W3CDTF">2021-10-21T04:11:00Z</dcterms:modified>
</cp:coreProperties>
</file>