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0BE" w:rsidRPr="0023340F" w:rsidRDefault="0023340F" w:rsidP="00BC2FE8">
      <w:pPr>
        <w:jc w:val="center"/>
        <w:rPr>
          <w:lang w:val="kk-KZ"/>
        </w:rPr>
      </w:pPr>
      <w:r>
        <w:rPr>
          <w:noProof/>
        </w:rPr>
        <w:drawing>
          <wp:inline distT="0" distB="0" distL="0" distR="0" wp14:anchorId="6A2037EC" wp14:editId="49F614B8">
            <wp:extent cx="5942164" cy="8846288"/>
            <wp:effectExtent l="0" t="0" r="190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9790" cy="8842753"/>
                    </a:xfrm>
                    <a:prstGeom prst="rect">
                      <a:avLst/>
                    </a:prstGeom>
                  </pic:spPr>
                </pic:pic>
              </a:graphicData>
            </a:graphic>
          </wp:inline>
        </w:drawing>
      </w:r>
    </w:p>
    <w:p w:rsidR="00BC2FE8" w:rsidRDefault="00130664">
      <w:pPr>
        <w:spacing w:after="200" w:line="276"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2758620</wp:posOffset>
                </wp:positionH>
                <wp:positionV relativeFrom="paragraph">
                  <wp:posOffset>340971</wp:posOffset>
                </wp:positionV>
                <wp:extent cx="379562" cy="293298"/>
                <wp:effectExtent l="0" t="0" r="20955" b="12065"/>
                <wp:wrapNone/>
                <wp:docPr id="67" name="Прямоугольник 67"/>
                <wp:cNvGraphicFramePr/>
                <a:graphic xmlns:a="http://schemas.openxmlformats.org/drawingml/2006/main">
                  <a:graphicData uri="http://schemas.microsoft.com/office/word/2010/wordprocessingShape">
                    <wps:wsp>
                      <wps:cNvSpPr/>
                      <wps:spPr>
                        <a:xfrm>
                          <a:off x="0" y="0"/>
                          <a:ext cx="379562" cy="2932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7" o:spid="_x0000_s1026" style="position:absolute;margin-left:217.2pt;margin-top:26.85pt;width:29.9pt;height:23.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" fillcolor="white [3212]" strokecolor="white [3212]" strokeweight="2pt"/>
            </w:pict>
          </mc:Fallback>
        </mc:AlternateContent>
      </w:r>
      <w:r w:rsidR="00BC2FE8">
        <w:br w:type="page"/>
      </w:r>
    </w:p>
    <w:p w:rsidR="004167E8" w:rsidRDefault="00E6612B">
      <w:pPr>
        <w:spacing w:after="200" w:line="276" w:lineRule="auto"/>
      </w:pPr>
      <w:r>
        <w:rPr>
          <w:noProof/>
        </w:rPr>
        <w:lastRenderedPageBreak/>
        <w:drawing>
          <wp:inline distT="0" distB="0" distL="0" distR="0" wp14:anchorId="7CA1B90A" wp14:editId="59402EF3">
            <wp:extent cx="5940913" cy="8954219"/>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9790" cy="8952527"/>
                    </a:xfrm>
                    <a:prstGeom prst="rect">
                      <a:avLst/>
                    </a:prstGeom>
                  </pic:spPr>
                </pic:pic>
              </a:graphicData>
            </a:graphic>
          </wp:inline>
        </w:drawing>
      </w:r>
      <w:r w:rsidR="004167E8">
        <w:br w:type="page"/>
      </w:r>
    </w:p>
    <w:p w:rsidR="00BB44FC" w:rsidRPr="0041550A" w:rsidRDefault="00BB44FC" w:rsidP="00BB44FC">
      <w:pPr>
        <w:spacing w:line="360" w:lineRule="auto"/>
        <w:ind w:firstLine="709"/>
        <w:jc w:val="center"/>
      </w:pPr>
      <w:r w:rsidRPr="0041550A">
        <w:lastRenderedPageBreak/>
        <w:t>РЕФЕРАТ</w:t>
      </w:r>
    </w:p>
    <w:p w:rsidR="00BB44FC" w:rsidRPr="0041550A" w:rsidRDefault="00BB44FC" w:rsidP="00BB44FC">
      <w:pPr>
        <w:spacing w:line="360" w:lineRule="auto"/>
        <w:ind w:firstLine="709"/>
        <w:jc w:val="both"/>
      </w:pPr>
      <w:r w:rsidRPr="00B616DA">
        <w:t xml:space="preserve">Отчет </w:t>
      </w:r>
      <w:r w:rsidR="00715D88" w:rsidRPr="00B616DA">
        <w:t>73</w:t>
      </w:r>
      <w:r w:rsidRPr="00B616DA">
        <w:t xml:space="preserve"> с., 1 кн., </w:t>
      </w:r>
      <w:r w:rsidR="00715D88" w:rsidRPr="00B616DA">
        <w:t>4</w:t>
      </w:r>
      <w:r w:rsidRPr="00B616DA">
        <w:t xml:space="preserve"> рис., </w:t>
      </w:r>
      <w:r w:rsidR="00715D88" w:rsidRPr="00B616DA">
        <w:t>17</w:t>
      </w:r>
      <w:r w:rsidRPr="00B616DA">
        <w:t xml:space="preserve"> </w:t>
      </w:r>
      <w:proofErr w:type="spellStart"/>
      <w:proofErr w:type="gramStart"/>
      <w:r w:rsidRPr="00B616DA">
        <w:t>табл</w:t>
      </w:r>
      <w:proofErr w:type="spellEnd"/>
      <w:proofErr w:type="gramEnd"/>
      <w:r w:rsidRPr="00B616DA">
        <w:t xml:space="preserve">, </w:t>
      </w:r>
      <w:r w:rsidR="00FC1963" w:rsidRPr="00B616DA">
        <w:t>6</w:t>
      </w:r>
      <w:r w:rsidRPr="00B616DA">
        <w:t xml:space="preserve">0 </w:t>
      </w:r>
      <w:proofErr w:type="spellStart"/>
      <w:r w:rsidRPr="00B616DA">
        <w:t>источн</w:t>
      </w:r>
      <w:proofErr w:type="spellEnd"/>
      <w:r w:rsidRPr="00B616DA">
        <w:t xml:space="preserve">., </w:t>
      </w:r>
      <w:r w:rsidR="00B616DA" w:rsidRPr="00B616DA">
        <w:t>8</w:t>
      </w:r>
      <w:r w:rsidRPr="00B616DA">
        <w:t xml:space="preserve"> прил.</w:t>
      </w:r>
    </w:p>
    <w:p w:rsidR="00F16D06" w:rsidRPr="0078585D" w:rsidRDefault="00CE782C" w:rsidP="00BB44FC">
      <w:pPr>
        <w:spacing w:line="360" w:lineRule="auto"/>
        <w:ind w:firstLine="709"/>
        <w:jc w:val="both"/>
      </w:pPr>
      <w:r w:rsidRPr="0041550A">
        <w:t>КОНКУРЕНТОСПОСОБНОСТЬ</w:t>
      </w:r>
      <w:r w:rsidR="00BB20B0" w:rsidRPr="0041550A">
        <w:t>, ТУРИСТСКИЕ УСЛУГИ, МЕТОДИКА</w:t>
      </w:r>
      <w:r w:rsidR="0078585D">
        <w:t>, ЭКСПЕРТНАЯ ОЦЕНКА, АПРОБАЦИЯ</w:t>
      </w:r>
    </w:p>
    <w:p w:rsidR="00BB44FC" w:rsidRPr="0041550A" w:rsidRDefault="00FE7892" w:rsidP="00BB44FC">
      <w:pPr>
        <w:spacing w:line="360" w:lineRule="auto"/>
        <w:ind w:firstLine="709"/>
        <w:jc w:val="both"/>
      </w:pPr>
      <w:r w:rsidRPr="0041550A">
        <w:t>Объектом исследования выступают туристские услуги Казахстана.</w:t>
      </w:r>
    </w:p>
    <w:p w:rsidR="00FE7892" w:rsidRPr="0041550A" w:rsidRDefault="00FE7892" w:rsidP="00BB44FC">
      <w:pPr>
        <w:spacing w:line="360" w:lineRule="auto"/>
        <w:ind w:firstLine="709"/>
        <w:jc w:val="both"/>
      </w:pPr>
      <w:r w:rsidRPr="0041550A">
        <w:t xml:space="preserve">Цель проекта </w:t>
      </w:r>
      <w:r w:rsidRPr="0041550A">
        <w:noBreakHyphen/>
        <w:t xml:space="preserve"> определить </w:t>
      </w:r>
      <w:proofErr w:type="gramStart"/>
      <w:r w:rsidRPr="0041550A">
        <w:t>методический подход</w:t>
      </w:r>
      <w:proofErr w:type="gramEnd"/>
      <w:r w:rsidRPr="0041550A">
        <w:t xml:space="preserve"> оценки конкурентоспособности туристских услуг Казахстана, соответствующий современным условиям, с выявлением сильных и слабых сторон отечественного турпродукта для определения резервов повышения удовлетворенности потребителей.</w:t>
      </w:r>
    </w:p>
    <w:p w:rsidR="003222C7" w:rsidRPr="0041550A" w:rsidRDefault="003222C7" w:rsidP="003222C7">
      <w:pPr>
        <w:spacing w:line="360" w:lineRule="auto"/>
        <w:ind w:firstLine="709"/>
        <w:jc w:val="both"/>
      </w:pPr>
      <w:r w:rsidRPr="0041550A">
        <w:t>В ходе исследования были использованы общенаучные методы научной абстракции, анализа и синтеза, системного подхода, а также частные методы - графические, статистические, сравнительного и факторного анализа, метод анкетирования, экспертного опроса.</w:t>
      </w:r>
    </w:p>
    <w:p w:rsidR="00DC5512" w:rsidRPr="0041550A" w:rsidRDefault="00A57683" w:rsidP="00DC5512">
      <w:pPr>
        <w:spacing w:line="360" w:lineRule="auto"/>
        <w:ind w:firstLine="709"/>
        <w:jc w:val="both"/>
      </w:pPr>
      <w:r w:rsidRPr="0041550A">
        <w:t>В ходе выполнения НИР был</w:t>
      </w:r>
      <w:r w:rsidR="0061091E" w:rsidRPr="0041550A">
        <w:rPr>
          <w:lang w:val="kk-KZ"/>
        </w:rPr>
        <w:t xml:space="preserve"> </w:t>
      </w:r>
      <w:r w:rsidR="00DC5512" w:rsidRPr="0041550A">
        <w:t>проведен анализ существующих современных методов и методик оценки уровня конкурентоспособности туристских услуг;</w:t>
      </w:r>
      <w:r w:rsidR="0061091E" w:rsidRPr="0041550A">
        <w:rPr>
          <w:lang w:val="kk-KZ"/>
        </w:rPr>
        <w:t xml:space="preserve"> </w:t>
      </w:r>
      <w:r w:rsidR="00DC5512" w:rsidRPr="0041550A">
        <w:t xml:space="preserve">установлено влияние составляющих турпродукта на уровень конкурентоспособности с определением их значимости на основе мнений экспертов и потребителей туристских услуг; разработаны методические основы количественной оценки </w:t>
      </w:r>
      <w:proofErr w:type="gramStart"/>
      <w:r w:rsidR="00DC5512" w:rsidRPr="0041550A">
        <w:t>уровня</w:t>
      </w:r>
      <w:proofErr w:type="gramEnd"/>
      <w:r w:rsidR="00DC5512" w:rsidRPr="0041550A">
        <w:t xml:space="preserve"> конкурентоспособности туристских услуг; проведена апробация разработанной методики оценки уровня конкурентоспособности туристских услуг; выявлена степень удовлетворенности потребителей уровнем казахстанских туристских услуг.</w:t>
      </w:r>
    </w:p>
    <w:p w:rsidR="00E161DF" w:rsidRPr="0041550A" w:rsidRDefault="00A57683" w:rsidP="00E161DF">
      <w:pPr>
        <w:spacing w:line="360" w:lineRule="auto"/>
        <w:ind w:firstLine="709"/>
        <w:jc w:val="both"/>
      </w:pPr>
      <w:r w:rsidRPr="0041550A">
        <w:t xml:space="preserve">Новизна проекта состоит в том, что впервые </w:t>
      </w:r>
      <w:r w:rsidR="00E161DF" w:rsidRPr="0041550A">
        <w:t>был</w:t>
      </w:r>
      <w:r w:rsidRPr="0041550A">
        <w:t xml:space="preserve"> разработан и апробирован метод оценки уровня конкурентоспособности туристских услуг, применимый на региональном и </w:t>
      </w:r>
      <w:proofErr w:type="spellStart"/>
      <w:r w:rsidRPr="0041550A">
        <w:t>страновом</w:t>
      </w:r>
      <w:proofErr w:type="spellEnd"/>
      <w:r w:rsidRPr="0041550A">
        <w:t xml:space="preserve"> уровне для выявления направлений развит</w:t>
      </w:r>
      <w:r w:rsidR="00E161DF" w:rsidRPr="0041550A">
        <w:t xml:space="preserve">ия отечественных турпродуктов. </w:t>
      </w:r>
    </w:p>
    <w:p w:rsidR="00E161DF" w:rsidRPr="0041550A" w:rsidRDefault="0057174F" w:rsidP="00E161DF">
      <w:pPr>
        <w:spacing w:line="360" w:lineRule="auto"/>
        <w:ind w:firstLine="709"/>
        <w:jc w:val="both"/>
        <w:rPr>
          <w:lang w:val="kk-KZ"/>
        </w:rPr>
      </w:pPr>
      <w:r w:rsidRPr="0041550A">
        <w:rPr>
          <w:lang w:val="kk-KZ"/>
        </w:rPr>
        <w:t>В ходе исследования были получены новые теоретико-методологические знания о формировании конкурентоспособности туристских услуг, разработан и апробирован метод ее оценки. Результаты проекта могут способствовать реализации Стратегии «Казахстан-2050», Стратегического плана 2025, Государственной программы развития туристской отрасли Республики Казахстан на 2019-2025 годы.</w:t>
      </w:r>
    </w:p>
    <w:p w:rsidR="00E161DF" w:rsidRPr="0041550A" w:rsidRDefault="00E161DF" w:rsidP="00E161DF">
      <w:pPr>
        <w:spacing w:line="360" w:lineRule="auto"/>
        <w:ind w:firstLine="709"/>
        <w:jc w:val="both"/>
      </w:pPr>
    </w:p>
    <w:p w:rsidR="00552BB4" w:rsidRPr="0041550A" w:rsidRDefault="00BB44FC">
      <w:pPr>
        <w:spacing w:after="200" w:line="276" w:lineRule="auto"/>
        <w:rPr>
          <w:b/>
        </w:rPr>
      </w:pPr>
      <w:r w:rsidRPr="0041550A">
        <w:rPr>
          <w:b/>
        </w:rPr>
        <w:br w:type="page"/>
      </w:r>
    </w:p>
    <w:p w:rsidR="00552BB4" w:rsidRPr="0041550A" w:rsidRDefault="00552BB4" w:rsidP="00552BB4">
      <w:pPr>
        <w:spacing w:line="360" w:lineRule="auto"/>
        <w:ind w:firstLine="709"/>
        <w:jc w:val="center"/>
      </w:pPr>
      <w:r w:rsidRPr="0041550A">
        <w:lastRenderedPageBreak/>
        <w:t>РЕФЕРАТ</w:t>
      </w:r>
    </w:p>
    <w:p w:rsidR="000F198D" w:rsidRDefault="000F198D" w:rsidP="00FC1963">
      <w:pPr>
        <w:spacing w:line="360" w:lineRule="auto"/>
        <w:ind w:firstLine="709"/>
        <w:jc w:val="both"/>
      </w:pPr>
      <w:proofErr w:type="spellStart"/>
      <w:r w:rsidRPr="00B616DA">
        <w:t>Есеп</w:t>
      </w:r>
      <w:proofErr w:type="spellEnd"/>
      <w:r w:rsidRPr="00B616DA">
        <w:t xml:space="preserve"> </w:t>
      </w:r>
      <w:r w:rsidR="00B616DA" w:rsidRPr="00B616DA">
        <w:t>73</w:t>
      </w:r>
      <w:r w:rsidRPr="00B616DA">
        <w:t xml:space="preserve"> б., 1 </w:t>
      </w:r>
      <w:proofErr w:type="spellStart"/>
      <w:proofErr w:type="gramStart"/>
      <w:r w:rsidRPr="00B616DA">
        <w:t>к</w:t>
      </w:r>
      <w:proofErr w:type="gramEnd"/>
      <w:r w:rsidRPr="00B616DA">
        <w:t>ітап</w:t>
      </w:r>
      <w:proofErr w:type="spellEnd"/>
      <w:r w:rsidRPr="00B616DA">
        <w:t xml:space="preserve">, </w:t>
      </w:r>
      <w:r w:rsidR="00B616DA" w:rsidRPr="00B616DA">
        <w:t>4</w:t>
      </w:r>
      <w:r w:rsidRPr="00B616DA">
        <w:t xml:space="preserve"> </w:t>
      </w:r>
      <w:proofErr w:type="spellStart"/>
      <w:r w:rsidRPr="00B616DA">
        <w:t>сурет</w:t>
      </w:r>
      <w:proofErr w:type="spellEnd"/>
      <w:r w:rsidRPr="00B616DA">
        <w:t xml:space="preserve">, </w:t>
      </w:r>
      <w:r w:rsidR="00B616DA" w:rsidRPr="00B616DA">
        <w:t>17</w:t>
      </w:r>
      <w:r w:rsidRPr="00B616DA">
        <w:t xml:space="preserve"> </w:t>
      </w:r>
      <w:proofErr w:type="spellStart"/>
      <w:r w:rsidRPr="00B616DA">
        <w:t>кесте</w:t>
      </w:r>
      <w:proofErr w:type="spellEnd"/>
      <w:r w:rsidRPr="00B616DA">
        <w:t xml:space="preserve">, 60 </w:t>
      </w:r>
      <w:proofErr w:type="spellStart"/>
      <w:r w:rsidRPr="00B616DA">
        <w:t>дереккөз</w:t>
      </w:r>
      <w:proofErr w:type="spellEnd"/>
      <w:r w:rsidRPr="00B616DA">
        <w:t xml:space="preserve">, </w:t>
      </w:r>
      <w:r w:rsidR="00B616DA" w:rsidRPr="00B616DA">
        <w:t>8</w:t>
      </w:r>
      <w:r w:rsidRPr="00B616DA">
        <w:t xml:space="preserve"> </w:t>
      </w:r>
      <w:proofErr w:type="spellStart"/>
      <w:r w:rsidRPr="00B616DA">
        <w:t>қосымша</w:t>
      </w:r>
      <w:proofErr w:type="spellEnd"/>
      <w:r w:rsidRPr="00B616DA">
        <w:t>.</w:t>
      </w:r>
    </w:p>
    <w:p w:rsidR="000F198D" w:rsidRDefault="000F198D" w:rsidP="00552BB4">
      <w:pPr>
        <w:spacing w:line="360" w:lineRule="auto"/>
        <w:ind w:firstLine="709"/>
        <w:jc w:val="both"/>
      </w:pPr>
      <w:r w:rsidRPr="000F198D">
        <w:t>БӘСЕКЕ</w:t>
      </w:r>
      <w:r>
        <w:rPr>
          <w:lang w:val="kk-KZ"/>
        </w:rPr>
        <w:t>ГЕ ҚАБІЛЕТТІЛІ</w:t>
      </w:r>
      <w:proofErr w:type="gramStart"/>
      <w:r>
        <w:rPr>
          <w:lang w:val="kk-KZ"/>
        </w:rPr>
        <w:t>К</w:t>
      </w:r>
      <w:proofErr w:type="gramEnd"/>
      <w:r w:rsidRPr="000F198D">
        <w:t>, ТУРИСТІК ҚЫЗМЕТТЕР, ӘДІСТЕМЕ</w:t>
      </w:r>
      <w:r w:rsidR="0078585D" w:rsidRPr="0078585D">
        <w:t xml:space="preserve"> ЭКСПЕРТТІК БАҒАЛАУ, </w:t>
      </w:r>
      <w:r w:rsidR="0078585D">
        <w:t>АПРОБАЦИЯ</w:t>
      </w:r>
    </w:p>
    <w:p w:rsidR="007E62B3" w:rsidRDefault="007E62B3" w:rsidP="00552BB4">
      <w:pPr>
        <w:spacing w:line="360" w:lineRule="auto"/>
        <w:ind w:firstLine="709"/>
        <w:jc w:val="both"/>
      </w:pPr>
      <w:proofErr w:type="spellStart"/>
      <w:r w:rsidRPr="007E62B3">
        <w:t>Зерттеу</w:t>
      </w:r>
      <w:proofErr w:type="spellEnd"/>
      <w:r w:rsidRPr="007E62B3">
        <w:t xml:space="preserve"> </w:t>
      </w:r>
      <w:proofErr w:type="spellStart"/>
      <w:r w:rsidRPr="007E62B3">
        <w:t>объектісі</w:t>
      </w:r>
      <w:proofErr w:type="spellEnd"/>
      <w:r w:rsidRPr="007E62B3">
        <w:t xml:space="preserve"> </w:t>
      </w:r>
      <w:proofErr w:type="spellStart"/>
      <w:r w:rsidRPr="007E62B3">
        <w:t>Қазақстанның</w:t>
      </w:r>
      <w:proofErr w:type="spellEnd"/>
      <w:r w:rsidRPr="007E62B3">
        <w:t xml:space="preserve"> </w:t>
      </w:r>
      <w:proofErr w:type="spellStart"/>
      <w:r w:rsidRPr="007E62B3">
        <w:t>туристік</w:t>
      </w:r>
      <w:proofErr w:type="spellEnd"/>
      <w:r w:rsidRPr="007E62B3">
        <w:t xml:space="preserve"> </w:t>
      </w:r>
      <w:proofErr w:type="spellStart"/>
      <w:r w:rsidRPr="007E62B3">
        <w:t>қызметі</w:t>
      </w:r>
      <w:proofErr w:type="spellEnd"/>
      <w:r>
        <w:rPr>
          <w:lang w:val="kk-KZ"/>
        </w:rPr>
        <w:t xml:space="preserve"> болып табылады</w:t>
      </w:r>
      <w:r w:rsidRPr="007E62B3">
        <w:t>.</w:t>
      </w:r>
    </w:p>
    <w:p w:rsidR="003F5EE3" w:rsidRDefault="003F5EE3" w:rsidP="00552BB4">
      <w:pPr>
        <w:spacing w:line="360" w:lineRule="auto"/>
        <w:ind w:firstLine="709"/>
        <w:jc w:val="both"/>
      </w:pPr>
      <w:proofErr w:type="spellStart"/>
      <w:r>
        <w:t>Жобаның</w:t>
      </w:r>
      <w:proofErr w:type="spellEnd"/>
      <w:r>
        <w:t xml:space="preserve"> </w:t>
      </w:r>
      <w:proofErr w:type="spellStart"/>
      <w:r>
        <w:t>мақсаты</w:t>
      </w:r>
      <w:proofErr w:type="spellEnd"/>
      <w:r>
        <w:t xml:space="preserve"> </w:t>
      </w:r>
      <w:r w:rsidRPr="00927CD3">
        <w:noBreakHyphen/>
      </w:r>
      <w:r w:rsidRPr="003F5EE3">
        <w:t xml:space="preserve"> </w:t>
      </w:r>
      <w:proofErr w:type="spellStart"/>
      <w:r w:rsidRPr="003F5EE3">
        <w:t>тұтынушылардың</w:t>
      </w:r>
      <w:proofErr w:type="spellEnd"/>
      <w:r w:rsidRPr="003F5EE3">
        <w:t xml:space="preserve"> </w:t>
      </w:r>
      <w:proofErr w:type="spellStart"/>
      <w:r w:rsidRPr="003F5EE3">
        <w:t>қанағаттануын</w:t>
      </w:r>
      <w:proofErr w:type="spellEnd"/>
      <w:r w:rsidRPr="003F5EE3">
        <w:t xml:space="preserve"> </w:t>
      </w:r>
      <w:proofErr w:type="spellStart"/>
      <w:r w:rsidRPr="003F5EE3">
        <w:t>арттыру</w:t>
      </w:r>
      <w:proofErr w:type="spellEnd"/>
      <w:r w:rsidRPr="003F5EE3">
        <w:t xml:space="preserve"> </w:t>
      </w:r>
      <w:proofErr w:type="spellStart"/>
      <w:r w:rsidRPr="003F5EE3">
        <w:t>резервтерін</w:t>
      </w:r>
      <w:proofErr w:type="spellEnd"/>
      <w:r w:rsidRPr="003F5EE3">
        <w:t xml:space="preserve"> </w:t>
      </w:r>
      <w:proofErr w:type="spellStart"/>
      <w:r w:rsidRPr="003F5EE3">
        <w:t>анықтау</w:t>
      </w:r>
      <w:proofErr w:type="spellEnd"/>
      <w:r w:rsidRPr="003F5EE3">
        <w:t xml:space="preserve"> </w:t>
      </w:r>
      <w:proofErr w:type="spellStart"/>
      <w:r w:rsidRPr="003F5EE3">
        <w:t>үшін</w:t>
      </w:r>
      <w:proofErr w:type="spellEnd"/>
      <w:r w:rsidRPr="003F5EE3">
        <w:t xml:space="preserve"> </w:t>
      </w:r>
      <w:proofErr w:type="spellStart"/>
      <w:r w:rsidRPr="003F5EE3">
        <w:t>отандық</w:t>
      </w:r>
      <w:proofErr w:type="spellEnd"/>
      <w:r w:rsidRPr="003F5EE3">
        <w:t xml:space="preserve"> </w:t>
      </w:r>
      <w:proofErr w:type="spellStart"/>
      <w:r w:rsidRPr="003F5EE3">
        <w:t>туристік</w:t>
      </w:r>
      <w:proofErr w:type="spellEnd"/>
      <w:r w:rsidRPr="003F5EE3">
        <w:t xml:space="preserve"> </w:t>
      </w:r>
      <w:proofErr w:type="spellStart"/>
      <w:r w:rsidRPr="003F5EE3">
        <w:t>өнімнің</w:t>
      </w:r>
      <w:proofErr w:type="spellEnd"/>
      <w:r w:rsidRPr="003F5EE3">
        <w:t xml:space="preserve"> </w:t>
      </w:r>
      <w:proofErr w:type="spellStart"/>
      <w:r w:rsidRPr="003F5EE3">
        <w:t>кү</w:t>
      </w:r>
      <w:proofErr w:type="gramStart"/>
      <w:r w:rsidRPr="003F5EE3">
        <w:t>шт</w:t>
      </w:r>
      <w:proofErr w:type="gramEnd"/>
      <w:r w:rsidRPr="003F5EE3">
        <w:t>і</w:t>
      </w:r>
      <w:proofErr w:type="spellEnd"/>
      <w:r w:rsidRPr="003F5EE3">
        <w:t xml:space="preserve"> </w:t>
      </w:r>
      <w:proofErr w:type="spellStart"/>
      <w:r w:rsidRPr="003F5EE3">
        <w:t>және</w:t>
      </w:r>
      <w:proofErr w:type="spellEnd"/>
      <w:r w:rsidRPr="003F5EE3">
        <w:t xml:space="preserve"> </w:t>
      </w:r>
      <w:proofErr w:type="spellStart"/>
      <w:r w:rsidRPr="003F5EE3">
        <w:t>әлсіз</w:t>
      </w:r>
      <w:proofErr w:type="spellEnd"/>
      <w:r w:rsidRPr="003F5EE3">
        <w:t xml:space="preserve"> </w:t>
      </w:r>
      <w:proofErr w:type="spellStart"/>
      <w:r w:rsidRPr="003F5EE3">
        <w:t>жақтарын</w:t>
      </w:r>
      <w:proofErr w:type="spellEnd"/>
      <w:r w:rsidRPr="003F5EE3">
        <w:t xml:space="preserve"> </w:t>
      </w:r>
      <w:proofErr w:type="spellStart"/>
      <w:r w:rsidRPr="003F5EE3">
        <w:t>анықтай</w:t>
      </w:r>
      <w:proofErr w:type="spellEnd"/>
      <w:r w:rsidRPr="003F5EE3">
        <w:t xml:space="preserve"> </w:t>
      </w:r>
      <w:proofErr w:type="spellStart"/>
      <w:r w:rsidRPr="003F5EE3">
        <w:t>отырып</w:t>
      </w:r>
      <w:proofErr w:type="spellEnd"/>
      <w:r w:rsidRPr="003F5EE3">
        <w:t xml:space="preserve">, </w:t>
      </w:r>
      <w:proofErr w:type="spellStart"/>
      <w:r w:rsidRPr="003F5EE3">
        <w:t>қазіргі</w:t>
      </w:r>
      <w:proofErr w:type="spellEnd"/>
      <w:r w:rsidRPr="003F5EE3">
        <w:t xml:space="preserve"> </w:t>
      </w:r>
      <w:proofErr w:type="spellStart"/>
      <w:r w:rsidRPr="003F5EE3">
        <w:t>заманғы</w:t>
      </w:r>
      <w:proofErr w:type="spellEnd"/>
      <w:r w:rsidRPr="003F5EE3">
        <w:t xml:space="preserve"> </w:t>
      </w:r>
      <w:proofErr w:type="spellStart"/>
      <w:r w:rsidRPr="003F5EE3">
        <w:t>жағдайларға</w:t>
      </w:r>
      <w:proofErr w:type="spellEnd"/>
      <w:r w:rsidRPr="003F5EE3">
        <w:t xml:space="preserve"> </w:t>
      </w:r>
      <w:proofErr w:type="spellStart"/>
      <w:r w:rsidRPr="003F5EE3">
        <w:t>сәйкес</w:t>
      </w:r>
      <w:proofErr w:type="spellEnd"/>
      <w:r w:rsidRPr="003F5EE3">
        <w:t xml:space="preserve"> </w:t>
      </w:r>
      <w:proofErr w:type="spellStart"/>
      <w:r w:rsidRPr="003F5EE3">
        <w:t>келетін</w:t>
      </w:r>
      <w:proofErr w:type="spellEnd"/>
      <w:r w:rsidRPr="003F5EE3">
        <w:t xml:space="preserve"> </w:t>
      </w:r>
      <w:proofErr w:type="spellStart"/>
      <w:r w:rsidRPr="003F5EE3">
        <w:t>Қазақстандағы</w:t>
      </w:r>
      <w:proofErr w:type="spellEnd"/>
      <w:r w:rsidRPr="003F5EE3">
        <w:t xml:space="preserve"> </w:t>
      </w:r>
      <w:proofErr w:type="spellStart"/>
      <w:r w:rsidRPr="003F5EE3">
        <w:t>туристік</w:t>
      </w:r>
      <w:proofErr w:type="spellEnd"/>
      <w:r w:rsidRPr="003F5EE3">
        <w:t xml:space="preserve"> </w:t>
      </w:r>
      <w:proofErr w:type="spellStart"/>
      <w:r w:rsidRPr="003F5EE3">
        <w:t>қызметтердің</w:t>
      </w:r>
      <w:proofErr w:type="spellEnd"/>
      <w:r w:rsidRPr="003F5EE3">
        <w:t xml:space="preserve"> </w:t>
      </w:r>
      <w:proofErr w:type="spellStart"/>
      <w:r w:rsidRPr="003F5EE3">
        <w:t>бәсекеге</w:t>
      </w:r>
      <w:proofErr w:type="spellEnd"/>
      <w:r w:rsidRPr="003F5EE3">
        <w:t xml:space="preserve"> </w:t>
      </w:r>
      <w:proofErr w:type="spellStart"/>
      <w:r w:rsidRPr="003F5EE3">
        <w:t>қабілеттілігін</w:t>
      </w:r>
      <w:proofErr w:type="spellEnd"/>
      <w:r w:rsidRPr="003F5EE3">
        <w:t xml:space="preserve"> </w:t>
      </w:r>
      <w:proofErr w:type="spellStart"/>
      <w:r w:rsidRPr="003F5EE3">
        <w:t>бағалаудың</w:t>
      </w:r>
      <w:proofErr w:type="spellEnd"/>
      <w:r w:rsidRPr="003F5EE3">
        <w:t xml:space="preserve"> </w:t>
      </w:r>
      <w:proofErr w:type="spellStart"/>
      <w:r w:rsidRPr="003F5EE3">
        <w:t>әдістемелік</w:t>
      </w:r>
      <w:proofErr w:type="spellEnd"/>
      <w:r w:rsidRPr="003F5EE3">
        <w:t xml:space="preserve"> </w:t>
      </w:r>
      <w:proofErr w:type="spellStart"/>
      <w:r w:rsidRPr="003F5EE3">
        <w:t>тәсі</w:t>
      </w:r>
      <w:proofErr w:type="gramStart"/>
      <w:r w:rsidRPr="003F5EE3">
        <w:t>л</w:t>
      </w:r>
      <w:proofErr w:type="gramEnd"/>
      <w:r w:rsidRPr="003F5EE3">
        <w:t>ін</w:t>
      </w:r>
      <w:proofErr w:type="spellEnd"/>
      <w:r w:rsidRPr="003F5EE3">
        <w:t xml:space="preserve"> </w:t>
      </w:r>
      <w:proofErr w:type="spellStart"/>
      <w:r w:rsidRPr="003F5EE3">
        <w:t>анықтау</w:t>
      </w:r>
      <w:proofErr w:type="spellEnd"/>
      <w:r w:rsidRPr="003F5EE3">
        <w:t>.</w:t>
      </w:r>
    </w:p>
    <w:p w:rsidR="00B30EBB" w:rsidRPr="00927CD3" w:rsidRDefault="00B30EBB" w:rsidP="00552BB4">
      <w:pPr>
        <w:spacing w:line="360" w:lineRule="auto"/>
        <w:ind w:firstLine="709"/>
        <w:jc w:val="both"/>
      </w:pPr>
      <w:proofErr w:type="spellStart"/>
      <w:r w:rsidRPr="00B30EBB">
        <w:t>Зерттеу</w:t>
      </w:r>
      <w:proofErr w:type="spellEnd"/>
      <w:r w:rsidRPr="00B30EBB">
        <w:t xml:space="preserve"> </w:t>
      </w:r>
      <w:proofErr w:type="spellStart"/>
      <w:r w:rsidRPr="00B30EBB">
        <w:t>барысында</w:t>
      </w:r>
      <w:proofErr w:type="spellEnd"/>
      <w:r w:rsidRPr="00B30EBB">
        <w:t xml:space="preserve"> </w:t>
      </w:r>
      <w:proofErr w:type="spellStart"/>
      <w:r w:rsidRPr="00B30EBB">
        <w:t>ғылыми</w:t>
      </w:r>
      <w:proofErr w:type="spellEnd"/>
      <w:r w:rsidRPr="00B30EBB">
        <w:t xml:space="preserve"> </w:t>
      </w:r>
      <w:proofErr w:type="spellStart"/>
      <w:r w:rsidRPr="00B30EBB">
        <w:t>абстракциялаудың</w:t>
      </w:r>
      <w:proofErr w:type="spellEnd"/>
      <w:r w:rsidRPr="00B30EBB">
        <w:t xml:space="preserve">, </w:t>
      </w:r>
      <w:proofErr w:type="spellStart"/>
      <w:r w:rsidRPr="00B30EBB">
        <w:t>талдау</w:t>
      </w:r>
      <w:proofErr w:type="spellEnd"/>
      <w:r w:rsidRPr="00B30EBB">
        <w:t xml:space="preserve"> мен </w:t>
      </w:r>
      <w:proofErr w:type="spellStart"/>
      <w:r w:rsidRPr="00B30EBB">
        <w:t>синтездің</w:t>
      </w:r>
      <w:proofErr w:type="spellEnd"/>
      <w:r w:rsidRPr="00B30EBB">
        <w:t xml:space="preserve"> </w:t>
      </w:r>
      <w:proofErr w:type="spellStart"/>
      <w:r w:rsidRPr="00B30EBB">
        <w:t>жалпы</w:t>
      </w:r>
      <w:proofErr w:type="spellEnd"/>
      <w:r w:rsidRPr="00B30EBB">
        <w:t xml:space="preserve"> </w:t>
      </w:r>
      <w:proofErr w:type="spellStart"/>
      <w:r w:rsidRPr="00B30EBB">
        <w:t>ғылыми</w:t>
      </w:r>
      <w:proofErr w:type="spellEnd"/>
      <w:r w:rsidRPr="00B30EBB">
        <w:t xml:space="preserve"> </w:t>
      </w:r>
      <w:proofErr w:type="spellStart"/>
      <w:r w:rsidRPr="00B30EBB">
        <w:t>әдістері</w:t>
      </w:r>
      <w:proofErr w:type="spellEnd"/>
      <w:r w:rsidRPr="00B30EBB">
        <w:t xml:space="preserve">, </w:t>
      </w:r>
      <w:proofErr w:type="spellStart"/>
      <w:r w:rsidRPr="00B30EBB">
        <w:t>жүйелік</w:t>
      </w:r>
      <w:proofErr w:type="spellEnd"/>
      <w:r w:rsidRPr="00B30EBB">
        <w:t xml:space="preserve"> </w:t>
      </w:r>
      <w:proofErr w:type="spellStart"/>
      <w:r w:rsidRPr="00B30EBB">
        <w:t>тәсі</w:t>
      </w:r>
      <w:proofErr w:type="gramStart"/>
      <w:r w:rsidRPr="00B30EBB">
        <w:t>л</w:t>
      </w:r>
      <w:proofErr w:type="spellEnd"/>
      <w:proofErr w:type="gramEnd"/>
      <w:r w:rsidRPr="00B30EBB">
        <w:t xml:space="preserve"> </w:t>
      </w:r>
      <w:proofErr w:type="spellStart"/>
      <w:r w:rsidRPr="00B30EBB">
        <w:t>қолданылды</w:t>
      </w:r>
      <w:proofErr w:type="spellEnd"/>
      <w:r w:rsidRPr="00B30EBB">
        <w:t xml:space="preserve">, </w:t>
      </w:r>
      <w:proofErr w:type="spellStart"/>
      <w:r w:rsidRPr="00B30EBB">
        <w:t>сонымен</w:t>
      </w:r>
      <w:proofErr w:type="spellEnd"/>
      <w:r w:rsidRPr="00B30EBB">
        <w:t xml:space="preserve"> </w:t>
      </w:r>
      <w:proofErr w:type="spellStart"/>
      <w:r w:rsidRPr="00B30EBB">
        <w:t>қатар</w:t>
      </w:r>
      <w:proofErr w:type="spellEnd"/>
      <w:r w:rsidRPr="00B30EBB">
        <w:t xml:space="preserve"> </w:t>
      </w:r>
      <w:proofErr w:type="spellStart"/>
      <w:r w:rsidRPr="00B30EBB">
        <w:t>жеке</w:t>
      </w:r>
      <w:proofErr w:type="spellEnd"/>
      <w:r w:rsidRPr="00B30EBB">
        <w:t xml:space="preserve"> </w:t>
      </w:r>
      <w:proofErr w:type="spellStart"/>
      <w:r w:rsidRPr="00B30EBB">
        <w:t>әдістер</w:t>
      </w:r>
      <w:proofErr w:type="spellEnd"/>
      <w:r w:rsidRPr="00B30EBB">
        <w:t xml:space="preserve"> - </w:t>
      </w:r>
      <w:proofErr w:type="spellStart"/>
      <w:r w:rsidRPr="00B30EBB">
        <w:t>графикалық</w:t>
      </w:r>
      <w:proofErr w:type="spellEnd"/>
      <w:r w:rsidRPr="00B30EBB">
        <w:t xml:space="preserve">, </w:t>
      </w:r>
      <w:proofErr w:type="spellStart"/>
      <w:r w:rsidRPr="00B30EBB">
        <w:t>статистикалық</w:t>
      </w:r>
      <w:proofErr w:type="spellEnd"/>
      <w:r w:rsidRPr="00B30EBB">
        <w:t xml:space="preserve">, </w:t>
      </w:r>
      <w:proofErr w:type="spellStart"/>
      <w:r w:rsidRPr="00B30EBB">
        <w:t>салыстырмалы</w:t>
      </w:r>
      <w:proofErr w:type="spellEnd"/>
      <w:r w:rsidRPr="00B30EBB">
        <w:t xml:space="preserve"> </w:t>
      </w:r>
      <w:proofErr w:type="spellStart"/>
      <w:r w:rsidRPr="00B30EBB">
        <w:t>және</w:t>
      </w:r>
      <w:proofErr w:type="spellEnd"/>
      <w:r w:rsidRPr="00B30EBB">
        <w:t xml:space="preserve"> </w:t>
      </w:r>
      <w:proofErr w:type="spellStart"/>
      <w:r w:rsidRPr="00B30EBB">
        <w:t>факторлық</w:t>
      </w:r>
      <w:proofErr w:type="spellEnd"/>
      <w:r w:rsidRPr="00B30EBB">
        <w:t xml:space="preserve"> </w:t>
      </w:r>
      <w:proofErr w:type="spellStart"/>
      <w:r w:rsidRPr="00B30EBB">
        <w:t>талдау</w:t>
      </w:r>
      <w:proofErr w:type="spellEnd"/>
      <w:r w:rsidRPr="00B30EBB">
        <w:t xml:space="preserve">, </w:t>
      </w:r>
      <w:proofErr w:type="spellStart"/>
      <w:r w:rsidRPr="00B30EBB">
        <w:t>сұрақ</w:t>
      </w:r>
      <w:proofErr w:type="spellEnd"/>
      <w:r w:rsidRPr="00B30EBB">
        <w:t xml:space="preserve"> </w:t>
      </w:r>
      <w:proofErr w:type="spellStart"/>
      <w:r w:rsidRPr="00B30EBB">
        <w:t>қою</w:t>
      </w:r>
      <w:proofErr w:type="spellEnd"/>
      <w:r w:rsidRPr="00B30EBB">
        <w:t xml:space="preserve"> </w:t>
      </w:r>
      <w:proofErr w:type="spellStart"/>
      <w:r w:rsidRPr="00B30EBB">
        <w:t>әдісі</w:t>
      </w:r>
      <w:proofErr w:type="spellEnd"/>
      <w:r w:rsidRPr="00B30EBB">
        <w:t xml:space="preserve">, </w:t>
      </w:r>
      <w:proofErr w:type="spellStart"/>
      <w:r w:rsidRPr="00B30EBB">
        <w:t>сараптамалық</w:t>
      </w:r>
      <w:proofErr w:type="spellEnd"/>
      <w:r w:rsidRPr="00B30EBB">
        <w:t xml:space="preserve"> </w:t>
      </w:r>
      <w:proofErr w:type="spellStart"/>
      <w:r w:rsidRPr="00B30EBB">
        <w:t>сауалнама</w:t>
      </w:r>
      <w:proofErr w:type="spellEnd"/>
      <w:r w:rsidRPr="00B30EBB">
        <w:t xml:space="preserve"> </w:t>
      </w:r>
      <w:proofErr w:type="spellStart"/>
      <w:r w:rsidRPr="00B30EBB">
        <w:t>қолданылды</w:t>
      </w:r>
      <w:proofErr w:type="spellEnd"/>
      <w:r w:rsidRPr="00B30EBB">
        <w:t>.</w:t>
      </w:r>
    </w:p>
    <w:p w:rsidR="00B30EBB" w:rsidRPr="00B30EBB" w:rsidRDefault="00B30EBB" w:rsidP="00B30EBB">
      <w:pPr>
        <w:spacing w:line="360" w:lineRule="auto"/>
        <w:ind w:firstLine="709"/>
        <w:jc w:val="both"/>
        <w:rPr>
          <w:lang w:val="kk-KZ"/>
        </w:rPr>
      </w:pPr>
      <w:r>
        <w:rPr>
          <w:lang w:val="kk-KZ"/>
        </w:rPr>
        <w:t xml:space="preserve">ҒЗЖ орындау барысында </w:t>
      </w:r>
      <w:r w:rsidRPr="00B30EBB">
        <w:rPr>
          <w:lang w:val="kk-KZ"/>
        </w:rPr>
        <w:t>туристік қызметтердің бәсекеге қабілеттілік деңгейін бағалаудың қазіргі заманғы тәсілдері мен әдістерін талда</w:t>
      </w:r>
      <w:r>
        <w:rPr>
          <w:lang w:val="kk-KZ"/>
        </w:rPr>
        <w:t>нды</w:t>
      </w:r>
      <w:r w:rsidRPr="00B30EBB">
        <w:rPr>
          <w:lang w:val="kk-KZ"/>
        </w:rPr>
        <w:t>;</w:t>
      </w:r>
      <w:r>
        <w:rPr>
          <w:lang w:val="kk-KZ"/>
        </w:rPr>
        <w:t xml:space="preserve"> </w:t>
      </w:r>
      <w:r w:rsidRPr="00B30EBB">
        <w:rPr>
          <w:lang w:val="kk-KZ"/>
        </w:rPr>
        <w:t>туристік қызмет компоненттерінің сарапшылар мен тұтынушылардың пікірлері негізінде олардың маңыздылығын анықтай отырып, олардың бәсекеге қабілеттілік деңгейіне әсері белгіленді;</w:t>
      </w:r>
      <w:r>
        <w:rPr>
          <w:lang w:val="kk-KZ"/>
        </w:rPr>
        <w:t xml:space="preserve"> </w:t>
      </w:r>
      <w:r w:rsidRPr="00B30EBB">
        <w:rPr>
          <w:lang w:val="kk-KZ"/>
        </w:rPr>
        <w:t>туристік қызметтердің бәсекеге қабілеттілік деңгейін сандық бағалаудың әдістемелік негіздері жасалды;</w:t>
      </w:r>
      <w:r>
        <w:rPr>
          <w:lang w:val="kk-KZ"/>
        </w:rPr>
        <w:t xml:space="preserve"> </w:t>
      </w:r>
      <w:r w:rsidRPr="00B30EBB">
        <w:rPr>
          <w:lang w:val="kk-KZ"/>
        </w:rPr>
        <w:t>туристік қызметтердің бәсекеге қабілеттілік деңгейін бағалаудың әзірленген әдістемесі сыналды;</w:t>
      </w:r>
      <w:r>
        <w:rPr>
          <w:lang w:val="kk-KZ"/>
        </w:rPr>
        <w:t xml:space="preserve"> </w:t>
      </w:r>
      <w:r w:rsidRPr="00B30EBB">
        <w:rPr>
          <w:lang w:val="kk-KZ"/>
        </w:rPr>
        <w:t>тұтынушылардың қазақстандық туристік қызметтер деңгейіне қанағаттану деңгейі анықталды.</w:t>
      </w:r>
    </w:p>
    <w:p w:rsidR="004B7D54" w:rsidRDefault="004B7D54" w:rsidP="00552BB4">
      <w:pPr>
        <w:spacing w:line="360" w:lineRule="auto"/>
        <w:ind w:firstLine="709"/>
        <w:jc w:val="both"/>
        <w:rPr>
          <w:lang w:val="kk-KZ"/>
        </w:rPr>
      </w:pPr>
      <w:r w:rsidRPr="004B7D54">
        <w:rPr>
          <w:lang w:val="kk-KZ"/>
        </w:rPr>
        <w:t>Жобаның жаңалығы - бұл бірінші рет туристік қызметтің бәсекеге қабілеттілік деңгейін бағалау әдістемесі әзірленді және сыналды, бұл ішкі туризм өнімдерін дамыту бағыттарын анықтау үшін аймақтық және республикалық деңгейде қолданылады.</w:t>
      </w:r>
    </w:p>
    <w:p w:rsidR="004B7D54" w:rsidRDefault="004B7D54" w:rsidP="00552BB4">
      <w:pPr>
        <w:spacing w:line="360" w:lineRule="auto"/>
        <w:ind w:firstLine="709"/>
        <w:jc w:val="both"/>
        <w:rPr>
          <w:lang w:val="kk-KZ"/>
        </w:rPr>
      </w:pPr>
      <w:r w:rsidRPr="004B7D54">
        <w:rPr>
          <w:lang w:val="kk-KZ"/>
        </w:rPr>
        <w:t>Зерттеу барысында туристік қызметтің бәсекеге қабілеттілігін қалыптастыру бойынша жаңа теориялық және әдістемелік білім алынды, оны бағалау әдісі әзірленді және сыналды.</w:t>
      </w:r>
    </w:p>
    <w:p w:rsidR="00552BB4" w:rsidRPr="004B7D54" w:rsidRDefault="004B7D54" w:rsidP="00552BB4">
      <w:pPr>
        <w:spacing w:line="360" w:lineRule="auto"/>
        <w:ind w:firstLine="709"/>
        <w:jc w:val="both"/>
        <w:rPr>
          <w:lang w:val="kk-KZ"/>
        </w:rPr>
      </w:pPr>
      <w:r w:rsidRPr="004B7D54">
        <w:rPr>
          <w:lang w:val="kk-KZ"/>
        </w:rPr>
        <w:t xml:space="preserve">Жоба нәтижелері «Қазақстан-2050» </w:t>
      </w:r>
      <w:r>
        <w:rPr>
          <w:lang w:val="kk-KZ"/>
        </w:rPr>
        <w:t>с</w:t>
      </w:r>
      <w:r w:rsidRPr="004B7D54">
        <w:rPr>
          <w:lang w:val="kk-KZ"/>
        </w:rPr>
        <w:t>тратегиясын, 2025</w:t>
      </w:r>
      <w:r>
        <w:rPr>
          <w:lang w:val="kk-KZ"/>
        </w:rPr>
        <w:t xml:space="preserve"> ж.</w:t>
      </w:r>
      <w:r w:rsidRPr="004B7D54">
        <w:rPr>
          <w:lang w:val="kk-KZ"/>
        </w:rPr>
        <w:t xml:space="preserve"> </w:t>
      </w:r>
      <w:r>
        <w:rPr>
          <w:lang w:val="kk-KZ"/>
        </w:rPr>
        <w:t>с</w:t>
      </w:r>
      <w:r w:rsidRPr="004B7D54">
        <w:rPr>
          <w:lang w:val="kk-KZ"/>
        </w:rPr>
        <w:t>тратегиялық жоспарын, 2019-2025 жылдарға арналған Қазақстан Республикасының туризм индустриясын дамытудың мемлекеттік бағдарламасын іске асыруға ықпал етуі мүмкін.</w:t>
      </w:r>
    </w:p>
    <w:p w:rsidR="00552BB4" w:rsidRPr="004B7D54" w:rsidRDefault="00552BB4">
      <w:pPr>
        <w:spacing w:after="200" w:line="276" w:lineRule="auto"/>
        <w:rPr>
          <w:b/>
          <w:lang w:val="kk-KZ"/>
        </w:rPr>
      </w:pPr>
      <w:r w:rsidRPr="004B7D54">
        <w:rPr>
          <w:b/>
          <w:lang w:val="kk-KZ"/>
        </w:rPr>
        <w:br w:type="page"/>
      </w:r>
    </w:p>
    <w:p w:rsidR="008340BE" w:rsidRPr="0057174F" w:rsidRDefault="008340BE" w:rsidP="0057174F">
      <w:pPr>
        <w:spacing w:line="360" w:lineRule="auto"/>
        <w:ind w:firstLine="709"/>
        <w:jc w:val="center"/>
      </w:pPr>
      <w:r w:rsidRPr="0057174F">
        <w:lastRenderedPageBreak/>
        <w:t>СОДЕРЖАНИЕ</w:t>
      </w:r>
    </w:p>
    <w:tbl>
      <w:tblPr>
        <w:tblStyle w:val="a8"/>
        <w:tblW w:w="978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631"/>
        <w:gridCol w:w="456"/>
      </w:tblGrid>
      <w:tr w:rsidR="00E5393E" w:rsidRPr="0057174F" w:rsidTr="00944688">
        <w:trPr>
          <w:trHeight w:val="397"/>
        </w:trPr>
        <w:tc>
          <w:tcPr>
            <w:tcW w:w="696" w:type="dxa"/>
          </w:tcPr>
          <w:p w:rsidR="00E5393E" w:rsidRPr="00864AEB" w:rsidRDefault="00E5393E" w:rsidP="005B706F">
            <w:pPr>
              <w:tabs>
                <w:tab w:val="left" w:pos="4485"/>
              </w:tabs>
              <w:spacing w:line="360" w:lineRule="auto"/>
              <w:jc w:val="both"/>
            </w:pPr>
          </w:p>
        </w:tc>
        <w:tc>
          <w:tcPr>
            <w:tcW w:w="8631" w:type="dxa"/>
          </w:tcPr>
          <w:p w:rsidR="00E5393E" w:rsidRPr="00864AEB" w:rsidRDefault="00081F3F" w:rsidP="005B706F">
            <w:pPr>
              <w:spacing w:line="360" w:lineRule="auto"/>
              <w:jc w:val="both"/>
              <w:rPr>
                <w:caps/>
              </w:rPr>
            </w:pPr>
            <w:r w:rsidRPr="00403CBC">
              <w:rPr>
                <w:caps/>
              </w:rPr>
              <w:t>ОБОЗНАЧЕНИЯ И СОКРАЩЕНИЯ ……………………..………</w:t>
            </w:r>
            <w:r>
              <w:rPr>
                <w:caps/>
              </w:rPr>
              <w:t>………………….</w:t>
            </w:r>
          </w:p>
        </w:tc>
        <w:tc>
          <w:tcPr>
            <w:tcW w:w="456" w:type="dxa"/>
          </w:tcPr>
          <w:p w:rsidR="00E5393E" w:rsidRPr="00647587" w:rsidRDefault="00D62087" w:rsidP="005B706F">
            <w:pPr>
              <w:tabs>
                <w:tab w:val="left" w:pos="4485"/>
              </w:tabs>
              <w:spacing w:line="360" w:lineRule="auto"/>
              <w:jc w:val="both"/>
            </w:pPr>
            <w:r>
              <w:t>7</w:t>
            </w:r>
          </w:p>
        </w:tc>
      </w:tr>
      <w:tr w:rsidR="00081F3F" w:rsidRPr="0057174F" w:rsidTr="00944688">
        <w:trPr>
          <w:trHeight w:val="397"/>
        </w:trPr>
        <w:tc>
          <w:tcPr>
            <w:tcW w:w="696" w:type="dxa"/>
          </w:tcPr>
          <w:p w:rsidR="00081F3F" w:rsidRPr="00864AEB" w:rsidRDefault="00081F3F" w:rsidP="005B706F">
            <w:pPr>
              <w:tabs>
                <w:tab w:val="left" w:pos="4485"/>
              </w:tabs>
              <w:spacing w:line="360" w:lineRule="auto"/>
              <w:jc w:val="both"/>
            </w:pPr>
          </w:p>
        </w:tc>
        <w:tc>
          <w:tcPr>
            <w:tcW w:w="8631" w:type="dxa"/>
          </w:tcPr>
          <w:p w:rsidR="00081F3F" w:rsidRPr="00864AEB" w:rsidRDefault="00081F3F" w:rsidP="00BC2FE8">
            <w:pPr>
              <w:spacing w:line="360" w:lineRule="auto"/>
              <w:jc w:val="both"/>
              <w:rPr>
                <w:caps/>
              </w:rPr>
            </w:pPr>
            <w:r w:rsidRPr="00864AEB">
              <w:rPr>
                <w:caps/>
              </w:rPr>
              <w:t>Введение</w:t>
            </w:r>
            <w:r>
              <w:rPr>
                <w:caps/>
              </w:rPr>
              <w:t>……………………………………………………………………………</w:t>
            </w:r>
          </w:p>
        </w:tc>
        <w:tc>
          <w:tcPr>
            <w:tcW w:w="456" w:type="dxa"/>
          </w:tcPr>
          <w:p w:rsidR="00081F3F" w:rsidRPr="00647587" w:rsidRDefault="00D62087" w:rsidP="00BC2FE8">
            <w:pPr>
              <w:tabs>
                <w:tab w:val="left" w:pos="4485"/>
              </w:tabs>
              <w:spacing w:line="360" w:lineRule="auto"/>
              <w:jc w:val="both"/>
            </w:pPr>
            <w:r>
              <w:t>8</w:t>
            </w:r>
          </w:p>
        </w:tc>
      </w:tr>
      <w:tr w:rsidR="00081F3F" w:rsidRPr="0057174F" w:rsidTr="00944688">
        <w:trPr>
          <w:trHeight w:val="506"/>
        </w:trPr>
        <w:tc>
          <w:tcPr>
            <w:tcW w:w="696" w:type="dxa"/>
          </w:tcPr>
          <w:p w:rsidR="00081F3F" w:rsidRPr="00864AEB" w:rsidRDefault="00081F3F" w:rsidP="005B706F">
            <w:pPr>
              <w:tabs>
                <w:tab w:val="left" w:pos="4485"/>
              </w:tabs>
              <w:spacing w:line="360" w:lineRule="auto"/>
              <w:jc w:val="both"/>
            </w:pPr>
            <w:r w:rsidRPr="00864AEB">
              <w:t>1</w:t>
            </w:r>
          </w:p>
        </w:tc>
        <w:tc>
          <w:tcPr>
            <w:tcW w:w="8631" w:type="dxa"/>
          </w:tcPr>
          <w:p w:rsidR="00081F3F" w:rsidRPr="00864AEB" w:rsidRDefault="00081F3F" w:rsidP="005B706F">
            <w:pPr>
              <w:spacing w:line="360" w:lineRule="auto"/>
              <w:jc w:val="both"/>
              <w:rPr>
                <w:caps/>
              </w:rPr>
            </w:pPr>
            <w:r w:rsidRPr="002D6358">
              <w:t>Теоретический обзор существующих методов и методик оценки уровня конкурентоспособности туристских услуг</w:t>
            </w:r>
            <w:r>
              <w:t>…………………………………………..</w:t>
            </w:r>
          </w:p>
        </w:tc>
        <w:tc>
          <w:tcPr>
            <w:tcW w:w="456" w:type="dxa"/>
          </w:tcPr>
          <w:p w:rsidR="00081F3F" w:rsidRDefault="00081F3F" w:rsidP="005B706F">
            <w:pPr>
              <w:tabs>
                <w:tab w:val="left" w:pos="4485"/>
              </w:tabs>
              <w:spacing w:line="360" w:lineRule="auto"/>
              <w:jc w:val="both"/>
            </w:pPr>
          </w:p>
          <w:p w:rsidR="00081F3F" w:rsidRPr="00647587" w:rsidRDefault="00081F3F" w:rsidP="005B706F">
            <w:pPr>
              <w:tabs>
                <w:tab w:val="left" w:pos="4485"/>
              </w:tabs>
              <w:spacing w:line="360" w:lineRule="auto"/>
              <w:jc w:val="both"/>
            </w:pPr>
            <w:r>
              <w:t>11</w:t>
            </w:r>
          </w:p>
        </w:tc>
      </w:tr>
      <w:tr w:rsidR="00081F3F" w:rsidRPr="0057174F" w:rsidTr="00944688">
        <w:trPr>
          <w:trHeight w:val="506"/>
        </w:trPr>
        <w:tc>
          <w:tcPr>
            <w:tcW w:w="696" w:type="dxa"/>
          </w:tcPr>
          <w:p w:rsidR="00081F3F" w:rsidRPr="00864AEB" w:rsidRDefault="00081F3F" w:rsidP="005B706F">
            <w:pPr>
              <w:tabs>
                <w:tab w:val="left" w:pos="4485"/>
              </w:tabs>
              <w:spacing w:line="360" w:lineRule="auto"/>
              <w:jc w:val="both"/>
            </w:pPr>
            <w:r w:rsidRPr="00864AEB">
              <w:t>2</w:t>
            </w:r>
          </w:p>
        </w:tc>
        <w:tc>
          <w:tcPr>
            <w:tcW w:w="8631" w:type="dxa"/>
          </w:tcPr>
          <w:p w:rsidR="00081F3F" w:rsidRPr="00864AEB" w:rsidRDefault="00081F3F" w:rsidP="005B706F">
            <w:pPr>
              <w:spacing w:line="360" w:lineRule="auto"/>
              <w:jc w:val="both"/>
              <w:rPr>
                <w:caps/>
              </w:rPr>
            </w:pPr>
            <w:r w:rsidRPr="002D6358">
              <w:t>Методические основы оценки конкурентоспособности туристских услуг с учетом мнения экспертов и потребителей туристских услуг</w:t>
            </w:r>
            <w:r>
              <w:rPr>
                <w:caps/>
              </w:rPr>
              <w:t xml:space="preserve"> ……………………...</w:t>
            </w:r>
          </w:p>
        </w:tc>
        <w:tc>
          <w:tcPr>
            <w:tcW w:w="456" w:type="dxa"/>
          </w:tcPr>
          <w:p w:rsidR="00081F3F" w:rsidRDefault="00081F3F" w:rsidP="005B706F">
            <w:pPr>
              <w:tabs>
                <w:tab w:val="left" w:pos="4485"/>
              </w:tabs>
              <w:spacing w:line="360" w:lineRule="auto"/>
              <w:jc w:val="both"/>
            </w:pPr>
          </w:p>
          <w:p w:rsidR="00081F3F" w:rsidRPr="00647587" w:rsidRDefault="00081F3F" w:rsidP="00D62087">
            <w:pPr>
              <w:tabs>
                <w:tab w:val="left" w:pos="4485"/>
              </w:tabs>
              <w:spacing w:line="360" w:lineRule="auto"/>
              <w:jc w:val="both"/>
            </w:pPr>
            <w:r>
              <w:t>2</w:t>
            </w:r>
            <w:r w:rsidR="00D62087">
              <w:t>2</w:t>
            </w:r>
          </w:p>
        </w:tc>
      </w:tr>
      <w:tr w:rsidR="00081F3F" w:rsidRPr="0057174F" w:rsidTr="00944688">
        <w:trPr>
          <w:trHeight w:val="252"/>
        </w:trPr>
        <w:tc>
          <w:tcPr>
            <w:tcW w:w="696" w:type="dxa"/>
          </w:tcPr>
          <w:p w:rsidR="00081F3F" w:rsidRPr="00864AEB" w:rsidRDefault="00081F3F" w:rsidP="005B706F">
            <w:pPr>
              <w:tabs>
                <w:tab w:val="left" w:pos="4485"/>
              </w:tabs>
              <w:spacing w:line="360" w:lineRule="auto"/>
              <w:jc w:val="both"/>
            </w:pPr>
            <w:r w:rsidRPr="00864AEB">
              <w:t>2.1</w:t>
            </w:r>
          </w:p>
        </w:tc>
        <w:tc>
          <w:tcPr>
            <w:tcW w:w="8631" w:type="dxa"/>
          </w:tcPr>
          <w:p w:rsidR="00081F3F" w:rsidRPr="00864AEB" w:rsidRDefault="00081F3F" w:rsidP="005B706F">
            <w:pPr>
              <w:spacing w:line="360" w:lineRule="auto"/>
              <w:jc w:val="both"/>
            </w:pPr>
            <w:r w:rsidRPr="00864AEB">
              <w:t>Экспертная оценка значимости составляющих конкурентоспособности туристских услуг</w:t>
            </w:r>
            <w:r>
              <w:t>……………………………………………………………………...</w:t>
            </w:r>
          </w:p>
        </w:tc>
        <w:tc>
          <w:tcPr>
            <w:tcW w:w="456" w:type="dxa"/>
          </w:tcPr>
          <w:p w:rsidR="00081F3F" w:rsidRDefault="00081F3F" w:rsidP="005B706F">
            <w:pPr>
              <w:tabs>
                <w:tab w:val="left" w:pos="4485"/>
              </w:tabs>
              <w:spacing w:line="360" w:lineRule="auto"/>
              <w:jc w:val="both"/>
            </w:pPr>
          </w:p>
          <w:p w:rsidR="00081F3F" w:rsidRPr="00647587" w:rsidRDefault="00081F3F" w:rsidP="0077385C">
            <w:pPr>
              <w:tabs>
                <w:tab w:val="left" w:pos="4485"/>
              </w:tabs>
              <w:spacing w:line="360" w:lineRule="auto"/>
              <w:jc w:val="both"/>
            </w:pPr>
            <w:r>
              <w:t>2</w:t>
            </w:r>
            <w:r w:rsidR="0077385C">
              <w:t>2</w:t>
            </w:r>
          </w:p>
        </w:tc>
      </w:tr>
      <w:tr w:rsidR="00081F3F" w:rsidRPr="0057174F" w:rsidTr="00944688">
        <w:trPr>
          <w:trHeight w:val="252"/>
        </w:trPr>
        <w:tc>
          <w:tcPr>
            <w:tcW w:w="696" w:type="dxa"/>
          </w:tcPr>
          <w:p w:rsidR="00081F3F" w:rsidRPr="00864AEB" w:rsidRDefault="00081F3F" w:rsidP="005B706F">
            <w:pPr>
              <w:tabs>
                <w:tab w:val="left" w:pos="4485"/>
              </w:tabs>
              <w:spacing w:line="360" w:lineRule="auto"/>
              <w:jc w:val="both"/>
            </w:pPr>
            <w:r w:rsidRPr="00864AEB">
              <w:t>2.2</w:t>
            </w:r>
          </w:p>
        </w:tc>
        <w:tc>
          <w:tcPr>
            <w:tcW w:w="8631" w:type="dxa"/>
          </w:tcPr>
          <w:p w:rsidR="00081F3F" w:rsidRPr="00864AEB" w:rsidRDefault="00081F3F" w:rsidP="005B706F">
            <w:pPr>
              <w:tabs>
                <w:tab w:val="left" w:pos="4485"/>
              </w:tabs>
              <w:spacing w:line="360" w:lineRule="auto"/>
              <w:jc w:val="both"/>
            </w:pPr>
            <w:r w:rsidRPr="00864AEB">
              <w:t>Авторская методика оценки конкурентоспособности туристских услуг</w:t>
            </w:r>
            <w:r>
              <w:t>………….</w:t>
            </w:r>
          </w:p>
        </w:tc>
        <w:tc>
          <w:tcPr>
            <w:tcW w:w="456" w:type="dxa"/>
          </w:tcPr>
          <w:p w:rsidR="00081F3F" w:rsidRPr="00647587" w:rsidRDefault="0077385C" w:rsidP="005B706F">
            <w:pPr>
              <w:tabs>
                <w:tab w:val="left" w:pos="4485"/>
              </w:tabs>
              <w:spacing w:line="360" w:lineRule="auto"/>
              <w:jc w:val="both"/>
            </w:pPr>
            <w:r>
              <w:t>24</w:t>
            </w:r>
          </w:p>
        </w:tc>
      </w:tr>
      <w:tr w:rsidR="00081F3F" w:rsidRPr="0057174F" w:rsidTr="00944688">
        <w:trPr>
          <w:trHeight w:val="267"/>
        </w:trPr>
        <w:tc>
          <w:tcPr>
            <w:tcW w:w="696" w:type="dxa"/>
          </w:tcPr>
          <w:p w:rsidR="00081F3F" w:rsidRPr="00864AEB" w:rsidRDefault="00081F3F" w:rsidP="005B706F">
            <w:pPr>
              <w:tabs>
                <w:tab w:val="left" w:pos="4485"/>
              </w:tabs>
              <w:spacing w:line="360" w:lineRule="auto"/>
              <w:jc w:val="both"/>
            </w:pPr>
            <w:r w:rsidRPr="00864AEB">
              <w:t>2.2.1</w:t>
            </w:r>
          </w:p>
        </w:tc>
        <w:tc>
          <w:tcPr>
            <w:tcW w:w="8631" w:type="dxa"/>
          </w:tcPr>
          <w:p w:rsidR="00081F3F" w:rsidRPr="00864AEB" w:rsidRDefault="00081F3F" w:rsidP="005B706F">
            <w:pPr>
              <w:spacing w:line="360" w:lineRule="auto"/>
              <w:jc w:val="both"/>
            </w:pPr>
            <w:r w:rsidRPr="00864AEB">
              <w:t xml:space="preserve">Метод оценки конкурентоспособности туристских услуг </w:t>
            </w:r>
            <w:proofErr w:type="spellStart"/>
            <w:r w:rsidRPr="00864AEB">
              <w:t>дестинации</w:t>
            </w:r>
            <w:proofErr w:type="spellEnd"/>
            <w:r>
              <w:t>……………………………………………………………………………...</w:t>
            </w:r>
          </w:p>
        </w:tc>
        <w:tc>
          <w:tcPr>
            <w:tcW w:w="456" w:type="dxa"/>
          </w:tcPr>
          <w:p w:rsidR="00081F3F" w:rsidRDefault="00081F3F" w:rsidP="005B706F">
            <w:pPr>
              <w:tabs>
                <w:tab w:val="left" w:pos="4485"/>
              </w:tabs>
              <w:spacing w:line="360" w:lineRule="auto"/>
              <w:jc w:val="both"/>
            </w:pPr>
          </w:p>
          <w:p w:rsidR="00081F3F" w:rsidRPr="00647587" w:rsidRDefault="0077385C" w:rsidP="00494875">
            <w:pPr>
              <w:tabs>
                <w:tab w:val="left" w:pos="4485"/>
              </w:tabs>
              <w:spacing w:line="360" w:lineRule="auto"/>
              <w:jc w:val="both"/>
            </w:pPr>
            <w:r>
              <w:t>26</w:t>
            </w:r>
          </w:p>
        </w:tc>
      </w:tr>
      <w:tr w:rsidR="00081F3F" w:rsidRPr="0057174F" w:rsidTr="00944688">
        <w:trPr>
          <w:trHeight w:val="267"/>
        </w:trPr>
        <w:tc>
          <w:tcPr>
            <w:tcW w:w="696" w:type="dxa"/>
          </w:tcPr>
          <w:p w:rsidR="00081F3F" w:rsidRPr="00256BA3" w:rsidRDefault="00081F3F" w:rsidP="005B706F">
            <w:pPr>
              <w:tabs>
                <w:tab w:val="left" w:pos="4485"/>
              </w:tabs>
              <w:spacing w:line="360" w:lineRule="auto"/>
              <w:jc w:val="both"/>
            </w:pPr>
            <w:r w:rsidRPr="00256BA3">
              <w:t>2.2.2</w:t>
            </w:r>
          </w:p>
        </w:tc>
        <w:tc>
          <w:tcPr>
            <w:tcW w:w="8631" w:type="dxa"/>
          </w:tcPr>
          <w:p w:rsidR="00081F3F" w:rsidRPr="00256BA3" w:rsidRDefault="00081F3F" w:rsidP="005B706F">
            <w:pPr>
              <w:spacing w:line="360" w:lineRule="auto"/>
              <w:jc w:val="both"/>
            </w:pPr>
            <w:r w:rsidRPr="00256BA3">
              <w:t>Метод оценки конкурентоспособности туристской отрасли</w:t>
            </w:r>
            <w:r>
              <w:t>……………………….</w:t>
            </w:r>
          </w:p>
        </w:tc>
        <w:tc>
          <w:tcPr>
            <w:tcW w:w="456" w:type="dxa"/>
          </w:tcPr>
          <w:p w:rsidR="00081F3F" w:rsidRPr="00647587" w:rsidRDefault="0077385C" w:rsidP="005B706F">
            <w:pPr>
              <w:tabs>
                <w:tab w:val="left" w:pos="4485"/>
              </w:tabs>
              <w:spacing w:line="360" w:lineRule="auto"/>
              <w:jc w:val="both"/>
            </w:pPr>
            <w:r>
              <w:t>28</w:t>
            </w:r>
          </w:p>
        </w:tc>
      </w:tr>
      <w:tr w:rsidR="00081F3F" w:rsidRPr="0057174F" w:rsidTr="00944688">
        <w:trPr>
          <w:trHeight w:val="239"/>
        </w:trPr>
        <w:tc>
          <w:tcPr>
            <w:tcW w:w="696" w:type="dxa"/>
          </w:tcPr>
          <w:p w:rsidR="00081F3F" w:rsidRPr="00864AEB" w:rsidRDefault="00081F3F" w:rsidP="005B706F">
            <w:pPr>
              <w:tabs>
                <w:tab w:val="left" w:pos="4485"/>
              </w:tabs>
              <w:spacing w:line="360" w:lineRule="auto"/>
              <w:jc w:val="both"/>
            </w:pPr>
            <w:r>
              <w:t>3</w:t>
            </w:r>
          </w:p>
        </w:tc>
        <w:tc>
          <w:tcPr>
            <w:tcW w:w="8631" w:type="dxa"/>
          </w:tcPr>
          <w:p w:rsidR="00081F3F" w:rsidRPr="003B09F6" w:rsidRDefault="00081F3F" w:rsidP="005B706F">
            <w:pPr>
              <w:tabs>
                <w:tab w:val="left" w:pos="4485"/>
              </w:tabs>
              <w:spacing w:line="360" w:lineRule="auto"/>
              <w:jc w:val="both"/>
              <w:rPr>
                <w:caps/>
                <w:highlight w:val="yellow"/>
              </w:rPr>
            </w:pPr>
            <w:r w:rsidRPr="003B09F6">
              <w:t>Позиции Казахстана в мировом рейтинге конкурентоспособности туризма………………………………………………………………………………….</w:t>
            </w:r>
          </w:p>
        </w:tc>
        <w:tc>
          <w:tcPr>
            <w:tcW w:w="456" w:type="dxa"/>
          </w:tcPr>
          <w:p w:rsidR="00081F3F" w:rsidRDefault="00081F3F" w:rsidP="005B706F">
            <w:pPr>
              <w:tabs>
                <w:tab w:val="left" w:pos="4485"/>
              </w:tabs>
              <w:spacing w:line="360" w:lineRule="auto"/>
              <w:jc w:val="both"/>
            </w:pPr>
          </w:p>
          <w:p w:rsidR="00081F3F" w:rsidRPr="00647587" w:rsidRDefault="0077385C" w:rsidP="005B706F">
            <w:pPr>
              <w:tabs>
                <w:tab w:val="left" w:pos="4485"/>
              </w:tabs>
              <w:spacing w:line="360" w:lineRule="auto"/>
              <w:jc w:val="both"/>
            </w:pPr>
            <w:r>
              <w:t>32</w:t>
            </w:r>
          </w:p>
        </w:tc>
      </w:tr>
      <w:tr w:rsidR="00081F3F" w:rsidRPr="0057174F" w:rsidTr="00944688">
        <w:trPr>
          <w:trHeight w:val="239"/>
        </w:trPr>
        <w:tc>
          <w:tcPr>
            <w:tcW w:w="696" w:type="dxa"/>
          </w:tcPr>
          <w:p w:rsidR="00081F3F" w:rsidRPr="00864AEB" w:rsidRDefault="00081F3F" w:rsidP="005B706F">
            <w:pPr>
              <w:tabs>
                <w:tab w:val="left" w:pos="4485"/>
              </w:tabs>
              <w:spacing w:line="360" w:lineRule="auto"/>
              <w:jc w:val="both"/>
            </w:pPr>
            <w:r w:rsidRPr="00864AEB">
              <w:t>4</w:t>
            </w:r>
          </w:p>
        </w:tc>
        <w:tc>
          <w:tcPr>
            <w:tcW w:w="8631" w:type="dxa"/>
          </w:tcPr>
          <w:p w:rsidR="00081F3F" w:rsidRPr="00864AEB" w:rsidRDefault="00081F3F" w:rsidP="005B706F">
            <w:pPr>
              <w:spacing w:line="360" w:lineRule="auto"/>
              <w:jc w:val="both"/>
              <w:rPr>
                <w:caps/>
              </w:rPr>
            </w:pPr>
            <w:r w:rsidRPr="002D6358">
              <w:t xml:space="preserve">Результаты </w:t>
            </w:r>
            <w:proofErr w:type="gramStart"/>
            <w:r w:rsidRPr="002D6358">
              <w:t>апробации авторской методики оценки уровня конкурентоспособности туристских услуг</w:t>
            </w:r>
            <w:proofErr w:type="gramEnd"/>
            <w:r w:rsidRPr="002D6358">
              <w:t xml:space="preserve">. Оценка сильных и слабых сторон </w:t>
            </w:r>
            <w:proofErr w:type="gramStart"/>
            <w:r w:rsidRPr="002D6358">
              <w:t>казахстанского</w:t>
            </w:r>
            <w:proofErr w:type="gramEnd"/>
            <w:r w:rsidRPr="002D6358">
              <w:t xml:space="preserve"> турпродукта</w:t>
            </w:r>
            <w:r>
              <w:rPr>
                <w:caps/>
                <w:shd w:val="clear" w:color="auto" w:fill="FFFFFF"/>
              </w:rPr>
              <w:t xml:space="preserve"> …………………………………………………………..</w:t>
            </w:r>
          </w:p>
        </w:tc>
        <w:tc>
          <w:tcPr>
            <w:tcW w:w="456" w:type="dxa"/>
          </w:tcPr>
          <w:p w:rsidR="00081F3F" w:rsidRDefault="00081F3F" w:rsidP="005B706F">
            <w:pPr>
              <w:tabs>
                <w:tab w:val="left" w:pos="4485"/>
              </w:tabs>
              <w:spacing w:line="360" w:lineRule="auto"/>
              <w:jc w:val="both"/>
            </w:pPr>
          </w:p>
          <w:p w:rsidR="00081F3F" w:rsidRDefault="00081F3F" w:rsidP="005B706F">
            <w:pPr>
              <w:tabs>
                <w:tab w:val="left" w:pos="4485"/>
              </w:tabs>
              <w:spacing w:line="360" w:lineRule="auto"/>
              <w:jc w:val="both"/>
            </w:pPr>
          </w:p>
          <w:p w:rsidR="00081F3F" w:rsidRPr="00647587" w:rsidRDefault="0077385C" w:rsidP="005B706F">
            <w:pPr>
              <w:tabs>
                <w:tab w:val="left" w:pos="4485"/>
              </w:tabs>
              <w:spacing w:line="360" w:lineRule="auto"/>
              <w:jc w:val="both"/>
            </w:pPr>
            <w:r>
              <w:t>38</w:t>
            </w:r>
          </w:p>
        </w:tc>
      </w:tr>
      <w:tr w:rsidR="00081F3F" w:rsidRPr="0057174F" w:rsidTr="00944688">
        <w:trPr>
          <w:trHeight w:val="239"/>
        </w:trPr>
        <w:tc>
          <w:tcPr>
            <w:tcW w:w="696" w:type="dxa"/>
          </w:tcPr>
          <w:p w:rsidR="00081F3F" w:rsidRPr="00864AEB" w:rsidRDefault="00081F3F" w:rsidP="005B706F">
            <w:pPr>
              <w:tabs>
                <w:tab w:val="left" w:pos="4485"/>
              </w:tabs>
              <w:spacing w:line="360" w:lineRule="auto"/>
              <w:jc w:val="both"/>
            </w:pPr>
            <w:r w:rsidRPr="00864AEB">
              <w:t>4.1</w:t>
            </w:r>
          </w:p>
        </w:tc>
        <w:tc>
          <w:tcPr>
            <w:tcW w:w="8631" w:type="dxa"/>
          </w:tcPr>
          <w:p w:rsidR="00081F3F" w:rsidRPr="00864AEB" w:rsidRDefault="00081F3F" w:rsidP="005B706F">
            <w:pPr>
              <w:shd w:val="clear" w:color="auto" w:fill="FFFFFF"/>
              <w:spacing w:line="360" w:lineRule="auto"/>
              <w:jc w:val="both"/>
              <w:rPr>
                <w:color w:val="000000"/>
              </w:rPr>
            </w:pPr>
            <w:r w:rsidRPr="00864AEB">
              <w:t>Апробация метода оценки конкурентоспособности туристских услуг на макроуровне</w:t>
            </w:r>
            <w:r>
              <w:rPr>
                <w:rStyle w:val="a5"/>
                <w:color w:val="auto"/>
                <w:u w:val="none"/>
              </w:rPr>
              <w:t>……………………………………………………………………………</w:t>
            </w:r>
          </w:p>
        </w:tc>
        <w:tc>
          <w:tcPr>
            <w:tcW w:w="456" w:type="dxa"/>
          </w:tcPr>
          <w:p w:rsidR="00081F3F" w:rsidRDefault="00081F3F" w:rsidP="005B706F">
            <w:pPr>
              <w:tabs>
                <w:tab w:val="left" w:pos="4485"/>
              </w:tabs>
              <w:spacing w:line="360" w:lineRule="auto"/>
              <w:jc w:val="both"/>
            </w:pPr>
          </w:p>
          <w:p w:rsidR="00081F3F" w:rsidRPr="00647587" w:rsidRDefault="0077385C" w:rsidP="005B706F">
            <w:pPr>
              <w:tabs>
                <w:tab w:val="left" w:pos="4485"/>
              </w:tabs>
              <w:spacing w:line="360" w:lineRule="auto"/>
              <w:jc w:val="both"/>
            </w:pPr>
            <w:r>
              <w:t>38</w:t>
            </w:r>
          </w:p>
        </w:tc>
      </w:tr>
      <w:tr w:rsidR="00081F3F" w:rsidRPr="0057174F" w:rsidTr="00944688">
        <w:trPr>
          <w:trHeight w:val="239"/>
        </w:trPr>
        <w:tc>
          <w:tcPr>
            <w:tcW w:w="696" w:type="dxa"/>
          </w:tcPr>
          <w:p w:rsidR="00081F3F" w:rsidRPr="00864AEB" w:rsidRDefault="00081F3F" w:rsidP="005B706F">
            <w:pPr>
              <w:tabs>
                <w:tab w:val="left" w:pos="4485"/>
              </w:tabs>
              <w:spacing w:line="360" w:lineRule="auto"/>
              <w:jc w:val="both"/>
            </w:pPr>
            <w:r w:rsidRPr="00864AEB">
              <w:t>4.2</w:t>
            </w:r>
          </w:p>
        </w:tc>
        <w:tc>
          <w:tcPr>
            <w:tcW w:w="8631" w:type="dxa"/>
          </w:tcPr>
          <w:p w:rsidR="00081F3F" w:rsidRPr="00864AEB" w:rsidRDefault="00081F3F" w:rsidP="00A158CB">
            <w:pPr>
              <w:shd w:val="clear" w:color="auto" w:fill="FFFFFF"/>
              <w:spacing w:line="360" w:lineRule="auto"/>
              <w:jc w:val="both"/>
              <w:rPr>
                <w:caps/>
              </w:rPr>
            </w:pPr>
            <w:r w:rsidRPr="00864AEB">
              <w:t>Апробация метода оценки конкурентоспособности туристских услуг на микроуровне</w:t>
            </w:r>
            <w:r>
              <w:t>……..</w:t>
            </w:r>
            <w:r>
              <w:rPr>
                <w:rStyle w:val="a5"/>
                <w:color w:val="auto"/>
                <w:u w:val="none"/>
              </w:rPr>
              <w:t>……………………………………………………………………..</w:t>
            </w:r>
          </w:p>
        </w:tc>
        <w:tc>
          <w:tcPr>
            <w:tcW w:w="456" w:type="dxa"/>
          </w:tcPr>
          <w:p w:rsidR="00081F3F" w:rsidRDefault="00081F3F" w:rsidP="005B706F">
            <w:pPr>
              <w:tabs>
                <w:tab w:val="left" w:pos="4485"/>
              </w:tabs>
              <w:spacing w:line="360" w:lineRule="auto"/>
              <w:jc w:val="both"/>
            </w:pPr>
          </w:p>
          <w:p w:rsidR="00081F3F" w:rsidRPr="00647587" w:rsidRDefault="0077385C" w:rsidP="005B706F">
            <w:pPr>
              <w:tabs>
                <w:tab w:val="left" w:pos="4485"/>
              </w:tabs>
              <w:spacing w:line="360" w:lineRule="auto"/>
              <w:jc w:val="both"/>
            </w:pPr>
            <w:r>
              <w:t>44</w:t>
            </w:r>
          </w:p>
        </w:tc>
      </w:tr>
      <w:tr w:rsidR="00081F3F" w:rsidRPr="0057174F" w:rsidTr="00944688">
        <w:trPr>
          <w:trHeight w:val="239"/>
        </w:trPr>
        <w:tc>
          <w:tcPr>
            <w:tcW w:w="696" w:type="dxa"/>
          </w:tcPr>
          <w:p w:rsidR="00081F3F" w:rsidRPr="00864AEB" w:rsidRDefault="00081F3F" w:rsidP="005B706F">
            <w:pPr>
              <w:tabs>
                <w:tab w:val="left" w:pos="4485"/>
              </w:tabs>
              <w:spacing w:line="360" w:lineRule="auto"/>
              <w:jc w:val="both"/>
              <w:rPr>
                <w:b/>
              </w:rPr>
            </w:pPr>
          </w:p>
        </w:tc>
        <w:tc>
          <w:tcPr>
            <w:tcW w:w="8631" w:type="dxa"/>
          </w:tcPr>
          <w:p w:rsidR="00081F3F" w:rsidRPr="00864AEB" w:rsidRDefault="00081F3F" w:rsidP="00A158CB">
            <w:pPr>
              <w:shd w:val="clear" w:color="auto" w:fill="FFFFFF"/>
              <w:spacing w:line="360" w:lineRule="auto"/>
              <w:jc w:val="both"/>
              <w:rPr>
                <w:caps/>
              </w:rPr>
            </w:pPr>
            <w:r>
              <w:rPr>
                <w:caps/>
              </w:rPr>
              <w:t>ЗАКЛЮЧЕНИЕ</w:t>
            </w:r>
            <w:r>
              <w:rPr>
                <w:rStyle w:val="a5"/>
                <w:color w:val="auto"/>
                <w:u w:val="none"/>
              </w:rPr>
              <w:t>………………………………………………………………………..</w:t>
            </w:r>
          </w:p>
        </w:tc>
        <w:tc>
          <w:tcPr>
            <w:tcW w:w="456" w:type="dxa"/>
          </w:tcPr>
          <w:p w:rsidR="00081F3F" w:rsidRPr="00647587" w:rsidRDefault="0077385C" w:rsidP="005B706F">
            <w:pPr>
              <w:tabs>
                <w:tab w:val="left" w:pos="4485"/>
              </w:tabs>
              <w:spacing w:line="360" w:lineRule="auto"/>
              <w:jc w:val="both"/>
            </w:pPr>
            <w:r>
              <w:t>47</w:t>
            </w:r>
          </w:p>
        </w:tc>
      </w:tr>
      <w:tr w:rsidR="00081F3F" w:rsidRPr="0057174F" w:rsidTr="00944688">
        <w:trPr>
          <w:trHeight w:val="239"/>
        </w:trPr>
        <w:tc>
          <w:tcPr>
            <w:tcW w:w="696" w:type="dxa"/>
          </w:tcPr>
          <w:p w:rsidR="00081F3F" w:rsidRPr="00864AEB" w:rsidRDefault="00081F3F" w:rsidP="005B706F">
            <w:pPr>
              <w:tabs>
                <w:tab w:val="left" w:pos="4485"/>
              </w:tabs>
              <w:spacing w:line="360" w:lineRule="auto"/>
              <w:jc w:val="both"/>
              <w:rPr>
                <w:b/>
              </w:rPr>
            </w:pPr>
          </w:p>
        </w:tc>
        <w:tc>
          <w:tcPr>
            <w:tcW w:w="8631" w:type="dxa"/>
          </w:tcPr>
          <w:p w:rsidR="00081F3F" w:rsidRPr="00864AEB" w:rsidRDefault="00081F3F" w:rsidP="00A158CB">
            <w:pPr>
              <w:shd w:val="clear" w:color="auto" w:fill="FFFFFF"/>
              <w:spacing w:line="360" w:lineRule="auto"/>
              <w:jc w:val="both"/>
              <w:rPr>
                <w:caps/>
              </w:rPr>
            </w:pPr>
            <w:r>
              <w:rPr>
                <w:caps/>
              </w:rPr>
              <w:t>СПИСОК ИСПОЛЬЗОВАННЫХ ИСТОЧНИКОВ</w:t>
            </w:r>
            <w:r>
              <w:rPr>
                <w:rStyle w:val="a5"/>
                <w:color w:val="auto"/>
                <w:u w:val="none"/>
              </w:rPr>
              <w:t>…………………………………</w:t>
            </w:r>
          </w:p>
        </w:tc>
        <w:tc>
          <w:tcPr>
            <w:tcW w:w="456" w:type="dxa"/>
          </w:tcPr>
          <w:p w:rsidR="00081F3F" w:rsidRPr="00647587" w:rsidRDefault="0077385C" w:rsidP="005B706F">
            <w:pPr>
              <w:tabs>
                <w:tab w:val="left" w:pos="4485"/>
              </w:tabs>
              <w:spacing w:line="360" w:lineRule="auto"/>
              <w:jc w:val="both"/>
            </w:pPr>
            <w:r>
              <w:t>49</w:t>
            </w:r>
          </w:p>
        </w:tc>
      </w:tr>
      <w:tr w:rsidR="00877708" w:rsidRPr="0057174F" w:rsidTr="00944688">
        <w:trPr>
          <w:trHeight w:val="239"/>
        </w:trPr>
        <w:tc>
          <w:tcPr>
            <w:tcW w:w="696" w:type="dxa"/>
          </w:tcPr>
          <w:p w:rsidR="00877708" w:rsidRPr="00864AEB" w:rsidRDefault="00877708" w:rsidP="005B706F">
            <w:pPr>
              <w:tabs>
                <w:tab w:val="left" w:pos="4485"/>
              </w:tabs>
              <w:spacing w:line="360" w:lineRule="auto"/>
              <w:jc w:val="both"/>
              <w:rPr>
                <w:b/>
              </w:rPr>
            </w:pPr>
          </w:p>
        </w:tc>
        <w:tc>
          <w:tcPr>
            <w:tcW w:w="8631" w:type="dxa"/>
          </w:tcPr>
          <w:p w:rsidR="00877708" w:rsidRPr="00877708" w:rsidRDefault="00877708" w:rsidP="00877708">
            <w:pPr>
              <w:pStyle w:val="1"/>
              <w:spacing w:before="0" w:line="360" w:lineRule="auto"/>
              <w:jc w:val="both"/>
              <w:outlineLvl w:val="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ПРИЛОЖЕНИЕ А - </w:t>
            </w:r>
            <w:r w:rsidRPr="00A158CB">
              <w:rPr>
                <w:rFonts w:ascii="Times New Roman" w:hAnsi="Times New Roman" w:cs="Times New Roman"/>
                <w:b w:val="0"/>
                <w:color w:val="auto"/>
                <w:sz w:val="24"/>
                <w:szCs w:val="24"/>
              </w:rPr>
              <w:t>Публикации по теме исследования</w:t>
            </w:r>
            <w:r>
              <w:rPr>
                <w:rFonts w:ascii="Times New Roman" w:hAnsi="Times New Roman" w:cs="Times New Roman"/>
                <w:b w:val="0"/>
                <w:color w:val="auto"/>
                <w:sz w:val="24"/>
                <w:szCs w:val="24"/>
              </w:rPr>
              <w:t>……………………………</w:t>
            </w:r>
          </w:p>
        </w:tc>
        <w:tc>
          <w:tcPr>
            <w:tcW w:w="456" w:type="dxa"/>
          </w:tcPr>
          <w:p w:rsidR="00877708" w:rsidRDefault="0077385C" w:rsidP="005B706F">
            <w:pPr>
              <w:tabs>
                <w:tab w:val="left" w:pos="4485"/>
              </w:tabs>
              <w:spacing w:line="360" w:lineRule="auto"/>
              <w:jc w:val="both"/>
            </w:pPr>
            <w:r>
              <w:t>54</w:t>
            </w:r>
          </w:p>
        </w:tc>
      </w:tr>
      <w:tr w:rsidR="00877708" w:rsidRPr="0057174F" w:rsidTr="00944688">
        <w:trPr>
          <w:trHeight w:val="239"/>
        </w:trPr>
        <w:tc>
          <w:tcPr>
            <w:tcW w:w="696" w:type="dxa"/>
          </w:tcPr>
          <w:p w:rsidR="00877708" w:rsidRPr="00864AEB" w:rsidRDefault="00877708" w:rsidP="005B706F">
            <w:pPr>
              <w:tabs>
                <w:tab w:val="left" w:pos="4485"/>
              </w:tabs>
              <w:spacing w:line="360" w:lineRule="auto"/>
              <w:jc w:val="both"/>
              <w:rPr>
                <w:b/>
              </w:rPr>
            </w:pPr>
          </w:p>
        </w:tc>
        <w:tc>
          <w:tcPr>
            <w:tcW w:w="8631" w:type="dxa"/>
          </w:tcPr>
          <w:p w:rsidR="00877708" w:rsidRPr="00877708" w:rsidRDefault="00877708" w:rsidP="00877708">
            <w:pPr>
              <w:spacing w:line="360" w:lineRule="auto"/>
            </w:pPr>
            <w:r w:rsidRPr="00A158CB">
              <w:t>ПРИЛОЖЕНИЕ Б</w:t>
            </w:r>
            <w:r w:rsidRPr="008E7AC2">
              <w:t xml:space="preserve"> </w:t>
            </w:r>
            <w:r>
              <w:t xml:space="preserve">- </w:t>
            </w:r>
            <w:r w:rsidRPr="008E7AC2">
              <w:t>Подтверждающие документы публикаций</w:t>
            </w:r>
            <w:r>
              <w:t>……………………</w:t>
            </w:r>
          </w:p>
        </w:tc>
        <w:tc>
          <w:tcPr>
            <w:tcW w:w="456" w:type="dxa"/>
          </w:tcPr>
          <w:p w:rsidR="00877708" w:rsidRDefault="0077385C" w:rsidP="005B706F">
            <w:pPr>
              <w:tabs>
                <w:tab w:val="left" w:pos="4485"/>
              </w:tabs>
              <w:spacing w:line="360" w:lineRule="auto"/>
              <w:jc w:val="both"/>
            </w:pPr>
            <w:r>
              <w:t>56</w:t>
            </w:r>
          </w:p>
        </w:tc>
      </w:tr>
      <w:tr w:rsidR="00877708" w:rsidRPr="0057174F" w:rsidTr="00944688">
        <w:trPr>
          <w:trHeight w:val="239"/>
        </w:trPr>
        <w:tc>
          <w:tcPr>
            <w:tcW w:w="696" w:type="dxa"/>
          </w:tcPr>
          <w:p w:rsidR="00877708" w:rsidRPr="00864AEB" w:rsidRDefault="00877708" w:rsidP="005B706F">
            <w:pPr>
              <w:tabs>
                <w:tab w:val="left" w:pos="4485"/>
              </w:tabs>
              <w:spacing w:line="360" w:lineRule="auto"/>
              <w:jc w:val="both"/>
              <w:rPr>
                <w:b/>
              </w:rPr>
            </w:pPr>
          </w:p>
        </w:tc>
        <w:tc>
          <w:tcPr>
            <w:tcW w:w="8631" w:type="dxa"/>
          </w:tcPr>
          <w:p w:rsidR="00877708" w:rsidRDefault="00877708" w:rsidP="00877708">
            <w:pPr>
              <w:pStyle w:val="1"/>
              <w:spacing w:before="0" w:line="360" w:lineRule="auto"/>
              <w:jc w:val="both"/>
              <w:outlineLvl w:val="0"/>
              <w:rPr>
                <w:rFonts w:ascii="Times New Roman" w:hAnsi="Times New Roman" w:cs="Times New Roman"/>
                <w:b w:val="0"/>
                <w:color w:val="auto"/>
                <w:sz w:val="24"/>
                <w:szCs w:val="24"/>
              </w:rPr>
            </w:pPr>
            <w:r w:rsidRPr="00877708">
              <w:rPr>
                <w:rFonts w:ascii="Times New Roman" w:hAnsi="Times New Roman" w:cs="Times New Roman"/>
                <w:b w:val="0"/>
                <w:color w:val="auto"/>
                <w:sz w:val="24"/>
                <w:szCs w:val="24"/>
              </w:rPr>
              <w:t xml:space="preserve">ПРИЛОЖЕНИЕ В – Акт внедрения результатов исследования в учебный процесс Карагандинского университета </w:t>
            </w:r>
            <w:proofErr w:type="spellStart"/>
            <w:r w:rsidRPr="00877708">
              <w:rPr>
                <w:rFonts w:ascii="Times New Roman" w:hAnsi="Times New Roman" w:cs="Times New Roman"/>
                <w:b w:val="0"/>
                <w:color w:val="auto"/>
                <w:sz w:val="24"/>
                <w:szCs w:val="24"/>
              </w:rPr>
              <w:t>Казпотребсоюза</w:t>
            </w:r>
            <w:proofErr w:type="spellEnd"/>
            <w:r w:rsidRPr="00877708">
              <w:rPr>
                <w:rFonts w:ascii="Times New Roman" w:hAnsi="Times New Roman" w:cs="Times New Roman"/>
                <w:b w:val="0"/>
                <w:color w:val="auto"/>
                <w:sz w:val="24"/>
                <w:szCs w:val="24"/>
              </w:rPr>
              <w:t xml:space="preserve">                                                             </w:t>
            </w:r>
          </w:p>
        </w:tc>
        <w:tc>
          <w:tcPr>
            <w:tcW w:w="456" w:type="dxa"/>
          </w:tcPr>
          <w:p w:rsidR="00877708" w:rsidRDefault="00877708" w:rsidP="005B706F">
            <w:pPr>
              <w:tabs>
                <w:tab w:val="left" w:pos="4485"/>
              </w:tabs>
              <w:spacing w:line="360" w:lineRule="auto"/>
              <w:jc w:val="both"/>
            </w:pPr>
          </w:p>
          <w:p w:rsidR="00877708" w:rsidRDefault="0077385C" w:rsidP="005B706F">
            <w:pPr>
              <w:tabs>
                <w:tab w:val="left" w:pos="4485"/>
              </w:tabs>
              <w:spacing w:line="360" w:lineRule="auto"/>
              <w:jc w:val="both"/>
            </w:pPr>
            <w:r>
              <w:t>63</w:t>
            </w:r>
          </w:p>
        </w:tc>
      </w:tr>
      <w:tr w:rsidR="00081F3F" w:rsidRPr="008E7AC2" w:rsidTr="00944688">
        <w:trPr>
          <w:trHeight w:val="239"/>
        </w:trPr>
        <w:tc>
          <w:tcPr>
            <w:tcW w:w="696" w:type="dxa"/>
          </w:tcPr>
          <w:p w:rsidR="00081F3F" w:rsidRPr="00864AEB" w:rsidRDefault="00081F3F" w:rsidP="00A158CB">
            <w:pPr>
              <w:tabs>
                <w:tab w:val="left" w:pos="4485"/>
              </w:tabs>
              <w:spacing w:line="360" w:lineRule="auto"/>
              <w:ind w:left="567"/>
              <w:jc w:val="both"/>
              <w:rPr>
                <w:b/>
              </w:rPr>
            </w:pPr>
          </w:p>
        </w:tc>
        <w:tc>
          <w:tcPr>
            <w:tcW w:w="8631" w:type="dxa"/>
          </w:tcPr>
          <w:p w:rsidR="00081F3F" w:rsidRPr="00A158CB" w:rsidRDefault="00081F3F" w:rsidP="00877708">
            <w:pPr>
              <w:spacing w:line="360" w:lineRule="auto"/>
              <w:jc w:val="both"/>
            </w:pPr>
            <w:r w:rsidRPr="00A158CB">
              <w:t>ПРИЛОЖЕНИЕ</w:t>
            </w:r>
            <w:r>
              <w:t xml:space="preserve"> Г - </w:t>
            </w:r>
            <w:r w:rsidRPr="00864AEB">
              <w:rPr>
                <w:rStyle w:val="a5"/>
                <w:color w:val="auto"/>
                <w:u w:val="none"/>
              </w:rPr>
              <w:t xml:space="preserve">Акт внедрения результатов исследования в </w:t>
            </w:r>
            <w:r>
              <w:rPr>
                <w:rStyle w:val="a5"/>
                <w:color w:val="auto"/>
                <w:u w:val="none"/>
              </w:rPr>
              <w:t xml:space="preserve">деятельность ГУ </w:t>
            </w:r>
            <w:r w:rsidRPr="005B542C">
              <w:rPr>
                <w:rStyle w:val="a5"/>
                <w:color w:val="auto"/>
                <w:u w:val="none"/>
              </w:rPr>
              <w:t>Управления предпринимательства Карагандинской области</w:t>
            </w:r>
            <w:r>
              <w:rPr>
                <w:rStyle w:val="a5"/>
                <w:color w:val="auto"/>
                <w:u w:val="none"/>
              </w:rPr>
              <w:t>………………………</w:t>
            </w:r>
          </w:p>
        </w:tc>
        <w:tc>
          <w:tcPr>
            <w:tcW w:w="456" w:type="dxa"/>
          </w:tcPr>
          <w:p w:rsidR="00877708" w:rsidRDefault="00877708" w:rsidP="00A158CB">
            <w:pPr>
              <w:tabs>
                <w:tab w:val="left" w:pos="4485"/>
              </w:tabs>
              <w:spacing w:line="360" w:lineRule="auto"/>
              <w:jc w:val="both"/>
            </w:pPr>
          </w:p>
          <w:p w:rsidR="00081F3F" w:rsidRPr="008E7AC2" w:rsidRDefault="0077385C" w:rsidP="00A158CB">
            <w:pPr>
              <w:tabs>
                <w:tab w:val="left" w:pos="4485"/>
              </w:tabs>
              <w:spacing w:line="360" w:lineRule="auto"/>
              <w:jc w:val="both"/>
              <w:rPr>
                <w:highlight w:val="yellow"/>
              </w:rPr>
            </w:pPr>
            <w:r>
              <w:t>64</w:t>
            </w:r>
          </w:p>
        </w:tc>
      </w:tr>
      <w:tr w:rsidR="00877708" w:rsidRPr="008E7AC2" w:rsidTr="00944688">
        <w:trPr>
          <w:trHeight w:val="239"/>
        </w:trPr>
        <w:tc>
          <w:tcPr>
            <w:tcW w:w="696" w:type="dxa"/>
          </w:tcPr>
          <w:p w:rsidR="00877708" w:rsidRPr="00864AEB" w:rsidRDefault="00877708" w:rsidP="00A158CB">
            <w:pPr>
              <w:tabs>
                <w:tab w:val="left" w:pos="4485"/>
              </w:tabs>
              <w:spacing w:line="360" w:lineRule="auto"/>
              <w:ind w:left="567"/>
              <w:jc w:val="both"/>
              <w:rPr>
                <w:b/>
              </w:rPr>
            </w:pPr>
          </w:p>
        </w:tc>
        <w:tc>
          <w:tcPr>
            <w:tcW w:w="8631" w:type="dxa"/>
          </w:tcPr>
          <w:p w:rsidR="00877708" w:rsidRPr="00A158CB" w:rsidRDefault="009D41F6" w:rsidP="009D41F6">
            <w:pPr>
              <w:spacing w:line="360" w:lineRule="auto"/>
              <w:jc w:val="both"/>
            </w:pPr>
            <w:r w:rsidRPr="00A158CB">
              <w:t>ПРИЛОЖЕНИЕ</w:t>
            </w:r>
            <w:r>
              <w:t xml:space="preserve"> Д - </w:t>
            </w:r>
            <w:r w:rsidRPr="000019A5">
              <w:t>Список основных и дополнительных показателей развития по методике ОЭСР</w:t>
            </w:r>
            <w:r>
              <w:t>……………………………………………………………………..</w:t>
            </w:r>
          </w:p>
        </w:tc>
        <w:tc>
          <w:tcPr>
            <w:tcW w:w="456" w:type="dxa"/>
          </w:tcPr>
          <w:p w:rsidR="00877708" w:rsidRDefault="00877708" w:rsidP="00A158CB">
            <w:pPr>
              <w:tabs>
                <w:tab w:val="left" w:pos="4485"/>
              </w:tabs>
              <w:spacing w:line="360" w:lineRule="auto"/>
              <w:jc w:val="both"/>
            </w:pPr>
          </w:p>
          <w:p w:rsidR="0077385C" w:rsidRDefault="0077385C" w:rsidP="00A158CB">
            <w:pPr>
              <w:tabs>
                <w:tab w:val="left" w:pos="4485"/>
              </w:tabs>
              <w:spacing w:line="360" w:lineRule="auto"/>
              <w:jc w:val="both"/>
            </w:pPr>
            <w:r>
              <w:t>65</w:t>
            </w:r>
          </w:p>
        </w:tc>
      </w:tr>
      <w:tr w:rsidR="00877708" w:rsidRPr="008E7AC2" w:rsidTr="00944688">
        <w:trPr>
          <w:trHeight w:val="239"/>
        </w:trPr>
        <w:tc>
          <w:tcPr>
            <w:tcW w:w="696" w:type="dxa"/>
          </w:tcPr>
          <w:p w:rsidR="00877708" w:rsidRPr="00864AEB" w:rsidRDefault="00877708" w:rsidP="00A158CB">
            <w:pPr>
              <w:tabs>
                <w:tab w:val="left" w:pos="4485"/>
              </w:tabs>
              <w:spacing w:line="360" w:lineRule="auto"/>
              <w:ind w:left="567"/>
              <w:jc w:val="both"/>
              <w:rPr>
                <w:b/>
              </w:rPr>
            </w:pPr>
          </w:p>
        </w:tc>
        <w:tc>
          <w:tcPr>
            <w:tcW w:w="8631" w:type="dxa"/>
          </w:tcPr>
          <w:p w:rsidR="00877708" w:rsidRPr="00A158CB" w:rsidRDefault="009D41F6" w:rsidP="009D41F6">
            <w:pPr>
              <w:spacing w:line="360" w:lineRule="auto"/>
              <w:jc w:val="both"/>
            </w:pPr>
            <w:r w:rsidRPr="00A158CB">
              <w:t>ПРИЛОЖЕНИЕ</w:t>
            </w:r>
            <w:r>
              <w:t xml:space="preserve"> Е - </w:t>
            </w:r>
            <w:r w:rsidRPr="009D41F6">
              <w:t>Ключевые элементы, определяющие конкурентоспособность в туризме</w:t>
            </w:r>
            <w:r>
              <w:t>……………………………………………………………………………….</w:t>
            </w:r>
          </w:p>
        </w:tc>
        <w:tc>
          <w:tcPr>
            <w:tcW w:w="456" w:type="dxa"/>
          </w:tcPr>
          <w:p w:rsidR="00877708" w:rsidRDefault="00877708" w:rsidP="00A158CB">
            <w:pPr>
              <w:tabs>
                <w:tab w:val="left" w:pos="4485"/>
              </w:tabs>
              <w:spacing w:line="360" w:lineRule="auto"/>
              <w:jc w:val="both"/>
            </w:pPr>
          </w:p>
          <w:p w:rsidR="0077385C" w:rsidRDefault="0077385C" w:rsidP="00A158CB">
            <w:pPr>
              <w:tabs>
                <w:tab w:val="left" w:pos="4485"/>
              </w:tabs>
              <w:spacing w:line="360" w:lineRule="auto"/>
              <w:jc w:val="both"/>
            </w:pPr>
            <w:r>
              <w:t>67</w:t>
            </w:r>
          </w:p>
        </w:tc>
      </w:tr>
      <w:tr w:rsidR="009D41F6" w:rsidRPr="008E7AC2" w:rsidTr="00944688">
        <w:trPr>
          <w:trHeight w:val="239"/>
        </w:trPr>
        <w:tc>
          <w:tcPr>
            <w:tcW w:w="696" w:type="dxa"/>
          </w:tcPr>
          <w:p w:rsidR="009D41F6" w:rsidRPr="00864AEB" w:rsidRDefault="009D41F6" w:rsidP="00A158CB">
            <w:pPr>
              <w:tabs>
                <w:tab w:val="left" w:pos="4485"/>
              </w:tabs>
              <w:spacing w:line="360" w:lineRule="auto"/>
              <w:ind w:left="567"/>
              <w:jc w:val="both"/>
              <w:rPr>
                <w:b/>
              </w:rPr>
            </w:pPr>
          </w:p>
        </w:tc>
        <w:tc>
          <w:tcPr>
            <w:tcW w:w="8631" w:type="dxa"/>
          </w:tcPr>
          <w:p w:rsidR="009D41F6" w:rsidRPr="00A158CB" w:rsidRDefault="009D41F6" w:rsidP="009D41F6">
            <w:pPr>
              <w:spacing w:line="360" w:lineRule="auto"/>
              <w:jc w:val="both"/>
            </w:pPr>
            <w:r w:rsidRPr="00A158CB">
              <w:t>ПРИЛОЖЕНИЕ</w:t>
            </w:r>
            <w:r>
              <w:t xml:space="preserve"> Ж -</w:t>
            </w:r>
            <w:r w:rsidR="007A5A5D">
              <w:t xml:space="preserve"> </w:t>
            </w:r>
            <w:r w:rsidR="007A5A5D" w:rsidRPr="00522623">
              <w:t>Обзор сравнительных исследований конкурентоспособности стран назначения</w:t>
            </w:r>
            <w:r w:rsidR="007A5A5D">
              <w:t>……………………………………………………………………….</w:t>
            </w:r>
          </w:p>
        </w:tc>
        <w:tc>
          <w:tcPr>
            <w:tcW w:w="456" w:type="dxa"/>
          </w:tcPr>
          <w:p w:rsidR="009D41F6" w:rsidRDefault="009D41F6" w:rsidP="00A158CB">
            <w:pPr>
              <w:tabs>
                <w:tab w:val="left" w:pos="4485"/>
              </w:tabs>
              <w:spacing w:line="360" w:lineRule="auto"/>
              <w:jc w:val="both"/>
            </w:pPr>
          </w:p>
          <w:p w:rsidR="0077385C" w:rsidRDefault="0077385C" w:rsidP="00A158CB">
            <w:pPr>
              <w:tabs>
                <w:tab w:val="left" w:pos="4485"/>
              </w:tabs>
              <w:spacing w:line="360" w:lineRule="auto"/>
              <w:jc w:val="both"/>
            </w:pPr>
            <w:r>
              <w:t>69</w:t>
            </w:r>
          </w:p>
        </w:tc>
      </w:tr>
      <w:tr w:rsidR="009D41F6" w:rsidRPr="008E7AC2" w:rsidTr="00944688">
        <w:trPr>
          <w:trHeight w:val="239"/>
        </w:trPr>
        <w:tc>
          <w:tcPr>
            <w:tcW w:w="696" w:type="dxa"/>
          </w:tcPr>
          <w:p w:rsidR="009D41F6" w:rsidRPr="00864AEB" w:rsidRDefault="009D41F6" w:rsidP="00A158CB">
            <w:pPr>
              <w:tabs>
                <w:tab w:val="left" w:pos="4485"/>
              </w:tabs>
              <w:spacing w:line="360" w:lineRule="auto"/>
              <w:ind w:left="567"/>
              <w:jc w:val="both"/>
              <w:rPr>
                <w:b/>
              </w:rPr>
            </w:pPr>
          </w:p>
        </w:tc>
        <w:tc>
          <w:tcPr>
            <w:tcW w:w="8631" w:type="dxa"/>
          </w:tcPr>
          <w:p w:rsidR="009D41F6" w:rsidRPr="00A158CB" w:rsidRDefault="009D41F6" w:rsidP="00483A5A">
            <w:pPr>
              <w:spacing w:line="360" w:lineRule="auto"/>
              <w:jc w:val="both"/>
            </w:pPr>
            <w:r w:rsidRPr="00A158CB">
              <w:t>ПРИЛОЖЕНИЕ</w:t>
            </w:r>
            <w:r>
              <w:t xml:space="preserve"> </w:t>
            </w:r>
            <w:r w:rsidR="00483A5A">
              <w:t>И</w:t>
            </w:r>
            <w:r>
              <w:t xml:space="preserve"> -</w:t>
            </w:r>
            <w:r w:rsidR="007A5A5D">
              <w:t xml:space="preserve"> </w:t>
            </w:r>
            <w:r w:rsidR="007A5A5D" w:rsidRPr="007A5A5D">
              <w:t>Результаты экспертного опроса</w:t>
            </w:r>
            <w:r w:rsidR="007A5A5D">
              <w:t>……………………………….</w:t>
            </w:r>
          </w:p>
        </w:tc>
        <w:tc>
          <w:tcPr>
            <w:tcW w:w="456" w:type="dxa"/>
          </w:tcPr>
          <w:p w:rsidR="009D41F6" w:rsidRDefault="0077385C" w:rsidP="00A158CB">
            <w:pPr>
              <w:tabs>
                <w:tab w:val="left" w:pos="4485"/>
              </w:tabs>
              <w:spacing w:line="360" w:lineRule="auto"/>
              <w:jc w:val="both"/>
            </w:pPr>
            <w:r>
              <w:t>71</w:t>
            </w:r>
          </w:p>
        </w:tc>
      </w:tr>
    </w:tbl>
    <w:p w:rsidR="00282700" w:rsidRPr="00282700" w:rsidRDefault="008C1CAE" w:rsidP="002A0692">
      <w:pPr>
        <w:spacing w:after="200" w:line="276" w:lineRule="auto"/>
        <w:ind w:left="567"/>
        <w:jc w:val="center"/>
        <w:rPr>
          <w:b/>
        </w:rPr>
      </w:pPr>
      <w:r>
        <w:rPr>
          <w:b/>
          <w:caps/>
        </w:rPr>
        <w:br w:type="page"/>
      </w:r>
      <w:r w:rsidR="00282700" w:rsidRPr="00282700">
        <w:rPr>
          <w:b/>
        </w:rPr>
        <w:lastRenderedPageBreak/>
        <w:t>ОБОЗНАЧЕНИЯ И СОКРАЩЕНИЯ</w:t>
      </w:r>
    </w:p>
    <w:p w:rsidR="00282700" w:rsidRPr="00E01585" w:rsidRDefault="00282700" w:rsidP="00E01585">
      <w:pPr>
        <w:spacing w:line="360" w:lineRule="auto"/>
        <w:ind w:firstLine="709"/>
        <w:jc w:val="both"/>
      </w:pPr>
      <w:r w:rsidRPr="00282700">
        <w:rPr>
          <w:lang w:val="en-US"/>
        </w:rPr>
        <w:t>UNWTO</w:t>
      </w:r>
      <w:r w:rsidRPr="00282700">
        <w:t xml:space="preserve"> (</w:t>
      </w:r>
      <w:r w:rsidRPr="00282700">
        <w:rPr>
          <w:lang w:val="en-US"/>
        </w:rPr>
        <w:t>United</w:t>
      </w:r>
      <w:r w:rsidRPr="00282700">
        <w:t xml:space="preserve"> </w:t>
      </w:r>
      <w:r w:rsidRPr="00282700">
        <w:rPr>
          <w:lang w:val="en-US"/>
        </w:rPr>
        <w:t>Nations</w:t>
      </w:r>
      <w:r w:rsidRPr="00282700">
        <w:t xml:space="preserve"> </w:t>
      </w:r>
      <w:r w:rsidRPr="00282700">
        <w:rPr>
          <w:lang w:val="sl-SI" w:eastAsia="sl-SI"/>
        </w:rPr>
        <w:t>World Tourism Organization</w:t>
      </w:r>
      <w:r w:rsidRPr="00282700">
        <w:t xml:space="preserve">) – Всемирная туристская организация </w:t>
      </w:r>
      <w:r w:rsidRPr="00E01585">
        <w:t>объединенных наций</w:t>
      </w:r>
    </w:p>
    <w:p w:rsidR="00282700" w:rsidRPr="00E01585" w:rsidRDefault="00282700" w:rsidP="00E01585">
      <w:pPr>
        <w:spacing w:line="360" w:lineRule="auto"/>
        <w:ind w:firstLine="709"/>
        <w:jc w:val="both"/>
      </w:pPr>
      <w:r w:rsidRPr="00E01585">
        <w:rPr>
          <w:lang w:val="en-US"/>
        </w:rPr>
        <w:t>COVID</w:t>
      </w:r>
      <w:r w:rsidRPr="00E01585">
        <w:t xml:space="preserve">-19 – </w:t>
      </w:r>
      <w:proofErr w:type="spellStart"/>
      <w:r w:rsidRPr="00E01585">
        <w:rPr>
          <w:shd w:val="clear" w:color="auto" w:fill="FFFFFF"/>
        </w:rPr>
        <w:t>коронавирусная</w:t>
      </w:r>
      <w:proofErr w:type="spellEnd"/>
      <w:r w:rsidRPr="00E01585">
        <w:rPr>
          <w:shd w:val="clear" w:color="auto" w:fill="FFFFFF"/>
        </w:rPr>
        <w:t xml:space="preserve"> инфекция 2019 года</w:t>
      </w:r>
    </w:p>
    <w:p w:rsidR="00282700" w:rsidRPr="003615F7" w:rsidRDefault="00282700" w:rsidP="00E01585">
      <w:pPr>
        <w:spacing w:line="360" w:lineRule="auto"/>
        <w:ind w:firstLine="709"/>
        <w:jc w:val="both"/>
      </w:pPr>
      <w:r w:rsidRPr="00E01585">
        <w:rPr>
          <w:rStyle w:val="longtext1"/>
          <w:sz w:val="24"/>
          <w:szCs w:val="24"/>
          <w:shd w:val="clear" w:color="auto" w:fill="FFFFFF"/>
          <w:lang w:val="en-US"/>
        </w:rPr>
        <w:t>STEP</w:t>
      </w:r>
      <w:r w:rsidRPr="003615F7">
        <w:rPr>
          <w:rStyle w:val="longtext1"/>
          <w:sz w:val="24"/>
          <w:szCs w:val="24"/>
          <w:shd w:val="clear" w:color="auto" w:fill="FFFFFF"/>
        </w:rPr>
        <w:t xml:space="preserve"> (</w:t>
      </w:r>
      <w:r w:rsidRPr="00E01585">
        <w:rPr>
          <w:rStyle w:val="longtext1"/>
          <w:sz w:val="24"/>
          <w:szCs w:val="24"/>
          <w:shd w:val="clear" w:color="auto" w:fill="FFFFFF"/>
          <w:lang w:val="en-US"/>
        </w:rPr>
        <w:t>Sustainable</w:t>
      </w:r>
      <w:r w:rsidRPr="003615F7">
        <w:rPr>
          <w:rStyle w:val="longtext1"/>
          <w:sz w:val="24"/>
          <w:szCs w:val="24"/>
          <w:shd w:val="clear" w:color="auto" w:fill="FFFFFF"/>
        </w:rPr>
        <w:t xml:space="preserve"> </w:t>
      </w:r>
      <w:r w:rsidRPr="00E01585">
        <w:rPr>
          <w:rStyle w:val="longtext1"/>
          <w:sz w:val="24"/>
          <w:szCs w:val="24"/>
          <w:shd w:val="clear" w:color="auto" w:fill="FFFFFF"/>
          <w:lang w:val="en-US"/>
        </w:rPr>
        <w:t>Tourism</w:t>
      </w:r>
      <w:r w:rsidRPr="003615F7">
        <w:rPr>
          <w:rStyle w:val="longtext1"/>
          <w:sz w:val="24"/>
          <w:szCs w:val="24"/>
          <w:shd w:val="clear" w:color="auto" w:fill="FFFFFF"/>
        </w:rPr>
        <w:t xml:space="preserve"> </w:t>
      </w:r>
      <w:r w:rsidRPr="00E01585">
        <w:rPr>
          <w:rStyle w:val="longtext1"/>
          <w:sz w:val="24"/>
          <w:szCs w:val="24"/>
          <w:shd w:val="clear" w:color="auto" w:fill="FFFFFF"/>
          <w:lang w:val="en-US"/>
        </w:rPr>
        <w:t>in</w:t>
      </w:r>
      <w:r w:rsidRPr="003615F7">
        <w:rPr>
          <w:rStyle w:val="longtext1"/>
          <w:sz w:val="24"/>
          <w:szCs w:val="24"/>
          <w:shd w:val="clear" w:color="auto" w:fill="FFFFFF"/>
        </w:rPr>
        <w:t xml:space="preserve"> </w:t>
      </w:r>
      <w:r w:rsidRPr="00E01585">
        <w:rPr>
          <w:rStyle w:val="longtext1"/>
          <w:sz w:val="24"/>
          <w:szCs w:val="24"/>
          <w:shd w:val="clear" w:color="auto" w:fill="FFFFFF"/>
          <w:lang w:val="en-US"/>
        </w:rPr>
        <w:t>order</w:t>
      </w:r>
      <w:r w:rsidRPr="003615F7">
        <w:rPr>
          <w:rStyle w:val="longtext1"/>
          <w:sz w:val="24"/>
          <w:szCs w:val="24"/>
          <w:shd w:val="clear" w:color="auto" w:fill="FFFFFF"/>
        </w:rPr>
        <w:t xml:space="preserve"> </w:t>
      </w:r>
      <w:r w:rsidRPr="00E01585">
        <w:rPr>
          <w:rStyle w:val="longtext1"/>
          <w:sz w:val="24"/>
          <w:szCs w:val="24"/>
          <w:shd w:val="clear" w:color="auto" w:fill="FFFFFF"/>
          <w:lang w:val="en-US"/>
        </w:rPr>
        <w:t>to</w:t>
      </w:r>
      <w:r w:rsidRPr="003615F7">
        <w:rPr>
          <w:rStyle w:val="longtext1"/>
          <w:sz w:val="24"/>
          <w:szCs w:val="24"/>
          <w:shd w:val="clear" w:color="auto" w:fill="FFFFFF"/>
        </w:rPr>
        <w:t xml:space="preserve"> </w:t>
      </w:r>
      <w:r w:rsidRPr="00E01585">
        <w:rPr>
          <w:rStyle w:val="longtext1"/>
          <w:sz w:val="24"/>
          <w:szCs w:val="24"/>
          <w:shd w:val="clear" w:color="auto" w:fill="FFFFFF"/>
          <w:lang w:val="en-US"/>
        </w:rPr>
        <w:t>Exterminate</w:t>
      </w:r>
      <w:r w:rsidRPr="003615F7">
        <w:rPr>
          <w:rStyle w:val="longtext1"/>
          <w:sz w:val="24"/>
          <w:szCs w:val="24"/>
          <w:shd w:val="clear" w:color="auto" w:fill="FFFFFF"/>
        </w:rPr>
        <w:t xml:space="preserve"> </w:t>
      </w:r>
      <w:r w:rsidRPr="00E01585">
        <w:rPr>
          <w:rStyle w:val="longtext1"/>
          <w:sz w:val="24"/>
          <w:szCs w:val="24"/>
          <w:shd w:val="clear" w:color="auto" w:fill="FFFFFF"/>
          <w:lang w:val="en-US"/>
        </w:rPr>
        <w:t>Purity</w:t>
      </w:r>
      <w:r w:rsidRPr="003615F7">
        <w:rPr>
          <w:rStyle w:val="longtext1"/>
          <w:sz w:val="24"/>
          <w:szCs w:val="24"/>
          <w:shd w:val="clear" w:color="auto" w:fill="FFFFFF"/>
        </w:rPr>
        <w:t xml:space="preserve">) </w:t>
      </w:r>
      <w:r w:rsidRPr="003615F7">
        <w:t>–</w:t>
      </w:r>
      <w:r w:rsidRPr="003615F7">
        <w:rPr>
          <w:rStyle w:val="longtext1"/>
          <w:sz w:val="24"/>
          <w:szCs w:val="24"/>
          <w:shd w:val="clear" w:color="auto" w:fill="FFFFFF"/>
        </w:rPr>
        <w:t xml:space="preserve"> устойчивый </w:t>
      </w:r>
      <w:r w:rsidRPr="00E01585">
        <w:rPr>
          <w:rStyle w:val="longtext1"/>
          <w:sz w:val="24"/>
          <w:szCs w:val="24"/>
          <w:shd w:val="clear" w:color="auto" w:fill="FFFFFF"/>
        </w:rPr>
        <w:t>туризм</w:t>
      </w:r>
      <w:r w:rsidRPr="003615F7">
        <w:rPr>
          <w:rStyle w:val="longtext1"/>
          <w:sz w:val="24"/>
          <w:szCs w:val="24"/>
          <w:shd w:val="clear" w:color="auto" w:fill="FFFFFF"/>
        </w:rPr>
        <w:t xml:space="preserve"> </w:t>
      </w:r>
      <w:r w:rsidRPr="00E01585">
        <w:rPr>
          <w:rStyle w:val="longtext1"/>
          <w:sz w:val="24"/>
          <w:szCs w:val="24"/>
          <w:shd w:val="clear" w:color="auto" w:fill="FFFFFF"/>
        </w:rPr>
        <w:t>в</w:t>
      </w:r>
      <w:r w:rsidRPr="003615F7">
        <w:rPr>
          <w:rStyle w:val="longtext1"/>
          <w:sz w:val="24"/>
          <w:szCs w:val="24"/>
          <w:shd w:val="clear" w:color="auto" w:fill="FFFFFF"/>
        </w:rPr>
        <w:t xml:space="preserve"> </w:t>
      </w:r>
      <w:r w:rsidRPr="00E01585">
        <w:rPr>
          <w:rStyle w:val="longtext1"/>
          <w:sz w:val="24"/>
          <w:szCs w:val="24"/>
          <w:shd w:val="clear" w:color="auto" w:fill="FFFFFF"/>
        </w:rPr>
        <w:t>целях</w:t>
      </w:r>
      <w:r w:rsidRPr="003615F7">
        <w:rPr>
          <w:rStyle w:val="longtext1"/>
          <w:sz w:val="24"/>
          <w:szCs w:val="24"/>
          <w:shd w:val="clear" w:color="auto" w:fill="FFFFFF"/>
        </w:rPr>
        <w:t xml:space="preserve"> </w:t>
      </w:r>
      <w:r w:rsidRPr="00E01585">
        <w:rPr>
          <w:rStyle w:val="longtext1"/>
          <w:sz w:val="24"/>
          <w:szCs w:val="24"/>
          <w:shd w:val="clear" w:color="auto" w:fill="FFFFFF"/>
        </w:rPr>
        <w:t>искоренения</w:t>
      </w:r>
      <w:r w:rsidRPr="003615F7">
        <w:rPr>
          <w:rStyle w:val="longtext1"/>
          <w:sz w:val="24"/>
          <w:szCs w:val="24"/>
          <w:shd w:val="clear" w:color="auto" w:fill="FFFFFF"/>
        </w:rPr>
        <w:t xml:space="preserve"> </w:t>
      </w:r>
      <w:r w:rsidRPr="00E01585">
        <w:rPr>
          <w:shd w:val="clear" w:color="auto" w:fill="FFFFFF"/>
        </w:rPr>
        <w:t>б</w:t>
      </w:r>
      <w:r w:rsidRPr="00E01585">
        <w:rPr>
          <w:rStyle w:val="longtext1"/>
          <w:sz w:val="24"/>
          <w:szCs w:val="24"/>
          <w:shd w:val="clear" w:color="auto" w:fill="FFFFFF"/>
        </w:rPr>
        <w:t>едности</w:t>
      </w:r>
    </w:p>
    <w:p w:rsidR="00282700" w:rsidRPr="00E01585" w:rsidRDefault="00E01585" w:rsidP="00E01585">
      <w:pPr>
        <w:spacing w:line="360" w:lineRule="auto"/>
        <w:ind w:firstLine="709"/>
        <w:jc w:val="both"/>
        <w:rPr>
          <w:shd w:val="clear" w:color="auto" w:fill="FFFFFF"/>
        </w:rPr>
      </w:pPr>
      <w:r>
        <w:rPr>
          <w:rStyle w:val="longtext1"/>
          <w:sz w:val="24"/>
          <w:szCs w:val="24"/>
          <w:shd w:val="clear" w:color="auto" w:fill="FFFFFF"/>
        </w:rPr>
        <w:t xml:space="preserve"> </w:t>
      </w:r>
      <w:r w:rsidR="00282700" w:rsidRPr="00E01585">
        <w:rPr>
          <w:rStyle w:val="longtext1"/>
          <w:sz w:val="24"/>
          <w:szCs w:val="24"/>
          <w:shd w:val="clear" w:color="auto" w:fill="FFFFFF"/>
          <w:lang w:val="en-US"/>
        </w:rPr>
        <w:t>TTCI</w:t>
      </w:r>
      <w:r w:rsidRPr="00E01585">
        <w:rPr>
          <w:rStyle w:val="longtext1"/>
          <w:sz w:val="24"/>
          <w:szCs w:val="24"/>
          <w:shd w:val="clear" w:color="auto" w:fill="FFFFFF"/>
        </w:rPr>
        <w:t xml:space="preserve"> </w:t>
      </w:r>
      <w:r>
        <w:rPr>
          <w:rStyle w:val="longtext1"/>
          <w:sz w:val="24"/>
          <w:szCs w:val="24"/>
          <w:shd w:val="clear" w:color="auto" w:fill="FFFFFF"/>
        </w:rPr>
        <w:t>(</w:t>
      </w:r>
      <w:r w:rsidRPr="00E01585">
        <w:rPr>
          <w:rStyle w:val="longtext1"/>
          <w:sz w:val="24"/>
          <w:szCs w:val="24"/>
          <w:shd w:val="clear" w:color="auto" w:fill="FFFFFF"/>
          <w:lang w:val="en-US"/>
        </w:rPr>
        <w:t>Travel</w:t>
      </w:r>
      <w:r w:rsidRPr="00E01585">
        <w:rPr>
          <w:rStyle w:val="longtext1"/>
          <w:sz w:val="24"/>
          <w:szCs w:val="24"/>
          <w:shd w:val="clear" w:color="auto" w:fill="FFFFFF"/>
        </w:rPr>
        <w:t xml:space="preserve"> </w:t>
      </w:r>
      <w:r w:rsidRPr="00E01585">
        <w:rPr>
          <w:rStyle w:val="longtext1"/>
          <w:sz w:val="24"/>
          <w:szCs w:val="24"/>
          <w:shd w:val="clear" w:color="auto" w:fill="FFFFFF"/>
          <w:lang w:val="en-US"/>
        </w:rPr>
        <w:t>and</w:t>
      </w:r>
      <w:r w:rsidRPr="00E01585">
        <w:rPr>
          <w:rStyle w:val="longtext1"/>
          <w:sz w:val="24"/>
          <w:szCs w:val="24"/>
          <w:shd w:val="clear" w:color="auto" w:fill="FFFFFF"/>
        </w:rPr>
        <w:t xml:space="preserve"> </w:t>
      </w:r>
      <w:r w:rsidRPr="00E01585">
        <w:rPr>
          <w:rStyle w:val="longtext1"/>
          <w:sz w:val="24"/>
          <w:szCs w:val="24"/>
          <w:shd w:val="clear" w:color="auto" w:fill="FFFFFF"/>
          <w:lang w:val="en-US"/>
        </w:rPr>
        <w:t>Tourism</w:t>
      </w:r>
      <w:r w:rsidRPr="00E01585">
        <w:rPr>
          <w:rStyle w:val="longtext1"/>
          <w:sz w:val="24"/>
          <w:szCs w:val="24"/>
          <w:shd w:val="clear" w:color="auto" w:fill="FFFFFF"/>
        </w:rPr>
        <w:t xml:space="preserve"> </w:t>
      </w:r>
      <w:r w:rsidRPr="00E01585">
        <w:rPr>
          <w:rStyle w:val="longtext1"/>
          <w:sz w:val="24"/>
          <w:szCs w:val="24"/>
          <w:shd w:val="clear" w:color="auto" w:fill="FFFFFF"/>
          <w:lang w:val="en-US"/>
        </w:rPr>
        <w:t>Competitiveness</w:t>
      </w:r>
      <w:r w:rsidRPr="00E01585">
        <w:rPr>
          <w:rStyle w:val="longtext1"/>
          <w:sz w:val="24"/>
          <w:szCs w:val="24"/>
          <w:shd w:val="clear" w:color="auto" w:fill="FFFFFF"/>
        </w:rPr>
        <w:t xml:space="preserve"> </w:t>
      </w:r>
      <w:r w:rsidRPr="00E01585">
        <w:rPr>
          <w:rStyle w:val="longtext1"/>
          <w:sz w:val="24"/>
          <w:szCs w:val="24"/>
          <w:shd w:val="clear" w:color="auto" w:fill="FFFFFF"/>
          <w:lang w:val="en-US"/>
        </w:rPr>
        <w:t>Index</w:t>
      </w:r>
      <w:r w:rsidR="00282700" w:rsidRPr="00E01585">
        <w:rPr>
          <w:rStyle w:val="longtext1"/>
          <w:sz w:val="24"/>
          <w:szCs w:val="24"/>
          <w:shd w:val="clear" w:color="auto" w:fill="FFFFFF"/>
        </w:rPr>
        <w:t xml:space="preserve">) - индекс </w:t>
      </w:r>
      <w:r w:rsidR="00282700" w:rsidRPr="00E01585">
        <w:rPr>
          <w:shd w:val="clear" w:color="auto" w:fill="FFFFFF"/>
        </w:rPr>
        <w:t>конкурентоспособности сектора туризма и путешествий стран по</w:t>
      </w:r>
      <w:r w:rsidR="00282700" w:rsidRPr="00E01585">
        <w:rPr>
          <w:shd w:val="clear" w:color="auto" w:fill="FFFFFF"/>
          <w:lang w:val="en-US"/>
        </w:rPr>
        <w:t> </w:t>
      </w:r>
      <w:r w:rsidR="00282700" w:rsidRPr="00E01585">
        <w:rPr>
          <w:shd w:val="clear" w:color="auto" w:fill="FFFFFF"/>
        </w:rPr>
        <w:t xml:space="preserve">версии Всемирного экономического форума </w:t>
      </w:r>
    </w:p>
    <w:p w:rsidR="00DD6B90" w:rsidRPr="00E01585" w:rsidRDefault="00DD6B90" w:rsidP="00E01585">
      <w:pPr>
        <w:spacing w:line="360" w:lineRule="auto"/>
        <w:ind w:firstLine="709"/>
        <w:jc w:val="both"/>
        <w:rPr>
          <w:rStyle w:val="longtext1"/>
          <w:sz w:val="24"/>
          <w:szCs w:val="24"/>
          <w:shd w:val="clear" w:color="auto" w:fill="FFFFFF"/>
          <w:lang w:val="en-US"/>
        </w:rPr>
      </w:pPr>
      <w:r w:rsidRPr="00E01585">
        <w:rPr>
          <w:lang w:val="en-US"/>
        </w:rPr>
        <w:t>EFQM (</w:t>
      </w:r>
      <w:r w:rsidRPr="00E01585">
        <w:rPr>
          <w:shd w:val="clear" w:color="auto" w:fill="FFFFFF"/>
          <w:lang w:val="en-US"/>
        </w:rPr>
        <w:t>European Foundation for Quality Management</w:t>
      </w:r>
      <w:r w:rsidRPr="00E01585">
        <w:rPr>
          <w:lang w:val="en-US"/>
        </w:rPr>
        <w:t xml:space="preserve">) - </w:t>
      </w:r>
      <w:r w:rsidRPr="00E01585">
        <w:t>Европейского</w:t>
      </w:r>
      <w:r w:rsidRPr="00E01585">
        <w:rPr>
          <w:lang w:val="en-US"/>
        </w:rPr>
        <w:t xml:space="preserve"> </w:t>
      </w:r>
      <w:r w:rsidRPr="00E01585">
        <w:t>фонд</w:t>
      </w:r>
      <w:r w:rsidRPr="00E01585">
        <w:rPr>
          <w:lang w:val="en-US"/>
        </w:rPr>
        <w:t xml:space="preserve"> </w:t>
      </w:r>
      <w:proofErr w:type="gramStart"/>
      <w:r w:rsidRPr="00E01585">
        <w:t>управления</w:t>
      </w:r>
      <w:r w:rsidRPr="00E01585">
        <w:rPr>
          <w:lang w:val="en-US"/>
        </w:rPr>
        <w:t xml:space="preserve">  </w:t>
      </w:r>
      <w:r w:rsidRPr="00E01585">
        <w:t>качеством</w:t>
      </w:r>
      <w:proofErr w:type="gramEnd"/>
    </w:p>
    <w:p w:rsidR="00282700" w:rsidRPr="00E01585" w:rsidRDefault="00282700" w:rsidP="00E01585">
      <w:pPr>
        <w:spacing w:line="360" w:lineRule="auto"/>
        <w:ind w:firstLine="709"/>
        <w:jc w:val="both"/>
        <w:rPr>
          <w:lang w:val="en-US"/>
        </w:rPr>
      </w:pPr>
      <w:r w:rsidRPr="00E01585">
        <w:rPr>
          <w:rStyle w:val="longtext1"/>
          <w:sz w:val="24"/>
          <w:szCs w:val="24"/>
          <w:shd w:val="clear" w:color="auto" w:fill="FFFFFF"/>
          <w:lang w:val="en-US"/>
        </w:rPr>
        <w:t xml:space="preserve">EFILWC </w:t>
      </w:r>
      <w:r w:rsidRPr="00E01585">
        <w:rPr>
          <w:lang w:val="en-US"/>
        </w:rPr>
        <w:t>(European Foundation for the Improvement of Living and Working Conditions)</w:t>
      </w:r>
      <w:r w:rsidRPr="00E01585">
        <w:rPr>
          <w:rStyle w:val="longtext1"/>
          <w:sz w:val="24"/>
          <w:szCs w:val="24"/>
          <w:shd w:val="clear" w:color="auto" w:fill="FFFFFF"/>
          <w:lang w:val="en-US"/>
        </w:rPr>
        <w:t xml:space="preserve"> - </w:t>
      </w:r>
      <w:r w:rsidRPr="00E01585">
        <w:rPr>
          <w:rStyle w:val="longtext1"/>
          <w:sz w:val="24"/>
          <w:szCs w:val="24"/>
          <w:shd w:val="clear" w:color="auto" w:fill="FFFFFF"/>
        </w:rPr>
        <w:t>Европейский</w:t>
      </w:r>
      <w:r w:rsidRPr="00E01585">
        <w:rPr>
          <w:rStyle w:val="longtext1"/>
          <w:sz w:val="24"/>
          <w:szCs w:val="24"/>
          <w:shd w:val="clear" w:color="auto" w:fill="FFFFFF"/>
          <w:lang w:val="en-US"/>
        </w:rPr>
        <w:t xml:space="preserve"> </w:t>
      </w:r>
      <w:r w:rsidRPr="00E01585">
        <w:rPr>
          <w:rStyle w:val="longtext1"/>
          <w:sz w:val="24"/>
          <w:szCs w:val="24"/>
          <w:shd w:val="clear" w:color="auto" w:fill="FFFFFF"/>
        </w:rPr>
        <w:t>фонд</w:t>
      </w:r>
      <w:r w:rsidRPr="00E01585">
        <w:rPr>
          <w:rStyle w:val="longtext1"/>
          <w:sz w:val="24"/>
          <w:szCs w:val="24"/>
          <w:shd w:val="clear" w:color="auto" w:fill="FFFFFF"/>
          <w:lang w:val="en-US"/>
        </w:rPr>
        <w:t xml:space="preserve"> </w:t>
      </w:r>
      <w:r w:rsidRPr="00E01585">
        <w:rPr>
          <w:rStyle w:val="longtext1"/>
          <w:sz w:val="24"/>
          <w:szCs w:val="24"/>
          <w:shd w:val="clear" w:color="auto" w:fill="FFFFFF"/>
        </w:rPr>
        <w:t>улучшения</w:t>
      </w:r>
      <w:r w:rsidRPr="00E01585">
        <w:rPr>
          <w:rStyle w:val="longtext1"/>
          <w:sz w:val="24"/>
          <w:szCs w:val="24"/>
          <w:shd w:val="clear" w:color="auto" w:fill="FFFFFF"/>
          <w:lang w:val="en-US"/>
        </w:rPr>
        <w:t xml:space="preserve"> </w:t>
      </w:r>
      <w:r w:rsidRPr="00E01585">
        <w:rPr>
          <w:shd w:val="clear" w:color="auto" w:fill="FFFFFF"/>
        </w:rPr>
        <w:t>ж</w:t>
      </w:r>
      <w:r w:rsidRPr="00E01585">
        <w:rPr>
          <w:rStyle w:val="longtext1"/>
          <w:sz w:val="24"/>
          <w:szCs w:val="24"/>
          <w:shd w:val="clear" w:color="auto" w:fill="FFFFFF"/>
        </w:rPr>
        <w:t>изни</w:t>
      </w:r>
      <w:r w:rsidRPr="00E01585">
        <w:rPr>
          <w:rStyle w:val="longtext1"/>
          <w:sz w:val="24"/>
          <w:szCs w:val="24"/>
          <w:shd w:val="clear" w:color="auto" w:fill="FFFFFF"/>
          <w:lang w:val="en-US"/>
        </w:rPr>
        <w:t xml:space="preserve"> </w:t>
      </w:r>
      <w:r w:rsidRPr="00E01585">
        <w:rPr>
          <w:rStyle w:val="longtext1"/>
          <w:sz w:val="24"/>
          <w:szCs w:val="24"/>
          <w:shd w:val="clear" w:color="auto" w:fill="FFFFFF"/>
        </w:rPr>
        <w:t>и</w:t>
      </w:r>
      <w:r w:rsidRPr="00E01585">
        <w:rPr>
          <w:rStyle w:val="longtext1"/>
          <w:sz w:val="24"/>
          <w:szCs w:val="24"/>
          <w:shd w:val="clear" w:color="auto" w:fill="FFFFFF"/>
          <w:lang w:val="en-US"/>
        </w:rPr>
        <w:t xml:space="preserve"> </w:t>
      </w:r>
      <w:r w:rsidRPr="00E01585">
        <w:rPr>
          <w:rStyle w:val="longtext1"/>
          <w:sz w:val="24"/>
          <w:szCs w:val="24"/>
          <w:shd w:val="clear" w:color="auto" w:fill="FFFFFF"/>
        </w:rPr>
        <w:t>условий</w:t>
      </w:r>
      <w:r w:rsidRPr="00E01585">
        <w:rPr>
          <w:rStyle w:val="longtext1"/>
          <w:sz w:val="24"/>
          <w:szCs w:val="24"/>
          <w:shd w:val="clear" w:color="auto" w:fill="FFFFFF"/>
          <w:lang w:val="en-US"/>
        </w:rPr>
        <w:t xml:space="preserve"> </w:t>
      </w:r>
      <w:r w:rsidRPr="00E01585">
        <w:rPr>
          <w:rStyle w:val="longtext1"/>
          <w:sz w:val="24"/>
          <w:szCs w:val="24"/>
          <w:shd w:val="clear" w:color="auto" w:fill="FFFFFF"/>
        </w:rPr>
        <w:t>труда</w:t>
      </w:r>
      <w:r w:rsidRPr="00E01585">
        <w:rPr>
          <w:rStyle w:val="longtext1"/>
          <w:sz w:val="24"/>
          <w:szCs w:val="24"/>
          <w:shd w:val="clear" w:color="auto" w:fill="FFFFFF"/>
          <w:lang w:val="en-US"/>
        </w:rPr>
        <w:t xml:space="preserve"> </w:t>
      </w:r>
    </w:p>
    <w:p w:rsidR="00282700" w:rsidRPr="00E01585" w:rsidRDefault="00282700" w:rsidP="00E01585">
      <w:pPr>
        <w:spacing w:line="360" w:lineRule="auto"/>
        <w:ind w:firstLine="709"/>
        <w:jc w:val="both"/>
        <w:rPr>
          <w:rStyle w:val="longtext1"/>
          <w:sz w:val="24"/>
          <w:szCs w:val="24"/>
          <w:shd w:val="clear" w:color="auto" w:fill="FFFFFF"/>
        </w:rPr>
      </w:pPr>
      <w:r w:rsidRPr="00E01585">
        <w:rPr>
          <w:lang w:val="en-US"/>
        </w:rPr>
        <w:t>HOTROC</w:t>
      </w:r>
      <w:r w:rsidRPr="00E01585">
        <w:t xml:space="preserve"> (</w:t>
      </w:r>
      <w:r w:rsidRPr="00E01585">
        <w:rPr>
          <w:lang w:val="en-US"/>
        </w:rPr>
        <w:t>Hospitality</w:t>
      </w:r>
      <w:r w:rsidRPr="00E01585">
        <w:t xml:space="preserve">, </w:t>
      </w:r>
      <w:r w:rsidRPr="00E01585">
        <w:rPr>
          <w:lang w:val="en-US"/>
        </w:rPr>
        <w:t>Hotels</w:t>
      </w:r>
      <w:r w:rsidRPr="00E01585">
        <w:t xml:space="preserve"> </w:t>
      </w:r>
      <w:r w:rsidRPr="00E01585">
        <w:rPr>
          <w:lang w:val="en-US"/>
        </w:rPr>
        <w:t>and</w:t>
      </w:r>
      <w:r w:rsidRPr="00E01585">
        <w:t xml:space="preserve"> </w:t>
      </w:r>
      <w:r w:rsidRPr="00E01585">
        <w:rPr>
          <w:lang w:val="en-US"/>
        </w:rPr>
        <w:t>Restaurant</w:t>
      </w:r>
      <w:r w:rsidRPr="00E01585">
        <w:t xml:space="preserve"> </w:t>
      </w:r>
      <w:r w:rsidRPr="00E01585">
        <w:rPr>
          <w:lang w:val="en-US"/>
        </w:rPr>
        <w:t>Organizing</w:t>
      </w:r>
      <w:r w:rsidRPr="00E01585">
        <w:t xml:space="preserve"> </w:t>
      </w:r>
      <w:r w:rsidRPr="00E01585">
        <w:rPr>
          <w:lang w:val="en-US"/>
        </w:rPr>
        <w:t>Council</w:t>
      </w:r>
      <w:r w:rsidRPr="00E01585">
        <w:t xml:space="preserve">) - </w:t>
      </w:r>
      <w:r w:rsidRPr="00E01585">
        <w:rPr>
          <w:rStyle w:val="longtext1"/>
          <w:sz w:val="24"/>
          <w:szCs w:val="24"/>
        </w:rPr>
        <w:t xml:space="preserve">Организационный совет </w:t>
      </w:r>
      <w:r w:rsidRPr="00E01585">
        <w:rPr>
          <w:rStyle w:val="longtext1"/>
          <w:sz w:val="24"/>
          <w:szCs w:val="24"/>
          <w:shd w:val="clear" w:color="auto" w:fill="FFFFFF"/>
        </w:rPr>
        <w:t>гостеприимства, гостиничного и ресторанного бизнеса (США)</w:t>
      </w:r>
    </w:p>
    <w:p w:rsidR="00282700" w:rsidRPr="00E01585" w:rsidRDefault="00282700" w:rsidP="00E01585">
      <w:pPr>
        <w:spacing w:line="360" w:lineRule="auto"/>
        <w:ind w:firstLine="709"/>
        <w:jc w:val="both"/>
      </w:pPr>
      <w:r w:rsidRPr="00E01585">
        <w:rPr>
          <w:lang w:val="en-US"/>
        </w:rPr>
        <w:t>WTTC</w:t>
      </w:r>
      <w:r w:rsidRPr="00E01585">
        <w:t xml:space="preserve"> </w:t>
      </w:r>
      <w:r w:rsidR="00E01585" w:rsidRPr="00E01585">
        <w:t>(</w:t>
      </w:r>
      <w:r w:rsidRPr="00E01585">
        <w:rPr>
          <w:lang w:val="en-US"/>
        </w:rPr>
        <w:t>World</w:t>
      </w:r>
      <w:r w:rsidRPr="00E01585">
        <w:t xml:space="preserve"> </w:t>
      </w:r>
      <w:r w:rsidRPr="00E01585">
        <w:rPr>
          <w:lang w:val="en-US"/>
        </w:rPr>
        <w:t>Travel</w:t>
      </w:r>
      <w:r w:rsidRPr="00E01585">
        <w:t xml:space="preserve"> </w:t>
      </w:r>
      <w:r w:rsidRPr="00E01585">
        <w:rPr>
          <w:lang w:val="en-US"/>
        </w:rPr>
        <w:t>and</w:t>
      </w:r>
      <w:r w:rsidRPr="00E01585">
        <w:t xml:space="preserve"> </w:t>
      </w:r>
      <w:r w:rsidRPr="00E01585">
        <w:rPr>
          <w:lang w:val="en-US"/>
        </w:rPr>
        <w:t>Tourism</w:t>
      </w:r>
      <w:r w:rsidRPr="00E01585">
        <w:t xml:space="preserve"> </w:t>
      </w:r>
      <w:r w:rsidRPr="00E01585">
        <w:rPr>
          <w:lang w:val="en-US"/>
        </w:rPr>
        <w:t>Council</w:t>
      </w:r>
      <w:r w:rsidR="00E01585" w:rsidRPr="00E01585">
        <w:t>)</w:t>
      </w:r>
      <w:r w:rsidRPr="00E01585">
        <w:t xml:space="preserve"> – Всемирный совет путешествий и туризма</w:t>
      </w:r>
    </w:p>
    <w:p w:rsidR="00E01585" w:rsidRPr="00E01585" w:rsidRDefault="00E01585" w:rsidP="00E01585">
      <w:pPr>
        <w:spacing w:line="360" w:lineRule="auto"/>
        <w:ind w:firstLine="709"/>
        <w:jc w:val="both"/>
      </w:pPr>
      <w:r w:rsidRPr="00E01585">
        <w:t>ВВП - валовый внутренний продукт</w:t>
      </w:r>
    </w:p>
    <w:p w:rsidR="00E01585" w:rsidRPr="00E01585" w:rsidRDefault="00E01585" w:rsidP="00E01585">
      <w:pPr>
        <w:spacing w:line="360" w:lineRule="auto"/>
        <w:ind w:firstLine="709"/>
        <w:jc w:val="both"/>
      </w:pPr>
      <w:r w:rsidRPr="00E01585">
        <w:t>ВРП - валовый региональный продукт</w:t>
      </w:r>
    </w:p>
    <w:p w:rsidR="00E01585" w:rsidRPr="00E01585" w:rsidRDefault="00E01585" w:rsidP="00E01585">
      <w:pPr>
        <w:spacing w:line="360" w:lineRule="auto"/>
        <w:ind w:firstLine="709"/>
        <w:jc w:val="both"/>
      </w:pPr>
      <w:r w:rsidRPr="00E01585">
        <w:t>МСП – малые и средние предприятия</w:t>
      </w: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282700" w:rsidRDefault="00282700" w:rsidP="00344383">
      <w:pPr>
        <w:spacing w:line="360" w:lineRule="auto"/>
        <w:ind w:firstLine="709"/>
        <w:jc w:val="center"/>
        <w:rPr>
          <w:rFonts w:asciiTheme="minorHAnsi" w:hAnsiTheme="minorHAnsi"/>
          <w:b/>
          <w:caps/>
        </w:rPr>
      </w:pPr>
    </w:p>
    <w:p w:rsidR="005A32DE" w:rsidRDefault="005A32DE">
      <w:pPr>
        <w:spacing w:after="200" w:line="276" w:lineRule="auto"/>
        <w:rPr>
          <w:rFonts w:ascii="Times New Roman Полужирный" w:hAnsi="Times New Roman Полужирный"/>
          <w:b/>
          <w:caps/>
        </w:rPr>
      </w:pPr>
      <w:r>
        <w:rPr>
          <w:rFonts w:ascii="Times New Roman Полужирный" w:hAnsi="Times New Roman Полужирный"/>
          <w:b/>
          <w:caps/>
        </w:rPr>
        <w:br w:type="page"/>
      </w:r>
    </w:p>
    <w:p w:rsidR="00EB1C6C" w:rsidRPr="00344383" w:rsidRDefault="00EB1C6C" w:rsidP="00EB1C6C">
      <w:pPr>
        <w:spacing w:line="360" w:lineRule="auto"/>
        <w:ind w:firstLine="709"/>
        <w:jc w:val="center"/>
        <w:rPr>
          <w:rFonts w:ascii="Times New Roman Полужирный" w:hAnsi="Times New Roman Полужирный"/>
          <w:b/>
          <w:caps/>
        </w:rPr>
      </w:pPr>
      <w:r w:rsidRPr="00344383">
        <w:rPr>
          <w:rFonts w:ascii="Times New Roman Полужирный" w:hAnsi="Times New Roman Полужирный"/>
          <w:b/>
          <w:caps/>
        </w:rPr>
        <w:lastRenderedPageBreak/>
        <w:t>Введение</w:t>
      </w:r>
    </w:p>
    <w:p w:rsidR="00EB1C6C" w:rsidRPr="00864AEB" w:rsidRDefault="00EB1C6C" w:rsidP="00EB1C6C">
      <w:pPr>
        <w:spacing w:line="360" w:lineRule="auto"/>
        <w:ind w:firstLine="709"/>
        <w:jc w:val="both"/>
      </w:pPr>
      <w:r w:rsidRPr="00864AEB">
        <w:t xml:space="preserve">Роль туризма, как одного из ключевых секторов экономики большинства стран, обеспечивающего значительные доходы, рабочие места, продвижения имиджа и международного восприятия страны во внешнем мире определяют важность оценки конкурентоспособности его услуг. Правильная оценка конкурентоспособности в сфере туризма является важным аспектом для принятия эффективных решений. </w:t>
      </w:r>
      <w:proofErr w:type="gramStart"/>
      <w:r w:rsidRPr="00864AEB">
        <w:t xml:space="preserve">Сложность определения способа измерения конкурентоспособности туристских </w:t>
      </w:r>
      <w:proofErr w:type="spellStart"/>
      <w:r w:rsidRPr="00864AEB">
        <w:t>дестинаций</w:t>
      </w:r>
      <w:proofErr w:type="spellEnd"/>
      <w:r w:rsidRPr="00864AEB">
        <w:t xml:space="preserve"> и обоснования его надежности обусловлена высокой чувствительностью структуры индустрии туризма к политическим, экономическим, социальным и экологическим изменениям, включая риски стихийных бедствий, что подтверждает и нынешняя ситуация с пандемией </w:t>
      </w:r>
      <w:r w:rsidRPr="00864AEB">
        <w:rPr>
          <w:lang w:val="en-US"/>
        </w:rPr>
        <w:t>COVID</w:t>
      </w:r>
      <w:r w:rsidRPr="00864AEB">
        <w:t>-19.</w:t>
      </w:r>
      <w:proofErr w:type="gramEnd"/>
    </w:p>
    <w:p w:rsidR="00EB1C6C" w:rsidRPr="00864AEB" w:rsidRDefault="00EB1C6C" w:rsidP="00EB1C6C">
      <w:pPr>
        <w:spacing w:line="360" w:lineRule="auto"/>
        <w:ind w:firstLine="709"/>
        <w:jc w:val="both"/>
      </w:pPr>
      <w:r w:rsidRPr="00864AEB">
        <w:t>Мировые тенденции в экономике и туризме, включая изменение рыночных тенденций и поведения в сфере путешествий, роль социальных сетей и поиск новых катализ</w:t>
      </w:r>
      <w:r>
        <w:t>аторов спроса и роста влияют на</w:t>
      </w:r>
      <w:r w:rsidRPr="00864AEB">
        <w:t xml:space="preserve"> высокую степень изменчивости конкурентоспособности. Такая динамика создает дополнительную потребность в постоянных исследованиях и разработках анализируемых индикаторов.</w:t>
      </w:r>
    </w:p>
    <w:p w:rsidR="00EB1C6C" w:rsidRPr="00864AEB" w:rsidRDefault="00EB1C6C" w:rsidP="00EB1C6C">
      <w:pPr>
        <w:spacing w:line="360" w:lineRule="auto"/>
        <w:ind w:firstLine="709"/>
        <w:jc w:val="both"/>
      </w:pPr>
      <w:r w:rsidRPr="00864AEB">
        <w:t xml:space="preserve">Проблема конкурентоспособности туристских направлений является наиболее важной для стран и регионов, в значительной степени зависящих от туризма [1]. </w:t>
      </w:r>
      <w:proofErr w:type="spellStart"/>
      <w:r w:rsidRPr="00864AEB">
        <w:t>Дестинация</w:t>
      </w:r>
      <w:proofErr w:type="spellEnd"/>
      <w:r w:rsidRPr="00864AEB">
        <w:t xml:space="preserve"> может считаться конкурентоспособной, если она может привлечь и удовлетворить ожидания потенциальных туристов. Конкурентоспособность </w:t>
      </w:r>
      <w:proofErr w:type="spellStart"/>
      <w:r w:rsidRPr="00864AEB">
        <w:t>дестинаций</w:t>
      </w:r>
      <w:proofErr w:type="spellEnd"/>
      <w:r w:rsidRPr="00864AEB">
        <w:t xml:space="preserve"> влияет не только непосредственно на доходы от туризма в результате роста числа посетителей и их расходов, она также косвенно влияет на весь бизнес, сопряженный с туризмом: сферы размещения, питания, транспорта, торговли, услуг. Высокая степень конкуренции мирового туристского рынка определяет необходимость оценки конкурентоспособности услуг, которые предлагают </w:t>
      </w:r>
      <w:proofErr w:type="spellStart"/>
      <w:r w:rsidRPr="00864AEB">
        <w:t>дестинации</w:t>
      </w:r>
      <w:proofErr w:type="spellEnd"/>
      <w:r w:rsidRPr="00864AEB">
        <w:t>, для выявления  их сильных и слабых сторон с целью разработки стратегий дальнейшего развития.</w:t>
      </w:r>
    </w:p>
    <w:p w:rsidR="00EB1C6C" w:rsidRPr="00864AEB" w:rsidRDefault="00EB1C6C" w:rsidP="00EB1C6C">
      <w:pPr>
        <w:spacing w:line="360" w:lineRule="auto"/>
        <w:ind w:firstLine="709"/>
        <w:jc w:val="both"/>
      </w:pPr>
      <w:r w:rsidRPr="00864AEB">
        <w:t xml:space="preserve">Конкурентоспособность - важная экономическая категория, </w:t>
      </w:r>
      <w:proofErr w:type="spellStart"/>
      <w:r w:rsidRPr="00864AEB">
        <w:t>рассматривающаяся</w:t>
      </w:r>
      <w:proofErr w:type="spellEnd"/>
      <w:r w:rsidRPr="00864AEB">
        <w:t xml:space="preserve"> в разных сферах экономики и разных уровнях управления. Оценка уровня конкурентоспособности туристских услуг имеет свои принципиальные отличия, связанные со специфическими особенностями сферы услуг.</w:t>
      </w:r>
    </w:p>
    <w:p w:rsidR="00EB1C6C" w:rsidRPr="00864AEB" w:rsidRDefault="00EB1C6C" w:rsidP="00EB1C6C">
      <w:pPr>
        <w:spacing w:line="360" w:lineRule="auto"/>
        <w:ind w:firstLine="709"/>
        <w:jc w:val="both"/>
      </w:pPr>
      <w:proofErr w:type="gramStart"/>
      <w:r w:rsidRPr="00864AEB">
        <w:t xml:space="preserve">Необходимость создания конкурентоспособного туристского продукта на внутреннем и внешнем рынках отмечена в Государственной программе развития туристской отрасли Республики Казахстан на 2019-2025 годы и рассматривается как один из факторов, обеспечивающих комплексное региональное развитие, поскольку, несмотря на ресурсную обеспеченность Казахстана, к сожалению, он все еще не реализует </w:t>
      </w:r>
      <w:r w:rsidRPr="00864AEB">
        <w:lastRenderedPageBreak/>
        <w:t>имеющийся туристский потенциал в полном объеме [2].</w:t>
      </w:r>
      <w:proofErr w:type="gramEnd"/>
      <w:r w:rsidRPr="00864AEB">
        <w:t xml:space="preserve"> Единственным способом решения данной проблемы является повышение уровня конкурентоспособности отечественных туристских услуг.</w:t>
      </w:r>
    </w:p>
    <w:p w:rsidR="00EB1C6C" w:rsidRPr="00864AEB" w:rsidRDefault="00EB1C6C" w:rsidP="00EB1C6C">
      <w:pPr>
        <w:spacing w:line="360" w:lineRule="auto"/>
        <w:ind w:firstLine="709"/>
        <w:jc w:val="both"/>
      </w:pPr>
      <w:r w:rsidRPr="00864AEB">
        <w:t>В результате конкурентоспособность туристских услуг представляет собой синергетическую комбинацию различных составляющих, определяемую соотношением цены и качества, включающую показатели затрат, а также показатели, определяющие техническое, функциональное и этическое качество определенных услуг.</w:t>
      </w:r>
    </w:p>
    <w:p w:rsidR="00EB1C6C" w:rsidRPr="00864AEB" w:rsidRDefault="00EB1C6C" w:rsidP="00EB1C6C">
      <w:pPr>
        <w:spacing w:line="360" w:lineRule="auto"/>
        <w:ind w:firstLine="709"/>
        <w:jc w:val="both"/>
      </w:pPr>
      <w:r w:rsidRPr="00864AEB">
        <w:t xml:space="preserve">Поэтому конкурентоспособность туристских услуг - это сложное понятие, поскольку его количественная оценка предполагает формирование набора различных групп показателей, определяющих их важность в комплексной оценке. Несмотря на то, что специалистами сферы туризма предлагаются различные методики оценки, все же конкурентоспособность является динамическим показателем, рассматриваемым применительно к конкретному моменту времени с учетом степени удовлетворенности товаром на данном рынке. Поэтому важно правильно выбрать методику, позволяющую провести качественный анализ основных составляющих казахстанского туризма с целью дальнейшего формирования эффективной стратегически ориентированной политики в этой сфере. </w:t>
      </w:r>
    </w:p>
    <w:p w:rsidR="00EB1C6C" w:rsidRDefault="00EB1C6C" w:rsidP="00EB1C6C">
      <w:pPr>
        <w:spacing w:line="360" w:lineRule="auto"/>
        <w:ind w:firstLine="709"/>
        <w:jc w:val="both"/>
      </w:pPr>
      <w:r>
        <w:t xml:space="preserve">Цель проекта - определить </w:t>
      </w:r>
      <w:proofErr w:type="gramStart"/>
      <w:r>
        <w:t>методический подход</w:t>
      </w:r>
      <w:proofErr w:type="gramEnd"/>
      <w:r>
        <w:t xml:space="preserve"> оценки конкурентоспособности туристских услуг Казахстана, соответствующий современным условиям, с выявлением сильных и слабых сторон отечественного турпродукта для определения резервов повышения удовлетворенности потребителей. </w:t>
      </w:r>
    </w:p>
    <w:p w:rsidR="00EB1C6C" w:rsidRDefault="00EB1C6C" w:rsidP="00EB1C6C">
      <w:pPr>
        <w:spacing w:line="360" w:lineRule="auto"/>
        <w:ind w:firstLine="709"/>
        <w:jc w:val="both"/>
      </w:pPr>
      <w:r>
        <w:t>Для достижения цели были поставлены и достигнуты следующие задачи:</w:t>
      </w:r>
    </w:p>
    <w:p w:rsidR="00EB1C6C" w:rsidRDefault="00EB1C6C" w:rsidP="00EB1C6C">
      <w:pPr>
        <w:spacing w:line="360" w:lineRule="auto"/>
        <w:ind w:firstLine="709"/>
        <w:jc w:val="both"/>
      </w:pPr>
      <w:r>
        <w:t>- провести анализ существующих методов и методик оценки уровня конкурентоспособности туристских услуг;</w:t>
      </w:r>
    </w:p>
    <w:p w:rsidR="00EB1C6C" w:rsidRPr="00134D85" w:rsidRDefault="00EB1C6C" w:rsidP="00EB1C6C">
      <w:pPr>
        <w:spacing w:line="360" w:lineRule="auto"/>
        <w:ind w:firstLine="709"/>
        <w:jc w:val="both"/>
      </w:pPr>
      <w:r>
        <w:t xml:space="preserve">- разработать методические основы оценки конкурентоспособности туристских услуг с учетом мнения экспертов и потребителей туристских </w:t>
      </w:r>
      <w:r w:rsidRPr="00134D85">
        <w:t>услуг;</w:t>
      </w:r>
    </w:p>
    <w:p w:rsidR="00EB1C6C" w:rsidRPr="00134D85" w:rsidRDefault="00EB1C6C" w:rsidP="00EB1C6C">
      <w:pPr>
        <w:spacing w:line="360" w:lineRule="auto"/>
        <w:ind w:firstLine="709"/>
        <w:jc w:val="both"/>
      </w:pPr>
      <w:r w:rsidRPr="00134D85">
        <w:t xml:space="preserve">-  провести апробацию авторской </w:t>
      </w:r>
      <w:proofErr w:type="gramStart"/>
      <w:r w:rsidRPr="00134D85">
        <w:t>методики оценки уровня конкурентоспособности туристских услуг</w:t>
      </w:r>
      <w:proofErr w:type="gramEnd"/>
      <w:r w:rsidRPr="00134D85">
        <w:t>.</w:t>
      </w:r>
    </w:p>
    <w:p w:rsidR="00EB1C6C" w:rsidRPr="00134D85" w:rsidRDefault="00EB1C6C" w:rsidP="00EB1C6C">
      <w:pPr>
        <w:spacing w:line="360" w:lineRule="auto"/>
        <w:ind w:firstLine="709"/>
        <w:jc w:val="both"/>
      </w:pPr>
      <w:r w:rsidRPr="00134D85">
        <w:t xml:space="preserve">Объектом исследования выступили туристские услуги Республики Казахстан. </w:t>
      </w:r>
    </w:p>
    <w:p w:rsidR="00EB1C6C" w:rsidRPr="00134D85" w:rsidRDefault="00EB1C6C" w:rsidP="00EB1C6C">
      <w:pPr>
        <w:spacing w:line="360" w:lineRule="auto"/>
        <w:ind w:firstLine="709"/>
        <w:jc w:val="both"/>
      </w:pPr>
      <w:r w:rsidRPr="00134D85">
        <w:t>Предметом исследования – метод оценки конкурентоспособность туристских услуг.</w:t>
      </w:r>
    </w:p>
    <w:p w:rsidR="00EB1C6C" w:rsidRPr="00864AEB" w:rsidRDefault="00EB1C6C" w:rsidP="00EB1C6C">
      <w:pPr>
        <w:spacing w:line="360" w:lineRule="auto"/>
        <w:ind w:firstLine="709"/>
        <w:jc w:val="both"/>
      </w:pPr>
      <w:r w:rsidRPr="00134D85">
        <w:t>Исследование базируется на научных трудах, отражающих</w:t>
      </w:r>
      <w:r w:rsidRPr="00864AEB">
        <w:t xml:space="preserve"> результаты фундаментальных и прикладных исследований в области изучения конкурентоспособности в сфере туризма.</w:t>
      </w:r>
    </w:p>
    <w:p w:rsidR="00EB1C6C" w:rsidRPr="00864AEB" w:rsidRDefault="00EB1C6C" w:rsidP="00EB1C6C">
      <w:pPr>
        <w:spacing w:line="360" w:lineRule="auto"/>
        <w:ind w:firstLine="709"/>
        <w:jc w:val="both"/>
      </w:pPr>
      <w:r w:rsidRPr="00864AEB">
        <w:lastRenderedPageBreak/>
        <w:t xml:space="preserve">Для достижения цели исследования  использованы общенаучные методы научной абстракции, анализа и синтеза, системного подхода, применение которых позволило в комплексе и системно обобщить совокупность научных </w:t>
      </w:r>
      <w:proofErr w:type="gramStart"/>
      <w:r w:rsidRPr="00864AEB">
        <w:t xml:space="preserve">подходов формирования </w:t>
      </w:r>
      <w:r w:rsidRPr="00864AEB">
        <w:rPr>
          <w:shd w:val="clear" w:color="auto" w:fill="FFFFFF"/>
        </w:rPr>
        <w:t>методики оценки уровня конкурентоспособности туристской</w:t>
      </w:r>
      <w:proofErr w:type="gramEnd"/>
      <w:r w:rsidRPr="00864AEB">
        <w:rPr>
          <w:shd w:val="clear" w:color="auto" w:fill="FFFFFF"/>
        </w:rPr>
        <w:t xml:space="preserve"> </w:t>
      </w:r>
      <w:proofErr w:type="spellStart"/>
      <w:r w:rsidRPr="00864AEB">
        <w:rPr>
          <w:shd w:val="clear" w:color="auto" w:fill="FFFFFF"/>
        </w:rPr>
        <w:t>дестинации</w:t>
      </w:r>
      <w:proofErr w:type="spellEnd"/>
      <w:r w:rsidRPr="00864AEB">
        <w:t xml:space="preserve">. </w:t>
      </w:r>
    </w:p>
    <w:p w:rsidR="00EB1C6C" w:rsidRPr="00864AEB" w:rsidRDefault="00EB1C6C" w:rsidP="00EB1C6C">
      <w:pPr>
        <w:spacing w:line="360" w:lineRule="auto"/>
        <w:ind w:firstLine="709"/>
        <w:jc w:val="both"/>
      </w:pPr>
      <w:r w:rsidRPr="00864AEB">
        <w:t xml:space="preserve">Проведен обзор существующих методов и методик по оценке конкурентоспособности турпродукта, осуществлен анализ зарубежной практики по проведению аналогичных исследований </w:t>
      </w:r>
      <w:r w:rsidRPr="00864AEB">
        <w:rPr>
          <w:rStyle w:val="apple-converted-space"/>
          <w:rFonts w:eastAsia="Consolas"/>
          <w:spacing w:val="1"/>
        </w:rPr>
        <w:t>с целью</w:t>
      </w:r>
      <w:r w:rsidRPr="00864AEB">
        <w:t xml:space="preserve"> выявления возможностей применения отдельных элементов</w:t>
      </w:r>
      <w:r w:rsidRPr="00864AEB">
        <w:rPr>
          <w:rStyle w:val="apple-converted-space"/>
          <w:rFonts w:eastAsia="Consolas"/>
          <w:spacing w:val="1"/>
        </w:rPr>
        <w:t xml:space="preserve"> к казахстанской туристской отрасли. На основе результатов экспертного опроса и </w:t>
      </w:r>
      <w:r w:rsidRPr="00864AEB">
        <w:t xml:space="preserve">определения степени </w:t>
      </w:r>
      <w:proofErr w:type="gramStart"/>
      <w:r w:rsidRPr="00864AEB">
        <w:t>влияния</w:t>
      </w:r>
      <w:proofErr w:type="gramEnd"/>
      <w:r w:rsidRPr="00864AEB">
        <w:t xml:space="preserve"> составляющих турпродукта на уровень конкурентоспособности с уточнением их значимости разработаны методические основы количественной оценки уровня конкурентоспособности туристских услуг.</w:t>
      </w:r>
    </w:p>
    <w:p w:rsidR="00EB1C6C" w:rsidRPr="00864AEB" w:rsidRDefault="00EB1C6C" w:rsidP="00EB1C6C">
      <w:pPr>
        <w:tabs>
          <w:tab w:val="left" w:pos="0"/>
          <w:tab w:val="left" w:pos="284"/>
          <w:tab w:val="left" w:pos="567"/>
          <w:tab w:val="left" w:pos="851"/>
        </w:tabs>
        <w:spacing w:line="360" w:lineRule="auto"/>
        <w:ind w:firstLine="709"/>
        <w:contextualSpacing/>
        <w:jc w:val="both"/>
      </w:pPr>
      <w:r>
        <w:t>Научная н</w:t>
      </w:r>
      <w:r w:rsidRPr="0017376E">
        <w:t xml:space="preserve">овизна </w:t>
      </w:r>
      <w:r>
        <w:t xml:space="preserve">исследования заключается в </w:t>
      </w:r>
      <w:r w:rsidRPr="0017376E">
        <w:t xml:space="preserve">том, что впервые </w:t>
      </w:r>
      <w:r>
        <w:t>был</w:t>
      </w:r>
      <w:r w:rsidRPr="0017376E">
        <w:t xml:space="preserve"> разработан и апробирован метод оценки уровня конкурентоспособности </w:t>
      </w:r>
      <w:r w:rsidRPr="00864AEB">
        <w:t xml:space="preserve">на уровне туристской отрасли регионов и популярного среди </w:t>
      </w:r>
      <w:proofErr w:type="spellStart"/>
      <w:r w:rsidRPr="00864AEB">
        <w:t>казахстанцев</w:t>
      </w:r>
      <w:proofErr w:type="spellEnd"/>
      <w:r w:rsidRPr="00864AEB">
        <w:t xml:space="preserve"> туристского направления – озеро </w:t>
      </w:r>
      <w:proofErr w:type="gramStart"/>
      <w:r w:rsidRPr="00864AEB">
        <w:t>Балхаш</w:t>
      </w:r>
      <w:proofErr w:type="gramEnd"/>
      <w:r w:rsidRPr="00864AEB">
        <w:t xml:space="preserve"> в результате чего </w:t>
      </w:r>
      <w:r w:rsidRPr="00864AEB">
        <w:rPr>
          <w:shd w:val="clear" w:color="auto" w:fill="FFFFFF"/>
        </w:rPr>
        <w:t>выявлена степень удовлетворенности потребителей уровнем казахстанских туристских услуг.</w:t>
      </w:r>
    </w:p>
    <w:p w:rsidR="00EB1C6C" w:rsidRDefault="00EB1C6C" w:rsidP="00EB1C6C">
      <w:pPr>
        <w:tabs>
          <w:tab w:val="left" w:pos="0"/>
        </w:tabs>
        <w:snapToGrid w:val="0"/>
        <w:spacing w:line="360" w:lineRule="auto"/>
        <w:ind w:firstLine="709"/>
        <w:jc w:val="both"/>
        <w:rPr>
          <w:rFonts w:eastAsia="Calibri"/>
          <w:lang w:val="kk-KZ"/>
        </w:rPr>
      </w:pPr>
      <w:r w:rsidRPr="00864AEB">
        <w:t xml:space="preserve">Выводы исследования могут представлять интерес </w:t>
      </w:r>
      <w:r w:rsidRPr="00864AEB">
        <w:rPr>
          <w:lang w:val="kk-KZ"/>
        </w:rPr>
        <w:t xml:space="preserve">для региональных и местных органов власти, </w:t>
      </w:r>
      <w:r w:rsidRPr="00864AEB">
        <w:t>государственных орган</w:t>
      </w:r>
      <w:r w:rsidRPr="00864AEB">
        <w:rPr>
          <w:lang w:val="kk-KZ"/>
        </w:rPr>
        <w:t>ов</w:t>
      </w:r>
      <w:r w:rsidRPr="00864AEB">
        <w:t xml:space="preserve"> управления в сфере </w:t>
      </w:r>
      <w:r w:rsidRPr="00864AEB">
        <w:rPr>
          <w:lang w:val="kk-KZ"/>
        </w:rPr>
        <w:t xml:space="preserve">туризма </w:t>
      </w:r>
      <w:r w:rsidRPr="00864AEB">
        <w:t xml:space="preserve"> Казахстана, подготовки программных документов по развитию туристской отрасли; а также для учёных, докторантов и магистрантов, занимающихся исследованиями </w:t>
      </w:r>
      <w:r w:rsidRPr="00864AEB">
        <w:rPr>
          <w:lang w:val="kk-KZ"/>
        </w:rPr>
        <w:t xml:space="preserve">по </w:t>
      </w:r>
      <w:r w:rsidRPr="00864AEB">
        <w:rPr>
          <w:rFonts w:eastAsia="Calibri"/>
          <w:lang w:val="kk-KZ"/>
        </w:rPr>
        <w:t xml:space="preserve">данной теме. </w:t>
      </w:r>
    </w:p>
    <w:p w:rsidR="00EB1C6C" w:rsidRDefault="00EB1C6C" w:rsidP="00EB1C6C">
      <w:pPr>
        <w:tabs>
          <w:tab w:val="left" w:pos="0"/>
        </w:tabs>
        <w:snapToGrid w:val="0"/>
        <w:spacing w:line="360" w:lineRule="auto"/>
        <w:ind w:firstLine="709"/>
        <w:jc w:val="both"/>
      </w:pPr>
      <w:r w:rsidRPr="00D33512">
        <w:t>Основные положения исследования были апробированы в открытой печати, докладывались на международн</w:t>
      </w:r>
      <w:r>
        <w:t>ой</w:t>
      </w:r>
      <w:r w:rsidRPr="00D33512">
        <w:t xml:space="preserve"> научно-практическ</w:t>
      </w:r>
      <w:r>
        <w:t>ой</w:t>
      </w:r>
      <w:r w:rsidRPr="00D33512">
        <w:t xml:space="preserve"> конференци</w:t>
      </w:r>
      <w:r>
        <w:t>и</w:t>
      </w:r>
      <w:r w:rsidRPr="00D33512">
        <w:t>.</w:t>
      </w:r>
      <w:r>
        <w:t xml:space="preserve"> По результатам проекта опубликовано 6 научных статей, </w:t>
      </w:r>
      <w:r w:rsidRPr="00D33512">
        <w:t xml:space="preserve">в том числе в научных изданиях, входящих </w:t>
      </w:r>
      <w:r w:rsidRPr="0025010A">
        <w:t xml:space="preserve">в базу </w:t>
      </w:r>
      <w:proofErr w:type="spellStart"/>
      <w:r w:rsidRPr="0025010A">
        <w:t>Scopus</w:t>
      </w:r>
      <w:proofErr w:type="spellEnd"/>
      <w:r w:rsidRPr="0025010A">
        <w:t xml:space="preserve"> – 2, в изданиях, рекомендованных КОКСОН – 2</w:t>
      </w:r>
      <w:r w:rsidRPr="00D33512">
        <w:t xml:space="preserve">, в материалах международных научных конференций – </w:t>
      </w:r>
      <w:r>
        <w:t>2 (Приложение</w:t>
      </w:r>
      <w:proofErr w:type="gramStart"/>
      <w:r>
        <w:t xml:space="preserve"> А</w:t>
      </w:r>
      <w:proofErr w:type="gramEnd"/>
      <w:r>
        <w:t>, Б).</w:t>
      </w:r>
    </w:p>
    <w:p w:rsidR="00EB1C6C" w:rsidRDefault="00EB1C6C" w:rsidP="00EB1C6C">
      <w:pPr>
        <w:tabs>
          <w:tab w:val="left" w:pos="0"/>
        </w:tabs>
        <w:snapToGrid w:val="0"/>
        <w:spacing w:line="360" w:lineRule="auto"/>
        <w:ind w:firstLine="709"/>
        <w:jc w:val="both"/>
      </w:pPr>
      <w:r w:rsidRPr="00D33512">
        <w:t xml:space="preserve">Результаты диссертации изучены и внедрены в учебный процесс </w:t>
      </w:r>
      <w:r>
        <w:t xml:space="preserve">Карагандинского университета </w:t>
      </w:r>
      <w:proofErr w:type="spellStart"/>
      <w:r>
        <w:t>Казпотребсоюза</w:t>
      </w:r>
      <w:proofErr w:type="spellEnd"/>
      <w:r w:rsidRPr="00D33512">
        <w:t xml:space="preserve"> как актуальный материал для повышения практической значимости лекционного материала по дисциплинам </w:t>
      </w:r>
      <w:r>
        <w:t xml:space="preserve">магистратуры </w:t>
      </w:r>
      <w:r w:rsidRPr="00426640">
        <w:t>«Оценка конкурентоспособности казахстанских предприятий и отраслей», «Стратегическое планирование», «Современные проблемы управления в экономике Казахстана»</w:t>
      </w:r>
      <w:r w:rsidRPr="00D33512">
        <w:t xml:space="preserve"> </w:t>
      </w:r>
      <w:r w:rsidRPr="00426640">
        <w:t xml:space="preserve">(Приложение </w:t>
      </w:r>
      <w:r>
        <w:t>В</w:t>
      </w:r>
      <w:r w:rsidRPr="00426640">
        <w:t>)</w:t>
      </w:r>
      <w:r>
        <w:t>;</w:t>
      </w:r>
      <w:r w:rsidRPr="00426640">
        <w:t xml:space="preserve"> в деятельность ГУ «Управление предпринимательства Карагандинской области» для практического использования результатов с целью </w:t>
      </w:r>
      <w:r w:rsidRPr="0047444E">
        <w:t xml:space="preserve">оценки уровня конкурентоспособности туристских </w:t>
      </w:r>
      <w:proofErr w:type="spellStart"/>
      <w:r w:rsidRPr="0047444E">
        <w:t>дестинаций</w:t>
      </w:r>
      <w:proofErr w:type="spellEnd"/>
      <w:r w:rsidRPr="0047444E">
        <w:t xml:space="preserve"> для определения состояния развития туристского сектора Карагандинского региона и разработке программ регионального развития туризма </w:t>
      </w:r>
      <w:r w:rsidRPr="00426640">
        <w:t xml:space="preserve">(Приложение </w:t>
      </w:r>
      <w:r>
        <w:t>Г</w:t>
      </w:r>
      <w:r w:rsidRPr="00426640">
        <w:t>)</w:t>
      </w:r>
      <w:r>
        <w:t>.</w:t>
      </w:r>
      <w:r w:rsidRPr="00D33512">
        <w:t xml:space="preserve"> </w:t>
      </w:r>
      <w:r>
        <w:br w:type="page"/>
      </w:r>
    </w:p>
    <w:p w:rsidR="00EB1C6C" w:rsidRPr="00DC79D1" w:rsidRDefault="00EB1C6C" w:rsidP="007440C9">
      <w:pPr>
        <w:spacing w:line="360" w:lineRule="auto"/>
        <w:ind w:firstLine="709"/>
        <w:jc w:val="both"/>
        <w:rPr>
          <w:rFonts w:ascii="Times New Roman Полужирный" w:hAnsi="Times New Roman Полужирный"/>
          <w:b/>
          <w:caps/>
        </w:rPr>
      </w:pPr>
      <w:r w:rsidRPr="00FE7735">
        <w:rPr>
          <w:rFonts w:ascii="Times New Roman Полужирный" w:hAnsi="Times New Roman Полужирный"/>
          <w:b/>
          <w:caps/>
        </w:rPr>
        <w:lastRenderedPageBreak/>
        <w:t xml:space="preserve">1 </w:t>
      </w:r>
      <w:r w:rsidRPr="00DC79D1">
        <w:rPr>
          <w:b/>
        </w:rPr>
        <w:t>Теоретический обзор существующих методов и методик оценки уровня конкурентоспособности туристских услуг</w:t>
      </w:r>
    </w:p>
    <w:p w:rsidR="00EB1C6C" w:rsidRPr="00864AEB" w:rsidRDefault="00EB1C6C" w:rsidP="00EB1C6C">
      <w:pPr>
        <w:spacing w:line="360" w:lineRule="auto"/>
        <w:ind w:firstLine="709"/>
        <w:jc w:val="both"/>
      </w:pPr>
      <w:r w:rsidRPr="00864AEB">
        <w:t>Несмотря на ужесточение конкуренции в 21 веке, исследований, посвященных теме конкурентоспособности туристских услуг, по мнению зарубежных экспертов, все еще недостаточно [3, 4]. Существующие методики оценки конкурентоспособности туристских услуг, разработанные различными учеными и специалистами на протяжении многих лет, имеют существенные различия не только в используемых методах, но и анализируемых индикаторах.</w:t>
      </w:r>
    </w:p>
    <w:p w:rsidR="00EB1C6C" w:rsidRPr="00864AEB" w:rsidRDefault="00EB1C6C" w:rsidP="00EB1C6C">
      <w:pPr>
        <w:spacing w:line="360" w:lineRule="auto"/>
        <w:ind w:firstLine="709"/>
        <w:jc w:val="both"/>
        <w:rPr>
          <w:rStyle w:val="longtext1"/>
          <w:sz w:val="24"/>
          <w:szCs w:val="24"/>
          <w:shd w:val="clear" w:color="auto" w:fill="FFFFFF"/>
        </w:rPr>
      </w:pPr>
      <w:r w:rsidRPr="00864AEB">
        <w:t xml:space="preserve">Наиболее широко известным методом оценки конкурентоспособности в сфере путешествий и туризма является </w:t>
      </w:r>
      <w:r w:rsidRPr="00864AEB">
        <w:rPr>
          <w:rStyle w:val="longtext1"/>
          <w:sz w:val="24"/>
          <w:szCs w:val="24"/>
          <w:shd w:val="clear" w:color="auto" w:fill="FFFFFF"/>
        </w:rPr>
        <w:t>метод, предложенный в 2008 году Всемирным экономическим форумом, расчета Индекса конкурентоспособности путешествий и туризма (</w:t>
      </w:r>
      <w:proofErr w:type="spellStart"/>
      <w:r w:rsidR="00F80C6D">
        <w:fldChar w:fldCharType="begin"/>
      </w:r>
      <w:r w:rsidR="00F80C6D">
        <w:instrText xml:space="preserve"> HYPERLINK "http://reports.weforum.org/travel-and-tourism-competitiveness-report-2013/" </w:instrText>
      </w:r>
      <w:r w:rsidR="00F80C6D">
        <w:fldChar w:fldCharType="separate"/>
      </w:r>
      <w:r w:rsidRPr="0075076A">
        <w:rPr>
          <w:rStyle w:val="a5"/>
          <w:color w:val="auto"/>
          <w:spacing w:val="7"/>
          <w:u w:val="none"/>
          <w:shd w:val="clear" w:color="auto" w:fill="FFFFFF"/>
        </w:rPr>
        <w:t>Travel</w:t>
      </w:r>
      <w:proofErr w:type="spellEnd"/>
      <w:r w:rsidRPr="0075076A">
        <w:rPr>
          <w:rStyle w:val="a5"/>
          <w:color w:val="auto"/>
          <w:spacing w:val="7"/>
          <w:u w:val="none"/>
          <w:shd w:val="clear" w:color="auto" w:fill="FFFFFF"/>
        </w:rPr>
        <w:t xml:space="preserve"> </w:t>
      </w:r>
      <w:proofErr w:type="spellStart"/>
      <w:r w:rsidRPr="0075076A">
        <w:rPr>
          <w:rStyle w:val="a5"/>
          <w:color w:val="auto"/>
          <w:spacing w:val="7"/>
          <w:u w:val="none"/>
          <w:shd w:val="clear" w:color="auto" w:fill="FFFFFF"/>
        </w:rPr>
        <w:t>and</w:t>
      </w:r>
      <w:proofErr w:type="spellEnd"/>
      <w:r w:rsidRPr="0075076A">
        <w:rPr>
          <w:rStyle w:val="a5"/>
          <w:color w:val="auto"/>
          <w:spacing w:val="7"/>
          <w:u w:val="none"/>
          <w:shd w:val="clear" w:color="auto" w:fill="FFFFFF"/>
        </w:rPr>
        <w:t xml:space="preserve"> </w:t>
      </w:r>
      <w:proofErr w:type="spellStart"/>
      <w:r w:rsidRPr="0075076A">
        <w:rPr>
          <w:rStyle w:val="a5"/>
          <w:color w:val="auto"/>
          <w:spacing w:val="7"/>
          <w:u w:val="none"/>
          <w:shd w:val="clear" w:color="auto" w:fill="FFFFFF"/>
        </w:rPr>
        <w:t>Tourism</w:t>
      </w:r>
      <w:proofErr w:type="spellEnd"/>
      <w:r w:rsidRPr="0075076A">
        <w:rPr>
          <w:rStyle w:val="a5"/>
          <w:color w:val="auto"/>
          <w:spacing w:val="7"/>
          <w:u w:val="none"/>
          <w:shd w:val="clear" w:color="auto" w:fill="FFFFFF"/>
        </w:rPr>
        <w:t xml:space="preserve"> </w:t>
      </w:r>
      <w:proofErr w:type="spellStart"/>
      <w:r w:rsidRPr="0075076A">
        <w:rPr>
          <w:rStyle w:val="a5"/>
          <w:color w:val="auto"/>
          <w:spacing w:val="7"/>
          <w:u w:val="none"/>
          <w:shd w:val="clear" w:color="auto" w:fill="FFFFFF"/>
        </w:rPr>
        <w:t>Competitiveness</w:t>
      </w:r>
      <w:proofErr w:type="spellEnd"/>
      <w:r w:rsidRPr="0075076A">
        <w:rPr>
          <w:rStyle w:val="a5"/>
          <w:color w:val="auto"/>
          <w:spacing w:val="7"/>
          <w:u w:val="none"/>
          <w:shd w:val="clear" w:color="auto" w:fill="FFFFFF"/>
        </w:rPr>
        <w:t xml:space="preserve"> </w:t>
      </w:r>
      <w:proofErr w:type="spellStart"/>
      <w:r w:rsidRPr="0075076A">
        <w:rPr>
          <w:rStyle w:val="a5"/>
          <w:color w:val="auto"/>
          <w:spacing w:val="7"/>
          <w:u w:val="none"/>
          <w:shd w:val="clear" w:color="auto" w:fill="FFFFFF"/>
        </w:rPr>
        <w:t>Index</w:t>
      </w:r>
      <w:proofErr w:type="spellEnd"/>
      <w:r w:rsidRPr="0075076A">
        <w:rPr>
          <w:rStyle w:val="a5"/>
          <w:color w:val="auto"/>
          <w:spacing w:val="7"/>
          <w:u w:val="none"/>
          <w:shd w:val="clear" w:color="auto" w:fill="FFFFFF"/>
        </w:rPr>
        <w:t xml:space="preserve"> - TTCI)</w:t>
      </w:r>
      <w:r w:rsidR="00F80C6D">
        <w:rPr>
          <w:rStyle w:val="a5"/>
          <w:color w:val="auto"/>
          <w:spacing w:val="7"/>
          <w:u w:val="none"/>
          <w:shd w:val="clear" w:color="auto" w:fill="FFFFFF"/>
        </w:rPr>
        <w:fldChar w:fldCharType="end"/>
      </w:r>
      <w:r w:rsidRPr="00864AEB">
        <w:t xml:space="preserve"> </w:t>
      </w:r>
      <w:r w:rsidRPr="00864AEB">
        <w:rPr>
          <w:rStyle w:val="longtext1"/>
          <w:sz w:val="24"/>
          <w:szCs w:val="24"/>
          <w:shd w:val="clear" w:color="auto" w:fill="FFFFFF"/>
        </w:rPr>
        <w:t xml:space="preserve">[5]. Целью данной методики является оценка факторов и политики стран, способствующих привлекательности туризма страны. TTCI основывается на трех основных категориях переменных, способствующих конкурентоспособности. Эти категории приведены в трех </w:t>
      </w:r>
      <w:proofErr w:type="spellStart"/>
      <w:r w:rsidRPr="00864AEB">
        <w:rPr>
          <w:rStyle w:val="longtext1"/>
          <w:sz w:val="24"/>
          <w:szCs w:val="24"/>
          <w:shd w:val="clear" w:color="auto" w:fill="FFFFFF"/>
        </w:rPr>
        <w:t>субиндексах</w:t>
      </w:r>
      <w:proofErr w:type="spellEnd"/>
      <w:r w:rsidRPr="00864AEB">
        <w:rPr>
          <w:rStyle w:val="longtext1"/>
          <w:sz w:val="24"/>
          <w:szCs w:val="24"/>
          <w:shd w:val="clear" w:color="auto" w:fill="FFFFFF"/>
        </w:rPr>
        <w:t xml:space="preserve">: нормативно-правовой базы; </w:t>
      </w:r>
      <w:proofErr w:type="gramStart"/>
      <w:r w:rsidRPr="00864AEB">
        <w:rPr>
          <w:rStyle w:val="longtext1"/>
          <w:sz w:val="24"/>
          <w:szCs w:val="24"/>
          <w:shd w:val="clear" w:color="auto" w:fill="FFFFFF"/>
        </w:rPr>
        <w:t>бизнес-среды</w:t>
      </w:r>
      <w:proofErr w:type="gramEnd"/>
      <w:r w:rsidRPr="00864AEB">
        <w:rPr>
          <w:rStyle w:val="longtext1"/>
          <w:sz w:val="24"/>
          <w:szCs w:val="24"/>
          <w:shd w:val="clear" w:color="auto" w:fill="FFFFFF"/>
        </w:rPr>
        <w:t xml:space="preserve"> и инфраструктуры; человеческих, культурных и природных ресурсов (</w:t>
      </w:r>
      <w:r>
        <w:rPr>
          <w:rStyle w:val="longtext1"/>
          <w:sz w:val="24"/>
          <w:szCs w:val="24"/>
          <w:shd w:val="clear" w:color="auto" w:fill="FFFFFF"/>
        </w:rPr>
        <w:t>таблица</w:t>
      </w:r>
      <w:r w:rsidRPr="00864AEB">
        <w:rPr>
          <w:rStyle w:val="longtext1"/>
          <w:sz w:val="24"/>
          <w:szCs w:val="24"/>
          <w:shd w:val="clear" w:color="auto" w:fill="FFFFFF"/>
        </w:rPr>
        <w:t xml:space="preserve"> 1). </w:t>
      </w:r>
    </w:p>
    <w:p w:rsidR="00EB1C6C" w:rsidRDefault="00EB1C6C" w:rsidP="00EB1C6C">
      <w:pPr>
        <w:spacing w:line="360" w:lineRule="auto"/>
        <w:ind w:firstLine="709"/>
        <w:jc w:val="both"/>
        <w:rPr>
          <w:rStyle w:val="longtext1"/>
          <w:sz w:val="24"/>
          <w:szCs w:val="24"/>
          <w:shd w:val="clear" w:color="auto" w:fill="FFFFFF"/>
        </w:rPr>
      </w:pPr>
    </w:p>
    <w:p w:rsidR="00EB1C6C" w:rsidRPr="0075076A" w:rsidRDefault="00EB1C6C" w:rsidP="00EB1C6C">
      <w:pPr>
        <w:spacing w:line="360" w:lineRule="auto"/>
        <w:jc w:val="both"/>
        <w:rPr>
          <w:bCs/>
        </w:rPr>
      </w:pPr>
      <w:r>
        <w:t>Таблица</w:t>
      </w:r>
      <w:r w:rsidRPr="00864AEB">
        <w:t xml:space="preserve"> 1 - Структура индекса конкурентоспособности туризма по</w:t>
      </w:r>
      <w:r>
        <w:t xml:space="preserve"> м</w:t>
      </w:r>
      <w:r w:rsidRPr="00864AEB">
        <w:t>етодике</w:t>
      </w:r>
      <w:r w:rsidRPr="0075076A">
        <w:t xml:space="preserve"> </w:t>
      </w:r>
      <w:r w:rsidRPr="00864AEB">
        <w:t>ЮНВТО</w:t>
      </w:r>
      <w:r w:rsidRPr="0075076A">
        <w:t xml:space="preserve"> «</w:t>
      </w:r>
      <w:r w:rsidRPr="00864AEB">
        <w:rPr>
          <w:bCs/>
          <w:lang w:val="en-US"/>
        </w:rPr>
        <w:t>Travel</w:t>
      </w:r>
      <w:r w:rsidRPr="0075076A">
        <w:rPr>
          <w:bCs/>
        </w:rPr>
        <w:t xml:space="preserve"> &amp; </w:t>
      </w:r>
      <w:r w:rsidRPr="00864AEB">
        <w:rPr>
          <w:bCs/>
          <w:lang w:val="en-US"/>
        </w:rPr>
        <w:t>Tourism</w:t>
      </w:r>
      <w:r w:rsidRPr="0075076A">
        <w:rPr>
          <w:bCs/>
        </w:rPr>
        <w:t xml:space="preserve"> </w:t>
      </w:r>
      <w:r w:rsidRPr="00864AEB">
        <w:rPr>
          <w:bCs/>
          <w:lang w:val="en-US"/>
        </w:rPr>
        <w:t>Competitiveness</w:t>
      </w:r>
      <w:r w:rsidRPr="0075076A">
        <w:rPr>
          <w:bCs/>
        </w:rPr>
        <w:t xml:space="preserve"> </w:t>
      </w:r>
      <w:r w:rsidRPr="00864AEB">
        <w:rPr>
          <w:bCs/>
          <w:lang w:val="en-US"/>
        </w:rPr>
        <w:t>Index</w:t>
      </w:r>
      <w:r w:rsidRPr="0075076A">
        <w:rPr>
          <w:bCs/>
        </w:rPr>
        <w:t>»</w:t>
      </w:r>
    </w:p>
    <w:tbl>
      <w:tblPr>
        <w:tblW w:w="9526" w:type="dxa"/>
        <w:jc w:val="center"/>
        <w:tblLook w:val="01E0" w:firstRow="1" w:lastRow="1" w:firstColumn="1" w:lastColumn="1" w:noHBand="0" w:noVBand="0"/>
      </w:tblPr>
      <w:tblGrid>
        <w:gridCol w:w="3114"/>
        <w:gridCol w:w="3685"/>
        <w:gridCol w:w="2727"/>
      </w:tblGrid>
      <w:tr w:rsidR="00EB1C6C" w:rsidRPr="00864AEB" w:rsidTr="00F80C6D">
        <w:trPr>
          <w:trHeight w:val="366"/>
          <w:jc w:val="center"/>
        </w:trPr>
        <w:tc>
          <w:tcPr>
            <w:tcW w:w="9526" w:type="dxa"/>
            <w:gridSpan w:val="3"/>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 xml:space="preserve">Индекс конкурентоспособности </w:t>
            </w:r>
            <w:proofErr w:type="spellStart"/>
            <w:r w:rsidRPr="00864AEB">
              <w:rPr>
                <w:bCs/>
              </w:rPr>
              <w:t>Travel</w:t>
            </w:r>
            <w:proofErr w:type="spellEnd"/>
            <w:r w:rsidRPr="00864AEB">
              <w:rPr>
                <w:bCs/>
              </w:rPr>
              <w:t xml:space="preserve"> &amp; </w:t>
            </w:r>
            <w:proofErr w:type="spellStart"/>
            <w:r w:rsidRPr="00864AEB">
              <w:rPr>
                <w:bCs/>
              </w:rPr>
              <w:t>Tourism</w:t>
            </w:r>
            <w:proofErr w:type="spellEnd"/>
            <w:r w:rsidRPr="00864AEB">
              <w:rPr>
                <w:bCs/>
              </w:rPr>
              <w:t xml:space="preserve"> </w:t>
            </w:r>
            <w:r w:rsidRPr="00864AEB">
              <w:rPr>
                <w:bCs/>
                <w:lang w:val="en-US"/>
              </w:rPr>
              <w:t>CI</w:t>
            </w:r>
          </w:p>
        </w:tc>
      </w:tr>
      <w:tr w:rsidR="00EB1C6C" w:rsidRPr="00864AEB" w:rsidTr="00F80C6D">
        <w:trPr>
          <w:trHeight w:val="544"/>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proofErr w:type="spellStart"/>
            <w:r w:rsidRPr="00864AEB">
              <w:t>Субиндекс</w:t>
            </w:r>
            <w:proofErr w:type="spellEnd"/>
            <w:proofErr w:type="gramStart"/>
            <w:r w:rsidRPr="00864AEB">
              <w:t xml:space="preserve"> А</w:t>
            </w:r>
            <w:proofErr w:type="gramEnd"/>
            <w:r w:rsidRPr="00864AEB">
              <w:t>:</w:t>
            </w:r>
          </w:p>
          <w:p w:rsidR="00EB1C6C" w:rsidRPr="00864AEB" w:rsidRDefault="00EB1C6C" w:rsidP="00F80C6D">
            <w:pPr>
              <w:jc w:val="both"/>
              <w:rPr>
                <w:b/>
              </w:rPr>
            </w:pPr>
            <w:r w:rsidRPr="00864AEB">
              <w:t>нормативно-правовая база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proofErr w:type="spellStart"/>
            <w:r w:rsidRPr="00864AEB">
              <w:t>Субиндекс</w:t>
            </w:r>
            <w:proofErr w:type="spellEnd"/>
            <w:proofErr w:type="gramStart"/>
            <w:r w:rsidRPr="00864AEB">
              <w:t xml:space="preserve"> В</w:t>
            </w:r>
            <w:proofErr w:type="gramEnd"/>
            <w:r w:rsidRPr="00864AEB">
              <w:t>:</w:t>
            </w:r>
          </w:p>
          <w:p w:rsidR="00EB1C6C" w:rsidRPr="00864AEB" w:rsidRDefault="00EB1C6C" w:rsidP="00F80C6D">
            <w:pPr>
              <w:jc w:val="both"/>
            </w:pPr>
            <w:r w:rsidRPr="00864AEB">
              <w:t>бизнес среда и инфраструктура</w:t>
            </w:r>
          </w:p>
        </w:tc>
        <w:tc>
          <w:tcPr>
            <w:tcW w:w="2727"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proofErr w:type="spellStart"/>
            <w:r w:rsidRPr="00864AEB">
              <w:t>Субиндекс</w:t>
            </w:r>
            <w:proofErr w:type="spellEnd"/>
            <w:proofErr w:type="gramStart"/>
            <w:r w:rsidRPr="00864AEB">
              <w:t xml:space="preserve"> С</w:t>
            </w:r>
            <w:proofErr w:type="gramEnd"/>
            <w:r w:rsidRPr="00864AEB">
              <w:t>:</w:t>
            </w:r>
          </w:p>
          <w:p w:rsidR="00EB1C6C" w:rsidRPr="00864AEB" w:rsidRDefault="00EB1C6C" w:rsidP="00F80C6D">
            <w:pPr>
              <w:jc w:val="both"/>
            </w:pPr>
            <w:r w:rsidRPr="00864AEB">
              <w:t>человеческие, культурные и природные ресурсы</w:t>
            </w:r>
          </w:p>
        </w:tc>
      </w:tr>
      <w:tr w:rsidR="00EB1C6C" w:rsidRPr="00864AEB" w:rsidTr="00F80C6D">
        <w:trPr>
          <w:trHeight w:val="457"/>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Политика норм и правил</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Инфраструктура воздушного транспорта</w:t>
            </w:r>
          </w:p>
        </w:tc>
        <w:tc>
          <w:tcPr>
            <w:tcW w:w="2727"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Человеческие ресурсы</w:t>
            </w:r>
          </w:p>
        </w:tc>
      </w:tr>
      <w:tr w:rsidR="00EB1C6C" w:rsidRPr="00864AEB" w:rsidTr="00F80C6D">
        <w:trPr>
          <w:trHeight w:val="457"/>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Обеспечение экологической устойчивости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Инфраструктура наземного транспорта</w:t>
            </w:r>
          </w:p>
        </w:tc>
        <w:tc>
          <w:tcPr>
            <w:tcW w:w="2727"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Отношение к иностранным туристам</w:t>
            </w:r>
          </w:p>
        </w:tc>
      </w:tr>
      <w:tr w:rsidR="00EB1C6C" w:rsidRPr="00864AEB" w:rsidTr="00F80C6D">
        <w:trPr>
          <w:trHeight w:val="354"/>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Охрана и безопасность</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Туристская инфраструктура</w:t>
            </w:r>
          </w:p>
        </w:tc>
        <w:tc>
          <w:tcPr>
            <w:tcW w:w="2727"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Культурные ресурсы</w:t>
            </w:r>
          </w:p>
        </w:tc>
      </w:tr>
      <w:tr w:rsidR="00EB1C6C" w:rsidRPr="00864AEB" w:rsidTr="00F80C6D">
        <w:trPr>
          <w:trHeight w:val="354"/>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Здоровье и гигиена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Информационно-коммуникационные технологии</w:t>
            </w:r>
          </w:p>
        </w:tc>
        <w:tc>
          <w:tcPr>
            <w:tcW w:w="2727"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Природные ресурсы</w:t>
            </w:r>
          </w:p>
        </w:tc>
      </w:tr>
      <w:tr w:rsidR="00EB1C6C" w:rsidRPr="00864AEB" w:rsidTr="00F80C6D">
        <w:trPr>
          <w:trHeight w:val="354"/>
          <w:jc w:val="center"/>
        </w:trPr>
        <w:tc>
          <w:tcPr>
            <w:tcW w:w="3114"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Приоритетность туристской отрасли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t>Ценовая конкурентоспособность туристской индустрии</w:t>
            </w:r>
          </w:p>
        </w:tc>
        <w:tc>
          <w:tcPr>
            <w:tcW w:w="2727" w:type="dxa"/>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p>
        </w:tc>
      </w:tr>
      <w:tr w:rsidR="00EB1C6C" w:rsidRPr="00864AEB" w:rsidTr="00F80C6D">
        <w:trPr>
          <w:trHeight w:val="354"/>
          <w:jc w:val="center"/>
        </w:trPr>
        <w:tc>
          <w:tcPr>
            <w:tcW w:w="9526" w:type="dxa"/>
            <w:gridSpan w:val="3"/>
            <w:tcBorders>
              <w:top w:val="single" w:sz="4" w:space="0" w:color="auto"/>
              <w:left w:val="single" w:sz="4" w:space="0" w:color="auto"/>
              <w:bottom w:val="single" w:sz="4" w:space="0" w:color="auto"/>
              <w:right w:val="single" w:sz="4" w:space="0" w:color="auto"/>
            </w:tcBorders>
            <w:shd w:val="clear" w:color="auto" w:fill="auto"/>
          </w:tcPr>
          <w:p w:rsidR="00EB1C6C" w:rsidRPr="00864AEB" w:rsidRDefault="00EB1C6C" w:rsidP="00F80C6D">
            <w:pPr>
              <w:jc w:val="both"/>
            </w:pPr>
            <w:r w:rsidRPr="00864AEB">
              <w:rPr>
                <w:rStyle w:val="longtext1"/>
                <w:sz w:val="24"/>
                <w:szCs w:val="24"/>
                <w:shd w:val="clear" w:color="auto" w:fill="FFFFFF"/>
              </w:rPr>
              <w:t xml:space="preserve">Примечание – </w:t>
            </w:r>
            <w:r w:rsidRPr="00E75299">
              <w:t>Составлено</w:t>
            </w:r>
            <w:r w:rsidRPr="00E02F75">
              <w:t xml:space="preserve"> </w:t>
            </w:r>
            <w:r w:rsidRPr="00E75299">
              <w:t>на</w:t>
            </w:r>
            <w:r w:rsidRPr="00E02F75">
              <w:t xml:space="preserve"> </w:t>
            </w:r>
            <w:r w:rsidRPr="00E75299">
              <w:t>основе</w:t>
            </w:r>
            <w:r w:rsidRPr="00E02F75">
              <w:t xml:space="preserve"> </w:t>
            </w:r>
            <w:r>
              <w:t>и</w:t>
            </w:r>
            <w:r w:rsidRPr="00864AEB">
              <w:rPr>
                <w:rStyle w:val="longtext1"/>
                <w:sz w:val="24"/>
                <w:szCs w:val="24"/>
                <w:shd w:val="clear" w:color="auto" w:fill="FFFFFF"/>
              </w:rPr>
              <w:t>сточник</w:t>
            </w:r>
            <w:r>
              <w:rPr>
                <w:rStyle w:val="longtext1"/>
                <w:sz w:val="24"/>
                <w:szCs w:val="24"/>
                <w:shd w:val="clear" w:color="auto" w:fill="FFFFFF"/>
              </w:rPr>
              <w:t xml:space="preserve">а </w:t>
            </w:r>
            <w:r w:rsidRPr="00864AEB">
              <w:rPr>
                <w:rStyle w:val="longtext1"/>
                <w:sz w:val="24"/>
                <w:szCs w:val="24"/>
                <w:shd w:val="clear" w:color="auto" w:fill="FFFFFF"/>
              </w:rPr>
              <w:t>[5]</w:t>
            </w:r>
          </w:p>
        </w:tc>
      </w:tr>
    </w:tbl>
    <w:p w:rsidR="00EB1C6C" w:rsidRDefault="00EB1C6C" w:rsidP="00EB1C6C">
      <w:pPr>
        <w:spacing w:line="360" w:lineRule="auto"/>
        <w:ind w:firstLine="709"/>
        <w:jc w:val="both"/>
        <w:rPr>
          <w:rStyle w:val="longtext1"/>
          <w:sz w:val="24"/>
          <w:szCs w:val="24"/>
          <w:shd w:val="clear" w:color="auto" w:fill="FFFFFF"/>
        </w:rPr>
      </w:pPr>
    </w:p>
    <w:p w:rsidR="00EB1C6C" w:rsidRPr="00864AEB" w:rsidRDefault="00EB1C6C" w:rsidP="00EB1C6C">
      <w:pPr>
        <w:spacing w:line="360" w:lineRule="auto"/>
        <w:ind w:firstLine="709"/>
        <w:jc w:val="both"/>
        <w:rPr>
          <w:rStyle w:val="longtext1"/>
          <w:sz w:val="24"/>
          <w:szCs w:val="24"/>
          <w:shd w:val="clear" w:color="auto" w:fill="FFFFFF"/>
        </w:rPr>
      </w:pPr>
      <w:r w:rsidRPr="00864AEB">
        <w:rPr>
          <w:rStyle w:val="longtext1"/>
          <w:sz w:val="24"/>
          <w:szCs w:val="24"/>
          <w:shd w:val="clear" w:color="auto" w:fill="FFFFFF"/>
        </w:rPr>
        <w:t xml:space="preserve">Перечень анализируемых показателей базируется на исследованиях </w:t>
      </w:r>
      <w:proofErr w:type="spellStart"/>
      <w:r w:rsidRPr="00864AEB">
        <w:rPr>
          <w:rStyle w:val="hlfld-contribauthor"/>
          <w:lang w:val="en-US"/>
        </w:rPr>
        <w:t>Gooroochurn</w:t>
      </w:r>
      <w:proofErr w:type="spellEnd"/>
      <w:r w:rsidRPr="00864AEB">
        <w:rPr>
          <w:rStyle w:val="hlfld-contribauthor"/>
        </w:rPr>
        <w:t>,</w:t>
      </w:r>
      <w:r w:rsidRPr="00864AEB">
        <w:rPr>
          <w:rStyle w:val="hlfld-contribauthor"/>
          <w:lang w:val="en-US"/>
        </w:rPr>
        <w:t> </w:t>
      </w:r>
      <w:r w:rsidRPr="00864AEB">
        <w:rPr>
          <w:rStyle w:val="nlmgiven-names"/>
          <w:lang w:val="en-US"/>
        </w:rPr>
        <w:t>N</w:t>
      </w:r>
      <w:r w:rsidRPr="00864AEB">
        <w:rPr>
          <w:rStyle w:val="nlmgiven-names"/>
        </w:rPr>
        <w:t>.</w:t>
      </w:r>
      <w:r w:rsidRPr="00864AEB">
        <w:rPr>
          <w:lang w:val="en-US"/>
        </w:rPr>
        <w:t> </w:t>
      </w:r>
      <w:r w:rsidRPr="00864AEB">
        <w:t xml:space="preserve">и </w:t>
      </w:r>
      <w:r w:rsidRPr="00864AEB">
        <w:rPr>
          <w:lang w:val="en-US"/>
        </w:rPr>
        <w:t> </w:t>
      </w:r>
      <w:proofErr w:type="spellStart"/>
      <w:r w:rsidRPr="00864AEB">
        <w:rPr>
          <w:rStyle w:val="hlfld-contribauthor"/>
          <w:lang w:val="en-US"/>
        </w:rPr>
        <w:t>Sugiyarto</w:t>
      </w:r>
      <w:proofErr w:type="spellEnd"/>
      <w:r w:rsidRPr="00864AEB">
        <w:rPr>
          <w:rStyle w:val="hlfld-contribauthor"/>
        </w:rPr>
        <w:t>,</w:t>
      </w:r>
      <w:r w:rsidRPr="00864AEB">
        <w:rPr>
          <w:rStyle w:val="hlfld-contribauthor"/>
          <w:lang w:val="en-US"/>
        </w:rPr>
        <w:t> </w:t>
      </w:r>
      <w:r w:rsidRPr="00864AEB">
        <w:rPr>
          <w:rStyle w:val="nlmgiven-names"/>
          <w:lang w:val="en-US"/>
        </w:rPr>
        <w:t>G</w:t>
      </w:r>
      <w:r w:rsidRPr="00864AEB">
        <w:rPr>
          <w:rStyle w:val="nlmgiven-names"/>
        </w:rPr>
        <w:t>.</w:t>
      </w:r>
      <w:r w:rsidRPr="00864AEB">
        <w:rPr>
          <w:lang w:val="en-US"/>
        </w:rPr>
        <w:t> </w:t>
      </w:r>
      <w:r w:rsidRPr="00864AEB">
        <w:t xml:space="preserve"> (2005), </w:t>
      </w:r>
      <w:proofErr w:type="gramStart"/>
      <w:r w:rsidRPr="00864AEB">
        <w:t>предложивших</w:t>
      </w:r>
      <w:proofErr w:type="gramEnd"/>
      <w:r w:rsidRPr="00864AEB">
        <w:t xml:space="preserve"> восемь основных индикаторов </w:t>
      </w:r>
      <w:r w:rsidRPr="00864AEB">
        <w:lastRenderedPageBreak/>
        <w:t>мониторинга конкурентоспособности туризма по инициативе Всемирного Совета по Туризму и Путешествиям (</w:t>
      </w:r>
      <w:proofErr w:type="spellStart"/>
      <w:r w:rsidRPr="00864AEB">
        <w:t>World</w:t>
      </w:r>
      <w:proofErr w:type="spellEnd"/>
      <w:r w:rsidRPr="00864AEB">
        <w:t xml:space="preserve"> </w:t>
      </w:r>
      <w:proofErr w:type="spellStart"/>
      <w:r w:rsidRPr="00864AEB">
        <w:t>Travel</w:t>
      </w:r>
      <w:proofErr w:type="spellEnd"/>
      <w:r w:rsidRPr="00864AEB">
        <w:t xml:space="preserve"> </w:t>
      </w:r>
      <w:proofErr w:type="spellStart"/>
      <w:r w:rsidRPr="00864AEB">
        <w:t>and</w:t>
      </w:r>
      <w:proofErr w:type="spellEnd"/>
      <w:r w:rsidRPr="00864AEB">
        <w:t xml:space="preserve"> </w:t>
      </w:r>
      <w:proofErr w:type="spellStart"/>
      <w:r w:rsidRPr="00864AEB">
        <w:t>Tourism</w:t>
      </w:r>
      <w:proofErr w:type="spellEnd"/>
      <w:r w:rsidRPr="00864AEB">
        <w:t xml:space="preserve"> </w:t>
      </w:r>
      <w:proofErr w:type="spellStart"/>
      <w:r w:rsidRPr="00864AEB">
        <w:t>Council</w:t>
      </w:r>
      <w:proofErr w:type="spellEnd"/>
      <w:r w:rsidRPr="00864AEB">
        <w:t xml:space="preserve"> - WTTC) [1].</w:t>
      </w:r>
    </w:p>
    <w:p w:rsidR="00EB1C6C" w:rsidRPr="00864AEB" w:rsidRDefault="00EB1C6C" w:rsidP="00EB1C6C">
      <w:pPr>
        <w:pStyle w:val="1"/>
        <w:spacing w:before="0" w:line="360" w:lineRule="auto"/>
        <w:ind w:firstLine="709"/>
        <w:jc w:val="both"/>
        <w:rPr>
          <w:rFonts w:ascii="Times New Roman" w:hAnsi="Times New Roman" w:cs="Times New Roman"/>
          <w:b w:val="0"/>
          <w:color w:val="auto"/>
          <w:sz w:val="24"/>
          <w:szCs w:val="24"/>
        </w:rPr>
      </w:pPr>
      <w:r w:rsidRPr="00864AEB">
        <w:rPr>
          <w:rFonts w:ascii="Times New Roman" w:hAnsi="Times New Roman" w:cs="Times New Roman"/>
          <w:b w:val="0"/>
          <w:color w:val="auto"/>
          <w:sz w:val="24"/>
          <w:szCs w:val="24"/>
        </w:rPr>
        <w:t xml:space="preserve">Кроме того, используемые показатели определены оценкой обеспеченности  факторами [6],  концепцией качества окружающей среды [7, 8]. По мнению специалистов, экологическая политика жизненно важна для развития туристского сектора. К тому же, поскольку туристы в большинстве своем чувствительны к ценам, особое внимание должно уделяться  ценовой конкурентоспособности </w:t>
      </w:r>
      <w:proofErr w:type="spellStart"/>
      <w:r w:rsidRPr="00864AEB">
        <w:rPr>
          <w:rFonts w:ascii="Times New Roman" w:hAnsi="Times New Roman" w:cs="Times New Roman"/>
          <w:b w:val="0"/>
          <w:color w:val="auto"/>
          <w:sz w:val="24"/>
          <w:szCs w:val="24"/>
        </w:rPr>
        <w:t>дестинации</w:t>
      </w:r>
      <w:proofErr w:type="spellEnd"/>
      <w:r w:rsidRPr="00864AEB">
        <w:rPr>
          <w:rFonts w:ascii="Times New Roman" w:hAnsi="Times New Roman" w:cs="Times New Roman"/>
          <w:b w:val="0"/>
          <w:color w:val="auto"/>
          <w:sz w:val="24"/>
          <w:szCs w:val="24"/>
        </w:rPr>
        <w:t xml:space="preserve"> [9]. Причем, замечено, что цена имеет значительную обратную зависимость с конкурентоспособностью: развитые страны, как правило, более конкурентоспособны с точки зрения других показателей и менее конкурентоспособны с точки зрения цены [1]. Помимо прочего, экспертами была определена важность учета таких факторов, как открытость для международной торговли, технологии, инфраструктура, социальное повышение качества жизни общества, окружающая среда и человеческие ресурсы.</w:t>
      </w:r>
    </w:p>
    <w:p w:rsidR="00EB1C6C" w:rsidRPr="00864AEB" w:rsidRDefault="00EB1C6C" w:rsidP="00EB1C6C">
      <w:pPr>
        <w:spacing w:line="360" w:lineRule="auto"/>
        <w:ind w:firstLine="709"/>
        <w:jc w:val="both"/>
        <w:rPr>
          <w:rStyle w:val="longtext1"/>
          <w:sz w:val="24"/>
          <w:szCs w:val="24"/>
          <w:shd w:val="clear" w:color="auto" w:fill="FFFFFF"/>
        </w:rPr>
      </w:pPr>
      <w:r w:rsidRPr="00864AEB">
        <w:rPr>
          <w:rStyle w:val="longtext1"/>
          <w:sz w:val="24"/>
          <w:szCs w:val="24"/>
          <w:shd w:val="clear" w:color="auto" w:fill="FFFFFF"/>
        </w:rPr>
        <w:t xml:space="preserve">В итоге, выводы специалистов отразились на тех критериях, которые определяют уровень TTCI. </w:t>
      </w:r>
      <w:proofErr w:type="spellStart"/>
      <w:r w:rsidRPr="00864AEB">
        <w:rPr>
          <w:rStyle w:val="longtext1"/>
          <w:sz w:val="24"/>
          <w:szCs w:val="24"/>
          <w:shd w:val="clear" w:color="auto" w:fill="FFFFFF"/>
        </w:rPr>
        <w:t>Субиндекс</w:t>
      </w:r>
      <w:proofErr w:type="spellEnd"/>
      <w:proofErr w:type="gramStart"/>
      <w:r w:rsidRPr="00864AEB">
        <w:rPr>
          <w:rStyle w:val="longtext1"/>
          <w:sz w:val="24"/>
          <w:szCs w:val="24"/>
          <w:shd w:val="clear" w:color="auto" w:fill="FFFFFF"/>
        </w:rPr>
        <w:t xml:space="preserve"> А</w:t>
      </w:r>
      <w:proofErr w:type="gramEnd"/>
      <w:r w:rsidRPr="00864AEB">
        <w:rPr>
          <w:rStyle w:val="longtext1"/>
          <w:sz w:val="24"/>
          <w:szCs w:val="24"/>
          <w:shd w:val="clear" w:color="auto" w:fill="FFFFFF"/>
        </w:rPr>
        <w:t xml:space="preserve"> включает те элементы, которые в целом находятся в ведении правительства; </w:t>
      </w:r>
      <w:proofErr w:type="spellStart"/>
      <w:r w:rsidRPr="00864AEB">
        <w:rPr>
          <w:rStyle w:val="longtext1"/>
          <w:sz w:val="24"/>
          <w:szCs w:val="24"/>
          <w:shd w:val="clear" w:color="auto" w:fill="FFFFFF"/>
        </w:rPr>
        <w:t>субиндекс</w:t>
      </w:r>
      <w:proofErr w:type="spellEnd"/>
      <w:r w:rsidRPr="00864AEB">
        <w:rPr>
          <w:rStyle w:val="longtext1"/>
          <w:sz w:val="24"/>
          <w:szCs w:val="24"/>
          <w:shd w:val="clear" w:color="auto" w:fill="FFFFFF"/>
        </w:rPr>
        <w:t xml:space="preserve"> В включает элементы бизнес-среды и «жесткие» показатели инфраструктуры каждой страны; </w:t>
      </w:r>
      <w:proofErr w:type="spellStart"/>
      <w:r w:rsidRPr="00864AEB">
        <w:rPr>
          <w:rStyle w:val="longtext1"/>
          <w:sz w:val="24"/>
          <w:szCs w:val="24"/>
          <w:shd w:val="clear" w:color="auto" w:fill="FFFFFF"/>
        </w:rPr>
        <w:t>субиндекс</w:t>
      </w:r>
      <w:proofErr w:type="spellEnd"/>
      <w:r w:rsidRPr="00864AEB">
        <w:rPr>
          <w:rStyle w:val="longtext1"/>
          <w:sz w:val="24"/>
          <w:szCs w:val="24"/>
          <w:shd w:val="clear" w:color="auto" w:fill="FFFFFF"/>
        </w:rPr>
        <w:t xml:space="preserve"> С охватывает более «мягкие» показатели человеческих, культурных и природных ресурсов. Каждый из этих трех </w:t>
      </w:r>
      <w:proofErr w:type="spellStart"/>
      <w:r w:rsidRPr="00864AEB">
        <w:rPr>
          <w:rStyle w:val="longtext1"/>
          <w:sz w:val="24"/>
          <w:szCs w:val="24"/>
          <w:shd w:val="clear" w:color="auto" w:fill="FFFFFF"/>
        </w:rPr>
        <w:t>подиндексов</w:t>
      </w:r>
      <w:proofErr w:type="spellEnd"/>
      <w:r w:rsidRPr="00864AEB">
        <w:rPr>
          <w:rStyle w:val="longtext1"/>
          <w:sz w:val="24"/>
          <w:szCs w:val="24"/>
          <w:shd w:val="clear" w:color="auto" w:fill="FFFFFF"/>
        </w:rPr>
        <w:t xml:space="preserve"> состоит в свою очередь из ряда критериев конкурентоспособности.</w:t>
      </w:r>
    </w:p>
    <w:p w:rsidR="00EB1C6C" w:rsidRPr="00864AEB" w:rsidRDefault="00EB1C6C" w:rsidP="00EB1C6C">
      <w:pPr>
        <w:spacing w:line="360" w:lineRule="auto"/>
        <w:ind w:firstLine="709"/>
        <w:jc w:val="both"/>
      </w:pPr>
      <w:r w:rsidRPr="00864AEB">
        <w:t>Ряд исследований конкурентоспособности в туристской сфере сосредоточен на фирме, как единице анализа отрасли [10]. Однако</w:t>
      </w:r>
      <w:proofErr w:type="gramStart"/>
      <w:r w:rsidRPr="00864AEB">
        <w:t>,</w:t>
      </w:r>
      <w:proofErr w:type="gramEnd"/>
      <w:r w:rsidRPr="00864AEB">
        <w:t xml:space="preserve"> такой подход имеет свои ограничения в применении к контексту конкурентоспособности туристской </w:t>
      </w:r>
      <w:proofErr w:type="spellStart"/>
      <w:r w:rsidRPr="00864AEB">
        <w:t>дестинации</w:t>
      </w:r>
      <w:proofErr w:type="spellEnd"/>
      <w:r w:rsidRPr="00864AEB">
        <w:t xml:space="preserve">. Так, по утверждению </w:t>
      </w:r>
      <w:proofErr w:type="spellStart"/>
      <w:r w:rsidRPr="00864AEB">
        <w:rPr>
          <w:rStyle w:val="hlfld-contribauthor"/>
          <w:rFonts w:eastAsiaTheme="majorEastAsia"/>
          <w:lang w:val="en-US"/>
        </w:rPr>
        <w:t>Bordas</w:t>
      </w:r>
      <w:proofErr w:type="spellEnd"/>
      <w:r w:rsidRPr="00864AEB">
        <w:rPr>
          <w:rStyle w:val="hlfld-contribauthor"/>
          <w:rFonts w:eastAsiaTheme="majorEastAsia"/>
        </w:rPr>
        <w:t>,</w:t>
      </w:r>
      <w:r w:rsidRPr="00864AEB">
        <w:rPr>
          <w:rStyle w:val="hlfld-contribauthor"/>
          <w:rFonts w:eastAsiaTheme="majorEastAsia"/>
          <w:lang w:val="en-US"/>
        </w:rPr>
        <w:t> </w:t>
      </w:r>
      <w:r w:rsidRPr="00864AEB">
        <w:rPr>
          <w:rStyle w:val="nlmgiven-names"/>
          <w:lang w:val="en-US"/>
        </w:rPr>
        <w:t>E</w:t>
      </w:r>
      <w:r w:rsidRPr="00864AEB">
        <w:rPr>
          <w:rStyle w:val="nlmgiven-names"/>
        </w:rPr>
        <w:t>.</w:t>
      </w:r>
      <w:r w:rsidRPr="00864AEB">
        <w:rPr>
          <w:lang w:val="en-US"/>
        </w:rPr>
        <w:t> </w:t>
      </w:r>
      <w:r w:rsidRPr="00864AEB">
        <w:t>(</w:t>
      </w:r>
      <w:r w:rsidRPr="00864AEB">
        <w:rPr>
          <w:rStyle w:val="nlmyear"/>
        </w:rPr>
        <w:t>1994)</w:t>
      </w:r>
      <w:r w:rsidRPr="00864AEB">
        <w:t xml:space="preserve">, туристский бизнес не единичен и включает в себя трехмерную концепцию: рынка, продукта и технологий, удовлетворяющих желания и потребности людей в период отдыха. Он </w:t>
      </w:r>
      <w:proofErr w:type="spellStart"/>
      <w:r w:rsidRPr="00864AEB">
        <w:t>концептуализировал</w:t>
      </w:r>
      <w:proofErr w:type="spellEnd"/>
      <w:r w:rsidRPr="00864AEB">
        <w:t xml:space="preserve"> конкурентоспособность </w:t>
      </w:r>
      <w:proofErr w:type="spellStart"/>
      <w:r w:rsidRPr="00864AEB">
        <w:t>дестинации</w:t>
      </w:r>
      <w:proofErr w:type="spellEnd"/>
      <w:r w:rsidRPr="00864AEB">
        <w:t xml:space="preserve">, выйдя за пределы уровня фирмы, на основе представления о том, что только совокупность туристских достопримечательностей, инфраструктура, оборудование, услуги совместно определяют предложение </w:t>
      </w:r>
      <w:proofErr w:type="spellStart"/>
      <w:r w:rsidRPr="00864AEB">
        <w:t>дестинации</w:t>
      </w:r>
      <w:proofErr w:type="spellEnd"/>
      <w:r w:rsidRPr="00864AEB">
        <w:t xml:space="preserve"> [11].</w:t>
      </w:r>
    </w:p>
    <w:p w:rsidR="00EB1C6C" w:rsidRPr="00864AEB" w:rsidRDefault="00EB1C6C" w:rsidP="00EB1C6C">
      <w:pPr>
        <w:spacing w:line="360" w:lineRule="auto"/>
        <w:ind w:firstLine="709"/>
        <w:jc w:val="both"/>
      </w:pPr>
      <w:r w:rsidRPr="001E1C04">
        <w:rPr>
          <w:lang w:val="kk-KZ"/>
        </w:rPr>
        <w:t xml:space="preserve">Модель </w:t>
      </w:r>
      <w:proofErr w:type="spellStart"/>
      <w:r w:rsidRPr="001E1C04">
        <w:t>Dwyer</w:t>
      </w:r>
      <w:proofErr w:type="spellEnd"/>
      <w:r w:rsidRPr="001E1C04">
        <w:t xml:space="preserve"> &amp; </w:t>
      </w:r>
      <w:proofErr w:type="spellStart"/>
      <w:r w:rsidRPr="001E1C04">
        <w:t>Kim</w:t>
      </w:r>
      <w:proofErr w:type="spellEnd"/>
      <w:r w:rsidRPr="001E1C04">
        <w:rPr>
          <w:lang w:val="kk-KZ"/>
        </w:rPr>
        <w:t xml:space="preserve"> (2003)</w:t>
      </w:r>
      <w:r w:rsidRPr="00864AEB">
        <w:rPr>
          <w:lang w:val="kk-KZ"/>
        </w:rPr>
        <w:t xml:space="preserve"> опреде</w:t>
      </w:r>
      <w:r w:rsidRPr="00864AEB">
        <w:t>ля</w:t>
      </w:r>
      <w:r w:rsidRPr="00864AEB">
        <w:rPr>
          <w:lang w:val="kk-KZ"/>
        </w:rPr>
        <w:t>е</w:t>
      </w:r>
      <w:r w:rsidRPr="00864AEB">
        <w:t>т ключевые детерминанты конкурентоспособности, включая их в систематическую перспективу, которая обеспечивает им интегрирующую и взаимозависимую связь (</w:t>
      </w:r>
      <w:r w:rsidRPr="00864AEB">
        <w:rPr>
          <w:lang w:val="kk-KZ"/>
        </w:rPr>
        <w:t>рисунок</w:t>
      </w:r>
      <w:r w:rsidRPr="00864AEB">
        <w:t xml:space="preserve"> </w:t>
      </w:r>
      <w:r>
        <w:t>1</w:t>
      </w:r>
      <w:r w:rsidRPr="00864AEB">
        <w:t xml:space="preserve">). </w:t>
      </w:r>
    </w:p>
    <w:p w:rsidR="00EB1C6C" w:rsidRPr="00864AEB" w:rsidRDefault="00EB1C6C" w:rsidP="00EB1C6C">
      <w:pPr>
        <w:spacing w:line="360" w:lineRule="auto"/>
        <w:ind w:firstLine="709"/>
        <w:jc w:val="both"/>
      </w:pPr>
      <w:r w:rsidRPr="00864AEB">
        <w:t xml:space="preserve">Эта модель подчеркивает ресурсы, управление </w:t>
      </w:r>
      <w:r w:rsidRPr="00864AEB">
        <w:rPr>
          <w:lang w:val="kk-KZ"/>
        </w:rPr>
        <w:t>дестинацией</w:t>
      </w:r>
      <w:r w:rsidRPr="00864AEB">
        <w:t xml:space="preserve">, международный контекст и спрос. Конечная цель относится к социальному и экономическому процветанию, измеряемому показателями качества </w:t>
      </w:r>
      <w:proofErr w:type="gramStart"/>
      <w:r w:rsidRPr="00864AEB">
        <w:t>жизни</w:t>
      </w:r>
      <w:proofErr w:type="gramEnd"/>
      <w:r w:rsidRPr="00864AEB">
        <w:t xml:space="preserve"> как туристов, так и жителей.</w:t>
      </w:r>
    </w:p>
    <w:p w:rsidR="00EB1C6C" w:rsidRPr="000F198D" w:rsidRDefault="00EB1C6C" w:rsidP="00EB1C6C">
      <w:pPr>
        <w:spacing w:line="360" w:lineRule="auto"/>
        <w:ind w:firstLine="709"/>
        <w:jc w:val="both"/>
      </w:pPr>
      <w:r w:rsidRPr="00864AEB">
        <w:lastRenderedPageBreak/>
        <w:t xml:space="preserve">По мнению авторов, оценка уровня конкурентоспособности </w:t>
      </w:r>
      <w:proofErr w:type="spellStart"/>
      <w:r w:rsidRPr="00864AEB">
        <w:t>дестинаций</w:t>
      </w:r>
      <w:proofErr w:type="spellEnd"/>
      <w:r w:rsidRPr="00864AEB">
        <w:t xml:space="preserve"> является результатом сравнительного анализа уровней производительности туристской индустрии и качественных факторов, связанных с привлекательностью </w:t>
      </w:r>
      <w:proofErr w:type="spellStart"/>
      <w:r w:rsidRPr="00864AEB">
        <w:t>дестинации</w:t>
      </w:r>
      <w:proofErr w:type="spellEnd"/>
      <w:r w:rsidRPr="00864AEB">
        <w:t xml:space="preserve">. Это те области, которые следует контролировать, когда цель состоит в обеспечении устойчивости </w:t>
      </w:r>
      <w:proofErr w:type="spellStart"/>
      <w:r w:rsidRPr="00864AEB">
        <w:t>дестинаций</w:t>
      </w:r>
      <w:proofErr w:type="spellEnd"/>
      <w:r w:rsidRPr="00864AEB">
        <w:t xml:space="preserve"> и их способности повышать ценность наряду с конкуренцией.</w:t>
      </w:r>
    </w:p>
    <w:p w:rsidR="00EB1C6C" w:rsidRPr="00864AEB" w:rsidRDefault="00EB1C6C" w:rsidP="00EB1C6C">
      <w:pPr>
        <w:spacing w:line="360" w:lineRule="auto"/>
        <w:ind w:firstLine="709"/>
        <w:jc w:val="both"/>
      </w:pPr>
      <w:r w:rsidRPr="00864AEB">
        <w:rPr>
          <w:noProof/>
        </w:rPr>
        <mc:AlternateContent>
          <mc:Choice Requires="wpg">
            <w:drawing>
              <wp:anchor distT="0" distB="0" distL="114300" distR="114300" simplePos="0" relativeHeight="251661312" behindDoc="0" locked="0" layoutInCell="1" allowOverlap="1" wp14:anchorId="41CF7B40" wp14:editId="4FB82E7A">
                <wp:simplePos x="0" y="0"/>
                <wp:positionH relativeFrom="column">
                  <wp:posOffset>1710690</wp:posOffset>
                </wp:positionH>
                <wp:positionV relativeFrom="paragraph">
                  <wp:posOffset>13970</wp:posOffset>
                </wp:positionV>
                <wp:extent cx="4114800" cy="3152775"/>
                <wp:effectExtent l="38100" t="0" r="0" b="28575"/>
                <wp:wrapNone/>
                <wp:docPr id="88" name="Группа 88"/>
                <wp:cNvGraphicFramePr/>
                <a:graphic xmlns:a="http://schemas.openxmlformats.org/drawingml/2006/main">
                  <a:graphicData uri="http://schemas.microsoft.com/office/word/2010/wordprocessingGroup">
                    <wpg:wgp>
                      <wpg:cNvGrpSpPr/>
                      <wpg:grpSpPr>
                        <a:xfrm>
                          <a:off x="0" y="0"/>
                          <a:ext cx="4114800" cy="3152775"/>
                          <a:chOff x="0" y="0"/>
                          <a:chExt cx="4705350" cy="3019425"/>
                        </a:xfrm>
                      </wpg:grpSpPr>
                      <wps:wsp>
                        <wps:cNvPr id="74" name="Прямая со стрелкой 74"/>
                        <wps:cNvCnPr/>
                        <wps:spPr>
                          <a:xfrm>
                            <a:off x="1495425" y="952500"/>
                            <a:ext cx="2857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 name="Прямоугольник 51"/>
                        <wps:cNvSpPr/>
                        <wps:spPr>
                          <a:xfrm>
                            <a:off x="876300" y="1590675"/>
                            <a:ext cx="1457325" cy="238125"/>
                          </a:xfrm>
                          <a:prstGeom prst="rect">
                            <a:avLst/>
                          </a:prstGeom>
                          <a:solidFill>
                            <a:schemeClr val="accent1">
                              <a:lumMod val="40000"/>
                              <a:lumOff val="60000"/>
                            </a:schemeClr>
                          </a:solid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txbx>
                          <w:txbxContent>
                            <w:p w:rsidR="0078585D" w:rsidRPr="009C4F5F" w:rsidRDefault="0078585D" w:rsidP="00EB1C6C">
                              <w:pPr>
                                <w:jc w:val="center"/>
                                <w:rPr>
                                  <w:sz w:val="18"/>
                                  <w:szCs w:val="18"/>
                                </w:rPr>
                              </w:pPr>
                              <w:r w:rsidRPr="009C4F5F">
                                <w:rPr>
                                  <w:sz w:val="18"/>
                                  <w:szCs w:val="18"/>
                                </w:rPr>
                                <w:t>Циклические условия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85725" y="1171575"/>
                            <a:ext cx="64770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8585D" w:rsidRDefault="0078585D" w:rsidP="00EB1C6C">
                              <w:pPr>
                                <w:ind w:left="-142" w:right="-174"/>
                                <w:jc w:val="center"/>
                              </w:pPr>
                              <w:r w:rsidRPr="00C06402">
                                <w:rPr>
                                  <w:sz w:val="18"/>
                                  <w:szCs w:val="18"/>
                                </w:rPr>
                                <w:t>Созданные ресурсы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2676525" y="1600200"/>
                            <a:ext cx="2000250" cy="27622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8585D" w:rsidRPr="009C4F5F" w:rsidRDefault="0078585D" w:rsidP="00EB1C6C">
                              <w:pPr>
                                <w:jc w:val="center"/>
                                <w:rPr>
                                  <w:sz w:val="18"/>
                                  <w:szCs w:val="18"/>
                                </w:rPr>
                              </w:pPr>
                              <w:r w:rsidRPr="009C4F5F">
                                <w:rPr>
                                  <w:color w:val="17365D" w:themeColor="text2" w:themeShade="BF"/>
                                  <w:sz w:val="18"/>
                                  <w:szCs w:val="18"/>
                                </w:rPr>
                                <w:t xml:space="preserve">Конкурентоспособность </w:t>
                              </w:r>
                              <w:proofErr w:type="spellStart"/>
                              <w:r w:rsidRPr="009C4F5F">
                                <w:rPr>
                                  <w:color w:val="17365D" w:themeColor="text2" w:themeShade="BF"/>
                                  <w:sz w:val="18"/>
                                  <w:szCs w:val="18"/>
                                </w:rPr>
                                <w:t>дестинации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2657475" y="1876425"/>
                            <a:ext cx="204787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8585D" w:rsidRPr="00DB7FE6" w:rsidRDefault="0078585D" w:rsidP="00EB1C6C">
                              <w:pPr>
                                <w:jc w:val="center"/>
                                <w:rPr>
                                  <w:sz w:val="18"/>
                                  <w:szCs w:val="18"/>
                                  <w:lang w:val="kk-KZ"/>
                                </w:rPr>
                              </w:pPr>
                              <w:r>
                                <w:rPr>
                                  <w:sz w:val="18"/>
                                  <w:szCs w:val="18"/>
                                  <w:lang w:val="kk-KZ"/>
                                </w:rPr>
                                <w:t>Индикаторы конкурентоспособности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ая со стрелкой 64"/>
                        <wps:cNvCnPr/>
                        <wps:spPr>
                          <a:xfrm flipH="1" flipV="1">
                            <a:off x="542925" y="1514475"/>
                            <a:ext cx="323850" cy="228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3" name="Прямоугольник 73"/>
                        <wps:cNvSpPr/>
                        <wps:spPr>
                          <a:xfrm>
                            <a:off x="523875" y="200025"/>
                            <a:ext cx="2209800"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585D" w:rsidRPr="00A10D40" w:rsidRDefault="0078585D" w:rsidP="00EB1C6C">
                              <w:pPr>
                                <w:jc w:val="center"/>
                                <w:rPr>
                                  <w:sz w:val="22"/>
                                  <w:szCs w:val="22"/>
                                  <w:lang w:val="kk-KZ"/>
                                </w:rPr>
                              </w:pPr>
                              <w:r w:rsidRPr="00A10D40">
                                <w:rPr>
                                  <w:sz w:val="22"/>
                                  <w:szCs w:val="22"/>
                                  <w:lang w:val="kk-KZ"/>
                                </w:rPr>
                                <w:t>Управление дестинацией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ая соединительная линия 79"/>
                        <wps:cNvCnPr/>
                        <wps:spPr>
                          <a:xfrm flipV="1">
                            <a:off x="266700" y="0"/>
                            <a:ext cx="130492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 name="Прямая со стрелкой 80"/>
                        <wps:cNvCnPr/>
                        <wps:spPr>
                          <a:xfrm>
                            <a:off x="257175" y="9525"/>
                            <a:ext cx="45719" cy="117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2" name="Прямая со стрелкой 82"/>
                        <wps:cNvCnPr/>
                        <wps:spPr>
                          <a:xfrm>
                            <a:off x="1552575" y="9525"/>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 name="Прямая соединительная линия 83"/>
                        <wps:cNvCnPr/>
                        <wps:spPr>
                          <a:xfrm>
                            <a:off x="2752725" y="390525"/>
                            <a:ext cx="8001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Прямая со стрелкой 84"/>
                        <wps:cNvCnPr/>
                        <wps:spPr>
                          <a:xfrm>
                            <a:off x="3543300" y="400050"/>
                            <a:ext cx="45719"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 name="Прямоугольник 71"/>
                        <wps:cNvSpPr/>
                        <wps:spPr>
                          <a:xfrm>
                            <a:off x="523875" y="733425"/>
                            <a:ext cx="95250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585D" w:rsidRPr="00A10D40" w:rsidRDefault="0078585D" w:rsidP="00EB1C6C">
                              <w:pPr>
                                <w:ind w:left="-142" w:right="-106"/>
                                <w:jc w:val="center"/>
                                <w:rPr>
                                  <w:sz w:val="18"/>
                                  <w:szCs w:val="18"/>
                                  <w:lang w:val="kk-KZ"/>
                                </w:rPr>
                              </w:pPr>
                              <w:r>
                                <w:rPr>
                                  <w:sz w:val="18"/>
                                  <w:szCs w:val="18"/>
                                  <w:lang w:val="kk-KZ"/>
                                </w:rPr>
                                <w:t>Государственный сектор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72"/>
                        <wps:cNvSpPr/>
                        <wps:spPr>
                          <a:xfrm>
                            <a:off x="1800225" y="742950"/>
                            <a:ext cx="95250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585D" w:rsidRPr="00A10D40" w:rsidRDefault="0078585D" w:rsidP="00EB1C6C">
                              <w:pPr>
                                <w:ind w:left="-142" w:right="-106"/>
                                <w:jc w:val="center"/>
                                <w:rPr>
                                  <w:sz w:val="18"/>
                                  <w:szCs w:val="18"/>
                                  <w:lang w:val="kk-KZ"/>
                                </w:rPr>
                              </w:pPr>
                              <w:r>
                                <w:rPr>
                                  <w:sz w:val="18"/>
                                  <w:szCs w:val="18"/>
                                  <w:lang w:val="kk-KZ"/>
                                </w:rPr>
                                <w:t>Частный сектор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ая со стрелкой 76"/>
                        <wps:cNvCnPr/>
                        <wps:spPr>
                          <a:xfrm flipH="1" flipV="1">
                            <a:off x="1619250" y="942975"/>
                            <a:ext cx="9525" cy="6381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9" name="Прямая со стрелкой 69"/>
                        <wps:cNvCnPr/>
                        <wps:spPr>
                          <a:xfrm flipH="1" flipV="1">
                            <a:off x="438150" y="1543050"/>
                            <a:ext cx="1905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 name="Правая фигурная скобка 70"/>
                        <wps:cNvSpPr/>
                        <wps:spPr>
                          <a:xfrm>
                            <a:off x="2305050" y="1533525"/>
                            <a:ext cx="266700" cy="9525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ая со стрелкой 65"/>
                        <wps:cNvCnPr/>
                        <wps:spPr>
                          <a:xfrm flipH="1" flipV="1">
                            <a:off x="1657350" y="1857375"/>
                            <a:ext cx="19050" cy="2857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 name="Прямоугольник 59"/>
                        <wps:cNvSpPr/>
                        <wps:spPr>
                          <a:xfrm>
                            <a:off x="2743200" y="2752725"/>
                            <a:ext cx="1819275" cy="219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8585D" w:rsidRPr="00DB7FE6" w:rsidRDefault="0078585D" w:rsidP="00EB1C6C">
                              <w:pPr>
                                <w:jc w:val="center"/>
                                <w:rPr>
                                  <w:sz w:val="18"/>
                                  <w:szCs w:val="18"/>
                                  <w:lang w:val="kk-KZ"/>
                                </w:rPr>
                              </w:pPr>
                              <w:r>
                                <w:rPr>
                                  <w:sz w:val="18"/>
                                  <w:szCs w:val="18"/>
                                  <w:lang w:val="kk-KZ"/>
                                </w:rPr>
                                <w:t xml:space="preserve">Количество индикаторов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ик 54"/>
                        <wps:cNvSpPr/>
                        <wps:spPr>
                          <a:xfrm>
                            <a:off x="2724150" y="2428875"/>
                            <a:ext cx="1924050" cy="266700"/>
                          </a:xfrm>
                          <a:prstGeom prst="rect">
                            <a:avLst/>
                          </a:prstGeom>
                          <a:solidFill>
                            <a:schemeClr val="accent5">
                              <a:lumMod val="40000"/>
                              <a:lumOff val="6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585D" w:rsidRPr="009C4F5F" w:rsidRDefault="0078585D" w:rsidP="00EB1C6C">
                              <w:pPr>
                                <w:jc w:val="center"/>
                                <w:rPr>
                                  <w:color w:val="17365D" w:themeColor="text2" w:themeShade="BF"/>
                                  <w:sz w:val="18"/>
                                  <w:szCs w:val="18"/>
                                </w:rPr>
                              </w:pPr>
                              <w:r>
                                <w:rPr>
                                  <w:color w:val="17365D" w:themeColor="text2" w:themeShade="BF"/>
                                  <w:sz w:val="18"/>
                                  <w:szCs w:val="18"/>
                                </w:rPr>
                                <w:t xml:space="preserve">Развитие </w:t>
                              </w:r>
                              <w:proofErr w:type="spellStart"/>
                              <w:r>
                                <w:rPr>
                                  <w:color w:val="17365D" w:themeColor="text2" w:themeShade="BF"/>
                                  <w:sz w:val="18"/>
                                  <w:szCs w:val="18"/>
                                </w:rPr>
                                <w:t>дестинации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ая со стрелкой 66"/>
                        <wps:cNvCnPr/>
                        <wps:spPr>
                          <a:xfrm flipV="1">
                            <a:off x="3581400" y="2085975"/>
                            <a:ext cx="0" cy="3333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2" name="Прямоугольник 52"/>
                        <wps:cNvSpPr/>
                        <wps:spPr>
                          <a:xfrm>
                            <a:off x="895350" y="2152650"/>
                            <a:ext cx="1447800" cy="238125"/>
                          </a:xfrm>
                          <a:prstGeom prst="rect">
                            <a:avLst/>
                          </a:prstGeom>
                          <a:solidFill>
                            <a:schemeClr val="accent1">
                              <a:lumMod val="40000"/>
                              <a:lumOff val="60000"/>
                            </a:schemeClr>
                          </a:solidFill>
                          <a:ln>
                            <a:solidFill>
                              <a:schemeClr val="tx2">
                                <a:lumMod val="75000"/>
                              </a:schemeClr>
                            </a:solidFill>
                          </a:ln>
                        </wps:spPr>
                        <wps:style>
                          <a:lnRef idx="2">
                            <a:schemeClr val="dk1"/>
                          </a:lnRef>
                          <a:fillRef idx="1">
                            <a:schemeClr val="lt1"/>
                          </a:fillRef>
                          <a:effectRef idx="0">
                            <a:schemeClr val="dk1"/>
                          </a:effectRef>
                          <a:fontRef idx="minor">
                            <a:schemeClr val="dk1"/>
                          </a:fontRef>
                        </wps:style>
                        <wps:txbx>
                          <w:txbxContent>
                            <w:p w:rsidR="0078585D" w:rsidRPr="009C4F5F" w:rsidRDefault="0078585D" w:rsidP="00EB1C6C">
                              <w:pPr>
                                <w:jc w:val="center"/>
                                <w:rPr>
                                  <w:sz w:val="18"/>
                                  <w:szCs w:val="18"/>
                                </w:rPr>
                              </w:pPr>
                              <w:r>
                                <w:rPr>
                                  <w:sz w:val="18"/>
                                  <w:szCs w:val="18"/>
                                </w:rPr>
                                <w:t>Спрос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ая со стрелкой 62"/>
                        <wps:cNvCnPr/>
                        <wps:spPr>
                          <a:xfrm flipH="1" flipV="1">
                            <a:off x="1685925" y="2419350"/>
                            <a:ext cx="19050"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8" name="Прямая со стрелкой 68"/>
                        <wps:cNvCnPr/>
                        <wps:spPr>
                          <a:xfrm flipH="1">
                            <a:off x="0" y="2038350"/>
                            <a:ext cx="466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Прямая со стрелкой 63"/>
                        <wps:cNvCnPr/>
                        <wps:spPr>
                          <a:xfrm flipV="1">
                            <a:off x="600075" y="2324100"/>
                            <a:ext cx="266700"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 name="Прямая соединительная линия 60"/>
                        <wps:cNvCnPr/>
                        <wps:spPr>
                          <a:xfrm flipV="1">
                            <a:off x="476250" y="3009900"/>
                            <a:ext cx="1238250" cy="9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Прямая со стрелкой 61"/>
                        <wps:cNvCnPr/>
                        <wps:spPr>
                          <a:xfrm flipH="1" flipV="1">
                            <a:off x="476250" y="2886075"/>
                            <a:ext cx="9525"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88" o:spid="_x0000_s1026" style="position:absolute;left:0;text-align:left;margin-left:134.7pt;margin-top:1.1pt;width:324pt;height:248.25pt;z-index:251661312;mso-width-relative:margin;mso-height-relative:margin" coordsize="47053,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">
                <v:shapetype id="_x0000_t32" coordsize="21600,21600" o:spt="32" o:oned="t" path="m,l21600,21600e" filled="f">
                  <v:path arrowok="t" fillok="f" o:connecttype="none"/>
                  <o:lock v:ext="edit" shapetype="t"/>
                </v:shapetype>
                <v:shape id="Прямая со стрелкой 74" o:spid="_x0000_s1027" type="#_x0000_t32" style="position:absolute;left:14954;top:9525;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BlY8QAAADbAAAADwAAAGRycy9kb3ducmV2LnhtbESPQWvCQBSE7wX/w/KE3uomtmibuooU&#10;gu2loBb0+Mg+s8Hs27C7Ncm/7xYKPQ4z8w2z2gy2FTfyoXGsIJ9lIIgrpxuuFXwdy4dnECEia2wd&#10;k4KRAmzWk7sVFtr1vKfbIdYiQTgUqMDE2BVShsqQxTBzHXHyLs5bjEn6WmqPfYLbVs6zbCEtNpwW&#10;DHb0Zqi6Hr6tAr/r88dPs9hlp/ElnD/KshkpV+p+OmxfQUQa4n/4r/2uFSyf4P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GVjxAAAANsAAAAPAAAAAAAAAAAA&#10;AAAAAKECAABkcnMvZG93bnJldi54bWxQSwUGAAAAAAQABAD5AAAAkgMAAAAA&#10;" strokecolor="#4579b8 [3044]">
                  <v:stroke startarrow="block" endarrow="block"/>
                </v:shape>
                <v:rect id="Прямоугольник 51" o:spid="_x0000_s1028" style="position:absolute;left:8763;top:15906;width:14573;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MYA&#10;AADbAAAADwAAAGRycy9kb3ducmV2LnhtbESPQWvCQBSE7wX/w/KE3uomQlViVpGg1IMUjKWY2yP7&#10;mqRm36bZrab/3i0Uehxm5hsmXQ+mFVfqXWNZQTyJQBCXVjdcKXg77Z4WIJxH1thaJgU/5GC9Gj2k&#10;mGh74yNdc1+JAGGXoILa+y6R0pU1GXQT2xEH78P2Bn2QfSV1j7cAN62cRtFMGmw4LNTYUVZTecm/&#10;jYLP0zzbHotD8354/XrZFXuXz84LpR7Hw2YJwtPg/8N/7b1W8BzD75fwA+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T+MYAAADbAAAADwAAAAAAAAAAAAAAAACYAgAAZHJz&#10;L2Rvd25yZXYueG1sUEsFBgAAAAAEAAQA9QAAAIsDAAAAAA==&#10;" fillcolor="#b8cce4 [1300]" strokecolor="#17365d [2415]" strokeweight="2pt">
                  <v:textbox>
                    <w:txbxContent>
                      <w:p w:rsidR="0078585D" w:rsidRPr="009C4F5F" w:rsidRDefault="0078585D" w:rsidP="00EB1C6C">
                        <w:pPr>
                          <w:jc w:val="center"/>
                          <w:rPr>
                            <w:sz w:val="18"/>
                            <w:szCs w:val="18"/>
                          </w:rPr>
                        </w:pPr>
                        <w:r w:rsidRPr="009C4F5F">
                          <w:rPr>
                            <w:sz w:val="18"/>
                            <w:szCs w:val="18"/>
                          </w:rPr>
                          <w:t>Циклические условия</w:t>
                        </w:r>
                      </w:p>
                    </w:txbxContent>
                  </v:textbox>
                </v:rect>
                <v:rect id="Прямоугольник 55" o:spid="_x0000_s1029" style="position:absolute;left:857;top:11715;width:6477;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YdcIA&#10;AADbAAAADwAAAGRycy9kb3ducmV2LnhtbESPUWvCQBCE3wv+h2OFvtWLglaipxRFaEGQan/ANrcm&#10;odm9eHeN8d97QqGPw8x8wyzXPTeqIx9qJwbGowwUSeFsLaWBr9PuZQ4qRBSLjRMycKMA69XgaYm5&#10;dVf5pO4YS5UgEnI0UMXY5lqHoiLGMHItSfLOzjPGJH2prcdrgnOjJ1k204y1pIUKW9pUVPwcf9nA&#10;wV7Gr9t25zv+/uj2ey4OnoMxz8P+bQEqUh//w3/td2tgOoXHl/QD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9h1wgAAANsAAAAPAAAAAAAAAAAAAAAAAJgCAABkcnMvZG93&#10;bnJldi54bWxQSwUGAAAAAAQABAD1AAAAhwMAAAAA&#10;" fillcolor="white [3201]" stroked="f" strokeweight="2pt">
                  <v:textbox>
                    <w:txbxContent>
                      <w:p w:rsidR="0078585D" w:rsidRDefault="0078585D" w:rsidP="00EB1C6C">
                        <w:pPr>
                          <w:ind w:left="-142" w:right="-174"/>
                          <w:jc w:val="center"/>
                        </w:pPr>
                        <w:r w:rsidRPr="00C06402">
                          <w:rPr>
                            <w:sz w:val="18"/>
                            <w:szCs w:val="18"/>
                          </w:rPr>
                          <w:t>Созданные ресурсы</w:t>
                        </w:r>
                      </w:p>
                    </w:txbxContent>
                  </v:textbox>
                </v:rect>
                <v:rect id="Прямоугольник 53" o:spid="_x0000_s1030" style="position:absolute;left:26765;top:16002;width:2000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SsQA&#10;AADbAAAADwAAAGRycy9kb3ducmV2LnhtbESPT2sCMRTE74V+h/AKXopmq7TIahQt/ine1ornx+a5&#10;u7h5WZOoq5/eFAoeh5n5DTOetqYWF3K+sqzgo5eAIM6trrhQsPtddocgfEDWWFsmBTfyMJ28vowx&#10;1fbKGV22oRARwj5FBWUITSqlz0sy6Hu2IY7ewTqDIUpXSO3wGuGmlv0k+ZIGK44LJTb0XVJ+3J6N&#10;gmx9cjM9n99t9p4t7qfN3h3alVKdt3Y2AhGoDc/wf/tHK/gcwN+X+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krEAAAA2wAAAA8AAAAAAAAAAAAAAAAAmAIAAGRycy9k&#10;b3ducmV2LnhtbFBLBQYAAAAABAAEAPUAAACJAwAAAAA=&#10;" fillcolor="#b6dde8 [1304]" strokecolor="#243f60 [1604]" strokeweight="2pt">
                  <v:textbox>
                    <w:txbxContent>
                      <w:p w:rsidR="0078585D" w:rsidRPr="009C4F5F" w:rsidRDefault="0078585D" w:rsidP="00EB1C6C">
                        <w:pPr>
                          <w:jc w:val="center"/>
                          <w:rPr>
                            <w:sz w:val="18"/>
                            <w:szCs w:val="18"/>
                          </w:rPr>
                        </w:pPr>
                        <w:r w:rsidRPr="009C4F5F">
                          <w:rPr>
                            <w:color w:val="17365D" w:themeColor="text2" w:themeShade="BF"/>
                            <w:sz w:val="18"/>
                            <w:szCs w:val="18"/>
                          </w:rPr>
                          <w:t xml:space="preserve">Конкурентоспособность </w:t>
                        </w:r>
                        <w:proofErr w:type="spellStart"/>
                        <w:r w:rsidRPr="009C4F5F">
                          <w:rPr>
                            <w:color w:val="17365D" w:themeColor="text2" w:themeShade="BF"/>
                            <w:sz w:val="18"/>
                            <w:szCs w:val="18"/>
                          </w:rPr>
                          <w:t>дестинации</w:t>
                        </w:r>
                        <w:proofErr w:type="spellEnd"/>
                      </w:p>
                    </w:txbxContent>
                  </v:textbox>
                </v:rect>
                <v:rect id="Прямоугольник 58" o:spid="_x0000_s1031" style="position:absolute;left:26574;top:18764;width:2047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3678A&#10;AADbAAAADwAAAGRycy9kb3ducmV2LnhtbERPzWrCQBC+F3yHZQRvdWPBtkRXEYtgQZBaH2DMjkkw&#10;Mxt315i+ffcgePz4/ufLnhvVkQ+1EwOTcQaKpHC2ltLA8Xfz+gkqRBSLjRMy8EcBlovByxxz6+7y&#10;Q90hliqFSMjRQBVjm2sdiooYw9i1JIk7O88YE/Slth7vKZwb/ZZl75qxltRQYUvriorL4cYG9vY6&#10;+fhqN77j03e323Gx9xyMGQ371QxUpD4+xQ/31hqYprHpS/oBe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ZnfrvwAAANsAAAAPAAAAAAAAAAAAAAAAAJgCAABkcnMvZG93bnJl&#10;di54bWxQSwUGAAAAAAQABAD1AAAAhAMAAAAA&#10;" fillcolor="white [3201]" stroked="f" strokeweight="2pt">
                  <v:textbox>
                    <w:txbxContent>
                      <w:p w:rsidR="0078585D" w:rsidRPr="00DB7FE6" w:rsidRDefault="0078585D" w:rsidP="00EB1C6C">
                        <w:pPr>
                          <w:jc w:val="center"/>
                          <w:rPr>
                            <w:sz w:val="18"/>
                            <w:szCs w:val="18"/>
                            <w:lang w:val="kk-KZ"/>
                          </w:rPr>
                        </w:pPr>
                        <w:r>
                          <w:rPr>
                            <w:sz w:val="18"/>
                            <w:szCs w:val="18"/>
                            <w:lang w:val="kk-KZ"/>
                          </w:rPr>
                          <w:t>Индикаторы конкурентоспособности</w:t>
                        </w:r>
                      </w:p>
                    </w:txbxContent>
                  </v:textbox>
                </v:rect>
                <v:shape id="Прямая со стрелкой 64" o:spid="_x0000_s1032" type="#_x0000_t32" style="position:absolute;left:5429;top:15144;width:3238;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6/cMAAADbAAAADwAAAGRycy9kb3ducmV2LnhtbESPT4vCMBTE7wt+h/CEva2pshStRhFB&#10;WFgR/128PZpnU2xeShNt3U+/EQSPw8z8hpktOluJOzW+dKxgOEhAEOdOl1woOB3XX2MQPiBrrByT&#10;ggd5WMx7HzPMtGt5T/dDKESEsM9QgQmhzqT0uSGLfuBq4uhdXGMxRNkUUjfYRrit5ChJUmmx5Lhg&#10;sKaVofx6uFkFv+mK/nbjs6mrbtTmk+1m6/deqc9+t5yCCNSFd/jV/tEK0m94fo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Ov3DAAAA2wAAAA8AAAAAAAAAAAAA&#10;AAAAoQIAAGRycy9kb3ducmV2LnhtbFBLBQYAAAAABAAEAPkAAACRAwAAAAA=&#10;" strokecolor="#4579b8 [3044]">
                  <v:stroke startarrow="block" endarrow="block"/>
                </v:shape>
                <v:rect id="Прямоугольник 73" o:spid="_x0000_s1033" style="position:absolute;left:5238;top:2000;width:22098;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6ZMMA&#10;AADbAAAADwAAAGRycy9kb3ducmV2LnhtbESPzWrDMBCE74W8g9hCbo3sJiTGjWJCobTkEvLzAIu1&#10;sd1aKyPJP+3TV4FCj8PMfMNsi8m0YiDnG8sK0kUCgri0uuFKwfXy9pSB8AFZY2uZFHyTh2I3e9hi&#10;ru3IJxrOoRIRwj5HBXUIXS6lL2sy6Be2I47ezTqDIUpXSe1wjHDTyuckWUuDDceFGjt6ran8OvdG&#10;gU2P4XAZVz3T6N6z5rNsfzaZUvPHaf8CItAU/sN/7Q+tYLOE+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D6ZMMAAADbAAAADwAAAAAAAAAAAAAAAACYAgAAZHJzL2Rv&#10;d25yZXYueG1sUEsFBgAAAAAEAAQA9QAAAIgDAAAAAA==&#10;" fillcolor="#4f81bd [3204]" strokecolor="#243f60 [1604]" strokeweight="2pt">
                  <v:textbox>
                    <w:txbxContent>
                      <w:p w:rsidR="0078585D" w:rsidRPr="00A10D40" w:rsidRDefault="0078585D" w:rsidP="00EB1C6C">
                        <w:pPr>
                          <w:jc w:val="center"/>
                          <w:rPr>
                            <w:sz w:val="22"/>
                            <w:szCs w:val="22"/>
                            <w:lang w:val="kk-KZ"/>
                          </w:rPr>
                        </w:pPr>
                        <w:r w:rsidRPr="00A10D40">
                          <w:rPr>
                            <w:sz w:val="22"/>
                            <w:szCs w:val="22"/>
                            <w:lang w:val="kk-KZ"/>
                          </w:rPr>
                          <w:t>Управление дестинацией</w:t>
                        </w:r>
                      </w:p>
                    </w:txbxContent>
                  </v:textbox>
                </v:rect>
                <v:line id="Прямая соединительная линия 79" o:spid="_x0000_s1034" style="position:absolute;flip:y;visibility:visible;mso-wrap-style:square" from="2667,0" to="1571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Dw8UAAADbAAAADwAAAGRycy9kb3ducmV2LnhtbESPT2vCQBTE70K/w/IK3urGWqqmrlIE&#10;MVjw/6HHR/Y1Cc2+jdnVRD99tyB4HGbmN8xk1ppSXKh2hWUF/V4Egji1uuBMwfGweBmBcB5ZY2mZ&#10;FFzJwWz61JlgrG3DO7rsfSYChF2MCnLvq1hKl+Zk0PVsRRy8H1sb9EHWmdQ1NgFuSvkaRe/SYMFh&#10;IceK5jmlv/uzUZAkvFrdeLH57m9PSz8ovtZvzVCp7nP7+QHCU+sf4Xs70QqGY/j/En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yDw8UAAADbAAAADwAAAAAAAAAA&#10;AAAAAAChAgAAZHJzL2Rvd25yZXYueG1sUEsFBgAAAAAEAAQA+QAAAJMDAAAAAA==&#10;" strokecolor="#4579b8 [3044]"/>
                <v:shape id="Прямая со стрелкой 80" o:spid="_x0000_s1035" type="#_x0000_t32" style="position:absolute;left:2571;top:95;width:457;height:11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XesMAAADbAAAADwAAAGRycy9kb3ducmV2LnhtbERPTWvCQBC9C/0PyxR6KbppbFOJrlIC&#10;xWh7qVbwOGTHJDQ7G7LbGP+9exA8Pt73YjWYRvTUudqygpdJBIK4sLrmUsHv/nM8A+E8ssbGMim4&#10;kIPV8mG0wFTbM/9Qv/OlCCHsUlRQed+mUrqiIoNuYlviwJ1sZ9AH2JVSd3gO4aaRcRQl0mDNoaHC&#10;lrKKir/dv1GQTd+3h+fN6zrBb/ZfHOebt+1RqafH4WMOwtPg7+KbO9cKZmF9+B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DF3rDAAAA2wAAAA8AAAAAAAAAAAAA&#10;AAAAoQIAAGRycy9kb3ducmV2LnhtbFBLBQYAAAAABAAEAPkAAACRAwAAAAA=&#10;" strokecolor="#4579b8 [3044]">
                  <v:stroke endarrow="block"/>
                </v:shape>
                <v:shape id="Прямая со стрелкой 82" o:spid="_x0000_s1036" type="#_x0000_t32" style="position:absolute;left:15525;top:95;width:9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0slsUAAADbAAAADwAAAGRycy9kb3ducmV2LnhtbESPW2vCQBSE34X+h+UIfRHdmLZRoquI&#10;UOqlL97Ax0P2mIRmz4bsVtN/3xUEH4eZ+YaZzltTiSs1rrSsYDiIQBBnVpecKzgePvtjEM4ja6ws&#10;k4I/cjCfvXSmmGp74x1d9z4XAcIuRQWF93UqpcsKMugGtiYO3sU2Bn2QTS51g7cAN5WMoyiRBksO&#10;CwXWtCwo+9n/GgXLt9Hm1Fu/fyX4zX7L8Wr9sTkr9dptFxMQnlr/DD/aK61gHMP9S/gB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0slsUAAADbAAAADwAAAAAAAAAA&#10;AAAAAAChAgAAZHJzL2Rvd25yZXYueG1sUEsFBgAAAAAEAAQA+QAAAJMDAAAAAA==&#10;" strokecolor="#4579b8 [3044]">
                  <v:stroke endarrow="block"/>
                </v:shape>
                <v:line id="Прямая соединительная линия 83" o:spid="_x0000_s1037" style="position:absolute;visibility:visible;mso-wrap-style:square" from="27527,3905" to="3552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T2aMQAAADbAAAADwAAAGRycy9kb3ducmV2LnhtbESPUWvCQBCE3wv+h2OFvtVLlUpMPUUE&#10;QVpfav0B29w2Ceb24t2qsb++JxT6OMzMN8x82btWXSjExrOB51EGirj0tuHKwOFz85SDioJssfVM&#10;Bm4UYbkYPMyxsP7KH3TZS6UShGOBBmqRrtA6ljU5jCPfESfv2weHkmSotA14TXDX6nGWTbXDhtNC&#10;jR2tayqP+7MzcHrfbePtqx3L9OXn7RhW+Uwm0ZjHYb96BSXUy3/4r721BvIJ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PZoxAAAANsAAAAPAAAAAAAAAAAA&#10;AAAAAKECAABkcnMvZG93bnJldi54bWxQSwUGAAAAAAQABAD5AAAAkgMAAAAA&#10;" strokecolor="#4579b8 [3044]"/>
                <v:shape id="Прямая со стрелкой 84" o:spid="_x0000_s1038" type="#_x0000_t32" style="position:absolute;left:35433;top:4000;width:457;height:11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ecQAAADbAAAADwAAAGRycy9kb3ducmV2LnhtbESPS4vCQBCE7wv+h6GFvcg68bkSHWUR&#10;xOdFdwWPTaZNgpmekBk1/ntHEPZYVNVX1GRWm0LcqHK5ZQWddgSCOLE651TB3+/iawTCeWSNhWVS&#10;8CAHs2njY4Kxtnfe0+3gUxEg7GJUkHlfxlK6JCODrm1L4uCdbWXQB1mlUld4D3BTyG4UDaXBnMNC&#10;hiXNM0ouh6tRMO99b46tdX85xB37LXdX68HmpNRns/4Zg/BU+//wu73SCkZ9eH0JP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F5xAAAANsAAAAPAAAAAAAAAAAA&#10;AAAAAKECAABkcnMvZG93bnJldi54bWxQSwUGAAAAAAQABAD5AAAAkgMAAAAA&#10;" strokecolor="#4579b8 [3044]">
                  <v:stroke endarrow="block"/>
                </v:shape>
                <v:rect id="Прямоугольник 71" o:spid="_x0000_s1039" style="position:absolute;left:5238;top:7334;width:9525;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BiMIA&#10;AADbAAAADwAAAGRycy9kb3ducmV2LnhtbESP3YrCMBSE74V9h3AW9k7TyqKla5RlQRRvxJ8HODRn&#10;22pzUpJoq09vBMHLYWa+YWaL3jTiSs7XlhWkowQEcWF1zaWC42E5zED4gKyxsUwKbuRhMf8YzDDX&#10;tuMdXfehFBHCPkcFVQhtLqUvKjLoR7Yljt6/dQZDlK6U2mEX4aaR4ySZSIM1x4UKW/qrqDjvL0aB&#10;Tbdhc+i+L0ydW2X1qWju00ypr8/+9wdEoD68w6/2WiuYp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sGIwgAAANsAAAAPAAAAAAAAAAAAAAAAAJgCAABkcnMvZG93&#10;bnJldi54bWxQSwUGAAAAAAQABAD1AAAAhwMAAAAA&#10;" fillcolor="#4f81bd [3204]" strokecolor="#243f60 [1604]" strokeweight="2pt">
                  <v:textbox>
                    <w:txbxContent>
                      <w:p w:rsidR="0078585D" w:rsidRPr="00A10D40" w:rsidRDefault="0078585D" w:rsidP="00EB1C6C">
                        <w:pPr>
                          <w:ind w:left="-142" w:right="-106"/>
                          <w:jc w:val="center"/>
                          <w:rPr>
                            <w:sz w:val="18"/>
                            <w:szCs w:val="18"/>
                            <w:lang w:val="kk-KZ"/>
                          </w:rPr>
                        </w:pPr>
                        <w:r>
                          <w:rPr>
                            <w:sz w:val="18"/>
                            <w:szCs w:val="18"/>
                            <w:lang w:val="kk-KZ"/>
                          </w:rPr>
                          <w:t>Государственный сектор</w:t>
                        </w:r>
                      </w:p>
                    </w:txbxContent>
                  </v:textbox>
                </v:rect>
                <v:rect id="Прямоугольник 72" o:spid="_x0000_s1040" style="position:absolute;left:18002;top:7429;width:9525;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f/8MA&#10;AADbAAAADwAAAGRycy9kb3ducmV2LnhtbESP0WrCQBRE3wv+w3KFvjUbpTQhzSpSKEpfSmM/4JK9&#10;JtHs3bC7mujXdwWhj8PMnGHK9WR6cSHnO8sKFkkKgri2uuNGwe/+8yUH4QOyxt4yKbiSh/Vq9lRi&#10;oe3IP3SpQiMihH2BCtoQhkJKX7dk0Cd2II7ewTqDIUrXSO1wjHDTy2WavkmDHceFFgf6aKk+VWej&#10;wC6+w9d+fD0zjW6bd8e6v2W5Us/zafMOItAU/sOP9k4ryJ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f/8MAAADbAAAADwAAAAAAAAAAAAAAAACYAgAAZHJzL2Rv&#10;d25yZXYueG1sUEsFBgAAAAAEAAQA9QAAAIgDAAAAAA==&#10;" fillcolor="#4f81bd [3204]" strokecolor="#243f60 [1604]" strokeweight="2pt">
                  <v:textbox>
                    <w:txbxContent>
                      <w:p w:rsidR="0078585D" w:rsidRPr="00A10D40" w:rsidRDefault="0078585D" w:rsidP="00EB1C6C">
                        <w:pPr>
                          <w:ind w:left="-142" w:right="-106"/>
                          <w:jc w:val="center"/>
                          <w:rPr>
                            <w:sz w:val="18"/>
                            <w:szCs w:val="18"/>
                            <w:lang w:val="kk-KZ"/>
                          </w:rPr>
                        </w:pPr>
                        <w:r>
                          <w:rPr>
                            <w:sz w:val="18"/>
                            <w:szCs w:val="18"/>
                            <w:lang w:val="kk-KZ"/>
                          </w:rPr>
                          <w:t>Частный сектор</w:t>
                        </w:r>
                      </w:p>
                    </w:txbxContent>
                  </v:textbox>
                </v:rect>
                <v:shape id="Прямая со стрелкой 76" o:spid="_x0000_s1041" type="#_x0000_t32" style="position:absolute;left:16192;top:9429;width:95;height:63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XzMMAAADbAAAADwAAAGRycy9kb3ducmV2LnhtbESPT4vCMBTE78J+h/AWvGmqh+p2jSKC&#10;ILiIf/ayt0fzbIrNS2mirfvpjSB4HGbmN8xs0dlK3KjxpWMFo2ECgjh3uuRCwe9pPZiC8AFZY+WY&#10;FNzJw2L+0Zthpl3LB7odQyEihH2GCkwIdSalzw1Z9ENXE0fv7BqLIcqmkLrBNsJtJcdJkkqLJccF&#10;gzWtDOWX49Uq2KYr+t9P/0xddeM2/9r97PzBK9X/7JbfIAJ14R1+tTdawSSF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El8zDAAAA2wAAAA8AAAAAAAAAAAAA&#10;AAAAoQIAAGRycy9kb3ducmV2LnhtbFBLBQYAAAAABAAEAPkAAACRAwAAAAA=&#10;" strokecolor="#4579b8 [3044]">
                  <v:stroke startarrow="block" endarrow="block"/>
                </v:shape>
                <v:shape id="Прямая со стрелкой 69" o:spid="_x0000_s1042" type="#_x0000_t32" style="position:absolute;left:4381;top:15430;width:191;height:106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iEsUAAADbAAAADwAAAGRycy9kb3ducmV2LnhtbESPQWvCQBSE70L/w/IK3nRTD8GmrqG0&#10;VkTwYNof8Mg+kzTZt+nuNkZ/vSsUehxm5htmlY+mEwM531hW8DRPQBCXVjdcKfj6/JgtQfiArLGz&#10;TAou5CFfP0xWmGl75iMNRahEhLDPUEEdQp9J6cuaDPq57Ymjd7LOYIjSVVI7PEe46eQiSVJpsOG4&#10;UGNPbzWVbfFrFAwu3R6STfHe7/WyaO3p+3j4uSo1fRxfX0AEGsN/+K+90wrSZ7h/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jiEsUAAADbAAAADwAAAAAAAAAA&#10;AAAAAAChAgAAZHJzL2Rvd25yZXYueG1sUEsFBgAAAAAEAAQA+QAAAJMDAAAAAA==&#10;" strokecolor="#4579b8 [3044]">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0" o:spid="_x0000_s1043" type="#_x0000_t88" style="position:absolute;left:23050;top:15335;width:2667;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jysIA&#10;AADbAAAADwAAAGRycy9kb3ducmV2LnhtbERPPW/CMBDdkfofrKvUBRGHDqFNMQiiVkVspBXqeI2P&#10;JCU+R7GbhH+PByTGp/e9XI+mET11rrasYB7FIIgLq2suFXx/fcxeQDiPrLGxTAou5GC9epgsMdV2&#10;4AP1uS9FCGGXooLK+zaV0hUVGXSRbYkDd7KdQR9gV0rd4RDCTSOf4ziRBmsODRW2lFVUnPN/o6Dc&#10;95/v0yxLjvavzk6Hrf6ln1elnh7HzRsIT6O/i2/unVawCOvDl/AD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PKwgAAANsAAAAPAAAAAAAAAAAAAAAAAJgCAABkcnMvZG93&#10;bnJldi54bWxQSwUGAAAAAAQABAD1AAAAhwMAAAAA&#10;" adj="504" strokecolor="#4579b8 [3044]"/>
                <v:shape id="Прямая со стрелкой 65" o:spid="_x0000_s1044" type="#_x0000_t32" style="position:absolute;left:16573;top:18573;width:191;height:2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fZsMAAADbAAAADwAAAGRycy9kb3ducmV2LnhtbESPT4vCMBTE7wt+h/CEva2pwhatRhFB&#10;WFgR/128PZpnU2xeShNt3U+/EQSPw8z8hpktOluJOzW+dKxgOEhAEOdOl1woOB3XX2MQPiBrrByT&#10;ggd5WMx7HzPMtGt5T/dDKESEsM9QgQmhzqT0uSGLfuBq4uhdXGMxRNkUUjfYRrit5ChJUmmx5Lhg&#10;sKaVofx6uFkFv+mK/nbjs6mrbtTmk+1m6/deqc9+t5yCCNSFd/jV/tEK0m94fo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Pn2bDAAAA2wAAAA8AAAAAAAAAAAAA&#10;AAAAoQIAAGRycy9kb3ducmV2LnhtbFBLBQYAAAAABAAEAPkAAACRAwAAAAA=&#10;" strokecolor="#4579b8 [3044]">
                  <v:stroke startarrow="block" endarrow="block"/>
                </v:shape>
                <v:rect id="Прямоугольник 59" o:spid="_x0000_s1045" style="position:absolute;left:27432;top:27527;width:1819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ScMMA&#10;AADbAAAADwAAAGRycy9kb3ducmV2LnhtbESPUWvCQBCE3wv9D8cWfKsXBW1NPaVUBAVBavsD1tw2&#10;Cc3upXdnjP/eE4Q+DjPzDTNf9tyojnyonRgYDTNQJIWztZQGvr/Wz6+gQkSx2DghAxcKsFw8Pswx&#10;t+4sn9QdYqkSREKOBqoY21zrUFTEGIauJUnej/OMMUlfauvxnODc6HGWTTVjLWmhwpY+Kip+Dyc2&#10;sLd/o5dVu/YdH7fdbsfF3nMwZvDUv7+BitTH//C9vbEGJjO4fU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rScMMAAADbAAAADwAAAAAAAAAAAAAAAACYAgAAZHJzL2Rv&#10;d25yZXYueG1sUEsFBgAAAAAEAAQA9QAAAIgDAAAAAA==&#10;" fillcolor="white [3201]" stroked="f" strokeweight="2pt">
                  <v:textbox>
                    <w:txbxContent>
                      <w:p w:rsidR="0078585D" w:rsidRPr="00DB7FE6" w:rsidRDefault="0078585D" w:rsidP="00EB1C6C">
                        <w:pPr>
                          <w:jc w:val="center"/>
                          <w:rPr>
                            <w:sz w:val="18"/>
                            <w:szCs w:val="18"/>
                            <w:lang w:val="kk-KZ"/>
                          </w:rPr>
                        </w:pPr>
                        <w:r>
                          <w:rPr>
                            <w:sz w:val="18"/>
                            <w:szCs w:val="18"/>
                            <w:lang w:val="kk-KZ"/>
                          </w:rPr>
                          <w:t xml:space="preserve">Количество индикаторов </w:t>
                        </w:r>
                      </w:p>
                    </w:txbxContent>
                  </v:textbox>
                </v:rect>
                <v:rect id="Прямоугольник 54" o:spid="_x0000_s1046" style="position:absolute;left:27241;top:24288;width:1924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UNcUA&#10;AADbAAAADwAAAGRycy9kb3ducmV2LnhtbESPQWsCMRSE7wX/Q3gFL6VmK63I1ihtRRRpC3W158fm&#10;dbO6eVmSqOu/b4RCj8PMfMNMZp1txIl8qB0reBhkIIhLp2uuFGyLxf0YRIjIGhvHpOBCAWbT3s0E&#10;c+3O/EWnTaxEgnDIUYGJsc2lDKUhi2HgWuLk/ThvMSbpK6k9nhPcNnKYZSNpsea0YLClN0PlYXO0&#10;CuyuMK9+fPf+WbjDfjn/WIfvbKRU/7Z7eQYRqYv/4b/2Sit4eoTrl/QD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5Q1xQAAANsAAAAPAAAAAAAAAAAAAAAAAJgCAABkcnMv&#10;ZG93bnJldi54bWxQSwUGAAAAAAQABAD1AAAAigMAAAAA&#10;" fillcolor="#b6dde8 [1304]" strokecolor="#17365d [2415]" strokeweight="2pt">
                  <v:textbox>
                    <w:txbxContent>
                      <w:p w:rsidR="0078585D" w:rsidRPr="009C4F5F" w:rsidRDefault="0078585D" w:rsidP="00EB1C6C">
                        <w:pPr>
                          <w:jc w:val="center"/>
                          <w:rPr>
                            <w:color w:val="17365D" w:themeColor="text2" w:themeShade="BF"/>
                            <w:sz w:val="18"/>
                            <w:szCs w:val="18"/>
                          </w:rPr>
                        </w:pPr>
                        <w:r>
                          <w:rPr>
                            <w:color w:val="17365D" w:themeColor="text2" w:themeShade="BF"/>
                            <w:sz w:val="18"/>
                            <w:szCs w:val="18"/>
                          </w:rPr>
                          <w:t xml:space="preserve">Развитие </w:t>
                        </w:r>
                        <w:proofErr w:type="spellStart"/>
                        <w:r>
                          <w:rPr>
                            <w:color w:val="17365D" w:themeColor="text2" w:themeShade="BF"/>
                            <w:sz w:val="18"/>
                            <w:szCs w:val="18"/>
                          </w:rPr>
                          <w:t>дестинации</w:t>
                        </w:r>
                        <w:proofErr w:type="spellEnd"/>
                      </w:p>
                    </w:txbxContent>
                  </v:textbox>
                </v:rect>
                <v:shape id="Прямая со стрелкой 66" o:spid="_x0000_s1047" type="#_x0000_t32" style="position:absolute;left:35814;top:20859;width:0;height:3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PMMMAAADbAAAADwAAAGRycy9kb3ducmV2LnhtbESPQWsCMRSE74X+h/AKXopmtbDU1ShS&#10;LdSjtlC9PTavu4ubl5ikuv57Iwgeh5n5hpnOO9OKE/nQWFYwHGQgiEurG64U/Hx/9t9BhIissbVM&#10;Ci4UYD57fppioe2ZN3TaxkokCIcCFdQxukLKUNZkMAysI07en/UGY5K+ktrjOcFNK0dZlkuDDaeF&#10;Gh191FQetv9GQTSrxXrZHHf54de8eTneu/GrU6r30i0mICJ18RG+t7+0gjyH25f0A+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JjzDDAAAA2wAAAA8AAAAAAAAAAAAA&#10;AAAAoQIAAGRycy9kb3ducmV2LnhtbFBLBQYAAAAABAAEAPkAAACRAwAAAAA=&#10;" strokecolor="#4579b8 [3044]">
                  <v:stroke startarrow="block" endarrow="block"/>
                </v:shape>
                <v:rect id="Прямоугольник 52" o:spid="_x0000_s1048" style="position:absolute;left:8953;top:21526;width:14478;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Nj8UA&#10;AADbAAAADwAAAGRycy9kb3ducmV2LnhtbESPQYvCMBSE78L+h/AWvGm6gq5UoyyyogcRrCJ6ezTP&#10;tm7zUpuo9d9vBMHjMDPfMONpY0pxo9oVlhV8dSMQxKnVBWcKdtt5ZwjCeWSNpWVS8CAH08lHa4yx&#10;tnfe0C3xmQgQdjEqyL2vYildmpNB17UVcfBOtjbog6wzqWu8B7gpZS+KBtJgwWEhx4pmOaV/ydUo&#10;OG+/Z7+b46rYr9aXxfy4dMngMFSq/dn8jEB4avw7/GovtYJ+D55fw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Q2PxQAAANsAAAAPAAAAAAAAAAAAAAAAAJgCAABkcnMv&#10;ZG93bnJldi54bWxQSwUGAAAAAAQABAD1AAAAigMAAAAA&#10;" fillcolor="#b8cce4 [1300]" strokecolor="#17365d [2415]" strokeweight="2pt">
                  <v:textbox>
                    <w:txbxContent>
                      <w:p w:rsidR="0078585D" w:rsidRPr="009C4F5F" w:rsidRDefault="0078585D" w:rsidP="00EB1C6C">
                        <w:pPr>
                          <w:jc w:val="center"/>
                          <w:rPr>
                            <w:sz w:val="18"/>
                            <w:szCs w:val="18"/>
                          </w:rPr>
                        </w:pPr>
                        <w:r>
                          <w:rPr>
                            <w:sz w:val="18"/>
                            <w:szCs w:val="18"/>
                          </w:rPr>
                          <w:t>Спрос</w:t>
                        </w:r>
                      </w:p>
                    </w:txbxContent>
                  </v:textbox>
                </v:rect>
                <v:shape id="Прямая со стрелкой 62" o:spid="_x0000_s1049" type="#_x0000_t32" style="position:absolute;left:16859;top:24193;width:190;height:59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wY8QAAADbAAAADwAAAGRycy9kb3ducmV2LnhtbESPQWvCQBSE74X+h+UVvNVNPQSJriK2&#10;iggejP6AR/aZRLNv0901Rn99tyB4HGbmG2Y6700jOnK+tqzga5iAIC6srrlUcDysPscgfEDW2Fgm&#10;BXfyMJ+9v00x0/bGe+ryUIoIYZ+hgiqENpPSFxUZ9EPbEkfvZJ3BEKUrpXZ4i3DTyFGSpNJgzXGh&#10;wpaWFRWX/GoUdC5d75Kf/Lvd6nF+safzfvf7UGrw0S8mIAL14RV+tjdaQTqC/y/x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HBjxAAAANsAAAAPAAAAAAAAAAAA&#10;AAAAAKECAABkcnMvZG93bnJldi54bWxQSwUGAAAAAAQABAD5AAAAkgMAAAAA&#10;" strokecolor="#4579b8 [3044]">
                  <v:stroke endarrow="block"/>
                </v:shape>
                <v:shape id="Прямая со стрелкой 68" o:spid="_x0000_s1050" type="#_x0000_t32" style="position:absolute;top:20383;width:4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D/8AAAADbAAAADwAAAGRycy9kb3ducmV2LnhtbERPTWsCMRC9C/6HMEJvmrXFWLZGEaGl&#10;eKsrPU83083SzWRNoq7++uZQ6PHxvlebwXXiQiG2njXMZwUI4tqblhsNx+p1+gwiJmSDnWfScKMI&#10;m/V4tMLS+Ct/0OWQGpFDOJaowabUl1LG2pLDOPM9cea+fXCYMgyNNAGvOdx18rEolHTYcm6w2NPO&#10;Uv1zODsNX9XJLKyqzD48eaVu98/l/vym9cNk2L6ASDSkf/Gf+91oUHls/pJ/gF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eQ//AAAAA2wAAAA8AAAAAAAAAAAAAAAAA&#10;oQIAAGRycy9kb3ducmV2LnhtbFBLBQYAAAAABAAEAPkAAACOAwAAAAA=&#10;" strokecolor="#4579b8 [3044]">
                  <v:stroke endarrow="block"/>
                </v:shape>
                <v:shape id="Прямая со стрелкой 63" o:spid="_x0000_s1051" type="#_x0000_t32" style="position:absolute;left:6000;top:23241;width:2667;height:2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sqMQAAADbAAAADwAAAGRycy9kb3ducmV2LnhtbESPQWsCMRSE70L/Q3iFXqRmq7B0t0aR&#10;aqEe1ULb22Pzuru4eYlJquu/N4LgcZiZb5jpvDedOJIPrWUFL6MMBHFldcu1gq/dx/MriBCRNXaW&#10;ScGZAsxnD4MpltqeeEPHbaxFgnAoUUEToyulDFVDBsPIOuLk/VlvMCbpa6k9nhLcdHKcZbk02HJa&#10;aNDRe0PVfvtvFESzWqyX7eEn33+biZfFryuGTqmnx37xBiJSH+/hW/tTK8gncP2SfoC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iyoxAAAANsAAAAPAAAAAAAAAAAA&#10;AAAAAKECAABkcnMvZG93bnJldi54bWxQSwUGAAAAAAQABAD5AAAAkgMAAAAA&#10;" strokecolor="#4579b8 [3044]">
                  <v:stroke startarrow="block" endarrow="block"/>
                </v:shape>
                <v:line id="Прямая соединительная линия 60" o:spid="_x0000_s1052" style="position:absolute;flip:y;visibility:visible;mso-wrap-style:square" from="4762,30099" to="17145,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g8MAAADbAAAADwAAAGRycy9kb3ducmV2LnhtbERPTWvCQBC9F/wPywi9NRtr0RLdBBHE&#10;YEGt7cHjkB2TYHY2zW5N2l/vHgo9Pt73MhtMI27UudqygkkUgyAurK65VPD5sXl6BeE8ssbGMin4&#10;IQdZOnpYYqJtz+90O/lShBB2CSqovG8TKV1RkUEX2ZY4cBfbGfQBdqXUHfYh3DTyOY5n0mDNoaHC&#10;ltYVFdfTt1GQ57zb/fLmcJ4cv7Z+Wr/tX/q5Uo/jYbUA4Wnw/+I/d64VzML68CX8AJ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vIPDAAAA2wAAAA8AAAAAAAAAAAAA&#10;AAAAoQIAAGRycy9kb3ducmV2LnhtbFBLBQYAAAAABAAEAPkAAACRAwAAAAA=&#10;" strokecolor="#4579b8 [3044]"/>
                <v:shape id="Прямая со стрелкой 61" o:spid="_x0000_s1053" type="#_x0000_t32" style="position:absolute;left:4762;top:28860;width:95;height:1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uFMQAAADbAAAADwAAAGRycy9kb3ducmV2LnhtbESP3YrCMBSE7xd8h3CEvVtT96JINYr4&#10;hyx4YfUBDs2xrTYnNcnW7j69ERb2cpiZb5jZojeN6Mj52rKC8SgBQVxYXXOp4HzafkxA+ICssbFM&#10;Cn7Iw2I+eJthpu2Dj9TloRQRwj5DBVUIbSalLyoy6Ee2JY7exTqDIUpXSu3wEeGmkZ9JkkqDNceF&#10;CltaVVTc8m+joHPp7pBs8nX7pSf5zV6ux8P9V6n3Yb+cggjUh//wX3uvFaRjeH2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vu4UxAAAANsAAAAPAAAAAAAAAAAA&#10;AAAAAKECAABkcnMvZG93bnJldi54bWxQSwUGAAAAAAQABAD5AAAAkgMAAAAA&#10;" strokecolor="#4579b8 [3044]">
                  <v:stroke endarrow="block"/>
                </v:shape>
              </v:group>
            </w:pict>
          </mc:Fallback>
        </mc:AlternateContent>
      </w: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r w:rsidRPr="00864AEB">
        <w:rPr>
          <w:noProof/>
        </w:rPr>
        <mc:AlternateContent>
          <mc:Choice Requires="wps">
            <w:drawing>
              <wp:anchor distT="0" distB="0" distL="114300" distR="114300" simplePos="0" relativeHeight="251659264" behindDoc="0" locked="0" layoutInCell="1" allowOverlap="1" wp14:anchorId="67DBCB32" wp14:editId="760F24F0">
                <wp:simplePos x="0" y="0"/>
                <wp:positionH relativeFrom="column">
                  <wp:posOffset>358140</wp:posOffset>
                </wp:positionH>
                <wp:positionV relativeFrom="paragraph">
                  <wp:posOffset>73025</wp:posOffset>
                </wp:positionV>
                <wp:extent cx="1362075" cy="876300"/>
                <wp:effectExtent l="0" t="0" r="28575" b="19050"/>
                <wp:wrapNone/>
                <wp:docPr id="50" name="Прямоугольник 50"/>
                <wp:cNvGraphicFramePr/>
                <a:graphic xmlns:a="http://schemas.openxmlformats.org/drawingml/2006/main">
                  <a:graphicData uri="http://schemas.microsoft.com/office/word/2010/wordprocessingShape">
                    <wps:wsp>
                      <wps:cNvSpPr/>
                      <wps:spPr>
                        <a:xfrm>
                          <a:off x="0" y="0"/>
                          <a:ext cx="1362075"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8"/>
                              <w:tblW w:w="1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tblGrid>
                            <w:tr w:rsidR="0078585D" w:rsidTr="0059287D">
                              <w:trPr>
                                <w:trHeight w:val="299"/>
                              </w:trPr>
                              <w:tc>
                                <w:tcPr>
                                  <w:tcW w:w="1838" w:type="dxa"/>
                                </w:tcPr>
                                <w:p w:rsidR="0078585D" w:rsidRDefault="0078585D" w:rsidP="006E62EE">
                                  <w:pPr>
                                    <w:jc w:val="center"/>
                                    <w:rPr>
                                      <w:sz w:val="18"/>
                                      <w:szCs w:val="18"/>
                                    </w:rPr>
                                  </w:pPr>
                                  <w:r w:rsidRPr="009C4F5F">
                                    <w:rPr>
                                      <w:sz w:val="18"/>
                                      <w:szCs w:val="18"/>
                                    </w:rPr>
                                    <w:t>Местные ресурсы</w:t>
                                  </w:r>
                                </w:p>
                                <w:p w:rsidR="0078585D" w:rsidRPr="009C4F5F" w:rsidRDefault="0078585D" w:rsidP="006E62EE">
                                  <w:pPr>
                                    <w:jc w:val="center"/>
                                    <w:rPr>
                                      <w:sz w:val="18"/>
                                      <w:szCs w:val="18"/>
                                    </w:rPr>
                                  </w:pPr>
                                </w:p>
                              </w:tc>
                            </w:tr>
                            <w:tr w:rsidR="0078585D" w:rsidTr="0059287D">
                              <w:trPr>
                                <w:trHeight w:val="322"/>
                              </w:trPr>
                              <w:tc>
                                <w:tcPr>
                                  <w:tcW w:w="1838" w:type="dxa"/>
                                </w:tcPr>
                                <w:p w:rsidR="0078585D" w:rsidRDefault="0078585D" w:rsidP="006E62EE">
                                  <w:pPr>
                                    <w:jc w:val="center"/>
                                    <w:rPr>
                                      <w:sz w:val="18"/>
                                      <w:szCs w:val="18"/>
                                    </w:rPr>
                                  </w:pPr>
                                  <w:r w:rsidRPr="009C4F5F">
                                    <w:rPr>
                                      <w:sz w:val="18"/>
                                      <w:szCs w:val="18"/>
                                    </w:rPr>
                                    <w:t>Природа</w:t>
                                  </w:r>
                                </w:p>
                                <w:p w:rsidR="0078585D" w:rsidRPr="009C4F5F" w:rsidRDefault="0078585D" w:rsidP="006E62EE">
                                  <w:pPr>
                                    <w:jc w:val="center"/>
                                    <w:rPr>
                                      <w:sz w:val="18"/>
                                      <w:szCs w:val="18"/>
                                    </w:rPr>
                                  </w:pPr>
                                </w:p>
                              </w:tc>
                            </w:tr>
                            <w:tr w:rsidR="0078585D" w:rsidTr="0059287D">
                              <w:trPr>
                                <w:trHeight w:val="299"/>
                              </w:trPr>
                              <w:tc>
                                <w:tcPr>
                                  <w:tcW w:w="1838" w:type="dxa"/>
                                </w:tcPr>
                                <w:p w:rsidR="0078585D" w:rsidRPr="009C4F5F" w:rsidRDefault="0078585D" w:rsidP="006E62EE">
                                  <w:pPr>
                                    <w:jc w:val="center"/>
                                    <w:rPr>
                                      <w:sz w:val="18"/>
                                      <w:szCs w:val="18"/>
                                    </w:rPr>
                                  </w:pPr>
                                  <w:r>
                                    <w:rPr>
                                      <w:sz w:val="18"/>
                                      <w:szCs w:val="18"/>
                                    </w:rPr>
                                    <w:t>Культура</w:t>
                                  </w:r>
                                </w:p>
                              </w:tc>
                            </w:tr>
                          </w:tbl>
                          <w:p w:rsidR="0078585D" w:rsidRDefault="0078585D" w:rsidP="00EB1C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0" o:spid="_x0000_s1054" style="position:absolute;left:0;text-align:left;margin-left:28.2pt;margin-top:5.75pt;width:107.25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" fillcolor="#4f81bd [3204]" strokecolor="#243f60 [1604]" strokeweight="2pt">
                <v:textbox>
                  <w:txbxContent>
                    <w:tbl>
                      <w:tblPr>
                        <w:tblStyle w:val="a8"/>
                        <w:tblW w:w="1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tblGrid>
                      <w:tr w:rsidR="0078585D" w:rsidTr="0059287D">
                        <w:trPr>
                          <w:trHeight w:val="299"/>
                        </w:trPr>
                        <w:tc>
                          <w:tcPr>
                            <w:tcW w:w="1838" w:type="dxa"/>
                          </w:tcPr>
                          <w:p w:rsidR="0078585D" w:rsidRDefault="0078585D" w:rsidP="006E62EE">
                            <w:pPr>
                              <w:jc w:val="center"/>
                              <w:rPr>
                                <w:sz w:val="18"/>
                                <w:szCs w:val="18"/>
                              </w:rPr>
                            </w:pPr>
                            <w:r w:rsidRPr="009C4F5F">
                              <w:rPr>
                                <w:sz w:val="18"/>
                                <w:szCs w:val="18"/>
                              </w:rPr>
                              <w:t>Местные ресурсы</w:t>
                            </w:r>
                          </w:p>
                          <w:p w:rsidR="0078585D" w:rsidRPr="009C4F5F" w:rsidRDefault="0078585D" w:rsidP="006E62EE">
                            <w:pPr>
                              <w:jc w:val="center"/>
                              <w:rPr>
                                <w:sz w:val="18"/>
                                <w:szCs w:val="18"/>
                              </w:rPr>
                            </w:pPr>
                          </w:p>
                        </w:tc>
                      </w:tr>
                      <w:tr w:rsidR="0078585D" w:rsidTr="0059287D">
                        <w:trPr>
                          <w:trHeight w:val="322"/>
                        </w:trPr>
                        <w:tc>
                          <w:tcPr>
                            <w:tcW w:w="1838" w:type="dxa"/>
                          </w:tcPr>
                          <w:p w:rsidR="0078585D" w:rsidRDefault="0078585D" w:rsidP="006E62EE">
                            <w:pPr>
                              <w:jc w:val="center"/>
                              <w:rPr>
                                <w:sz w:val="18"/>
                                <w:szCs w:val="18"/>
                              </w:rPr>
                            </w:pPr>
                            <w:r w:rsidRPr="009C4F5F">
                              <w:rPr>
                                <w:sz w:val="18"/>
                                <w:szCs w:val="18"/>
                              </w:rPr>
                              <w:t>Природа</w:t>
                            </w:r>
                          </w:p>
                          <w:p w:rsidR="0078585D" w:rsidRPr="009C4F5F" w:rsidRDefault="0078585D" w:rsidP="006E62EE">
                            <w:pPr>
                              <w:jc w:val="center"/>
                              <w:rPr>
                                <w:sz w:val="18"/>
                                <w:szCs w:val="18"/>
                              </w:rPr>
                            </w:pPr>
                          </w:p>
                        </w:tc>
                      </w:tr>
                      <w:tr w:rsidR="0078585D" w:rsidTr="0059287D">
                        <w:trPr>
                          <w:trHeight w:val="299"/>
                        </w:trPr>
                        <w:tc>
                          <w:tcPr>
                            <w:tcW w:w="1838" w:type="dxa"/>
                          </w:tcPr>
                          <w:p w:rsidR="0078585D" w:rsidRPr="009C4F5F" w:rsidRDefault="0078585D" w:rsidP="006E62EE">
                            <w:pPr>
                              <w:jc w:val="center"/>
                              <w:rPr>
                                <w:sz w:val="18"/>
                                <w:szCs w:val="18"/>
                              </w:rPr>
                            </w:pPr>
                            <w:r>
                              <w:rPr>
                                <w:sz w:val="18"/>
                                <w:szCs w:val="18"/>
                              </w:rPr>
                              <w:t>Культура</w:t>
                            </w:r>
                          </w:p>
                        </w:tc>
                      </w:tr>
                    </w:tbl>
                    <w:p w:rsidR="0078585D" w:rsidRDefault="0078585D" w:rsidP="00EB1C6C">
                      <w:pPr>
                        <w:jc w:val="center"/>
                      </w:pPr>
                    </w:p>
                  </w:txbxContent>
                </v:textbox>
              </v:rect>
            </w:pict>
          </mc:Fallback>
        </mc:AlternateContent>
      </w: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r w:rsidRPr="00864AEB">
        <w:rPr>
          <w:noProof/>
        </w:rPr>
        <mc:AlternateContent>
          <mc:Choice Requires="wps">
            <w:drawing>
              <wp:anchor distT="0" distB="0" distL="114300" distR="114300" simplePos="0" relativeHeight="251660288" behindDoc="0" locked="0" layoutInCell="1" allowOverlap="1" wp14:anchorId="3E08FAFB" wp14:editId="79914952">
                <wp:simplePos x="0" y="0"/>
                <wp:positionH relativeFrom="column">
                  <wp:posOffset>2041525</wp:posOffset>
                </wp:positionH>
                <wp:positionV relativeFrom="paragraph">
                  <wp:posOffset>227330</wp:posOffset>
                </wp:positionV>
                <wp:extent cx="933450" cy="400050"/>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93345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8585D" w:rsidRDefault="0078585D" w:rsidP="00EB1C6C">
                            <w:pPr>
                              <w:ind w:left="-142" w:right="-174"/>
                              <w:jc w:val="center"/>
                            </w:pPr>
                            <w:r>
                              <w:rPr>
                                <w:sz w:val="18"/>
                                <w:szCs w:val="18"/>
                                <w:lang w:val="kk-KZ"/>
                              </w:rPr>
                              <w:t>Поддерживаем</w:t>
                            </w:r>
                            <w:proofErr w:type="spellStart"/>
                            <w:r w:rsidRPr="00C06402">
                              <w:rPr>
                                <w:sz w:val="18"/>
                                <w:szCs w:val="18"/>
                              </w:rPr>
                              <w:t>ые</w:t>
                            </w:r>
                            <w:proofErr w:type="spellEnd"/>
                            <w:r w:rsidRPr="00C06402">
                              <w:rPr>
                                <w:sz w:val="18"/>
                                <w:szCs w:val="18"/>
                              </w:rPr>
                              <w:t xml:space="preserve"> ресурсы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6" o:spid="_x0000_s1055" style="position:absolute;left:0;text-align:left;margin-left:160.75pt;margin-top:17.9pt;width:73.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" fillcolor="white [3201]" stroked="f" strokeweight="2pt">
                <v:textbox>
                  <w:txbxContent>
                    <w:p w:rsidR="0078585D" w:rsidRDefault="0078585D" w:rsidP="00EB1C6C">
                      <w:pPr>
                        <w:ind w:left="-142" w:right="-174"/>
                        <w:jc w:val="center"/>
                      </w:pPr>
                      <w:r>
                        <w:rPr>
                          <w:sz w:val="18"/>
                          <w:szCs w:val="18"/>
                          <w:lang w:val="kk-KZ"/>
                        </w:rPr>
                        <w:t>Поддерживаем</w:t>
                      </w:r>
                      <w:proofErr w:type="spellStart"/>
                      <w:r w:rsidRPr="00C06402">
                        <w:rPr>
                          <w:sz w:val="18"/>
                          <w:szCs w:val="18"/>
                        </w:rPr>
                        <w:t>ые</w:t>
                      </w:r>
                      <w:proofErr w:type="spellEnd"/>
                      <w:r w:rsidRPr="00C06402">
                        <w:rPr>
                          <w:sz w:val="18"/>
                          <w:szCs w:val="18"/>
                        </w:rPr>
                        <w:t xml:space="preserve"> ресурсы</w:t>
                      </w:r>
                    </w:p>
                  </w:txbxContent>
                </v:textbox>
              </v:rect>
            </w:pict>
          </mc:Fallback>
        </mc:AlternateContent>
      </w: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center"/>
        <w:rPr>
          <w:lang w:val="kk-KZ"/>
        </w:rPr>
      </w:pPr>
      <w:r w:rsidRPr="00864AEB">
        <w:t xml:space="preserve">Рисунок 1 – Модель </w:t>
      </w:r>
      <w:proofErr w:type="spellStart"/>
      <w:r w:rsidRPr="00864AEB">
        <w:t>Dwyer</w:t>
      </w:r>
      <w:proofErr w:type="spellEnd"/>
      <w:r w:rsidRPr="00864AEB">
        <w:t xml:space="preserve"> &amp; </w:t>
      </w:r>
      <w:proofErr w:type="spellStart"/>
      <w:r w:rsidRPr="00864AEB">
        <w:t>Kim</w:t>
      </w:r>
      <w:proofErr w:type="spellEnd"/>
      <w:r>
        <w:rPr>
          <w:lang w:val="kk-KZ"/>
        </w:rPr>
        <w:t xml:space="preserve"> (2003)</w:t>
      </w:r>
    </w:p>
    <w:p w:rsidR="00EB1C6C" w:rsidRPr="00E02F75" w:rsidRDefault="00EB1C6C" w:rsidP="00EB1C6C">
      <w:pPr>
        <w:spacing w:line="360" w:lineRule="auto"/>
        <w:ind w:firstLine="709"/>
        <w:jc w:val="both"/>
      </w:pPr>
      <w:r>
        <w:rPr>
          <w:lang w:val="kk-KZ"/>
        </w:rPr>
        <w:t xml:space="preserve">Примечание </w:t>
      </w:r>
      <w:r>
        <w:rPr>
          <w:lang w:val="kk-KZ"/>
        </w:rPr>
        <w:noBreakHyphen/>
        <w:t xml:space="preserve"> </w:t>
      </w:r>
      <w:r w:rsidRPr="00E75299">
        <w:t>Составлено</w:t>
      </w:r>
      <w:r w:rsidRPr="00E02F75">
        <w:t xml:space="preserve"> </w:t>
      </w:r>
      <w:r w:rsidRPr="00E75299">
        <w:t>на</w:t>
      </w:r>
      <w:r w:rsidRPr="00E02F75">
        <w:t xml:space="preserve"> </w:t>
      </w:r>
      <w:r w:rsidRPr="00E75299">
        <w:t>основе</w:t>
      </w:r>
      <w:r w:rsidRPr="00E02F75">
        <w:t xml:space="preserve"> </w:t>
      </w:r>
      <w:r>
        <w:rPr>
          <w:lang w:val="kk-KZ"/>
        </w:rPr>
        <w:t>источника</w:t>
      </w:r>
      <w:r w:rsidRPr="00864AEB">
        <w:rPr>
          <w:lang w:val="kk-KZ"/>
        </w:rPr>
        <w:t xml:space="preserve"> </w:t>
      </w:r>
      <w:r w:rsidRPr="00847DC0">
        <w:t>[</w:t>
      </w:r>
      <w:r w:rsidRPr="00864AEB">
        <w:rPr>
          <w:lang w:val="kk-KZ"/>
        </w:rPr>
        <w:t>12</w:t>
      </w:r>
      <w:r w:rsidRPr="00E02F75">
        <w:t>]</w:t>
      </w:r>
    </w:p>
    <w:p w:rsidR="00EB1C6C" w:rsidRPr="00864AEB" w:rsidRDefault="00EB1C6C" w:rsidP="00EB1C6C">
      <w:pPr>
        <w:spacing w:line="360" w:lineRule="auto"/>
        <w:ind w:firstLine="709"/>
        <w:jc w:val="both"/>
        <w:rPr>
          <w:lang w:val="kk-KZ"/>
        </w:rPr>
      </w:pPr>
    </w:p>
    <w:p w:rsidR="00EB1C6C" w:rsidRPr="00864AEB" w:rsidRDefault="00EB1C6C" w:rsidP="00EB1C6C">
      <w:pPr>
        <w:spacing w:line="360" w:lineRule="auto"/>
        <w:ind w:firstLine="709"/>
        <w:jc w:val="both"/>
      </w:pPr>
      <w:r w:rsidRPr="00864AEB">
        <w:t xml:space="preserve">Тем не менее, </w:t>
      </w:r>
      <w:r w:rsidRPr="00864AEB">
        <w:rPr>
          <w:rStyle w:val="hlfld-contribauthor"/>
          <w:lang w:val="en-US"/>
        </w:rPr>
        <w:t>Dwyer</w:t>
      </w:r>
      <w:r w:rsidRPr="00864AEB">
        <w:rPr>
          <w:rStyle w:val="hlfld-contribauthor"/>
        </w:rPr>
        <w:t>,</w:t>
      </w:r>
      <w:r w:rsidRPr="00864AEB">
        <w:rPr>
          <w:rStyle w:val="hlfld-contribauthor"/>
          <w:lang w:val="en-US"/>
        </w:rPr>
        <w:t> </w:t>
      </w:r>
      <w:r w:rsidRPr="00864AEB">
        <w:rPr>
          <w:rStyle w:val="nlmgiven-names"/>
          <w:lang w:val="en-US"/>
        </w:rPr>
        <w:t>L</w:t>
      </w:r>
      <w:r w:rsidRPr="00864AEB">
        <w:rPr>
          <w:rStyle w:val="nlmgiven-names"/>
        </w:rPr>
        <w:t>.</w:t>
      </w:r>
      <w:r w:rsidRPr="00864AEB">
        <w:t xml:space="preserve"> И др. организуют модель конкурентоспособности </w:t>
      </w:r>
      <w:proofErr w:type="spellStart"/>
      <w:r w:rsidRPr="00864AEB">
        <w:t>дестинации</w:t>
      </w:r>
      <w:proofErr w:type="spellEnd"/>
      <w:r w:rsidRPr="00864AEB">
        <w:t xml:space="preserve"> в соответствии с причинами спроса, поэтому они выделяют факторы, связанные с социальными и демографическими условиями туристов, с качественными факторами, вытекающими, среди прочего, из оценки имиджа </w:t>
      </w:r>
      <w:proofErr w:type="spellStart"/>
      <w:r w:rsidRPr="00864AEB">
        <w:t>дестинации</w:t>
      </w:r>
      <w:proofErr w:type="spellEnd"/>
      <w:r w:rsidRPr="00864AEB">
        <w:t xml:space="preserve"> и восприятия качества услуг</w:t>
      </w:r>
      <w:proofErr w:type="gramStart"/>
      <w:r w:rsidRPr="00864AEB">
        <w:t>.</w:t>
      </w:r>
      <w:proofErr w:type="gramEnd"/>
      <w:r w:rsidRPr="00864AEB">
        <w:t xml:space="preserve"> </w:t>
      </w:r>
      <w:proofErr w:type="gramStart"/>
      <w:r w:rsidRPr="00864AEB">
        <w:t>и</w:t>
      </w:r>
      <w:proofErr w:type="gramEnd"/>
      <w:r w:rsidRPr="00864AEB">
        <w:t xml:space="preserve"> с учетом важности, которую туристы придают соотношению цены и качества направлений. </w:t>
      </w:r>
      <w:proofErr w:type="gramStart"/>
      <w:r w:rsidRPr="00864AEB">
        <w:t xml:space="preserve">Методика </w:t>
      </w:r>
      <w:r w:rsidRPr="00864AEB">
        <w:rPr>
          <w:rStyle w:val="hlfld-contribauthor"/>
          <w:lang w:val="en-US"/>
        </w:rPr>
        <w:t>Dwyer</w:t>
      </w:r>
      <w:r w:rsidRPr="00864AEB">
        <w:rPr>
          <w:rStyle w:val="hlfld-contribauthor"/>
        </w:rPr>
        <w:t>,</w:t>
      </w:r>
      <w:r w:rsidRPr="00864AEB">
        <w:rPr>
          <w:rStyle w:val="hlfld-contribauthor"/>
          <w:lang w:val="en-US"/>
        </w:rPr>
        <w:t> </w:t>
      </w:r>
      <w:r w:rsidRPr="00864AEB">
        <w:rPr>
          <w:rStyle w:val="nlmgiven-names"/>
          <w:lang w:val="en-US"/>
        </w:rPr>
        <w:t>L</w:t>
      </w:r>
      <w:r w:rsidRPr="00864AEB">
        <w:rPr>
          <w:rStyle w:val="nlmgiven-names"/>
        </w:rPr>
        <w:t>.</w:t>
      </w:r>
      <w:r w:rsidRPr="00864AEB">
        <w:t xml:space="preserve"> (2000), основанная на расчете индекса ценовой конкурентоспособности показала, что конкурентоспособность </w:t>
      </w:r>
      <w:proofErr w:type="spellStart"/>
      <w:r w:rsidRPr="00864AEB">
        <w:t>дестинации</w:t>
      </w:r>
      <w:proofErr w:type="spellEnd"/>
      <w:r w:rsidRPr="00864AEB">
        <w:t xml:space="preserve"> может отличаться не только в зависимости от сектора международного туризма, но и в зависимости от периода, как результат изменений обменного курса валют, индекса потребительских цен или стоимости туристской корзины относительно других товаров и услуг внутри страны [9]. </w:t>
      </w:r>
      <w:proofErr w:type="gramEnd"/>
    </w:p>
    <w:p w:rsidR="00EB1C6C" w:rsidRPr="00864AEB" w:rsidRDefault="00EB1C6C" w:rsidP="00EB1C6C">
      <w:pPr>
        <w:spacing w:line="360" w:lineRule="auto"/>
        <w:ind w:firstLine="709"/>
        <w:jc w:val="both"/>
      </w:pPr>
      <w:proofErr w:type="gramStart"/>
      <w:r w:rsidRPr="00864AEB">
        <w:lastRenderedPageBreak/>
        <w:t>Точка зрения этих авторов также эволюционировала, получив признание в последующих публикациях (</w:t>
      </w:r>
      <w:proofErr w:type="spellStart"/>
      <w:r w:rsidRPr="00864AEB">
        <w:t>Dwyer</w:t>
      </w:r>
      <w:proofErr w:type="spellEnd"/>
      <w:r w:rsidRPr="00864AEB">
        <w:t xml:space="preserve">, </w:t>
      </w:r>
      <w:proofErr w:type="spellStart"/>
      <w:r w:rsidRPr="00864AEB">
        <w:t>Cvelbar</w:t>
      </w:r>
      <w:proofErr w:type="spellEnd"/>
      <w:r w:rsidRPr="00864AEB">
        <w:t xml:space="preserve">, </w:t>
      </w:r>
      <w:proofErr w:type="spellStart"/>
      <w:r w:rsidRPr="00864AEB">
        <w:t>Edwards</w:t>
      </w:r>
      <w:proofErr w:type="spellEnd"/>
      <w:r w:rsidRPr="00864AEB">
        <w:t xml:space="preserve">, &amp; </w:t>
      </w:r>
      <w:proofErr w:type="spellStart"/>
      <w:r w:rsidRPr="00864AEB">
        <w:t>Mihalic</w:t>
      </w:r>
      <w:proofErr w:type="spellEnd"/>
      <w:r w:rsidRPr="00864AEB">
        <w:t xml:space="preserve">, 2012; </w:t>
      </w:r>
      <w:proofErr w:type="spellStart"/>
      <w:r w:rsidRPr="00864AEB">
        <w:t>Dwyer</w:t>
      </w:r>
      <w:proofErr w:type="spellEnd"/>
      <w:r w:rsidRPr="00864AEB">
        <w:t xml:space="preserve">, </w:t>
      </w:r>
      <w:proofErr w:type="spellStart"/>
      <w:r w:rsidRPr="00864AEB">
        <w:t>Forsyth</w:t>
      </w:r>
      <w:proofErr w:type="spellEnd"/>
      <w:r w:rsidRPr="00864AEB">
        <w:t xml:space="preserve">, &amp; </w:t>
      </w:r>
      <w:proofErr w:type="spellStart"/>
      <w:r w:rsidRPr="00864AEB">
        <w:t>Spurr</w:t>
      </w:r>
      <w:proofErr w:type="spellEnd"/>
      <w:r w:rsidRPr="00864AEB">
        <w:t xml:space="preserve">, 2003; </w:t>
      </w:r>
      <w:proofErr w:type="spellStart"/>
      <w:r w:rsidRPr="00864AEB">
        <w:t>Dwyer</w:t>
      </w:r>
      <w:proofErr w:type="spellEnd"/>
      <w:r w:rsidRPr="00864AEB">
        <w:t xml:space="preserve">, </w:t>
      </w:r>
      <w:proofErr w:type="spellStart"/>
      <w:r w:rsidRPr="00864AEB">
        <w:t>Mellor</w:t>
      </w:r>
      <w:proofErr w:type="spellEnd"/>
      <w:r w:rsidRPr="00864AEB">
        <w:t xml:space="preserve">, </w:t>
      </w:r>
      <w:proofErr w:type="spellStart"/>
      <w:r w:rsidRPr="00864AEB">
        <w:t>Livaic</w:t>
      </w:r>
      <w:proofErr w:type="spellEnd"/>
      <w:r w:rsidRPr="00864AEB">
        <w:t xml:space="preserve">, </w:t>
      </w:r>
      <w:proofErr w:type="spellStart"/>
      <w:r w:rsidRPr="00864AEB">
        <w:t>Edwards</w:t>
      </w:r>
      <w:proofErr w:type="spellEnd"/>
      <w:r w:rsidRPr="00864AEB">
        <w:t xml:space="preserve">, &amp; </w:t>
      </w:r>
      <w:proofErr w:type="spellStart"/>
      <w:r w:rsidRPr="00864AEB">
        <w:t>Kim</w:t>
      </w:r>
      <w:proofErr w:type="spellEnd"/>
      <w:r w:rsidRPr="00864AEB">
        <w:t xml:space="preserve">, 2004; </w:t>
      </w:r>
      <w:proofErr w:type="spellStart"/>
      <w:r w:rsidRPr="00864AEB">
        <w:t>Dwyer</w:t>
      </w:r>
      <w:proofErr w:type="spellEnd"/>
      <w:r w:rsidRPr="00864AEB">
        <w:t xml:space="preserve"> </w:t>
      </w:r>
      <w:proofErr w:type="spellStart"/>
      <w:r w:rsidRPr="00864AEB">
        <w:t>et</w:t>
      </w:r>
      <w:proofErr w:type="spellEnd"/>
      <w:r w:rsidRPr="00864AEB">
        <w:t xml:space="preserve"> </w:t>
      </w:r>
      <w:proofErr w:type="spellStart"/>
      <w:r w:rsidRPr="00864AEB">
        <w:t>al</w:t>
      </w:r>
      <w:proofErr w:type="spellEnd"/>
      <w:r w:rsidRPr="00864AEB">
        <w:t xml:space="preserve">. ., 2014), определив, что конкурентоспособность </w:t>
      </w:r>
      <w:proofErr w:type="spellStart"/>
      <w:r w:rsidRPr="00864AEB">
        <w:t>дестинации</w:t>
      </w:r>
      <w:proofErr w:type="spellEnd"/>
      <w:r w:rsidRPr="00864AEB">
        <w:t xml:space="preserve"> является результатом сложного политического и социального процесса, триггера институциональных изменений и организационных условий [13, 14, 15, 16].</w:t>
      </w:r>
      <w:proofErr w:type="gramEnd"/>
      <w:r w:rsidRPr="00864AEB">
        <w:t xml:space="preserve"> </w:t>
      </w:r>
      <w:proofErr w:type="spellStart"/>
      <w:r w:rsidRPr="00864AEB">
        <w:t>Dwyer</w:t>
      </w:r>
      <w:proofErr w:type="spellEnd"/>
      <w:r w:rsidRPr="00864AEB">
        <w:t xml:space="preserve">, </w:t>
      </w:r>
      <w:proofErr w:type="spellStart"/>
      <w:r w:rsidRPr="00864AEB">
        <w:t>Cvelbar</w:t>
      </w:r>
      <w:proofErr w:type="spellEnd"/>
      <w:r w:rsidRPr="00864AEB">
        <w:t xml:space="preserve">, </w:t>
      </w:r>
      <w:proofErr w:type="spellStart"/>
      <w:r w:rsidRPr="00864AEB">
        <w:t>Mihalic</w:t>
      </w:r>
      <w:proofErr w:type="spellEnd"/>
      <w:r w:rsidRPr="00864AEB">
        <w:t xml:space="preserve"> и </w:t>
      </w:r>
      <w:proofErr w:type="spellStart"/>
      <w:r w:rsidRPr="00864AEB">
        <w:t>Koman</w:t>
      </w:r>
      <w:proofErr w:type="spellEnd"/>
      <w:r w:rsidRPr="00864AEB">
        <w:t xml:space="preserve"> (2014) подчеркивают, что конкурентоспособность </w:t>
      </w:r>
      <w:proofErr w:type="spellStart"/>
      <w:r w:rsidRPr="00864AEB">
        <w:t>дестинации</w:t>
      </w:r>
      <w:proofErr w:type="spellEnd"/>
      <w:r w:rsidRPr="00864AEB">
        <w:t xml:space="preserve"> зависит от существующих ресурсов в данном регионе, а также от способности использовать и управлять ими, обеспечивая его привлекательность [13]. Тем не менее, эти авторы отстаивают существование определенного консенсуса по этому вопросу в литературе, когда речь идет о способности </w:t>
      </w:r>
      <w:proofErr w:type="spellStart"/>
      <w:r w:rsidRPr="00864AEB">
        <w:t>турнаправлений</w:t>
      </w:r>
      <w:proofErr w:type="spellEnd"/>
      <w:r w:rsidRPr="00864AEB">
        <w:t xml:space="preserve"> предлагать набор продуктов и услуг, которые обеспечивают оригинальный и качественный туристский опыт.</w:t>
      </w:r>
    </w:p>
    <w:p w:rsidR="00EB1C6C" w:rsidRPr="00864AEB" w:rsidRDefault="00EB1C6C" w:rsidP="00EB1C6C">
      <w:pPr>
        <w:spacing w:line="360" w:lineRule="auto"/>
        <w:ind w:firstLine="709"/>
        <w:jc w:val="both"/>
      </w:pPr>
      <w:proofErr w:type="gramStart"/>
      <w:r w:rsidRPr="00864AEB">
        <w:rPr>
          <w:rStyle w:val="hlfld-contribauthor"/>
          <w:lang w:val="en-US"/>
        </w:rPr>
        <w:t>Dwyer</w:t>
      </w:r>
      <w:r w:rsidRPr="00864AEB">
        <w:rPr>
          <w:rStyle w:val="hlfld-contribauthor"/>
        </w:rPr>
        <w:t>,</w:t>
      </w:r>
      <w:r w:rsidRPr="00864AEB">
        <w:rPr>
          <w:rStyle w:val="hlfld-contribauthor"/>
          <w:lang w:val="en-US"/>
        </w:rPr>
        <w:t> </w:t>
      </w:r>
      <w:r w:rsidRPr="00864AEB">
        <w:rPr>
          <w:rStyle w:val="nlmgiven-names"/>
          <w:lang w:val="en-US"/>
        </w:rPr>
        <w:t>L</w:t>
      </w:r>
      <w:r w:rsidRPr="00864AEB">
        <w:rPr>
          <w:rStyle w:val="nlmgiven-names"/>
        </w:rPr>
        <w:t>.</w:t>
      </w:r>
      <w:r w:rsidRPr="00E75299">
        <w:t xml:space="preserve"> </w:t>
      </w:r>
      <w:r>
        <w:t>и</w:t>
      </w:r>
      <w:r w:rsidRPr="00864AEB">
        <w:t xml:space="preserve"> др.</w:t>
      </w:r>
      <w:proofErr w:type="gramEnd"/>
      <w:r w:rsidRPr="00864AEB">
        <w:t xml:space="preserve"> включали различные точки зрения на детерминанты конкурентоспособности </w:t>
      </w:r>
      <w:proofErr w:type="spellStart"/>
      <w:r w:rsidRPr="00864AEB">
        <w:t>дестинации</w:t>
      </w:r>
      <w:proofErr w:type="spellEnd"/>
      <w:r w:rsidRPr="00864AEB">
        <w:t xml:space="preserve"> в трех основных областях, в которых: «перспект</w:t>
      </w:r>
      <w:r>
        <w:t>ива сравнительных преимуществ и/</w:t>
      </w:r>
      <w:r w:rsidRPr="00864AEB">
        <w:t xml:space="preserve">или ценовой конкурентоспособности, перспектива стратегического управления и социальная и культурная перспектива» [12]. Сравнительное преимущество или, другими словами, ценовая конкурентоспособность, без сомнения, является сильным фактором, определяющим положение </w:t>
      </w:r>
      <w:proofErr w:type="spellStart"/>
      <w:r w:rsidRPr="00864AEB">
        <w:t>дестинации</w:t>
      </w:r>
      <w:proofErr w:type="spellEnd"/>
      <w:r w:rsidRPr="00864AEB">
        <w:t xml:space="preserve"> с точки зрения способности привлекать туристов. Однако есть факторы, которые стоит проанализировать, такие как навыки человеческих ресурсов, финансовые условия и инвестиционные возможности, организация и развитие компании, планирование ресурсов и ориентированные на клиента услуги, а также социальные и культурные переменные каждой территории.</w:t>
      </w:r>
    </w:p>
    <w:p w:rsidR="00EB1C6C" w:rsidRPr="00864AEB" w:rsidRDefault="00EB1C6C" w:rsidP="00EB1C6C">
      <w:pPr>
        <w:spacing w:line="360" w:lineRule="auto"/>
        <w:ind w:firstLine="709"/>
        <w:jc w:val="both"/>
      </w:pPr>
      <w:r w:rsidRPr="00864AEB">
        <w:t xml:space="preserve">Для оценки конкурентоспособности </w:t>
      </w:r>
      <w:proofErr w:type="gramStart"/>
      <w:r w:rsidRPr="00864AEB">
        <w:t>европейских</w:t>
      </w:r>
      <w:proofErr w:type="gramEnd"/>
      <w:r w:rsidRPr="00864AEB">
        <w:t xml:space="preserve"> </w:t>
      </w:r>
      <w:proofErr w:type="spellStart"/>
      <w:r w:rsidRPr="00864AEB">
        <w:t>дестинаций</w:t>
      </w:r>
      <w:proofErr w:type="spellEnd"/>
      <w:r w:rsidRPr="00864AEB">
        <w:t xml:space="preserve"> используется </w:t>
      </w:r>
      <w:r w:rsidRPr="00E75299">
        <w:t xml:space="preserve">Модель управления Европейского фонда качества (EFQM). </w:t>
      </w:r>
      <w:r w:rsidRPr="00864AEB">
        <w:t xml:space="preserve">Эта модель предполагает, что такие факторы, как удовлетворенность людей (клиентов, сотрудников) и его влияние на общество реализуется через политику руководства и стратегию управления людьми, ресурсами, процессы, ведущие в конечном итоге </w:t>
      </w:r>
      <w:proofErr w:type="gramStart"/>
      <w:r w:rsidRPr="00864AEB">
        <w:t>к</w:t>
      </w:r>
      <w:proofErr w:type="gramEnd"/>
      <w:r w:rsidRPr="00864AEB">
        <w:t xml:space="preserve"> высоким бизнес-результатам. В частности, важными условиями улучшения качества услуг определены лидерство, планирование, развитие человеческих ресурсов, удовлетворенность заказчика и оценка производительности [17]. </w:t>
      </w:r>
    </w:p>
    <w:p w:rsidR="00EB1C6C" w:rsidRPr="00864AEB" w:rsidRDefault="00EB1C6C" w:rsidP="00EB1C6C">
      <w:pPr>
        <w:spacing w:line="360" w:lineRule="auto"/>
        <w:ind w:firstLine="709"/>
        <w:jc w:val="both"/>
      </w:pPr>
      <w:r w:rsidRPr="00864AEB">
        <w:t xml:space="preserve">Наиболее значимой частью выбора метода оценки конкурентоспособности является определение набора применимых показателей. Для этого первоначально необходимо формирование набора значимых и надежных индикаторов, позволяющего  </w:t>
      </w:r>
      <w:r w:rsidRPr="00864AEB">
        <w:lastRenderedPageBreak/>
        <w:t xml:space="preserve">оценить и измерить  конкурентоспособность туристских услуг своего региона/страны с целью выбора направления политики дальнейшего их развития. </w:t>
      </w:r>
    </w:p>
    <w:p w:rsidR="00EB1C6C" w:rsidRPr="00864AEB" w:rsidRDefault="00EB1C6C" w:rsidP="00EB1C6C">
      <w:pPr>
        <w:spacing w:line="360" w:lineRule="auto"/>
        <w:ind w:firstLine="709"/>
        <w:jc w:val="both"/>
      </w:pPr>
      <w:r w:rsidRPr="00864AEB">
        <w:t>Например, для анализа конкурентоспособности туристской отрасли страны ОЭСР применяют индикаторы,  сгруппированные вокруг следующих четырех категорий:</w:t>
      </w:r>
    </w:p>
    <w:p w:rsidR="00EB1C6C" w:rsidRPr="00864AEB" w:rsidRDefault="00EB1C6C" w:rsidP="00EB1C6C">
      <w:pPr>
        <w:spacing w:line="360" w:lineRule="auto"/>
        <w:ind w:firstLine="709"/>
        <w:jc w:val="both"/>
      </w:pPr>
      <w:r w:rsidRPr="00864AEB">
        <w:t>- индикаторы, измеряющие результативность и воздействие туризма;</w:t>
      </w:r>
    </w:p>
    <w:p w:rsidR="00EB1C6C" w:rsidRPr="00864AEB" w:rsidRDefault="00EB1C6C" w:rsidP="00EB1C6C">
      <w:pPr>
        <w:spacing w:line="360" w:lineRule="auto"/>
        <w:ind w:firstLine="709"/>
        <w:jc w:val="both"/>
      </w:pPr>
      <w:r w:rsidRPr="00864AEB">
        <w:t xml:space="preserve">- индикаторы, отслеживающие способность </w:t>
      </w:r>
      <w:proofErr w:type="spellStart"/>
      <w:r w:rsidRPr="00864AEB">
        <w:t>дестинации</w:t>
      </w:r>
      <w:proofErr w:type="spellEnd"/>
      <w:r w:rsidRPr="00864AEB">
        <w:t xml:space="preserve"> предоставлять качественные и конкурентоспособные  туристские услуги;</w:t>
      </w:r>
    </w:p>
    <w:p w:rsidR="00EB1C6C" w:rsidRPr="00864AEB" w:rsidRDefault="00EB1C6C" w:rsidP="00EB1C6C">
      <w:pPr>
        <w:spacing w:line="360" w:lineRule="auto"/>
        <w:ind w:firstLine="709"/>
        <w:jc w:val="both"/>
      </w:pPr>
      <w:r w:rsidRPr="00864AEB">
        <w:t xml:space="preserve">- индикаторы, отслеживающие привлекательность </w:t>
      </w:r>
      <w:proofErr w:type="spellStart"/>
      <w:r w:rsidRPr="00864AEB">
        <w:t>дестинации</w:t>
      </w:r>
      <w:proofErr w:type="spellEnd"/>
      <w:r w:rsidRPr="00864AEB">
        <w:t>;</w:t>
      </w:r>
    </w:p>
    <w:p w:rsidR="00EB1C6C" w:rsidRPr="00864AEB" w:rsidRDefault="00EB1C6C" w:rsidP="00EB1C6C">
      <w:pPr>
        <w:spacing w:line="360" w:lineRule="auto"/>
        <w:ind w:firstLine="709"/>
        <w:jc w:val="both"/>
      </w:pPr>
      <w:r w:rsidRPr="00864AEB">
        <w:t>- индикаторы, описывающие ответные меры политики и экономические возможности [18].</w:t>
      </w:r>
    </w:p>
    <w:p w:rsidR="00EB1C6C" w:rsidRPr="00864AEB" w:rsidRDefault="00EB1C6C" w:rsidP="00EB1C6C">
      <w:pPr>
        <w:spacing w:line="360" w:lineRule="auto"/>
        <w:ind w:firstLine="709"/>
        <w:jc w:val="both"/>
      </w:pPr>
      <w:r w:rsidRPr="00864AEB">
        <w:t xml:space="preserve">Первая группа индикаторов </w:t>
      </w:r>
      <w:proofErr w:type="gramStart"/>
      <w:r w:rsidRPr="00864AEB">
        <w:t>определяет цель увеличения ценности туризма требует</w:t>
      </w:r>
      <w:proofErr w:type="gramEnd"/>
      <w:r w:rsidRPr="00864AEB">
        <w:t xml:space="preserve"> более тесного сотрудничества по всей цепочке создания стоимости турпродукта, что может помочь туристскому сектору в целом в преодолении его высокой фрагментации, поддержки более эффективного использования существующей инфраструктуры, персонала и ресурсов.  Повышение экономической ценности туризма является важной задачей для стран с развитым туризмом для обеспечения конкурентоспособности на мировом туристском рынке. Косвенное измерение этих проблем может быть обеспечено с помощью традиционных туристских индикаторов, оценивающих изменения и тенденции в рабочих местах, доходах и расходах.</w:t>
      </w:r>
    </w:p>
    <w:p w:rsidR="00EB1C6C" w:rsidRPr="00864AEB" w:rsidRDefault="00EB1C6C" w:rsidP="00EB1C6C">
      <w:pPr>
        <w:spacing w:line="360" w:lineRule="auto"/>
        <w:ind w:firstLine="709"/>
        <w:jc w:val="both"/>
      </w:pPr>
      <w:r w:rsidRPr="00864AEB">
        <w:t>Вторая категория показателей становится естественной отправной точкой для измерения конкурентоспособности туристского направления и представляет  производственную сторону и бизнес-среду. Прямым источником к</w:t>
      </w:r>
      <w:r>
        <w:t xml:space="preserve">онкурентоспособности </w:t>
      </w:r>
      <w:proofErr w:type="spellStart"/>
      <w:r>
        <w:t>дестинация</w:t>
      </w:r>
      <w:proofErr w:type="spellEnd"/>
      <w:r w:rsidRPr="00864AEB">
        <w:t xml:space="preserve"> является динамичная и честная </w:t>
      </w:r>
      <w:proofErr w:type="gramStart"/>
      <w:r w:rsidRPr="00864AEB">
        <w:t>бизнес-среда</w:t>
      </w:r>
      <w:proofErr w:type="gramEnd"/>
      <w:r w:rsidRPr="00864AEB">
        <w:t xml:space="preserve"> Таким образом, эта группа показателей относится к предложению туристской экономики.</w:t>
      </w:r>
    </w:p>
    <w:p w:rsidR="00EB1C6C" w:rsidRPr="00864AEB" w:rsidRDefault="00EB1C6C" w:rsidP="00EB1C6C">
      <w:pPr>
        <w:spacing w:line="360" w:lineRule="auto"/>
        <w:ind w:firstLine="709"/>
        <w:jc w:val="both"/>
      </w:pPr>
      <w:r w:rsidRPr="00864AEB">
        <w:t>И, наконец, четвертая группа индикаторов с</w:t>
      </w:r>
      <w:r>
        <w:t xml:space="preserve">вязана с тем, </w:t>
      </w:r>
      <w:r w:rsidRPr="00864AEB">
        <w:t>что конкурентоспособность и привлекательность обеспечиваются динамичной</w:t>
      </w:r>
      <w:r>
        <w:t xml:space="preserve"> институциональной структурой, </w:t>
      </w:r>
      <w:r w:rsidRPr="00864AEB">
        <w:t>способствующей развитию хорошо продуманной политики поддержки во всех областях. Поддержка роста и создания новой стоимости путем разработки инновационных туристских услуг, как правило, требует необходимых новых структур.</w:t>
      </w:r>
      <w:r w:rsidR="00E56EA2">
        <w:t xml:space="preserve"> </w:t>
      </w:r>
      <w:r w:rsidRPr="00864AEB">
        <w:t>Основное внимание в данном методе уделяется удовлетворенности въездных туристов. Однако, имеются определенные трудности в его использовании и, прежде всего,  связан</w:t>
      </w:r>
      <w:r>
        <w:t xml:space="preserve">ные с доступностью информации, </w:t>
      </w:r>
      <w:r w:rsidRPr="00864AEB">
        <w:t>трудностями измерений, особенно затрат посетителей, незарегистрированных и частных размещений.</w:t>
      </w:r>
    </w:p>
    <w:p w:rsidR="00EB1C6C" w:rsidRPr="00864AEB" w:rsidRDefault="00EB1C6C" w:rsidP="00EB1C6C">
      <w:pPr>
        <w:spacing w:line="360" w:lineRule="auto"/>
        <w:ind w:firstLine="709"/>
        <w:jc w:val="both"/>
      </w:pPr>
      <w:r w:rsidRPr="00864AEB">
        <w:t xml:space="preserve">Основная цель данного метода заключается в том, чтобы увидеть, как лучше всего отражать ценность плана действий по повышению конкурентоспособности места </w:t>
      </w:r>
      <w:r w:rsidRPr="00864AEB">
        <w:lastRenderedPageBreak/>
        <w:t>назначения.</w:t>
      </w:r>
      <w:r w:rsidRPr="00E75299">
        <w:t xml:space="preserve"> </w:t>
      </w:r>
      <w:r w:rsidRPr="00864AEB">
        <w:t xml:space="preserve">Используемая система измерения включает основные и дополнительные показатели, применяемые для измерения конкурентоспособности </w:t>
      </w:r>
      <w:proofErr w:type="spellStart"/>
      <w:r w:rsidRPr="00864AEB">
        <w:t>дестинаций</w:t>
      </w:r>
      <w:proofErr w:type="spellEnd"/>
      <w:r w:rsidRPr="00864AEB">
        <w:t xml:space="preserve"> (</w:t>
      </w:r>
      <w:r>
        <w:t>Приложение Д</w:t>
      </w:r>
      <w:r w:rsidRPr="00864AEB">
        <w:t xml:space="preserve">). </w:t>
      </w:r>
    </w:p>
    <w:p w:rsidR="00EB1C6C" w:rsidRPr="00864AEB" w:rsidRDefault="00EB1C6C" w:rsidP="00EB1C6C">
      <w:pPr>
        <w:spacing w:line="360" w:lineRule="auto"/>
        <w:ind w:firstLine="709"/>
        <w:jc w:val="both"/>
      </w:pPr>
      <w:proofErr w:type="gramStart"/>
      <w:r w:rsidRPr="00864AEB">
        <w:t>В качестве основных показателей определены:</w:t>
      </w:r>
      <w:r>
        <w:t xml:space="preserve"> доля туризма в ВВП страны;</w:t>
      </w:r>
      <w:r w:rsidRPr="00864AEB">
        <w:t xml:space="preserve"> доход от въездного туризма на одного посетителя по исходн</w:t>
      </w:r>
      <w:r>
        <w:t>ому рынку;</w:t>
      </w:r>
      <w:r w:rsidRPr="00864AEB">
        <w:t xml:space="preserve"> количество ночевок во всех типах размещения; экспорт туристских услуг; производительность труда в сфере туристических услуг; требования для въездной визы в страну; природные ресурсы и биоразнообразие; культурные и творческие ресурсы; удовлетворенность посетителей;</w:t>
      </w:r>
      <w:proofErr w:type="gramEnd"/>
      <w:r w:rsidRPr="00864AEB">
        <w:t xml:space="preserve"> национальный план действий в области туризма [18].</w:t>
      </w:r>
    </w:p>
    <w:p w:rsidR="00EB1C6C" w:rsidRDefault="00EB1C6C" w:rsidP="00EB1C6C">
      <w:pPr>
        <w:spacing w:line="360" w:lineRule="auto"/>
        <w:ind w:firstLine="709"/>
        <w:jc w:val="both"/>
      </w:pPr>
      <w:r w:rsidRPr="00864AEB">
        <w:t xml:space="preserve">На основе оценки причин привлекательности (или непривлекательности), способности (или неспособности) </w:t>
      </w:r>
      <w:proofErr w:type="spellStart"/>
      <w:r w:rsidRPr="00864AEB">
        <w:t>дестинаций</w:t>
      </w:r>
      <w:proofErr w:type="spellEnd"/>
      <w:r w:rsidRPr="00864AEB">
        <w:t xml:space="preserve"> удовлетворить потребности посетителе</w:t>
      </w:r>
      <w:r>
        <w:t xml:space="preserve">й и принимаются решения по </w:t>
      </w:r>
      <w:r w:rsidRPr="00864AEB">
        <w:t xml:space="preserve">дальнейшим действиям. </w:t>
      </w:r>
    </w:p>
    <w:p w:rsidR="00EB1C6C" w:rsidRPr="00864AEB" w:rsidRDefault="00EB1C6C" w:rsidP="00EB1C6C">
      <w:pPr>
        <w:spacing w:line="360" w:lineRule="auto"/>
        <w:ind w:firstLine="709"/>
        <w:jc w:val="both"/>
      </w:pPr>
      <w:r w:rsidRPr="00864AEB">
        <w:t>Основываясь на данных подробных опросов, страны ОЭСР также в основном согласны с ключевыми элементами, которые следует учитыв</w:t>
      </w:r>
      <w:r>
        <w:t>а</w:t>
      </w:r>
      <w:r w:rsidRPr="00864AEB">
        <w:t xml:space="preserve">ть при оценке конкурентоспособности туризма </w:t>
      </w:r>
      <w:r>
        <w:t>(Приложение Е</w:t>
      </w:r>
      <w:r w:rsidRPr="00864AEB">
        <w:t>).</w:t>
      </w:r>
    </w:p>
    <w:p w:rsidR="00EB1C6C" w:rsidRPr="00864AEB" w:rsidRDefault="00EB1C6C" w:rsidP="00EB1C6C">
      <w:pPr>
        <w:spacing w:line="360" w:lineRule="auto"/>
        <w:ind w:firstLine="709"/>
        <w:jc w:val="both"/>
      </w:pPr>
      <w:r w:rsidRPr="00864AEB">
        <w:t>По каждому показателю в информационном бюллетене описывается контекст, проблемы, связанные с реализацией, меры и интерпретация, источники данных и методы, а также следующие шаги. Очевидно, что критериями оценки конкурентоспособности выступают показатели макр</w:t>
      </w:r>
      <w:proofErr w:type="gramStart"/>
      <w:r w:rsidRPr="00864AEB">
        <w:t>о-</w:t>
      </w:r>
      <w:proofErr w:type="gramEnd"/>
      <w:r w:rsidRPr="00864AEB">
        <w:t xml:space="preserve"> и микроуровней.</w:t>
      </w:r>
    </w:p>
    <w:p w:rsidR="00EB1C6C" w:rsidRPr="00864AEB" w:rsidRDefault="00EB1C6C" w:rsidP="00EB1C6C">
      <w:pPr>
        <w:spacing w:line="360" w:lineRule="auto"/>
        <w:ind w:firstLine="709"/>
        <w:jc w:val="both"/>
      </w:pPr>
      <w:r w:rsidRPr="00E65798">
        <w:t xml:space="preserve">Метод двумерного значения, предложенный </w:t>
      </w:r>
      <w:proofErr w:type="spellStart"/>
      <w:r w:rsidRPr="00E65798">
        <w:rPr>
          <w:rStyle w:val="hlfld-contribauthor"/>
          <w:rFonts w:eastAsiaTheme="majorEastAsia"/>
          <w:lang w:val="en-US"/>
        </w:rPr>
        <w:t>Vavra</w:t>
      </w:r>
      <w:proofErr w:type="spellEnd"/>
      <w:r w:rsidRPr="00E65798">
        <w:rPr>
          <w:rStyle w:val="hlfld-contribauthor"/>
          <w:rFonts w:eastAsiaTheme="majorEastAsia"/>
        </w:rPr>
        <w:t>,</w:t>
      </w:r>
      <w:r w:rsidRPr="00E65798">
        <w:rPr>
          <w:rStyle w:val="hlfld-contribauthor"/>
          <w:rFonts w:eastAsiaTheme="majorEastAsia"/>
          <w:lang w:val="en-US"/>
        </w:rPr>
        <w:t> </w:t>
      </w:r>
      <w:r w:rsidRPr="00E65798">
        <w:rPr>
          <w:rStyle w:val="nlmgiven-names"/>
          <w:lang w:val="en-US"/>
        </w:rPr>
        <w:t>T</w:t>
      </w:r>
      <w:r w:rsidRPr="00E65798">
        <w:rPr>
          <w:rStyle w:val="nlmgiven-names"/>
        </w:rPr>
        <w:t xml:space="preserve">. </w:t>
      </w:r>
      <w:proofErr w:type="gramStart"/>
      <w:r w:rsidRPr="00E65798">
        <w:rPr>
          <w:rStyle w:val="nlmgiven-names"/>
          <w:lang w:val="en-US"/>
        </w:rPr>
        <w:t>G</w:t>
      </w:r>
      <w:r w:rsidRPr="00E65798">
        <w:rPr>
          <w:rStyle w:val="nlmgiven-names"/>
        </w:rPr>
        <w:t>.</w:t>
      </w:r>
      <w:r w:rsidRPr="00E65798">
        <w:rPr>
          <w:lang w:val="en-US"/>
        </w:rPr>
        <w:t> </w:t>
      </w:r>
      <w:r w:rsidRPr="00E65798">
        <w:t>(1997),</w:t>
      </w:r>
      <w:r w:rsidRPr="00864AEB">
        <w:t xml:space="preserve"> представляет собой структурную картину удовлетворенности клиентов, основанную на оценке значимости критериев [19].</w:t>
      </w:r>
      <w:proofErr w:type="gramEnd"/>
      <w:r w:rsidRPr="00864AEB">
        <w:t xml:space="preserve"> Он выдвинул гипотезу, что туристы могут различать явную и неявную важность сервисных функций, которые, в свою очередь, способны идентифицировать три различных уровня детерминант удовлетворения: удовлетворяющие факторы, факторы эффективности и не удовлетворяющие факторы. Преимуществами этого метода являются полезность в установлении отношений между ценностями удовлетворенности и важности, а также их применение к относительно большому набору переменных, соотносящихся с мерой общего удовлетворения уровнем туристских услуг [20</w:t>
      </w:r>
      <w:r>
        <w:t xml:space="preserve">]. </w:t>
      </w:r>
      <w:r w:rsidRPr="00864AEB">
        <w:t>Однако этот метод критикуется разными исследователями за неспособность дать объяснение, почему различные факторы удовлетворенности могут быть получены путем комбинирования неявно и явно полученной важности оценки [17].</w:t>
      </w:r>
    </w:p>
    <w:p w:rsidR="00EB1C6C" w:rsidRPr="00864AEB" w:rsidRDefault="00EB1C6C" w:rsidP="00EB1C6C">
      <w:pPr>
        <w:spacing w:line="360" w:lineRule="auto"/>
        <w:ind w:firstLine="709"/>
        <w:jc w:val="both"/>
      </w:pPr>
      <w:r w:rsidRPr="00864AEB">
        <w:t xml:space="preserve">Больший потенциал для определения </w:t>
      </w:r>
      <w:proofErr w:type="spellStart"/>
      <w:r w:rsidRPr="00864AEB">
        <w:t>факторно</w:t>
      </w:r>
      <w:proofErr w:type="spellEnd"/>
      <w:r w:rsidRPr="00864AEB">
        <w:t xml:space="preserve">-структурной конфигурации удовлетворенности туриста имеет </w:t>
      </w:r>
      <w:r w:rsidRPr="00067B23">
        <w:t>метод Брандта</w:t>
      </w:r>
      <w:r w:rsidRPr="00864AEB">
        <w:t xml:space="preserve">, согласно которому наблюдаемые атрибуты </w:t>
      </w:r>
      <w:proofErr w:type="spellStart"/>
      <w:r w:rsidRPr="00864AEB">
        <w:t>дестинации</w:t>
      </w:r>
      <w:proofErr w:type="spellEnd"/>
      <w:r w:rsidRPr="00864AEB">
        <w:t xml:space="preserve"> классифицируются по системе «штрафы/вознаграждение». Данный подход фокусируется только на удовлетворенности туриста [21]. Метод использует </w:t>
      </w:r>
      <w:r w:rsidRPr="00864AEB">
        <w:lastRenderedPageBreak/>
        <w:t xml:space="preserve">дихотомическую регрессионную модель с двумя наборами переменных, из которых первый представляет собой перечень основных факторов, второй - иллюстрирует  количественную оценку удовлетворенности факторами. Если индекс вознаграждения превосходит значение штрафа, наблюдаемый атрибут пункта назначения следует интерпретировать как удовлетворительный фактор, и наоборот. Если значения вознаграждения и штрафа равны, это значит, что турист доволен, т.к. уровень производительности атрибута относительно высокий, в то время как неудовлетворенность возникает из-за низкого уровня производительности атрибута. </w:t>
      </w:r>
      <w:proofErr w:type="gramStart"/>
      <w:r w:rsidRPr="00864AEB">
        <w:rPr>
          <w:rStyle w:val="hlfld-contribauthor"/>
          <w:rFonts w:eastAsiaTheme="majorEastAsia"/>
          <w:lang w:val="en-US"/>
        </w:rPr>
        <w:t>Fuchs</w:t>
      </w:r>
      <w:r w:rsidRPr="00864AEB">
        <w:rPr>
          <w:rStyle w:val="hlfld-contribauthor"/>
          <w:rFonts w:eastAsiaTheme="majorEastAsia"/>
        </w:rPr>
        <w:t>,</w:t>
      </w:r>
      <w:r w:rsidRPr="00864AEB">
        <w:rPr>
          <w:rStyle w:val="hlfld-contribauthor"/>
          <w:rFonts w:eastAsiaTheme="majorEastAsia"/>
          <w:lang w:val="en-US"/>
        </w:rPr>
        <w:t> </w:t>
      </w:r>
      <w:r w:rsidRPr="00864AEB">
        <w:rPr>
          <w:rStyle w:val="nlmgiven-names"/>
          <w:lang w:val="en-US"/>
        </w:rPr>
        <w:t>M</w:t>
      </w:r>
      <w:r w:rsidRPr="00864AEB">
        <w:rPr>
          <w:rStyle w:val="nlmgiven-names"/>
        </w:rPr>
        <w:t>.</w:t>
      </w:r>
      <w:r w:rsidRPr="00864AEB">
        <w:rPr>
          <w:lang w:val="en-US"/>
        </w:rPr>
        <w:t> </w:t>
      </w:r>
      <w:r w:rsidRPr="00864AEB">
        <w:t>и</w:t>
      </w:r>
      <w:r w:rsidRPr="00864AEB">
        <w:rPr>
          <w:lang w:val="en-US"/>
        </w:rPr>
        <w:t> </w:t>
      </w:r>
      <w:proofErr w:type="spellStart"/>
      <w:r w:rsidRPr="00864AEB">
        <w:rPr>
          <w:rStyle w:val="hlfld-contribauthor"/>
          <w:rFonts w:eastAsiaTheme="majorEastAsia"/>
          <w:lang w:val="en-US"/>
        </w:rPr>
        <w:t>Weiermair</w:t>
      </w:r>
      <w:proofErr w:type="spellEnd"/>
      <w:r w:rsidRPr="00864AEB">
        <w:rPr>
          <w:rStyle w:val="hlfld-contribauthor"/>
          <w:rFonts w:eastAsiaTheme="majorEastAsia"/>
        </w:rPr>
        <w:t>,</w:t>
      </w:r>
      <w:r w:rsidRPr="00864AEB">
        <w:rPr>
          <w:rStyle w:val="hlfld-contribauthor"/>
          <w:rFonts w:eastAsiaTheme="majorEastAsia"/>
          <w:lang w:val="en-US"/>
        </w:rPr>
        <w:t> </w:t>
      </w:r>
      <w:r w:rsidRPr="00864AEB">
        <w:rPr>
          <w:rStyle w:val="nlmgiven-names"/>
          <w:lang w:val="en-US"/>
        </w:rPr>
        <w:t>K</w:t>
      </w:r>
      <w:r w:rsidRPr="00864AEB">
        <w:rPr>
          <w:rStyle w:val="nlmgiven-names"/>
        </w:rPr>
        <w:t>. (2004)</w:t>
      </w:r>
      <w:r w:rsidRPr="00864AEB">
        <w:rPr>
          <w:lang w:val="en-US"/>
        </w:rPr>
        <w:t> </w:t>
      </w:r>
      <w:r w:rsidRPr="00864AEB">
        <w:t xml:space="preserve">предложили дальнейшую модификацию метода Брандта на основе множественного регрессионного анализа для эмпирической количественной оценки базовых требований (т. е. минимального удовлетворения) </w:t>
      </w:r>
      <w:r>
        <w:t>и удовлетворяющих (т.</w:t>
      </w:r>
      <w:r w:rsidRPr="00864AEB">
        <w:t>е. мотивирующих) факторов.</w:t>
      </w:r>
      <w:proofErr w:type="gramEnd"/>
      <w:r w:rsidRPr="00864AEB">
        <w:t xml:space="preserve"> Предложено использование 11-балльной меры общей удовлетворенности в качестве зависимой переменной и независимых переменных для каждой из семи целевых областей цепочки создания стоимости [20]. Согласно данной методике, низкий уровень удовлетворенности клиентов снижает, высокий уровень – повышает общий уровень конкурентоспособности.</w:t>
      </w:r>
      <w:r>
        <w:t xml:space="preserve"> </w:t>
      </w:r>
    </w:p>
    <w:p w:rsidR="00EB1C6C" w:rsidRPr="00864AEB" w:rsidRDefault="00EB1C6C" w:rsidP="00EB1C6C">
      <w:pPr>
        <w:spacing w:line="360" w:lineRule="auto"/>
        <w:ind w:firstLine="709"/>
        <w:jc w:val="both"/>
      </w:pPr>
      <w:r w:rsidRPr="00864AEB">
        <w:t xml:space="preserve">Общая конкурентоспособность </w:t>
      </w:r>
      <w:proofErr w:type="spellStart"/>
      <w:r w:rsidRPr="00864AEB">
        <w:t>дестинации</w:t>
      </w:r>
      <w:proofErr w:type="spellEnd"/>
      <w:r w:rsidRPr="00864AEB">
        <w:t xml:space="preserve"> определяется социально-экономическими,  демографическими и качественными факторами, определяющими спрос на туристские услуги. </w:t>
      </w:r>
      <w:r w:rsidRPr="00067B23">
        <w:rPr>
          <w:rStyle w:val="hlfld-contribauthor"/>
          <w:rFonts w:eastAsiaTheme="majorEastAsia"/>
          <w:lang w:val="en-US"/>
        </w:rPr>
        <w:t>Song</w:t>
      </w:r>
      <w:r w:rsidRPr="00067B23">
        <w:rPr>
          <w:rStyle w:val="hlfld-contribauthor"/>
          <w:rFonts w:eastAsiaTheme="majorEastAsia"/>
        </w:rPr>
        <w:t>,</w:t>
      </w:r>
      <w:r w:rsidRPr="00067B23">
        <w:rPr>
          <w:rStyle w:val="hlfld-contribauthor"/>
          <w:rFonts w:eastAsiaTheme="majorEastAsia"/>
          <w:lang w:val="en-US"/>
        </w:rPr>
        <w:t> </w:t>
      </w:r>
      <w:r w:rsidRPr="00067B23">
        <w:rPr>
          <w:rStyle w:val="nlmgiven-names"/>
          <w:lang w:val="en-US"/>
        </w:rPr>
        <w:t>H</w:t>
      </w:r>
      <w:r w:rsidRPr="00067B23">
        <w:rPr>
          <w:rStyle w:val="nlmgiven-names"/>
        </w:rPr>
        <w:t>.</w:t>
      </w:r>
      <w:r w:rsidRPr="00067B23">
        <w:t>,</w:t>
      </w:r>
      <w:r w:rsidRPr="00067B23">
        <w:rPr>
          <w:lang w:val="en-US"/>
        </w:rPr>
        <w:t> </w:t>
      </w:r>
      <w:proofErr w:type="spellStart"/>
      <w:r w:rsidRPr="00067B23">
        <w:rPr>
          <w:rStyle w:val="hlfld-contribauthor"/>
          <w:rFonts w:eastAsiaTheme="majorEastAsia"/>
          <w:lang w:val="en-US"/>
        </w:rPr>
        <w:t>Romilly</w:t>
      </w:r>
      <w:proofErr w:type="spellEnd"/>
      <w:r w:rsidRPr="00067B23">
        <w:rPr>
          <w:rStyle w:val="hlfld-contribauthor"/>
          <w:rFonts w:eastAsiaTheme="majorEastAsia"/>
        </w:rPr>
        <w:t>,</w:t>
      </w:r>
      <w:r w:rsidRPr="00067B23">
        <w:rPr>
          <w:rStyle w:val="hlfld-contribauthor"/>
          <w:rFonts w:eastAsiaTheme="majorEastAsia"/>
          <w:lang w:val="en-US"/>
        </w:rPr>
        <w:t> </w:t>
      </w:r>
      <w:r w:rsidRPr="00067B23">
        <w:rPr>
          <w:rStyle w:val="nlmgiven-names"/>
          <w:lang w:val="en-US"/>
        </w:rPr>
        <w:t>P</w:t>
      </w:r>
      <w:r w:rsidRPr="00067B23">
        <w:rPr>
          <w:rStyle w:val="nlmgiven-names"/>
        </w:rPr>
        <w:t>.</w:t>
      </w:r>
      <w:r w:rsidRPr="00067B23">
        <w:rPr>
          <w:lang w:val="en-US"/>
        </w:rPr>
        <w:t> </w:t>
      </w:r>
      <w:r w:rsidRPr="00067B23">
        <w:t xml:space="preserve"> И </w:t>
      </w:r>
      <w:r w:rsidRPr="00067B23">
        <w:rPr>
          <w:lang w:val="en-US"/>
        </w:rPr>
        <w:t> </w:t>
      </w:r>
      <w:r w:rsidRPr="00067B23">
        <w:rPr>
          <w:rStyle w:val="hlfld-contribauthor"/>
          <w:rFonts w:eastAsiaTheme="majorEastAsia"/>
          <w:lang w:val="en-US"/>
        </w:rPr>
        <w:t>Liu</w:t>
      </w:r>
      <w:r w:rsidRPr="00067B23">
        <w:rPr>
          <w:rStyle w:val="hlfld-contribauthor"/>
          <w:rFonts w:eastAsiaTheme="majorEastAsia"/>
        </w:rPr>
        <w:t>,</w:t>
      </w:r>
      <w:r w:rsidRPr="00067B23">
        <w:rPr>
          <w:rStyle w:val="hlfld-contribauthor"/>
          <w:rFonts w:eastAsiaTheme="majorEastAsia"/>
          <w:lang w:val="en-US"/>
        </w:rPr>
        <w:t> </w:t>
      </w:r>
      <w:r w:rsidRPr="00067B23">
        <w:rPr>
          <w:rStyle w:val="nlmgiven-names"/>
          <w:lang w:val="en-US"/>
        </w:rPr>
        <w:t>X</w:t>
      </w:r>
      <w:r w:rsidRPr="00067B23">
        <w:rPr>
          <w:rStyle w:val="nlmgiven-names"/>
        </w:rPr>
        <w:t>.</w:t>
      </w:r>
      <w:r w:rsidRPr="00067B23">
        <w:rPr>
          <w:lang w:val="en-US"/>
        </w:rPr>
        <w:t> </w:t>
      </w:r>
      <w:r w:rsidRPr="00067B23">
        <w:t xml:space="preserve"> (2000</w:t>
      </w:r>
      <w:r w:rsidRPr="00864AEB">
        <w:t>) подчеркнули важность неэкономических воздействий на выбор туристских направлений. Они предложили индекс предпочтения туристского направления, учитывающий социальные, культурные и психологические факторы, как например, социальный статус туриста, личные интересы, культурное происхождение и географические характеристики страны назначения [22].</w:t>
      </w:r>
    </w:p>
    <w:p w:rsidR="00EB1C6C" w:rsidRPr="00864AEB" w:rsidRDefault="00EB1C6C" w:rsidP="00EB1C6C">
      <w:pPr>
        <w:spacing w:line="360" w:lineRule="auto"/>
        <w:ind w:firstLine="709"/>
        <w:jc w:val="both"/>
      </w:pPr>
      <w:proofErr w:type="gramStart"/>
      <w:r w:rsidRPr="00067B23">
        <w:rPr>
          <w:rStyle w:val="hlfld-contribauthor"/>
          <w:rFonts w:eastAsiaTheme="majorEastAsia"/>
          <w:lang w:val="en-US"/>
        </w:rPr>
        <w:t>Ritchie, </w:t>
      </w:r>
      <w:r w:rsidRPr="00067B23">
        <w:rPr>
          <w:rStyle w:val="nlmgiven-names"/>
          <w:lang w:val="en-US"/>
        </w:rPr>
        <w:t>J. R. B.</w:t>
      </w:r>
      <w:r w:rsidRPr="00067B23">
        <w:rPr>
          <w:lang w:val="en-US"/>
        </w:rPr>
        <w:t> </w:t>
      </w:r>
      <w:r w:rsidRPr="00067B23">
        <w:t>и</w:t>
      </w:r>
      <w:r w:rsidRPr="00067B23">
        <w:rPr>
          <w:lang w:val="en-US"/>
        </w:rPr>
        <w:t> </w:t>
      </w:r>
      <w:r w:rsidRPr="00067B23">
        <w:rPr>
          <w:rStyle w:val="hlfld-contribauthor"/>
          <w:rFonts w:eastAsiaTheme="majorEastAsia"/>
          <w:lang w:val="en-US"/>
        </w:rPr>
        <w:t>Crouch, </w:t>
      </w:r>
      <w:r w:rsidRPr="00067B23">
        <w:rPr>
          <w:rStyle w:val="nlmgiven-names"/>
          <w:lang w:val="en-US"/>
        </w:rPr>
        <w:t>G. I.</w:t>
      </w:r>
      <w:proofErr w:type="gramEnd"/>
      <w:r w:rsidRPr="00864AEB">
        <w:rPr>
          <w:lang w:val="en-US"/>
        </w:rPr>
        <w:t xml:space="preserve">  </w:t>
      </w:r>
      <w:r w:rsidRPr="00864AEB">
        <w:t xml:space="preserve">(2000) определяют пять компонентов, влияющих на конкурентоспособность </w:t>
      </w:r>
      <w:proofErr w:type="spellStart"/>
      <w:r w:rsidRPr="00864AEB">
        <w:t>дестинаций</w:t>
      </w:r>
      <w:proofErr w:type="spellEnd"/>
      <w:r w:rsidRPr="00864AEB">
        <w:t xml:space="preserve">, а именно: глобальную среду, конкурентную среду и политику планирования и развития (на макроуровне); основные ресурсы, достопримечательности и вспомогательные ресурсы (на микроуровне) [23]. По их мнению, на управление </w:t>
      </w:r>
      <w:proofErr w:type="spellStart"/>
      <w:r w:rsidRPr="00864AEB">
        <w:t>дестинациями</w:t>
      </w:r>
      <w:proofErr w:type="spellEnd"/>
      <w:r w:rsidRPr="00864AEB">
        <w:t xml:space="preserve"> и качество определяющих факторов влияют именно эти измерения. Первые объединяют факторы, связанные с экономикой, технологиями, экологией, политическими, правовыми, социальными и культурными условиями, а также демографической эволюцией (рисунок 2). </w:t>
      </w:r>
    </w:p>
    <w:p w:rsidR="00EB1C6C" w:rsidRPr="00864AEB" w:rsidRDefault="00EB1C6C" w:rsidP="00EB1C6C">
      <w:pPr>
        <w:spacing w:line="360" w:lineRule="auto"/>
        <w:ind w:firstLine="709"/>
        <w:jc w:val="both"/>
      </w:pPr>
      <w:r w:rsidRPr="00864AEB">
        <w:t xml:space="preserve">Вторая группа сфокусирована на отношениях с поставщиками и клиентами, для которых каналы продвижения и распространения играют особенно важную роль в стимулировании конкуренции между направлениями, предлагающими схожие продукты, </w:t>
      </w:r>
      <w:r w:rsidRPr="00864AEB">
        <w:lastRenderedPageBreak/>
        <w:t>способствуя развитию отношений между туристскими организациями, как конкурентами, так и партнерами [24].</w:t>
      </w:r>
    </w:p>
    <w:p w:rsidR="00EB1C6C" w:rsidRPr="00864AEB" w:rsidRDefault="00EB1C6C" w:rsidP="00EB1C6C">
      <w:pPr>
        <w:spacing w:line="360" w:lineRule="auto"/>
        <w:ind w:firstLine="709"/>
        <w:jc w:val="both"/>
      </w:pPr>
      <w:r w:rsidRPr="00864AEB">
        <w:rPr>
          <w:noProof/>
        </w:rPr>
        <mc:AlternateContent>
          <mc:Choice Requires="wpg">
            <w:drawing>
              <wp:anchor distT="0" distB="0" distL="114300" distR="114300" simplePos="0" relativeHeight="251662336" behindDoc="0" locked="0" layoutInCell="1" allowOverlap="1" wp14:anchorId="55B6BC55" wp14:editId="5E63F84C">
                <wp:simplePos x="0" y="0"/>
                <wp:positionH relativeFrom="margin">
                  <wp:posOffset>114300</wp:posOffset>
                </wp:positionH>
                <wp:positionV relativeFrom="paragraph">
                  <wp:posOffset>120015</wp:posOffset>
                </wp:positionV>
                <wp:extent cx="5905500" cy="2228850"/>
                <wp:effectExtent l="0" t="0" r="19050" b="19050"/>
                <wp:wrapNone/>
                <wp:docPr id="40" name="Группа 40"/>
                <wp:cNvGraphicFramePr/>
                <a:graphic xmlns:a="http://schemas.openxmlformats.org/drawingml/2006/main">
                  <a:graphicData uri="http://schemas.microsoft.com/office/word/2010/wordprocessingGroup">
                    <wpg:wgp>
                      <wpg:cNvGrpSpPr/>
                      <wpg:grpSpPr>
                        <a:xfrm>
                          <a:off x="0" y="0"/>
                          <a:ext cx="5905500" cy="2228850"/>
                          <a:chOff x="0" y="0"/>
                          <a:chExt cx="5905500" cy="2228850"/>
                        </a:xfrm>
                      </wpg:grpSpPr>
                      <wps:wsp>
                        <wps:cNvPr id="24" name="Скругленный прямоугольник 24"/>
                        <wps:cNvSpPr/>
                        <wps:spPr>
                          <a:xfrm>
                            <a:off x="866775" y="0"/>
                            <a:ext cx="5038725" cy="2228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585D" w:rsidRDefault="0078585D" w:rsidP="00EB1C6C">
                              <w:r>
                                <w:t>Глобальная среда</w:t>
                              </w: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кругленный прямоугольник 26"/>
                        <wps:cNvSpPr/>
                        <wps:spPr>
                          <a:xfrm>
                            <a:off x="1009650" y="561975"/>
                            <a:ext cx="1343025" cy="723900"/>
                          </a:xfrm>
                          <a:prstGeom prst="round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78585D" w:rsidRPr="00DD459C" w:rsidRDefault="0078585D" w:rsidP="00EB1C6C">
                              <w:pPr>
                                <w:ind w:left="-142" w:right="-178"/>
                                <w:jc w:val="center"/>
                                <w:rPr>
                                  <w:sz w:val="18"/>
                                  <w:szCs w:val="18"/>
                                </w:rPr>
                              </w:pPr>
                              <w:r w:rsidRPr="00DD459C">
                                <w:rPr>
                                  <w:sz w:val="18"/>
                                  <w:szCs w:val="18"/>
                                </w:rPr>
                                <w:t>Рамки конкурентоспособности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a:off x="2419350" y="561975"/>
                            <a:ext cx="3400425" cy="1562100"/>
                          </a:xfrm>
                          <a:prstGeom prst="roundRect">
                            <a:avLst/>
                          </a:prstGeom>
                          <a:solidFill>
                            <a:schemeClr val="accent1">
                              <a:lumMod val="40000"/>
                              <a:lumOff val="6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585D" w:rsidRDefault="0078585D" w:rsidP="00EB1C6C">
                              <w:pPr>
                                <w:rPr>
                                  <w:sz w:val="18"/>
                                  <w:szCs w:val="18"/>
                                </w:rPr>
                              </w:pPr>
                              <w:r w:rsidRPr="00296111">
                                <w:rPr>
                                  <w:sz w:val="18"/>
                                  <w:szCs w:val="18"/>
                                </w:rPr>
                                <w:t>Поддерживающие ресурсы</w:t>
                              </w:r>
                            </w:p>
                            <w:p w:rsidR="0078585D" w:rsidRDefault="0078585D" w:rsidP="00EB1C6C">
                              <w:pPr>
                                <w:rPr>
                                  <w:sz w:val="18"/>
                                  <w:szCs w:val="18"/>
                                </w:rPr>
                              </w:pPr>
                            </w:p>
                            <w:p w:rsidR="0078585D" w:rsidRDefault="0078585D" w:rsidP="00EB1C6C">
                              <w:pPr>
                                <w:ind w:left="-142"/>
                                <w:rPr>
                                  <w:sz w:val="18"/>
                                  <w:szCs w:val="18"/>
                                </w:rPr>
                              </w:pPr>
                              <w:r w:rsidRPr="00296111">
                                <w:rPr>
                                  <w:noProof/>
                                  <w:sz w:val="18"/>
                                  <w:szCs w:val="18"/>
                                </w:rPr>
                                <w:drawing>
                                  <wp:inline distT="0" distB="0" distL="0" distR="0" wp14:anchorId="68F5D214" wp14:editId="39893563">
                                    <wp:extent cx="947964" cy="36195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3183" cy="363943"/>
                                            </a:xfrm>
                                            <a:prstGeom prst="rect">
                                              <a:avLst/>
                                            </a:prstGeom>
                                            <a:noFill/>
                                            <a:ln>
                                              <a:noFill/>
                                            </a:ln>
                                          </pic:spPr>
                                        </pic:pic>
                                      </a:graphicData>
                                    </a:graphic>
                                  </wp:inline>
                                </w:drawing>
                              </w:r>
                            </w:p>
                            <w:p w:rsidR="0078585D" w:rsidRDefault="0078585D" w:rsidP="00EB1C6C">
                              <w:pPr>
                                <w:ind w:left="-142"/>
                                <w:rPr>
                                  <w:sz w:val="18"/>
                                  <w:szCs w:val="18"/>
                                </w:rPr>
                              </w:pPr>
                              <w:r w:rsidRPr="00296111">
                                <w:rPr>
                                  <w:noProof/>
                                  <w:sz w:val="18"/>
                                  <w:szCs w:val="18"/>
                                </w:rPr>
                                <w:drawing>
                                  <wp:inline distT="0" distB="0" distL="0" distR="0" wp14:anchorId="5FD1F4EC" wp14:editId="14ADF966">
                                    <wp:extent cx="956027" cy="3441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6027" cy="344170"/>
                                            </a:xfrm>
                                            <a:prstGeom prst="rect">
                                              <a:avLst/>
                                            </a:prstGeom>
                                            <a:noFill/>
                                            <a:ln>
                                              <a:noFill/>
                                            </a:ln>
                                          </pic:spPr>
                                        </pic:pic>
                                      </a:graphicData>
                                    </a:graphic>
                                  </wp:inline>
                                </w:drawing>
                              </w:r>
                            </w:p>
                            <w:p w:rsidR="0078585D" w:rsidRPr="00296111" w:rsidRDefault="0078585D" w:rsidP="00EB1C6C">
                              <w:pPr>
                                <w:ind w:left="-142"/>
                                <w:rPr>
                                  <w:sz w:val="18"/>
                                  <w:szCs w:val="18"/>
                                </w:rPr>
                              </w:pPr>
                              <w:r w:rsidRPr="00296111">
                                <w:rPr>
                                  <w:noProof/>
                                  <w:sz w:val="18"/>
                                  <w:szCs w:val="18"/>
                                </w:rPr>
                                <w:drawing>
                                  <wp:inline distT="0" distB="0" distL="0" distR="0" wp14:anchorId="7145749A" wp14:editId="10971AC7">
                                    <wp:extent cx="952233" cy="361849"/>
                                    <wp:effectExtent l="0" t="0" r="63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766" cy="367752"/>
                                            </a:xfrm>
                                            <a:prstGeom prst="rect">
                                              <a:avLst/>
                                            </a:prstGeom>
                                            <a:noFill/>
                                            <a:ln>
                                              <a:noFill/>
                                            </a:ln>
                                          </pic:spPr>
                                        </pic:pic>
                                      </a:graphicData>
                                    </a:graphic>
                                  </wp:inline>
                                </w:drawing>
                              </w: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кругленный прямоугольник 30"/>
                        <wps:cNvSpPr/>
                        <wps:spPr>
                          <a:xfrm>
                            <a:off x="1038225" y="1343025"/>
                            <a:ext cx="1304925" cy="714375"/>
                          </a:xfrm>
                          <a:prstGeom prst="round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78585D" w:rsidRPr="00DD459C" w:rsidRDefault="0078585D" w:rsidP="00EB1C6C">
                              <w:pPr>
                                <w:jc w:val="center"/>
                                <w:rPr>
                                  <w:sz w:val="18"/>
                                  <w:szCs w:val="18"/>
                                </w:rPr>
                              </w:pPr>
                              <w:r w:rsidRPr="00DD459C">
                                <w:rPr>
                                  <w:sz w:val="18"/>
                                  <w:szCs w:val="18"/>
                                </w:rPr>
                                <w:t>Политика планирования и разработки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3581400" y="1381125"/>
                            <a:ext cx="628650" cy="542925"/>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78585D" w:rsidRPr="00296111" w:rsidRDefault="0078585D" w:rsidP="00EB1C6C">
                              <w:pPr>
                                <w:ind w:left="-142" w:right="-131"/>
                                <w:jc w:val="center"/>
                                <w:rPr>
                                  <w:sz w:val="16"/>
                                  <w:szCs w:val="16"/>
                                </w:rPr>
                              </w:pPr>
                              <w:r w:rsidRPr="00296111">
                                <w:rPr>
                                  <w:sz w:val="16"/>
                                  <w:szCs w:val="16"/>
                                </w:rPr>
                                <w:t>Физиография и климат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4286250" y="1400175"/>
                            <a:ext cx="647700" cy="533400"/>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78585D" w:rsidRPr="00296111" w:rsidRDefault="0078585D" w:rsidP="00EB1C6C">
                              <w:pPr>
                                <w:ind w:left="-142" w:right="-146"/>
                                <w:jc w:val="center"/>
                                <w:rPr>
                                  <w:sz w:val="16"/>
                                  <w:szCs w:val="16"/>
                                </w:rPr>
                              </w:pPr>
                              <w:r>
                                <w:rPr>
                                  <w:sz w:val="16"/>
                                  <w:szCs w:val="16"/>
                                </w:rPr>
                                <w:t>Культура и наследство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5019675" y="1400175"/>
                            <a:ext cx="638175" cy="523875"/>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78585D" w:rsidRPr="00D4196E" w:rsidRDefault="0078585D" w:rsidP="00EB1C6C">
                              <w:pPr>
                                <w:ind w:left="-142" w:right="-191"/>
                                <w:jc w:val="center"/>
                                <w:rPr>
                                  <w:sz w:val="16"/>
                                  <w:szCs w:val="16"/>
                                </w:rPr>
                              </w:pPr>
                              <w:r>
                                <w:rPr>
                                  <w:sz w:val="16"/>
                                  <w:szCs w:val="16"/>
                                </w:rPr>
                                <w:t>События и развлечения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Овал 39"/>
                        <wps:cNvSpPr/>
                        <wps:spPr>
                          <a:xfrm>
                            <a:off x="0" y="123825"/>
                            <a:ext cx="933450" cy="2038350"/>
                          </a:xfrm>
                          <a:prstGeom prst="ellipse">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78585D" w:rsidRDefault="0078585D" w:rsidP="00EB1C6C">
                              <w:pPr>
                                <w:jc w:val="center"/>
                              </w:pPr>
                              <w:r>
                                <w:t xml:space="preserve">Менеджмент </w:t>
                              </w:r>
                              <w:proofErr w:type="spellStart"/>
                              <w:r>
                                <w:t>дестинации</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0" o:spid="_x0000_s1056" style="position:absolute;left:0;text-align:left;margin-left:9pt;margin-top:9.45pt;width:465pt;height:175.5pt;z-index:251662336;mso-position-horizontal-relative:margin" coordsize="59055,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">
                <v:roundrect id="Скругленный прямоугольник 24" o:spid="_x0000_s1057" style="position:absolute;left:8667;width:50388;height:22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YL4A&#10;AADbAAAADwAAAGRycy9kb3ducmV2LnhtbESPzQrCMBCE74LvEFbwIpr6g2g1igj+XK0+wNKsbbHZ&#10;lCbV+vZGEDwOM/MNs962phRPql1hWcF4FIEgTq0uOFNwux6GCxDOI2ssLZOCNznYbrqdNcbavvhC&#10;z8RnIkDYxagg976KpXRpTgbdyFbEwbvb2qAPss6krvEV4KaUkyiaS4MFh4UcK9rnlD6SxihYNqd3&#10;Usj79Ip+0BzJLhPMtFL9XrtbgfDU+n/41z5rBZ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If2C+AAAA2wAAAA8AAAAAAAAAAAAAAAAAmAIAAGRycy9kb3ducmV2&#10;LnhtbFBLBQYAAAAABAAEAPUAAACDAwAAAAA=&#10;" fillcolor="#4f81bd [3204]" strokecolor="#243f60 [1604]" strokeweight="2pt">
                  <v:textbox>
                    <w:txbxContent>
                      <w:p w:rsidR="0078585D" w:rsidRDefault="0078585D" w:rsidP="00EB1C6C">
                        <w:r>
                          <w:t>Глобальная среда</w:t>
                        </w: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txbxContent>
                  </v:textbox>
                </v:roundrect>
                <v:roundrect id="Скругленный прямоугольник 26" o:spid="_x0000_s1058" style="position:absolute;left:10096;top:5619;width:13430;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3HsYA&#10;AADbAAAADwAAAGRycy9kb3ducmV2LnhtbESPQWvCQBSE70L/w/IKvRTdaEEldZVSKIRCrVUPentk&#10;X5Ng9m3c3Zj037tCweMwM98wi1VvanEh5yvLCsajBARxbnXFhYL97mM4B+EDssbaMin4Iw+r5cNg&#10;gam2Hf/QZRsKESHsU1RQhtCkUvq8JIN+ZBvi6P1aZzBE6QqpHXYRbmo5SZKpNFhxXCixofeS8tO2&#10;NQrazfr5c7bJji8+fK2773MiD6e9Uk+P/dsriEB9uIf/25lWMJnC7Uv8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J3HsYAAADbAAAADwAAAAAAAAAAAAAAAACYAgAAZHJz&#10;L2Rvd25yZXYueG1sUEsFBgAAAAAEAAQA9QAAAIsDAAAAAA==&#10;" fillcolor="white [3201]" strokecolor="#17365d [2415]" strokeweight="2pt">
                  <v:textbox>
                    <w:txbxContent>
                      <w:p w:rsidR="0078585D" w:rsidRPr="00DD459C" w:rsidRDefault="0078585D" w:rsidP="00EB1C6C">
                        <w:pPr>
                          <w:ind w:left="-142" w:right="-178"/>
                          <w:jc w:val="center"/>
                          <w:rPr>
                            <w:sz w:val="18"/>
                            <w:szCs w:val="18"/>
                          </w:rPr>
                        </w:pPr>
                        <w:r w:rsidRPr="00DD459C">
                          <w:rPr>
                            <w:sz w:val="18"/>
                            <w:szCs w:val="18"/>
                          </w:rPr>
                          <w:t>Рамки конкурентоспособности</w:t>
                        </w:r>
                      </w:p>
                    </w:txbxContent>
                  </v:textbox>
                </v:roundrect>
                <v:roundrect id="Скругленный прямоугольник 29" o:spid="_x0000_s1059" style="position:absolute;left:24193;top:5619;width:34004;height:15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8RcIA&#10;AADbAAAADwAAAGRycy9kb3ducmV2LnhtbESP0WoCMRRE3wv+Q7iCbzWrD7auRlmkFaEtpeoHXDbX&#10;TXBzs2yipn/fFAQfh5k5wyzXybXiSn2wnhVMxgUI4tpry42C4+H9+RVEiMgaW8+k4JcCrFeDpyWW&#10;2t/4h6772IgM4VCiAhNjV0oZakMOw9h3xNk7+d5hzLJvpO7xluGuldOimEmHlvOCwY42hurz/uIU&#10;hOrbzz6+3rZVCvxiP0/GVvOk1GiYqgWISCk+wvf2TiuYzuH/S/4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nxFwgAAANsAAAAPAAAAAAAAAAAAAAAAAJgCAABkcnMvZG93&#10;bnJldi54bWxQSwUGAAAAAAQABAD1AAAAhwMAAAAA&#10;" fillcolor="#b8cce4 [1300]" strokecolor="#17365d [2415]" strokeweight="2pt">
                  <v:textbox>
                    <w:txbxContent>
                      <w:p w:rsidR="0078585D" w:rsidRDefault="0078585D" w:rsidP="00EB1C6C">
                        <w:pPr>
                          <w:rPr>
                            <w:sz w:val="18"/>
                            <w:szCs w:val="18"/>
                          </w:rPr>
                        </w:pPr>
                        <w:r w:rsidRPr="00296111">
                          <w:rPr>
                            <w:sz w:val="18"/>
                            <w:szCs w:val="18"/>
                          </w:rPr>
                          <w:t>Поддерживающие ресурсы</w:t>
                        </w:r>
                      </w:p>
                      <w:p w:rsidR="0078585D" w:rsidRDefault="0078585D" w:rsidP="00EB1C6C">
                        <w:pPr>
                          <w:rPr>
                            <w:sz w:val="18"/>
                            <w:szCs w:val="18"/>
                          </w:rPr>
                        </w:pPr>
                      </w:p>
                      <w:p w:rsidR="0078585D" w:rsidRDefault="0078585D" w:rsidP="00EB1C6C">
                        <w:pPr>
                          <w:ind w:left="-142"/>
                          <w:rPr>
                            <w:sz w:val="18"/>
                            <w:szCs w:val="18"/>
                          </w:rPr>
                        </w:pPr>
                        <w:r w:rsidRPr="00296111">
                          <w:rPr>
                            <w:noProof/>
                            <w:sz w:val="18"/>
                            <w:szCs w:val="18"/>
                          </w:rPr>
                          <w:drawing>
                            <wp:inline distT="0" distB="0" distL="0" distR="0" wp14:anchorId="68F5D214" wp14:editId="39893563">
                              <wp:extent cx="947964" cy="36195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183" cy="363943"/>
                                      </a:xfrm>
                                      <a:prstGeom prst="rect">
                                        <a:avLst/>
                                      </a:prstGeom>
                                      <a:noFill/>
                                      <a:ln>
                                        <a:noFill/>
                                      </a:ln>
                                    </pic:spPr>
                                  </pic:pic>
                                </a:graphicData>
                              </a:graphic>
                            </wp:inline>
                          </w:drawing>
                        </w:r>
                      </w:p>
                      <w:p w:rsidR="0078585D" w:rsidRDefault="0078585D" w:rsidP="00EB1C6C">
                        <w:pPr>
                          <w:ind w:left="-142"/>
                          <w:rPr>
                            <w:sz w:val="18"/>
                            <w:szCs w:val="18"/>
                          </w:rPr>
                        </w:pPr>
                        <w:r w:rsidRPr="00296111">
                          <w:rPr>
                            <w:noProof/>
                            <w:sz w:val="18"/>
                            <w:szCs w:val="18"/>
                          </w:rPr>
                          <w:drawing>
                            <wp:inline distT="0" distB="0" distL="0" distR="0" wp14:anchorId="5FD1F4EC" wp14:editId="14ADF966">
                              <wp:extent cx="956027" cy="3441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6027" cy="344170"/>
                                      </a:xfrm>
                                      <a:prstGeom prst="rect">
                                        <a:avLst/>
                                      </a:prstGeom>
                                      <a:noFill/>
                                      <a:ln>
                                        <a:noFill/>
                                      </a:ln>
                                    </pic:spPr>
                                  </pic:pic>
                                </a:graphicData>
                              </a:graphic>
                            </wp:inline>
                          </w:drawing>
                        </w:r>
                      </w:p>
                      <w:p w:rsidR="0078585D" w:rsidRPr="00296111" w:rsidRDefault="0078585D" w:rsidP="00EB1C6C">
                        <w:pPr>
                          <w:ind w:left="-142"/>
                          <w:rPr>
                            <w:sz w:val="18"/>
                            <w:szCs w:val="18"/>
                          </w:rPr>
                        </w:pPr>
                        <w:r w:rsidRPr="00296111">
                          <w:rPr>
                            <w:noProof/>
                            <w:sz w:val="18"/>
                            <w:szCs w:val="18"/>
                          </w:rPr>
                          <w:drawing>
                            <wp:inline distT="0" distB="0" distL="0" distR="0" wp14:anchorId="7145749A" wp14:editId="10971AC7">
                              <wp:extent cx="952233" cy="361849"/>
                              <wp:effectExtent l="0" t="0" r="63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7766" cy="367752"/>
                                      </a:xfrm>
                                      <a:prstGeom prst="rect">
                                        <a:avLst/>
                                      </a:prstGeom>
                                      <a:noFill/>
                                      <a:ln>
                                        <a:noFill/>
                                      </a:ln>
                                    </pic:spPr>
                                  </pic:pic>
                                </a:graphicData>
                              </a:graphic>
                            </wp:inline>
                          </w:drawing>
                        </w: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p w:rsidR="0078585D" w:rsidRDefault="0078585D" w:rsidP="00EB1C6C">
                        <w:pPr>
                          <w:jc w:val="center"/>
                        </w:pPr>
                      </w:p>
                    </w:txbxContent>
                  </v:textbox>
                </v:roundrect>
                <v:roundrect id="Скругленный прямоугольник 30" o:spid="_x0000_s1060" style="position:absolute;left:10382;top:13430;width:13049;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cLMIA&#10;AADbAAAADwAAAGRycy9kb3ducmV2LnhtbERPy4rCMBTdD/gP4QqzGTRVYZRqFBEEGRgf1YXuLs21&#10;LTY3tYm28/dmMeDycN6zRWtK8aTaFZYVDPoRCOLU6oIzBafjujcB4TyyxtIyKfgjB4t552OGsbYN&#10;H+iZ+EyEEHYxKsi9r2IpXZqTQde3FXHgrrY26AOsM6lrbEK4KeUwir6lwYJDQ44VrXJKb8nDKHjs&#10;t18/4/3mMnL+d9vs7pE8305KfXbb5RSEp9a/xf/ujVYwCuvD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twswgAAANsAAAAPAAAAAAAAAAAAAAAAAJgCAABkcnMvZG93&#10;bnJldi54bWxQSwUGAAAAAAQABAD1AAAAhwMAAAAA&#10;" fillcolor="white [3201]" strokecolor="#17365d [2415]" strokeweight="2pt">
                  <v:textbox>
                    <w:txbxContent>
                      <w:p w:rsidR="0078585D" w:rsidRPr="00DD459C" w:rsidRDefault="0078585D" w:rsidP="00EB1C6C">
                        <w:pPr>
                          <w:jc w:val="center"/>
                          <w:rPr>
                            <w:sz w:val="18"/>
                            <w:szCs w:val="18"/>
                          </w:rPr>
                        </w:pPr>
                        <w:r w:rsidRPr="00DD459C">
                          <w:rPr>
                            <w:sz w:val="18"/>
                            <w:szCs w:val="18"/>
                          </w:rPr>
                          <w:t>Политика планирования и разработки</w:t>
                        </w:r>
                      </w:p>
                    </w:txbxContent>
                  </v:textbox>
                </v:roundrect>
                <v:rect id="Прямоугольник 36" o:spid="_x0000_s1061" style="position:absolute;left:35814;top:13811;width:628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5NcQA&#10;AADbAAAADwAAAGRycy9kb3ducmV2LnhtbESPQWvCQBSE74L/YXlCb7rRokjqKioW9VDEtAS8PbLP&#10;JDT7NuxuNf33XaHgcZiZb5jFqjONuJHztWUF41ECgriwuuZSwdfn+3AOwgdkjY1lUvBLHlbLfm+B&#10;qbZ3PtMtC6WIEPYpKqhCaFMpfVGRQT+yLXH0rtYZDFG6UmqH9wg3jZwkyUwarDkuVNjStqLiO/sx&#10;Cq475/f5VOLhND4du80lv2w+cqVeBt36DUSgLjzD/+2DVvA6g8e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uTXEAAAA2wAAAA8AAAAAAAAAAAAAAAAAmAIAAGRycy9k&#10;b3ducmV2LnhtbFBLBQYAAAAABAAEAPUAAACJAwAAAAA=&#10;" fillcolor="white [3201]" strokecolor="#17365d [2415]" strokeweight="2pt">
                  <v:textbox>
                    <w:txbxContent>
                      <w:p w:rsidR="0078585D" w:rsidRPr="00296111" w:rsidRDefault="0078585D" w:rsidP="00EB1C6C">
                        <w:pPr>
                          <w:ind w:left="-142" w:right="-131"/>
                          <w:jc w:val="center"/>
                          <w:rPr>
                            <w:sz w:val="16"/>
                            <w:szCs w:val="16"/>
                          </w:rPr>
                        </w:pPr>
                        <w:r w:rsidRPr="00296111">
                          <w:rPr>
                            <w:sz w:val="16"/>
                            <w:szCs w:val="16"/>
                          </w:rPr>
                          <w:t>Физиография и климат</w:t>
                        </w:r>
                      </w:p>
                    </w:txbxContent>
                  </v:textbox>
                </v:rect>
                <v:rect id="Прямоугольник 37" o:spid="_x0000_s1062" style="position:absolute;left:42862;top:14001;width:647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crsYA&#10;AADbAAAADwAAAGRycy9kb3ducmV2LnhtbESPW2sCMRSE34X+h3AKfdOsllrZmhUtldoHES8s+HbY&#10;nL3QzcmSRN3++6Yg9HGYmW+Y+aI3rbiS841lBeNRAoK4sLrhSsHpuB7OQPiArLG1TAp+yMMiexjM&#10;MdX2xnu6HkIlIoR9igrqELpUSl/UZNCPbEccvdI6gyFKV0nt8BbhppWTJJlKgw3HhRo7eq+p+D5c&#10;jILyw/nP/EXiZjfeffWrc35ebXOlnh775RuIQH34D9/bG63g+RX+vs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4crsYAAADbAAAADwAAAAAAAAAAAAAAAACYAgAAZHJz&#10;L2Rvd25yZXYueG1sUEsFBgAAAAAEAAQA9QAAAIsDAAAAAA==&#10;" fillcolor="white [3201]" strokecolor="#17365d [2415]" strokeweight="2pt">
                  <v:textbox>
                    <w:txbxContent>
                      <w:p w:rsidR="0078585D" w:rsidRPr="00296111" w:rsidRDefault="0078585D" w:rsidP="00EB1C6C">
                        <w:pPr>
                          <w:ind w:left="-142" w:right="-146"/>
                          <w:jc w:val="center"/>
                          <w:rPr>
                            <w:sz w:val="16"/>
                            <w:szCs w:val="16"/>
                          </w:rPr>
                        </w:pPr>
                        <w:r>
                          <w:rPr>
                            <w:sz w:val="16"/>
                            <w:szCs w:val="16"/>
                          </w:rPr>
                          <w:t>Культура и наследство</w:t>
                        </w:r>
                      </w:p>
                    </w:txbxContent>
                  </v:textbox>
                </v:rect>
                <v:rect id="Прямоугольник 38" o:spid="_x0000_s1063" style="position:absolute;left:50196;top:14001;width:6382;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I3MEA&#10;AADbAAAADwAAAGRycy9kb3ducmV2LnhtbERPTYvCMBC9C/sfwix401RFkWqUdVF0DyK6S8Hb0Ixt&#10;sZmUJGr99+aw4PHxvufL1tTiTs5XlhUM+gkI4tzqigsFf7+b3hSED8gaa8uk4EkelouPzhxTbR98&#10;pPspFCKGsE9RQRlCk0rp85IM+r5tiCN3sc5giNAVUjt8xHBTy2GSTKTBimNDiQ19l5RfTzej4LJ2&#10;fpuNJe4Og8NPuzpn59U+U6r72X7NQARqw1v8795pBaM4Nn6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BiNzBAAAA2wAAAA8AAAAAAAAAAAAAAAAAmAIAAGRycy9kb3du&#10;cmV2LnhtbFBLBQYAAAAABAAEAPUAAACGAwAAAAA=&#10;" fillcolor="white [3201]" strokecolor="#17365d [2415]" strokeweight="2pt">
                  <v:textbox>
                    <w:txbxContent>
                      <w:p w:rsidR="0078585D" w:rsidRPr="00D4196E" w:rsidRDefault="0078585D" w:rsidP="00EB1C6C">
                        <w:pPr>
                          <w:ind w:left="-142" w:right="-191"/>
                          <w:jc w:val="center"/>
                          <w:rPr>
                            <w:sz w:val="16"/>
                            <w:szCs w:val="16"/>
                          </w:rPr>
                        </w:pPr>
                        <w:r>
                          <w:rPr>
                            <w:sz w:val="16"/>
                            <w:szCs w:val="16"/>
                          </w:rPr>
                          <w:t>События и развлечения</w:t>
                        </w:r>
                      </w:p>
                    </w:txbxContent>
                  </v:textbox>
                </v:rect>
                <v:oval id="Овал 39" o:spid="_x0000_s1064" style="position:absolute;top:1238;width:9334;height:2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tI8QA&#10;AADbAAAADwAAAGRycy9kb3ducmV2LnhtbESP3WrCQBSE7wt9h+UIvasb+yMaXaUVir0QJNEHOGSP&#10;STB7NtndxPTtu4WCl8PMfMOst6NpxEDO15YVzKYJCOLC6ppLBefT1/MChA/IGhvLpOCHPGw3jw9r&#10;TLW9cUZDHkoRIexTVFCF0KZS+qIig35qW+LoXawzGKJ0pdQObxFuGvmSJHNpsOa4UGFLu4qKa94b&#10;Bf0xjG5/6HbuvRvmb1RnB7v/VOppMn6sQAQawz383/7WCl6X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GrSPEAAAA2wAAAA8AAAAAAAAAAAAAAAAAmAIAAGRycy9k&#10;b3ducmV2LnhtbFBLBQYAAAAABAAEAPUAAACJAwAAAAA=&#10;" fillcolor="white [3201]" strokecolor="#17365d [2415]" strokeweight="2pt">
                  <v:textbox style="layout-flow:vertical;mso-layout-flow-alt:bottom-to-top">
                    <w:txbxContent>
                      <w:p w:rsidR="0078585D" w:rsidRDefault="0078585D" w:rsidP="00EB1C6C">
                        <w:pPr>
                          <w:jc w:val="center"/>
                        </w:pPr>
                        <w:r>
                          <w:t xml:space="preserve">Менеджмент </w:t>
                        </w:r>
                        <w:proofErr w:type="spellStart"/>
                        <w:r>
                          <w:t>дестинации</w:t>
                        </w:r>
                        <w:proofErr w:type="spellEnd"/>
                      </w:p>
                    </w:txbxContent>
                  </v:textbox>
                </v:oval>
                <w10:wrap anchorx="margin"/>
              </v:group>
            </w:pict>
          </mc:Fallback>
        </mc:AlternateContent>
      </w: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067B23" w:rsidRDefault="00EB1C6C" w:rsidP="00EB1C6C">
      <w:pPr>
        <w:spacing w:line="360" w:lineRule="auto"/>
        <w:ind w:firstLine="709"/>
        <w:jc w:val="center"/>
      </w:pPr>
      <w:r w:rsidRPr="00067B23">
        <w:t xml:space="preserve">Рисунок 2 – Модель </w:t>
      </w:r>
      <w:r w:rsidRPr="00067B23">
        <w:rPr>
          <w:rStyle w:val="hlfld-contribauthor"/>
          <w:rFonts w:eastAsiaTheme="majorEastAsia"/>
          <w:lang w:val="en-US"/>
        </w:rPr>
        <w:t>Ritchie</w:t>
      </w:r>
      <w:r w:rsidRPr="00067B23">
        <w:rPr>
          <w:rStyle w:val="hlfld-contribauthor"/>
          <w:rFonts w:eastAsiaTheme="majorEastAsia"/>
        </w:rPr>
        <w:t>,</w:t>
      </w:r>
      <w:r w:rsidRPr="00067B23">
        <w:rPr>
          <w:rStyle w:val="hlfld-contribauthor"/>
          <w:rFonts w:eastAsiaTheme="majorEastAsia"/>
          <w:lang w:val="en-US"/>
        </w:rPr>
        <w:t> </w:t>
      </w:r>
      <w:r w:rsidRPr="00067B23">
        <w:rPr>
          <w:rStyle w:val="nlmgiven-names"/>
          <w:lang w:val="en-US"/>
        </w:rPr>
        <w:t>J</w:t>
      </w:r>
      <w:r w:rsidRPr="00067B23">
        <w:rPr>
          <w:rStyle w:val="nlmgiven-names"/>
        </w:rPr>
        <w:t xml:space="preserve">. </w:t>
      </w:r>
      <w:r w:rsidRPr="00067B23">
        <w:rPr>
          <w:rStyle w:val="nlmgiven-names"/>
          <w:lang w:val="en-US"/>
        </w:rPr>
        <w:t>R</w:t>
      </w:r>
      <w:r w:rsidRPr="00067B23">
        <w:rPr>
          <w:rStyle w:val="nlmgiven-names"/>
        </w:rPr>
        <w:t xml:space="preserve">. </w:t>
      </w:r>
      <w:r w:rsidRPr="00067B23">
        <w:rPr>
          <w:rStyle w:val="nlmgiven-names"/>
          <w:lang w:val="en-US"/>
        </w:rPr>
        <w:t>B</w:t>
      </w:r>
      <w:r w:rsidRPr="00067B23">
        <w:rPr>
          <w:rStyle w:val="nlmgiven-names"/>
        </w:rPr>
        <w:t>.</w:t>
      </w:r>
      <w:r w:rsidRPr="00067B23">
        <w:rPr>
          <w:lang w:val="en-US"/>
        </w:rPr>
        <w:t> </w:t>
      </w:r>
      <w:r w:rsidRPr="00067B23">
        <w:t>и</w:t>
      </w:r>
      <w:r w:rsidRPr="00067B23">
        <w:rPr>
          <w:lang w:val="en-US"/>
        </w:rPr>
        <w:t> </w:t>
      </w:r>
      <w:r w:rsidRPr="00067B23">
        <w:rPr>
          <w:rStyle w:val="hlfld-contribauthor"/>
          <w:rFonts w:eastAsiaTheme="majorEastAsia"/>
          <w:lang w:val="en-US"/>
        </w:rPr>
        <w:t>Crouch</w:t>
      </w:r>
      <w:r w:rsidRPr="00067B23">
        <w:rPr>
          <w:rStyle w:val="hlfld-contribauthor"/>
          <w:rFonts w:eastAsiaTheme="majorEastAsia"/>
        </w:rPr>
        <w:t>,</w:t>
      </w:r>
      <w:r w:rsidRPr="00067B23">
        <w:rPr>
          <w:rStyle w:val="hlfld-contribauthor"/>
          <w:rFonts w:eastAsiaTheme="majorEastAsia"/>
          <w:lang w:val="en-US"/>
        </w:rPr>
        <w:t> </w:t>
      </w:r>
      <w:r w:rsidRPr="00067B23">
        <w:rPr>
          <w:rStyle w:val="nlmgiven-names"/>
          <w:lang w:val="en-US"/>
        </w:rPr>
        <w:t>G</w:t>
      </w:r>
      <w:r w:rsidRPr="00067B23">
        <w:rPr>
          <w:rStyle w:val="nlmgiven-names"/>
        </w:rPr>
        <w:t xml:space="preserve">. </w:t>
      </w:r>
      <w:r w:rsidRPr="00067B23">
        <w:rPr>
          <w:rStyle w:val="nlmgiven-names"/>
          <w:lang w:val="en-US"/>
        </w:rPr>
        <w:t>I</w:t>
      </w:r>
      <w:r w:rsidRPr="00067B23">
        <w:rPr>
          <w:rStyle w:val="nlmgiven-names"/>
        </w:rPr>
        <w:t>.</w:t>
      </w:r>
    </w:p>
    <w:p w:rsidR="00EB1C6C" w:rsidRDefault="00EB1C6C" w:rsidP="00EB1C6C">
      <w:pPr>
        <w:ind w:firstLine="709"/>
      </w:pPr>
      <w:r w:rsidRPr="00E75299">
        <w:t>Примечание</w:t>
      </w:r>
      <w:r w:rsidRPr="00E02F75">
        <w:t xml:space="preserve"> – </w:t>
      </w:r>
      <w:r w:rsidRPr="00E75299">
        <w:t>Составлено</w:t>
      </w:r>
      <w:r w:rsidRPr="00E02F75">
        <w:t xml:space="preserve"> </w:t>
      </w:r>
      <w:r w:rsidRPr="00E75299">
        <w:t>на</w:t>
      </w:r>
      <w:r w:rsidRPr="00E02F75">
        <w:t xml:space="preserve"> </w:t>
      </w:r>
      <w:r w:rsidRPr="00E75299">
        <w:t>основе</w:t>
      </w:r>
      <w:r w:rsidRPr="00E02F75">
        <w:t xml:space="preserve"> </w:t>
      </w:r>
      <w:r>
        <w:t xml:space="preserve">источника </w:t>
      </w:r>
      <w:r w:rsidRPr="00E02F75">
        <w:t>[</w:t>
      </w:r>
      <w:r>
        <w:t>25</w:t>
      </w:r>
      <w:r w:rsidRPr="00E02F75">
        <w:t>]</w:t>
      </w:r>
    </w:p>
    <w:p w:rsidR="00EB1C6C" w:rsidRDefault="00EB1C6C" w:rsidP="00EB1C6C">
      <w:pPr>
        <w:spacing w:line="360" w:lineRule="auto"/>
        <w:ind w:firstLine="709"/>
        <w:jc w:val="both"/>
      </w:pPr>
    </w:p>
    <w:p w:rsidR="00EB1C6C" w:rsidRPr="00864AEB" w:rsidRDefault="00EB1C6C" w:rsidP="00EB1C6C">
      <w:pPr>
        <w:spacing w:line="360" w:lineRule="auto"/>
        <w:ind w:firstLine="709"/>
        <w:jc w:val="both"/>
      </w:pPr>
      <w:r w:rsidRPr="00864AEB">
        <w:t xml:space="preserve">Именно здесь общественные организации играют важную роль в качестве посредников в отношениях, выстраиваемых между конкурентами, зависимости от характеристик </w:t>
      </w:r>
      <w:proofErr w:type="spellStart"/>
      <w:r w:rsidRPr="00864AEB">
        <w:t>дестинации</w:t>
      </w:r>
      <w:proofErr w:type="spellEnd"/>
      <w:r w:rsidRPr="00864AEB">
        <w:t>, а именно:</w:t>
      </w:r>
    </w:p>
    <w:p w:rsidR="00EB1C6C" w:rsidRPr="00864AEB" w:rsidRDefault="00EB1C6C" w:rsidP="00EB1C6C">
      <w:pPr>
        <w:spacing w:line="360" w:lineRule="auto"/>
        <w:ind w:firstLine="709"/>
        <w:jc w:val="both"/>
      </w:pPr>
      <w:r w:rsidRPr="00864AEB">
        <w:t>а) основных ресурсов и достопримечательностей, включая физиографию и климат, культуры и наследия; специа</w:t>
      </w:r>
      <w:r>
        <w:t>льных мероприятий и развлечений</w:t>
      </w:r>
      <w:r w:rsidRPr="00864AEB">
        <w:t>;</w:t>
      </w:r>
    </w:p>
    <w:p w:rsidR="00EB1C6C" w:rsidRPr="00864AEB" w:rsidRDefault="00EB1C6C" w:rsidP="00EB1C6C">
      <w:pPr>
        <w:spacing w:line="360" w:lineRule="auto"/>
        <w:ind w:firstLine="709"/>
        <w:jc w:val="both"/>
      </w:pPr>
      <w:r w:rsidRPr="00864AEB">
        <w:t>б) поддерживающих ресурсов, включающих инфраструктуру, доступность пунктов назначения, гостеприимство и услуги, а также политическую волю, необходимую для реализ</w:t>
      </w:r>
      <w:r>
        <w:t>ации стратегии развития туризма</w:t>
      </w:r>
      <w:r w:rsidRPr="00864AEB">
        <w:t>;</w:t>
      </w:r>
    </w:p>
    <w:p w:rsidR="00EB1C6C" w:rsidRPr="00864AEB" w:rsidRDefault="00EB1C6C" w:rsidP="00EB1C6C">
      <w:pPr>
        <w:spacing w:line="360" w:lineRule="auto"/>
        <w:ind w:firstLine="709"/>
        <w:jc w:val="both"/>
      </w:pPr>
      <w:r w:rsidRPr="00864AEB">
        <w:t xml:space="preserve">в) политике планирования и развития </w:t>
      </w:r>
      <w:proofErr w:type="spellStart"/>
      <w:r w:rsidRPr="00864AEB">
        <w:t>дестинаций</w:t>
      </w:r>
      <w:proofErr w:type="spellEnd"/>
      <w:r w:rsidRPr="00864AEB">
        <w:t>, предусмотренной в соглашениях между туристскими агентами о реализуемых стратегиях, повышающих экономическую, социальную и экологическую устойчивость сообщества, поддержанных общим видением положительных и от</w:t>
      </w:r>
      <w:r>
        <w:t xml:space="preserve">рицательных аспектов </w:t>
      </w:r>
      <w:proofErr w:type="spellStart"/>
      <w:r>
        <w:t>дестинации</w:t>
      </w:r>
      <w:proofErr w:type="spellEnd"/>
      <w:r w:rsidRPr="00864AEB">
        <w:t>;</w:t>
      </w:r>
    </w:p>
    <w:p w:rsidR="00EB1C6C" w:rsidRPr="00864AEB" w:rsidRDefault="00EB1C6C" w:rsidP="00EB1C6C">
      <w:pPr>
        <w:spacing w:line="360" w:lineRule="auto"/>
        <w:ind w:firstLine="709"/>
        <w:jc w:val="both"/>
      </w:pPr>
      <w:r w:rsidRPr="00864AEB">
        <w:t xml:space="preserve">г) управление </w:t>
      </w:r>
      <w:proofErr w:type="spellStart"/>
      <w:r w:rsidRPr="00864AEB">
        <w:t>дестинациями</w:t>
      </w:r>
      <w:proofErr w:type="spellEnd"/>
      <w:r w:rsidRPr="00864AEB">
        <w:t xml:space="preserve"> устанавливает модель управления на микро-, мез</w:t>
      </w:r>
      <w:proofErr w:type="gramStart"/>
      <w:r w:rsidRPr="00864AEB">
        <w:t>о-</w:t>
      </w:r>
      <w:proofErr w:type="gramEnd"/>
      <w:r w:rsidRPr="00864AEB">
        <w:t xml:space="preserve"> и макроуровнях, уделяя особое внимание человеческим ресурсам, качеству услуг, маркетинговой политике, привлечению инвестиций, кризисному управлению, исследованиям и сбору информации;</w:t>
      </w:r>
    </w:p>
    <w:p w:rsidR="00EB1C6C" w:rsidRPr="00864AEB" w:rsidRDefault="00EB1C6C" w:rsidP="00EB1C6C">
      <w:pPr>
        <w:spacing w:line="360" w:lineRule="auto"/>
        <w:ind w:firstLine="709"/>
        <w:jc w:val="both"/>
      </w:pPr>
      <w:r w:rsidRPr="00864AEB">
        <w:t>д) наконец, факторы, способствующие повышению привлекательности пункта назначения, согласно этой модели, связаны с местоположением, безопасностью, близостью к другим пунктам назначения, имиджем, соотношением затрат и результатов и пропускной способностью.</w:t>
      </w:r>
    </w:p>
    <w:p w:rsidR="00EB1C6C" w:rsidRPr="00864AEB" w:rsidRDefault="00EB1C6C" w:rsidP="00EB1C6C">
      <w:pPr>
        <w:spacing w:line="360" w:lineRule="auto"/>
        <w:ind w:firstLine="709"/>
        <w:jc w:val="both"/>
      </w:pPr>
      <w:proofErr w:type="gramStart"/>
      <w:r w:rsidRPr="00450E17">
        <w:rPr>
          <w:rStyle w:val="hlfld-contribauthor"/>
          <w:rFonts w:eastAsiaTheme="majorEastAsia"/>
          <w:lang w:val="en-US"/>
        </w:rPr>
        <w:lastRenderedPageBreak/>
        <w:t>Heath</w:t>
      </w:r>
      <w:r w:rsidRPr="00450E17">
        <w:rPr>
          <w:rStyle w:val="hlfld-contribauthor"/>
          <w:rFonts w:eastAsiaTheme="majorEastAsia"/>
        </w:rPr>
        <w:t>,</w:t>
      </w:r>
      <w:r w:rsidRPr="00450E17">
        <w:rPr>
          <w:rStyle w:val="hlfld-contribauthor"/>
          <w:rFonts w:eastAsiaTheme="majorEastAsia"/>
          <w:lang w:val="en-US"/>
        </w:rPr>
        <w:t> </w:t>
      </w:r>
      <w:r w:rsidRPr="00450E17">
        <w:rPr>
          <w:rStyle w:val="nlmgiven-names"/>
          <w:lang w:val="en-US"/>
        </w:rPr>
        <w:t>E</w:t>
      </w:r>
      <w:r w:rsidRPr="00450E17">
        <w:rPr>
          <w:rStyle w:val="nlmgiven-names"/>
        </w:rPr>
        <w:t>.</w:t>
      </w:r>
      <w:r w:rsidRPr="00450E17">
        <w:rPr>
          <w:lang w:val="en-US"/>
        </w:rPr>
        <w:t> </w:t>
      </w:r>
      <w:r w:rsidRPr="00450E17">
        <w:t>(2003) разработал модель</w:t>
      </w:r>
      <w:r w:rsidRPr="00864AEB">
        <w:t xml:space="preserve"> стратегического и устойчивого развития и конкурентоспособности </w:t>
      </w:r>
      <w:proofErr w:type="spellStart"/>
      <w:r w:rsidRPr="00864AEB">
        <w:t>дестинаций</w:t>
      </w:r>
      <w:proofErr w:type="spellEnd"/>
      <w:r w:rsidRPr="00864AEB">
        <w:t xml:space="preserve"> на макроуровне, продемонстрировав важность стратегического планирования, использовав аналогию со строительством дома (рисунок 3) [24].</w:t>
      </w:r>
      <w:proofErr w:type="gramEnd"/>
      <w:r w:rsidRPr="00864AEB">
        <w:t xml:space="preserve"> Автор ссылается на параметры, обеспечивающие существенную поддержку конкурентоспособности: цемент обеспечивает сцепление; строительные блоки, без которых  не может существовать дом, это собственно основная туристская деятельность; а крыша олицетворяет стратегическое видение, развитие и активизацию, необходимые для повышения конкурентоспособности </w:t>
      </w:r>
      <w:proofErr w:type="spellStart"/>
      <w:r w:rsidRPr="00864AEB">
        <w:t>дестинаций</w:t>
      </w:r>
      <w:proofErr w:type="spellEnd"/>
      <w:r w:rsidRPr="00864AEB">
        <w:t>.</w:t>
      </w:r>
    </w:p>
    <w:p w:rsidR="00EB1C6C" w:rsidRPr="00864AEB" w:rsidRDefault="00EB1C6C" w:rsidP="00EB1C6C">
      <w:pPr>
        <w:spacing w:line="360" w:lineRule="auto"/>
        <w:ind w:firstLine="709"/>
        <w:jc w:val="both"/>
      </w:pPr>
      <w:r w:rsidRPr="00864AEB">
        <w:rPr>
          <w:noProof/>
        </w:rPr>
        <mc:AlternateContent>
          <mc:Choice Requires="wpg">
            <w:drawing>
              <wp:anchor distT="0" distB="0" distL="114300" distR="114300" simplePos="0" relativeHeight="251664384" behindDoc="0" locked="0" layoutInCell="1" allowOverlap="1" wp14:anchorId="3C395945" wp14:editId="7F2287DA">
                <wp:simplePos x="0" y="0"/>
                <wp:positionH relativeFrom="column">
                  <wp:posOffset>1050590</wp:posOffset>
                </wp:positionH>
                <wp:positionV relativeFrom="paragraph">
                  <wp:posOffset>84755</wp:posOffset>
                </wp:positionV>
                <wp:extent cx="3248025" cy="3385144"/>
                <wp:effectExtent l="0" t="0" r="28575" b="25400"/>
                <wp:wrapNone/>
                <wp:docPr id="49" name="Группа 49"/>
                <wp:cNvGraphicFramePr/>
                <a:graphic xmlns:a="http://schemas.openxmlformats.org/drawingml/2006/main">
                  <a:graphicData uri="http://schemas.microsoft.com/office/word/2010/wordprocessingGroup">
                    <wpg:wgp>
                      <wpg:cNvGrpSpPr/>
                      <wpg:grpSpPr>
                        <a:xfrm>
                          <a:off x="0" y="0"/>
                          <a:ext cx="3248025" cy="3385144"/>
                          <a:chOff x="0" y="0"/>
                          <a:chExt cx="3248025" cy="4171950"/>
                        </a:xfrm>
                      </wpg:grpSpPr>
                      <wps:wsp>
                        <wps:cNvPr id="43" name="Скругленный прямоугольник 43"/>
                        <wps:cNvSpPr/>
                        <wps:spPr>
                          <a:xfrm>
                            <a:off x="19050" y="1514475"/>
                            <a:ext cx="3228975" cy="2371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8"/>
                                <w:tblW w:w="4678"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79"/>
                                <w:gridCol w:w="2299"/>
                              </w:tblGrid>
                              <w:tr w:rsidR="0078585D" w:rsidTr="00DD1EE9">
                                <w:tc>
                                  <w:tcPr>
                                    <w:tcW w:w="2379" w:type="dxa"/>
                                  </w:tcPr>
                                  <w:p w:rsidR="0078585D" w:rsidRPr="00181201" w:rsidRDefault="0078585D" w:rsidP="00DD1EE9">
                                    <w:pPr>
                                      <w:ind w:right="-108"/>
                                      <w:jc w:val="both"/>
                                      <w:rPr>
                                        <w:sz w:val="18"/>
                                        <w:szCs w:val="18"/>
                                      </w:rPr>
                                    </w:pPr>
                                    <w:r w:rsidRPr="00181201">
                                      <w:rPr>
                                        <w:sz w:val="18"/>
                                        <w:szCs w:val="18"/>
                                      </w:rPr>
                                      <w:t>Политика устойчивого развития</w:t>
                                    </w:r>
                                  </w:p>
                                </w:tc>
                                <w:tc>
                                  <w:tcPr>
                                    <w:tcW w:w="2299" w:type="dxa"/>
                                  </w:tcPr>
                                  <w:p w:rsidR="0078585D" w:rsidRPr="00181201" w:rsidRDefault="0078585D" w:rsidP="00DD1EE9">
                                    <w:pPr>
                                      <w:jc w:val="right"/>
                                      <w:rPr>
                                        <w:sz w:val="18"/>
                                        <w:szCs w:val="18"/>
                                      </w:rPr>
                                    </w:pPr>
                                    <w:r w:rsidRPr="00181201">
                                      <w:rPr>
                                        <w:sz w:val="18"/>
                                        <w:szCs w:val="18"/>
                                      </w:rPr>
                                      <w:t>Глобальное стратегическое управление</w:t>
                                    </w:r>
                                  </w:p>
                                  <w:p w:rsidR="0078585D" w:rsidRPr="00181201" w:rsidRDefault="0078585D" w:rsidP="00DD1EE9">
                                    <w:pPr>
                                      <w:jc w:val="right"/>
                                      <w:rPr>
                                        <w:sz w:val="18"/>
                                        <w:szCs w:val="18"/>
                                      </w:rPr>
                                    </w:pPr>
                                    <w:r w:rsidRPr="00181201">
                                      <w:rPr>
                                        <w:sz w:val="18"/>
                                        <w:szCs w:val="18"/>
                                      </w:rPr>
                                      <w:t xml:space="preserve">Управление </w:t>
                                    </w:r>
                                  </w:p>
                                  <w:p w:rsidR="0078585D" w:rsidRDefault="0078585D" w:rsidP="00DD1EE9">
                                    <w:pPr>
                                      <w:jc w:val="right"/>
                                      <w:rPr>
                                        <w:sz w:val="18"/>
                                        <w:szCs w:val="18"/>
                                      </w:rPr>
                                    </w:pPr>
                                    <w:r w:rsidRPr="00181201">
                                      <w:rPr>
                                        <w:sz w:val="18"/>
                                        <w:szCs w:val="18"/>
                                      </w:rPr>
                                      <w:t>Продажами</w:t>
                                    </w:r>
                                  </w:p>
                                  <w:p w:rsidR="0078585D" w:rsidRDefault="0078585D" w:rsidP="00DD1EE9">
                                    <w:pPr>
                                      <w:jc w:val="right"/>
                                      <w:rPr>
                                        <w:sz w:val="18"/>
                                        <w:szCs w:val="18"/>
                                      </w:rPr>
                                    </w:pPr>
                                  </w:p>
                                  <w:p w:rsidR="0078585D" w:rsidRPr="00181201" w:rsidRDefault="0078585D" w:rsidP="00DD1EE9">
                                    <w:pPr>
                                      <w:jc w:val="right"/>
                                      <w:rPr>
                                        <w:sz w:val="18"/>
                                        <w:szCs w:val="18"/>
                                      </w:rPr>
                                    </w:pPr>
                                  </w:p>
                                </w:tc>
                              </w:tr>
                              <w:tr w:rsidR="0078585D" w:rsidTr="00DD1EE9">
                                <w:tc>
                                  <w:tcPr>
                                    <w:tcW w:w="2379" w:type="dxa"/>
                                  </w:tcPr>
                                  <w:p w:rsidR="0078585D" w:rsidRPr="00181201" w:rsidRDefault="0078585D" w:rsidP="00DD1EE9">
                                    <w:pPr>
                                      <w:shd w:val="clear" w:color="auto" w:fill="95B3D7" w:themeFill="accent1" w:themeFillTint="99"/>
                                      <w:ind w:right="-108"/>
                                      <w:rPr>
                                        <w:sz w:val="18"/>
                                        <w:szCs w:val="18"/>
                                      </w:rPr>
                                    </w:pPr>
                                  </w:p>
                                  <w:p w:rsidR="0078585D" w:rsidRDefault="0078585D" w:rsidP="00DD1EE9">
                                    <w:pPr>
                                      <w:shd w:val="clear" w:color="auto" w:fill="95B3D7" w:themeFill="accent1" w:themeFillTint="99"/>
                                      <w:ind w:right="-108"/>
                                      <w:rPr>
                                        <w:sz w:val="18"/>
                                        <w:szCs w:val="18"/>
                                      </w:rPr>
                                    </w:pPr>
                                  </w:p>
                                  <w:p w:rsidR="0078585D" w:rsidRPr="006A59BF" w:rsidRDefault="0078585D" w:rsidP="00DD1EE9">
                                    <w:pPr>
                                      <w:shd w:val="clear" w:color="auto" w:fill="95B3D7" w:themeFill="accent1" w:themeFillTint="99"/>
                                      <w:ind w:right="-108"/>
                                      <w:rPr>
                                        <w:color w:val="FFFFFF" w:themeColor="background1"/>
                                        <w:sz w:val="18"/>
                                        <w:szCs w:val="18"/>
                                      </w:rPr>
                                    </w:pPr>
                                    <w:r w:rsidRPr="006A59BF">
                                      <w:rPr>
                                        <w:color w:val="FFFFFF" w:themeColor="background1"/>
                                        <w:sz w:val="18"/>
                                        <w:szCs w:val="18"/>
                                      </w:rPr>
                                      <w:t xml:space="preserve">Каналы коммуникации </w:t>
                                    </w:r>
                                  </w:p>
                                  <w:p w:rsidR="0078585D" w:rsidRPr="006A59BF" w:rsidRDefault="0078585D" w:rsidP="00DD1EE9">
                                    <w:pPr>
                                      <w:shd w:val="clear" w:color="auto" w:fill="95B3D7" w:themeFill="accent1" w:themeFillTint="99"/>
                                      <w:ind w:right="-108"/>
                                      <w:rPr>
                                        <w:color w:val="FFFFFF" w:themeColor="background1"/>
                                        <w:sz w:val="18"/>
                                        <w:szCs w:val="18"/>
                                      </w:rPr>
                                    </w:pPr>
                                    <w:r w:rsidRPr="006A59BF">
                                      <w:rPr>
                                        <w:color w:val="FFFFFF" w:themeColor="background1"/>
                                        <w:sz w:val="18"/>
                                        <w:szCs w:val="18"/>
                                      </w:rPr>
                                      <w:t>сравнительный анализ</w:t>
                                    </w:r>
                                  </w:p>
                                  <w:p w:rsidR="0078585D" w:rsidRPr="006A59BF" w:rsidRDefault="0078585D" w:rsidP="00DD1EE9">
                                    <w:pPr>
                                      <w:shd w:val="clear" w:color="auto" w:fill="95B3D7" w:themeFill="accent1" w:themeFillTint="99"/>
                                      <w:ind w:right="-108"/>
                                      <w:rPr>
                                        <w:color w:val="FFFFFF" w:themeColor="background1"/>
                                        <w:sz w:val="18"/>
                                        <w:szCs w:val="18"/>
                                      </w:rPr>
                                    </w:pPr>
                                    <w:r w:rsidRPr="006A59BF">
                                      <w:rPr>
                                        <w:color w:val="FFFFFF" w:themeColor="background1"/>
                                        <w:sz w:val="18"/>
                                        <w:szCs w:val="18"/>
                                      </w:rPr>
                                      <w:t>Баланс между вовлеченностью</w:t>
                                    </w:r>
                                  </w:p>
                                  <w:p w:rsidR="0078585D" w:rsidRPr="00181201" w:rsidRDefault="0078585D" w:rsidP="00DD1EE9">
                                    <w:pPr>
                                      <w:shd w:val="clear" w:color="auto" w:fill="95B3D7" w:themeFill="accent1" w:themeFillTint="99"/>
                                      <w:ind w:right="-108" w:firstLine="120"/>
                                      <w:rPr>
                                        <w:sz w:val="18"/>
                                        <w:szCs w:val="18"/>
                                      </w:rPr>
                                    </w:pPr>
                                    <w:r w:rsidRPr="006A59BF">
                                      <w:rPr>
                                        <w:color w:val="FFFFFF" w:themeColor="background1"/>
                                        <w:sz w:val="18"/>
                                        <w:szCs w:val="18"/>
                                      </w:rPr>
                                      <w:t>и преимуществами для заинтересованных сторон</w:t>
                                    </w:r>
                                  </w:p>
                                </w:tc>
                                <w:tc>
                                  <w:tcPr>
                                    <w:tcW w:w="2299" w:type="dxa"/>
                                    <w:shd w:val="clear" w:color="auto" w:fill="95B3D7" w:themeFill="accent1" w:themeFillTint="99"/>
                                  </w:tcPr>
                                  <w:p w:rsidR="0078585D" w:rsidRPr="00181201" w:rsidRDefault="0078585D" w:rsidP="00DD1EE9">
                                    <w:pPr>
                                      <w:jc w:val="right"/>
                                      <w:rPr>
                                        <w:sz w:val="18"/>
                                        <w:szCs w:val="18"/>
                                      </w:rPr>
                                    </w:pPr>
                                  </w:p>
                                  <w:p w:rsidR="0078585D" w:rsidRDefault="0078585D" w:rsidP="00DD1EE9">
                                    <w:pPr>
                                      <w:jc w:val="right"/>
                                      <w:rPr>
                                        <w:sz w:val="18"/>
                                        <w:szCs w:val="18"/>
                                      </w:rPr>
                                    </w:pPr>
                                  </w:p>
                                  <w:p w:rsidR="0078585D" w:rsidRPr="006A59BF" w:rsidRDefault="0078585D" w:rsidP="00DD1EE9">
                                    <w:pPr>
                                      <w:ind w:right="173"/>
                                      <w:jc w:val="right"/>
                                      <w:rPr>
                                        <w:color w:val="FFFFFF" w:themeColor="background1"/>
                                        <w:sz w:val="18"/>
                                        <w:szCs w:val="18"/>
                                      </w:rPr>
                                    </w:pPr>
                                  </w:p>
                                  <w:p w:rsidR="0078585D" w:rsidRPr="006A59BF" w:rsidRDefault="0078585D" w:rsidP="00DD1EE9">
                                    <w:pPr>
                                      <w:jc w:val="right"/>
                                      <w:rPr>
                                        <w:color w:val="FFFFFF" w:themeColor="background1"/>
                                        <w:sz w:val="18"/>
                                        <w:szCs w:val="18"/>
                                      </w:rPr>
                                    </w:pPr>
                                    <w:r w:rsidRPr="006A59BF">
                                      <w:rPr>
                                        <w:color w:val="FFFFFF" w:themeColor="background1"/>
                                        <w:sz w:val="18"/>
                                        <w:szCs w:val="18"/>
                                      </w:rPr>
                                      <w:t>Конкурентное управление</w:t>
                                    </w:r>
                                  </w:p>
                                  <w:p w:rsidR="0078585D" w:rsidRPr="006A59BF" w:rsidRDefault="0078585D" w:rsidP="00DD1EE9">
                                    <w:pPr>
                                      <w:ind w:left="-120" w:right="-108" w:firstLine="120"/>
                                      <w:jc w:val="right"/>
                                      <w:rPr>
                                        <w:color w:val="FFFFFF" w:themeColor="background1"/>
                                        <w:sz w:val="18"/>
                                        <w:szCs w:val="18"/>
                                      </w:rPr>
                                    </w:pPr>
                                    <w:r w:rsidRPr="006A59BF">
                                      <w:rPr>
                                        <w:color w:val="FFFFFF" w:themeColor="background1"/>
                                        <w:sz w:val="18"/>
                                        <w:szCs w:val="18"/>
                                      </w:rPr>
                                      <w:t xml:space="preserve">индикаторами, информацией </w:t>
                                    </w:r>
                                  </w:p>
                                  <w:p w:rsidR="0078585D" w:rsidRPr="00181201" w:rsidRDefault="0078585D" w:rsidP="00DD1EE9">
                                    <w:pPr>
                                      <w:ind w:left="-120" w:right="-108" w:firstLine="120"/>
                                      <w:jc w:val="right"/>
                                      <w:rPr>
                                        <w:sz w:val="18"/>
                                        <w:szCs w:val="18"/>
                                      </w:rPr>
                                    </w:pPr>
                                    <w:r w:rsidRPr="006A59BF">
                                      <w:rPr>
                                        <w:color w:val="FFFFFF" w:themeColor="background1"/>
                                        <w:sz w:val="18"/>
                                        <w:szCs w:val="18"/>
                                      </w:rPr>
                                      <w:t xml:space="preserve">и </w:t>
                                    </w:r>
                                    <w:proofErr w:type="spellStart"/>
                                    <w:r w:rsidRPr="006A59BF">
                                      <w:rPr>
                                        <w:color w:val="FFFFFF" w:themeColor="background1"/>
                                        <w:sz w:val="18"/>
                                        <w:szCs w:val="18"/>
                                      </w:rPr>
                                      <w:t>бенчмаркинг</w:t>
                                    </w:r>
                                    <w:proofErr w:type="spellEnd"/>
                                  </w:p>
                                </w:tc>
                              </w:tr>
                            </w:tbl>
                            <w:p w:rsidR="0078585D" w:rsidRDefault="0078585D" w:rsidP="00EB1C6C">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Равнобедренный треугольник 46"/>
                        <wps:cNvSpPr/>
                        <wps:spPr>
                          <a:xfrm>
                            <a:off x="161925" y="0"/>
                            <a:ext cx="2933700" cy="1019175"/>
                          </a:xfrm>
                          <a:prstGeom prst="triangl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8585D" w:rsidRPr="00140212" w:rsidRDefault="0078585D" w:rsidP="00EB1C6C">
                              <w:pPr>
                                <w:jc w:val="center"/>
                                <w:rPr>
                                  <w:sz w:val="20"/>
                                  <w:szCs w:val="20"/>
                                </w:rPr>
                              </w:pPr>
                              <w:r w:rsidRPr="00140212">
                                <w:rPr>
                                  <w:sz w:val="20"/>
                                  <w:szCs w:val="20"/>
                                </w:rPr>
                                <w:t>Стратегический план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Трапеция 45"/>
                        <wps:cNvSpPr/>
                        <wps:spPr>
                          <a:xfrm>
                            <a:off x="9525" y="1028700"/>
                            <a:ext cx="3238500" cy="485775"/>
                          </a:xfrm>
                          <a:prstGeom prst="trapezoid">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8585D" w:rsidRPr="00140212" w:rsidRDefault="0078585D" w:rsidP="00EB1C6C">
                              <w:pPr>
                                <w:jc w:val="center"/>
                                <w:rPr>
                                  <w:sz w:val="22"/>
                                  <w:szCs w:val="22"/>
                                </w:rPr>
                              </w:pPr>
                              <w:r w:rsidRPr="00140212">
                                <w:rPr>
                                  <w:sz w:val="22"/>
                                  <w:szCs w:val="22"/>
                                </w:rPr>
                                <w:t>Стратегическая основа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Скругленный прямоугольник 44"/>
                        <wps:cNvSpPr/>
                        <wps:spPr>
                          <a:xfrm>
                            <a:off x="1104900" y="2209800"/>
                            <a:ext cx="1066800" cy="542925"/>
                          </a:xfrm>
                          <a:prstGeom prst="roundRect">
                            <a:avLst/>
                          </a:prstGeom>
                          <a:solidFill>
                            <a:schemeClr val="tx2">
                              <a:lumMod val="60000"/>
                              <a:lumOff val="40000"/>
                            </a:schemeClr>
                          </a:solidFill>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78585D" w:rsidRDefault="0078585D" w:rsidP="00EB1C6C">
                              <w:pPr>
                                <w:jc w:val="center"/>
                                <w:rPr>
                                  <w:sz w:val="18"/>
                                  <w:szCs w:val="18"/>
                                </w:rPr>
                              </w:pPr>
                              <w:r w:rsidRPr="00181201">
                                <w:rPr>
                                  <w:sz w:val="18"/>
                                  <w:szCs w:val="18"/>
                                </w:rPr>
                                <w:t>Строительные блоки, цемент</w:t>
                              </w:r>
                            </w:p>
                            <w:p w:rsidR="0078585D" w:rsidRPr="00181201" w:rsidRDefault="0078585D" w:rsidP="00EB1C6C">
                              <w:pPr>
                                <w:jc w:val="center"/>
                                <w:rPr>
                                  <w:sz w:val="18"/>
                                  <w:szCs w:val="18"/>
                                </w:rPr>
                              </w:pPr>
                              <w:r>
                                <w:rPr>
                                  <w:sz w:val="18"/>
                                  <w:szCs w:val="18"/>
                                </w:rPr>
                                <w:t>Реализация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0" y="3905250"/>
                            <a:ext cx="3200400" cy="266700"/>
                          </a:xfrm>
                          <a:prstGeom prst="rect">
                            <a:avLst/>
                          </a:prstGeom>
                          <a:solidFill>
                            <a:schemeClr val="tx2">
                              <a:lumMod val="60000"/>
                              <a:lumOff val="40000"/>
                            </a:schemeClr>
                          </a:solidFill>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78585D" w:rsidRPr="001B0373" w:rsidRDefault="0078585D" w:rsidP="00EB1C6C">
                              <w:pPr>
                                <w:jc w:val="center"/>
                                <w:rPr>
                                  <w:sz w:val="20"/>
                                  <w:szCs w:val="20"/>
                                </w:rPr>
                              </w:pPr>
                              <w:r>
                                <w:rPr>
                                  <w:sz w:val="20"/>
                                  <w:szCs w:val="20"/>
                                </w:rPr>
                                <w:t>Фундамент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49" o:spid="_x0000_s1065" style="position:absolute;left:0;text-align:left;margin-left:82.7pt;margin-top:6.65pt;width:255.75pt;height:266.55pt;z-index:251664384;mso-height-relative:margin" coordsize="32480,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">
                <v:roundrect id="Скругленный прямоугольник 43" o:spid="_x0000_s1066" style="position:absolute;left:190;top:15144;width:32290;height:23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CtL4A&#10;AADbAAAADwAAAGRycy9kb3ducmV2LnhtbESPzQrCMBCE74LvEFbwIpr6g2g1igj+XK0+wNKsbbHZ&#10;lCbV+vZGEDwOM/MNs962phRPql1hWcF4FIEgTq0uOFNwux6GCxDOI2ssLZOCNznYbrqdNcbavvhC&#10;z8RnIkDYxagg976KpXRpTgbdyFbEwbvb2qAPss6krvEV4KaUkyiaS4MFh4UcK9rnlD6SxihYNqd3&#10;Usj79Ip+0BzJLhPMtFL9XrtbgfDU+n/41z5rBbMp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ArS+AAAA2wAAAA8AAAAAAAAAAAAAAAAAmAIAAGRycy9kb3ducmV2&#10;LnhtbFBLBQYAAAAABAAEAPUAAACDAwAAAAA=&#10;" fillcolor="#4f81bd [3204]" strokecolor="#243f60 [1604]" strokeweight="2pt">
                  <v:textbox>
                    <w:txbxContent>
                      <w:tbl>
                        <w:tblPr>
                          <w:tblStyle w:val="a8"/>
                          <w:tblW w:w="4678"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79"/>
                          <w:gridCol w:w="2299"/>
                        </w:tblGrid>
                        <w:tr w:rsidR="0078585D" w:rsidTr="00DD1EE9">
                          <w:tc>
                            <w:tcPr>
                              <w:tcW w:w="2379" w:type="dxa"/>
                            </w:tcPr>
                            <w:p w:rsidR="0078585D" w:rsidRPr="00181201" w:rsidRDefault="0078585D" w:rsidP="00DD1EE9">
                              <w:pPr>
                                <w:ind w:right="-108"/>
                                <w:jc w:val="both"/>
                                <w:rPr>
                                  <w:sz w:val="18"/>
                                  <w:szCs w:val="18"/>
                                </w:rPr>
                              </w:pPr>
                              <w:r w:rsidRPr="00181201">
                                <w:rPr>
                                  <w:sz w:val="18"/>
                                  <w:szCs w:val="18"/>
                                </w:rPr>
                                <w:t>Политика устойчивого развития</w:t>
                              </w:r>
                            </w:p>
                          </w:tc>
                          <w:tc>
                            <w:tcPr>
                              <w:tcW w:w="2299" w:type="dxa"/>
                            </w:tcPr>
                            <w:p w:rsidR="0078585D" w:rsidRPr="00181201" w:rsidRDefault="0078585D" w:rsidP="00DD1EE9">
                              <w:pPr>
                                <w:jc w:val="right"/>
                                <w:rPr>
                                  <w:sz w:val="18"/>
                                  <w:szCs w:val="18"/>
                                </w:rPr>
                              </w:pPr>
                              <w:r w:rsidRPr="00181201">
                                <w:rPr>
                                  <w:sz w:val="18"/>
                                  <w:szCs w:val="18"/>
                                </w:rPr>
                                <w:t>Глобальное стратегическое управление</w:t>
                              </w:r>
                            </w:p>
                            <w:p w:rsidR="0078585D" w:rsidRPr="00181201" w:rsidRDefault="0078585D" w:rsidP="00DD1EE9">
                              <w:pPr>
                                <w:jc w:val="right"/>
                                <w:rPr>
                                  <w:sz w:val="18"/>
                                  <w:szCs w:val="18"/>
                                </w:rPr>
                              </w:pPr>
                              <w:r w:rsidRPr="00181201">
                                <w:rPr>
                                  <w:sz w:val="18"/>
                                  <w:szCs w:val="18"/>
                                </w:rPr>
                                <w:t xml:space="preserve">Управление </w:t>
                              </w:r>
                            </w:p>
                            <w:p w:rsidR="0078585D" w:rsidRDefault="0078585D" w:rsidP="00DD1EE9">
                              <w:pPr>
                                <w:jc w:val="right"/>
                                <w:rPr>
                                  <w:sz w:val="18"/>
                                  <w:szCs w:val="18"/>
                                </w:rPr>
                              </w:pPr>
                              <w:r w:rsidRPr="00181201">
                                <w:rPr>
                                  <w:sz w:val="18"/>
                                  <w:szCs w:val="18"/>
                                </w:rPr>
                                <w:t>Продажами</w:t>
                              </w:r>
                            </w:p>
                            <w:p w:rsidR="0078585D" w:rsidRDefault="0078585D" w:rsidP="00DD1EE9">
                              <w:pPr>
                                <w:jc w:val="right"/>
                                <w:rPr>
                                  <w:sz w:val="18"/>
                                  <w:szCs w:val="18"/>
                                </w:rPr>
                              </w:pPr>
                            </w:p>
                            <w:p w:rsidR="0078585D" w:rsidRPr="00181201" w:rsidRDefault="0078585D" w:rsidP="00DD1EE9">
                              <w:pPr>
                                <w:jc w:val="right"/>
                                <w:rPr>
                                  <w:sz w:val="18"/>
                                  <w:szCs w:val="18"/>
                                </w:rPr>
                              </w:pPr>
                            </w:p>
                          </w:tc>
                        </w:tr>
                        <w:tr w:rsidR="0078585D" w:rsidTr="00DD1EE9">
                          <w:tc>
                            <w:tcPr>
                              <w:tcW w:w="2379" w:type="dxa"/>
                            </w:tcPr>
                            <w:p w:rsidR="0078585D" w:rsidRPr="00181201" w:rsidRDefault="0078585D" w:rsidP="00DD1EE9">
                              <w:pPr>
                                <w:shd w:val="clear" w:color="auto" w:fill="95B3D7" w:themeFill="accent1" w:themeFillTint="99"/>
                                <w:ind w:right="-108"/>
                                <w:rPr>
                                  <w:sz w:val="18"/>
                                  <w:szCs w:val="18"/>
                                </w:rPr>
                              </w:pPr>
                            </w:p>
                            <w:p w:rsidR="0078585D" w:rsidRDefault="0078585D" w:rsidP="00DD1EE9">
                              <w:pPr>
                                <w:shd w:val="clear" w:color="auto" w:fill="95B3D7" w:themeFill="accent1" w:themeFillTint="99"/>
                                <w:ind w:right="-108"/>
                                <w:rPr>
                                  <w:sz w:val="18"/>
                                  <w:szCs w:val="18"/>
                                </w:rPr>
                              </w:pPr>
                            </w:p>
                            <w:p w:rsidR="0078585D" w:rsidRPr="006A59BF" w:rsidRDefault="0078585D" w:rsidP="00DD1EE9">
                              <w:pPr>
                                <w:shd w:val="clear" w:color="auto" w:fill="95B3D7" w:themeFill="accent1" w:themeFillTint="99"/>
                                <w:ind w:right="-108"/>
                                <w:rPr>
                                  <w:color w:val="FFFFFF" w:themeColor="background1"/>
                                  <w:sz w:val="18"/>
                                  <w:szCs w:val="18"/>
                                </w:rPr>
                              </w:pPr>
                              <w:r w:rsidRPr="006A59BF">
                                <w:rPr>
                                  <w:color w:val="FFFFFF" w:themeColor="background1"/>
                                  <w:sz w:val="18"/>
                                  <w:szCs w:val="18"/>
                                </w:rPr>
                                <w:t xml:space="preserve">Каналы коммуникации </w:t>
                              </w:r>
                            </w:p>
                            <w:p w:rsidR="0078585D" w:rsidRPr="006A59BF" w:rsidRDefault="0078585D" w:rsidP="00DD1EE9">
                              <w:pPr>
                                <w:shd w:val="clear" w:color="auto" w:fill="95B3D7" w:themeFill="accent1" w:themeFillTint="99"/>
                                <w:ind w:right="-108"/>
                                <w:rPr>
                                  <w:color w:val="FFFFFF" w:themeColor="background1"/>
                                  <w:sz w:val="18"/>
                                  <w:szCs w:val="18"/>
                                </w:rPr>
                              </w:pPr>
                              <w:r w:rsidRPr="006A59BF">
                                <w:rPr>
                                  <w:color w:val="FFFFFF" w:themeColor="background1"/>
                                  <w:sz w:val="18"/>
                                  <w:szCs w:val="18"/>
                                </w:rPr>
                                <w:t>сравнительный анализ</w:t>
                              </w:r>
                            </w:p>
                            <w:p w:rsidR="0078585D" w:rsidRPr="006A59BF" w:rsidRDefault="0078585D" w:rsidP="00DD1EE9">
                              <w:pPr>
                                <w:shd w:val="clear" w:color="auto" w:fill="95B3D7" w:themeFill="accent1" w:themeFillTint="99"/>
                                <w:ind w:right="-108"/>
                                <w:rPr>
                                  <w:color w:val="FFFFFF" w:themeColor="background1"/>
                                  <w:sz w:val="18"/>
                                  <w:szCs w:val="18"/>
                                </w:rPr>
                              </w:pPr>
                              <w:r w:rsidRPr="006A59BF">
                                <w:rPr>
                                  <w:color w:val="FFFFFF" w:themeColor="background1"/>
                                  <w:sz w:val="18"/>
                                  <w:szCs w:val="18"/>
                                </w:rPr>
                                <w:t>Баланс между вовлеченностью</w:t>
                              </w:r>
                            </w:p>
                            <w:p w:rsidR="0078585D" w:rsidRPr="00181201" w:rsidRDefault="0078585D" w:rsidP="00DD1EE9">
                              <w:pPr>
                                <w:shd w:val="clear" w:color="auto" w:fill="95B3D7" w:themeFill="accent1" w:themeFillTint="99"/>
                                <w:ind w:right="-108" w:firstLine="120"/>
                                <w:rPr>
                                  <w:sz w:val="18"/>
                                  <w:szCs w:val="18"/>
                                </w:rPr>
                              </w:pPr>
                              <w:r w:rsidRPr="006A59BF">
                                <w:rPr>
                                  <w:color w:val="FFFFFF" w:themeColor="background1"/>
                                  <w:sz w:val="18"/>
                                  <w:szCs w:val="18"/>
                                </w:rPr>
                                <w:t>и преимуществами для заинтересованных сторон</w:t>
                              </w:r>
                            </w:p>
                          </w:tc>
                          <w:tc>
                            <w:tcPr>
                              <w:tcW w:w="2299" w:type="dxa"/>
                              <w:shd w:val="clear" w:color="auto" w:fill="95B3D7" w:themeFill="accent1" w:themeFillTint="99"/>
                            </w:tcPr>
                            <w:p w:rsidR="0078585D" w:rsidRPr="00181201" w:rsidRDefault="0078585D" w:rsidP="00DD1EE9">
                              <w:pPr>
                                <w:jc w:val="right"/>
                                <w:rPr>
                                  <w:sz w:val="18"/>
                                  <w:szCs w:val="18"/>
                                </w:rPr>
                              </w:pPr>
                            </w:p>
                            <w:p w:rsidR="0078585D" w:rsidRDefault="0078585D" w:rsidP="00DD1EE9">
                              <w:pPr>
                                <w:jc w:val="right"/>
                                <w:rPr>
                                  <w:sz w:val="18"/>
                                  <w:szCs w:val="18"/>
                                </w:rPr>
                              </w:pPr>
                            </w:p>
                            <w:p w:rsidR="0078585D" w:rsidRPr="006A59BF" w:rsidRDefault="0078585D" w:rsidP="00DD1EE9">
                              <w:pPr>
                                <w:ind w:right="173"/>
                                <w:jc w:val="right"/>
                                <w:rPr>
                                  <w:color w:val="FFFFFF" w:themeColor="background1"/>
                                  <w:sz w:val="18"/>
                                  <w:szCs w:val="18"/>
                                </w:rPr>
                              </w:pPr>
                            </w:p>
                            <w:p w:rsidR="0078585D" w:rsidRPr="006A59BF" w:rsidRDefault="0078585D" w:rsidP="00DD1EE9">
                              <w:pPr>
                                <w:jc w:val="right"/>
                                <w:rPr>
                                  <w:color w:val="FFFFFF" w:themeColor="background1"/>
                                  <w:sz w:val="18"/>
                                  <w:szCs w:val="18"/>
                                </w:rPr>
                              </w:pPr>
                              <w:r w:rsidRPr="006A59BF">
                                <w:rPr>
                                  <w:color w:val="FFFFFF" w:themeColor="background1"/>
                                  <w:sz w:val="18"/>
                                  <w:szCs w:val="18"/>
                                </w:rPr>
                                <w:t>Конкурентное управление</w:t>
                              </w:r>
                            </w:p>
                            <w:p w:rsidR="0078585D" w:rsidRPr="006A59BF" w:rsidRDefault="0078585D" w:rsidP="00DD1EE9">
                              <w:pPr>
                                <w:ind w:left="-120" w:right="-108" w:firstLine="120"/>
                                <w:jc w:val="right"/>
                                <w:rPr>
                                  <w:color w:val="FFFFFF" w:themeColor="background1"/>
                                  <w:sz w:val="18"/>
                                  <w:szCs w:val="18"/>
                                </w:rPr>
                              </w:pPr>
                              <w:r w:rsidRPr="006A59BF">
                                <w:rPr>
                                  <w:color w:val="FFFFFF" w:themeColor="background1"/>
                                  <w:sz w:val="18"/>
                                  <w:szCs w:val="18"/>
                                </w:rPr>
                                <w:t xml:space="preserve">индикаторами, информацией </w:t>
                              </w:r>
                            </w:p>
                            <w:p w:rsidR="0078585D" w:rsidRPr="00181201" w:rsidRDefault="0078585D" w:rsidP="00DD1EE9">
                              <w:pPr>
                                <w:ind w:left="-120" w:right="-108" w:firstLine="120"/>
                                <w:jc w:val="right"/>
                                <w:rPr>
                                  <w:sz w:val="18"/>
                                  <w:szCs w:val="18"/>
                                </w:rPr>
                              </w:pPr>
                              <w:r w:rsidRPr="006A59BF">
                                <w:rPr>
                                  <w:color w:val="FFFFFF" w:themeColor="background1"/>
                                  <w:sz w:val="18"/>
                                  <w:szCs w:val="18"/>
                                </w:rPr>
                                <w:t xml:space="preserve">и </w:t>
                              </w:r>
                              <w:proofErr w:type="spellStart"/>
                              <w:r w:rsidRPr="006A59BF">
                                <w:rPr>
                                  <w:color w:val="FFFFFF" w:themeColor="background1"/>
                                  <w:sz w:val="18"/>
                                  <w:szCs w:val="18"/>
                                </w:rPr>
                                <w:t>бенчмаркинг</w:t>
                              </w:r>
                              <w:proofErr w:type="spellEnd"/>
                            </w:p>
                          </w:tc>
                        </w:tr>
                      </w:tbl>
                      <w:p w:rsidR="0078585D" w:rsidRDefault="0078585D" w:rsidP="00EB1C6C">
                        <w:pPr>
                          <w:jc w:val="right"/>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6" o:spid="_x0000_s1067" type="#_x0000_t5" style="position:absolute;left:1619;width:29337;height:10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DV8MA&#10;AADbAAAADwAAAGRycy9kb3ducmV2LnhtbESPQYvCMBSE74L/ITzBm6aKFOkaRQRF2YPoCnp82zzb&#10;avNSmli7/94Iwh6HmfmGmS1aU4qGaldYVjAaRiCIU6sLzhScftaDKQjnkTWWlknBHzlYzLudGSba&#10;PvlAzdFnIkDYJagg975KpHRpTgbd0FbEwbva2qAPss6krvEZ4KaU4yiKpcGCw0KOFa1ySu/Hh1Fw&#10;bsa08d+33zIa7dNTvJusH9eLUv1eu/wC4an1/+FPe6sVTGJ4fw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VDV8MAAADbAAAADwAAAAAAAAAAAAAAAACYAgAAZHJzL2Rv&#10;d25yZXYueG1sUEsFBgAAAAAEAAQA9QAAAIgDAAAAAA==&#10;" fillcolor="#b8cce4 [1300]" strokecolor="#243f60 [1604]" strokeweight="2pt">
                  <v:textbox>
                    <w:txbxContent>
                      <w:p w:rsidR="0078585D" w:rsidRPr="00140212" w:rsidRDefault="0078585D" w:rsidP="00EB1C6C">
                        <w:pPr>
                          <w:jc w:val="center"/>
                          <w:rPr>
                            <w:sz w:val="20"/>
                            <w:szCs w:val="20"/>
                          </w:rPr>
                        </w:pPr>
                        <w:r w:rsidRPr="00140212">
                          <w:rPr>
                            <w:sz w:val="20"/>
                            <w:szCs w:val="20"/>
                          </w:rPr>
                          <w:t>Стратегический план</w:t>
                        </w:r>
                      </w:p>
                    </w:txbxContent>
                  </v:textbox>
                </v:shape>
                <v:shape id="Трапеция 45" o:spid="_x0000_s1068" style="position:absolute;left:95;top:10287;width:32385;height:4857;visibility:visible;mso-wrap-style:square;v-text-anchor:middle" coordsize="3238500,485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0cQA&#10;AADbAAAADwAAAGRycy9kb3ducmV2LnhtbESPS2vDMBCE74H+B7GB3GI5JTGtEyUUQ6HXpjm0t8Va&#10;PxJr5Vryq7++KhRyHGbmG+ZwmkwjBupcbVnBJopBEOdW11wquHy8rp9AOI+ssbFMCmZycDo+LA6Y&#10;ajvyOw1nX4oAYZeigsr7NpXS5RUZdJFtiYNX2M6gD7Irpe5wDHDTyMc4TqTBmsNChS1lFeW3c28U&#10;9CN9Pc+75tYX158i+7bJkH8mSq2W08sehKfJ38P/7TetYLuDvy/h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RtHEAAAA2wAAAA8AAAAAAAAAAAAAAAAAmAIAAGRycy9k&#10;b3ducmV2LnhtbFBLBQYAAAAABAAEAPUAAACJAwAAAAA=&#10;" adj="-11796480,,5400" path="m,485775l121444,,3117056,r121444,485775l,485775xe" fillcolor="#b8cce4 [1300]" strokecolor="#243f60 [1604]" strokeweight="2pt">
                  <v:stroke joinstyle="miter"/>
                  <v:formulas/>
                  <v:path arrowok="t" o:connecttype="custom" o:connectlocs="0,485775;121444,0;3117056,0;3238500,485775;0,485775" o:connectangles="0,0,0,0,0" textboxrect="0,0,3238500,485775"/>
                  <v:textbox>
                    <w:txbxContent>
                      <w:p w:rsidR="0078585D" w:rsidRPr="00140212" w:rsidRDefault="0078585D" w:rsidP="00EB1C6C">
                        <w:pPr>
                          <w:jc w:val="center"/>
                          <w:rPr>
                            <w:sz w:val="22"/>
                            <w:szCs w:val="22"/>
                          </w:rPr>
                        </w:pPr>
                        <w:r w:rsidRPr="00140212">
                          <w:rPr>
                            <w:sz w:val="22"/>
                            <w:szCs w:val="22"/>
                          </w:rPr>
                          <w:t>Стратегическая основа</w:t>
                        </w:r>
                      </w:p>
                    </w:txbxContent>
                  </v:textbox>
                </v:shape>
                <v:roundrect id="Скругленный прямоугольник 44" o:spid="_x0000_s1069" style="position:absolute;left:11049;top:22098;width:10668;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USsIA&#10;AADbAAAADwAAAGRycy9kb3ducmV2LnhtbESPQWsCMRSE70L/Q3gFb5pVl1ZWo5Si0JvVKl4fm+du&#10;cPOyJFG3/npTKHgcZuYbZr7sbCOu5INxrGA0zEAQl04brhTsf9aDKYgQkTU2jknBLwVYLl56cyy0&#10;u/GWrrtYiQThUKCCOsa2kDKUNVkMQ9cSJ+/kvMWYpK+k9nhLcNvIcZa9SYuG00KNLX3WVJ53F6vg&#10;XvF28j76Lo01fpXzMTvcN2el+q/dxwxEpC4+w//tL60gz+Hv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lRKwgAAANsAAAAPAAAAAAAAAAAAAAAAAJgCAABkcnMvZG93&#10;bnJldi54bWxQSwUGAAAAAAQABAD1AAAAhwMAAAAA&#10;" fillcolor="#548dd4 [1951]" strokecolor="#17365d [2415]" strokeweight="2pt">
                  <v:textbox>
                    <w:txbxContent>
                      <w:p w:rsidR="0078585D" w:rsidRDefault="0078585D" w:rsidP="00EB1C6C">
                        <w:pPr>
                          <w:jc w:val="center"/>
                          <w:rPr>
                            <w:sz w:val="18"/>
                            <w:szCs w:val="18"/>
                          </w:rPr>
                        </w:pPr>
                        <w:r w:rsidRPr="00181201">
                          <w:rPr>
                            <w:sz w:val="18"/>
                            <w:szCs w:val="18"/>
                          </w:rPr>
                          <w:t>Строительные блоки, цемент</w:t>
                        </w:r>
                      </w:p>
                      <w:p w:rsidR="0078585D" w:rsidRPr="00181201" w:rsidRDefault="0078585D" w:rsidP="00EB1C6C">
                        <w:pPr>
                          <w:jc w:val="center"/>
                          <w:rPr>
                            <w:sz w:val="18"/>
                            <w:szCs w:val="18"/>
                          </w:rPr>
                        </w:pPr>
                        <w:r>
                          <w:rPr>
                            <w:sz w:val="18"/>
                            <w:szCs w:val="18"/>
                          </w:rPr>
                          <w:t>Реализация</w:t>
                        </w:r>
                      </w:p>
                    </w:txbxContent>
                  </v:textbox>
                </v:roundrect>
                <v:rect id="Прямоугольник 42" o:spid="_x0000_s1070" style="position:absolute;top:39052;width:3200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S6sAA&#10;AADbAAAADwAAAGRycy9kb3ducmV2LnhtbESP3YrCMBCF7xd8hzCCd9vUIiLVKCKIXrm1+gBDM7bF&#10;ZlKaqNWnNwuCl4fz83EWq9404k6dqy0rGEcxCOLC6ppLBefT9ncGwnlkjY1lUvAkB6vl4GeBqbYP&#10;PtI996UII+xSVFB536ZSuqIigy6yLXHwLrYz6IPsSqk7fIRx08gkjqfSYM2BUGFLm4qKa34zAbKL&#10;d6/8cG2zS/L0Gzw2f1m2VWo07NdzEJ56/w1/2nutYJLA/5fw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S6sAAAADbAAAADwAAAAAAAAAAAAAAAACYAgAAZHJzL2Rvd25y&#10;ZXYueG1sUEsFBgAAAAAEAAQA9QAAAIUDAAAAAA==&#10;" fillcolor="#548dd4 [1951]" strokecolor="#17365d [2415]" strokeweight="2pt">
                  <v:textbox>
                    <w:txbxContent>
                      <w:p w:rsidR="0078585D" w:rsidRPr="001B0373" w:rsidRDefault="0078585D" w:rsidP="00EB1C6C">
                        <w:pPr>
                          <w:jc w:val="center"/>
                          <w:rPr>
                            <w:sz w:val="20"/>
                            <w:szCs w:val="20"/>
                          </w:rPr>
                        </w:pPr>
                        <w:r>
                          <w:rPr>
                            <w:sz w:val="20"/>
                            <w:szCs w:val="20"/>
                          </w:rPr>
                          <w:t>Фундамент</w:t>
                        </w:r>
                      </w:p>
                    </w:txbxContent>
                  </v:textbox>
                </v:rect>
              </v:group>
            </w:pict>
          </mc:Fallback>
        </mc:AlternateContent>
      </w:r>
      <w:r w:rsidRPr="00864AEB">
        <w:rPr>
          <w:color w:val="FFFFFF" w:themeColor="background1"/>
        </w:rPr>
        <w:t xml:space="preserve">Конкурентное </w:t>
      </w: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r w:rsidRPr="00864AEB">
        <w:rPr>
          <w:noProof/>
        </w:rPr>
        <mc:AlternateContent>
          <mc:Choice Requires="wps">
            <w:drawing>
              <wp:anchor distT="0" distB="0" distL="114300" distR="114300" simplePos="0" relativeHeight="251663360" behindDoc="0" locked="0" layoutInCell="1" allowOverlap="1" wp14:anchorId="6AC2A397" wp14:editId="480AB930">
                <wp:simplePos x="0" y="0"/>
                <wp:positionH relativeFrom="column">
                  <wp:posOffset>1035685</wp:posOffset>
                </wp:positionH>
                <wp:positionV relativeFrom="paragraph">
                  <wp:posOffset>52406</wp:posOffset>
                </wp:positionV>
                <wp:extent cx="3181350" cy="1171575"/>
                <wp:effectExtent l="0" t="0" r="19050" b="28575"/>
                <wp:wrapNone/>
                <wp:docPr id="41" name="Прямоугольник 41"/>
                <wp:cNvGraphicFramePr/>
                <a:graphic xmlns:a="http://schemas.openxmlformats.org/drawingml/2006/main">
                  <a:graphicData uri="http://schemas.microsoft.com/office/word/2010/wordprocessingShape">
                    <wps:wsp>
                      <wps:cNvSpPr/>
                      <wps:spPr>
                        <a:xfrm>
                          <a:off x="0" y="0"/>
                          <a:ext cx="3181350" cy="1171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97"/>
                            </w:tblGrid>
                            <w:tr w:rsidR="0078585D" w:rsidTr="00DD1EE9">
                              <w:tc>
                                <w:tcPr>
                                  <w:tcW w:w="5242" w:type="dxa"/>
                                </w:tcPr>
                                <w:p w:rsidR="0078585D" w:rsidRPr="001B0373" w:rsidRDefault="0078585D" w:rsidP="00DD1EE9">
                                  <w:pPr>
                                    <w:jc w:val="center"/>
                                    <w:rPr>
                                      <w:sz w:val="20"/>
                                      <w:szCs w:val="20"/>
                                    </w:rPr>
                                  </w:pPr>
                                  <w:r w:rsidRPr="001B0373">
                                    <w:rPr>
                                      <w:sz w:val="20"/>
                                      <w:szCs w:val="20"/>
                                    </w:rPr>
                                    <w:t>Ключевые достопримечательности</w:t>
                                  </w:r>
                                </w:p>
                              </w:tc>
                            </w:tr>
                            <w:tr w:rsidR="0078585D" w:rsidTr="00DD1EE9">
                              <w:tc>
                                <w:tcPr>
                                  <w:tcW w:w="5242" w:type="dxa"/>
                                </w:tcPr>
                                <w:p w:rsidR="0078585D" w:rsidRPr="001B0373" w:rsidRDefault="0078585D" w:rsidP="00DD1EE9">
                                  <w:pPr>
                                    <w:jc w:val="center"/>
                                    <w:rPr>
                                      <w:sz w:val="20"/>
                                      <w:szCs w:val="20"/>
                                    </w:rPr>
                                  </w:pPr>
                                  <w:r w:rsidRPr="001B0373">
                                    <w:rPr>
                                      <w:sz w:val="20"/>
                                      <w:szCs w:val="20"/>
                                    </w:rPr>
                                    <w:t>Условия, не подлежащие обсуждению</w:t>
                                  </w:r>
                                </w:p>
                              </w:tc>
                            </w:tr>
                            <w:tr w:rsidR="0078585D" w:rsidTr="00DD1EE9">
                              <w:tc>
                                <w:tcPr>
                                  <w:tcW w:w="5242" w:type="dxa"/>
                                </w:tcPr>
                                <w:p w:rsidR="0078585D" w:rsidRPr="001B0373" w:rsidRDefault="0078585D" w:rsidP="00DD1EE9">
                                  <w:pPr>
                                    <w:jc w:val="center"/>
                                    <w:rPr>
                                      <w:sz w:val="20"/>
                                      <w:szCs w:val="20"/>
                                    </w:rPr>
                                  </w:pPr>
                                  <w:r w:rsidRPr="001B0373">
                                    <w:rPr>
                                      <w:sz w:val="20"/>
                                      <w:szCs w:val="20"/>
                                    </w:rPr>
                                    <w:t>Обеспечение поддержки</w:t>
                                  </w:r>
                                </w:p>
                              </w:tc>
                            </w:tr>
                            <w:tr w:rsidR="0078585D" w:rsidTr="00DD1EE9">
                              <w:tc>
                                <w:tcPr>
                                  <w:tcW w:w="5242" w:type="dxa"/>
                                </w:tcPr>
                                <w:p w:rsidR="0078585D" w:rsidRPr="001B0373" w:rsidRDefault="0078585D" w:rsidP="00DD1EE9">
                                  <w:pPr>
                                    <w:jc w:val="center"/>
                                    <w:rPr>
                                      <w:sz w:val="20"/>
                                      <w:szCs w:val="20"/>
                                    </w:rPr>
                                  </w:pPr>
                                  <w:r w:rsidRPr="001B0373">
                                    <w:rPr>
                                      <w:sz w:val="20"/>
                                      <w:szCs w:val="20"/>
                                    </w:rPr>
                                    <w:t>Конкурентные преимущества / добавленная стоимость</w:t>
                                  </w:r>
                                </w:p>
                              </w:tc>
                            </w:tr>
                            <w:tr w:rsidR="0078585D" w:rsidTr="00DD1EE9">
                              <w:tc>
                                <w:tcPr>
                                  <w:tcW w:w="5242" w:type="dxa"/>
                                </w:tcPr>
                                <w:p w:rsidR="0078585D" w:rsidRPr="001B0373" w:rsidRDefault="0078585D" w:rsidP="00DD1EE9">
                                  <w:pPr>
                                    <w:jc w:val="center"/>
                                    <w:rPr>
                                      <w:sz w:val="20"/>
                                      <w:szCs w:val="20"/>
                                    </w:rPr>
                                  </w:pPr>
                                  <w:r w:rsidRPr="001B0373">
                                    <w:rPr>
                                      <w:sz w:val="20"/>
                                      <w:szCs w:val="20"/>
                                    </w:rPr>
                                    <w:t>Адекватность несущих структур</w:t>
                                  </w:r>
                                </w:p>
                              </w:tc>
                            </w:tr>
                            <w:tr w:rsidR="0078585D" w:rsidTr="00DD1EE9">
                              <w:tc>
                                <w:tcPr>
                                  <w:tcW w:w="5242" w:type="dxa"/>
                                </w:tcPr>
                                <w:p w:rsidR="0078585D" w:rsidRPr="001B0373" w:rsidRDefault="0078585D" w:rsidP="00DD1EE9">
                                  <w:pPr>
                                    <w:jc w:val="center"/>
                                    <w:rPr>
                                      <w:sz w:val="20"/>
                                      <w:szCs w:val="20"/>
                                    </w:rPr>
                                  </w:pPr>
                                  <w:r w:rsidRPr="001B0373">
                                    <w:rPr>
                                      <w:sz w:val="20"/>
                                      <w:szCs w:val="20"/>
                                    </w:rPr>
                                    <w:t>Навыки / опыт</w:t>
                                  </w:r>
                                </w:p>
                              </w:tc>
                            </w:tr>
                          </w:tbl>
                          <w:p w:rsidR="0078585D" w:rsidRDefault="0078585D" w:rsidP="00EB1C6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71" style="position:absolute;left:0;text-align:left;margin-left:81.55pt;margin-top:4.15pt;width:250.5pt;height:9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" fillcolor="#4f81bd [3204]" strokecolor="#243f60 [1604]" strokeweight="2pt">
                <v:textbox>
                  <w:txbxContent>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97"/>
                      </w:tblGrid>
                      <w:tr w:rsidR="0078585D" w:rsidTr="00DD1EE9">
                        <w:tc>
                          <w:tcPr>
                            <w:tcW w:w="5242" w:type="dxa"/>
                          </w:tcPr>
                          <w:p w:rsidR="0078585D" w:rsidRPr="001B0373" w:rsidRDefault="0078585D" w:rsidP="00DD1EE9">
                            <w:pPr>
                              <w:jc w:val="center"/>
                              <w:rPr>
                                <w:sz w:val="20"/>
                                <w:szCs w:val="20"/>
                              </w:rPr>
                            </w:pPr>
                            <w:r w:rsidRPr="001B0373">
                              <w:rPr>
                                <w:sz w:val="20"/>
                                <w:szCs w:val="20"/>
                              </w:rPr>
                              <w:t>Ключевые достопримечательности</w:t>
                            </w:r>
                          </w:p>
                        </w:tc>
                      </w:tr>
                      <w:tr w:rsidR="0078585D" w:rsidTr="00DD1EE9">
                        <w:tc>
                          <w:tcPr>
                            <w:tcW w:w="5242" w:type="dxa"/>
                          </w:tcPr>
                          <w:p w:rsidR="0078585D" w:rsidRPr="001B0373" w:rsidRDefault="0078585D" w:rsidP="00DD1EE9">
                            <w:pPr>
                              <w:jc w:val="center"/>
                              <w:rPr>
                                <w:sz w:val="20"/>
                                <w:szCs w:val="20"/>
                              </w:rPr>
                            </w:pPr>
                            <w:r w:rsidRPr="001B0373">
                              <w:rPr>
                                <w:sz w:val="20"/>
                                <w:szCs w:val="20"/>
                              </w:rPr>
                              <w:t>Условия, не подлежащие обсуждению</w:t>
                            </w:r>
                          </w:p>
                        </w:tc>
                      </w:tr>
                      <w:tr w:rsidR="0078585D" w:rsidTr="00DD1EE9">
                        <w:tc>
                          <w:tcPr>
                            <w:tcW w:w="5242" w:type="dxa"/>
                          </w:tcPr>
                          <w:p w:rsidR="0078585D" w:rsidRPr="001B0373" w:rsidRDefault="0078585D" w:rsidP="00DD1EE9">
                            <w:pPr>
                              <w:jc w:val="center"/>
                              <w:rPr>
                                <w:sz w:val="20"/>
                                <w:szCs w:val="20"/>
                              </w:rPr>
                            </w:pPr>
                            <w:r w:rsidRPr="001B0373">
                              <w:rPr>
                                <w:sz w:val="20"/>
                                <w:szCs w:val="20"/>
                              </w:rPr>
                              <w:t>Обеспечение поддержки</w:t>
                            </w:r>
                          </w:p>
                        </w:tc>
                      </w:tr>
                      <w:tr w:rsidR="0078585D" w:rsidTr="00DD1EE9">
                        <w:tc>
                          <w:tcPr>
                            <w:tcW w:w="5242" w:type="dxa"/>
                          </w:tcPr>
                          <w:p w:rsidR="0078585D" w:rsidRPr="001B0373" w:rsidRDefault="0078585D" w:rsidP="00DD1EE9">
                            <w:pPr>
                              <w:jc w:val="center"/>
                              <w:rPr>
                                <w:sz w:val="20"/>
                                <w:szCs w:val="20"/>
                              </w:rPr>
                            </w:pPr>
                            <w:r w:rsidRPr="001B0373">
                              <w:rPr>
                                <w:sz w:val="20"/>
                                <w:szCs w:val="20"/>
                              </w:rPr>
                              <w:t>Конкурентные преимущества / добавленная стоимость</w:t>
                            </w:r>
                          </w:p>
                        </w:tc>
                      </w:tr>
                      <w:tr w:rsidR="0078585D" w:rsidTr="00DD1EE9">
                        <w:tc>
                          <w:tcPr>
                            <w:tcW w:w="5242" w:type="dxa"/>
                          </w:tcPr>
                          <w:p w:rsidR="0078585D" w:rsidRPr="001B0373" w:rsidRDefault="0078585D" w:rsidP="00DD1EE9">
                            <w:pPr>
                              <w:jc w:val="center"/>
                              <w:rPr>
                                <w:sz w:val="20"/>
                                <w:szCs w:val="20"/>
                              </w:rPr>
                            </w:pPr>
                            <w:r w:rsidRPr="001B0373">
                              <w:rPr>
                                <w:sz w:val="20"/>
                                <w:szCs w:val="20"/>
                              </w:rPr>
                              <w:t>Адекватность несущих структур</w:t>
                            </w:r>
                          </w:p>
                        </w:tc>
                      </w:tr>
                      <w:tr w:rsidR="0078585D" w:rsidTr="00DD1EE9">
                        <w:tc>
                          <w:tcPr>
                            <w:tcW w:w="5242" w:type="dxa"/>
                          </w:tcPr>
                          <w:p w:rsidR="0078585D" w:rsidRPr="001B0373" w:rsidRDefault="0078585D" w:rsidP="00DD1EE9">
                            <w:pPr>
                              <w:jc w:val="center"/>
                              <w:rPr>
                                <w:sz w:val="20"/>
                                <w:szCs w:val="20"/>
                              </w:rPr>
                            </w:pPr>
                            <w:r w:rsidRPr="001B0373">
                              <w:rPr>
                                <w:sz w:val="20"/>
                                <w:szCs w:val="20"/>
                              </w:rPr>
                              <w:t>Навыки / опыт</w:t>
                            </w:r>
                          </w:p>
                        </w:tc>
                      </w:tr>
                    </w:tbl>
                    <w:p w:rsidR="0078585D" w:rsidRDefault="0078585D" w:rsidP="00EB1C6C"/>
                  </w:txbxContent>
                </v:textbox>
              </v:rect>
            </w:pict>
          </mc:Fallback>
        </mc:AlternateContent>
      </w: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center"/>
        <w:rPr>
          <w:i/>
        </w:rPr>
      </w:pPr>
      <w:r w:rsidRPr="00864AEB">
        <w:t xml:space="preserve">Рисунок 3 – </w:t>
      </w:r>
      <w:r w:rsidRPr="00FC576D">
        <w:t xml:space="preserve">Модель </w:t>
      </w:r>
      <w:r w:rsidRPr="00FC576D">
        <w:rPr>
          <w:rStyle w:val="hlfld-contribauthor"/>
          <w:rFonts w:eastAsiaTheme="majorEastAsia"/>
          <w:lang w:val="en-US"/>
        </w:rPr>
        <w:t>Heath</w:t>
      </w:r>
      <w:r w:rsidRPr="00FC576D">
        <w:rPr>
          <w:rStyle w:val="hlfld-contribauthor"/>
          <w:rFonts w:eastAsiaTheme="majorEastAsia"/>
        </w:rPr>
        <w:t>,</w:t>
      </w:r>
      <w:r w:rsidRPr="00FC576D">
        <w:rPr>
          <w:rStyle w:val="hlfld-contribauthor"/>
          <w:rFonts w:eastAsiaTheme="majorEastAsia"/>
          <w:lang w:val="en-US"/>
        </w:rPr>
        <w:t> </w:t>
      </w:r>
      <w:r w:rsidRPr="00FC576D">
        <w:rPr>
          <w:rStyle w:val="nlmgiven-names"/>
          <w:lang w:val="en-US"/>
        </w:rPr>
        <w:t>E</w:t>
      </w:r>
      <w:r w:rsidRPr="00FC576D">
        <w:rPr>
          <w:rStyle w:val="nlmgiven-names"/>
        </w:rPr>
        <w:t>.</w:t>
      </w:r>
      <w:r w:rsidRPr="00FC576D">
        <w:rPr>
          <w:lang w:val="en-US"/>
        </w:rPr>
        <w:t> </w:t>
      </w:r>
      <w:r w:rsidRPr="00FC576D">
        <w:t>(2003)</w:t>
      </w:r>
    </w:p>
    <w:p w:rsidR="00EB1C6C" w:rsidRDefault="00EB1C6C" w:rsidP="00EB1C6C">
      <w:pPr>
        <w:ind w:firstLine="709"/>
      </w:pPr>
      <w:r w:rsidRPr="00E75299">
        <w:t>Примечание</w:t>
      </w:r>
      <w:r w:rsidRPr="00E02F75">
        <w:t xml:space="preserve"> – </w:t>
      </w:r>
      <w:r w:rsidRPr="00E75299">
        <w:t>Составлено</w:t>
      </w:r>
      <w:r w:rsidRPr="00E02F75">
        <w:t xml:space="preserve"> </w:t>
      </w:r>
      <w:r w:rsidRPr="00E75299">
        <w:t>на</w:t>
      </w:r>
      <w:r w:rsidRPr="00E02F75">
        <w:t xml:space="preserve"> </w:t>
      </w:r>
      <w:r w:rsidRPr="00E75299">
        <w:t>основе</w:t>
      </w:r>
      <w:r w:rsidRPr="00E02F75">
        <w:t xml:space="preserve"> </w:t>
      </w:r>
      <w:r>
        <w:t xml:space="preserve">источника </w:t>
      </w:r>
      <w:r w:rsidRPr="00E02F75">
        <w:t>[</w:t>
      </w:r>
      <w:r w:rsidRPr="00E75299">
        <w:t>18</w:t>
      </w:r>
      <w:r w:rsidRPr="00E02F75">
        <w:t>]</w:t>
      </w:r>
    </w:p>
    <w:p w:rsidR="00EB1C6C" w:rsidRDefault="00EB1C6C" w:rsidP="00EB1C6C">
      <w:pPr>
        <w:spacing w:line="360" w:lineRule="auto"/>
        <w:ind w:firstLine="709"/>
        <w:jc w:val="both"/>
      </w:pPr>
    </w:p>
    <w:p w:rsidR="00EB1C6C" w:rsidRPr="00864AEB" w:rsidRDefault="00EB1C6C" w:rsidP="00EB1C6C">
      <w:pPr>
        <w:spacing w:line="360" w:lineRule="auto"/>
        <w:ind w:firstLine="709"/>
        <w:jc w:val="both"/>
      </w:pPr>
      <w:r w:rsidRPr="00864AEB">
        <w:t xml:space="preserve">Анализируя методы оценки конкурентоспособности </w:t>
      </w:r>
      <w:proofErr w:type="spellStart"/>
      <w:r w:rsidRPr="00864AEB">
        <w:t>дестинаций</w:t>
      </w:r>
      <w:proofErr w:type="spellEnd"/>
      <w:r w:rsidRPr="00864AEB">
        <w:t>, помимо различий в используемых критериях, можно отметить существующие различия в применяемых методах сбора данных (</w:t>
      </w:r>
      <w:r>
        <w:t>Приложение Ж</w:t>
      </w:r>
      <w:r w:rsidRPr="00864AEB">
        <w:t xml:space="preserve">). </w:t>
      </w:r>
    </w:p>
    <w:p w:rsidR="00EB1C6C" w:rsidRPr="00864AEB" w:rsidRDefault="00EB1C6C" w:rsidP="00EB1C6C">
      <w:pPr>
        <w:spacing w:line="360" w:lineRule="auto"/>
        <w:ind w:firstLine="709"/>
        <w:jc w:val="both"/>
      </w:pPr>
      <w:r w:rsidRPr="00864AEB">
        <w:t>Вторичные данные применяются в первую очередь при количественном анали</w:t>
      </w:r>
      <w:r>
        <w:t>зе, тогда как первичные данные</w:t>
      </w:r>
      <w:r w:rsidRPr="00864AEB">
        <w:t xml:space="preserve"> сосредоточены исключительно на исследовании отношения клиентов или для сравнения восприятия привлекательности </w:t>
      </w:r>
      <w:proofErr w:type="spellStart"/>
      <w:r w:rsidRPr="00864AEB">
        <w:t>дестинаций</w:t>
      </w:r>
      <w:proofErr w:type="spellEnd"/>
      <w:r w:rsidRPr="00864AEB">
        <w:t xml:space="preserve">. </w:t>
      </w:r>
    </w:p>
    <w:p w:rsidR="00EB1C6C" w:rsidRPr="00864AEB" w:rsidRDefault="00EB1C6C" w:rsidP="00EB1C6C">
      <w:pPr>
        <w:spacing w:line="360" w:lineRule="auto"/>
        <w:ind w:firstLine="709"/>
        <w:jc w:val="both"/>
      </w:pPr>
      <w:r w:rsidRPr="00864AEB">
        <w:lastRenderedPageBreak/>
        <w:t xml:space="preserve">Выявлено, что большая часть исследований проведена с использованием первичных методов, однако, без доказательств посещения респондентами выбранных  пунктов назначения, невозможно обеспечить полное представление о конкурентоспособности </w:t>
      </w:r>
      <w:proofErr w:type="spellStart"/>
      <w:r w:rsidRPr="00864AEB">
        <w:t>дестинации</w:t>
      </w:r>
      <w:proofErr w:type="spellEnd"/>
      <w:r w:rsidRPr="00864AEB">
        <w:t>.</w:t>
      </w:r>
    </w:p>
    <w:p w:rsidR="00EB1C6C" w:rsidRPr="00864AEB" w:rsidRDefault="00EB1C6C" w:rsidP="00EB1C6C">
      <w:pPr>
        <w:spacing w:line="360" w:lineRule="auto"/>
        <w:ind w:firstLine="709"/>
        <w:jc w:val="both"/>
      </w:pPr>
      <w:r w:rsidRPr="00864AEB">
        <w:t xml:space="preserve">Для получения точных ответов на все вопросы, касающиеся их реальных впечатлений от посещения </w:t>
      </w:r>
      <w:proofErr w:type="spellStart"/>
      <w:r w:rsidRPr="00864AEB">
        <w:t>дестинаций</w:t>
      </w:r>
      <w:proofErr w:type="spellEnd"/>
      <w:r w:rsidRPr="00864AEB">
        <w:t>, выборка респондентов должна иметь непосредственный опыт. В большинстве эмпирических исследований основное внимание уделяется изучению степени  удовлетворенности туристов и оценке предыдущего опыта для определения вероятности возврата в пункт назначения [35].</w:t>
      </w:r>
    </w:p>
    <w:p w:rsidR="00EB1C6C" w:rsidRPr="00864AEB" w:rsidRDefault="00EB1C6C" w:rsidP="00EB1C6C">
      <w:pPr>
        <w:spacing w:line="360" w:lineRule="auto"/>
        <w:ind w:firstLine="709"/>
        <w:jc w:val="both"/>
        <w:rPr>
          <w:lang w:val="en-US"/>
        </w:rPr>
      </w:pPr>
      <w:r w:rsidRPr="00864AEB">
        <w:t xml:space="preserve">Конкурентоспособность </w:t>
      </w:r>
      <w:proofErr w:type="spellStart"/>
      <w:r w:rsidRPr="00864AEB">
        <w:t>дестинации</w:t>
      </w:r>
      <w:proofErr w:type="spellEnd"/>
      <w:r w:rsidRPr="00864AEB">
        <w:t xml:space="preserve"> можно оценивать как количественно, так и качественно. Анализируя существующий опыт исследований, можно заметить, что конкурентоспособность </w:t>
      </w:r>
      <w:proofErr w:type="spellStart"/>
      <w:r w:rsidRPr="00864AEB">
        <w:t>дестинаций</w:t>
      </w:r>
      <w:proofErr w:type="spellEnd"/>
      <w:r w:rsidRPr="00864AEB">
        <w:t xml:space="preserve"> может быть определена  физическими факторами  (туристскими объектами, инфраструктурой и окружающей средой), человеческим капиталом (качество предоставляемых услуг), маркетингом и продвижением, затратами. Такого</w:t>
      </w:r>
      <w:r w:rsidRPr="00864AEB">
        <w:rPr>
          <w:lang w:val="en-US"/>
        </w:rPr>
        <w:t xml:space="preserve"> </w:t>
      </w:r>
      <w:r w:rsidRPr="00864AEB">
        <w:t>мнения</w:t>
      </w:r>
      <w:r w:rsidRPr="00864AEB">
        <w:rPr>
          <w:lang w:val="en-US"/>
        </w:rPr>
        <w:t xml:space="preserve"> </w:t>
      </w:r>
      <w:r w:rsidRPr="00864AEB">
        <w:t>придерживаются</w:t>
      </w:r>
      <w:r w:rsidRPr="00864AEB">
        <w:rPr>
          <w:lang w:val="en-US"/>
        </w:rPr>
        <w:t xml:space="preserve">  Crouch &amp; Ritchie (1999), Pearce 1997, </w:t>
      </w:r>
      <w:proofErr w:type="spellStart"/>
      <w:r w:rsidRPr="00864AEB">
        <w:rPr>
          <w:lang w:val="en-US"/>
        </w:rPr>
        <w:t>Grabler</w:t>
      </w:r>
      <w:proofErr w:type="spellEnd"/>
      <w:r w:rsidRPr="00864AEB">
        <w:rPr>
          <w:lang w:val="en-US"/>
        </w:rPr>
        <w:t xml:space="preserve"> 1997, </w:t>
      </w:r>
      <w:proofErr w:type="spellStart"/>
      <w:r w:rsidRPr="00864AEB">
        <w:rPr>
          <w:lang w:val="en-US"/>
        </w:rPr>
        <w:t>Haahti</w:t>
      </w:r>
      <w:proofErr w:type="spellEnd"/>
      <w:r w:rsidRPr="00864AEB">
        <w:rPr>
          <w:lang w:val="en-US"/>
        </w:rPr>
        <w:t xml:space="preserve"> 1986, Driscoll, Lawson and Niven 1994, Chon &amp; Mayer (1995), </w:t>
      </w:r>
      <w:proofErr w:type="spellStart"/>
      <w:r w:rsidRPr="00864AEB">
        <w:rPr>
          <w:lang w:val="en-US"/>
        </w:rPr>
        <w:t>Botho</w:t>
      </w:r>
      <w:proofErr w:type="spellEnd"/>
      <w:r w:rsidRPr="00864AEB">
        <w:rPr>
          <w:lang w:val="en-US"/>
        </w:rPr>
        <w:t xml:space="preserve">, Crompton and Kim 1999, </w:t>
      </w:r>
      <w:proofErr w:type="spellStart"/>
      <w:r w:rsidRPr="00864AEB">
        <w:rPr>
          <w:lang w:val="en-US"/>
        </w:rPr>
        <w:t>Gooroochurn</w:t>
      </w:r>
      <w:proofErr w:type="spellEnd"/>
      <w:r w:rsidRPr="00864AEB">
        <w:rPr>
          <w:lang w:val="en-US"/>
        </w:rPr>
        <w:t xml:space="preserve"> &amp; </w:t>
      </w:r>
      <w:proofErr w:type="spellStart"/>
      <w:r w:rsidRPr="00864AEB">
        <w:rPr>
          <w:lang w:val="en-US"/>
        </w:rPr>
        <w:t>Sugiyarto</w:t>
      </w:r>
      <w:proofErr w:type="spellEnd"/>
      <w:r w:rsidRPr="00864AEB">
        <w:rPr>
          <w:lang w:val="en-US"/>
        </w:rPr>
        <w:t xml:space="preserve"> (2005) [6, 4, 26, 31, 32, 36, 33, 1].</w:t>
      </w:r>
    </w:p>
    <w:p w:rsidR="00EB1C6C" w:rsidRPr="00864AEB" w:rsidRDefault="00EB1C6C" w:rsidP="00EB1C6C">
      <w:pPr>
        <w:spacing w:line="360" w:lineRule="auto"/>
        <w:ind w:firstLine="709"/>
        <w:jc w:val="both"/>
      </w:pPr>
      <w:proofErr w:type="gramStart"/>
      <w:r w:rsidRPr="00864AEB">
        <w:t xml:space="preserve">Акцент на количественно измеряемые факторы (долю рынка, определяемую количеством туристских прибытий, сумму доходов от туризма, ежегодные доходы от туризма, уровень расходов на одного туриста, продолжительность ночевок и др.) делают в своих исследованиях </w:t>
      </w:r>
      <w:proofErr w:type="spellStart"/>
      <w:r w:rsidRPr="00864AEB">
        <w:t>Dieke</w:t>
      </w:r>
      <w:proofErr w:type="spellEnd"/>
      <w:r w:rsidRPr="00864AEB">
        <w:t xml:space="preserve"> (1993), </w:t>
      </w:r>
      <w:proofErr w:type="spellStart"/>
      <w:r w:rsidRPr="00864AEB">
        <w:t>Seaton</w:t>
      </w:r>
      <w:proofErr w:type="spellEnd"/>
      <w:r w:rsidRPr="00864AEB">
        <w:t xml:space="preserve"> (1996), </w:t>
      </w:r>
      <w:proofErr w:type="spellStart"/>
      <w:r w:rsidRPr="00864AEB">
        <w:t>Bray</w:t>
      </w:r>
      <w:proofErr w:type="spellEnd"/>
      <w:r w:rsidRPr="00864AEB">
        <w:t xml:space="preserve"> (1996), </w:t>
      </w:r>
      <w:proofErr w:type="spellStart"/>
      <w:r w:rsidRPr="00864AEB">
        <w:rPr>
          <w:lang w:val="en-US"/>
        </w:rPr>
        <w:t>Kozak</w:t>
      </w:r>
      <w:proofErr w:type="spellEnd"/>
      <w:r w:rsidRPr="00864AEB">
        <w:t xml:space="preserve"> (1999), </w:t>
      </w:r>
      <w:proofErr w:type="spellStart"/>
      <w:r w:rsidRPr="00864AEB">
        <w:t>Dwyer</w:t>
      </w:r>
      <w:proofErr w:type="spellEnd"/>
      <w:r w:rsidRPr="00864AEB">
        <w:t xml:space="preserve"> &amp; </w:t>
      </w:r>
      <w:proofErr w:type="spellStart"/>
      <w:r w:rsidRPr="00864AEB">
        <w:t>Kim</w:t>
      </w:r>
      <w:proofErr w:type="spellEnd"/>
      <w:r w:rsidRPr="00864AEB">
        <w:t xml:space="preserve"> (2003), </w:t>
      </w:r>
      <w:proofErr w:type="spellStart"/>
      <w:r w:rsidRPr="00864AEB">
        <w:t>Enright</w:t>
      </w:r>
      <w:proofErr w:type="spellEnd"/>
      <w:r w:rsidRPr="00864AEB">
        <w:t xml:space="preserve"> &amp; </w:t>
      </w:r>
      <w:proofErr w:type="spellStart"/>
      <w:r w:rsidRPr="00864AEB">
        <w:t>Newton</w:t>
      </w:r>
      <w:proofErr w:type="spellEnd"/>
      <w:r w:rsidRPr="00864AEB">
        <w:t xml:space="preserve"> (2005), </w:t>
      </w:r>
      <w:proofErr w:type="spellStart"/>
      <w:r w:rsidRPr="00864AEB">
        <w:t>Mazanec</w:t>
      </w:r>
      <w:proofErr w:type="spellEnd"/>
      <w:r w:rsidRPr="00864AEB">
        <w:t xml:space="preserve"> </w:t>
      </w:r>
      <w:proofErr w:type="spellStart"/>
      <w:r w:rsidRPr="00864AEB">
        <w:t>et</w:t>
      </w:r>
      <w:proofErr w:type="spellEnd"/>
      <w:r w:rsidRPr="00864AEB">
        <w:t xml:space="preserve"> </w:t>
      </w:r>
      <w:proofErr w:type="spellStart"/>
      <w:r w:rsidRPr="00864AEB">
        <w:t>al</w:t>
      </w:r>
      <w:proofErr w:type="spellEnd"/>
      <w:r w:rsidRPr="00864AEB">
        <w:t xml:space="preserve">. (2007) [29, 37, 28, 3, 12, 38, 39]. </w:t>
      </w:r>
      <w:proofErr w:type="gramEnd"/>
    </w:p>
    <w:p w:rsidR="00EB1C6C" w:rsidRPr="00864AEB" w:rsidRDefault="00EB1C6C" w:rsidP="00EB1C6C">
      <w:pPr>
        <w:spacing w:line="360" w:lineRule="auto"/>
        <w:ind w:firstLine="709"/>
        <w:jc w:val="both"/>
      </w:pPr>
      <w:proofErr w:type="gramStart"/>
      <w:r w:rsidRPr="00864AEB">
        <w:t xml:space="preserve">Необходимость учета качественных показателей конкурентоспособности, влияющих в итоге на количественные показатели: социально-экономические и социально-демографические профили туристов, уровень удовлетворенности/неудовлетворенности туристов, комментарии туроператоров или других посредников, качество работы персонала, уровень качества объектов и услуг, определена в трудах </w:t>
      </w:r>
      <w:proofErr w:type="spellStart"/>
      <w:r w:rsidRPr="00864AEB">
        <w:t>Goodrich</w:t>
      </w:r>
      <w:proofErr w:type="spellEnd"/>
      <w:r w:rsidRPr="00864AEB">
        <w:t xml:space="preserve"> (1977), </w:t>
      </w:r>
      <w:proofErr w:type="spellStart"/>
      <w:r w:rsidRPr="00864AEB">
        <w:rPr>
          <w:lang w:val="en-US"/>
        </w:rPr>
        <w:t>Calantone</w:t>
      </w:r>
      <w:proofErr w:type="spellEnd"/>
      <w:r w:rsidRPr="00864AEB">
        <w:t xml:space="preserve">, </w:t>
      </w:r>
      <w:r w:rsidRPr="00864AEB">
        <w:rPr>
          <w:lang w:val="en-US"/>
        </w:rPr>
        <w:t>Benedetto</w:t>
      </w:r>
      <w:r w:rsidRPr="00864AEB">
        <w:t xml:space="preserve">, </w:t>
      </w:r>
      <w:proofErr w:type="spellStart"/>
      <w:r w:rsidRPr="00864AEB">
        <w:rPr>
          <w:lang w:val="en-US"/>
        </w:rPr>
        <w:t>Hakem</w:t>
      </w:r>
      <w:proofErr w:type="spellEnd"/>
      <w:r w:rsidRPr="00864AEB">
        <w:t xml:space="preserve">, </w:t>
      </w:r>
      <w:proofErr w:type="spellStart"/>
      <w:r w:rsidRPr="00864AEB">
        <w:rPr>
          <w:lang w:val="en-US"/>
        </w:rPr>
        <w:t>Bojanic</w:t>
      </w:r>
      <w:proofErr w:type="spellEnd"/>
      <w:r w:rsidRPr="00864AEB">
        <w:t xml:space="preserve"> (1989), </w:t>
      </w:r>
      <w:r w:rsidRPr="00864AEB">
        <w:rPr>
          <w:lang w:val="en-US"/>
        </w:rPr>
        <w:t>Woodside</w:t>
      </w:r>
      <w:r w:rsidRPr="00864AEB">
        <w:t>&amp;</w:t>
      </w:r>
      <w:proofErr w:type="spellStart"/>
      <w:r w:rsidRPr="00864AEB">
        <w:rPr>
          <w:lang w:val="en-US"/>
        </w:rPr>
        <w:t>Lysonski</w:t>
      </w:r>
      <w:proofErr w:type="spellEnd"/>
      <w:r w:rsidRPr="00864AEB">
        <w:t xml:space="preserve"> (1989), </w:t>
      </w:r>
      <w:proofErr w:type="spellStart"/>
      <w:r w:rsidRPr="00864AEB">
        <w:rPr>
          <w:lang w:val="en-US"/>
        </w:rPr>
        <w:t>Javalgi</w:t>
      </w:r>
      <w:proofErr w:type="spellEnd"/>
      <w:r w:rsidRPr="00864AEB">
        <w:t xml:space="preserve">, </w:t>
      </w:r>
      <w:r w:rsidRPr="00864AEB">
        <w:rPr>
          <w:lang w:val="en-US"/>
        </w:rPr>
        <w:t>Thomas</w:t>
      </w:r>
      <w:r w:rsidRPr="00864AEB">
        <w:t xml:space="preserve">, </w:t>
      </w:r>
      <w:r w:rsidRPr="00864AEB">
        <w:rPr>
          <w:lang w:val="en-US"/>
        </w:rPr>
        <w:t>Rao</w:t>
      </w:r>
      <w:r w:rsidRPr="00864AEB">
        <w:t xml:space="preserve"> (1992), </w:t>
      </w:r>
      <w:proofErr w:type="spellStart"/>
      <w:r w:rsidRPr="00864AEB">
        <w:t>Faulkner</w:t>
      </w:r>
      <w:proofErr w:type="spellEnd"/>
      <w:r w:rsidRPr="00864AEB">
        <w:t xml:space="preserve">, </w:t>
      </w:r>
      <w:proofErr w:type="spellStart"/>
      <w:r w:rsidRPr="00864AEB">
        <w:t>Oppermann</w:t>
      </w:r>
      <w:proofErr w:type="spellEnd"/>
      <w:r w:rsidRPr="00864AEB">
        <w:t xml:space="preserve">, </w:t>
      </w:r>
      <w:proofErr w:type="spellStart"/>
      <w:r w:rsidRPr="00864AEB">
        <w:t>Fredline</w:t>
      </w:r>
      <w:proofErr w:type="spellEnd"/>
      <w:r w:rsidRPr="00864AEB">
        <w:t xml:space="preserve"> (1999), </w:t>
      </w:r>
      <w:proofErr w:type="spellStart"/>
      <w:r w:rsidRPr="00864AEB">
        <w:t>Kozak&amp;Rimmington</w:t>
      </w:r>
      <w:proofErr w:type="spellEnd"/>
      <w:r w:rsidRPr="00864AEB">
        <w:t xml:space="preserve"> (1999), </w:t>
      </w:r>
      <w:proofErr w:type="spellStart"/>
      <w:r w:rsidRPr="00864AEB">
        <w:t>Go&amp;Govers</w:t>
      </w:r>
      <w:proofErr w:type="spellEnd"/>
      <w:r w:rsidRPr="00864AEB">
        <w:t xml:space="preserve"> (2000</w:t>
      </w:r>
      <w:proofErr w:type="gramEnd"/>
      <w:r w:rsidRPr="00864AEB">
        <w:t xml:space="preserve">), </w:t>
      </w:r>
      <w:proofErr w:type="spellStart"/>
      <w:r w:rsidRPr="00864AEB">
        <w:t>Fuchs&amp;Weiermair</w:t>
      </w:r>
      <w:proofErr w:type="spellEnd"/>
      <w:r w:rsidRPr="00864AEB">
        <w:t xml:space="preserve"> (2004) [40, 41, 42, 43, 44, 34, 45, 20].</w:t>
      </w:r>
    </w:p>
    <w:p w:rsidR="00EB1C6C" w:rsidRDefault="00EB1C6C" w:rsidP="00EB1C6C">
      <w:pPr>
        <w:spacing w:line="360" w:lineRule="auto"/>
        <w:ind w:firstLine="709"/>
        <w:jc w:val="both"/>
      </w:pPr>
      <w:r w:rsidRPr="00864AEB">
        <w:t xml:space="preserve">Таким образом, проведенный анализ существующих методик показал, что в такой многогранной индустрии, как туризм и гостеприимство, атрибуты, способствующие конкурентоспособности туристского направления, будут различаться по своей важности в зависимости от локации, в зависимости от ассортимента продукции и целевых сегментов рынка. Поэтому для каждой страны следует применять свой метод оценки на основе </w:t>
      </w:r>
      <w:r w:rsidRPr="00864AEB">
        <w:lastRenderedPageBreak/>
        <w:t xml:space="preserve">выбора наиболее значимых на данный момент развития туризма критериев. В то же время, анализ доказывает значимость параметров двух уровней (макро и микро) в обеспечении конкурентоспособности туристских услуг </w:t>
      </w:r>
      <w:proofErr w:type="spellStart"/>
      <w:r w:rsidRPr="00864AEB">
        <w:t>дестинации</w:t>
      </w:r>
      <w:proofErr w:type="spellEnd"/>
      <w:r w:rsidRPr="00864AEB">
        <w:t xml:space="preserve"> и необход</w:t>
      </w:r>
      <w:r>
        <w:t xml:space="preserve">имость их включения в оценку. </w:t>
      </w:r>
      <w:r w:rsidRPr="00864AEB">
        <w:t>Поскольку конкурентоспособность казахстанских туристских услуг продолжает оставаться одной из основных проблем отрасли, хорошее понимание вопр</w:t>
      </w:r>
      <w:r>
        <w:t>оса, связанного с определением</w:t>
      </w:r>
      <w:r w:rsidRPr="00864AEB">
        <w:t xml:space="preserve"> детерминант, измерений, рамок и модели, может быть достигнуто при содействии отраслевых экспертов, способных определить области туризма, т</w:t>
      </w:r>
      <w:r>
        <w:t xml:space="preserve">ребующие усиления и улучшения. </w:t>
      </w:r>
      <w:r w:rsidRPr="00864AEB">
        <w:t>Итогом проведенного обзора теоретических моделей зарубежных ученых и используемых в них наборов показателей и детерминант конкурентоспособности явилось</w:t>
      </w:r>
      <w:r w:rsidRPr="00864AEB">
        <w:rPr>
          <w:spacing w:val="2"/>
        </w:rPr>
        <w:t xml:space="preserve"> определение </w:t>
      </w:r>
      <w:proofErr w:type="gramStart"/>
      <w:r w:rsidRPr="00864AEB">
        <w:rPr>
          <w:spacing w:val="2"/>
        </w:rPr>
        <w:t xml:space="preserve">метода оценки </w:t>
      </w:r>
      <w:r w:rsidRPr="00864AEB">
        <w:t>измерения конкурентоспособности казахстанских туристских услуг</w:t>
      </w:r>
      <w:proofErr w:type="gramEnd"/>
      <w:r w:rsidRPr="00864AEB">
        <w:rPr>
          <w:spacing w:val="2"/>
        </w:rPr>
        <w:t xml:space="preserve"> и перечня критериев для выявления наиболее значимых составляющих конкурентоспособности </w:t>
      </w:r>
      <w:proofErr w:type="spellStart"/>
      <w:r w:rsidRPr="00864AEB">
        <w:rPr>
          <w:spacing w:val="2"/>
        </w:rPr>
        <w:t>дестинаций</w:t>
      </w:r>
      <w:proofErr w:type="spellEnd"/>
      <w:r w:rsidRPr="00864AEB">
        <w:t xml:space="preserve">. </w:t>
      </w:r>
    </w:p>
    <w:p w:rsidR="00EB1C6C" w:rsidRPr="00864AEB" w:rsidRDefault="00EB1C6C" w:rsidP="00EB1C6C">
      <w:pPr>
        <w:spacing w:line="360" w:lineRule="auto"/>
        <w:ind w:firstLine="709"/>
        <w:jc w:val="both"/>
      </w:pPr>
      <w:r w:rsidRPr="00864AEB">
        <w:t xml:space="preserve">Интегрированный анализ характера показателей по параметрам и по различным компонентам конкурентоспособности, которые большинство авторов считает ключевыми для укрепления позиции </w:t>
      </w:r>
      <w:proofErr w:type="spellStart"/>
      <w:r w:rsidRPr="00864AEB">
        <w:t>дестинации</w:t>
      </w:r>
      <w:proofErr w:type="spellEnd"/>
      <w:r w:rsidRPr="00864AEB">
        <w:t xml:space="preserve"> в условиях конкурентной среды, определяются индикаторами внешней и внутренней среды, что позволило сформировать собственный набор </w:t>
      </w:r>
      <w:proofErr w:type="spellStart"/>
      <w:r w:rsidRPr="00864AEB">
        <w:t>субиндексов</w:t>
      </w:r>
      <w:proofErr w:type="spellEnd"/>
      <w:r w:rsidRPr="00864AEB">
        <w:t xml:space="preserve"> для разработки метода оценки конкурентоспособности туристских услуг казахстанских </w:t>
      </w:r>
      <w:proofErr w:type="spellStart"/>
      <w:r w:rsidRPr="00864AEB">
        <w:t>дестинаций</w:t>
      </w:r>
      <w:proofErr w:type="spellEnd"/>
      <w:r w:rsidRPr="00864AEB">
        <w:t xml:space="preserve">. </w:t>
      </w:r>
    </w:p>
    <w:p w:rsidR="00EB1C6C" w:rsidRPr="00864AEB" w:rsidRDefault="00EB1C6C" w:rsidP="00EB1C6C">
      <w:pPr>
        <w:spacing w:line="360" w:lineRule="auto"/>
        <w:ind w:firstLine="709"/>
        <w:jc w:val="both"/>
      </w:pPr>
      <w:r w:rsidRPr="00864AEB">
        <w:t>Были определены следующие индикаторы оценки:</w:t>
      </w:r>
    </w:p>
    <w:p w:rsidR="00EB1C6C" w:rsidRPr="00864AEB" w:rsidRDefault="00EB1C6C" w:rsidP="00EB1C6C">
      <w:pPr>
        <w:pStyle w:val="af4"/>
        <w:spacing w:after="0" w:line="360" w:lineRule="auto"/>
        <w:ind w:left="0" w:firstLine="709"/>
        <w:jc w:val="both"/>
        <w:rPr>
          <w:rFonts w:ascii="Times New Roman" w:hAnsi="Times New Roman" w:cs="Times New Roman"/>
          <w:sz w:val="24"/>
          <w:szCs w:val="24"/>
        </w:rPr>
      </w:pPr>
      <w:r w:rsidRPr="00864AEB">
        <w:rPr>
          <w:rFonts w:ascii="Times New Roman" w:hAnsi="Times New Roman" w:cs="Times New Roman"/>
          <w:sz w:val="24"/>
          <w:szCs w:val="24"/>
        </w:rPr>
        <w:t xml:space="preserve">- четыре </w:t>
      </w:r>
      <w:proofErr w:type="spellStart"/>
      <w:r w:rsidRPr="00864AEB">
        <w:rPr>
          <w:rFonts w:ascii="Times New Roman" w:hAnsi="Times New Roman" w:cs="Times New Roman"/>
          <w:sz w:val="24"/>
          <w:szCs w:val="24"/>
        </w:rPr>
        <w:t>субиндекса</w:t>
      </w:r>
      <w:proofErr w:type="spellEnd"/>
      <w:r w:rsidRPr="00864AEB">
        <w:rPr>
          <w:rFonts w:ascii="Times New Roman" w:hAnsi="Times New Roman" w:cs="Times New Roman"/>
          <w:sz w:val="24"/>
          <w:szCs w:val="24"/>
        </w:rPr>
        <w:t xml:space="preserve">  макроуровня – окружающая среда (13 показателей), политика в сфере туризма (15 показателей), инфраструктура туристского рынка (12 показателей), развитие туриндустрии (8 показателей);</w:t>
      </w:r>
    </w:p>
    <w:p w:rsidR="00EB1C6C" w:rsidRPr="00864AEB" w:rsidRDefault="00EB1C6C" w:rsidP="00EB1C6C">
      <w:pPr>
        <w:pStyle w:val="af4"/>
        <w:spacing w:after="0" w:line="360" w:lineRule="auto"/>
        <w:ind w:left="0" w:firstLine="709"/>
        <w:jc w:val="both"/>
        <w:rPr>
          <w:rFonts w:ascii="Times New Roman" w:hAnsi="Times New Roman" w:cs="Times New Roman"/>
          <w:sz w:val="24"/>
          <w:szCs w:val="24"/>
        </w:rPr>
      </w:pPr>
      <w:r w:rsidRPr="00864AEB">
        <w:rPr>
          <w:rFonts w:ascii="Times New Roman" w:hAnsi="Times New Roman" w:cs="Times New Roman"/>
          <w:sz w:val="24"/>
          <w:szCs w:val="24"/>
        </w:rPr>
        <w:t xml:space="preserve">- два </w:t>
      </w:r>
      <w:proofErr w:type="spellStart"/>
      <w:r w:rsidRPr="00864AEB">
        <w:rPr>
          <w:rFonts w:ascii="Times New Roman" w:hAnsi="Times New Roman" w:cs="Times New Roman"/>
          <w:sz w:val="24"/>
          <w:szCs w:val="24"/>
        </w:rPr>
        <w:t>субиндекса</w:t>
      </w:r>
      <w:proofErr w:type="spellEnd"/>
      <w:r w:rsidRPr="00864AEB">
        <w:rPr>
          <w:rFonts w:ascii="Times New Roman" w:hAnsi="Times New Roman" w:cs="Times New Roman"/>
          <w:sz w:val="24"/>
          <w:szCs w:val="24"/>
        </w:rPr>
        <w:t xml:space="preserve"> микроуровня - способность </w:t>
      </w:r>
      <w:proofErr w:type="spellStart"/>
      <w:r w:rsidRPr="00864AEB">
        <w:rPr>
          <w:rFonts w:ascii="Times New Roman" w:hAnsi="Times New Roman" w:cs="Times New Roman"/>
          <w:sz w:val="24"/>
          <w:szCs w:val="24"/>
        </w:rPr>
        <w:t>дестинации</w:t>
      </w:r>
      <w:proofErr w:type="spellEnd"/>
      <w:r w:rsidRPr="00864AEB">
        <w:rPr>
          <w:rFonts w:ascii="Times New Roman" w:hAnsi="Times New Roman" w:cs="Times New Roman"/>
          <w:sz w:val="24"/>
          <w:szCs w:val="24"/>
        </w:rPr>
        <w:t xml:space="preserve"> обеспечить качество и конкурентоспособность туристских услуг (9 показателей), привлекательность </w:t>
      </w:r>
      <w:proofErr w:type="spellStart"/>
      <w:r w:rsidRPr="00864AEB">
        <w:rPr>
          <w:rFonts w:ascii="Times New Roman" w:hAnsi="Times New Roman" w:cs="Times New Roman"/>
          <w:sz w:val="24"/>
          <w:szCs w:val="24"/>
        </w:rPr>
        <w:t>дестинации</w:t>
      </w:r>
      <w:proofErr w:type="spellEnd"/>
      <w:r w:rsidRPr="00864AEB">
        <w:rPr>
          <w:rFonts w:ascii="Times New Roman" w:hAnsi="Times New Roman" w:cs="Times New Roman"/>
          <w:sz w:val="24"/>
          <w:szCs w:val="24"/>
        </w:rPr>
        <w:t xml:space="preserve"> (14 показателей).</w:t>
      </w:r>
    </w:p>
    <w:p w:rsidR="00EB1C6C" w:rsidRDefault="00EB1C6C" w:rsidP="00EB1C6C">
      <w:pPr>
        <w:spacing w:line="360" w:lineRule="auto"/>
        <w:ind w:firstLine="709"/>
        <w:jc w:val="both"/>
      </w:pPr>
      <w:r w:rsidRPr="00864AEB">
        <w:t xml:space="preserve">Оценка конкурентоспособности предполагает использование показателей, которые считаются уместными и надежными. Кроме того, необходимо использование общих индикаторов на всей территории страны, что дает возможность проведения сравнительных исследований. Конкурентоспособность включает в себя как внутренний, так и внешний аспект, соответственно, стратегическое управление туристской системой должно учитывать оба аспекта. Для этого крайне важно иметь набор индикаторов, позволяющих обеспечить достоверность информации и измерить уровень конкурентоспособности туристских услуг </w:t>
      </w:r>
      <w:proofErr w:type="spellStart"/>
      <w:r w:rsidRPr="00864AEB">
        <w:t>дестинаций</w:t>
      </w:r>
      <w:proofErr w:type="spellEnd"/>
      <w:r w:rsidRPr="00864AEB">
        <w:t>.</w:t>
      </w:r>
      <w:r>
        <w:t xml:space="preserve"> </w:t>
      </w:r>
      <w:r>
        <w:br w:type="page"/>
      </w:r>
    </w:p>
    <w:p w:rsidR="00EB1C6C" w:rsidRPr="00DC79D1" w:rsidRDefault="00EB1C6C" w:rsidP="007440C9">
      <w:pPr>
        <w:spacing w:line="360" w:lineRule="auto"/>
        <w:ind w:firstLine="709"/>
        <w:jc w:val="both"/>
        <w:rPr>
          <w:b/>
          <w:caps/>
        </w:rPr>
      </w:pPr>
      <w:r w:rsidRPr="00864AEB">
        <w:rPr>
          <w:b/>
          <w:caps/>
        </w:rPr>
        <w:lastRenderedPageBreak/>
        <w:t xml:space="preserve">2 </w:t>
      </w:r>
      <w:r w:rsidRPr="00DC79D1">
        <w:rPr>
          <w:b/>
        </w:rPr>
        <w:t>Методические основы оценки конкурентоспособности туристских услуг с учетом мнения экспертов и потребителей туристских услуг</w:t>
      </w:r>
    </w:p>
    <w:p w:rsidR="00EB1C6C" w:rsidRPr="00864AEB" w:rsidRDefault="00EB1C6C" w:rsidP="006B33F1">
      <w:pPr>
        <w:spacing w:line="360" w:lineRule="auto"/>
        <w:ind w:firstLine="709"/>
        <w:jc w:val="both"/>
        <w:rPr>
          <w:b/>
        </w:rPr>
      </w:pPr>
      <w:r w:rsidRPr="00864AEB">
        <w:rPr>
          <w:b/>
        </w:rPr>
        <w:t>2.1 Экспертная оценка значимости составляющих конкурентоспособности туристских услуг</w:t>
      </w:r>
    </w:p>
    <w:p w:rsidR="00EB1C6C" w:rsidRPr="00864AEB" w:rsidRDefault="00EB1C6C" w:rsidP="00EB1C6C">
      <w:pPr>
        <w:spacing w:line="360" w:lineRule="auto"/>
        <w:ind w:firstLine="709"/>
        <w:jc w:val="both"/>
      </w:pPr>
      <w:r w:rsidRPr="00864AEB">
        <w:t xml:space="preserve">Проведенный анализ существующих теоретических моделей конкурентоспособности </w:t>
      </w:r>
      <w:proofErr w:type="spellStart"/>
      <w:r w:rsidRPr="00864AEB">
        <w:t>дестинации</w:t>
      </w:r>
      <w:proofErr w:type="spellEnd"/>
      <w:r w:rsidRPr="00864AEB">
        <w:t xml:space="preserve"> позволил установить важность целого набора факторов, определяющих конкурентоспособность. Оценка этих факторов позволяет определить правильное направление политики развития туристской отрасли, обеспечить эффективное участие всех заинтересованных сторон в обеспечении конкурентоспособности туристских услуг.</w:t>
      </w:r>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rPr>
          <w:spacing w:val="1"/>
        </w:rPr>
        <w:t xml:space="preserve">На основе разработанного перечня индикаторов была проведена экспертная оценка </w:t>
      </w:r>
      <w:r w:rsidRPr="00864AEB">
        <w:t>значимости составляющих в формировании уровня</w:t>
      </w:r>
      <w:r w:rsidRPr="00864AEB">
        <w:rPr>
          <w:spacing w:val="2"/>
        </w:rPr>
        <w:t xml:space="preserve"> конкурентоспособности туристских услуг, позволяющая </w:t>
      </w:r>
      <w:r w:rsidRPr="00864AEB">
        <w:t xml:space="preserve">разработать </w:t>
      </w:r>
      <w:r w:rsidRPr="00864AEB">
        <w:rPr>
          <w:spacing w:val="1"/>
        </w:rPr>
        <w:t xml:space="preserve">методику оценки уровня конкурентоспособности казахстанских туристских услуг. </w:t>
      </w:r>
      <w:r w:rsidRPr="00864AEB">
        <w:t>Для определения значимости критериев конкурентоспособности туристских услуг респондентам было предложено ранжирование их степени важности по мере убывания.</w:t>
      </w:r>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rPr>
          <w:spacing w:val="1"/>
        </w:rPr>
        <w:t xml:space="preserve">Для экспертного опроса была составлена анкета на 3-х языках: русском, казахском и английском, состоящая из 9 вопросов. Задачами экспертного опроса ставились: определение </w:t>
      </w:r>
      <w:r w:rsidRPr="00864AEB">
        <w:rPr>
          <w:lang w:val="kk-KZ"/>
        </w:rPr>
        <w:t xml:space="preserve">факторов, которые наиболее обеспечивают конкурентоспособность туристских услуг на макроуровне и микроуровне и отнесение их к </w:t>
      </w:r>
      <w:proofErr w:type="gramStart"/>
      <w:r w:rsidRPr="00864AEB">
        <w:rPr>
          <w:lang w:val="kk-KZ"/>
        </w:rPr>
        <w:t>соответствующему</w:t>
      </w:r>
      <w:proofErr w:type="gramEnd"/>
      <w:r w:rsidRPr="00864AEB">
        <w:rPr>
          <w:lang w:val="kk-KZ"/>
        </w:rPr>
        <w:t xml:space="preserve"> субиндексу; а также ранжирование факторов конкурентоспособности туристских услуг по важности. </w:t>
      </w:r>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t xml:space="preserve">Анкета была разослана 400 потенциальным респондентам, чья деятельность связана с развитием туристских услуг. Это государственные структуры – сотрудники </w:t>
      </w:r>
      <w:r w:rsidRPr="00864AEB">
        <w:rPr>
          <w:color w:val="000000"/>
        </w:rPr>
        <w:t xml:space="preserve">Правительства Республики Казахстан; региональные управления предпринимательства всех областей; структуры, поддерживающие развитие предпринимательства в туризме </w:t>
      </w:r>
      <w:r w:rsidRPr="00864AEB">
        <w:rPr>
          <w:color w:val="000000"/>
        </w:rPr>
        <w:noBreakHyphen/>
        <w:t xml:space="preserve"> работники Национальной палаты предпринимателей Республики Казахстан «</w:t>
      </w:r>
      <w:proofErr w:type="spellStart"/>
      <w:r w:rsidRPr="00864AEB">
        <w:rPr>
          <w:color w:val="000000"/>
        </w:rPr>
        <w:t>Атамекен</w:t>
      </w:r>
      <w:proofErr w:type="spellEnd"/>
      <w:r w:rsidRPr="00864AEB">
        <w:rPr>
          <w:color w:val="000000"/>
        </w:rPr>
        <w:t xml:space="preserve">»; Акционерного общества «Фонд развития предпринимательства «ДАМУ»; Корпоративный фонд «Фонд поддержки и развития предпринимательства»; представители отечественных и зарубежных туристских операторов и агентов, отечественных гостиниц и санаториев; компаний, осуществляющие пассажирские перевозки, организацией досуга. </w:t>
      </w:r>
      <w:r w:rsidRPr="00864AEB">
        <w:t xml:space="preserve">Было получено 101 ответ от респондентов, деятельность которых была либо напрямую связана с осуществлением определенного бизнеса, либо определенным образом была связана со сферой туризма. </w:t>
      </w:r>
      <w:r>
        <w:t xml:space="preserve">Результаты экспертного опроса представлены в приложении З. </w:t>
      </w:r>
      <w:r w:rsidRPr="00864AEB">
        <w:rPr>
          <w:color w:val="000000"/>
        </w:rPr>
        <w:t xml:space="preserve">Почти половина </w:t>
      </w:r>
      <w:proofErr w:type="gramStart"/>
      <w:r w:rsidRPr="00864AEB">
        <w:rPr>
          <w:color w:val="000000"/>
        </w:rPr>
        <w:t>опрошенных</w:t>
      </w:r>
      <w:proofErr w:type="gramEnd"/>
      <w:r w:rsidRPr="00864AEB">
        <w:rPr>
          <w:color w:val="000000"/>
        </w:rPr>
        <w:t xml:space="preserve"> это устоявшиеся на рынке </w:t>
      </w:r>
      <w:r w:rsidRPr="00864AEB">
        <w:rPr>
          <w:color w:val="000000"/>
        </w:rPr>
        <w:lastRenderedPageBreak/>
        <w:t>предприниматели и специалисты своего дела.</w:t>
      </w:r>
      <w:r>
        <w:rPr>
          <w:color w:val="000000"/>
        </w:rPr>
        <w:t xml:space="preserve"> </w:t>
      </w:r>
      <w:r w:rsidRPr="00864AEB">
        <w:t xml:space="preserve">По мнению экспертов к факторам </w:t>
      </w:r>
      <w:proofErr w:type="spellStart"/>
      <w:r w:rsidRPr="00864AEB">
        <w:t>субиндекса</w:t>
      </w:r>
      <w:proofErr w:type="spellEnd"/>
      <w:r w:rsidRPr="00864AEB">
        <w:t xml:space="preserve"> "Окружающая среда" относятся тишина и покой, качество жизни местного населения, современное и самобытное общество, культурные особенности ландшафт и пейзажи, дикая природа, климатические условия, политическая обстановка в стране, правовая защищенность и безопасность, экономическое положение в стране, эпидемиологическая и экологическая ситуация в стране. </w:t>
      </w:r>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t>Факторами, наиболее обеспечивающими конкурентоспособность туристских услуг на макроуровне, эксперты отметили на первом месте ландшафт и пейзажи, экологическую и эпидемиологическую ситуацию в стране, что определено нынешними реалиями жизни общества и мира в целом – пандемии. Следующая группа факторов – это правовая защищенность и безопасность пребывания в месте отдыха, климатические условия и культурные особенности. Безопасность превыше всего, даже при выборе экстремальных, активных видов отдыха, туристы изучают факторы и условия безопасного пребывания. Конкурентоспособность туристских услуг на макроуровне определяют уровень государственной поддержки сферы туризма и наличие программ развития, что определяет курс и задает импульс развитию тури</w:t>
      </w:r>
      <w:r>
        <w:t>стской отрасли в целом</w:t>
      </w:r>
      <w:r w:rsidRPr="00864AEB">
        <w:t>.</w:t>
      </w:r>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t xml:space="preserve">Определяющими факторами конкурентоспособности туристских услуг на макроуровне </w:t>
      </w:r>
      <w:proofErr w:type="spellStart"/>
      <w:r w:rsidRPr="00864AEB">
        <w:t>субиндекса</w:t>
      </w:r>
      <w:proofErr w:type="spellEnd"/>
      <w:r w:rsidRPr="00864AEB">
        <w:t xml:space="preserve"> «Политика в сфере туризма» также являются туристский ими</w:t>
      </w:r>
      <w:proofErr w:type="gramStart"/>
      <w:r w:rsidRPr="00864AEB">
        <w:t>дж стр</w:t>
      </w:r>
      <w:proofErr w:type="gramEnd"/>
      <w:r w:rsidRPr="00864AEB">
        <w:t>аны и международная открытость страны, что определяет узнаваемость страны и приток иностранных туристов.</w:t>
      </w:r>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t xml:space="preserve">Следующим важным </w:t>
      </w:r>
      <w:proofErr w:type="spellStart"/>
      <w:r w:rsidRPr="00864AEB">
        <w:t>субиндексом</w:t>
      </w:r>
      <w:proofErr w:type="spellEnd"/>
      <w:r w:rsidRPr="00864AEB">
        <w:t xml:space="preserve">, </w:t>
      </w:r>
      <w:proofErr w:type="gramStart"/>
      <w:r w:rsidRPr="00864AEB">
        <w:t>определяющем</w:t>
      </w:r>
      <w:proofErr w:type="gramEnd"/>
      <w:r w:rsidRPr="00864AEB">
        <w:t xml:space="preserve"> конкурентоспособность туристских услуг на макроуровне является "Инфраструктура туристского рынка". </w:t>
      </w:r>
      <w:proofErr w:type="spellStart"/>
      <w:proofErr w:type="gramStart"/>
      <w:r w:rsidRPr="00864AEB">
        <w:t>Субиндекс</w:t>
      </w:r>
      <w:proofErr w:type="spellEnd"/>
      <w:proofErr w:type="gramEnd"/>
      <w:r w:rsidRPr="00864AEB">
        <w:t xml:space="preserve"> по мнению респондентов должен включать факторы развития транспортной доступности </w:t>
      </w:r>
      <w:proofErr w:type="spellStart"/>
      <w:r w:rsidRPr="00864AEB">
        <w:t>дестинации</w:t>
      </w:r>
      <w:proofErr w:type="spellEnd"/>
      <w:r w:rsidRPr="00864AEB">
        <w:t>, торговли, информационно-коммуникационных технологий, сфер развлечения, размещения, питания; количество международных и отечественных рейсов, развитие воздушного сообщения, состояние дорог и развитость транспортной инфраструктуры в целом.</w:t>
      </w:r>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t xml:space="preserve">Факторами </w:t>
      </w:r>
      <w:proofErr w:type="spellStart"/>
      <w:r w:rsidRPr="00864AEB">
        <w:t>субиндекса</w:t>
      </w:r>
      <w:proofErr w:type="spellEnd"/>
      <w:r w:rsidRPr="00864AEB">
        <w:t xml:space="preserve"> </w:t>
      </w:r>
      <w:r>
        <w:t>«</w:t>
      </w:r>
      <w:r w:rsidRPr="00864AEB">
        <w:t>Инфраструктура туристского рынка</w:t>
      </w:r>
      <w:r>
        <w:t>»</w:t>
      </w:r>
      <w:r w:rsidRPr="00864AEB">
        <w:t>, наиболее обеспечивающими конкурентоспособность туристских услуг на макроуровне стали развитость транспортной инфраструктуры, уровень развития сферы размещения, питания и развлечения, как неотъемлемых составляющих туристского продукта.</w:t>
      </w:r>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t>По мнению экспертов в большей степени конкурентоспособность туристских услуг на макроуровне определяют доля туризма в В</w:t>
      </w:r>
      <w:proofErr w:type="gramStart"/>
      <w:r w:rsidRPr="00864AEB">
        <w:t>ВП стр</w:t>
      </w:r>
      <w:proofErr w:type="gramEnd"/>
      <w:r w:rsidRPr="00864AEB">
        <w:t>аны, как количественный показатель результата туристской деятельности, а также доля внутреннего и въездного туризма.</w:t>
      </w:r>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lastRenderedPageBreak/>
        <w:t>Главная особенность конкурентоспособности в туризме состоит в том, что она должна одновременно анализироваться и рассматриваться на взаимосвязанных уровнях: макро- и микро</w:t>
      </w:r>
      <w:proofErr w:type="gramStart"/>
      <w:r w:rsidRPr="00864AEB">
        <w:t>-.</w:t>
      </w:r>
      <w:proofErr w:type="gramEnd"/>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t xml:space="preserve">Для определения конкурентоспособности туристских услуг на микроуровне нами были выделены два </w:t>
      </w:r>
      <w:proofErr w:type="spellStart"/>
      <w:r w:rsidRPr="00864AEB">
        <w:t>субиндекса</w:t>
      </w:r>
      <w:proofErr w:type="spellEnd"/>
      <w:r w:rsidRPr="00864AEB">
        <w:t xml:space="preserve"> </w:t>
      </w:r>
      <w:r>
        <w:t>«</w:t>
      </w:r>
      <w:r w:rsidRPr="00864AEB">
        <w:t xml:space="preserve">Способность </w:t>
      </w:r>
      <w:proofErr w:type="spellStart"/>
      <w:r w:rsidRPr="00864AEB">
        <w:t>дестинации</w:t>
      </w:r>
      <w:proofErr w:type="spellEnd"/>
      <w:r w:rsidRPr="00864AEB">
        <w:t xml:space="preserve"> обеспечить качество и конкурентоспособность туристских услуг</w:t>
      </w:r>
      <w:r>
        <w:t>»</w:t>
      </w:r>
      <w:r w:rsidRPr="00864AEB">
        <w:t xml:space="preserve"> и </w:t>
      </w:r>
      <w:r>
        <w:t>«</w:t>
      </w:r>
      <w:r w:rsidRPr="00864AEB">
        <w:t xml:space="preserve">Привлекательность </w:t>
      </w:r>
      <w:proofErr w:type="spellStart"/>
      <w:r w:rsidRPr="00864AEB">
        <w:t>дестинации</w:t>
      </w:r>
      <w:proofErr w:type="spellEnd"/>
      <w:r>
        <w:t>»</w:t>
      </w:r>
      <w:r w:rsidRPr="00864AEB">
        <w:t>.</w:t>
      </w:r>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t xml:space="preserve">К факторам </w:t>
      </w:r>
      <w:proofErr w:type="spellStart"/>
      <w:r w:rsidRPr="00864AEB">
        <w:t>субиндекса</w:t>
      </w:r>
      <w:proofErr w:type="spellEnd"/>
      <w:r w:rsidRPr="00864AEB">
        <w:t xml:space="preserve"> </w:t>
      </w:r>
      <w:r>
        <w:t>«</w:t>
      </w:r>
      <w:r w:rsidRPr="00864AEB">
        <w:t xml:space="preserve">Способность </w:t>
      </w:r>
      <w:proofErr w:type="spellStart"/>
      <w:r w:rsidRPr="00864AEB">
        <w:t>дестинации</w:t>
      </w:r>
      <w:proofErr w:type="spellEnd"/>
      <w:r w:rsidRPr="00864AEB">
        <w:t xml:space="preserve"> обеспечить качество и конкурентоспособность туристских услуг</w:t>
      </w:r>
      <w:r>
        <w:t>»</w:t>
      </w:r>
      <w:r w:rsidRPr="00864AEB">
        <w:t xml:space="preserve">, наиболее обеспечивающие конкурентоспособность туристских услуг на микроуровне эксперты отнесли уровень сервисного обслуживания, состояние материально-технической базы, ассортимент предлагаемых туристских услуг, знание языков персоналом. Туристская </w:t>
      </w:r>
      <w:proofErr w:type="spellStart"/>
      <w:r w:rsidRPr="00864AEB">
        <w:t>дестинация</w:t>
      </w:r>
      <w:proofErr w:type="spellEnd"/>
      <w:r w:rsidRPr="00864AEB">
        <w:t xml:space="preserve">, предлагающая более конкурентоспособные услуги и сервис, становится привлекательной для туристов. </w:t>
      </w:r>
    </w:p>
    <w:p w:rsidR="00EB1C6C" w:rsidRDefault="00EB1C6C" w:rsidP="00EB1C6C">
      <w:pPr>
        <w:pStyle w:val="a3"/>
        <w:shd w:val="clear" w:color="auto" w:fill="FFFFFF"/>
        <w:spacing w:before="0" w:beforeAutospacing="0" w:after="0" w:afterAutospacing="0" w:line="360" w:lineRule="auto"/>
        <w:ind w:firstLine="709"/>
        <w:jc w:val="both"/>
      </w:pPr>
      <w:r w:rsidRPr="00864AEB">
        <w:t xml:space="preserve">В рамках </w:t>
      </w:r>
      <w:proofErr w:type="spellStart"/>
      <w:r w:rsidRPr="00864AEB">
        <w:t>субиндекса</w:t>
      </w:r>
      <w:proofErr w:type="spellEnd"/>
      <w:r w:rsidRPr="00864AEB">
        <w:t xml:space="preserve"> "Привлекательность </w:t>
      </w:r>
      <w:proofErr w:type="spellStart"/>
      <w:r w:rsidRPr="00864AEB">
        <w:t>дестинации</w:t>
      </w:r>
      <w:proofErr w:type="spellEnd"/>
      <w:r w:rsidRPr="00864AEB">
        <w:t xml:space="preserve">", по мнению </w:t>
      </w:r>
      <w:proofErr w:type="gramStart"/>
      <w:r w:rsidRPr="00864AEB">
        <w:t>респондентов</w:t>
      </w:r>
      <w:proofErr w:type="gramEnd"/>
      <w:r w:rsidRPr="00864AEB">
        <w:t xml:space="preserve"> факторами наиболее обеспечивающие конкурентоспособность туристских услуг на микроуровне были определены: наличие исторических достопримечательностей, гарантированная безопасность, п</w:t>
      </w:r>
      <w:r>
        <w:t xml:space="preserve">риродные ресурсы </w:t>
      </w:r>
      <w:proofErr w:type="spellStart"/>
      <w:r>
        <w:t>дестинации</w:t>
      </w:r>
      <w:proofErr w:type="spellEnd"/>
      <w:r w:rsidRPr="00864AEB">
        <w:t>.</w:t>
      </w:r>
    </w:p>
    <w:p w:rsidR="00EB1C6C" w:rsidRPr="00864AEB" w:rsidRDefault="00EB1C6C" w:rsidP="00EB1C6C">
      <w:pPr>
        <w:pStyle w:val="a3"/>
        <w:shd w:val="clear" w:color="auto" w:fill="FFFFFF"/>
        <w:spacing w:before="0" w:beforeAutospacing="0" w:after="0" w:afterAutospacing="0" w:line="360" w:lineRule="auto"/>
        <w:ind w:firstLine="709"/>
        <w:jc w:val="both"/>
      </w:pPr>
      <w:proofErr w:type="gramStart"/>
      <w:r w:rsidRPr="00864AEB">
        <w:t xml:space="preserve">Согласно ранжирования наиболее значимыми были определены </w:t>
      </w:r>
      <w:proofErr w:type="spellStart"/>
      <w:r w:rsidRPr="00864AEB">
        <w:t>субиндексы</w:t>
      </w:r>
      <w:proofErr w:type="spellEnd"/>
      <w:r w:rsidRPr="00864AEB">
        <w:t xml:space="preserve"> «Окружающая среда» и «Привлекательность </w:t>
      </w:r>
      <w:proofErr w:type="spellStart"/>
      <w:r w:rsidRPr="00864AEB">
        <w:t>дестинации</w:t>
      </w:r>
      <w:proofErr w:type="spellEnd"/>
      <w:r w:rsidRPr="00864AEB">
        <w:t>».</w:t>
      </w:r>
      <w:proofErr w:type="gramEnd"/>
      <w:r w:rsidRPr="00864AEB">
        <w:t xml:space="preserve"> Формирование и повышение конкурентоспособности туристских </w:t>
      </w:r>
      <w:proofErr w:type="spellStart"/>
      <w:r w:rsidRPr="00864AEB">
        <w:t>дестинаций</w:t>
      </w:r>
      <w:proofErr w:type="spellEnd"/>
      <w:r w:rsidRPr="00864AEB">
        <w:t xml:space="preserve"> определяется рядом комплексных факторов, определяющих специфику конкурентоспособности </w:t>
      </w:r>
      <w:proofErr w:type="spellStart"/>
      <w:r w:rsidRPr="00864AEB">
        <w:t>дестинации</w:t>
      </w:r>
      <w:proofErr w:type="spellEnd"/>
      <w:r w:rsidRPr="00864AEB">
        <w:t xml:space="preserve"> в отличие от других рынков, таких как экологическая и эпидемиологическая ситуация в стране, правовая защищенность и безопасность пребывания в месте отдыха, климатические условия, культурные особенности, наличие исторических достопримечательностей, гарантированная безопасность, природные ресурсы </w:t>
      </w:r>
      <w:proofErr w:type="spellStart"/>
      <w:r w:rsidRPr="00864AEB">
        <w:t>дестинации</w:t>
      </w:r>
      <w:proofErr w:type="spellEnd"/>
      <w:r w:rsidRPr="00864AEB">
        <w:t>.</w:t>
      </w: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rPr>
          <w:b/>
        </w:rPr>
      </w:pPr>
      <w:r w:rsidRPr="00864AEB">
        <w:rPr>
          <w:b/>
        </w:rPr>
        <w:t xml:space="preserve">2.2 Авторская методика оценки конкурентоспособности туристских услуг </w:t>
      </w:r>
    </w:p>
    <w:p w:rsidR="00EB1C6C" w:rsidRPr="00864AEB" w:rsidRDefault="00EB1C6C" w:rsidP="00EB1C6C">
      <w:pPr>
        <w:spacing w:line="360" w:lineRule="auto"/>
        <w:ind w:firstLine="709"/>
        <w:jc w:val="both"/>
        <w:rPr>
          <w:b/>
        </w:rPr>
      </w:pPr>
    </w:p>
    <w:p w:rsidR="00EB1C6C" w:rsidRPr="00864AEB" w:rsidRDefault="00EB1C6C" w:rsidP="00EB1C6C">
      <w:pPr>
        <w:pStyle w:val="a3"/>
        <w:shd w:val="clear" w:color="auto" w:fill="FFFFFF"/>
        <w:spacing w:before="0" w:beforeAutospacing="0" w:after="0" w:afterAutospacing="0" w:line="360" w:lineRule="auto"/>
        <w:ind w:firstLine="709"/>
        <w:jc w:val="both"/>
      </w:pPr>
      <w:r w:rsidRPr="00864AEB">
        <w:t xml:space="preserve">В рамках экспертного </w:t>
      </w:r>
      <w:proofErr w:type="gramStart"/>
      <w:r w:rsidRPr="00864AEB">
        <w:t>опроса значимости критериев конкурентоспособности туристских услуг</w:t>
      </w:r>
      <w:proofErr w:type="gramEnd"/>
      <w:r w:rsidRPr="00864AEB">
        <w:t xml:space="preserve"> респондентам было предложено ранжирование их степени важности по мере убывания.</w:t>
      </w:r>
      <w:r>
        <w:t xml:space="preserve"> </w:t>
      </w:r>
      <w:r w:rsidRPr="00864AEB">
        <w:t>Для выделения групп наиболее существенных параметров, влияющих на конкурентоспособность туристских услуг, по каждой группе были установлены  пять интервалов по уровню значимости признаков:</w:t>
      </w:r>
    </w:p>
    <w:p w:rsidR="00EB1C6C" w:rsidRPr="00864AEB" w:rsidRDefault="00EB1C6C" w:rsidP="00EB1C6C">
      <w:pPr>
        <w:widowControl w:val="0"/>
        <w:numPr>
          <w:ilvl w:val="0"/>
          <w:numId w:val="18"/>
        </w:numPr>
        <w:tabs>
          <w:tab w:val="clear" w:pos="720"/>
          <w:tab w:val="num" w:pos="900"/>
        </w:tabs>
        <w:autoSpaceDE w:val="0"/>
        <w:autoSpaceDN w:val="0"/>
        <w:adjustRightInd w:val="0"/>
        <w:spacing w:line="360" w:lineRule="auto"/>
        <w:ind w:left="0" w:firstLine="709"/>
        <w:jc w:val="both"/>
      </w:pPr>
      <w:r w:rsidRPr="00864AEB">
        <w:t>очень слабая значимость;</w:t>
      </w:r>
    </w:p>
    <w:p w:rsidR="00EB1C6C" w:rsidRPr="00864AEB" w:rsidRDefault="00EB1C6C" w:rsidP="00EB1C6C">
      <w:pPr>
        <w:widowControl w:val="0"/>
        <w:numPr>
          <w:ilvl w:val="0"/>
          <w:numId w:val="18"/>
        </w:numPr>
        <w:tabs>
          <w:tab w:val="clear" w:pos="720"/>
          <w:tab w:val="num" w:pos="900"/>
        </w:tabs>
        <w:autoSpaceDE w:val="0"/>
        <w:autoSpaceDN w:val="0"/>
        <w:adjustRightInd w:val="0"/>
        <w:spacing w:line="360" w:lineRule="auto"/>
        <w:ind w:left="0" w:firstLine="709"/>
        <w:jc w:val="both"/>
      </w:pPr>
      <w:r w:rsidRPr="00864AEB">
        <w:t>слабая значимость;</w:t>
      </w:r>
    </w:p>
    <w:p w:rsidR="00EB1C6C" w:rsidRPr="00864AEB" w:rsidRDefault="00EB1C6C" w:rsidP="00EB1C6C">
      <w:pPr>
        <w:widowControl w:val="0"/>
        <w:numPr>
          <w:ilvl w:val="0"/>
          <w:numId w:val="18"/>
        </w:numPr>
        <w:tabs>
          <w:tab w:val="clear" w:pos="720"/>
          <w:tab w:val="num" w:pos="900"/>
        </w:tabs>
        <w:autoSpaceDE w:val="0"/>
        <w:autoSpaceDN w:val="0"/>
        <w:adjustRightInd w:val="0"/>
        <w:spacing w:line="360" w:lineRule="auto"/>
        <w:ind w:left="0" w:firstLine="709"/>
        <w:jc w:val="both"/>
      </w:pPr>
      <w:r w:rsidRPr="00864AEB">
        <w:lastRenderedPageBreak/>
        <w:t>умеренная значимость;</w:t>
      </w:r>
    </w:p>
    <w:p w:rsidR="00EB1C6C" w:rsidRPr="00864AEB" w:rsidRDefault="00EB1C6C" w:rsidP="00EB1C6C">
      <w:pPr>
        <w:widowControl w:val="0"/>
        <w:numPr>
          <w:ilvl w:val="0"/>
          <w:numId w:val="18"/>
        </w:numPr>
        <w:tabs>
          <w:tab w:val="clear" w:pos="720"/>
          <w:tab w:val="num" w:pos="900"/>
        </w:tabs>
        <w:autoSpaceDE w:val="0"/>
        <w:autoSpaceDN w:val="0"/>
        <w:adjustRightInd w:val="0"/>
        <w:spacing w:line="360" w:lineRule="auto"/>
        <w:ind w:left="0" w:firstLine="709"/>
        <w:jc w:val="both"/>
      </w:pPr>
      <w:r w:rsidRPr="00864AEB">
        <w:t>сильная значимость</w:t>
      </w:r>
    </w:p>
    <w:p w:rsidR="00EB1C6C" w:rsidRPr="00864AEB" w:rsidRDefault="00EB1C6C" w:rsidP="00EB1C6C">
      <w:pPr>
        <w:widowControl w:val="0"/>
        <w:numPr>
          <w:ilvl w:val="0"/>
          <w:numId w:val="18"/>
        </w:numPr>
        <w:tabs>
          <w:tab w:val="clear" w:pos="720"/>
          <w:tab w:val="num" w:pos="900"/>
        </w:tabs>
        <w:autoSpaceDE w:val="0"/>
        <w:autoSpaceDN w:val="0"/>
        <w:adjustRightInd w:val="0"/>
        <w:spacing w:line="360" w:lineRule="auto"/>
        <w:ind w:left="0" w:firstLine="709"/>
        <w:jc w:val="both"/>
      </w:pPr>
      <w:r w:rsidRPr="00864AEB">
        <w:t>очень сильная значимость.</w:t>
      </w:r>
    </w:p>
    <w:p w:rsidR="00EB1C6C" w:rsidRDefault="00EB1C6C" w:rsidP="00EB1C6C">
      <w:pPr>
        <w:spacing w:line="360" w:lineRule="auto"/>
        <w:ind w:firstLine="709"/>
        <w:jc w:val="both"/>
      </w:pPr>
      <w:r w:rsidRPr="00864AEB">
        <w:t xml:space="preserve">Для определения величин интервала использовалась разность между максимальными и минимальными значениями признака в каждой группе, где h – величина интервала, </w:t>
      </w:r>
      <w:proofErr w:type="spellStart"/>
      <w:r w:rsidRPr="00864AEB">
        <w:t>Xmax</w:t>
      </w:r>
      <w:proofErr w:type="spellEnd"/>
      <w:r w:rsidRPr="00864AEB">
        <w:t xml:space="preserve"> и </w:t>
      </w:r>
      <w:proofErr w:type="spellStart"/>
      <w:r w:rsidRPr="00864AEB">
        <w:t>Xmin</w:t>
      </w:r>
      <w:proofErr w:type="spellEnd"/>
      <w:r w:rsidRPr="00864AEB">
        <w:t xml:space="preserve"> – максимальное и минимальное значение признака, а n – число групп:</w:t>
      </w:r>
      <w:r>
        <w:t xml:space="preserve"> </w:t>
      </w:r>
    </w:p>
    <w:p w:rsidR="00EB1C6C" w:rsidRPr="00864AEB" w:rsidRDefault="00EB1C6C" w:rsidP="00EB1C6C">
      <w:pPr>
        <w:spacing w:line="360" w:lineRule="auto"/>
        <w:ind w:firstLine="709"/>
        <w:jc w:val="both"/>
      </w:pPr>
      <w:r w:rsidRPr="00864AEB">
        <w:t xml:space="preserve">                                            </w:t>
      </w:r>
      <w:r w:rsidRPr="00864AEB">
        <w:rPr>
          <w:position w:val="-24"/>
        </w:rPr>
        <w:object w:dxaOrig="1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1pt;height:30.15pt" o:ole="">
            <v:imagedata r:id="rId17" o:title=""/>
          </v:shape>
          <o:OLEObject Type="Embed" ProgID="Equation.3" ShapeID="_x0000_i1025" DrawAspect="Content" ObjectID="_1696316144" r:id="rId18"/>
        </w:object>
      </w:r>
      <w:r w:rsidRPr="00864AEB">
        <w:t xml:space="preserve">,                    </w:t>
      </w:r>
      <w:r w:rsidR="00D45F8D">
        <w:t xml:space="preserve">  </w:t>
      </w:r>
      <w:r w:rsidRPr="00864AEB">
        <w:t xml:space="preserve">             </w:t>
      </w:r>
      <w:r w:rsidR="00D45F8D">
        <w:t xml:space="preserve">      </w:t>
      </w:r>
      <w:r w:rsidRPr="00864AEB">
        <w:t xml:space="preserve">          (1)</w:t>
      </w:r>
    </w:p>
    <w:p w:rsidR="00452FF3" w:rsidRDefault="00452FF3" w:rsidP="00EB1C6C">
      <w:pPr>
        <w:tabs>
          <w:tab w:val="left" w:pos="1548"/>
        </w:tabs>
        <w:spacing w:line="360" w:lineRule="auto"/>
        <w:ind w:firstLine="709"/>
        <w:jc w:val="both"/>
      </w:pPr>
    </w:p>
    <w:p w:rsidR="00EB1C6C" w:rsidRPr="00864AEB" w:rsidRDefault="00EB1C6C" w:rsidP="00EB1C6C">
      <w:pPr>
        <w:tabs>
          <w:tab w:val="left" w:pos="1548"/>
        </w:tabs>
        <w:spacing w:line="360" w:lineRule="auto"/>
        <w:ind w:firstLine="709"/>
        <w:jc w:val="both"/>
      </w:pPr>
      <w:r w:rsidRPr="00864AEB">
        <w:t xml:space="preserve">В результате группировок были отобраны факторы, попадающие в группы «сильной» и «очень сильной» значимости (таблица </w:t>
      </w:r>
      <w:r w:rsidR="009E4E38">
        <w:t>2</w:t>
      </w:r>
      <w:r w:rsidRPr="00864AEB">
        <w:t>).</w:t>
      </w:r>
    </w:p>
    <w:p w:rsidR="00EB1C6C" w:rsidRPr="00864AEB" w:rsidRDefault="00EB1C6C" w:rsidP="00EB1C6C">
      <w:pPr>
        <w:tabs>
          <w:tab w:val="left" w:pos="1548"/>
        </w:tabs>
        <w:spacing w:line="360" w:lineRule="auto"/>
        <w:ind w:firstLine="709"/>
        <w:jc w:val="both"/>
      </w:pPr>
    </w:p>
    <w:p w:rsidR="00EB1C6C" w:rsidRPr="00864AEB" w:rsidRDefault="00EB1C6C" w:rsidP="00EB1C6C">
      <w:pPr>
        <w:spacing w:line="360" w:lineRule="auto"/>
        <w:jc w:val="both"/>
        <w:rPr>
          <w:lang w:val="kk-KZ"/>
        </w:rPr>
      </w:pPr>
      <w:r w:rsidRPr="00864AEB">
        <w:rPr>
          <w:lang w:val="kk-KZ"/>
        </w:rPr>
        <w:t xml:space="preserve">Таблица </w:t>
      </w:r>
      <w:r w:rsidR="009E4E38">
        <w:rPr>
          <w:lang w:val="kk-KZ"/>
        </w:rPr>
        <w:t>2</w:t>
      </w:r>
      <w:r w:rsidRPr="00864AEB">
        <w:rPr>
          <w:lang w:val="kk-KZ"/>
        </w:rPr>
        <w:t xml:space="preserve"> – Вычленение факторов сильной значимости</w:t>
      </w:r>
    </w:p>
    <w:tbl>
      <w:tblPr>
        <w:tblStyle w:val="a8"/>
        <w:tblW w:w="9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567"/>
        <w:gridCol w:w="709"/>
        <w:gridCol w:w="3544"/>
        <w:gridCol w:w="850"/>
        <w:gridCol w:w="2374"/>
      </w:tblGrid>
      <w:tr w:rsidR="00EB1C6C" w:rsidRPr="00864AEB" w:rsidTr="00E11B4D">
        <w:trPr>
          <w:trHeight w:val="245"/>
        </w:trPr>
        <w:tc>
          <w:tcPr>
            <w:tcW w:w="1242" w:type="dxa"/>
            <w:vMerge w:val="restart"/>
          </w:tcPr>
          <w:p w:rsidR="00EB1C6C" w:rsidRPr="00864AEB" w:rsidRDefault="00EB1C6C" w:rsidP="00F80C6D">
            <w:pPr>
              <w:jc w:val="both"/>
            </w:pPr>
            <w:proofErr w:type="spellStart"/>
            <w:r w:rsidRPr="00864AEB">
              <w:t>Субиндекс</w:t>
            </w:r>
            <w:proofErr w:type="spellEnd"/>
          </w:p>
        </w:tc>
        <w:tc>
          <w:tcPr>
            <w:tcW w:w="567" w:type="dxa"/>
            <w:vMerge w:val="restart"/>
          </w:tcPr>
          <w:p w:rsidR="00EB1C6C" w:rsidRPr="00864AEB" w:rsidRDefault="00EB1C6C" w:rsidP="00F80C6D">
            <w:pPr>
              <w:jc w:val="both"/>
            </w:pPr>
            <w:r w:rsidRPr="00864AEB">
              <w:t>Расчетный интервал</w:t>
            </w:r>
          </w:p>
        </w:tc>
        <w:tc>
          <w:tcPr>
            <w:tcW w:w="4253" w:type="dxa"/>
            <w:gridSpan w:val="2"/>
          </w:tcPr>
          <w:p w:rsidR="00EB1C6C" w:rsidRPr="00864AEB" w:rsidRDefault="00EB1C6C" w:rsidP="00F80C6D">
            <w:pPr>
              <w:jc w:val="both"/>
            </w:pPr>
            <w:r w:rsidRPr="00864AEB">
              <w:t>Интервал «сильная значимость»</w:t>
            </w:r>
          </w:p>
        </w:tc>
        <w:tc>
          <w:tcPr>
            <w:tcW w:w="3224" w:type="dxa"/>
            <w:gridSpan w:val="2"/>
          </w:tcPr>
          <w:p w:rsidR="00EB1C6C" w:rsidRPr="00864AEB" w:rsidRDefault="00EB1C6C" w:rsidP="00F80C6D">
            <w:pPr>
              <w:jc w:val="both"/>
            </w:pPr>
            <w:r w:rsidRPr="00864AEB">
              <w:t>Интервал «очень сильная значимость»</w:t>
            </w:r>
          </w:p>
        </w:tc>
      </w:tr>
      <w:tr w:rsidR="00EB1C6C" w:rsidRPr="00864AEB" w:rsidTr="00E11B4D">
        <w:trPr>
          <w:trHeight w:val="1160"/>
        </w:trPr>
        <w:tc>
          <w:tcPr>
            <w:tcW w:w="1242" w:type="dxa"/>
            <w:vMerge/>
          </w:tcPr>
          <w:p w:rsidR="00EB1C6C" w:rsidRPr="00864AEB" w:rsidRDefault="00EB1C6C" w:rsidP="00F80C6D">
            <w:pPr>
              <w:jc w:val="both"/>
            </w:pPr>
          </w:p>
        </w:tc>
        <w:tc>
          <w:tcPr>
            <w:tcW w:w="567" w:type="dxa"/>
            <w:vMerge/>
          </w:tcPr>
          <w:p w:rsidR="00EB1C6C" w:rsidRPr="00864AEB" w:rsidRDefault="00EB1C6C" w:rsidP="00F80C6D">
            <w:pPr>
              <w:jc w:val="both"/>
            </w:pPr>
          </w:p>
        </w:tc>
        <w:tc>
          <w:tcPr>
            <w:tcW w:w="709" w:type="dxa"/>
          </w:tcPr>
          <w:p w:rsidR="00EB1C6C" w:rsidRPr="00864AEB" w:rsidRDefault="00EB1C6C" w:rsidP="00F80C6D">
            <w:pPr>
              <w:jc w:val="both"/>
            </w:pPr>
            <w:r w:rsidRPr="00864AEB">
              <w:t>пороговые значения</w:t>
            </w:r>
          </w:p>
        </w:tc>
        <w:tc>
          <w:tcPr>
            <w:tcW w:w="3544" w:type="dxa"/>
          </w:tcPr>
          <w:p w:rsidR="00EB1C6C" w:rsidRPr="00864AEB" w:rsidRDefault="00EB1C6C" w:rsidP="00F80C6D">
            <w:pPr>
              <w:jc w:val="both"/>
            </w:pPr>
            <w:r w:rsidRPr="00864AEB">
              <w:t>включенные факторы</w:t>
            </w:r>
          </w:p>
        </w:tc>
        <w:tc>
          <w:tcPr>
            <w:tcW w:w="850" w:type="dxa"/>
          </w:tcPr>
          <w:p w:rsidR="00EB1C6C" w:rsidRPr="00864AEB" w:rsidRDefault="00EB1C6C" w:rsidP="00F80C6D">
            <w:pPr>
              <w:jc w:val="both"/>
            </w:pPr>
            <w:r w:rsidRPr="00864AEB">
              <w:t>пороговые значения</w:t>
            </w:r>
          </w:p>
        </w:tc>
        <w:tc>
          <w:tcPr>
            <w:tcW w:w="2374" w:type="dxa"/>
          </w:tcPr>
          <w:p w:rsidR="00EB1C6C" w:rsidRPr="00864AEB" w:rsidRDefault="00EB1C6C" w:rsidP="00F80C6D">
            <w:pPr>
              <w:jc w:val="both"/>
            </w:pPr>
            <w:r w:rsidRPr="00864AEB">
              <w:t>включенные факторы</w:t>
            </w:r>
          </w:p>
        </w:tc>
      </w:tr>
      <w:tr w:rsidR="00EB1C6C" w:rsidRPr="00864AEB" w:rsidTr="00F80C6D">
        <w:trPr>
          <w:trHeight w:val="230"/>
        </w:trPr>
        <w:tc>
          <w:tcPr>
            <w:tcW w:w="9286" w:type="dxa"/>
            <w:gridSpan w:val="6"/>
          </w:tcPr>
          <w:p w:rsidR="00EB1C6C" w:rsidRPr="0050104B" w:rsidRDefault="00EB1C6C" w:rsidP="00F80C6D">
            <w:pPr>
              <w:jc w:val="both"/>
            </w:pPr>
            <w:r w:rsidRPr="0050104B">
              <w:t>макроуровень</w:t>
            </w:r>
          </w:p>
        </w:tc>
      </w:tr>
      <w:tr w:rsidR="00EB1C6C" w:rsidRPr="00864AEB" w:rsidTr="00452FF3">
        <w:trPr>
          <w:trHeight w:val="1182"/>
        </w:trPr>
        <w:tc>
          <w:tcPr>
            <w:tcW w:w="1242" w:type="dxa"/>
          </w:tcPr>
          <w:p w:rsidR="00EB1C6C" w:rsidRPr="0050104B" w:rsidRDefault="00EB1C6C" w:rsidP="00F80C6D">
            <w:pPr>
              <w:jc w:val="both"/>
              <w:rPr>
                <w:highlight w:val="yellow"/>
              </w:rPr>
            </w:pPr>
            <w:r w:rsidRPr="0050104B">
              <w:t>Окружающая среда</w:t>
            </w:r>
          </w:p>
        </w:tc>
        <w:tc>
          <w:tcPr>
            <w:tcW w:w="567" w:type="dxa"/>
          </w:tcPr>
          <w:p w:rsidR="00EB1C6C" w:rsidRPr="0050104B" w:rsidRDefault="00EB1C6C" w:rsidP="00F80C6D">
            <w:pPr>
              <w:jc w:val="both"/>
              <w:rPr>
                <w:lang w:val="en-US"/>
              </w:rPr>
            </w:pPr>
            <w:r w:rsidRPr="0050104B">
              <w:rPr>
                <w:lang w:val="en-US"/>
              </w:rPr>
              <w:t>11</w:t>
            </w:r>
          </w:p>
        </w:tc>
        <w:tc>
          <w:tcPr>
            <w:tcW w:w="709" w:type="dxa"/>
          </w:tcPr>
          <w:p w:rsidR="00EB1C6C" w:rsidRPr="0050104B" w:rsidRDefault="00EB1C6C" w:rsidP="00F80C6D">
            <w:pPr>
              <w:jc w:val="both"/>
            </w:pPr>
            <w:r w:rsidRPr="0050104B">
              <w:t>36-47</w:t>
            </w:r>
          </w:p>
        </w:tc>
        <w:tc>
          <w:tcPr>
            <w:tcW w:w="3544" w:type="dxa"/>
          </w:tcPr>
          <w:p w:rsidR="00EB1C6C" w:rsidRPr="0050104B" w:rsidRDefault="00EB1C6C" w:rsidP="00F80C6D">
            <w:pPr>
              <w:jc w:val="both"/>
            </w:pPr>
            <w:r w:rsidRPr="0050104B">
              <w:t>правовая защищенность и безопасность (43);</w:t>
            </w:r>
          </w:p>
          <w:p w:rsidR="00EB1C6C" w:rsidRPr="0050104B" w:rsidRDefault="00EB1C6C" w:rsidP="00F80C6D">
            <w:pPr>
              <w:jc w:val="both"/>
            </w:pPr>
            <w:r w:rsidRPr="0050104B">
              <w:t>климатические условия (43);</w:t>
            </w:r>
            <w:r w:rsidR="00E11B4D">
              <w:t xml:space="preserve"> </w:t>
            </w:r>
          </w:p>
          <w:p w:rsidR="00EB1C6C" w:rsidRPr="0050104B" w:rsidRDefault="00EB1C6C" w:rsidP="00F80C6D">
            <w:pPr>
              <w:jc w:val="both"/>
            </w:pPr>
            <w:r w:rsidRPr="0050104B">
              <w:t>культурные особенности (42)</w:t>
            </w:r>
          </w:p>
        </w:tc>
        <w:tc>
          <w:tcPr>
            <w:tcW w:w="850" w:type="dxa"/>
          </w:tcPr>
          <w:p w:rsidR="00EB1C6C" w:rsidRPr="0050104B" w:rsidRDefault="00EB1C6C" w:rsidP="00F80C6D">
            <w:pPr>
              <w:jc w:val="both"/>
            </w:pPr>
            <w:r w:rsidRPr="0050104B">
              <w:t>48-59</w:t>
            </w:r>
          </w:p>
        </w:tc>
        <w:tc>
          <w:tcPr>
            <w:tcW w:w="2374" w:type="dxa"/>
          </w:tcPr>
          <w:tbl>
            <w:tblPr>
              <w:tblW w:w="2568" w:type="dxa"/>
              <w:tblLayout w:type="fixed"/>
              <w:tblLook w:val="04A0" w:firstRow="1" w:lastRow="0" w:firstColumn="1" w:lastColumn="0" w:noHBand="0" w:noVBand="1"/>
            </w:tblPr>
            <w:tblGrid>
              <w:gridCol w:w="2568"/>
            </w:tblGrid>
            <w:tr w:rsidR="00EB1C6C" w:rsidRPr="0050104B" w:rsidTr="00F80C6D">
              <w:trPr>
                <w:trHeight w:val="539"/>
              </w:trPr>
              <w:tc>
                <w:tcPr>
                  <w:tcW w:w="2568" w:type="dxa"/>
                  <w:tcBorders>
                    <w:top w:val="nil"/>
                    <w:left w:val="nil"/>
                    <w:bottom w:val="nil"/>
                    <w:right w:val="nil"/>
                  </w:tcBorders>
                  <w:shd w:val="clear" w:color="auto" w:fill="auto"/>
                  <w:noWrap/>
                  <w:vAlign w:val="center"/>
                  <w:hideMark/>
                </w:tcPr>
                <w:p w:rsidR="00EB1C6C" w:rsidRPr="0050104B" w:rsidRDefault="00EB1C6C" w:rsidP="00E11B4D">
                  <w:pPr>
                    <w:jc w:val="both"/>
                    <w:rPr>
                      <w:color w:val="000000"/>
                    </w:rPr>
                  </w:pPr>
                  <w:r w:rsidRPr="0050104B">
                    <w:rPr>
                      <w:color w:val="000000"/>
                    </w:rPr>
                    <w:t>ландшафт и пейзажи (59);</w:t>
                  </w:r>
                  <w:r w:rsidR="00E11B4D">
                    <w:rPr>
                      <w:color w:val="000000"/>
                    </w:rPr>
                    <w:t xml:space="preserve"> </w:t>
                  </w:r>
                  <w:r w:rsidRPr="0050104B">
                    <w:rPr>
                      <w:color w:val="000000"/>
                    </w:rPr>
                    <w:t>экологическая ситуация в стране (57);</w:t>
                  </w:r>
                  <w:r w:rsidR="00E11B4D">
                    <w:rPr>
                      <w:color w:val="000000"/>
                    </w:rPr>
                    <w:t xml:space="preserve"> </w:t>
                  </w:r>
                  <w:r w:rsidRPr="0050104B">
                    <w:rPr>
                      <w:color w:val="000000"/>
                    </w:rPr>
                    <w:t>эпидемиологическая ситуация в стране (56)</w:t>
                  </w:r>
                </w:p>
              </w:tc>
            </w:tr>
          </w:tbl>
          <w:p w:rsidR="00EB1C6C" w:rsidRPr="0050104B" w:rsidRDefault="00EB1C6C" w:rsidP="00F80C6D">
            <w:pPr>
              <w:jc w:val="both"/>
            </w:pPr>
          </w:p>
        </w:tc>
      </w:tr>
      <w:tr w:rsidR="00EB1C6C" w:rsidRPr="00864AEB" w:rsidTr="00452FF3">
        <w:trPr>
          <w:trHeight w:val="689"/>
        </w:trPr>
        <w:tc>
          <w:tcPr>
            <w:tcW w:w="1242" w:type="dxa"/>
          </w:tcPr>
          <w:p w:rsidR="00EB1C6C" w:rsidRPr="0050104B" w:rsidRDefault="00EB1C6C" w:rsidP="00F80C6D">
            <w:pPr>
              <w:jc w:val="both"/>
              <w:rPr>
                <w:highlight w:val="yellow"/>
              </w:rPr>
            </w:pPr>
            <w:r w:rsidRPr="0050104B">
              <w:t>Политика в сфере туризма</w:t>
            </w:r>
          </w:p>
        </w:tc>
        <w:tc>
          <w:tcPr>
            <w:tcW w:w="567" w:type="dxa"/>
          </w:tcPr>
          <w:p w:rsidR="00EB1C6C" w:rsidRPr="0050104B" w:rsidRDefault="00EB1C6C" w:rsidP="00F80C6D">
            <w:pPr>
              <w:jc w:val="both"/>
            </w:pPr>
            <w:r w:rsidRPr="0050104B">
              <w:t>15</w:t>
            </w:r>
          </w:p>
        </w:tc>
        <w:tc>
          <w:tcPr>
            <w:tcW w:w="709" w:type="dxa"/>
          </w:tcPr>
          <w:p w:rsidR="00EB1C6C" w:rsidRPr="0050104B" w:rsidRDefault="00EB1C6C" w:rsidP="00F80C6D">
            <w:pPr>
              <w:jc w:val="both"/>
            </w:pPr>
            <w:r w:rsidRPr="0050104B">
              <w:t>45-59</w:t>
            </w:r>
          </w:p>
        </w:tc>
        <w:tc>
          <w:tcPr>
            <w:tcW w:w="3544" w:type="dxa"/>
          </w:tcPr>
          <w:p w:rsidR="00EB1C6C" w:rsidRPr="0050104B" w:rsidRDefault="00EB1C6C" w:rsidP="00E11B4D">
            <w:pPr>
              <w:jc w:val="both"/>
            </w:pPr>
            <w:r w:rsidRPr="0050104B">
              <w:t>программы развития сферы туризма (59);</w:t>
            </w:r>
            <w:r w:rsidR="00E11B4D">
              <w:t xml:space="preserve"> </w:t>
            </w:r>
            <w:r w:rsidRPr="0050104B">
              <w:t>туристский ими</w:t>
            </w:r>
            <w:proofErr w:type="gramStart"/>
            <w:r w:rsidRPr="0050104B">
              <w:t>дж стр</w:t>
            </w:r>
            <w:proofErr w:type="gramEnd"/>
            <w:r w:rsidRPr="0050104B">
              <w:t>аны (57);</w:t>
            </w:r>
            <w:r w:rsidR="00E11B4D">
              <w:t xml:space="preserve"> </w:t>
            </w:r>
            <w:r w:rsidRPr="0050104B">
              <w:t>международная открытость страны (54);</w:t>
            </w:r>
            <w:r w:rsidR="00E11B4D">
              <w:t xml:space="preserve"> </w:t>
            </w:r>
            <w:r w:rsidRPr="0050104B">
              <w:t>нормативно-правовая база туристской отрасли (46)</w:t>
            </w:r>
          </w:p>
        </w:tc>
        <w:tc>
          <w:tcPr>
            <w:tcW w:w="850" w:type="dxa"/>
          </w:tcPr>
          <w:p w:rsidR="00EB1C6C" w:rsidRPr="0050104B" w:rsidRDefault="00EB1C6C" w:rsidP="00F80C6D">
            <w:pPr>
              <w:jc w:val="both"/>
            </w:pPr>
            <w:r w:rsidRPr="0050104B">
              <w:t>60-75</w:t>
            </w:r>
          </w:p>
        </w:tc>
        <w:tc>
          <w:tcPr>
            <w:tcW w:w="2374" w:type="dxa"/>
          </w:tcPr>
          <w:p w:rsidR="00EB1C6C" w:rsidRPr="0050104B" w:rsidRDefault="00EB1C6C" w:rsidP="00F80C6D">
            <w:pPr>
              <w:jc w:val="both"/>
            </w:pPr>
            <w:r w:rsidRPr="0050104B">
              <w:t xml:space="preserve"> государственная поддержка сферы туризма (75)</w:t>
            </w:r>
          </w:p>
          <w:p w:rsidR="00EB1C6C" w:rsidRPr="0050104B" w:rsidRDefault="00EB1C6C" w:rsidP="00F80C6D">
            <w:pPr>
              <w:jc w:val="both"/>
              <w:rPr>
                <w:highlight w:val="yellow"/>
              </w:rPr>
            </w:pPr>
          </w:p>
        </w:tc>
      </w:tr>
      <w:tr w:rsidR="00CF62A9" w:rsidRPr="00864AEB" w:rsidTr="00E11B4D">
        <w:trPr>
          <w:trHeight w:val="1222"/>
        </w:trPr>
        <w:tc>
          <w:tcPr>
            <w:tcW w:w="1242" w:type="dxa"/>
          </w:tcPr>
          <w:p w:rsidR="00CF62A9" w:rsidRPr="0050104B" w:rsidRDefault="00CF62A9" w:rsidP="00BC2FE8">
            <w:pPr>
              <w:jc w:val="both"/>
              <w:rPr>
                <w:highlight w:val="yellow"/>
              </w:rPr>
            </w:pPr>
            <w:r w:rsidRPr="0050104B">
              <w:t>Инфраструктура туристского рынка</w:t>
            </w:r>
          </w:p>
        </w:tc>
        <w:tc>
          <w:tcPr>
            <w:tcW w:w="567" w:type="dxa"/>
          </w:tcPr>
          <w:p w:rsidR="00CF62A9" w:rsidRPr="0050104B" w:rsidRDefault="00CF62A9" w:rsidP="00BC2FE8">
            <w:pPr>
              <w:jc w:val="both"/>
            </w:pPr>
            <w:r w:rsidRPr="0050104B">
              <w:t>17</w:t>
            </w:r>
          </w:p>
        </w:tc>
        <w:tc>
          <w:tcPr>
            <w:tcW w:w="709" w:type="dxa"/>
          </w:tcPr>
          <w:p w:rsidR="00CF62A9" w:rsidRPr="0050104B" w:rsidRDefault="00CF62A9" w:rsidP="00BC2FE8">
            <w:pPr>
              <w:jc w:val="both"/>
            </w:pPr>
            <w:r w:rsidRPr="0050104B">
              <w:t>52-69</w:t>
            </w:r>
          </w:p>
        </w:tc>
        <w:tc>
          <w:tcPr>
            <w:tcW w:w="3544" w:type="dxa"/>
          </w:tcPr>
          <w:p w:rsidR="00CF62A9" w:rsidRPr="0050104B" w:rsidRDefault="00CF62A9" w:rsidP="00E11B4D">
            <w:pPr>
              <w:jc w:val="both"/>
            </w:pPr>
            <w:r w:rsidRPr="0050104B">
              <w:t>развитие сферы размещения (66);</w:t>
            </w:r>
            <w:r w:rsidR="00E11B4D">
              <w:t xml:space="preserve"> </w:t>
            </w:r>
            <w:r w:rsidRPr="0050104B">
              <w:t>развитие сферы питания (62);</w:t>
            </w:r>
            <w:r w:rsidR="00E11B4D">
              <w:t xml:space="preserve"> </w:t>
            </w:r>
            <w:r w:rsidRPr="0050104B">
              <w:t>развитие сферы развлечений (52);</w:t>
            </w:r>
            <w:r w:rsidR="00E11B4D">
              <w:t xml:space="preserve"> </w:t>
            </w:r>
            <w:r w:rsidRPr="0050104B">
              <w:t>состояние дорог (52)</w:t>
            </w:r>
          </w:p>
        </w:tc>
        <w:tc>
          <w:tcPr>
            <w:tcW w:w="850" w:type="dxa"/>
          </w:tcPr>
          <w:p w:rsidR="00CF62A9" w:rsidRPr="0050104B" w:rsidRDefault="00CF62A9" w:rsidP="00BC2FE8">
            <w:pPr>
              <w:jc w:val="both"/>
            </w:pPr>
            <w:r w:rsidRPr="0050104B">
              <w:t>70-87</w:t>
            </w:r>
          </w:p>
        </w:tc>
        <w:tc>
          <w:tcPr>
            <w:tcW w:w="2374" w:type="dxa"/>
          </w:tcPr>
          <w:p w:rsidR="00CF62A9" w:rsidRPr="0050104B" w:rsidRDefault="00CF62A9" w:rsidP="00BC2FE8">
            <w:pPr>
              <w:jc w:val="both"/>
              <w:rPr>
                <w:highlight w:val="yellow"/>
              </w:rPr>
            </w:pPr>
            <w:r w:rsidRPr="0050104B">
              <w:t>развитость транспортной инфраструктуры (87)</w:t>
            </w:r>
          </w:p>
        </w:tc>
      </w:tr>
      <w:tr w:rsidR="00452FF3" w:rsidRPr="00864AEB" w:rsidTr="00452FF3">
        <w:trPr>
          <w:trHeight w:val="689"/>
        </w:trPr>
        <w:tc>
          <w:tcPr>
            <w:tcW w:w="1242" w:type="dxa"/>
          </w:tcPr>
          <w:p w:rsidR="00452FF3" w:rsidRPr="0050104B" w:rsidRDefault="00452FF3" w:rsidP="008251C9">
            <w:pPr>
              <w:jc w:val="both"/>
              <w:rPr>
                <w:highlight w:val="yellow"/>
              </w:rPr>
            </w:pPr>
            <w:r w:rsidRPr="0050104B">
              <w:t>Развитие туриндустрии</w:t>
            </w:r>
          </w:p>
        </w:tc>
        <w:tc>
          <w:tcPr>
            <w:tcW w:w="567" w:type="dxa"/>
          </w:tcPr>
          <w:p w:rsidR="00452FF3" w:rsidRPr="0050104B" w:rsidRDefault="00452FF3" w:rsidP="008251C9">
            <w:pPr>
              <w:jc w:val="both"/>
            </w:pPr>
            <w:r w:rsidRPr="0050104B">
              <w:t>12</w:t>
            </w:r>
          </w:p>
        </w:tc>
        <w:tc>
          <w:tcPr>
            <w:tcW w:w="709" w:type="dxa"/>
          </w:tcPr>
          <w:p w:rsidR="00452FF3" w:rsidRPr="0050104B" w:rsidRDefault="00452FF3" w:rsidP="008251C9">
            <w:pPr>
              <w:jc w:val="both"/>
            </w:pPr>
            <w:r w:rsidRPr="0050104B">
              <w:t>37-48</w:t>
            </w:r>
          </w:p>
        </w:tc>
        <w:tc>
          <w:tcPr>
            <w:tcW w:w="3544" w:type="dxa"/>
          </w:tcPr>
          <w:p w:rsidR="00452FF3" w:rsidRPr="0050104B" w:rsidRDefault="00452FF3" w:rsidP="00E11B4D">
            <w:pPr>
              <w:jc w:val="both"/>
            </w:pPr>
            <w:r w:rsidRPr="0050104B">
              <w:t>доля въездного туризма в стране (46);</w:t>
            </w:r>
            <w:r w:rsidR="00E11B4D">
              <w:t xml:space="preserve"> </w:t>
            </w:r>
            <w:r w:rsidRPr="0050104B">
              <w:t>доходы от въездного туризма на одного посетителя (42)</w:t>
            </w:r>
          </w:p>
        </w:tc>
        <w:tc>
          <w:tcPr>
            <w:tcW w:w="850" w:type="dxa"/>
          </w:tcPr>
          <w:p w:rsidR="00452FF3" w:rsidRPr="0050104B" w:rsidRDefault="00452FF3" w:rsidP="008251C9">
            <w:pPr>
              <w:jc w:val="both"/>
            </w:pPr>
            <w:r w:rsidRPr="0050104B">
              <w:t>49-60</w:t>
            </w:r>
          </w:p>
        </w:tc>
        <w:tc>
          <w:tcPr>
            <w:tcW w:w="2374" w:type="dxa"/>
          </w:tcPr>
          <w:p w:rsidR="00452FF3" w:rsidRPr="0050104B" w:rsidRDefault="00452FF3" w:rsidP="00E11B4D">
            <w:pPr>
              <w:jc w:val="both"/>
              <w:rPr>
                <w:color w:val="000000"/>
              </w:rPr>
            </w:pPr>
            <w:r w:rsidRPr="0050104B">
              <w:rPr>
                <w:color w:val="000000"/>
              </w:rPr>
              <w:t>доля туризма в В</w:t>
            </w:r>
            <w:proofErr w:type="gramStart"/>
            <w:r w:rsidRPr="0050104B">
              <w:rPr>
                <w:color w:val="000000"/>
              </w:rPr>
              <w:t>ВП стр</w:t>
            </w:r>
            <w:proofErr w:type="gramEnd"/>
            <w:r w:rsidRPr="0050104B">
              <w:rPr>
                <w:color w:val="000000"/>
              </w:rPr>
              <w:t>аны (60);</w:t>
            </w:r>
            <w:r w:rsidR="00E11B4D">
              <w:rPr>
                <w:color w:val="000000"/>
              </w:rPr>
              <w:t xml:space="preserve"> </w:t>
            </w:r>
            <w:r w:rsidRPr="0050104B">
              <w:rPr>
                <w:color w:val="000000"/>
              </w:rPr>
              <w:t xml:space="preserve">доля внутреннего туризма в стране </w:t>
            </w:r>
            <w:r w:rsidRPr="00E11B4D">
              <w:rPr>
                <w:color w:val="000000"/>
                <w:sz w:val="20"/>
                <w:szCs w:val="20"/>
              </w:rPr>
              <w:t>(49)</w:t>
            </w:r>
          </w:p>
        </w:tc>
      </w:tr>
    </w:tbl>
    <w:p w:rsidR="00CF62A9" w:rsidRDefault="00CF62A9" w:rsidP="009E4E38">
      <w:r>
        <w:br w:type="page"/>
      </w:r>
      <w:r>
        <w:lastRenderedPageBreak/>
        <w:t xml:space="preserve">Продолжение таблицы </w:t>
      </w:r>
      <w:r w:rsidR="00FB5EB7">
        <w:t>2</w:t>
      </w:r>
    </w:p>
    <w:tbl>
      <w:tblPr>
        <w:tblStyle w:val="a8"/>
        <w:tblW w:w="9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6"/>
        <w:gridCol w:w="992"/>
        <w:gridCol w:w="622"/>
        <w:gridCol w:w="2780"/>
        <w:gridCol w:w="567"/>
        <w:gridCol w:w="47"/>
        <w:gridCol w:w="2752"/>
      </w:tblGrid>
      <w:tr w:rsidR="00EB1C6C" w:rsidRPr="00864AEB" w:rsidTr="00452FF3">
        <w:trPr>
          <w:trHeight w:val="266"/>
        </w:trPr>
        <w:tc>
          <w:tcPr>
            <w:tcW w:w="1526" w:type="dxa"/>
          </w:tcPr>
          <w:p w:rsidR="00EB1C6C" w:rsidRPr="00CF62A9" w:rsidRDefault="00CF62A9" w:rsidP="00CF62A9">
            <w:pPr>
              <w:jc w:val="center"/>
            </w:pPr>
            <w:r w:rsidRPr="00CF62A9">
              <w:t>1</w:t>
            </w:r>
          </w:p>
        </w:tc>
        <w:tc>
          <w:tcPr>
            <w:tcW w:w="992" w:type="dxa"/>
          </w:tcPr>
          <w:p w:rsidR="00EB1C6C" w:rsidRPr="00CF62A9" w:rsidRDefault="00CF62A9" w:rsidP="00CF62A9">
            <w:pPr>
              <w:jc w:val="center"/>
            </w:pPr>
            <w:r w:rsidRPr="00CF62A9">
              <w:t>2</w:t>
            </w:r>
          </w:p>
        </w:tc>
        <w:tc>
          <w:tcPr>
            <w:tcW w:w="622" w:type="dxa"/>
          </w:tcPr>
          <w:p w:rsidR="00EB1C6C" w:rsidRPr="00CF62A9" w:rsidRDefault="00CF62A9" w:rsidP="00CF62A9">
            <w:pPr>
              <w:jc w:val="center"/>
            </w:pPr>
            <w:r w:rsidRPr="00CF62A9">
              <w:t>3</w:t>
            </w:r>
          </w:p>
        </w:tc>
        <w:tc>
          <w:tcPr>
            <w:tcW w:w="2780" w:type="dxa"/>
          </w:tcPr>
          <w:p w:rsidR="00EB1C6C" w:rsidRPr="00CF62A9" w:rsidRDefault="00CF62A9" w:rsidP="00CF62A9">
            <w:pPr>
              <w:jc w:val="center"/>
            </w:pPr>
            <w:r w:rsidRPr="00CF62A9">
              <w:t>4</w:t>
            </w:r>
          </w:p>
        </w:tc>
        <w:tc>
          <w:tcPr>
            <w:tcW w:w="567" w:type="dxa"/>
          </w:tcPr>
          <w:p w:rsidR="00EB1C6C" w:rsidRPr="00CF62A9" w:rsidRDefault="00CF62A9" w:rsidP="00CF62A9">
            <w:pPr>
              <w:jc w:val="center"/>
            </w:pPr>
            <w:r w:rsidRPr="00CF62A9">
              <w:t>5</w:t>
            </w:r>
          </w:p>
        </w:tc>
        <w:tc>
          <w:tcPr>
            <w:tcW w:w="2799" w:type="dxa"/>
            <w:gridSpan w:val="2"/>
          </w:tcPr>
          <w:p w:rsidR="00EB1C6C" w:rsidRPr="00CF62A9" w:rsidRDefault="00CF62A9" w:rsidP="00CF62A9">
            <w:pPr>
              <w:jc w:val="center"/>
            </w:pPr>
            <w:r w:rsidRPr="00CF62A9">
              <w:t>6</w:t>
            </w:r>
          </w:p>
        </w:tc>
      </w:tr>
      <w:tr w:rsidR="00EB1C6C" w:rsidRPr="00864AEB" w:rsidTr="00F80C6D">
        <w:trPr>
          <w:trHeight w:val="245"/>
        </w:trPr>
        <w:tc>
          <w:tcPr>
            <w:tcW w:w="9286" w:type="dxa"/>
            <w:gridSpan w:val="7"/>
          </w:tcPr>
          <w:p w:rsidR="00EB1C6C" w:rsidRPr="0050104B" w:rsidRDefault="00EB1C6C" w:rsidP="00F80C6D">
            <w:pPr>
              <w:tabs>
                <w:tab w:val="left" w:pos="4560"/>
              </w:tabs>
              <w:jc w:val="both"/>
              <w:rPr>
                <w:highlight w:val="yellow"/>
              </w:rPr>
            </w:pPr>
            <w:r w:rsidRPr="0050104B">
              <w:t>микроуровень</w:t>
            </w:r>
          </w:p>
        </w:tc>
      </w:tr>
      <w:tr w:rsidR="00EB1C6C" w:rsidRPr="00864AEB" w:rsidTr="00452FF3">
        <w:trPr>
          <w:trHeight w:val="547"/>
        </w:trPr>
        <w:tc>
          <w:tcPr>
            <w:tcW w:w="1526" w:type="dxa"/>
          </w:tcPr>
          <w:p w:rsidR="00EB1C6C" w:rsidRPr="00864AEB" w:rsidRDefault="00EB1C6C" w:rsidP="00F80C6D">
            <w:pPr>
              <w:jc w:val="both"/>
              <w:rPr>
                <w:highlight w:val="yellow"/>
              </w:rPr>
            </w:pPr>
            <w:r w:rsidRPr="00864AEB">
              <w:t xml:space="preserve">Способность </w:t>
            </w:r>
            <w:proofErr w:type="spellStart"/>
            <w:r w:rsidRPr="00864AEB">
              <w:t>дестинации</w:t>
            </w:r>
            <w:proofErr w:type="spellEnd"/>
            <w:r w:rsidRPr="00864AEB">
              <w:t xml:space="preserve"> обеспечить качество и конкурентоспособность туристских услуг</w:t>
            </w:r>
          </w:p>
        </w:tc>
        <w:tc>
          <w:tcPr>
            <w:tcW w:w="992" w:type="dxa"/>
          </w:tcPr>
          <w:p w:rsidR="00EB1C6C" w:rsidRPr="00864AEB" w:rsidRDefault="00EB1C6C" w:rsidP="00F80C6D">
            <w:pPr>
              <w:jc w:val="both"/>
            </w:pPr>
            <w:r w:rsidRPr="00864AEB">
              <w:t>15</w:t>
            </w:r>
          </w:p>
        </w:tc>
        <w:tc>
          <w:tcPr>
            <w:tcW w:w="622" w:type="dxa"/>
          </w:tcPr>
          <w:p w:rsidR="00EB1C6C" w:rsidRPr="00864AEB" w:rsidRDefault="00EB1C6C" w:rsidP="00F80C6D">
            <w:pPr>
              <w:jc w:val="both"/>
            </w:pPr>
            <w:r w:rsidRPr="00864AEB">
              <w:t>46-60</w:t>
            </w:r>
          </w:p>
        </w:tc>
        <w:tc>
          <w:tcPr>
            <w:tcW w:w="2780" w:type="dxa"/>
          </w:tcPr>
          <w:p w:rsidR="00EB1C6C" w:rsidRPr="00864AEB" w:rsidRDefault="00EB1C6C" w:rsidP="00F80C6D">
            <w:pPr>
              <w:jc w:val="both"/>
            </w:pPr>
            <w:r w:rsidRPr="00864AEB">
              <w:t>ценовая политика (60);</w:t>
            </w:r>
          </w:p>
          <w:p w:rsidR="00EB1C6C" w:rsidRPr="00864AEB" w:rsidRDefault="00EB1C6C" w:rsidP="00F80C6D">
            <w:pPr>
              <w:jc w:val="both"/>
            </w:pPr>
            <w:r w:rsidRPr="00864AEB">
              <w:t>профессионализм кадров (54)</w:t>
            </w:r>
          </w:p>
        </w:tc>
        <w:tc>
          <w:tcPr>
            <w:tcW w:w="614" w:type="dxa"/>
            <w:gridSpan w:val="2"/>
          </w:tcPr>
          <w:p w:rsidR="00EB1C6C" w:rsidRPr="00864AEB" w:rsidRDefault="00EB1C6C" w:rsidP="00F80C6D">
            <w:pPr>
              <w:jc w:val="both"/>
            </w:pPr>
            <w:r w:rsidRPr="00864AEB">
              <w:t>61-75</w:t>
            </w:r>
          </w:p>
        </w:tc>
        <w:tc>
          <w:tcPr>
            <w:tcW w:w="2752" w:type="dxa"/>
          </w:tcPr>
          <w:p w:rsidR="00EB1C6C" w:rsidRPr="00864AEB" w:rsidRDefault="00EB1C6C" w:rsidP="00F80C6D">
            <w:pPr>
              <w:jc w:val="both"/>
            </w:pPr>
            <w:r w:rsidRPr="00864AEB">
              <w:t>уровень сервисного обслуживания (75);</w:t>
            </w:r>
          </w:p>
          <w:p w:rsidR="00EB1C6C" w:rsidRPr="00864AEB" w:rsidRDefault="00EB1C6C" w:rsidP="00F80C6D">
            <w:pPr>
              <w:jc w:val="both"/>
            </w:pPr>
            <w:r w:rsidRPr="00864AEB">
              <w:t xml:space="preserve">состояние материально-технической базы </w:t>
            </w:r>
            <w:proofErr w:type="spellStart"/>
            <w:r w:rsidRPr="00864AEB">
              <w:t>дестинации</w:t>
            </w:r>
            <w:proofErr w:type="spellEnd"/>
            <w:r w:rsidRPr="00864AEB">
              <w:t xml:space="preserve"> (67);</w:t>
            </w:r>
          </w:p>
          <w:p w:rsidR="00EB1C6C" w:rsidRPr="00864AEB" w:rsidRDefault="00EB1C6C" w:rsidP="00F80C6D">
            <w:pPr>
              <w:jc w:val="both"/>
            </w:pPr>
            <w:r w:rsidRPr="00864AEB">
              <w:t xml:space="preserve">ассортимент </w:t>
            </w:r>
            <w:proofErr w:type="gramStart"/>
            <w:r w:rsidRPr="00864AEB">
              <w:t>предлагаемых</w:t>
            </w:r>
            <w:proofErr w:type="gramEnd"/>
            <w:r w:rsidRPr="00864AEB">
              <w:t xml:space="preserve"> </w:t>
            </w:r>
            <w:proofErr w:type="spellStart"/>
            <w:r w:rsidRPr="00864AEB">
              <w:t>туруслуг</w:t>
            </w:r>
            <w:proofErr w:type="spellEnd"/>
            <w:r w:rsidRPr="00864AEB">
              <w:t xml:space="preserve"> (65);</w:t>
            </w:r>
          </w:p>
          <w:p w:rsidR="00EB1C6C" w:rsidRPr="00864AEB" w:rsidRDefault="00EB1C6C" w:rsidP="00F80C6D">
            <w:pPr>
              <w:jc w:val="both"/>
              <w:rPr>
                <w:highlight w:val="yellow"/>
              </w:rPr>
            </w:pPr>
            <w:r w:rsidRPr="00864AEB">
              <w:t>знание языков персоналом (64)</w:t>
            </w:r>
          </w:p>
        </w:tc>
      </w:tr>
      <w:tr w:rsidR="00EB1C6C" w:rsidRPr="00864AEB" w:rsidTr="00452FF3">
        <w:trPr>
          <w:trHeight w:val="886"/>
        </w:trPr>
        <w:tc>
          <w:tcPr>
            <w:tcW w:w="1526" w:type="dxa"/>
          </w:tcPr>
          <w:p w:rsidR="00EB1C6C" w:rsidRPr="00864AEB" w:rsidRDefault="00EB1C6C" w:rsidP="00F80C6D">
            <w:pPr>
              <w:jc w:val="both"/>
              <w:rPr>
                <w:highlight w:val="yellow"/>
              </w:rPr>
            </w:pPr>
            <w:r w:rsidRPr="00864AEB">
              <w:t xml:space="preserve">Привлекательность </w:t>
            </w:r>
            <w:proofErr w:type="spellStart"/>
            <w:r w:rsidRPr="00864AEB">
              <w:t>дестинации</w:t>
            </w:r>
            <w:proofErr w:type="spellEnd"/>
          </w:p>
        </w:tc>
        <w:tc>
          <w:tcPr>
            <w:tcW w:w="992" w:type="dxa"/>
          </w:tcPr>
          <w:p w:rsidR="00EB1C6C" w:rsidRPr="00864AEB" w:rsidRDefault="00EB1C6C" w:rsidP="00F80C6D">
            <w:pPr>
              <w:jc w:val="both"/>
            </w:pPr>
            <w:r w:rsidRPr="00864AEB">
              <w:t>16</w:t>
            </w:r>
          </w:p>
        </w:tc>
        <w:tc>
          <w:tcPr>
            <w:tcW w:w="622" w:type="dxa"/>
          </w:tcPr>
          <w:p w:rsidR="00EB1C6C" w:rsidRPr="00864AEB" w:rsidRDefault="00EB1C6C" w:rsidP="00F80C6D">
            <w:pPr>
              <w:jc w:val="both"/>
            </w:pPr>
            <w:r w:rsidRPr="00864AEB">
              <w:t>49-64</w:t>
            </w:r>
          </w:p>
        </w:tc>
        <w:tc>
          <w:tcPr>
            <w:tcW w:w="2780" w:type="dxa"/>
          </w:tcPr>
          <w:p w:rsidR="00EB1C6C" w:rsidRPr="00864AEB" w:rsidRDefault="00EB1C6C" w:rsidP="00F80C6D">
            <w:pPr>
              <w:jc w:val="both"/>
            </w:pPr>
            <w:r w:rsidRPr="00864AEB">
              <w:t>природные ресурсы (63);</w:t>
            </w:r>
          </w:p>
          <w:p w:rsidR="00EB1C6C" w:rsidRPr="00864AEB" w:rsidRDefault="00EB1C6C" w:rsidP="00F80C6D">
            <w:pPr>
              <w:jc w:val="both"/>
            </w:pPr>
            <w:r w:rsidRPr="00864AEB">
              <w:t>транспортная доступность (61)</w:t>
            </w:r>
          </w:p>
        </w:tc>
        <w:tc>
          <w:tcPr>
            <w:tcW w:w="614" w:type="dxa"/>
            <w:gridSpan w:val="2"/>
          </w:tcPr>
          <w:p w:rsidR="00EB1C6C" w:rsidRPr="00864AEB" w:rsidRDefault="00EB1C6C" w:rsidP="00F80C6D">
            <w:pPr>
              <w:jc w:val="both"/>
            </w:pPr>
            <w:r w:rsidRPr="00864AEB">
              <w:t>65-79</w:t>
            </w:r>
          </w:p>
        </w:tc>
        <w:tc>
          <w:tcPr>
            <w:tcW w:w="2752" w:type="dxa"/>
          </w:tcPr>
          <w:p w:rsidR="00EB1C6C" w:rsidRPr="00864AEB" w:rsidRDefault="00EB1C6C" w:rsidP="00F80C6D">
            <w:pPr>
              <w:jc w:val="both"/>
              <w:rPr>
                <w:highlight w:val="yellow"/>
              </w:rPr>
            </w:pPr>
            <w:r w:rsidRPr="00864AEB">
              <w:t>наличие  исторических достопримечательностей (79); гарантия безопасности (67)</w:t>
            </w:r>
          </w:p>
        </w:tc>
      </w:tr>
    </w:tbl>
    <w:p w:rsidR="00EB1C6C" w:rsidRDefault="00EB1C6C" w:rsidP="00EB1C6C">
      <w:pPr>
        <w:tabs>
          <w:tab w:val="left" w:pos="1560"/>
        </w:tabs>
        <w:spacing w:line="360" w:lineRule="auto"/>
        <w:ind w:firstLine="709"/>
        <w:jc w:val="center"/>
        <w:rPr>
          <w:b/>
        </w:rPr>
      </w:pPr>
    </w:p>
    <w:p w:rsidR="00EB1C6C" w:rsidRPr="003C4F85" w:rsidRDefault="00EB1C6C" w:rsidP="003C4F85">
      <w:pPr>
        <w:tabs>
          <w:tab w:val="left" w:pos="1560"/>
        </w:tabs>
        <w:spacing w:line="360" w:lineRule="auto"/>
        <w:ind w:firstLine="709"/>
        <w:jc w:val="both"/>
      </w:pPr>
      <w:r w:rsidRPr="003C4F85">
        <w:t xml:space="preserve">2.2.1 Метод оценки конкурентоспособности туристских услуг </w:t>
      </w:r>
      <w:proofErr w:type="spellStart"/>
      <w:r w:rsidRPr="003C4F85">
        <w:t>дестинации</w:t>
      </w:r>
      <w:proofErr w:type="spellEnd"/>
    </w:p>
    <w:p w:rsidR="00EB1C6C" w:rsidRDefault="00EB1C6C" w:rsidP="00EB1C6C">
      <w:pPr>
        <w:tabs>
          <w:tab w:val="left" w:pos="1560"/>
        </w:tabs>
        <w:spacing w:line="360" w:lineRule="auto"/>
        <w:ind w:firstLine="709"/>
        <w:jc w:val="both"/>
      </w:pPr>
      <w:r w:rsidRPr="00864AEB">
        <w:t xml:space="preserve">Уровень конкурентоспособности туристских услуг </w:t>
      </w:r>
      <w:proofErr w:type="spellStart"/>
      <w:r w:rsidRPr="00864AEB">
        <w:t>дестинации</w:t>
      </w:r>
      <w:proofErr w:type="spellEnd"/>
      <w:r w:rsidRPr="00864AEB">
        <w:t xml:space="preserve"> должен определяться на  основе оценки потребителей, т.е. с использованием первичных данных, непосредственном анкетировании посетителей о степени удовлетворенности предложенными услугами. Для определения метода оценки уровня конкурентоспособности был использован интегральный метод. </w:t>
      </w:r>
    </w:p>
    <w:p w:rsidR="00452FF3" w:rsidRPr="00864AEB" w:rsidRDefault="00452FF3" w:rsidP="00EB1C6C">
      <w:pPr>
        <w:tabs>
          <w:tab w:val="left" w:pos="1560"/>
        </w:tabs>
        <w:spacing w:line="360" w:lineRule="auto"/>
        <w:ind w:firstLine="709"/>
        <w:jc w:val="both"/>
      </w:pPr>
    </w:p>
    <w:p w:rsidR="00EB1C6C" w:rsidRPr="00864AEB" w:rsidRDefault="00D45F8D" w:rsidP="00D45F8D">
      <w:pPr>
        <w:spacing w:line="360" w:lineRule="auto"/>
        <w:ind w:firstLine="709"/>
        <w:jc w:val="center"/>
      </w:pPr>
      <w:r>
        <w:rPr>
          <w:i/>
        </w:rPr>
        <w:t xml:space="preserve">                                                          </w:t>
      </w:r>
      <w:r w:rsidR="00EB1C6C" w:rsidRPr="00864AEB">
        <w:rPr>
          <w:i/>
          <w:lang w:val="en-US"/>
        </w:rPr>
        <w:t>K</w:t>
      </w:r>
      <w:r w:rsidR="00EB1C6C" w:rsidRPr="00864AEB">
        <w:rPr>
          <w:i/>
        </w:rPr>
        <w:t>= Σ</w:t>
      </w:r>
      <w:proofErr w:type="spellStart"/>
      <w:r w:rsidR="00EB1C6C" w:rsidRPr="00864AEB">
        <w:rPr>
          <w:i/>
          <w:lang w:val="en-US"/>
        </w:rPr>
        <w:t>RiSi</w:t>
      </w:r>
      <w:proofErr w:type="spellEnd"/>
      <w:r w:rsidR="00EB1C6C" w:rsidRPr="00864AEB">
        <w:rPr>
          <w:i/>
        </w:rPr>
        <w:t>,</w:t>
      </w:r>
      <w:r w:rsidR="00EB1C6C" w:rsidRPr="00864AEB">
        <w:t xml:space="preserve">                 </w:t>
      </w:r>
      <w:r>
        <w:t xml:space="preserve">    </w:t>
      </w:r>
      <w:r w:rsidR="00EB1C6C" w:rsidRPr="00864AEB">
        <w:t xml:space="preserve">       </w:t>
      </w:r>
      <w:r>
        <w:t xml:space="preserve">  </w:t>
      </w:r>
      <w:r w:rsidR="00EB1C6C" w:rsidRPr="00864AEB">
        <w:t xml:space="preserve">                          (2)</w:t>
      </w:r>
    </w:p>
    <w:p w:rsidR="00452FF3" w:rsidRDefault="00452FF3" w:rsidP="00EB1C6C">
      <w:pPr>
        <w:tabs>
          <w:tab w:val="left" w:pos="1560"/>
        </w:tabs>
        <w:spacing w:line="360" w:lineRule="auto"/>
        <w:ind w:firstLine="709"/>
        <w:jc w:val="both"/>
      </w:pPr>
    </w:p>
    <w:p w:rsidR="00EB1C6C" w:rsidRPr="00864AEB" w:rsidRDefault="00EB1C6C" w:rsidP="00EB1C6C">
      <w:pPr>
        <w:tabs>
          <w:tab w:val="left" w:pos="1560"/>
        </w:tabs>
        <w:spacing w:line="360" w:lineRule="auto"/>
        <w:ind w:firstLine="709"/>
        <w:jc w:val="both"/>
      </w:pPr>
      <w:r w:rsidRPr="00864AEB">
        <w:t xml:space="preserve">где </w:t>
      </w:r>
      <w:proofErr w:type="spellStart"/>
      <w:r w:rsidRPr="00864AEB">
        <w:rPr>
          <w:i/>
          <w:lang w:val="en-US"/>
        </w:rPr>
        <w:t>Ri</w:t>
      </w:r>
      <w:proofErr w:type="spellEnd"/>
      <w:r w:rsidRPr="00864AEB">
        <w:rPr>
          <w:i/>
        </w:rPr>
        <w:t xml:space="preserve"> </w:t>
      </w:r>
      <w:r w:rsidRPr="00864AEB">
        <w:t xml:space="preserve">– приведенный коэффициент (вес) </w:t>
      </w:r>
      <w:proofErr w:type="spellStart"/>
      <w:r w:rsidRPr="00864AEB">
        <w:rPr>
          <w:lang w:val="en-US"/>
        </w:rPr>
        <w:t>i</w:t>
      </w:r>
      <w:proofErr w:type="spellEnd"/>
      <w:r w:rsidRPr="00864AEB">
        <w:t xml:space="preserve">-го единичного фактора конкурентоспособности; </w:t>
      </w:r>
      <w:r w:rsidRPr="00864AEB">
        <w:rPr>
          <w:i/>
          <w:lang w:val="en-US"/>
        </w:rPr>
        <w:t>Si</w:t>
      </w:r>
      <w:r w:rsidRPr="00864AEB">
        <w:t xml:space="preserve"> – потребительская оценка факторов общим числом </w:t>
      </w:r>
      <w:r w:rsidRPr="00864AEB">
        <w:rPr>
          <w:i/>
          <w:lang w:val="en-US"/>
        </w:rPr>
        <w:t>N</w:t>
      </w:r>
      <w:r w:rsidRPr="00864AEB">
        <w:t>.</w:t>
      </w:r>
    </w:p>
    <w:p w:rsidR="00EB1C6C" w:rsidRPr="00864AEB" w:rsidRDefault="00EB1C6C" w:rsidP="00EB1C6C">
      <w:pPr>
        <w:tabs>
          <w:tab w:val="left" w:pos="1560"/>
        </w:tabs>
        <w:spacing w:line="360" w:lineRule="auto"/>
        <w:ind w:firstLine="709"/>
        <w:jc w:val="both"/>
      </w:pPr>
      <w:r w:rsidRPr="00864AEB">
        <w:t xml:space="preserve">В таблице </w:t>
      </w:r>
      <w:r w:rsidR="007A048D">
        <w:t>3</w:t>
      </w:r>
      <w:r w:rsidRPr="00864AEB">
        <w:t xml:space="preserve"> представлен расчет коэффициентов факторов </w:t>
      </w:r>
      <w:proofErr w:type="spellStart"/>
      <w:r w:rsidRPr="00864AEB">
        <w:t>субиндексов</w:t>
      </w:r>
      <w:proofErr w:type="spellEnd"/>
      <w:r w:rsidRPr="00864AEB">
        <w:t xml:space="preserve"> конкурентоспособности туристских услуг </w:t>
      </w:r>
      <w:proofErr w:type="spellStart"/>
      <w:r w:rsidRPr="00864AEB">
        <w:t>дестинации</w:t>
      </w:r>
      <w:proofErr w:type="spellEnd"/>
      <w:r w:rsidRPr="00864AEB">
        <w:t>.</w:t>
      </w:r>
    </w:p>
    <w:p w:rsidR="00EB1C6C" w:rsidRPr="00864AEB" w:rsidRDefault="00EB1C6C" w:rsidP="00EB1C6C">
      <w:pPr>
        <w:tabs>
          <w:tab w:val="left" w:pos="1560"/>
        </w:tabs>
        <w:spacing w:line="360" w:lineRule="auto"/>
        <w:ind w:firstLine="709"/>
        <w:jc w:val="both"/>
      </w:pPr>
    </w:p>
    <w:p w:rsidR="00EB1C6C" w:rsidRPr="00864AEB" w:rsidRDefault="00EB1C6C" w:rsidP="00EB1C6C">
      <w:pPr>
        <w:tabs>
          <w:tab w:val="left" w:pos="1560"/>
        </w:tabs>
        <w:spacing w:line="360" w:lineRule="auto"/>
        <w:jc w:val="both"/>
      </w:pPr>
      <w:r w:rsidRPr="00864AEB">
        <w:t xml:space="preserve">Таблица </w:t>
      </w:r>
      <w:r w:rsidR="007A048D">
        <w:t>3</w:t>
      </w:r>
      <w:r w:rsidRPr="00864AEB">
        <w:t xml:space="preserve"> – Определение удельных весов факторов </w:t>
      </w:r>
      <w:proofErr w:type="spellStart"/>
      <w:r w:rsidRPr="00864AEB">
        <w:t>субиндексов</w:t>
      </w:r>
      <w:proofErr w:type="spellEnd"/>
      <w:r w:rsidRPr="00864AEB">
        <w:t xml:space="preserve"> конкурентоспособности туристских услуг </w:t>
      </w:r>
      <w:proofErr w:type="spellStart"/>
      <w:r w:rsidRPr="00864AEB">
        <w:t>дестинации</w:t>
      </w:r>
      <w:proofErr w:type="spellEnd"/>
    </w:p>
    <w:tbl>
      <w:tblPr>
        <w:tblW w:w="93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56"/>
        <w:gridCol w:w="1190"/>
        <w:gridCol w:w="1192"/>
        <w:gridCol w:w="1190"/>
        <w:gridCol w:w="1635"/>
      </w:tblGrid>
      <w:tr w:rsidR="00EB1C6C" w:rsidRPr="00864AEB" w:rsidTr="00F80C6D">
        <w:trPr>
          <w:trHeight w:val="584"/>
        </w:trPr>
        <w:tc>
          <w:tcPr>
            <w:tcW w:w="4156" w:type="dxa"/>
            <w:vMerge w:val="restart"/>
            <w:shd w:val="clear" w:color="auto" w:fill="auto"/>
            <w:noWrap/>
            <w:vAlign w:val="center"/>
          </w:tcPr>
          <w:p w:rsidR="00EB1C6C" w:rsidRPr="00864AEB" w:rsidRDefault="00EB1C6C" w:rsidP="00F80C6D">
            <w:pPr>
              <w:jc w:val="both"/>
              <w:rPr>
                <w:color w:val="000000"/>
              </w:rPr>
            </w:pPr>
            <w:proofErr w:type="spellStart"/>
            <w:r w:rsidRPr="00864AEB">
              <w:rPr>
                <w:color w:val="000000"/>
              </w:rPr>
              <w:t>Субиндекс</w:t>
            </w:r>
            <w:proofErr w:type="spellEnd"/>
          </w:p>
        </w:tc>
        <w:tc>
          <w:tcPr>
            <w:tcW w:w="2382" w:type="dxa"/>
            <w:gridSpan w:val="2"/>
            <w:shd w:val="clear" w:color="auto" w:fill="auto"/>
            <w:noWrap/>
            <w:vAlign w:val="bottom"/>
          </w:tcPr>
          <w:p w:rsidR="00EB1C6C" w:rsidRPr="00864AEB" w:rsidRDefault="00EB1C6C" w:rsidP="00F80C6D">
            <w:pPr>
              <w:jc w:val="both"/>
              <w:rPr>
                <w:bCs/>
                <w:color w:val="000000"/>
              </w:rPr>
            </w:pPr>
            <w:r w:rsidRPr="00864AEB">
              <w:rPr>
                <w:bCs/>
                <w:color w:val="000000"/>
              </w:rPr>
              <w:t>Количество голосов, присвоивших</w:t>
            </w:r>
          </w:p>
        </w:tc>
        <w:tc>
          <w:tcPr>
            <w:tcW w:w="1190" w:type="dxa"/>
            <w:vMerge w:val="restart"/>
            <w:shd w:val="clear" w:color="auto" w:fill="auto"/>
            <w:noWrap/>
            <w:vAlign w:val="bottom"/>
          </w:tcPr>
          <w:p w:rsidR="00EB1C6C" w:rsidRPr="00864AEB" w:rsidRDefault="00EB1C6C" w:rsidP="00F80C6D">
            <w:pPr>
              <w:jc w:val="both"/>
              <w:rPr>
                <w:color w:val="000000"/>
              </w:rPr>
            </w:pPr>
            <w:r w:rsidRPr="00864AEB">
              <w:rPr>
                <w:color w:val="000000"/>
              </w:rPr>
              <w:t>Средний ранг</w:t>
            </w:r>
          </w:p>
        </w:tc>
        <w:tc>
          <w:tcPr>
            <w:tcW w:w="1635" w:type="dxa"/>
            <w:vMerge w:val="restart"/>
          </w:tcPr>
          <w:p w:rsidR="00EB1C6C" w:rsidRPr="00864AEB" w:rsidRDefault="00EB1C6C" w:rsidP="00F80C6D">
            <w:pPr>
              <w:jc w:val="both"/>
              <w:rPr>
                <w:color w:val="000000"/>
              </w:rPr>
            </w:pPr>
            <w:r w:rsidRPr="00864AEB">
              <w:rPr>
                <w:color w:val="000000"/>
              </w:rPr>
              <w:t>Приведенный коэффициент</w:t>
            </w:r>
          </w:p>
          <w:p w:rsidR="00EB1C6C" w:rsidRPr="00864AEB" w:rsidRDefault="00EB1C6C" w:rsidP="00F80C6D">
            <w:pPr>
              <w:jc w:val="both"/>
              <w:rPr>
                <w:color w:val="000000"/>
              </w:rPr>
            </w:pPr>
            <w:r>
              <w:rPr>
                <w:color w:val="000000"/>
              </w:rPr>
              <w:t>(2 - ранг)</w:t>
            </w:r>
          </w:p>
        </w:tc>
      </w:tr>
      <w:tr w:rsidR="00EB1C6C" w:rsidRPr="00864AEB" w:rsidTr="00452FF3">
        <w:trPr>
          <w:trHeight w:val="176"/>
        </w:trPr>
        <w:tc>
          <w:tcPr>
            <w:tcW w:w="4156" w:type="dxa"/>
            <w:vMerge/>
            <w:shd w:val="clear" w:color="auto" w:fill="auto"/>
            <w:noWrap/>
            <w:vAlign w:val="center"/>
          </w:tcPr>
          <w:p w:rsidR="00EB1C6C" w:rsidRPr="00864AEB" w:rsidRDefault="00EB1C6C" w:rsidP="00F80C6D">
            <w:pPr>
              <w:jc w:val="both"/>
              <w:rPr>
                <w:color w:val="000000"/>
              </w:rPr>
            </w:pPr>
          </w:p>
        </w:tc>
        <w:tc>
          <w:tcPr>
            <w:tcW w:w="1190" w:type="dxa"/>
            <w:shd w:val="clear" w:color="auto" w:fill="auto"/>
            <w:noWrap/>
            <w:vAlign w:val="bottom"/>
          </w:tcPr>
          <w:p w:rsidR="00EB1C6C" w:rsidRPr="00864AEB" w:rsidRDefault="00EB1C6C" w:rsidP="00F80C6D">
            <w:pPr>
              <w:jc w:val="both"/>
              <w:rPr>
                <w:bCs/>
                <w:color w:val="000000"/>
              </w:rPr>
            </w:pPr>
            <w:r w:rsidRPr="00864AEB">
              <w:rPr>
                <w:bCs/>
                <w:color w:val="000000"/>
              </w:rPr>
              <w:t>1 ранг</w:t>
            </w:r>
          </w:p>
        </w:tc>
        <w:tc>
          <w:tcPr>
            <w:tcW w:w="1192" w:type="dxa"/>
            <w:shd w:val="clear" w:color="auto" w:fill="auto"/>
            <w:noWrap/>
            <w:vAlign w:val="bottom"/>
          </w:tcPr>
          <w:p w:rsidR="00EB1C6C" w:rsidRPr="00864AEB" w:rsidRDefault="00EB1C6C" w:rsidP="00F80C6D">
            <w:pPr>
              <w:jc w:val="both"/>
              <w:rPr>
                <w:bCs/>
                <w:color w:val="000000"/>
              </w:rPr>
            </w:pPr>
            <w:r w:rsidRPr="00864AEB">
              <w:rPr>
                <w:bCs/>
                <w:color w:val="000000"/>
              </w:rPr>
              <w:t>2 ранг</w:t>
            </w:r>
          </w:p>
        </w:tc>
        <w:tc>
          <w:tcPr>
            <w:tcW w:w="1190" w:type="dxa"/>
            <w:vMerge/>
            <w:shd w:val="clear" w:color="auto" w:fill="auto"/>
            <w:noWrap/>
            <w:vAlign w:val="bottom"/>
          </w:tcPr>
          <w:p w:rsidR="00EB1C6C" w:rsidRPr="00864AEB" w:rsidRDefault="00EB1C6C" w:rsidP="00F80C6D">
            <w:pPr>
              <w:jc w:val="both"/>
              <w:rPr>
                <w:color w:val="000000"/>
              </w:rPr>
            </w:pPr>
          </w:p>
        </w:tc>
        <w:tc>
          <w:tcPr>
            <w:tcW w:w="1635" w:type="dxa"/>
            <w:vMerge/>
          </w:tcPr>
          <w:p w:rsidR="00EB1C6C" w:rsidRPr="00864AEB" w:rsidRDefault="00EB1C6C" w:rsidP="00F80C6D">
            <w:pPr>
              <w:jc w:val="both"/>
              <w:rPr>
                <w:color w:val="000000"/>
              </w:rPr>
            </w:pPr>
          </w:p>
        </w:tc>
      </w:tr>
      <w:tr w:rsidR="00FB5EB7" w:rsidRPr="00864AEB" w:rsidTr="00FB5EB7">
        <w:trPr>
          <w:trHeight w:val="258"/>
        </w:trPr>
        <w:tc>
          <w:tcPr>
            <w:tcW w:w="4156" w:type="dxa"/>
            <w:shd w:val="clear" w:color="auto" w:fill="auto"/>
            <w:noWrap/>
          </w:tcPr>
          <w:p w:rsidR="00FB5EB7" w:rsidRPr="00864AEB" w:rsidRDefault="00FB5EB7" w:rsidP="00FC13B0">
            <w:pPr>
              <w:jc w:val="center"/>
              <w:rPr>
                <w:color w:val="000000"/>
              </w:rPr>
            </w:pPr>
            <w:r>
              <w:rPr>
                <w:color w:val="000000"/>
              </w:rPr>
              <w:t>1</w:t>
            </w:r>
          </w:p>
        </w:tc>
        <w:tc>
          <w:tcPr>
            <w:tcW w:w="1190" w:type="dxa"/>
            <w:shd w:val="clear" w:color="auto" w:fill="auto"/>
            <w:noWrap/>
          </w:tcPr>
          <w:p w:rsidR="00FB5EB7" w:rsidRPr="00864AEB" w:rsidRDefault="00FB5EB7" w:rsidP="00FC13B0">
            <w:pPr>
              <w:jc w:val="center"/>
              <w:rPr>
                <w:bCs/>
                <w:color w:val="000000"/>
              </w:rPr>
            </w:pPr>
            <w:r>
              <w:rPr>
                <w:bCs/>
                <w:color w:val="000000"/>
              </w:rPr>
              <w:t>2</w:t>
            </w:r>
          </w:p>
        </w:tc>
        <w:tc>
          <w:tcPr>
            <w:tcW w:w="1192" w:type="dxa"/>
            <w:shd w:val="clear" w:color="auto" w:fill="auto"/>
            <w:noWrap/>
          </w:tcPr>
          <w:p w:rsidR="00FB5EB7" w:rsidRPr="00864AEB" w:rsidRDefault="00FB5EB7" w:rsidP="00FC13B0">
            <w:pPr>
              <w:jc w:val="center"/>
              <w:rPr>
                <w:bCs/>
                <w:color w:val="000000"/>
              </w:rPr>
            </w:pPr>
            <w:r>
              <w:rPr>
                <w:bCs/>
                <w:color w:val="000000"/>
              </w:rPr>
              <w:t>3</w:t>
            </w:r>
          </w:p>
        </w:tc>
        <w:tc>
          <w:tcPr>
            <w:tcW w:w="1190" w:type="dxa"/>
            <w:shd w:val="clear" w:color="auto" w:fill="auto"/>
            <w:noWrap/>
          </w:tcPr>
          <w:p w:rsidR="00FB5EB7" w:rsidRPr="00864AEB" w:rsidRDefault="00FB5EB7" w:rsidP="00FC13B0">
            <w:pPr>
              <w:jc w:val="center"/>
              <w:rPr>
                <w:color w:val="000000"/>
              </w:rPr>
            </w:pPr>
            <w:r>
              <w:rPr>
                <w:color w:val="000000"/>
              </w:rPr>
              <w:t>4</w:t>
            </w:r>
          </w:p>
        </w:tc>
        <w:tc>
          <w:tcPr>
            <w:tcW w:w="1635" w:type="dxa"/>
          </w:tcPr>
          <w:p w:rsidR="00FB5EB7" w:rsidRPr="00864AEB" w:rsidRDefault="00FB5EB7" w:rsidP="00FC13B0">
            <w:pPr>
              <w:jc w:val="center"/>
              <w:rPr>
                <w:color w:val="000000"/>
              </w:rPr>
            </w:pPr>
            <w:r>
              <w:rPr>
                <w:color w:val="000000"/>
              </w:rPr>
              <w:t>5</w:t>
            </w:r>
          </w:p>
        </w:tc>
      </w:tr>
      <w:tr w:rsidR="007440C9" w:rsidRPr="00864AEB" w:rsidTr="00AA34E2">
        <w:trPr>
          <w:trHeight w:val="258"/>
        </w:trPr>
        <w:tc>
          <w:tcPr>
            <w:tcW w:w="4156" w:type="dxa"/>
            <w:shd w:val="clear" w:color="auto" w:fill="auto"/>
            <w:noWrap/>
            <w:vAlign w:val="center"/>
          </w:tcPr>
          <w:p w:rsidR="007440C9" w:rsidRPr="00864AEB" w:rsidRDefault="007440C9" w:rsidP="00890A9C">
            <w:pPr>
              <w:jc w:val="both"/>
              <w:rPr>
                <w:color w:val="000000"/>
              </w:rPr>
            </w:pPr>
            <w:r w:rsidRPr="00864AEB">
              <w:rPr>
                <w:color w:val="000000"/>
              </w:rPr>
              <w:t xml:space="preserve">Привлекательность </w:t>
            </w:r>
            <w:proofErr w:type="spellStart"/>
            <w:r w:rsidRPr="00864AEB">
              <w:rPr>
                <w:color w:val="000000"/>
              </w:rPr>
              <w:t>дестинации</w:t>
            </w:r>
            <w:proofErr w:type="spellEnd"/>
          </w:p>
        </w:tc>
        <w:tc>
          <w:tcPr>
            <w:tcW w:w="1190" w:type="dxa"/>
            <w:shd w:val="clear" w:color="auto" w:fill="auto"/>
            <w:noWrap/>
            <w:vAlign w:val="bottom"/>
          </w:tcPr>
          <w:p w:rsidR="007440C9" w:rsidRPr="00864AEB" w:rsidRDefault="007440C9" w:rsidP="00890A9C">
            <w:pPr>
              <w:jc w:val="both"/>
              <w:rPr>
                <w:bCs/>
                <w:color w:val="000000"/>
              </w:rPr>
            </w:pPr>
            <w:r w:rsidRPr="00864AEB">
              <w:rPr>
                <w:bCs/>
                <w:color w:val="000000"/>
              </w:rPr>
              <w:t>66</w:t>
            </w:r>
          </w:p>
        </w:tc>
        <w:tc>
          <w:tcPr>
            <w:tcW w:w="1192" w:type="dxa"/>
            <w:shd w:val="clear" w:color="auto" w:fill="auto"/>
            <w:noWrap/>
            <w:vAlign w:val="bottom"/>
          </w:tcPr>
          <w:p w:rsidR="007440C9" w:rsidRPr="00864AEB" w:rsidRDefault="007440C9" w:rsidP="00890A9C">
            <w:pPr>
              <w:jc w:val="both"/>
              <w:rPr>
                <w:bCs/>
                <w:color w:val="000000"/>
              </w:rPr>
            </w:pPr>
            <w:r w:rsidRPr="00864AEB">
              <w:rPr>
                <w:bCs/>
                <w:color w:val="000000"/>
              </w:rPr>
              <w:t>35</w:t>
            </w:r>
          </w:p>
        </w:tc>
        <w:tc>
          <w:tcPr>
            <w:tcW w:w="1190" w:type="dxa"/>
            <w:shd w:val="clear" w:color="auto" w:fill="auto"/>
            <w:noWrap/>
            <w:vAlign w:val="bottom"/>
          </w:tcPr>
          <w:p w:rsidR="007440C9" w:rsidRPr="00864AEB" w:rsidRDefault="007440C9" w:rsidP="00890A9C">
            <w:pPr>
              <w:jc w:val="both"/>
              <w:rPr>
                <w:color w:val="000000"/>
              </w:rPr>
            </w:pPr>
            <w:r w:rsidRPr="00864AEB">
              <w:rPr>
                <w:color w:val="000000"/>
              </w:rPr>
              <w:t>1,35</w:t>
            </w:r>
          </w:p>
        </w:tc>
        <w:tc>
          <w:tcPr>
            <w:tcW w:w="1635" w:type="dxa"/>
          </w:tcPr>
          <w:p w:rsidR="007440C9" w:rsidRPr="00864AEB" w:rsidRDefault="007440C9" w:rsidP="00890A9C">
            <w:pPr>
              <w:jc w:val="both"/>
              <w:rPr>
                <w:color w:val="000000"/>
              </w:rPr>
            </w:pPr>
            <w:r w:rsidRPr="00864AEB">
              <w:rPr>
                <w:color w:val="000000"/>
              </w:rPr>
              <w:t>0,65</w:t>
            </w:r>
          </w:p>
        </w:tc>
      </w:tr>
    </w:tbl>
    <w:p w:rsidR="00FB5EB7" w:rsidRDefault="00FB5EB7">
      <w:r>
        <w:br w:type="page"/>
      </w:r>
    </w:p>
    <w:p w:rsidR="00FB5EB7" w:rsidRDefault="00FB5EB7">
      <w:r>
        <w:lastRenderedPageBreak/>
        <w:t>Продолжение таблицы 3</w:t>
      </w:r>
    </w:p>
    <w:tbl>
      <w:tblPr>
        <w:tblW w:w="93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70"/>
        <w:gridCol w:w="1134"/>
        <w:gridCol w:w="992"/>
        <w:gridCol w:w="992"/>
        <w:gridCol w:w="1175"/>
      </w:tblGrid>
      <w:tr w:rsidR="00EB1C6C" w:rsidRPr="00864AEB" w:rsidTr="00A850B9">
        <w:trPr>
          <w:trHeight w:val="280"/>
        </w:trPr>
        <w:tc>
          <w:tcPr>
            <w:tcW w:w="5070" w:type="dxa"/>
            <w:shd w:val="clear" w:color="auto" w:fill="auto"/>
            <w:noWrap/>
          </w:tcPr>
          <w:p w:rsidR="00EB1C6C" w:rsidRPr="00864AEB" w:rsidRDefault="00FB5EB7" w:rsidP="00FB5EB7">
            <w:pPr>
              <w:jc w:val="center"/>
              <w:rPr>
                <w:color w:val="000000"/>
              </w:rPr>
            </w:pPr>
            <w:r>
              <w:rPr>
                <w:color w:val="000000"/>
              </w:rPr>
              <w:t>1</w:t>
            </w:r>
          </w:p>
        </w:tc>
        <w:tc>
          <w:tcPr>
            <w:tcW w:w="1134" w:type="dxa"/>
            <w:shd w:val="clear" w:color="auto" w:fill="auto"/>
            <w:noWrap/>
          </w:tcPr>
          <w:p w:rsidR="00EB1C6C" w:rsidRPr="00864AEB" w:rsidRDefault="00FB5EB7" w:rsidP="00FB5EB7">
            <w:pPr>
              <w:jc w:val="center"/>
              <w:rPr>
                <w:bCs/>
                <w:color w:val="000000"/>
              </w:rPr>
            </w:pPr>
            <w:r>
              <w:rPr>
                <w:bCs/>
                <w:color w:val="000000"/>
              </w:rPr>
              <w:t>2</w:t>
            </w:r>
          </w:p>
        </w:tc>
        <w:tc>
          <w:tcPr>
            <w:tcW w:w="992" w:type="dxa"/>
            <w:shd w:val="clear" w:color="auto" w:fill="auto"/>
            <w:noWrap/>
          </w:tcPr>
          <w:p w:rsidR="00EB1C6C" w:rsidRPr="00864AEB" w:rsidRDefault="00FB5EB7" w:rsidP="00FB5EB7">
            <w:pPr>
              <w:jc w:val="center"/>
              <w:rPr>
                <w:bCs/>
                <w:color w:val="000000"/>
              </w:rPr>
            </w:pPr>
            <w:r>
              <w:rPr>
                <w:bCs/>
                <w:color w:val="000000"/>
              </w:rPr>
              <w:t>3</w:t>
            </w:r>
          </w:p>
        </w:tc>
        <w:tc>
          <w:tcPr>
            <w:tcW w:w="992" w:type="dxa"/>
            <w:shd w:val="clear" w:color="auto" w:fill="auto"/>
            <w:noWrap/>
          </w:tcPr>
          <w:p w:rsidR="00EB1C6C" w:rsidRPr="00864AEB" w:rsidRDefault="00FB5EB7" w:rsidP="00FB5EB7">
            <w:pPr>
              <w:jc w:val="center"/>
              <w:rPr>
                <w:color w:val="000000"/>
              </w:rPr>
            </w:pPr>
            <w:r>
              <w:rPr>
                <w:color w:val="000000"/>
              </w:rPr>
              <w:t>4</w:t>
            </w:r>
          </w:p>
        </w:tc>
        <w:tc>
          <w:tcPr>
            <w:tcW w:w="1175" w:type="dxa"/>
          </w:tcPr>
          <w:p w:rsidR="00EB1C6C" w:rsidRPr="00864AEB" w:rsidRDefault="00FB5EB7" w:rsidP="00FB5EB7">
            <w:pPr>
              <w:jc w:val="center"/>
              <w:rPr>
                <w:color w:val="000000"/>
              </w:rPr>
            </w:pPr>
            <w:r>
              <w:rPr>
                <w:color w:val="000000"/>
              </w:rPr>
              <w:t>5</w:t>
            </w:r>
          </w:p>
        </w:tc>
      </w:tr>
      <w:tr w:rsidR="00FB5EB7" w:rsidRPr="00864AEB" w:rsidTr="00A850B9">
        <w:trPr>
          <w:trHeight w:val="515"/>
        </w:trPr>
        <w:tc>
          <w:tcPr>
            <w:tcW w:w="5070" w:type="dxa"/>
            <w:shd w:val="clear" w:color="auto" w:fill="auto"/>
            <w:noWrap/>
            <w:vAlign w:val="center"/>
          </w:tcPr>
          <w:p w:rsidR="00FB5EB7" w:rsidRPr="00864AEB" w:rsidRDefault="00FB5EB7" w:rsidP="003F6E55">
            <w:pPr>
              <w:jc w:val="both"/>
              <w:rPr>
                <w:color w:val="000000"/>
              </w:rPr>
            </w:pPr>
            <w:r w:rsidRPr="00864AEB">
              <w:rPr>
                <w:color w:val="000000"/>
              </w:rPr>
              <w:t xml:space="preserve">Способность </w:t>
            </w:r>
            <w:proofErr w:type="spellStart"/>
            <w:r w:rsidRPr="00864AEB">
              <w:rPr>
                <w:color w:val="000000"/>
              </w:rPr>
              <w:t>дестинации</w:t>
            </w:r>
            <w:proofErr w:type="spellEnd"/>
            <w:r w:rsidRPr="00864AEB">
              <w:rPr>
                <w:color w:val="000000"/>
              </w:rPr>
              <w:t xml:space="preserve"> обеспечить качество и конкурентоспособность туристских услуг</w:t>
            </w:r>
          </w:p>
        </w:tc>
        <w:tc>
          <w:tcPr>
            <w:tcW w:w="1134" w:type="dxa"/>
            <w:shd w:val="clear" w:color="auto" w:fill="auto"/>
            <w:noWrap/>
          </w:tcPr>
          <w:p w:rsidR="00FB5EB7" w:rsidRPr="00864AEB" w:rsidRDefault="00FB5EB7" w:rsidP="00A850B9">
            <w:pPr>
              <w:rPr>
                <w:bCs/>
                <w:color w:val="000000"/>
              </w:rPr>
            </w:pPr>
            <w:r w:rsidRPr="00864AEB">
              <w:rPr>
                <w:bCs/>
                <w:color w:val="000000"/>
              </w:rPr>
              <w:t>35</w:t>
            </w:r>
          </w:p>
        </w:tc>
        <w:tc>
          <w:tcPr>
            <w:tcW w:w="992" w:type="dxa"/>
            <w:shd w:val="clear" w:color="auto" w:fill="auto"/>
            <w:noWrap/>
          </w:tcPr>
          <w:p w:rsidR="00FB5EB7" w:rsidRPr="00864AEB" w:rsidRDefault="00FB5EB7" w:rsidP="00A850B9">
            <w:pPr>
              <w:rPr>
                <w:bCs/>
                <w:color w:val="000000"/>
              </w:rPr>
            </w:pPr>
            <w:r w:rsidRPr="00864AEB">
              <w:rPr>
                <w:bCs/>
                <w:color w:val="000000"/>
              </w:rPr>
              <w:t>66</w:t>
            </w:r>
          </w:p>
        </w:tc>
        <w:tc>
          <w:tcPr>
            <w:tcW w:w="992" w:type="dxa"/>
            <w:shd w:val="clear" w:color="auto" w:fill="auto"/>
            <w:noWrap/>
          </w:tcPr>
          <w:p w:rsidR="00FB5EB7" w:rsidRPr="00864AEB" w:rsidRDefault="00FB5EB7" w:rsidP="00A850B9">
            <w:pPr>
              <w:rPr>
                <w:color w:val="000000"/>
              </w:rPr>
            </w:pPr>
            <w:r w:rsidRPr="00864AEB">
              <w:rPr>
                <w:color w:val="000000"/>
              </w:rPr>
              <w:t>1,65</w:t>
            </w:r>
          </w:p>
        </w:tc>
        <w:tc>
          <w:tcPr>
            <w:tcW w:w="1175" w:type="dxa"/>
          </w:tcPr>
          <w:p w:rsidR="00FB5EB7" w:rsidRPr="00864AEB" w:rsidRDefault="00FB5EB7" w:rsidP="00A850B9">
            <w:pPr>
              <w:rPr>
                <w:color w:val="000000"/>
              </w:rPr>
            </w:pPr>
            <w:r w:rsidRPr="00864AEB">
              <w:rPr>
                <w:color w:val="000000"/>
              </w:rPr>
              <w:t>0,35</w:t>
            </w:r>
          </w:p>
        </w:tc>
      </w:tr>
      <w:tr w:rsidR="00FB5EB7" w:rsidRPr="00864AEB" w:rsidTr="00A850B9">
        <w:trPr>
          <w:trHeight w:val="239"/>
        </w:trPr>
        <w:tc>
          <w:tcPr>
            <w:tcW w:w="5070" w:type="dxa"/>
            <w:shd w:val="clear" w:color="auto" w:fill="auto"/>
            <w:noWrap/>
            <w:vAlign w:val="center"/>
          </w:tcPr>
          <w:p w:rsidR="00FB5EB7" w:rsidRPr="00864AEB" w:rsidRDefault="00FB5EB7" w:rsidP="00F80C6D">
            <w:pPr>
              <w:jc w:val="both"/>
              <w:rPr>
                <w:color w:val="000000"/>
              </w:rPr>
            </w:pPr>
            <w:r w:rsidRPr="00864AEB">
              <w:rPr>
                <w:color w:val="000000"/>
              </w:rPr>
              <w:t>Итого</w:t>
            </w:r>
          </w:p>
        </w:tc>
        <w:tc>
          <w:tcPr>
            <w:tcW w:w="1134" w:type="dxa"/>
            <w:shd w:val="clear" w:color="auto" w:fill="auto"/>
            <w:noWrap/>
            <w:vAlign w:val="bottom"/>
          </w:tcPr>
          <w:p w:rsidR="00FB5EB7" w:rsidRPr="00864AEB" w:rsidRDefault="00FB5EB7" w:rsidP="00F80C6D">
            <w:pPr>
              <w:jc w:val="both"/>
              <w:rPr>
                <w:bCs/>
                <w:color w:val="000000"/>
              </w:rPr>
            </w:pPr>
            <w:r w:rsidRPr="00864AEB">
              <w:rPr>
                <w:bCs/>
                <w:color w:val="000000"/>
              </w:rPr>
              <w:t>101</w:t>
            </w:r>
          </w:p>
        </w:tc>
        <w:tc>
          <w:tcPr>
            <w:tcW w:w="992" w:type="dxa"/>
            <w:shd w:val="clear" w:color="auto" w:fill="auto"/>
            <w:noWrap/>
            <w:vAlign w:val="bottom"/>
          </w:tcPr>
          <w:p w:rsidR="00FB5EB7" w:rsidRPr="00864AEB" w:rsidRDefault="00FB5EB7" w:rsidP="00F80C6D">
            <w:pPr>
              <w:jc w:val="both"/>
              <w:rPr>
                <w:bCs/>
                <w:color w:val="000000"/>
              </w:rPr>
            </w:pPr>
            <w:r w:rsidRPr="00864AEB">
              <w:rPr>
                <w:bCs/>
                <w:color w:val="000000"/>
              </w:rPr>
              <w:t>101</w:t>
            </w:r>
          </w:p>
        </w:tc>
        <w:tc>
          <w:tcPr>
            <w:tcW w:w="992" w:type="dxa"/>
            <w:shd w:val="clear" w:color="auto" w:fill="auto"/>
            <w:noWrap/>
            <w:vAlign w:val="bottom"/>
          </w:tcPr>
          <w:p w:rsidR="00FB5EB7" w:rsidRPr="00864AEB" w:rsidRDefault="00FB5EB7" w:rsidP="00F80C6D">
            <w:pPr>
              <w:jc w:val="both"/>
              <w:rPr>
                <w:color w:val="000000"/>
              </w:rPr>
            </w:pPr>
          </w:p>
        </w:tc>
        <w:tc>
          <w:tcPr>
            <w:tcW w:w="1175" w:type="dxa"/>
          </w:tcPr>
          <w:p w:rsidR="00FB5EB7" w:rsidRPr="00864AEB" w:rsidRDefault="00FB5EB7" w:rsidP="00F80C6D">
            <w:pPr>
              <w:jc w:val="both"/>
              <w:rPr>
                <w:color w:val="000000"/>
              </w:rPr>
            </w:pPr>
            <w:r w:rsidRPr="00864AEB">
              <w:rPr>
                <w:color w:val="000000"/>
              </w:rPr>
              <w:t>1</w:t>
            </w:r>
          </w:p>
        </w:tc>
      </w:tr>
    </w:tbl>
    <w:p w:rsidR="00EB1C6C" w:rsidRPr="00864AEB" w:rsidRDefault="00EB1C6C" w:rsidP="00EB1C6C">
      <w:pPr>
        <w:tabs>
          <w:tab w:val="left" w:pos="1560"/>
        </w:tabs>
        <w:spacing w:line="360" w:lineRule="auto"/>
        <w:ind w:firstLine="709"/>
        <w:jc w:val="both"/>
      </w:pPr>
    </w:p>
    <w:p w:rsidR="00EB1C6C" w:rsidRPr="00864AEB" w:rsidRDefault="00EB1C6C" w:rsidP="00A850B9">
      <w:pPr>
        <w:tabs>
          <w:tab w:val="left" w:pos="1560"/>
        </w:tabs>
        <w:spacing w:line="360" w:lineRule="auto"/>
        <w:ind w:firstLine="709"/>
        <w:jc w:val="both"/>
      </w:pPr>
      <w:r w:rsidRPr="00864AEB">
        <w:t xml:space="preserve">В качестве весов соответствующих показателей определен приведенный коэффициент, определенный, как разность «2 – присвоенный экспертами ранг», где 2 - это максимальное значение ранга. Сумма коэффициентов дает единицу. В результате, по оценке экспертов, приведенный коэффициент </w:t>
      </w:r>
      <w:proofErr w:type="spellStart"/>
      <w:r w:rsidRPr="00864AEB">
        <w:t>субиндекса</w:t>
      </w:r>
      <w:proofErr w:type="spellEnd"/>
      <w:r w:rsidRPr="00864AEB">
        <w:t xml:space="preserve"> «Привлекательность </w:t>
      </w:r>
      <w:proofErr w:type="spellStart"/>
      <w:r w:rsidRPr="00864AEB">
        <w:t>дестинации</w:t>
      </w:r>
      <w:proofErr w:type="spellEnd"/>
      <w:r w:rsidRPr="00864AEB">
        <w:t xml:space="preserve">» составил в общей сумме оценок уровня конкурентоспособности услуг </w:t>
      </w:r>
      <w:proofErr w:type="spellStart"/>
      <w:r w:rsidRPr="00864AEB">
        <w:t>дестинаций</w:t>
      </w:r>
      <w:proofErr w:type="spellEnd"/>
      <w:r w:rsidRPr="00864AEB">
        <w:t xml:space="preserve"> 0,65; тогда как </w:t>
      </w:r>
      <w:proofErr w:type="spellStart"/>
      <w:r w:rsidRPr="00864AEB">
        <w:t>субиндекса</w:t>
      </w:r>
      <w:proofErr w:type="spellEnd"/>
      <w:r w:rsidRPr="00864AEB">
        <w:t xml:space="preserve"> «Способность </w:t>
      </w:r>
      <w:proofErr w:type="spellStart"/>
      <w:r w:rsidRPr="00864AEB">
        <w:t>дестинации</w:t>
      </w:r>
      <w:proofErr w:type="spellEnd"/>
      <w:r w:rsidRPr="00864AEB">
        <w:t xml:space="preserve"> обеспечить качество и конкурентоспособность туристских услуг» - 0,35. На основе оценок экспертов были определены коэффициенты наиболее значимых факторов, которые легли в основу метода оценки конкурентоспособности туристских услуг (таблица </w:t>
      </w:r>
      <w:r w:rsidR="007A048D">
        <w:t>4</w:t>
      </w:r>
      <w:r w:rsidRPr="00864AEB">
        <w:t>). Наиболее значимым критерием</w:t>
      </w:r>
      <w:r w:rsidRPr="00864AEB">
        <w:rPr>
          <w:b/>
        </w:rPr>
        <w:t xml:space="preserve"> </w:t>
      </w:r>
      <w:proofErr w:type="spellStart"/>
      <w:r w:rsidRPr="00864AEB">
        <w:t>субиндекса</w:t>
      </w:r>
      <w:proofErr w:type="spellEnd"/>
      <w:r w:rsidRPr="00864AEB">
        <w:t xml:space="preserve"> «Способность </w:t>
      </w:r>
      <w:proofErr w:type="spellStart"/>
      <w:r w:rsidRPr="00864AEB">
        <w:t>дестинации</w:t>
      </w:r>
      <w:proofErr w:type="spellEnd"/>
      <w:r w:rsidRPr="00864AEB">
        <w:t xml:space="preserve"> обеспечить качество и конкурентоспособность туристских услуг» оказался уровень сервисного обслуживания: удельный вес – 0,195; наименее значимый – профессионализм персонала, удельный вес – снижается до 0,14. </w:t>
      </w:r>
    </w:p>
    <w:p w:rsidR="00EB1C6C" w:rsidRPr="00864AEB" w:rsidRDefault="00EB1C6C" w:rsidP="00EB1C6C">
      <w:pPr>
        <w:spacing w:line="360" w:lineRule="auto"/>
        <w:ind w:firstLine="709"/>
        <w:jc w:val="both"/>
      </w:pPr>
    </w:p>
    <w:p w:rsidR="00EB1C6C" w:rsidRPr="00864AEB" w:rsidRDefault="00EB1C6C" w:rsidP="00EB1C6C">
      <w:pPr>
        <w:spacing w:line="360" w:lineRule="auto"/>
        <w:jc w:val="both"/>
      </w:pPr>
      <w:r w:rsidRPr="00864AEB">
        <w:t xml:space="preserve">Таблица </w:t>
      </w:r>
      <w:r w:rsidR="007A048D">
        <w:t>4</w:t>
      </w:r>
      <w:r w:rsidRPr="00864AEB">
        <w:t xml:space="preserve"> - Исходные данные для определения </w:t>
      </w:r>
      <w:proofErr w:type="gramStart"/>
      <w:r w:rsidRPr="00864AEB">
        <w:t>метода оценки конкурентоспособности туристских услуг туристского направления</w:t>
      </w:r>
      <w:proofErr w:type="gramEnd"/>
      <w:r w:rsidRPr="00864AEB">
        <w:t xml:space="preserve"> с учетом экспертной оценки (микроуровень)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2679"/>
        <w:gridCol w:w="2487"/>
      </w:tblGrid>
      <w:tr w:rsidR="00EB1C6C" w:rsidRPr="00864AEB" w:rsidTr="00F80C6D">
        <w:trPr>
          <w:trHeight w:val="541"/>
          <w:jc w:val="center"/>
        </w:trPr>
        <w:tc>
          <w:tcPr>
            <w:tcW w:w="4178" w:type="dxa"/>
            <w:vAlign w:val="center"/>
          </w:tcPr>
          <w:p w:rsidR="00EB1C6C" w:rsidRPr="00864AEB" w:rsidRDefault="00EB1C6C" w:rsidP="00F80C6D">
            <w:pPr>
              <w:jc w:val="both"/>
            </w:pPr>
            <w:r w:rsidRPr="00864AEB">
              <w:t>Параметр</w:t>
            </w:r>
          </w:p>
        </w:tc>
        <w:tc>
          <w:tcPr>
            <w:tcW w:w="2679" w:type="dxa"/>
            <w:vAlign w:val="center"/>
          </w:tcPr>
          <w:p w:rsidR="00EB1C6C" w:rsidRPr="00864AEB" w:rsidRDefault="00EB1C6C" w:rsidP="00F80C6D">
            <w:pPr>
              <w:jc w:val="both"/>
            </w:pPr>
            <w:r w:rsidRPr="00864AEB">
              <w:t>Буквенный эквивалент</w:t>
            </w:r>
            <w:r w:rsidRPr="00864AEB">
              <w:rPr>
                <w:lang w:val="en-US"/>
              </w:rPr>
              <w:t xml:space="preserve"> </w:t>
            </w:r>
            <w:r w:rsidRPr="00864AEB">
              <w:t>потребительской оценки</w:t>
            </w:r>
          </w:p>
        </w:tc>
        <w:tc>
          <w:tcPr>
            <w:tcW w:w="2487" w:type="dxa"/>
            <w:vAlign w:val="center"/>
          </w:tcPr>
          <w:p w:rsidR="00EB1C6C" w:rsidRPr="00864AEB" w:rsidRDefault="00EB1C6C" w:rsidP="00F80C6D">
            <w:pPr>
              <w:jc w:val="both"/>
            </w:pPr>
            <w:r w:rsidRPr="00864AEB">
              <w:t xml:space="preserve">Коэффициент фактора </w:t>
            </w:r>
          </w:p>
        </w:tc>
      </w:tr>
      <w:tr w:rsidR="007A048D" w:rsidRPr="00864AEB" w:rsidTr="007A048D">
        <w:trPr>
          <w:trHeight w:val="268"/>
          <w:jc w:val="center"/>
        </w:trPr>
        <w:tc>
          <w:tcPr>
            <w:tcW w:w="4178" w:type="dxa"/>
            <w:vAlign w:val="center"/>
          </w:tcPr>
          <w:p w:rsidR="007A048D" w:rsidRPr="00864AEB" w:rsidRDefault="007A048D" w:rsidP="007A048D">
            <w:pPr>
              <w:jc w:val="center"/>
            </w:pPr>
            <w:r>
              <w:t>1</w:t>
            </w:r>
          </w:p>
        </w:tc>
        <w:tc>
          <w:tcPr>
            <w:tcW w:w="2679" w:type="dxa"/>
            <w:vAlign w:val="center"/>
          </w:tcPr>
          <w:p w:rsidR="007A048D" w:rsidRPr="00864AEB" w:rsidRDefault="007A048D" w:rsidP="007A048D">
            <w:pPr>
              <w:jc w:val="center"/>
            </w:pPr>
            <w:r>
              <w:t>2</w:t>
            </w:r>
          </w:p>
        </w:tc>
        <w:tc>
          <w:tcPr>
            <w:tcW w:w="2487" w:type="dxa"/>
            <w:vAlign w:val="center"/>
          </w:tcPr>
          <w:p w:rsidR="007A048D" w:rsidRPr="00864AEB" w:rsidRDefault="007A048D" w:rsidP="007A048D">
            <w:pPr>
              <w:jc w:val="center"/>
            </w:pPr>
            <w:r>
              <w:t>3</w:t>
            </w:r>
          </w:p>
        </w:tc>
      </w:tr>
      <w:tr w:rsidR="00EB1C6C" w:rsidRPr="00864AEB" w:rsidTr="007A048D">
        <w:trPr>
          <w:trHeight w:val="413"/>
          <w:jc w:val="center"/>
        </w:trPr>
        <w:tc>
          <w:tcPr>
            <w:tcW w:w="9344" w:type="dxa"/>
            <w:gridSpan w:val="3"/>
            <w:tcBorders>
              <w:bottom w:val="nil"/>
            </w:tcBorders>
            <w:vAlign w:val="center"/>
          </w:tcPr>
          <w:p w:rsidR="00EB1C6C" w:rsidRPr="0050104B" w:rsidRDefault="00EB1C6C" w:rsidP="00F80C6D">
            <w:pPr>
              <w:jc w:val="both"/>
            </w:pPr>
            <w:proofErr w:type="spellStart"/>
            <w:r w:rsidRPr="0050104B">
              <w:t>Субиндекс</w:t>
            </w:r>
            <w:proofErr w:type="spellEnd"/>
            <w:r w:rsidRPr="0050104B">
              <w:t xml:space="preserve"> «Привлекательность </w:t>
            </w:r>
            <w:proofErr w:type="spellStart"/>
            <w:r w:rsidRPr="0050104B">
              <w:t>дестинации</w:t>
            </w:r>
            <w:proofErr w:type="spellEnd"/>
            <w:r w:rsidRPr="0050104B">
              <w:t>»</w:t>
            </w:r>
          </w:p>
        </w:tc>
      </w:tr>
      <w:tr w:rsidR="00EB1C6C" w:rsidRPr="00864AEB" w:rsidTr="00F80C6D">
        <w:trPr>
          <w:trHeight w:val="541"/>
          <w:jc w:val="center"/>
        </w:trPr>
        <w:tc>
          <w:tcPr>
            <w:tcW w:w="4178" w:type="dxa"/>
            <w:vAlign w:val="center"/>
          </w:tcPr>
          <w:p w:rsidR="00EB1C6C" w:rsidRPr="0050104B" w:rsidRDefault="00EB1C6C" w:rsidP="00F80C6D">
            <w:pPr>
              <w:jc w:val="both"/>
            </w:pPr>
            <w:r w:rsidRPr="0050104B">
              <w:t>Наличие</w:t>
            </w:r>
            <w:r w:rsidRPr="0050104B">
              <w:rPr>
                <w:lang w:val="en-US"/>
              </w:rPr>
              <w:t xml:space="preserve"> </w:t>
            </w:r>
            <w:r w:rsidRPr="0050104B">
              <w:t>исторических достопримечательностей</w:t>
            </w:r>
          </w:p>
        </w:tc>
        <w:tc>
          <w:tcPr>
            <w:tcW w:w="2679" w:type="dxa"/>
            <w:vAlign w:val="center"/>
          </w:tcPr>
          <w:p w:rsidR="00EB1C6C" w:rsidRPr="0050104B" w:rsidRDefault="00EB1C6C" w:rsidP="00F80C6D">
            <w:pPr>
              <w:jc w:val="both"/>
            </w:pPr>
            <w:r w:rsidRPr="0050104B">
              <w:rPr>
                <w:position w:val="-6"/>
              </w:rPr>
              <w:object w:dxaOrig="200" w:dyaOrig="220">
                <v:shape id="_x0000_i1026" type="#_x0000_t75" style="width:10.05pt;height:10.9pt" o:ole="">
                  <v:imagedata r:id="rId19" o:title=""/>
                </v:shape>
                <o:OLEObject Type="Embed" ProgID="Equation.3" ShapeID="_x0000_i1026" DrawAspect="Content" ObjectID="_1696316145" r:id="rId20"/>
              </w:object>
            </w:r>
          </w:p>
        </w:tc>
        <w:tc>
          <w:tcPr>
            <w:tcW w:w="2487" w:type="dxa"/>
            <w:vAlign w:val="center"/>
          </w:tcPr>
          <w:p w:rsidR="00EB1C6C" w:rsidRPr="0050104B" w:rsidRDefault="00EB1C6C" w:rsidP="00F80C6D">
            <w:pPr>
              <w:jc w:val="both"/>
            </w:pPr>
            <w:r w:rsidRPr="0050104B">
              <w:t>0,293</w:t>
            </w:r>
          </w:p>
        </w:tc>
      </w:tr>
      <w:tr w:rsidR="00EB1C6C" w:rsidRPr="00864AEB" w:rsidTr="00F80C6D">
        <w:trPr>
          <w:trHeight w:val="305"/>
          <w:jc w:val="center"/>
        </w:trPr>
        <w:tc>
          <w:tcPr>
            <w:tcW w:w="4178" w:type="dxa"/>
            <w:vAlign w:val="center"/>
          </w:tcPr>
          <w:p w:rsidR="00EB1C6C" w:rsidRPr="0050104B" w:rsidRDefault="00EB1C6C" w:rsidP="00F80C6D">
            <w:pPr>
              <w:jc w:val="both"/>
            </w:pPr>
            <w:r w:rsidRPr="0050104B">
              <w:t>Гарантия  безопасности</w:t>
            </w:r>
          </w:p>
        </w:tc>
        <w:tc>
          <w:tcPr>
            <w:tcW w:w="2679" w:type="dxa"/>
            <w:vAlign w:val="center"/>
          </w:tcPr>
          <w:p w:rsidR="00EB1C6C" w:rsidRPr="0050104B" w:rsidRDefault="00EB1C6C" w:rsidP="00F80C6D">
            <w:pPr>
              <w:jc w:val="both"/>
            </w:pPr>
            <w:r w:rsidRPr="0050104B">
              <w:rPr>
                <w:position w:val="-6"/>
              </w:rPr>
              <w:object w:dxaOrig="200" w:dyaOrig="279">
                <v:shape id="_x0000_i1027" type="#_x0000_t75" style="width:10.05pt;height:12.55pt" o:ole="">
                  <v:imagedata r:id="rId21" o:title=""/>
                </v:shape>
                <o:OLEObject Type="Embed" ProgID="Equation.3" ShapeID="_x0000_i1027" DrawAspect="Content" ObjectID="_1696316146" r:id="rId22"/>
              </w:object>
            </w:r>
          </w:p>
        </w:tc>
        <w:tc>
          <w:tcPr>
            <w:tcW w:w="2487" w:type="dxa"/>
            <w:vAlign w:val="center"/>
          </w:tcPr>
          <w:p w:rsidR="00EB1C6C" w:rsidRPr="0050104B" w:rsidRDefault="00EB1C6C" w:rsidP="00F80C6D">
            <w:pPr>
              <w:jc w:val="both"/>
            </w:pPr>
            <w:r w:rsidRPr="0050104B">
              <w:t>0,248</w:t>
            </w:r>
          </w:p>
        </w:tc>
      </w:tr>
      <w:tr w:rsidR="00EB1C6C" w:rsidRPr="00864AEB" w:rsidTr="00F80C6D">
        <w:trPr>
          <w:trHeight w:val="320"/>
          <w:jc w:val="center"/>
        </w:trPr>
        <w:tc>
          <w:tcPr>
            <w:tcW w:w="4178" w:type="dxa"/>
            <w:vAlign w:val="center"/>
          </w:tcPr>
          <w:p w:rsidR="00EB1C6C" w:rsidRPr="0050104B" w:rsidRDefault="00EB1C6C" w:rsidP="00F80C6D">
            <w:pPr>
              <w:jc w:val="both"/>
            </w:pPr>
            <w:r w:rsidRPr="0050104B">
              <w:t>Природные  ресурсы</w:t>
            </w:r>
          </w:p>
        </w:tc>
        <w:tc>
          <w:tcPr>
            <w:tcW w:w="2679" w:type="dxa"/>
            <w:vAlign w:val="center"/>
          </w:tcPr>
          <w:p w:rsidR="00EB1C6C" w:rsidRPr="0050104B" w:rsidRDefault="00EB1C6C" w:rsidP="00F80C6D">
            <w:pPr>
              <w:jc w:val="both"/>
            </w:pPr>
            <w:r w:rsidRPr="0050104B">
              <w:rPr>
                <w:position w:val="-6"/>
              </w:rPr>
              <w:object w:dxaOrig="180" w:dyaOrig="220">
                <v:shape id="_x0000_i1028" type="#_x0000_t75" style="width:10.05pt;height:10.9pt" o:ole="">
                  <v:imagedata r:id="rId23" o:title=""/>
                </v:shape>
                <o:OLEObject Type="Embed" ProgID="Equation.3" ShapeID="_x0000_i1028" DrawAspect="Content" ObjectID="_1696316147" r:id="rId24"/>
              </w:object>
            </w:r>
          </w:p>
        </w:tc>
        <w:tc>
          <w:tcPr>
            <w:tcW w:w="2487" w:type="dxa"/>
            <w:vAlign w:val="center"/>
          </w:tcPr>
          <w:p w:rsidR="00EB1C6C" w:rsidRPr="0050104B" w:rsidRDefault="00EB1C6C" w:rsidP="00F80C6D">
            <w:pPr>
              <w:jc w:val="both"/>
              <w:rPr>
                <w:lang w:val="en-US"/>
              </w:rPr>
            </w:pPr>
            <w:r w:rsidRPr="0050104B">
              <w:rPr>
                <w:lang w:val="en-US"/>
              </w:rPr>
              <w:t>0,233</w:t>
            </w:r>
          </w:p>
        </w:tc>
      </w:tr>
      <w:tr w:rsidR="00EB1C6C" w:rsidRPr="00864AEB" w:rsidTr="00F80C6D">
        <w:trPr>
          <w:trHeight w:val="314"/>
          <w:jc w:val="center"/>
        </w:trPr>
        <w:tc>
          <w:tcPr>
            <w:tcW w:w="4178" w:type="dxa"/>
            <w:vAlign w:val="center"/>
          </w:tcPr>
          <w:p w:rsidR="00EB1C6C" w:rsidRPr="0050104B" w:rsidRDefault="00EB1C6C" w:rsidP="00F80C6D">
            <w:pPr>
              <w:jc w:val="both"/>
            </w:pPr>
            <w:r w:rsidRPr="0050104B">
              <w:t>Транспортная  доступность</w:t>
            </w:r>
          </w:p>
        </w:tc>
        <w:tc>
          <w:tcPr>
            <w:tcW w:w="2679" w:type="dxa"/>
            <w:vAlign w:val="center"/>
          </w:tcPr>
          <w:p w:rsidR="00EB1C6C" w:rsidRPr="0050104B" w:rsidRDefault="00EB1C6C" w:rsidP="00F80C6D">
            <w:pPr>
              <w:jc w:val="both"/>
            </w:pPr>
            <w:r w:rsidRPr="0050104B">
              <w:rPr>
                <w:position w:val="-6"/>
              </w:rPr>
              <w:object w:dxaOrig="220" w:dyaOrig="279">
                <v:shape id="_x0000_i1029" type="#_x0000_t75" style="width:10.9pt;height:12.55pt" o:ole="">
                  <v:imagedata r:id="rId25" o:title=""/>
                </v:shape>
                <o:OLEObject Type="Embed" ProgID="Equation.3" ShapeID="_x0000_i1029" DrawAspect="Content" ObjectID="_1696316148" r:id="rId26"/>
              </w:object>
            </w:r>
          </w:p>
        </w:tc>
        <w:tc>
          <w:tcPr>
            <w:tcW w:w="2487" w:type="dxa"/>
            <w:vAlign w:val="center"/>
          </w:tcPr>
          <w:p w:rsidR="00EB1C6C" w:rsidRPr="0050104B" w:rsidRDefault="00EB1C6C" w:rsidP="00F80C6D">
            <w:pPr>
              <w:jc w:val="both"/>
              <w:rPr>
                <w:lang w:val="en-US"/>
              </w:rPr>
            </w:pPr>
            <w:r w:rsidRPr="0050104B">
              <w:rPr>
                <w:lang w:val="en-US"/>
              </w:rPr>
              <w:t>0,226</w:t>
            </w:r>
          </w:p>
        </w:tc>
      </w:tr>
      <w:tr w:rsidR="00EB1C6C" w:rsidRPr="00864AEB" w:rsidTr="007A048D">
        <w:trPr>
          <w:trHeight w:val="299"/>
          <w:jc w:val="center"/>
        </w:trPr>
        <w:tc>
          <w:tcPr>
            <w:tcW w:w="4178" w:type="dxa"/>
            <w:vAlign w:val="center"/>
          </w:tcPr>
          <w:p w:rsidR="00EB1C6C" w:rsidRPr="0050104B" w:rsidRDefault="00EB1C6C" w:rsidP="00F80C6D">
            <w:pPr>
              <w:jc w:val="both"/>
            </w:pPr>
            <w:r w:rsidRPr="0050104B">
              <w:t>Итого:</w:t>
            </w:r>
          </w:p>
        </w:tc>
        <w:tc>
          <w:tcPr>
            <w:tcW w:w="2679" w:type="dxa"/>
            <w:vAlign w:val="center"/>
          </w:tcPr>
          <w:p w:rsidR="00EB1C6C" w:rsidRPr="0050104B" w:rsidRDefault="00EB1C6C" w:rsidP="00F80C6D">
            <w:pPr>
              <w:jc w:val="both"/>
              <w:rPr>
                <w:lang w:val="en-US"/>
              </w:rPr>
            </w:pPr>
          </w:p>
        </w:tc>
        <w:tc>
          <w:tcPr>
            <w:tcW w:w="2487" w:type="dxa"/>
            <w:vAlign w:val="center"/>
          </w:tcPr>
          <w:p w:rsidR="00EB1C6C" w:rsidRPr="0050104B" w:rsidRDefault="00EB1C6C" w:rsidP="00F80C6D">
            <w:pPr>
              <w:jc w:val="both"/>
            </w:pPr>
            <w:r w:rsidRPr="0050104B">
              <w:rPr>
                <w:position w:val="-14"/>
              </w:rPr>
              <w:object w:dxaOrig="820" w:dyaOrig="400">
                <v:shape id="_x0000_i1030" type="#_x0000_t75" style="width:40.2pt;height:20.1pt" o:ole="">
                  <v:imagedata r:id="rId27" o:title=""/>
                </v:shape>
                <o:OLEObject Type="Embed" ProgID="Equation.3" ShapeID="_x0000_i1030" DrawAspect="Content" ObjectID="_1696316149" r:id="rId28"/>
              </w:object>
            </w:r>
          </w:p>
        </w:tc>
      </w:tr>
      <w:tr w:rsidR="00EB1C6C" w:rsidRPr="00864AEB" w:rsidTr="00F80C6D">
        <w:trPr>
          <w:trHeight w:val="305"/>
          <w:jc w:val="center"/>
        </w:trPr>
        <w:tc>
          <w:tcPr>
            <w:tcW w:w="9344" w:type="dxa"/>
            <w:gridSpan w:val="3"/>
            <w:vAlign w:val="center"/>
          </w:tcPr>
          <w:p w:rsidR="00EB1C6C" w:rsidRPr="0050104B" w:rsidRDefault="00EB1C6C" w:rsidP="00F80C6D">
            <w:pPr>
              <w:jc w:val="both"/>
            </w:pPr>
            <w:proofErr w:type="spellStart"/>
            <w:r w:rsidRPr="0050104B">
              <w:t>Субиндекс</w:t>
            </w:r>
            <w:proofErr w:type="spellEnd"/>
            <w:r w:rsidRPr="0050104B">
              <w:t xml:space="preserve"> «Способность </w:t>
            </w:r>
            <w:proofErr w:type="spellStart"/>
            <w:r w:rsidRPr="0050104B">
              <w:t>дестинации</w:t>
            </w:r>
            <w:proofErr w:type="spellEnd"/>
            <w:r w:rsidRPr="0050104B">
              <w:t xml:space="preserve"> обеспечить качество и конкурентоспособность туристских услуг»</w:t>
            </w:r>
          </w:p>
        </w:tc>
      </w:tr>
      <w:tr w:rsidR="00EB1C6C" w:rsidRPr="00864AEB" w:rsidTr="00F80C6D">
        <w:trPr>
          <w:trHeight w:val="396"/>
          <w:jc w:val="center"/>
        </w:trPr>
        <w:tc>
          <w:tcPr>
            <w:tcW w:w="4178" w:type="dxa"/>
            <w:vAlign w:val="center"/>
          </w:tcPr>
          <w:p w:rsidR="00EB1C6C" w:rsidRPr="00864AEB" w:rsidRDefault="00EB1C6C" w:rsidP="00F80C6D">
            <w:pPr>
              <w:jc w:val="both"/>
            </w:pPr>
            <w:r w:rsidRPr="00864AEB">
              <w:t>Уровень сервисного обслуживания</w:t>
            </w:r>
          </w:p>
        </w:tc>
        <w:tc>
          <w:tcPr>
            <w:tcW w:w="2679" w:type="dxa"/>
            <w:vAlign w:val="center"/>
          </w:tcPr>
          <w:p w:rsidR="00EB1C6C" w:rsidRPr="00864AEB" w:rsidRDefault="00EB1C6C" w:rsidP="00F80C6D">
            <w:pPr>
              <w:jc w:val="both"/>
              <w:rPr>
                <w:i/>
                <w:lang w:val="en-US"/>
              </w:rPr>
            </w:pPr>
            <w:r w:rsidRPr="00864AEB">
              <w:rPr>
                <w:i/>
                <w:lang w:val="en-US"/>
              </w:rPr>
              <w:t>f</w:t>
            </w:r>
          </w:p>
        </w:tc>
        <w:tc>
          <w:tcPr>
            <w:tcW w:w="2487" w:type="dxa"/>
            <w:vAlign w:val="center"/>
          </w:tcPr>
          <w:p w:rsidR="00EB1C6C" w:rsidRPr="00864AEB" w:rsidRDefault="00EB1C6C" w:rsidP="00F80C6D">
            <w:pPr>
              <w:jc w:val="both"/>
            </w:pPr>
            <w:r w:rsidRPr="00864AEB">
              <w:t>0,195</w:t>
            </w:r>
          </w:p>
        </w:tc>
      </w:tr>
      <w:tr w:rsidR="00EB1C6C" w:rsidRPr="00864AEB" w:rsidTr="00F80C6D">
        <w:trPr>
          <w:trHeight w:val="438"/>
          <w:jc w:val="center"/>
        </w:trPr>
        <w:tc>
          <w:tcPr>
            <w:tcW w:w="4178" w:type="dxa"/>
            <w:vAlign w:val="center"/>
          </w:tcPr>
          <w:p w:rsidR="00EB1C6C" w:rsidRPr="00864AEB" w:rsidRDefault="00EB1C6C" w:rsidP="00F80C6D">
            <w:pPr>
              <w:jc w:val="both"/>
            </w:pPr>
            <w:r w:rsidRPr="00864AEB">
              <w:t xml:space="preserve">Состояние  материально-технической базы </w:t>
            </w:r>
            <w:proofErr w:type="spellStart"/>
            <w:r w:rsidRPr="00864AEB">
              <w:t>дестинации</w:t>
            </w:r>
            <w:proofErr w:type="spellEnd"/>
            <w:r w:rsidRPr="00864AEB">
              <w:t xml:space="preserve"> </w:t>
            </w:r>
          </w:p>
        </w:tc>
        <w:tc>
          <w:tcPr>
            <w:tcW w:w="2679" w:type="dxa"/>
            <w:vAlign w:val="center"/>
          </w:tcPr>
          <w:p w:rsidR="00EB1C6C" w:rsidRPr="00864AEB" w:rsidRDefault="00EB1C6C" w:rsidP="00F80C6D">
            <w:pPr>
              <w:jc w:val="both"/>
              <w:rPr>
                <w:i/>
                <w:lang w:val="en-US"/>
              </w:rPr>
            </w:pPr>
            <w:r w:rsidRPr="00864AEB">
              <w:rPr>
                <w:i/>
                <w:lang w:val="en-US"/>
              </w:rPr>
              <w:t>g</w:t>
            </w:r>
          </w:p>
        </w:tc>
        <w:tc>
          <w:tcPr>
            <w:tcW w:w="2487" w:type="dxa"/>
            <w:vAlign w:val="center"/>
          </w:tcPr>
          <w:p w:rsidR="00EB1C6C" w:rsidRPr="00864AEB" w:rsidRDefault="00EB1C6C" w:rsidP="00F80C6D">
            <w:pPr>
              <w:jc w:val="both"/>
            </w:pPr>
            <w:r w:rsidRPr="00864AEB">
              <w:t>0,174</w:t>
            </w:r>
          </w:p>
        </w:tc>
      </w:tr>
      <w:tr w:rsidR="00EB1C6C" w:rsidRPr="00864AEB" w:rsidTr="00F80C6D">
        <w:trPr>
          <w:trHeight w:val="396"/>
          <w:jc w:val="center"/>
        </w:trPr>
        <w:tc>
          <w:tcPr>
            <w:tcW w:w="4178" w:type="dxa"/>
            <w:vAlign w:val="center"/>
          </w:tcPr>
          <w:p w:rsidR="00EB1C6C" w:rsidRPr="00864AEB" w:rsidRDefault="00EB1C6C" w:rsidP="00F80C6D">
            <w:pPr>
              <w:jc w:val="both"/>
            </w:pPr>
            <w:r w:rsidRPr="00864AEB">
              <w:t xml:space="preserve">Ассортимент  </w:t>
            </w:r>
            <w:proofErr w:type="gramStart"/>
            <w:r w:rsidRPr="00864AEB">
              <w:t>предлагаемых</w:t>
            </w:r>
            <w:proofErr w:type="gramEnd"/>
            <w:r w:rsidRPr="00864AEB">
              <w:t xml:space="preserve"> </w:t>
            </w:r>
            <w:proofErr w:type="spellStart"/>
            <w:r w:rsidRPr="00864AEB">
              <w:t>туруслуг</w:t>
            </w:r>
            <w:proofErr w:type="spellEnd"/>
            <w:r w:rsidRPr="00864AEB">
              <w:t xml:space="preserve">  </w:t>
            </w:r>
          </w:p>
        </w:tc>
        <w:tc>
          <w:tcPr>
            <w:tcW w:w="2679" w:type="dxa"/>
            <w:vAlign w:val="center"/>
          </w:tcPr>
          <w:p w:rsidR="00EB1C6C" w:rsidRPr="00864AEB" w:rsidRDefault="00EB1C6C" w:rsidP="00F80C6D">
            <w:pPr>
              <w:jc w:val="both"/>
              <w:rPr>
                <w:i/>
                <w:lang w:val="en-US"/>
              </w:rPr>
            </w:pPr>
            <w:r w:rsidRPr="00864AEB">
              <w:rPr>
                <w:i/>
                <w:lang w:val="en-US"/>
              </w:rPr>
              <w:t>h</w:t>
            </w:r>
          </w:p>
        </w:tc>
        <w:tc>
          <w:tcPr>
            <w:tcW w:w="2487" w:type="dxa"/>
            <w:vAlign w:val="center"/>
          </w:tcPr>
          <w:p w:rsidR="00EB1C6C" w:rsidRPr="00864AEB" w:rsidRDefault="00EB1C6C" w:rsidP="00F80C6D">
            <w:pPr>
              <w:jc w:val="both"/>
            </w:pPr>
            <w:r w:rsidRPr="00864AEB">
              <w:t>0,169</w:t>
            </w:r>
          </w:p>
        </w:tc>
      </w:tr>
    </w:tbl>
    <w:p w:rsidR="00CB1149" w:rsidRDefault="00CB1149"/>
    <w:p w:rsidR="007A048D" w:rsidRDefault="007A048D">
      <w:bookmarkStart w:id="0" w:name="_GoBack"/>
      <w:bookmarkEnd w:id="0"/>
      <w:r>
        <w:lastRenderedPageBreak/>
        <w:t>Продолжение таблицы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2679"/>
        <w:gridCol w:w="2487"/>
      </w:tblGrid>
      <w:tr w:rsidR="00EB1C6C" w:rsidRPr="00864AEB" w:rsidTr="00F80C6D">
        <w:trPr>
          <w:trHeight w:val="275"/>
          <w:jc w:val="center"/>
        </w:trPr>
        <w:tc>
          <w:tcPr>
            <w:tcW w:w="4178" w:type="dxa"/>
            <w:vAlign w:val="center"/>
          </w:tcPr>
          <w:p w:rsidR="00EB1C6C" w:rsidRPr="007A048D" w:rsidRDefault="007A048D" w:rsidP="007A048D">
            <w:pPr>
              <w:jc w:val="center"/>
            </w:pPr>
            <w:r w:rsidRPr="007A048D">
              <w:t>1</w:t>
            </w:r>
          </w:p>
        </w:tc>
        <w:tc>
          <w:tcPr>
            <w:tcW w:w="2679" w:type="dxa"/>
            <w:vAlign w:val="center"/>
          </w:tcPr>
          <w:p w:rsidR="00EB1C6C" w:rsidRPr="007A048D" w:rsidRDefault="007A048D" w:rsidP="007A048D">
            <w:pPr>
              <w:jc w:val="center"/>
            </w:pPr>
            <w:r w:rsidRPr="007A048D">
              <w:t>2</w:t>
            </w:r>
          </w:p>
        </w:tc>
        <w:tc>
          <w:tcPr>
            <w:tcW w:w="2487" w:type="dxa"/>
            <w:vAlign w:val="center"/>
          </w:tcPr>
          <w:p w:rsidR="00EB1C6C" w:rsidRPr="007A048D" w:rsidRDefault="007A048D" w:rsidP="007A048D">
            <w:pPr>
              <w:jc w:val="center"/>
            </w:pPr>
            <w:r w:rsidRPr="007A048D">
              <w:t>3</w:t>
            </w:r>
          </w:p>
        </w:tc>
      </w:tr>
      <w:tr w:rsidR="007A048D" w:rsidRPr="00864AEB" w:rsidTr="00F80C6D">
        <w:trPr>
          <w:trHeight w:val="275"/>
          <w:jc w:val="center"/>
        </w:trPr>
        <w:tc>
          <w:tcPr>
            <w:tcW w:w="4178" w:type="dxa"/>
            <w:vAlign w:val="center"/>
          </w:tcPr>
          <w:p w:rsidR="007A048D" w:rsidRPr="00864AEB" w:rsidRDefault="007A048D" w:rsidP="00BC2FE8">
            <w:pPr>
              <w:jc w:val="both"/>
            </w:pPr>
            <w:r w:rsidRPr="00864AEB">
              <w:t>Знание языков персоналом</w:t>
            </w:r>
          </w:p>
        </w:tc>
        <w:tc>
          <w:tcPr>
            <w:tcW w:w="2679" w:type="dxa"/>
            <w:vAlign w:val="center"/>
          </w:tcPr>
          <w:p w:rsidR="007A048D" w:rsidRPr="00864AEB" w:rsidRDefault="007A048D" w:rsidP="00BC2FE8">
            <w:pPr>
              <w:jc w:val="both"/>
              <w:rPr>
                <w:i/>
                <w:lang w:val="en-US"/>
              </w:rPr>
            </w:pPr>
            <w:r w:rsidRPr="00864AEB">
              <w:rPr>
                <w:i/>
                <w:lang w:val="en-US"/>
              </w:rPr>
              <w:t>j</w:t>
            </w:r>
          </w:p>
        </w:tc>
        <w:tc>
          <w:tcPr>
            <w:tcW w:w="2487" w:type="dxa"/>
            <w:vAlign w:val="center"/>
          </w:tcPr>
          <w:p w:rsidR="007A048D" w:rsidRPr="00864AEB" w:rsidRDefault="007A048D" w:rsidP="00BC2FE8">
            <w:pPr>
              <w:jc w:val="both"/>
            </w:pPr>
            <w:r w:rsidRPr="00864AEB">
              <w:t>0,166</w:t>
            </w:r>
          </w:p>
        </w:tc>
      </w:tr>
      <w:tr w:rsidR="007A048D" w:rsidRPr="00864AEB" w:rsidTr="00F80C6D">
        <w:trPr>
          <w:trHeight w:val="324"/>
          <w:jc w:val="center"/>
        </w:trPr>
        <w:tc>
          <w:tcPr>
            <w:tcW w:w="4178" w:type="dxa"/>
            <w:vAlign w:val="center"/>
          </w:tcPr>
          <w:p w:rsidR="007A048D" w:rsidRPr="00864AEB" w:rsidRDefault="007A048D" w:rsidP="00F80C6D">
            <w:pPr>
              <w:jc w:val="both"/>
            </w:pPr>
            <w:r>
              <w:br w:type="page"/>
            </w:r>
            <w:r w:rsidRPr="00864AEB">
              <w:t>Ценовая  политика</w:t>
            </w:r>
          </w:p>
        </w:tc>
        <w:tc>
          <w:tcPr>
            <w:tcW w:w="2679" w:type="dxa"/>
            <w:vAlign w:val="center"/>
          </w:tcPr>
          <w:p w:rsidR="007A048D" w:rsidRPr="00864AEB" w:rsidRDefault="007A048D" w:rsidP="00F80C6D">
            <w:pPr>
              <w:jc w:val="both"/>
              <w:rPr>
                <w:i/>
                <w:lang w:val="en-US"/>
              </w:rPr>
            </w:pPr>
            <w:r w:rsidRPr="00864AEB">
              <w:rPr>
                <w:i/>
                <w:lang w:val="en-US"/>
              </w:rPr>
              <w:t>k</w:t>
            </w:r>
          </w:p>
        </w:tc>
        <w:tc>
          <w:tcPr>
            <w:tcW w:w="2487" w:type="dxa"/>
            <w:vAlign w:val="center"/>
          </w:tcPr>
          <w:p w:rsidR="007A048D" w:rsidRPr="00864AEB" w:rsidRDefault="007A048D" w:rsidP="00F80C6D">
            <w:pPr>
              <w:jc w:val="both"/>
            </w:pPr>
            <w:r w:rsidRPr="00864AEB">
              <w:rPr>
                <w:lang w:val="en-US"/>
              </w:rPr>
              <w:t>0</w:t>
            </w:r>
            <w:r w:rsidRPr="00864AEB">
              <w:t>,156</w:t>
            </w:r>
          </w:p>
        </w:tc>
      </w:tr>
      <w:tr w:rsidR="007A048D" w:rsidRPr="00864AEB" w:rsidTr="00F80C6D">
        <w:trPr>
          <w:trHeight w:val="314"/>
          <w:jc w:val="center"/>
        </w:trPr>
        <w:tc>
          <w:tcPr>
            <w:tcW w:w="4178" w:type="dxa"/>
            <w:vAlign w:val="center"/>
          </w:tcPr>
          <w:p w:rsidR="007A048D" w:rsidRPr="00864AEB" w:rsidRDefault="007A048D" w:rsidP="00F80C6D">
            <w:pPr>
              <w:jc w:val="both"/>
            </w:pPr>
            <w:r w:rsidRPr="00864AEB">
              <w:t>Профессионализм  кадров</w:t>
            </w:r>
          </w:p>
        </w:tc>
        <w:tc>
          <w:tcPr>
            <w:tcW w:w="2679" w:type="dxa"/>
            <w:vAlign w:val="center"/>
          </w:tcPr>
          <w:p w:rsidR="007A048D" w:rsidRPr="00864AEB" w:rsidRDefault="007A048D" w:rsidP="00F80C6D">
            <w:pPr>
              <w:jc w:val="both"/>
              <w:rPr>
                <w:i/>
                <w:lang w:val="en-US"/>
              </w:rPr>
            </w:pPr>
            <w:r w:rsidRPr="00864AEB">
              <w:rPr>
                <w:i/>
                <w:lang w:val="en-US"/>
              </w:rPr>
              <w:t>l</w:t>
            </w:r>
          </w:p>
        </w:tc>
        <w:tc>
          <w:tcPr>
            <w:tcW w:w="2487" w:type="dxa"/>
            <w:vAlign w:val="center"/>
          </w:tcPr>
          <w:p w:rsidR="007A048D" w:rsidRPr="00864AEB" w:rsidRDefault="007A048D" w:rsidP="00F80C6D">
            <w:pPr>
              <w:jc w:val="both"/>
            </w:pPr>
            <w:r w:rsidRPr="00864AEB">
              <w:t>0,14</w:t>
            </w:r>
          </w:p>
        </w:tc>
      </w:tr>
      <w:tr w:rsidR="007A048D" w:rsidRPr="00864AEB" w:rsidTr="00F80C6D">
        <w:trPr>
          <w:trHeight w:val="291"/>
          <w:jc w:val="center"/>
        </w:trPr>
        <w:tc>
          <w:tcPr>
            <w:tcW w:w="4178" w:type="dxa"/>
            <w:vAlign w:val="center"/>
          </w:tcPr>
          <w:p w:rsidR="007A048D" w:rsidRPr="00864AEB" w:rsidRDefault="007A048D" w:rsidP="00F80C6D">
            <w:pPr>
              <w:jc w:val="both"/>
            </w:pPr>
            <w:r w:rsidRPr="00864AEB">
              <w:t>Итого:</w:t>
            </w:r>
          </w:p>
        </w:tc>
        <w:tc>
          <w:tcPr>
            <w:tcW w:w="2679" w:type="dxa"/>
            <w:vAlign w:val="center"/>
          </w:tcPr>
          <w:p w:rsidR="007A048D" w:rsidRPr="00864AEB" w:rsidRDefault="007A048D" w:rsidP="00F80C6D">
            <w:pPr>
              <w:jc w:val="both"/>
            </w:pPr>
          </w:p>
        </w:tc>
        <w:tc>
          <w:tcPr>
            <w:tcW w:w="2487" w:type="dxa"/>
            <w:vAlign w:val="center"/>
          </w:tcPr>
          <w:p w:rsidR="007A048D" w:rsidRPr="00864AEB" w:rsidRDefault="007A048D" w:rsidP="00F80C6D">
            <w:pPr>
              <w:jc w:val="both"/>
            </w:pPr>
            <w:r w:rsidRPr="00864AEB">
              <w:rPr>
                <w:position w:val="-14"/>
              </w:rPr>
              <w:object w:dxaOrig="820" w:dyaOrig="400">
                <v:shape id="_x0000_i1031" type="#_x0000_t75" style="width:40.2pt;height:20.1pt" o:ole="">
                  <v:imagedata r:id="rId27" o:title=""/>
                </v:shape>
                <o:OLEObject Type="Embed" ProgID="Equation.3" ShapeID="_x0000_i1031" DrawAspect="Content" ObjectID="_1696316150" r:id="rId29"/>
              </w:object>
            </w:r>
          </w:p>
        </w:tc>
      </w:tr>
    </w:tbl>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r w:rsidRPr="00864AEB">
        <w:t>Таким образом, методика расчета конкурентоспособности туристских услуг с позиции потребителей приобретает вид</w:t>
      </w:r>
    </w:p>
    <w:p w:rsidR="00EB1C6C" w:rsidRPr="00864AEB" w:rsidRDefault="00EB1C6C" w:rsidP="00EB1C6C">
      <w:pPr>
        <w:spacing w:line="360" w:lineRule="auto"/>
        <w:ind w:firstLine="709"/>
        <w:jc w:val="both"/>
      </w:pPr>
    </w:p>
    <w:p w:rsidR="00EB1C6C" w:rsidRDefault="00EB1C6C" w:rsidP="00452FF3">
      <w:pPr>
        <w:spacing w:line="360" w:lineRule="auto"/>
        <w:ind w:firstLine="709"/>
        <w:jc w:val="center"/>
        <w:rPr>
          <w:rFonts w:eastAsiaTheme="minorEastAsia"/>
        </w:rPr>
      </w:pPr>
      <m:oMath>
        <m:r>
          <w:rPr>
            <w:rFonts w:ascii="Cambria Math" w:hAnsi="Cambria Math"/>
          </w:rPr>
          <m:t>K=0,65*</m:t>
        </m:r>
        <m:d>
          <m:dPr>
            <m:ctrlPr>
              <w:rPr>
                <w:rFonts w:ascii="Cambria Math" w:hAnsi="Cambria Math"/>
                <w:i/>
              </w:rPr>
            </m:ctrlPr>
          </m:dPr>
          <m:e>
            <m:r>
              <w:rPr>
                <w:rFonts w:ascii="Cambria Math" w:hAnsi="Cambria Math"/>
              </w:rPr>
              <m:t>0,239a+0,248b+0,233c+0,226d</m:t>
            </m:r>
          </m:e>
        </m:d>
        <m:r>
          <w:rPr>
            <w:rFonts w:ascii="Cambria Math" w:hAnsi="Cambria Math"/>
          </w:rPr>
          <m:t>+0,35*</m:t>
        </m:r>
        <m:d>
          <m:dPr>
            <m:ctrlPr>
              <w:rPr>
                <w:rFonts w:ascii="Cambria Math" w:hAnsi="Cambria Math"/>
                <w:i/>
              </w:rPr>
            </m:ctrlPr>
          </m:dPr>
          <m:e>
            <m:r>
              <w:rPr>
                <w:rFonts w:ascii="Cambria Math" w:hAnsi="Cambria Math"/>
              </w:rPr>
              <m:t>0,194f+0,174g+                                  +0,169</m:t>
            </m:r>
            <m:r>
              <w:rPr>
                <w:rFonts w:ascii="Cambria Math" w:hAnsi="Cambria Math"/>
              </w:rPr>
              <m:t>h+</m:t>
            </m:r>
            <m:r>
              <w:rPr>
                <w:rFonts w:ascii="Cambria Math" w:hAnsi="Cambria Math"/>
              </w:rPr>
              <m:t>0,166j+0,156k+0,14l</m:t>
            </m:r>
          </m:e>
        </m:d>
      </m:oMath>
      <w:r w:rsidRPr="00864AEB">
        <w:t xml:space="preserve">      </w:t>
      </w:r>
      <w:r w:rsidRPr="00864AEB">
        <w:rPr>
          <w:rFonts w:eastAsiaTheme="minorEastAsia"/>
        </w:rPr>
        <w:t xml:space="preserve"> </w:t>
      </w:r>
      <w:r w:rsidR="00452FF3">
        <w:rPr>
          <w:rFonts w:eastAsiaTheme="minorEastAsia"/>
        </w:rPr>
        <w:t xml:space="preserve">   </w:t>
      </w:r>
      <w:r w:rsidRPr="00864AEB">
        <w:rPr>
          <w:rFonts w:eastAsiaTheme="minorEastAsia"/>
        </w:rPr>
        <w:t xml:space="preserve">                                               (3)</w:t>
      </w:r>
    </w:p>
    <w:p w:rsidR="00452FF3" w:rsidRPr="00864AEB" w:rsidRDefault="00452FF3" w:rsidP="00452FF3">
      <w:pPr>
        <w:spacing w:line="360" w:lineRule="auto"/>
        <w:ind w:firstLine="709"/>
        <w:jc w:val="center"/>
      </w:pPr>
    </w:p>
    <w:p w:rsidR="00EB1C6C" w:rsidRPr="00864AEB" w:rsidRDefault="00EB1C6C" w:rsidP="00EB1C6C">
      <w:pPr>
        <w:spacing w:line="360" w:lineRule="auto"/>
        <w:ind w:firstLine="709"/>
        <w:jc w:val="both"/>
      </w:pPr>
      <w:r w:rsidRPr="00864AEB">
        <w:t xml:space="preserve">где </w:t>
      </w:r>
      <w:r w:rsidRPr="00864AEB">
        <w:rPr>
          <w:position w:val="-12"/>
        </w:rPr>
        <w:object w:dxaOrig="520" w:dyaOrig="360">
          <v:shape id="_x0000_i1032" type="#_x0000_t75" style="width:25.95pt;height:18.4pt" o:ole="">
            <v:imagedata r:id="rId30" o:title=""/>
          </v:shape>
          <o:OLEObject Type="Embed" ProgID="Equation.3" ShapeID="_x0000_i1032" DrawAspect="Content" ObjectID="_1696316151" r:id="rId31"/>
        </w:object>
      </w:r>
      <w:r w:rsidRPr="00864AEB">
        <w:t xml:space="preserve"> – коэффициент конкурентоспособности туристских услуг </w:t>
      </w:r>
      <w:proofErr w:type="spellStart"/>
      <w:r w:rsidRPr="00864AEB">
        <w:t>дестинации</w:t>
      </w:r>
      <w:proofErr w:type="spellEnd"/>
      <w:r w:rsidRPr="00864AEB">
        <w:t xml:space="preserve"> с учетом потребительской балльной оценки (</w:t>
      </w:r>
      <w:r w:rsidRPr="00864AEB">
        <w:rPr>
          <w:position w:val="-14"/>
        </w:rPr>
        <w:object w:dxaOrig="400" w:dyaOrig="400">
          <v:shape id="_x0000_i1033" type="#_x0000_t75" style="width:20.1pt;height:20.1pt" o:ole="">
            <v:imagedata r:id="rId32" o:title=""/>
          </v:shape>
          <o:OLEObject Type="Embed" ProgID="Equation.3" ShapeID="_x0000_i1033" DrawAspect="Content" ObjectID="_1696316152" r:id="rId33"/>
        </w:object>
      </w:r>
      <w:r w:rsidRPr="00864AEB">
        <w:t xml:space="preserve">); </w:t>
      </w:r>
      <w:r w:rsidRPr="00864AEB">
        <w:rPr>
          <w:i/>
          <w:lang w:val="en-US"/>
        </w:rPr>
        <w:t>a</w:t>
      </w:r>
      <w:r w:rsidRPr="00864AEB">
        <w:rPr>
          <w:i/>
        </w:rPr>
        <w:t xml:space="preserve">, </w:t>
      </w:r>
      <w:r w:rsidRPr="00864AEB">
        <w:rPr>
          <w:i/>
          <w:lang w:val="en-US"/>
        </w:rPr>
        <w:t>b</w:t>
      </w:r>
      <w:r w:rsidRPr="00864AEB">
        <w:rPr>
          <w:i/>
        </w:rPr>
        <w:t xml:space="preserve">, </w:t>
      </w:r>
      <w:r w:rsidRPr="00864AEB">
        <w:rPr>
          <w:i/>
          <w:lang w:val="en-US"/>
        </w:rPr>
        <w:t>c</w:t>
      </w:r>
      <w:r w:rsidRPr="00864AEB">
        <w:rPr>
          <w:i/>
        </w:rPr>
        <w:t xml:space="preserve">, </w:t>
      </w:r>
      <w:r w:rsidRPr="00864AEB">
        <w:rPr>
          <w:i/>
          <w:lang w:val="en-US"/>
        </w:rPr>
        <w:t>d</w:t>
      </w:r>
      <w:r w:rsidRPr="00864AEB">
        <w:rPr>
          <w:i/>
        </w:rPr>
        <w:t xml:space="preserve">, </w:t>
      </w:r>
      <w:r w:rsidRPr="00864AEB">
        <w:rPr>
          <w:i/>
          <w:lang w:val="en-US"/>
        </w:rPr>
        <w:t>f</w:t>
      </w:r>
      <w:r w:rsidRPr="00864AEB">
        <w:rPr>
          <w:i/>
        </w:rPr>
        <w:t xml:space="preserve">, </w:t>
      </w:r>
      <w:r w:rsidRPr="00864AEB">
        <w:rPr>
          <w:i/>
          <w:lang w:val="en-US"/>
        </w:rPr>
        <w:t>g</w:t>
      </w:r>
      <w:r w:rsidRPr="00864AEB">
        <w:rPr>
          <w:i/>
        </w:rPr>
        <w:t xml:space="preserve">, </w:t>
      </w:r>
      <w:r w:rsidRPr="00864AEB">
        <w:rPr>
          <w:i/>
          <w:lang w:val="en-US"/>
        </w:rPr>
        <w:t>h</w:t>
      </w:r>
      <w:r w:rsidRPr="00864AEB">
        <w:rPr>
          <w:i/>
        </w:rPr>
        <w:t xml:space="preserve">, </w:t>
      </w:r>
      <w:r w:rsidRPr="00864AEB">
        <w:rPr>
          <w:i/>
          <w:lang w:val="en-US"/>
        </w:rPr>
        <w:t>j</w:t>
      </w:r>
      <w:r w:rsidRPr="00864AEB">
        <w:rPr>
          <w:i/>
        </w:rPr>
        <w:t xml:space="preserve">, </w:t>
      </w:r>
      <w:r w:rsidRPr="00864AEB">
        <w:rPr>
          <w:i/>
          <w:lang w:val="en-US"/>
        </w:rPr>
        <w:t>k</w:t>
      </w:r>
      <w:r w:rsidRPr="00864AEB">
        <w:rPr>
          <w:i/>
        </w:rPr>
        <w:t xml:space="preserve">, </w:t>
      </w:r>
      <w:r w:rsidRPr="00864AEB">
        <w:rPr>
          <w:i/>
          <w:lang w:val="en-US"/>
        </w:rPr>
        <w:t>l</w:t>
      </w:r>
      <w:r w:rsidRPr="00864AEB">
        <w:t xml:space="preserve"> – буквенные эквиваленты значений оценок соответствующих факторов </w:t>
      </w:r>
      <w:proofErr w:type="spellStart"/>
      <w:r w:rsidRPr="00864AEB">
        <w:t>дестинации</w:t>
      </w:r>
      <w:proofErr w:type="spellEnd"/>
      <w:r w:rsidRPr="00864AEB">
        <w:t xml:space="preserve"> потребителями по принятой шкале, например 10-балльной.</w:t>
      </w:r>
    </w:p>
    <w:p w:rsidR="00EB1C6C" w:rsidRPr="00864AEB" w:rsidRDefault="00EB1C6C" w:rsidP="00EB1C6C">
      <w:pPr>
        <w:spacing w:line="360" w:lineRule="auto"/>
        <w:ind w:firstLine="709"/>
        <w:jc w:val="both"/>
      </w:pPr>
    </w:p>
    <w:p w:rsidR="00EB1C6C" w:rsidRPr="00D45F8D" w:rsidRDefault="00EB1C6C" w:rsidP="00EB1C6C">
      <w:pPr>
        <w:spacing w:line="360" w:lineRule="auto"/>
        <w:ind w:firstLine="709"/>
        <w:jc w:val="both"/>
      </w:pPr>
      <w:r w:rsidRPr="00D45F8D">
        <w:t>2.2.2 Метод оценки конкурентоспособности туристской отрасли</w:t>
      </w:r>
    </w:p>
    <w:p w:rsidR="00EB1C6C" w:rsidRPr="00864AEB" w:rsidRDefault="00EB1C6C" w:rsidP="00EB1C6C">
      <w:pPr>
        <w:spacing w:line="360" w:lineRule="auto"/>
        <w:ind w:firstLine="709"/>
        <w:jc w:val="both"/>
      </w:pPr>
      <w:r w:rsidRPr="00864AEB">
        <w:t xml:space="preserve">Предлагаемый метод оценки конкурентоспособности туристской отрасли страны также основан на использовании интегрального метода и предполагает использование как количественных, так и экспертных оценок факторов. </w:t>
      </w:r>
    </w:p>
    <w:p w:rsidR="00EB1C6C" w:rsidRPr="00864AEB" w:rsidRDefault="00EB1C6C" w:rsidP="00EB1C6C">
      <w:pPr>
        <w:spacing w:line="360" w:lineRule="auto"/>
        <w:ind w:firstLine="709"/>
        <w:jc w:val="both"/>
      </w:pPr>
      <w:r w:rsidRPr="00864AEB">
        <w:t xml:space="preserve">Первоначально была проведена оценка значимости </w:t>
      </w:r>
      <w:proofErr w:type="spellStart"/>
      <w:r w:rsidRPr="00864AEB">
        <w:t>субиндексов</w:t>
      </w:r>
      <w:proofErr w:type="spellEnd"/>
      <w:r w:rsidRPr="00864AEB">
        <w:t xml:space="preserve"> на основе опроса мнения экспертов, результаты которого представлены в таблице </w:t>
      </w:r>
      <w:r w:rsidR="00F60368">
        <w:t>5</w:t>
      </w:r>
      <w:r w:rsidRPr="00864AEB">
        <w:t>.</w:t>
      </w:r>
    </w:p>
    <w:p w:rsidR="00EB1C6C" w:rsidRPr="00864AEB" w:rsidRDefault="00EB1C6C" w:rsidP="00EB1C6C">
      <w:pPr>
        <w:spacing w:line="360" w:lineRule="auto"/>
        <w:ind w:firstLine="709"/>
        <w:jc w:val="both"/>
      </w:pPr>
    </w:p>
    <w:p w:rsidR="00EB1C6C" w:rsidRPr="00864AEB" w:rsidRDefault="00EB1C6C" w:rsidP="00EB1C6C">
      <w:pPr>
        <w:tabs>
          <w:tab w:val="left" w:pos="1560"/>
        </w:tabs>
        <w:spacing w:line="360" w:lineRule="auto"/>
        <w:jc w:val="both"/>
      </w:pPr>
      <w:r w:rsidRPr="00864AEB">
        <w:t xml:space="preserve">Таблица </w:t>
      </w:r>
      <w:r w:rsidR="00F60368">
        <w:t>5</w:t>
      </w:r>
      <w:r w:rsidRPr="00864AEB">
        <w:t xml:space="preserve"> – Определение ранговых коэффициентов факторов </w:t>
      </w:r>
      <w:proofErr w:type="spellStart"/>
      <w:r w:rsidRPr="00864AEB">
        <w:t>субиндексов</w:t>
      </w:r>
      <w:proofErr w:type="spellEnd"/>
      <w:r w:rsidRPr="00864AEB">
        <w:t xml:space="preserve"> конкурентоспособности туристской отрасли</w:t>
      </w:r>
    </w:p>
    <w:tbl>
      <w:tblPr>
        <w:tblW w:w="9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60"/>
        <w:gridCol w:w="850"/>
        <w:gridCol w:w="709"/>
        <w:gridCol w:w="709"/>
        <w:gridCol w:w="709"/>
        <w:gridCol w:w="992"/>
        <w:gridCol w:w="1701"/>
        <w:gridCol w:w="1062"/>
      </w:tblGrid>
      <w:tr w:rsidR="00EB1C6C" w:rsidRPr="00864AEB" w:rsidTr="00F60368">
        <w:trPr>
          <w:trHeight w:val="378"/>
        </w:trPr>
        <w:tc>
          <w:tcPr>
            <w:tcW w:w="2660" w:type="dxa"/>
            <w:vMerge w:val="restart"/>
            <w:shd w:val="clear" w:color="auto" w:fill="auto"/>
            <w:noWrap/>
            <w:vAlign w:val="center"/>
          </w:tcPr>
          <w:p w:rsidR="00EB1C6C" w:rsidRPr="00864AEB" w:rsidRDefault="00EB1C6C" w:rsidP="00F60368">
            <w:pPr>
              <w:jc w:val="both"/>
              <w:rPr>
                <w:color w:val="000000"/>
              </w:rPr>
            </w:pPr>
            <w:proofErr w:type="spellStart"/>
            <w:r w:rsidRPr="00864AEB">
              <w:rPr>
                <w:color w:val="000000"/>
              </w:rPr>
              <w:t>Субиндекс</w:t>
            </w:r>
            <w:proofErr w:type="spellEnd"/>
          </w:p>
        </w:tc>
        <w:tc>
          <w:tcPr>
            <w:tcW w:w="2977" w:type="dxa"/>
            <w:gridSpan w:val="4"/>
          </w:tcPr>
          <w:p w:rsidR="00EB1C6C" w:rsidRPr="00864AEB" w:rsidRDefault="00EB1C6C" w:rsidP="00F60368">
            <w:pPr>
              <w:jc w:val="both"/>
              <w:rPr>
                <w:bCs/>
                <w:color w:val="000000"/>
              </w:rPr>
            </w:pPr>
            <w:r w:rsidRPr="00864AEB">
              <w:rPr>
                <w:bCs/>
                <w:color w:val="000000"/>
              </w:rPr>
              <w:t>Количество голосов, присвоивших</w:t>
            </w:r>
          </w:p>
        </w:tc>
        <w:tc>
          <w:tcPr>
            <w:tcW w:w="992" w:type="dxa"/>
            <w:vMerge w:val="restart"/>
            <w:shd w:val="clear" w:color="auto" w:fill="auto"/>
            <w:noWrap/>
            <w:vAlign w:val="bottom"/>
          </w:tcPr>
          <w:p w:rsidR="00EB1C6C" w:rsidRPr="00864AEB" w:rsidRDefault="00EB1C6C" w:rsidP="00F60368">
            <w:pPr>
              <w:jc w:val="both"/>
              <w:rPr>
                <w:color w:val="000000"/>
              </w:rPr>
            </w:pPr>
            <w:r w:rsidRPr="00864AEB">
              <w:rPr>
                <w:color w:val="000000"/>
              </w:rPr>
              <w:t>Средний ранг</w:t>
            </w:r>
          </w:p>
        </w:tc>
        <w:tc>
          <w:tcPr>
            <w:tcW w:w="1701" w:type="dxa"/>
            <w:vMerge w:val="restart"/>
          </w:tcPr>
          <w:p w:rsidR="00EB1C6C" w:rsidRPr="00864AEB" w:rsidRDefault="00EB1C6C" w:rsidP="00F60368">
            <w:pPr>
              <w:jc w:val="both"/>
              <w:rPr>
                <w:color w:val="000000"/>
              </w:rPr>
            </w:pPr>
            <w:r w:rsidRPr="00864AEB">
              <w:rPr>
                <w:color w:val="000000"/>
              </w:rPr>
              <w:t>Приведенный коэффициент</w:t>
            </w:r>
            <w:r w:rsidR="00F60368">
              <w:rPr>
                <w:color w:val="000000"/>
              </w:rPr>
              <w:t xml:space="preserve"> </w:t>
            </w:r>
            <w:r w:rsidRPr="00864AEB">
              <w:rPr>
                <w:color w:val="000000"/>
              </w:rPr>
              <w:t>(«</w:t>
            </w:r>
            <w:r w:rsidRPr="00864AEB">
              <w:rPr>
                <w:color w:val="000000"/>
                <w:lang w:val="en-US"/>
              </w:rPr>
              <w:t>4</w:t>
            </w:r>
            <w:r w:rsidRPr="00864AEB">
              <w:rPr>
                <w:color w:val="000000"/>
              </w:rPr>
              <w:t>» - «ранг»</w:t>
            </w:r>
            <w:r>
              <w:rPr>
                <w:color w:val="000000"/>
              </w:rPr>
              <w:t>)</w:t>
            </w:r>
          </w:p>
        </w:tc>
        <w:tc>
          <w:tcPr>
            <w:tcW w:w="1062" w:type="dxa"/>
            <w:vMerge w:val="restart"/>
          </w:tcPr>
          <w:p w:rsidR="00EB1C6C" w:rsidRPr="00864AEB" w:rsidRDefault="00EB1C6C" w:rsidP="00F60368">
            <w:pPr>
              <w:jc w:val="both"/>
              <w:rPr>
                <w:color w:val="000000"/>
                <w:lang w:val="en-US"/>
              </w:rPr>
            </w:pPr>
            <w:r w:rsidRPr="00864AEB">
              <w:rPr>
                <w:color w:val="000000"/>
              </w:rPr>
              <w:t>Удельный вес</w:t>
            </w:r>
          </w:p>
        </w:tc>
      </w:tr>
      <w:tr w:rsidR="00EB1C6C" w:rsidRPr="00864AEB" w:rsidTr="00F60368">
        <w:trPr>
          <w:trHeight w:val="270"/>
        </w:trPr>
        <w:tc>
          <w:tcPr>
            <w:tcW w:w="2660" w:type="dxa"/>
            <w:vMerge/>
            <w:shd w:val="clear" w:color="auto" w:fill="auto"/>
            <w:noWrap/>
            <w:vAlign w:val="center"/>
          </w:tcPr>
          <w:p w:rsidR="00EB1C6C" w:rsidRPr="00864AEB" w:rsidRDefault="00EB1C6C" w:rsidP="00F60368">
            <w:pPr>
              <w:jc w:val="both"/>
              <w:rPr>
                <w:color w:val="000000"/>
              </w:rPr>
            </w:pPr>
          </w:p>
        </w:tc>
        <w:tc>
          <w:tcPr>
            <w:tcW w:w="850" w:type="dxa"/>
          </w:tcPr>
          <w:p w:rsidR="00EB1C6C" w:rsidRPr="00864AEB" w:rsidRDefault="00EB1C6C" w:rsidP="00F60368">
            <w:pPr>
              <w:jc w:val="both"/>
              <w:rPr>
                <w:bCs/>
                <w:color w:val="000000"/>
              </w:rPr>
            </w:pPr>
            <w:r w:rsidRPr="00864AEB">
              <w:rPr>
                <w:bCs/>
                <w:color w:val="000000"/>
              </w:rPr>
              <w:t>1 ранг</w:t>
            </w:r>
          </w:p>
        </w:tc>
        <w:tc>
          <w:tcPr>
            <w:tcW w:w="709" w:type="dxa"/>
          </w:tcPr>
          <w:p w:rsidR="00EB1C6C" w:rsidRPr="00864AEB" w:rsidRDefault="00EB1C6C" w:rsidP="00F60368">
            <w:pPr>
              <w:jc w:val="both"/>
              <w:rPr>
                <w:bCs/>
                <w:color w:val="000000"/>
              </w:rPr>
            </w:pPr>
            <w:r w:rsidRPr="00864AEB">
              <w:rPr>
                <w:bCs/>
                <w:color w:val="000000"/>
              </w:rPr>
              <w:t>2 ранг</w:t>
            </w:r>
          </w:p>
        </w:tc>
        <w:tc>
          <w:tcPr>
            <w:tcW w:w="709" w:type="dxa"/>
            <w:shd w:val="clear" w:color="auto" w:fill="auto"/>
            <w:noWrap/>
          </w:tcPr>
          <w:p w:rsidR="00EB1C6C" w:rsidRPr="00864AEB" w:rsidRDefault="00EB1C6C" w:rsidP="00F60368">
            <w:pPr>
              <w:jc w:val="both"/>
            </w:pPr>
            <w:r w:rsidRPr="00864AEB">
              <w:rPr>
                <w:bCs/>
                <w:color w:val="000000"/>
              </w:rPr>
              <w:t>3 ранг</w:t>
            </w:r>
          </w:p>
        </w:tc>
        <w:tc>
          <w:tcPr>
            <w:tcW w:w="709" w:type="dxa"/>
            <w:shd w:val="clear" w:color="auto" w:fill="auto"/>
            <w:noWrap/>
          </w:tcPr>
          <w:p w:rsidR="00EB1C6C" w:rsidRPr="00864AEB" w:rsidRDefault="00EB1C6C" w:rsidP="00F60368">
            <w:pPr>
              <w:jc w:val="both"/>
            </w:pPr>
            <w:r w:rsidRPr="00864AEB">
              <w:rPr>
                <w:bCs/>
                <w:color w:val="000000"/>
              </w:rPr>
              <w:t>4 ранг</w:t>
            </w:r>
          </w:p>
        </w:tc>
        <w:tc>
          <w:tcPr>
            <w:tcW w:w="992" w:type="dxa"/>
            <w:vMerge/>
            <w:shd w:val="clear" w:color="auto" w:fill="auto"/>
            <w:noWrap/>
            <w:vAlign w:val="bottom"/>
          </w:tcPr>
          <w:p w:rsidR="00EB1C6C" w:rsidRPr="00864AEB" w:rsidRDefault="00EB1C6C" w:rsidP="00F60368">
            <w:pPr>
              <w:jc w:val="both"/>
              <w:rPr>
                <w:color w:val="000000"/>
              </w:rPr>
            </w:pPr>
          </w:p>
        </w:tc>
        <w:tc>
          <w:tcPr>
            <w:tcW w:w="1701" w:type="dxa"/>
            <w:vMerge/>
          </w:tcPr>
          <w:p w:rsidR="00EB1C6C" w:rsidRPr="00864AEB" w:rsidRDefault="00EB1C6C" w:rsidP="00F60368">
            <w:pPr>
              <w:jc w:val="both"/>
              <w:rPr>
                <w:color w:val="000000"/>
              </w:rPr>
            </w:pPr>
          </w:p>
        </w:tc>
        <w:tc>
          <w:tcPr>
            <w:tcW w:w="1062" w:type="dxa"/>
            <w:vMerge/>
          </w:tcPr>
          <w:p w:rsidR="00EB1C6C" w:rsidRPr="00864AEB" w:rsidRDefault="00EB1C6C" w:rsidP="00F60368">
            <w:pPr>
              <w:jc w:val="both"/>
              <w:rPr>
                <w:color w:val="000000"/>
              </w:rPr>
            </w:pPr>
          </w:p>
        </w:tc>
      </w:tr>
      <w:tr w:rsidR="00EB1C6C" w:rsidRPr="00864AEB" w:rsidTr="00F60368">
        <w:trPr>
          <w:trHeight w:val="225"/>
        </w:trPr>
        <w:tc>
          <w:tcPr>
            <w:tcW w:w="2660" w:type="dxa"/>
            <w:shd w:val="clear" w:color="auto" w:fill="auto"/>
            <w:noWrap/>
            <w:vAlign w:val="center"/>
          </w:tcPr>
          <w:p w:rsidR="00EB1C6C" w:rsidRPr="00864AEB" w:rsidRDefault="00EB1C6C" w:rsidP="00F60368">
            <w:pPr>
              <w:jc w:val="both"/>
              <w:rPr>
                <w:color w:val="000000"/>
                <w:lang w:val="en-US"/>
              </w:rPr>
            </w:pPr>
            <w:r w:rsidRPr="00864AEB">
              <w:rPr>
                <w:color w:val="000000"/>
              </w:rPr>
              <w:t>Окружающая среда</w:t>
            </w:r>
          </w:p>
        </w:tc>
        <w:tc>
          <w:tcPr>
            <w:tcW w:w="850" w:type="dxa"/>
            <w:vAlign w:val="bottom"/>
          </w:tcPr>
          <w:p w:rsidR="00EB1C6C" w:rsidRPr="00864AEB" w:rsidRDefault="00EB1C6C" w:rsidP="00F60368">
            <w:pPr>
              <w:jc w:val="both"/>
              <w:rPr>
                <w:color w:val="000000"/>
              </w:rPr>
            </w:pPr>
            <w:r w:rsidRPr="00864AEB">
              <w:rPr>
                <w:color w:val="000000"/>
              </w:rPr>
              <w:t>38</w:t>
            </w:r>
          </w:p>
        </w:tc>
        <w:tc>
          <w:tcPr>
            <w:tcW w:w="709" w:type="dxa"/>
            <w:vAlign w:val="bottom"/>
          </w:tcPr>
          <w:p w:rsidR="00EB1C6C" w:rsidRPr="00864AEB" w:rsidRDefault="00EB1C6C" w:rsidP="00F60368">
            <w:pPr>
              <w:jc w:val="both"/>
              <w:rPr>
                <w:color w:val="000000"/>
              </w:rPr>
            </w:pPr>
            <w:r w:rsidRPr="00864AEB">
              <w:rPr>
                <w:color w:val="000000"/>
              </w:rPr>
              <w:t>18</w:t>
            </w:r>
          </w:p>
        </w:tc>
        <w:tc>
          <w:tcPr>
            <w:tcW w:w="709" w:type="dxa"/>
            <w:shd w:val="clear" w:color="auto" w:fill="auto"/>
            <w:noWrap/>
            <w:vAlign w:val="bottom"/>
          </w:tcPr>
          <w:p w:rsidR="00EB1C6C" w:rsidRPr="00864AEB" w:rsidRDefault="00EB1C6C" w:rsidP="00F60368">
            <w:pPr>
              <w:jc w:val="both"/>
              <w:rPr>
                <w:color w:val="000000"/>
              </w:rPr>
            </w:pPr>
            <w:r w:rsidRPr="00864AEB">
              <w:rPr>
                <w:color w:val="000000"/>
              </w:rPr>
              <w:t>24</w:t>
            </w:r>
          </w:p>
        </w:tc>
        <w:tc>
          <w:tcPr>
            <w:tcW w:w="709" w:type="dxa"/>
            <w:shd w:val="clear" w:color="auto" w:fill="auto"/>
            <w:noWrap/>
            <w:vAlign w:val="bottom"/>
          </w:tcPr>
          <w:p w:rsidR="00EB1C6C" w:rsidRPr="00864AEB" w:rsidRDefault="00EB1C6C" w:rsidP="00F60368">
            <w:pPr>
              <w:jc w:val="both"/>
              <w:rPr>
                <w:color w:val="000000"/>
              </w:rPr>
            </w:pPr>
            <w:r w:rsidRPr="00864AEB">
              <w:rPr>
                <w:color w:val="000000"/>
              </w:rPr>
              <w:t>21</w:t>
            </w:r>
          </w:p>
        </w:tc>
        <w:tc>
          <w:tcPr>
            <w:tcW w:w="992" w:type="dxa"/>
            <w:shd w:val="clear" w:color="auto" w:fill="auto"/>
            <w:noWrap/>
            <w:vAlign w:val="bottom"/>
          </w:tcPr>
          <w:p w:rsidR="00EB1C6C" w:rsidRPr="00864AEB" w:rsidRDefault="00EB1C6C" w:rsidP="00F60368">
            <w:pPr>
              <w:jc w:val="both"/>
              <w:rPr>
                <w:color w:val="000000"/>
              </w:rPr>
            </w:pPr>
            <w:r w:rsidRPr="00864AEB">
              <w:rPr>
                <w:color w:val="000000"/>
              </w:rPr>
              <w:t>2,28</w:t>
            </w:r>
          </w:p>
        </w:tc>
        <w:tc>
          <w:tcPr>
            <w:tcW w:w="1701" w:type="dxa"/>
          </w:tcPr>
          <w:p w:rsidR="00EB1C6C" w:rsidRPr="00864AEB" w:rsidRDefault="00EB1C6C" w:rsidP="00F60368">
            <w:pPr>
              <w:jc w:val="both"/>
              <w:rPr>
                <w:color w:val="000000"/>
                <w:lang w:val="en-US"/>
              </w:rPr>
            </w:pPr>
            <w:r w:rsidRPr="00864AEB">
              <w:rPr>
                <w:color w:val="000000"/>
                <w:lang w:val="en-US"/>
              </w:rPr>
              <w:t>1</w:t>
            </w:r>
            <w:r w:rsidRPr="00864AEB">
              <w:rPr>
                <w:color w:val="000000"/>
              </w:rPr>
              <w:t>,</w:t>
            </w:r>
            <w:r w:rsidRPr="00864AEB">
              <w:rPr>
                <w:color w:val="000000"/>
                <w:lang w:val="en-US"/>
              </w:rPr>
              <w:t>72</w:t>
            </w:r>
          </w:p>
        </w:tc>
        <w:tc>
          <w:tcPr>
            <w:tcW w:w="1062" w:type="dxa"/>
          </w:tcPr>
          <w:p w:rsidR="00EB1C6C" w:rsidRPr="00864AEB" w:rsidRDefault="00EB1C6C" w:rsidP="00F60368">
            <w:pPr>
              <w:jc w:val="both"/>
              <w:rPr>
                <w:color w:val="000000"/>
              </w:rPr>
            </w:pPr>
            <w:r w:rsidRPr="00864AEB">
              <w:rPr>
                <w:color w:val="000000"/>
                <w:lang w:val="en-US"/>
              </w:rPr>
              <w:t>0</w:t>
            </w:r>
            <w:r w:rsidRPr="00864AEB">
              <w:rPr>
                <w:color w:val="000000"/>
              </w:rPr>
              <w:t>,</w:t>
            </w:r>
            <w:r w:rsidRPr="00864AEB">
              <w:rPr>
                <w:color w:val="000000"/>
                <w:lang w:val="en-US"/>
              </w:rPr>
              <w:t>2</w:t>
            </w:r>
            <w:r w:rsidRPr="00864AEB">
              <w:rPr>
                <w:color w:val="000000"/>
              </w:rPr>
              <w:t>8</w:t>
            </w:r>
          </w:p>
        </w:tc>
      </w:tr>
      <w:tr w:rsidR="00EB1C6C" w:rsidRPr="00864AEB" w:rsidTr="00F60368">
        <w:trPr>
          <w:trHeight w:val="278"/>
        </w:trPr>
        <w:tc>
          <w:tcPr>
            <w:tcW w:w="2660" w:type="dxa"/>
            <w:tcBorders>
              <w:bottom w:val="nil"/>
            </w:tcBorders>
            <w:shd w:val="clear" w:color="auto" w:fill="auto"/>
            <w:noWrap/>
            <w:vAlign w:val="center"/>
          </w:tcPr>
          <w:p w:rsidR="00EB1C6C" w:rsidRPr="00864AEB" w:rsidRDefault="00EB1C6C" w:rsidP="00F60368">
            <w:pPr>
              <w:jc w:val="both"/>
              <w:rPr>
                <w:color w:val="000000"/>
              </w:rPr>
            </w:pPr>
            <w:r w:rsidRPr="00864AEB">
              <w:rPr>
                <w:color w:val="000000"/>
              </w:rPr>
              <w:t>Политика в сфере туризма</w:t>
            </w:r>
          </w:p>
        </w:tc>
        <w:tc>
          <w:tcPr>
            <w:tcW w:w="850" w:type="dxa"/>
            <w:tcBorders>
              <w:bottom w:val="nil"/>
            </w:tcBorders>
            <w:vAlign w:val="bottom"/>
          </w:tcPr>
          <w:p w:rsidR="00EB1C6C" w:rsidRPr="00864AEB" w:rsidRDefault="00EB1C6C" w:rsidP="00F60368">
            <w:pPr>
              <w:jc w:val="both"/>
              <w:rPr>
                <w:color w:val="000000"/>
              </w:rPr>
            </w:pPr>
            <w:r w:rsidRPr="00864AEB">
              <w:rPr>
                <w:color w:val="000000"/>
              </w:rPr>
              <w:t>22</w:t>
            </w:r>
          </w:p>
        </w:tc>
        <w:tc>
          <w:tcPr>
            <w:tcW w:w="709" w:type="dxa"/>
            <w:tcBorders>
              <w:bottom w:val="nil"/>
            </w:tcBorders>
            <w:vAlign w:val="bottom"/>
          </w:tcPr>
          <w:p w:rsidR="00EB1C6C" w:rsidRPr="00864AEB" w:rsidRDefault="00EB1C6C" w:rsidP="00F60368">
            <w:pPr>
              <w:jc w:val="both"/>
              <w:rPr>
                <w:color w:val="000000"/>
              </w:rPr>
            </w:pPr>
            <w:r w:rsidRPr="00864AEB">
              <w:rPr>
                <w:color w:val="000000"/>
              </w:rPr>
              <w:t>32</w:t>
            </w:r>
          </w:p>
        </w:tc>
        <w:tc>
          <w:tcPr>
            <w:tcW w:w="709" w:type="dxa"/>
            <w:tcBorders>
              <w:bottom w:val="nil"/>
            </w:tcBorders>
            <w:shd w:val="clear" w:color="auto" w:fill="auto"/>
            <w:noWrap/>
            <w:vAlign w:val="bottom"/>
          </w:tcPr>
          <w:p w:rsidR="00EB1C6C" w:rsidRPr="00864AEB" w:rsidRDefault="00EB1C6C" w:rsidP="00F60368">
            <w:pPr>
              <w:jc w:val="both"/>
              <w:rPr>
                <w:color w:val="000000"/>
              </w:rPr>
            </w:pPr>
            <w:r w:rsidRPr="00864AEB">
              <w:rPr>
                <w:color w:val="000000"/>
              </w:rPr>
              <w:t>26</w:t>
            </w:r>
          </w:p>
        </w:tc>
        <w:tc>
          <w:tcPr>
            <w:tcW w:w="709" w:type="dxa"/>
            <w:tcBorders>
              <w:bottom w:val="nil"/>
            </w:tcBorders>
            <w:shd w:val="clear" w:color="auto" w:fill="auto"/>
            <w:noWrap/>
            <w:vAlign w:val="bottom"/>
          </w:tcPr>
          <w:p w:rsidR="00EB1C6C" w:rsidRPr="00864AEB" w:rsidRDefault="00EB1C6C" w:rsidP="00F60368">
            <w:pPr>
              <w:jc w:val="both"/>
              <w:rPr>
                <w:color w:val="000000"/>
              </w:rPr>
            </w:pPr>
            <w:r w:rsidRPr="00864AEB">
              <w:rPr>
                <w:color w:val="000000"/>
              </w:rPr>
              <w:t>21</w:t>
            </w:r>
          </w:p>
        </w:tc>
        <w:tc>
          <w:tcPr>
            <w:tcW w:w="992" w:type="dxa"/>
            <w:tcBorders>
              <w:bottom w:val="nil"/>
            </w:tcBorders>
            <w:shd w:val="clear" w:color="auto" w:fill="auto"/>
            <w:noWrap/>
            <w:vAlign w:val="bottom"/>
          </w:tcPr>
          <w:p w:rsidR="00EB1C6C" w:rsidRPr="00864AEB" w:rsidRDefault="00EB1C6C" w:rsidP="00F60368">
            <w:pPr>
              <w:jc w:val="both"/>
              <w:rPr>
                <w:color w:val="000000"/>
                <w:lang w:val="en-US"/>
              </w:rPr>
            </w:pPr>
            <w:r w:rsidRPr="00864AEB">
              <w:rPr>
                <w:color w:val="000000"/>
                <w:lang w:val="en-US"/>
              </w:rPr>
              <w:t>2,46</w:t>
            </w:r>
          </w:p>
        </w:tc>
        <w:tc>
          <w:tcPr>
            <w:tcW w:w="1701" w:type="dxa"/>
            <w:tcBorders>
              <w:bottom w:val="nil"/>
            </w:tcBorders>
          </w:tcPr>
          <w:p w:rsidR="00EB1C6C" w:rsidRPr="00864AEB" w:rsidRDefault="00EB1C6C" w:rsidP="00F60368">
            <w:pPr>
              <w:jc w:val="both"/>
              <w:rPr>
                <w:color w:val="000000"/>
              </w:rPr>
            </w:pPr>
            <w:r w:rsidRPr="00864AEB">
              <w:rPr>
                <w:color w:val="000000"/>
              </w:rPr>
              <w:t>1,54</w:t>
            </w:r>
          </w:p>
        </w:tc>
        <w:tc>
          <w:tcPr>
            <w:tcW w:w="1062" w:type="dxa"/>
            <w:tcBorders>
              <w:bottom w:val="nil"/>
            </w:tcBorders>
          </w:tcPr>
          <w:p w:rsidR="00EB1C6C" w:rsidRPr="00864AEB" w:rsidRDefault="00EB1C6C" w:rsidP="00F60368">
            <w:pPr>
              <w:jc w:val="both"/>
              <w:rPr>
                <w:color w:val="000000"/>
              </w:rPr>
            </w:pPr>
            <w:r w:rsidRPr="00864AEB">
              <w:rPr>
                <w:color w:val="000000"/>
              </w:rPr>
              <w:t>0,26</w:t>
            </w:r>
          </w:p>
        </w:tc>
      </w:tr>
      <w:tr w:rsidR="00EB1C6C" w:rsidRPr="00864AEB" w:rsidTr="00F60368">
        <w:trPr>
          <w:trHeight w:val="278"/>
        </w:trPr>
        <w:tc>
          <w:tcPr>
            <w:tcW w:w="2660" w:type="dxa"/>
            <w:shd w:val="clear" w:color="auto" w:fill="auto"/>
            <w:noWrap/>
            <w:vAlign w:val="center"/>
          </w:tcPr>
          <w:p w:rsidR="00EB1C6C" w:rsidRPr="00864AEB" w:rsidRDefault="00EB1C6C" w:rsidP="00F60368">
            <w:pPr>
              <w:jc w:val="both"/>
              <w:rPr>
                <w:color w:val="000000"/>
              </w:rPr>
            </w:pPr>
            <w:r w:rsidRPr="00864AEB">
              <w:rPr>
                <w:color w:val="000000"/>
              </w:rPr>
              <w:t xml:space="preserve">Инфраструктура туристского рынка </w:t>
            </w:r>
          </w:p>
        </w:tc>
        <w:tc>
          <w:tcPr>
            <w:tcW w:w="850" w:type="dxa"/>
            <w:vAlign w:val="bottom"/>
          </w:tcPr>
          <w:p w:rsidR="00EB1C6C" w:rsidRPr="00864AEB" w:rsidRDefault="00EB1C6C" w:rsidP="00F60368">
            <w:pPr>
              <w:jc w:val="both"/>
              <w:rPr>
                <w:color w:val="000000"/>
              </w:rPr>
            </w:pPr>
            <w:r w:rsidRPr="00864AEB">
              <w:rPr>
                <w:color w:val="000000"/>
              </w:rPr>
              <w:t>24</w:t>
            </w:r>
          </w:p>
        </w:tc>
        <w:tc>
          <w:tcPr>
            <w:tcW w:w="709" w:type="dxa"/>
            <w:vAlign w:val="bottom"/>
          </w:tcPr>
          <w:p w:rsidR="00EB1C6C" w:rsidRPr="00864AEB" w:rsidRDefault="00EB1C6C" w:rsidP="00F60368">
            <w:pPr>
              <w:jc w:val="both"/>
              <w:rPr>
                <w:color w:val="000000"/>
              </w:rPr>
            </w:pPr>
            <w:r w:rsidRPr="00864AEB">
              <w:rPr>
                <w:color w:val="000000"/>
              </w:rPr>
              <w:t>26</w:t>
            </w:r>
          </w:p>
        </w:tc>
        <w:tc>
          <w:tcPr>
            <w:tcW w:w="709" w:type="dxa"/>
            <w:shd w:val="clear" w:color="auto" w:fill="auto"/>
            <w:noWrap/>
            <w:vAlign w:val="bottom"/>
          </w:tcPr>
          <w:p w:rsidR="00EB1C6C" w:rsidRPr="00864AEB" w:rsidRDefault="00EB1C6C" w:rsidP="00F60368">
            <w:pPr>
              <w:jc w:val="both"/>
              <w:rPr>
                <w:color w:val="000000"/>
              </w:rPr>
            </w:pPr>
            <w:r w:rsidRPr="00864AEB">
              <w:rPr>
                <w:color w:val="000000"/>
              </w:rPr>
              <w:t>25</w:t>
            </w:r>
          </w:p>
        </w:tc>
        <w:tc>
          <w:tcPr>
            <w:tcW w:w="709" w:type="dxa"/>
            <w:shd w:val="clear" w:color="auto" w:fill="auto"/>
            <w:noWrap/>
            <w:vAlign w:val="bottom"/>
          </w:tcPr>
          <w:p w:rsidR="00EB1C6C" w:rsidRPr="00864AEB" w:rsidRDefault="00EB1C6C" w:rsidP="00F60368">
            <w:pPr>
              <w:jc w:val="both"/>
              <w:rPr>
                <w:color w:val="000000"/>
              </w:rPr>
            </w:pPr>
            <w:r w:rsidRPr="00864AEB">
              <w:rPr>
                <w:color w:val="000000"/>
              </w:rPr>
              <w:t>26</w:t>
            </w:r>
          </w:p>
        </w:tc>
        <w:tc>
          <w:tcPr>
            <w:tcW w:w="992" w:type="dxa"/>
            <w:shd w:val="clear" w:color="auto" w:fill="auto"/>
            <w:noWrap/>
            <w:vAlign w:val="bottom"/>
          </w:tcPr>
          <w:p w:rsidR="00EB1C6C" w:rsidRPr="00864AEB" w:rsidRDefault="00EB1C6C" w:rsidP="00F60368">
            <w:pPr>
              <w:jc w:val="both"/>
              <w:rPr>
                <w:color w:val="000000"/>
              </w:rPr>
            </w:pPr>
            <w:r w:rsidRPr="00864AEB">
              <w:rPr>
                <w:color w:val="000000"/>
              </w:rPr>
              <w:t>2,52</w:t>
            </w:r>
          </w:p>
        </w:tc>
        <w:tc>
          <w:tcPr>
            <w:tcW w:w="1701" w:type="dxa"/>
          </w:tcPr>
          <w:p w:rsidR="00EB1C6C" w:rsidRPr="00864AEB" w:rsidRDefault="00EB1C6C" w:rsidP="00F60368">
            <w:pPr>
              <w:jc w:val="both"/>
              <w:rPr>
                <w:color w:val="000000"/>
              </w:rPr>
            </w:pPr>
            <w:r w:rsidRPr="00864AEB">
              <w:rPr>
                <w:color w:val="000000"/>
              </w:rPr>
              <w:t>1,48</w:t>
            </w:r>
          </w:p>
        </w:tc>
        <w:tc>
          <w:tcPr>
            <w:tcW w:w="1062" w:type="dxa"/>
          </w:tcPr>
          <w:p w:rsidR="00EB1C6C" w:rsidRPr="00864AEB" w:rsidRDefault="00EB1C6C" w:rsidP="00F60368">
            <w:pPr>
              <w:jc w:val="both"/>
              <w:rPr>
                <w:color w:val="000000"/>
              </w:rPr>
            </w:pPr>
            <w:r w:rsidRPr="00864AEB">
              <w:rPr>
                <w:color w:val="000000"/>
              </w:rPr>
              <w:t>0,25</w:t>
            </w:r>
          </w:p>
        </w:tc>
      </w:tr>
      <w:tr w:rsidR="00EB1C6C" w:rsidRPr="00864AEB" w:rsidTr="00F60368">
        <w:trPr>
          <w:trHeight w:val="278"/>
        </w:trPr>
        <w:tc>
          <w:tcPr>
            <w:tcW w:w="2660" w:type="dxa"/>
            <w:shd w:val="clear" w:color="auto" w:fill="auto"/>
            <w:noWrap/>
            <w:vAlign w:val="center"/>
          </w:tcPr>
          <w:p w:rsidR="00EB1C6C" w:rsidRPr="00864AEB" w:rsidRDefault="00EB1C6C" w:rsidP="00F60368">
            <w:pPr>
              <w:jc w:val="both"/>
              <w:rPr>
                <w:color w:val="000000"/>
              </w:rPr>
            </w:pPr>
            <w:r w:rsidRPr="00864AEB">
              <w:rPr>
                <w:color w:val="000000"/>
              </w:rPr>
              <w:t>Развитие туриндустрии</w:t>
            </w:r>
          </w:p>
        </w:tc>
        <w:tc>
          <w:tcPr>
            <w:tcW w:w="850" w:type="dxa"/>
            <w:vAlign w:val="bottom"/>
          </w:tcPr>
          <w:p w:rsidR="00EB1C6C" w:rsidRPr="00864AEB" w:rsidRDefault="00EB1C6C" w:rsidP="00F60368">
            <w:pPr>
              <w:jc w:val="both"/>
              <w:rPr>
                <w:color w:val="000000"/>
              </w:rPr>
            </w:pPr>
            <w:r w:rsidRPr="00864AEB">
              <w:rPr>
                <w:color w:val="000000"/>
              </w:rPr>
              <w:t>17</w:t>
            </w:r>
          </w:p>
        </w:tc>
        <w:tc>
          <w:tcPr>
            <w:tcW w:w="709" w:type="dxa"/>
            <w:vAlign w:val="bottom"/>
          </w:tcPr>
          <w:p w:rsidR="00EB1C6C" w:rsidRPr="00864AEB" w:rsidRDefault="00EB1C6C" w:rsidP="00F60368">
            <w:pPr>
              <w:jc w:val="both"/>
              <w:rPr>
                <w:color w:val="000000"/>
              </w:rPr>
            </w:pPr>
            <w:r w:rsidRPr="00864AEB">
              <w:rPr>
                <w:color w:val="000000"/>
              </w:rPr>
              <w:t>25</w:t>
            </w:r>
          </w:p>
        </w:tc>
        <w:tc>
          <w:tcPr>
            <w:tcW w:w="709" w:type="dxa"/>
            <w:shd w:val="clear" w:color="auto" w:fill="auto"/>
            <w:noWrap/>
            <w:vAlign w:val="bottom"/>
          </w:tcPr>
          <w:p w:rsidR="00EB1C6C" w:rsidRPr="00864AEB" w:rsidRDefault="00EB1C6C" w:rsidP="00F60368">
            <w:pPr>
              <w:jc w:val="both"/>
              <w:rPr>
                <w:color w:val="000000"/>
              </w:rPr>
            </w:pPr>
            <w:r w:rsidRPr="00864AEB">
              <w:rPr>
                <w:color w:val="000000"/>
              </w:rPr>
              <w:t>26</w:t>
            </w:r>
          </w:p>
        </w:tc>
        <w:tc>
          <w:tcPr>
            <w:tcW w:w="709" w:type="dxa"/>
            <w:shd w:val="clear" w:color="auto" w:fill="auto"/>
            <w:noWrap/>
            <w:vAlign w:val="bottom"/>
          </w:tcPr>
          <w:p w:rsidR="00EB1C6C" w:rsidRPr="00864AEB" w:rsidRDefault="00EB1C6C" w:rsidP="00F60368">
            <w:pPr>
              <w:jc w:val="both"/>
              <w:rPr>
                <w:color w:val="000000"/>
              </w:rPr>
            </w:pPr>
            <w:r w:rsidRPr="00864AEB">
              <w:rPr>
                <w:color w:val="000000"/>
              </w:rPr>
              <w:t>33</w:t>
            </w:r>
          </w:p>
        </w:tc>
        <w:tc>
          <w:tcPr>
            <w:tcW w:w="992" w:type="dxa"/>
            <w:shd w:val="clear" w:color="auto" w:fill="auto"/>
            <w:noWrap/>
            <w:vAlign w:val="bottom"/>
          </w:tcPr>
          <w:p w:rsidR="00EB1C6C" w:rsidRPr="00864AEB" w:rsidRDefault="00EB1C6C" w:rsidP="00F60368">
            <w:pPr>
              <w:jc w:val="both"/>
              <w:rPr>
                <w:color w:val="000000"/>
              </w:rPr>
            </w:pPr>
            <w:r w:rsidRPr="00864AEB">
              <w:rPr>
                <w:color w:val="000000"/>
              </w:rPr>
              <w:t>2,74</w:t>
            </w:r>
          </w:p>
        </w:tc>
        <w:tc>
          <w:tcPr>
            <w:tcW w:w="1701" w:type="dxa"/>
          </w:tcPr>
          <w:p w:rsidR="00EB1C6C" w:rsidRPr="00864AEB" w:rsidRDefault="00EB1C6C" w:rsidP="00F60368">
            <w:pPr>
              <w:jc w:val="both"/>
              <w:rPr>
                <w:color w:val="000000"/>
              </w:rPr>
            </w:pPr>
            <w:r w:rsidRPr="00864AEB">
              <w:rPr>
                <w:color w:val="000000"/>
              </w:rPr>
              <w:t>1,26</w:t>
            </w:r>
          </w:p>
        </w:tc>
        <w:tc>
          <w:tcPr>
            <w:tcW w:w="1062" w:type="dxa"/>
          </w:tcPr>
          <w:p w:rsidR="00EB1C6C" w:rsidRPr="00864AEB" w:rsidRDefault="00EB1C6C" w:rsidP="00F60368">
            <w:pPr>
              <w:jc w:val="both"/>
              <w:rPr>
                <w:color w:val="000000"/>
              </w:rPr>
            </w:pPr>
            <w:r w:rsidRPr="00864AEB">
              <w:rPr>
                <w:color w:val="000000"/>
              </w:rPr>
              <w:t>0,21</w:t>
            </w:r>
          </w:p>
        </w:tc>
      </w:tr>
      <w:tr w:rsidR="00EB1C6C" w:rsidRPr="00864AEB" w:rsidTr="00F60368">
        <w:trPr>
          <w:trHeight w:val="278"/>
        </w:trPr>
        <w:tc>
          <w:tcPr>
            <w:tcW w:w="2660" w:type="dxa"/>
            <w:shd w:val="clear" w:color="auto" w:fill="auto"/>
            <w:noWrap/>
            <w:vAlign w:val="center"/>
          </w:tcPr>
          <w:p w:rsidR="00EB1C6C" w:rsidRPr="00864AEB" w:rsidRDefault="00EB1C6C" w:rsidP="00F60368">
            <w:pPr>
              <w:jc w:val="both"/>
              <w:rPr>
                <w:color w:val="000000"/>
              </w:rPr>
            </w:pPr>
            <w:r w:rsidRPr="00864AEB">
              <w:rPr>
                <w:color w:val="000000"/>
              </w:rPr>
              <w:t>Итого</w:t>
            </w:r>
          </w:p>
        </w:tc>
        <w:tc>
          <w:tcPr>
            <w:tcW w:w="850" w:type="dxa"/>
            <w:vAlign w:val="bottom"/>
          </w:tcPr>
          <w:p w:rsidR="00EB1C6C" w:rsidRPr="00864AEB" w:rsidRDefault="00EB1C6C" w:rsidP="00F60368">
            <w:pPr>
              <w:jc w:val="both"/>
              <w:rPr>
                <w:bCs/>
                <w:color w:val="000000"/>
              </w:rPr>
            </w:pPr>
            <w:r w:rsidRPr="00864AEB">
              <w:rPr>
                <w:bCs/>
                <w:color w:val="000000"/>
              </w:rPr>
              <w:t>101</w:t>
            </w:r>
          </w:p>
        </w:tc>
        <w:tc>
          <w:tcPr>
            <w:tcW w:w="709" w:type="dxa"/>
            <w:vAlign w:val="bottom"/>
          </w:tcPr>
          <w:p w:rsidR="00EB1C6C" w:rsidRPr="00864AEB" w:rsidRDefault="00EB1C6C" w:rsidP="00F60368">
            <w:pPr>
              <w:jc w:val="both"/>
              <w:rPr>
                <w:bCs/>
                <w:color w:val="000000"/>
              </w:rPr>
            </w:pPr>
            <w:r w:rsidRPr="00864AEB">
              <w:rPr>
                <w:bCs/>
                <w:color w:val="000000"/>
              </w:rPr>
              <w:t>101</w:t>
            </w:r>
          </w:p>
        </w:tc>
        <w:tc>
          <w:tcPr>
            <w:tcW w:w="709" w:type="dxa"/>
            <w:shd w:val="clear" w:color="auto" w:fill="auto"/>
            <w:noWrap/>
            <w:vAlign w:val="bottom"/>
          </w:tcPr>
          <w:p w:rsidR="00EB1C6C" w:rsidRPr="00864AEB" w:rsidRDefault="00EB1C6C" w:rsidP="00F60368">
            <w:pPr>
              <w:jc w:val="both"/>
              <w:rPr>
                <w:bCs/>
                <w:color w:val="000000"/>
              </w:rPr>
            </w:pPr>
            <w:r w:rsidRPr="00864AEB">
              <w:rPr>
                <w:bCs/>
                <w:color w:val="000000"/>
              </w:rPr>
              <w:t>101</w:t>
            </w:r>
          </w:p>
        </w:tc>
        <w:tc>
          <w:tcPr>
            <w:tcW w:w="709" w:type="dxa"/>
            <w:shd w:val="clear" w:color="auto" w:fill="auto"/>
            <w:noWrap/>
            <w:vAlign w:val="bottom"/>
          </w:tcPr>
          <w:p w:rsidR="00EB1C6C" w:rsidRPr="00864AEB" w:rsidRDefault="00EB1C6C" w:rsidP="00F60368">
            <w:pPr>
              <w:jc w:val="both"/>
              <w:rPr>
                <w:bCs/>
                <w:color w:val="000000"/>
              </w:rPr>
            </w:pPr>
            <w:r w:rsidRPr="00864AEB">
              <w:rPr>
                <w:bCs/>
                <w:color w:val="000000"/>
              </w:rPr>
              <w:t>101</w:t>
            </w:r>
          </w:p>
        </w:tc>
        <w:tc>
          <w:tcPr>
            <w:tcW w:w="992" w:type="dxa"/>
            <w:shd w:val="clear" w:color="auto" w:fill="auto"/>
            <w:noWrap/>
            <w:vAlign w:val="bottom"/>
          </w:tcPr>
          <w:p w:rsidR="00EB1C6C" w:rsidRPr="00864AEB" w:rsidRDefault="00EB1C6C" w:rsidP="00F60368">
            <w:pPr>
              <w:jc w:val="both"/>
              <w:rPr>
                <w:color w:val="000000"/>
              </w:rPr>
            </w:pPr>
          </w:p>
        </w:tc>
        <w:tc>
          <w:tcPr>
            <w:tcW w:w="1701" w:type="dxa"/>
          </w:tcPr>
          <w:p w:rsidR="00EB1C6C" w:rsidRPr="00864AEB" w:rsidRDefault="00EB1C6C" w:rsidP="00F60368">
            <w:pPr>
              <w:jc w:val="both"/>
              <w:rPr>
                <w:color w:val="000000"/>
              </w:rPr>
            </w:pPr>
            <w:r w:rsidRPr="00864AEB">
              <w:rPr>
                <w:color w:val="000000"/>
              </w:rPr>
              <w:t>6</w:t>
            </w:r>
          </w:p>
        </w:tc>
        <w:tc>
          <w:tcPr>
            <w:tcW w:w="1062" w:type="dxa"/>
          </w:tcPr>
          <w:p w:rsidR="00EB1C6C" w:rsidRPr="00864AEB" w:rsidRDefault="00EB1C6C" w:rsidP="00F60368">
            <w:pPr>
              <w:jc w:val="both"/>
              <w:rPr>
                <w:color w:val="000000"/>
              </w:rPr>
            </w:pPr>
            <w:r w:rsidRPr="00864AEB">
              <w:rPr>
                <w:color w:val="000000"/>
              </w:rPr>
              <w:t>1</w:t>
            </w:r>
          </w:p>
        </w:tc>
      </w:tr>
    </w:tbl>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r w:rsidRPr="00864AEB">
        <w:lastRenderedPageBreak/>
        <w:t xml:space="preserve">В таблице </w:t>
      </w:r>
      <w:r w:rsidR="00F60368">
        <w:t>6</w:t>
      </w:r>
      <w:r w:rsidRPr="00864AEB">
        <w:t xml:space="preserve"> приведен перечень факторов конкурентоспособности отрасли и их коэффициенты, скорре</w:t>
      </w:r>
      <w:r>
        <w:t>к</w:t>
      </w:r>
      <w:r w:rsidRPr="00864AEB">
        <w:t xml:space="preserve">тированные с учетом значимости </w:t>
      </w:r>
      <w:proofErr w:type="spellStart"/>
      <w:r w:rsidRPr="00864AEB">
        <w:t>субиндексов</w:t>
      </w:r>
      <w:proofErr w:type="spellEnd"/>
      <w:r w:rsidRPr="00864AEB">
        <w:t>. Данный показатель учитывается в качестве весов в формуле интегрального метода:</w:t>
      </w:r>
    </w:p>
    <w:p w:rsidR="00EB1C6C" w:rsidRPr="00864AEB" w:rsidRDefault="00EB1C6C" w:rsidP="00EB1C6C">
      <w:pPr>
        <w:spacing w:line="360" w:lineRule="auto"/>
        <w:ind w:firstLine="709"/>
        <w:jc w:val="both"/>
      </w:pPr>
    </w:p>
    <w:p w:rsidR="00EB1C6C" w:rsidRDefault="001D1298" w:rsidP="00EB1C6C">
      <w:pPr>
        <w:spacing w:line="360" w:lineRule="auto"/>
        <w:ind w:firstLine="709"/>
        <w:jc w:val="both"/>
      </w:pPr>
      <m:oMath>
        <m:r>
          <w:rPr>
            <w:rFonts w:ascii="Cambria Math" w:hAnsi="Cambria Math"/>
          </w:rPr>
          <m:t xml:space="preserve">                                                               </m:t>
        </m:r>
        <m:r>
          <w:rPr>
            <w:rFonts w:ascii="Cambria Math" w:hAnsi="Cambria Math"/>
            <w:lang w:val="en-US"/>
          </w:rPr>
          <m:t>K</m:t>
        </m:r>
        <m:r>
          <w:rPr>
            <w:rFonts w:ascii="Cambria Math" w:eastAsia="Cambria Math" w:hAnsi="Cambria Math"/>
          </w:rPr>
          <m:t>=</m:t>
        </m:r>
        <m:nary>
          <m:naryPr>
            <m:chr m:val="∑"/>
            <m:grow m:val="1"/>
            <m:ctrlPr>
              <w:rPr>
                <w:rFonts w:ascii="Cambria Math" w:hAnsi="Cambria Math"/>
                <w:lang w:val="en-US"/>
              </w:rPr>
            </m:ctrlPr>
          </m:naryPr>
          <m:sub>
            <m:r>
              <w:rPr>
                <w:rFonts w:ascii="Cambria Math" w:eastAsia="Cambria Math" w:hAnsi="Cambria Math"/>
                <w:lang w:val="en-US"/>
              </w:rPr>
              <m:t>i</m:t>
            </m:r>
            <m:r>
              <w:rPr>
                <w:rFonts w:ascii="Cambria Math" w:eastAsia="Cambria Math" w:hAnsi="Cambria Math"/>
              </w:rPr>
              <m:t>=1</m:t>
            </m:r>
          </m:sub>
          <m:sup>
            <m:r>
              <w:rPr>
                <w:rFonts w:ascii="Cambria Math" w:hAnsi="Cambria Math"/>
                <w:lang w:val="en-US"/>
              </w:rPr>
              <m:t>N</m:t>
            </m:r>
          </m:sup>
          <m:e>
            <m:r>
              <w:rPr>
                <w:rFonts w:ascii="Cambria Math" w:hAnsi="Cambria Math"/>
                <w:lang w:val="en-US"/>
              </w:rPr>
              <m:t>RiKi</m:t>
            </m:r>
          </m:e>
        </m:nary>
      </m:oMath>
      <w:r w:rsidR="00EB1C6C" w:rsidRPr="00864AEB">
        <w:t xml:space="preserve">                                  </w:t>
      </w:r>
      <w:r>
        <w:t xml:space="preserve">         </w:t>
      </w:r>
      <w:r w:rsidR="00EB1C6C" w:rsidRPr="00864AEB">
        <w:t xml:space="preserve">                (4)</w:t>
      </w:r>
    </w:p>
    <w:p w:rsidR="001D1298" w:rsidRPr="00864AEB" w:rsidRDefault="001D1298" w:rsidP="00EB1C6C">
      <w:pPr>
        <w:spacing w:line="360" w:lineRule="auto"/>
        <w:ind w:firstLine="709"/>
        <w:jc w:val="both"/>
      </w:pPr>
    </w:p>
    <w:p w:rsidR="00EB1C6C" w:rsidRPr="00864AEB" w:rsidRDefault="00EB1C6C" w:rsidP="00EB1C6C">
      <w:pPr>
        <w:tabs>
          <w:tab w:val="left" w:pos="1560"/>
        </w:tabs>
        <w:spacing w:line="360" w:lineRule="auto"/>
        <w:ind w:firstLine="709"/>
        <w:jc w:val="both"/>
      </w:pPr>
      <w:r w:rsidRPr="00864AEB">
        <w:t xml:space="preserve">где </w:t>
      </w:r>
      <w:proofErr w:type="spellStart"/>
      <w:r w:rsidRPr="00864AEB">
        <w:rPr>
          <w:i/>
          <w:lang w:val="en-US"/>
        </w:rPr>
        <w:t>Ri</w:t>
      </w:r>
      <w:proofErr w:type="spellEnd"/>
      <w:r w:rsidRPr="00864AEB">
        <w:rPr>
          <w:i/>
        </w:rPr>
        <w:t xml:space="preserve"> </w:t>
      </w:r>
      <w:r w:rsidRPr="00864AEB">
        <w:t xml:space="preserve">– приведенный коэффициент (вес) </w:t>
      </w:r>
      <w:proofErr w:type="spellStart"/>
      <w:r w:rsidRPr="00864AEB">
        <w:rPr>
          <w:lang w:val="en-US"/>
        </w:rPr>
        <w:t>i</w:t>
      </w:r>
      <w:proofErr w:type="spellEnd"/>
      <w:r w:rsidRPr="00864AEB">
        <w:t xml:space="preserve">-го единичного фактора конкурентоспособности; </w:t>
      </w:r>
      <w:r w:rsidRPr="00864AEB">
        <w:rPr>
          <w:i/>
          <w:lang w:val="en-US"/>
        </w:rPr>
        <w:t>Ki</w:t>
      </w:r>
      <w:r w:rsidRPr="00864AEB">
        <w:t xml:space="preserve"> – конкурентоспособность </w:t>
      </w:r>
      <w:proofErr w:type="spellStart"/>
      <w:r w:rsidRPr="00864AEB">
        <w:rPr>
          <w:i/>
          <w:lang w:val="en-US"/>
        </w:rPr>
        <w:t>i</w:t>
      </w:r>
      <w:proofErr w:type="spellEnd"/>
      <w:r w:rsidRPr="00864AEB">
        <w:rPr>
          <w:i/>
        </w:rPr>
        <w:t xml:space="preserve"> </w:t>
      </w:r>
      <w:r w:rsidRPr="00864AEB">
        <w:t xml:space="preserve">– </w:t>
      </w:r>
      <w:proofErr w:type="spellStart"/>
      <w:r w:rsidRPr="00864AEB">
        <w:t>го</w:t>
      </w:r>
      <w:proofErr w:type="spellEnd"/>
      <w:r w:rsidRPr="00864AEB">
        <w:t xml:space="preserve"> фактора, определяемая по формуле:</w:t>
      </w:r>
    </w:p>
    <w:p w:rsidR="001D1298" w:rsidRDefault="001D1298" w:rsidP="00EB1C6C">
      <w:pPr>
        <w:tabs>
          <w:tab w:val="left" w:pos="1560"/>
        </w:tabs>
        <w:spacing w:line="360" w:lineRule="auto"/>
        <w:ind w:firstLine="709"/>
        <w:jc w:val="both"/>
      </w:pPr>
      <m:oMath>
        <m:r>
          <w:rPr>
            <w:rFonts w:ascii="Cambria Math" w:hAnsi="Cambria Math"/>
          </w:rPr>
          <m:t xml:space="preserve">                                                                     </m:t>
        </m:r>
        <m:r>
          <w:rPr>
            <w:rFonts w:ascii="Cambria Math" w:hAnsi="Cambria Math"/>
            <w:lang w:val="en-US"/>
          </w:rPr>
          <m:t>Ki</m:t>
        </m:r>
        <m:r>
          <m:rPr>
            <m:sty m:val="p"/>
          </m:rPr>
          <w:rPr>
            <w:rFonts w:ascii="Cambria Math" w:hAnsi="Cambria Math"/>
          </w:rPr>
          <m:t>=</m:t>
        </m:r>
        <m:f>
          <m:fPr>
            <m:ctrlPr>
              <w:rPr>
                <w:rFonts w:ascii="Cambria Math" w:hAnsi="Cambria Math"/>
              </w:rPr>
            </m:ctrlPr>
          </m:fPr>
          <m:num>
            <m:r>
              <w:rPr>
                <w:rFonts w:ascii="Cambria Math" w:hAnsi="Cambria Math"/>
              </w:rPr>
              <m:t>Fi</m:t>
            </m:r>
          </m:num>
          <m:den>
            <m:r>
              <w:rPr>
                <w:rFonts w:ascii="Cambria Math" w:hAnsi="Cambria Math"/>
              </w:rPr>
              <m:t>F</m:t>
            </m:r>
            <m:r>
              <w:rPr>
                <w:rFonts w:ascii="Cambria Math" w:hAnsi="Cambria Math"/>
              </w:rPr>
              <m:t>ni</m:t>
            </m:r>
          </m:den>
        </m:f>
      </m:oMath>
      <w:r w:rsidR="00EB1C6C" w:rsidRPr="00864AEB">
        <w:rPr>
          <w:rFonts w:eastAsiaTheme="minorEastAsia"/>
        </w:rPr>
        <w:t xml:space="preserve">  ,                             </w:t>
      </w:r>
      <w:r w:rsidR="00EB1C6C">
        <w:rPr>
          <w:rFonts w:eastAsiaTheme="minorEastAsia"/>
        </w:rPr>
        <w:t xml:space="preserve">         </w:t>
      </w:r>
      <w:r w:rsidR="00EB1C6C" w:rsidRPr="00864AEB">
        <w:rPr>
          <w:rFonts w:eastAsiaTheme="minorEastAsia"/>
        </w:rPr>
        <w:t xml:space="preserve">                      </w:t>
      </w:r>
      <w:r w:rsidR="00EB1C6C" w:rsidRPr="00864AEB">
        <w:t>(5)</w:t>
      </w:r>
    </w:p>
    <w:p w:rsidR="00EB1C6C" w:rsidRPr="00864AEB" w:rsidRDefault="00EB1C6C" w:rsidP="00EB1C6C">
      <w:pPr>
        <w:tabs>
          <w:tab w:val="left" w:pos="1560"/>
        </w:tabs>
        <w:spacing w:line="360" w:lineRule="auto"/>
        <w:ind w:firstLine="709"/>
        <w:jc w:val="both"/>
      </w:pPr>
      <w:r w:rsidRPr="00864AEB">
        <w:rPr>
          <w:rFonts w:eastAsiaTheme="minorEastAsia"/>
        </w:rPr>
        <w:t xml:space="preserve">                    </w:t>
      </w:r>
    </w:p>
    <w:p w:rsidR="00EB1C6C" w:rsidRPr="00864AEB" w:rsidRDefault="00EB1C6C" w:rsidP="00EB1C6C">
      <w:pPr>
        <w:spacing w:line="360" w:lineRule="auto"/>
        <w:ind w:firstLine="709"/>
        <w:jc w:val="both"/>
      </w:pPr>
      <w:r w:rsidRPr="00864AEB">
        <w:t xml:space="preserve">где </w:t>
      </w:r>
      <w:r w:rsidRPr="00864AEB">
        <w:rPr>
          <w:i/>
          <w:lang w:val="en-US"/>
        </w:rPr>
        <w:t>Fi</w:t>
      </w:r>
      <w:r w:rsidRPr="00864AEB">
        <w:rPr>
          <w:i/>
        </w:rPr>
        <w:t xml:space="preserve"> </w:t>
      </w:r>
      <w:r w:rsidRPr="00864AEB">
        <w:rPr>
          <w:b/>
        </w:rPr>
        <w:t xml:space="preserve"> - </w:t>
      </w:r>
      <w:r w:rsidRPr="00864AEB">
        <w:t xml:space="preserve">действительное значение </w:t>
      </w:r>
      <w:proofErr w:type="spellStart"/>
      <w:r w:rsidRPr="00864AEB">
        <w:rPr>
          <w:lang w:val="en-US"/>
        </w:rPr>
        <w:t>i</w:t>
      </w:r>
      <w:proofErr w:type="spellEnd"/>
      <w:r w:rsidRPr="00864AEB">
        <w:t>-го фактора;</w:t>
      </w:r>
      <w:r w:rsidRPr="00864AEB">
        <w:rPr>
          <w:i/>
        </w:rPr>
        <w:t xml:space="preserve"> </w:t>
      </w:r>
      <w:proofErr w:type="spellStart"/>
      <w:r w:rsidRPr="00864AEB">
        <w:rPr>
          <w:i/>
          <w:lang w:val="en-US"/>
        </w:rPr>
        <w:t>Fni</w:t>
      </w:r>
      <w:proofErr w:type="spellEnd"/>
      <w:r w:rsidRPr="00864AEB">
        <w:rPr>
          <w:i/>
        </w:rPr>
        <w:t xml:space="preserve"> – </w:t>
      </w:r>
      <w:r w:rsidRPr="00864AEB">
        <w:t xml:space="preserve">эталонное значение </w:t>
      </w:r>
      <w:proofErr w:type="spellStart"/>
      <w:r w:rsidRPr="00864AEB">
        <w:rPr>
          <w:lang w:val="en-US"/>
        </w:rPr>
        <w:t>i</w:t>
      </w:r>
      <w:proofErr w:type="spellEnd"/>
      <w:r w:rsidRPr="00864AEB">
        <w:t>-го фактора, к которому следует стремиться. В качестве эталонного можно взять лучший средний показатель ТОП-5 стран мира либо макрорегиона.</w:t>
      </w:r>
    </w:p>
    <w:p w:rsidR="00EB1C6C" w:rsidRPr="00864AEB" w:rsidRDefault="00EB1C6C" w:rsidP="00EB1C6C">
      <w:pPr>
        <w:spacing w:line="360" w:lineRule="auto"/>
        <w:ind w:firstLine="709"/>
        <w:jc w:val="both"/>
      </w:pPr>
    </w:p>
    <w:p w:rsidR="00EB1C6C" w:rsidRPr="00864AEB" w:rsidRDefault="00EB1C6C" w:rsidP="00EB1C6C">
      <w:pPr>
        <w:spacing w:line="360" w:lineRule="auto"/>
        <w:jc w:val="both"/>
      </w:pPr>
      <w:r w:rsidRPr="00864AEB">
        <w:t xml:space="preserve">Таблица </w:t>
      </w:r>
      <w:r w:rsidR="00F60368">
        <w:t>6</w:t>
      </w:r>
      <w:r w:rsidRPr="00864AEB">
        <w:t xml:space="preserve"> – Показатели конкурентоспособности туристской отрасли </w:t>
      </w:r>
    </w:p>
    <w:tbl>
      <w:tblPr>
        <w:tblStyle w:val="a8"/>
        <w:tblW w:w="0" w:type="auto"/>
        <w:tblLayout w:type="fixed"/>
        <w:tblLook w:val="04A0" w:firstRow="1" w:lastRow="0" w:firstColumn="1" w:lastColumn="0" w:noHBand="0" w:noVBand="1"/>
      </w:tblPr>
      <w:tblGrid>
        <w:gridCol w:w="3652"/>
        <w:gridCol w:w="1418"/>
        <w:gridCol w:w="1842"/>
        <w:gridCol w:w="2513"/>
      </w:tblGrid>
      <w:tr w:rsidR="00EB1C6C" w:rsidRPr="00864AEB" w:rsidTr="001D1298">
        <w:trPr>
          <w:trHeight w:val="801"/>
        </w:trPr>
        <w:tc>
          <w:tcPr>
            <w:tcW w:w="3652" w:type="dxa"/>
          </w:tcPr>
          <w:p w:rsidR="00EB1C6C" w:rsidRPr="00864AEB" w:rsidRDefault="00EB1C6C" w:rsidP="00F80C6D">
            <w:pPr>
              <w:jc w:val="both"/>
            </w:pPr>
            <w:r w:rsidRPr="00864AEB">
              <w:t>Показатели конкурентоспособности туристской отрасли</w:t>
            </w:r>
          </w:p>
        </w:tc>
        <w:tc>
          <w:tcPr>
            <w:tcW w:w="1418" w:type="dxa"/>
          </w:tcPr>
          <w:p w:rsidR="00EB1C6C" w:rsidRPr="00864AEB" w:rsidRDefault="00EB1C6C" w:rsidP="00F80C6D">
            <w:pPr>
              <w:jc w:val="both"/>
            </w:pPr>
            <w:r w:rsidRPr="00864AEB">
              <w:t>Значимость</w:t>
            </w:r>
            <w:r>
              <w:t xml:space="preserve"> </w:t>
            </w:r>
            <w:proofErr w:type="gramStart"/>
            <w:r w:rsidRPr="00864AEB">
              <w:t>показателя</w:t>
            </w:r>
            <w:proofErr w:type="gramEnd"/>
            <w:r w:rsidRPr="00864AEB">
              <w:t xml:space="preserve"> по мнению экспертов</w:t>
            </w:r>
          </w:p>
        </w:tc>
        <w:tc>
          <w:tcPr>
            <w:tcW w:w="1842" w:type="dxa"/>
          </w:tcPr>
          <w:p w:rsidR="00EB1C6C" w:rsidRPr="00864AEB" w:rsidRDefault="00EB1C6C" w:rsidP="00F80C6D">
            <w:pPr>
              <w:jc w:val="both"/>
            </w:pPr>
            <w:r w:rsidRPr="00864AEB">
              <w:t>Приведенный коэффициент с учетом уд</w:t>
            </w:r>
            <w:r>
              <w:t xml:space="preserve">ельного </w:t>
            </w:r>
            <w:r w:rsidRPr="00864AEB">
              <w:t xml:space="preserve">веса </w:t>
            </w:r>
            <w:proofErr w:type="spellStart"/>
            <w:r w:rsidRPr="00864AEB">
              <w:t>субиндекса</w:t>
            </w:r>
            <w:proofErr w:type="spellEnd"/>
          </w:p>
        </w:tc>
        <w:tc>
          <w:tcPr>
            <w:tcW w:w="2513" w:type="dxa"/>
          </w:tcPr>
          <w:p w:rsidR="00EB1C6C" w:rsidRPr="00864AEB" w:rsidRDefault="00EB1C6C" w:rsidP="00F80C6D">
            <w:pPr>
              <w:jc w:val="both"/>
            </w:pPr>
            <w:r w:rsidRPr="00864AEB">
              <w:t>Источник показателя</w:t>
            </w:r>
          </w:p>
        </w:tc>
      </w:tr>
      <w:tr w:rsidR="00EB1C6C" w:rsidRPr="00864AEB" w:rsidTr="001D1298">
        <w:trPr>
          <w:trHeight w:val="155"/>
        </w:trPr>
        <w:tc>
          <w:tcPr>
            <w:tcW w:w="3652" w:type="dxa"/>
          </w:tcPr>
          <w:p w:rsidR="00EB1C6C" w:rsidRPr="00864AEB" w:rsidRDefault="00EB1C6C" w:rsidP="00F80C6D">
            <w:pPr>
              <w:jc w:val="both"/>
            </w:pPr>
            <w:r w:rsidRPr="00864AEB">
              <w:t>1</w:t>
            </w:r>
          </w:p>
        </w:tc>
        <w:tc>
          <w:tcPr>
            <w:tcW w:w="1418" w:type="dxa"/>
          </w:tcPr>
          <w:p w:rsidR="00EB1C6C" w:rsidRPr="00864AEB" w:rsidRDefault="00EB1C6C" w:rsidP="00F80C6D">
            <w:pPr>
              <w:jc w:val="both"/>
            </w:pPr>
            <w:r w:rsidRPr="00864AEB">
              <w:t>2</w:t>
            </w:r>
          </w:p>
        </w:tc>
        <w:tc>
          <w:tcPr>
            <w:tcW w:w="1842" w:type="dxa"/>
          </w:tcPr>
          <w:p w:rsidR="00EB1C6C" w:rsidRPr="00864AEB" w:rsidRDefault="00EB1C6C" w:rsidP="00F80C6D">
            <w:pPr>
              <w:jc w:val="both"/>
            </w:pPr>
            <w:r w:rsidRPr="00864AEB">
              <w:t>3</w:t>
            </w:r>
          </w:p>
        </w:tc>
        <w:tc>
          <w:tcPr>
            <w:tcW w:w="2513" w:type="dxa"/>
          </w:tcPr>
          <w:p w:rsidR="00EB1C6C" w:rsidRPr="00864AEB" w:rsidRDefault="00EB1C6C" w:rsidP="00F80C6D">
            <w:pPr>
              <w:jc w:val="both"/>
              <w:rPr>
                <w:color w:val="000000"/>
              </w:rPr>
            </w:pPr>
            <w:r w:rsidRPr="00864AEB">
              <w:rPr>
                <w:color w:val="000000"/>
              </w:rPr>
              <w:t>4</w:t>
            </w:r>
          </w:p>
        </w:tc>
      </w:tr>
      <w:tr w:rsidR="00EB1C6C" w:rsidRPr="00864AEB" w:rsidTr="001D1298">
        <w:trPr>
          <w:trHeight w:val="262"/>
        </w:trPr>
        <w:tc>
          <w:tcPr>
            <w:tcW w:w="9425" w:type="dxa"/>
            <w:gridSpan w:val="4"/>
          </w:tcPr>
          <w:p w:rsidR="00EB1C6C" w:rsidRPr="00864AEB" w:rsidRDefault="00EB1C6C" w:rsidP="00F80C6D">
            <w:pPr>
              <w:jc w:val="both"/>
            </w:pPr>
            <w:proofErr w:type="spellStart"/>
            <w:r w:rsidRPr="00816FB3">
              <w:t>Субиндекс</w:t>
            </w:r>
            <w:proofErr w:type="spellEnd"/>
            <w:r w:rsidRPr="00816FB3">
              <w:t xml:space="preserve"> «</w:t>
            </w:r>
            <w:r w:rsidRPr="00816FB3">
              <w:rPr>
                <w:color w:val="000000"/>
              </w:rPr>
              <w:t>Окружающая среда»</w:t>
            </w:r>
          </w:p>
        </w:tc>
      </w:tr>
      <w:tr w:rsidR="00EB1C6C" w:rsidRPr="00864AEB" w:rsidTr="001D1298">
        <w:trPr>
          <w:trHeight w:val="262"/>
        </w:trPr>
        <w:tc>
          <w:tcPr>
            <w:tcW w:w="3652" w:type="dxa"/>
          </w:tcPr>
          <w:p w:rsidR="00EB1C6C" w:rsidRPr="00816FB3" w:rsidRDefault="00EB1C6C" w:rsidP="00F80C6D">
            <w:pPr>
              <w:jc w:val="both"/>
            </w:pPr>
            <w:r w:rsidRPr="00816FB3">
              <w:t>ландшафт и пейзажи</w:t>
            </w:r>
          </w:p>
        </w:tc>
        <w:tc>
          <w:tcPr>
            <w:tcW w:w="1418" w:type="dxa"/>
          </w:tcPr>
          <w:p w:rsidR="00EB1C6C" w:rsidRPr="00816FB3" w:rsidRDefault="00EB1C6C" w:rsidP="00F80C6D">
            <w:pPr>
              <w:jc w:val="both"/>
            </w:pPr>
            <w:r w:rsidRPr="00816FB3">
              <w:rPr>
                <w:color w:val="000000"/>
              </w:rPr>
              <w:t>0,197</w:t>
            </w:r>
          </w:p>
        </w:tc>
        <w:tc>
          <w:tcPr>
            <w:tcW w:w="1842" w:type="dxa"/>
            <w:vAlign w:val="bottom"/>
          </w:tcPr>
          <w:p w:rsidR="00EB1C6C" w:rsidRPr="00864AEB" w:rsidRDefault="00EB1C6C" w:rsidP="00F80C6D">
            <w:pPr>
              <w:jc w:val="both"/>
              <w:rPr>
                <w:color w:val="000000"/>
              </w:rPr>
            </w:pPr>
            <w:r w:rsidRPr="00864AEB">
              <w:rPr>
                <w:color w:val="000000"/>
              </w:rPr>
              <w:t>0,055</w:t>
            </w:r>
          </w:p>
        </w:tc>
        <w:tc>
          <w:tcPr>
            <w:tcW w:w="2513" w:type="dxa"/>
          </w:tcPr>
          <w:p w:rsidR="00EB1C6C" w:rsidRPr="00864AEB" w:rsidRDefault="00EB1C6C" w:rsidP="00F80C6D">
            <w:pPr>
              <w:jc w:val="both"/>
            </w:pPr>
            <w:r w:rsidRPr="00864AEB">
              <w:t>Экспертная оценка</w:t>
            </w:r>
          </w:p>
        </w:tc>
      </w:tr>
      <w:tr w:rsidR="00EB1C6C" w:rsidRPr="00864AEB" w:rsidTr="001D1298">
        <w:trPr>
          <w:trHeight w:val="262"/>
        </w:trPr>
        <w:tc>
          <w:tcPr>
            <w:tcW w:w="3652" w:type="dxa"/>
          </w:tcPr>
          <w:p w:rsidR="00EB1C6C" w:rsidRPr="00816FB3" w:rsidRDefault="00EB1C6C" w:rsidP="00F80C6D">
            <w:pPr>
              <w:jc w:val="both"/>
            </w:pPr>
            <w:r w:rsidRPr="00816FB3">
              <w:rPr>
                <w:color w:val="000000"/>
              </w:rPr>
              <w:t>экологическая ситуация в стране</w:t>
            </w:r>
          </w:p>
        </w:tc>
        <w:tc>
          <w:tcPr>
            <w:tcW w:w="1418" w:type="dxa"/>
          </w:tcPr>
          <w:p w:rsidR="00EB1C6C" w:rsidRPr="00816FB3" w:rsidRDefault="00EB1C6C" w:rsidP="00F80C6D">
            <w:r w:rsidRPr="00816FB3">
              <w:rPr>
                <w:color w:val="000000"/>
              </w:rPr>
              <w:t>0,19</w:t>
            </w:r>
          </w:p>
        </w:tc>
        <w:tc>
          <w:tcPr>
            <w:tcW w:w="1842" w:type="dxa"/>
          </w:tcPr>
          <w:p w:rsidR="00EB1C6C" w:rsidRPr="00864AEB" w:rsidRDefault="00EB1C6C" w:rsidP="00F80C6D">
            <w:pPr>
              <w:rPr>
                <w:color w:val="000000"/>
              </w:rPr>
            </w:pPr>
            <w:r w:rsidRPr="00864AEB">
              <w:rPr>
                <w:color w:val="000000"/>
              </w:rPr>
              <w:t>0,053</w:t>
            </w:r>
          </w:p>
        </w:tc>
        <w:tc>
          <w:tcPr>
            <w:tcW w:w="2513" w:type="dxa"/>
          </w:tcPr>
          <w:p w:rsidR="00EB1C6C" w:rsidRPr="00864AEB" w:rsidRDefault="00EB1C6C" w:rsidP="00F80C6D">
            <w:pPr>
              <w:jc w:val="both"/>
            </w:pPr>
            <w:r w:rsidRPr="00864AEB">
              <w:t>Экспертная оценка</w:t>
            </w:r>
          </w:p>
        </w:tc>
      </w:tr>
      <w:tr w:rsidR="00EB1C6C" w:rsidRPr="00864AEB" w:rsidTr="001D1298">
        <w:trPr>
          <w:trHeight w:val="262"/>
        </w:trPr>
        <w:tc>
          <w:tcPr>
            <w:tcW w:w="3652" w:type="dxa"/>
          </w:tcPr>
          <w:p w:rsidR="00EB1C6C" w:rsidRPr="00816FB3" w:rsidRDefault="00EB1C6C" w:rsidP="00F80C6D">
            <w:pPr>
              <w:jc w:val="both"/>
            </w:pPr>
            <w:r w:rsidRPr="00816FB3">
              <w:rPr>
                <w:color w:val="000000"/>
              </w:rPr>
              <w:t>санитарно-эпидемиологическая ситуация в стране</w:t>
            </w:r>
          </w:p>
        </w:tc>
        <w:tc>
          <w:tcPr>
            <w:tcW w:w="1418" w:type="dxa"/>
          </w:tcPr>
          <w:p w:rsidR="00EB1C6C" w:rsidRPr="00816FB3" w:rsidRDefault="00EB1C6C" w:rsidP="00F80C6D">
            <w:r w:rsidRPr="00816FB3">
              <w:rPr>
                <w:color w:val="000000"/>
              </w:rPr>
              <w:t>0,187</w:t>
            </w:r>
          </w:p>
        </w:tc>
        <w:tc>
          <w:tcPr>
            <w:tcW w:w="1842" w:type="dxa"/>
          </w:tcPr>
          <w:p w:rsidR="00EB1C6C" w:rsidRPr="00864AEB" w:rsidRDefault="00EB1C6C" w:rsidP="00F80C6D">
            <w:pPr>
              <w:rPr>
                <w:color w:val="000000"/>
              </w:rPr>
            </w:pPr>
            <w:r w:rsidRPr="00864AEB">
              <w:rPr>
                <w:color w:val="000000"/>
              </w:rPr>
              <w:t>0,052</w:t>
            </w:r>
          </w:p>
        </w:tc>
        <w:tc>
          <w:tcPr>
            <w:tcW w:w="2513" w:type="dxa"/>
          </w:tcPr>
          <w:p w:rsidR="00EB1C6C" w:rsidRPr="00864AEB" w:rsidRDefault="00EB1C6C" w:rsidP="00F80C6D">
            <w:pPr>
              <w:jc w:val="both"/>
            </w:pPr>
            <w:r w:rsidRPr="00864AEB">
              <w:t>Официальные данные</w:t>
            </w:r>
          </w:p>
        </w:tc>
      </w:tr>
      <w:tr w:rsidR="00EB1C6C" w:rsidRPr="00864AEB" w:rsidTr="001D1298">
        <w:trPr>
          <w:trHeight w:val="262"/>
        </w:trPr>
        <w:tc>
          <w:tcPr>
            <w:tcW w:w="3652" w:type="dxa"/>
          </w:tcPr>
          <w:p w:rsidR="00EB1C6C" w:rsidRPr="00816FB3" w:rsidRDefault="00EB1C6C" w:rsidP="00F80C6D">
            <w:pPr>
              <w:jc w:val="both"/>
            </w:pPr>
            <w:r w:rsidRPr="00816FB3">
              <w:rPr>
                <w:color w:val="000000"/>
              </w:rPr>
              <w:t>правовая защищенность и безопасность</w:t>
            </w:r>
          </w:p>
        </w:tc>
        <w:tc>
          <w:tcPr>
            <w:tcW w:w="1418" w:type="dxa"/>
          </w:tcPr>
          <w:p w:rsidR="00EB1C6C" w:rsidRPr="00816FB3" w:rsidRDefault="00EB1C6C" w:rsidP="00F80C6D">
            <w:r w:rsidRPr="00816FB3">
              <w:rPr>
                <w:color w:val="000000"/>
              </w:rPr>
              <w:t>0,143</w:t>
            </w:r>
          </w:p>
        </w:tc>
        <w:tc>
          <w:tcPr>
            <w:tcW w:w="1842" w:type="dxa"/>
          </w:tcPr>
          <w:p w:rsidR="00EB1C6C" w:rsidRPr="00864AEB" w:rsidRDefault="00EB1C6C" w:rsidP="00F80C6D">
            <w:pPr>
              <w:rPr>
                <w:color w:val="000000"/>
              </w:rPr>
            </w:pPr>
            <w:r w:rsidRPr="00864AEB">
              <w:rPr>
                <w:color w:val="000000"/>
              </w:rPr>
              <w:t>0,040</w:t>
            </w:r>
          </w:p>
        </w:tc>
        <w:tc>
          <w:tcPr>
            <w:tcW w:w="2513" w:type="dxa"/>
          </w:tcPr>
          <w:p w:rsidR="00EB1C6C" w:rsidRPr="00864AEB" w:rsidRDefault="00EB1C6C" w:rsidP="00F80C6D">
            <w:pPr>
              <w:jc w:val="both"/>
            </w:pPr>
            <w:r w:rsidRPr="00864AEB">
              <w:t>Экспертная оценка</w:t>
            </w:r>
          </w:p>
        </w:tc>
      </w:tr>
      <w:tr w:rsidR="00EB1C6C" w:rsidRPr="00864AEB" w:rsidTr="001D1298">
        <w:trPr>
          <w:trHeight w:val="262"/>
        </w:trPr>
        <w:tc>
          <w:tcPr>
            <w:tcW w:w="3652" w:type="dxa"/>
          </w:tcPr>
          <w:p w:rsidR="00EB1C6C" w:rsidRPr="00816FB3" w:rsidRDefault="00EB1C6C" w:rsidP="00F80C6D">
            <w:pPr>
              <w:jc w:val="both"/>
            </w:pPr>
            <w:r w:rsidRPr="00816FB3">
              <w:rPr>
                <w:color w:val="000000"/>
              </w:rPr>
              <w:t>климатические условия</w:t>
            </w:r>
          </w:p>
        </w:tc>
        <w:tc>
          <w:tcPr>
            <w:tcW w:w="1418" w:type="dxa"/>
          </w:tcPr>
          <w:p w:rsidR="00EB1C6C" w:rsidRPr="00816FB3" w:rsidRDefault="00EB1C6C" w:rsidP="00F80C6D">
            <w:pPr>
              <w:jc w:val="both"/>
            </w:pPr>
            <w:r w:rsidRPr="00816FB3">
              <w:rPr>
                <w:color w:val="000000"/>
              </w:rPr>
              <w:t>0,143</w:t>
            </w:r>
          </w:p>
        </w:tc>
        <w:tc>
          <w:tcPr>
            <w:tcW w:w="1842" w:type="dxa"/>
            <w:vAlign w:val="bottom"/>
          </w:tcPr>
          <w:p w:rsidR="00EB1C6C" w:rsidRPr="00864AEB" w:rsidRDefault="00EB1C6C" w:rsidP="00F80C6D">
            <w:pPr>
              <w:jc w:val="both"/>
              <w:rPr>
                <w:color w:val="000000"/>
              </w:rPr>
            </w:pPr>
            <w:r w:rsidRPr="00864AEB">
              <w:rPr>
                <w:color w:val="000000"/>
              </w:rPr>
              <w:t>0,040</w:t>
            </w:r>
          </w:p>
        </w:tc>
        <w:tc>
          <w:tcPr>
            <w:tcW w:w="2513" w:type="dxa"/>
          </w:tcPr>
          <w:p w:rsidR="00EB1C6C" w:rsidRPr="00864AEB" w:rsidRDefault="00EB1C6C" w:rsidP="00F80C6D">
            <w:pPr>
              <w:jc w:val="both"/>
            </w:pPr>
            <w:r w:rsidRPr="00864AEB">
              <w:t>Экспертная оценка</w:t>
            </w:r>
          </w:p>
        </w:tc>
      </w:tr>
      <w:tr w:rsidR="00EB1C6C" w:rsidRPr="00864AEB" w:rsidTr="001D1298">
        <w:trPr>
          <w:trHeight w:val="262"/>
        </w:trPr>
        <w:tc>
          <w:tcPr>
            <w:tcW w:w="3652" w:type="dxa"/>
          </w:tcPr>
          <w:p w:rsidR="00EB1C6C" w:rsidRPr="00816FB3" w:rsidRDefault="00EB1C6C" w:rsidP="00F80C6D">
            <w:pPr>
              <w:jc w:val="both"/>
            </w:pPr>
            <w:r w:rsidRPr="00816FB3">
              <w:rPr>
                <w:color w:val="000000"/>
              </w:rPr>
              <w:t>культурно-</w:t>
            </w:r>
            <w:r w:rsidRPr="00816FB3">
              <w:t>исторические</w:t>
            </w:r>
            <w:r w:rsidRPr="00816FB3">
              <w:rPr>
                <w:color w:val="FF0000"/>
              </w:rPr>
              <w:t xml:space="preserve"> </w:t>
            </w:r>
            <w:r w:rsidRPr="00816FB3">
              <w:rPr>
                <w:color w:val="000000"/>
              </w:rPr>
              <w:t>особенности</w:t>
            </w:r>
          </w:p>
        </w:tc>
        <w:tc>
          <w:tcPr>
            <w:tcW w:w="1418" w:type="dxa"/>
          </w:tcPr>
          <w:p w:rsidR="00EB1C6C" w:rsidRPr="00816FB3" w:rsidRDefault="00EB1C6C" w:rsidP="00F80C6D">
            <w:r w:rsidRPr="00816FB3">
              <w:rPr>
                <w:color w:val="000000"/>
              </w:rPr>
              <w:t>0,14</w:t>
            </w:r>
          </w:p>
        </w:tc>
        <w:tc>
          <w:tcPr>
            <w:tcW w:w="1842" w:type="dxa"/>
          </w:tcPr>
          <w:p w:rsidR="00EB1C6C" w:rsidRPr="00864AEB" w:rsidRDefault="00EB1C6C" w:rsidP="00F80C6D">
            <w:pPr>
              <w:rPr>
                <w:color w:val="000000"/>
              </w:rPr>
            </w:pPr>
            <w:r w:rsidRPr="00864AEB">
              <w:rPr>
                <w:color w:val="000000"/>
              </w:rPr>
              <w:t>0,039</w:t>
            </w:r>
          </w:p>
        </w:tc>
        <w:tc>
          <w:tcPr>
            <w:tcW w:w="2513" w:type="dxa"/>
          </w:tcPr>
          <w:p w:rsidR="00EB1C6C" w:rsidRPr="00864AEB" w:rsidRDefault="00EB1C6C" w:rsidP="00F80C6D">
            <w:pPr>
              <w:jc w:val="both"/>
            </w:pPr>
            <w:r w:rsidRPr="00864AEB">
              <w:t>Экспертная оценка</w:t>
            </w:r>
          </w:p>
        </w:tc>
      </w:tr>
      <w:tr w:rsidR="00EB1C6C" w:rsidRPr="00864AEB" w:rsidTr="001D1298">
        <w:trPr>
          <w:trHeight w:val="262"/>
        </w:trPr>
        <w:tc>
          <w:tcPr>
            <w:tcW w:w="9425" w:type="dxa"/>
            <w:gridSpan w:val="4"/>
          </w:tcPr>
          <w:p w:rsidR="00EB1C6C" w:rsidRPr="00816FB3" w:rsidRDefault="00EB1C6C" w:rsidP="00F80C6D">
            <w:pPr>
              <w:jc w:val="both"/>
            </w:pPr>
            <w:proofErr w:type="spellStart"/>
            <w:r w:rsidRPr="00816FB3">
              <w:t>Субиндекс</w:t>
            </w:r>
            <w:proofErr w:type="spellEnd"/>
            <w:r w:rsidRPr="00816FB3">
              <w:t xml:space="preserve"> «Политика в сфере туризма»</w:t>
            </w:r>
          </w:p>
        </w:tc>
      </w:tr>
      <w:tr w:rsidR="00EB1C6C" w:rsidRPr="00864AEB" w:rsidTr="001D1298">
        <w:trPr>
          <w:trHeight w:val="262"/>
        </w:trPr>
        <w:tc>
          <w:tcPr>
            <w:tcW w:w="3652" w:type="dxa"/>
          </w:tcPr>
          <w:p w:rsidR="00EB1C6C" w:rsidRPr="00816FB3" w:rsidRDefault="00EB1C6C" w:rsidP="00F80C6D">
            <w:pPr>
              <w:jc w:val="both"/>
            </w:pPr>
            <w:r w:rsidRPr="00816FB3">
              <w:rPr>
                <w:color w:val="000000"/>
              </w:rPr>
              <w:t>государственная поддержка сферы туризма</w:t>
            </w:r>
          </w:p>
        </w:tc>
        <w:tc>
          <w:tcPr>
            <w:tcW w:w="1418" w:type="dxa"/>
          </w:tcPr>
          <w:p w:rsidR="00EB1C6C" w:rsidRPr="00816FB3" w:rsidRDefault="00EB1C6C" w:rsidP="00F80C6D">
            <w:r w:rsidRPr="00816FB3">
              <w:rPr>
                <w:color w:val="000000"/>
              </w:rPr>
              <w:t>0,258</w:t>
            </w:r>
          </w:p>
        </w:tc>
        <w:tc>
          <w:tcPr>
            <w:tcW w:w="1842" w:type="dxa"/>
          </w:tcPr>
          <w:p w:rsidR="00EB1C6C" w:rsidRPr="00864AEB" w:rsidRDefault="00EB1C6C" w:rsidP="00F80C6D">
            <w:pPr>
              <w:rPr>
                <w:color w:val="000000"/>
              </w:rPr>
            </w:pPr>
            <w:r w:rsidRPr="00864AEB">
              <w:rPr>
                <w:color w:val="000000"/>
              </w:rPr>
              <w:t>0,067</w:t>
            </w:r>
          </w:p>
        </w:tc>
        <w:tc>
          <w:tcPr>
            <w:tcW w:w="2513" w:type="dxa"/>
          </w:tcPr>
          <w:p w:rsidR="00EB1C6C" w:rsidRPr="00864AEB" w:rsidRDefault="00EB1C6C" w:rsidP="00F80C6D">
            <w:pPr>
              <w:jc w:val="both"/>
            </w:pPr>
            <w:r w:rsidRPr="00864AEB">
              <w:t>Экспертная оценка</w:t>
            </w:r>
          </w:p>
        </w:tc>
      </w:tr>
      <w:tr w:rsidR="00EB1C6C" w:rsidRPr="00864AEB" w:rsidTr="001D1298">
        <w:trPr>
          <w:trHeight w:val="262"/>
        </w:trPr>
        <w:tc>
          <w:tcPr>
            <w:tcW w:w="3652" w:type="dxa"/>
          </w:tcPr>
          <w:p w:rsidR="00EB1C6C" w:rsidRPr="00816FB3" w:rsidRDefault="00EB1C6C" w:rsidP="00F80C6D">
            <w:pPr>
              <w:jc w:val="both"/>
            </w:pPr>
            <w:r w:rsidRPr="00816FB3">
              <w:rPr>
                <w:color w:val="000000"/>
              </w:rPr>
              <w:t>программы развития сферы туризма</w:t>
            </w:r>
          </w:p>
        </w:tc>
        <w:tc>
          <w:tcPr>
            <w:tcW w:w="1418" w:type="dxa"/>
          </w:tcPr>
          <w:p w:rsidR="00EB1C6C" w:rsidRPr="00816FB3" w:rsidRDefault="00EB1C6C" w:rsidP="00F80C6D">
            <w:r w:rsidRPr="00816FB3">
              <w:rPr>
                <w:color w:val="000000"/>
              </w:rPr>
              <w:t>0,203</w:t>
            </w:r>
          </w:p>
        </w:tc>
        <w:tc>
          <w:tcPr>
            <w:tcW w:w="1842" w:type="dxa"/>
          </w:tcPr>
          <w:p w:rsidR="00EB1C6C" w:rsidRPr="00864AEB" w:rsidRDefault="00EB1C6C" w:rsidP="00F80C6D">
            <w:pPr>
              <w:rPr>
                <w:color w:val="000000"/>
              </w:rPr>
            </w:pPr>
            <w:r w:rsidRPr="00864AEB">
              <w:rPr>
                <w:color w:val="000000"/>
              </w:rPr>
              <w:t>0,053</w:t>
            </w:r>
          </w:p>
        </w:tc>
        <w:tc>
          <w:tcPr>
            <w:tcW w:w="2513" w:type="dxa"/>
          </w:tcPr>
          <w:p w:rsidR="00EB1C6C" w:rsidRPr="00864AEB" w:rsidRDefault="00EB1C6C" w:rsidP="00F80C6D">
            <w:pPr>
              <w:jc w:val="both"/>
            </w:pPr>
            <w:r w:rsidRPr="00864AEB">
              <w:t>Экспертная оценка</w:t>
            </w:r>
          </w:p>
        </w:tc>
      </w:tr>
      <w:tr w:rsidR="00EB1C6C" w:rsidRPr="00864AEB" w:rsidTr="001D1298">
        <w:trPr>
          <w:trHeight w:val="262"/>
        </w:trPr>
        <w:tc>
          <w:tcPr>
            <w:tcW w:w="3652" w:type="dxa"/>
          </w:tcPr>
          <w:p w:rsidR="00EB1C6C" w:rsidRPr="00816FB3" w:rsidRDefault="00EB1C6C" w:rsidP="00F80C6D">
            <w:pPr>
              <w:jc w:val="both"/>
            </w:pPr>
            <w:r w:rsidRPr="00816FB3">
              <w:rPr>
                <w:color w:val="000000"/>
              </w:rPr>
              <w:t>туристский ими</w:t>
            </w:r>
            <w:proofErr w:type="gramStart"/>
            <w:r w:rsidRPr="00816FB3">
              <w:rPr>
                <w:color w:val="000000"/>
              </w:rPr>
              <w:t>дж стр</w:t>
            </w:r>
            <w:proofErr w:type="gramEnd"/>
            <w:r w:rsidRPr="00816FB3">
              <w:rPr>
                <w:color w:val="000000"/>
              </w:rPr>
              <w:t>аны</w:t>
            </w:r>
          </w:p>
        </w:tc>
        <w:tc>
          <w:tcPr>
            <w:tcW w:w="1418" w:type="dxa"/>
          </w:tcPr>
          <w:p w:rsidR="00EB1C6C" w:rsidRPr="00816FB3" w:rsidRDefault="00EB1C6C" w:rsidP="00F80C6D">
            <w:pPr>
              <w:jc w:val="both"/>
            </w:pPr>
            <w:r w:rsidRPr="00816FB3">
              <w:rPr>
                <w:color w:val="000000"/>
              </w:rPr>
              <w:t>0,195</w:t>
            </w:r>
          </w:p>
        </w:tc>
        <w:tc>
          <w:tcPr>
            <w:tcW w:w="1842" w:type="dxa"/>
            <w:vAlign w:val="bottom"/>
          </w:tcPr>
          <w:p w:rsidR="00EB1C6C" w:rsidRPr="00864AEB" w:rsidRDefault="00EB1C6C" w:rsidP="00F80C6D">
            <w:pPr>
              <w:jc w:val="both"/>
              <w:rPr>
                <w:color w:val="000000"/>
              </w:rPr>
            </w:pPr>
            <w:r w:rsidRPr="00864AEB">
              <w:rPr>
                <w:color w:val="000000"/>
              </w:rPr>
              <w:t>0,051</w:t>
            </w:r>
          </w:p>
        </w:tc>
        <w:tc>
          <w:tcPr>
            <w:tcW w:w="2513" w:type="dxa"/>
          </w:tcPr>
          <w:p w:rsidR="00EB1C6C" w:rsidRPr="00864AEB" w:rsidRDefault="00EB1C6C" w:rsidP="00F80C6D">
            <w:pPr>
              <w:jc w:val="both"/>
            </w:pPr>
            <w:r w:rsidRPr="00864AEB">
              <w:t>Экспертная оценка</w:t>
            </w:r>
          </w:p>
        </w:tc>
      </w:tr>
      <w:tr w:rsidR="00EB1C6C" w:rsidRPr="00864AEB" w:rsidTr="001D1298">
        <w:trPr>
          <w:trHeight w:val="262"/>
        </w:trPr>
        <w:tc>
          <w:tcPr>
            <w:tcW w:w="3652" w:type="dxa"/>
          </w:tcPr>
          <w:p w:rsidR="00EB1C6C" w:rsidRPr="00816FB3" w:rsidRDefault="00EB1C6C" w:rsidP="00F80C6D">
            <w:pPr>
              <w:jc w:val="both"/>
            </w:pPr>
            <w:r w:rsidRPr="00816FB3">
              <w:rPr>
                <w:color w:val="000000"/>
              </w:rPr>
              <w:t>международная открытость страны</w:t>
            </w:r>
          </w:p>
        </w:tc>
        <w:tc>
          <w:tcPr>
            <w:tcW w:w="1418" w:type="dxa"/>
          </w:tcPr>
          <w:p w:rsidR="00EB1C6C" w:rsidRPr="00816FB3" w:rsidRDefault="00EB1C6C" w:rsidP="00F80C6D">
            <w:pPr>
              <w:jc w:val="both"/>
            </w:pPr>
            <w:r w:rsidRPr="00816FB3">
              <w:rPr>
                <w:color w:val="000000"/>
              </w:rPr>
              <w:t>0,186</w:t>
            </w:r>
          </w:p>
        </w:tc>
        <w:tc>
          <w:tcPr>
            <w:tcW w:w="1842" w:type="dxa"/>
            <w:vAlign w:val="bottom"/>
          </w:tcPr>
          <w:p w:rsidR="00EB1C6C" w:rsidRPr="00864AEB" w:rsidRDefault="00EB1C6C" w:rsidP="00F80C6D">
            <w:pPr>
              <w:jc w:val="both"/>
              <w:rPr>
                <w:color w:val="000000"/>
              </w:rPr>
            </w:pPr>
            <w:r w:rsidRPr="00864AEB">
              <w:rPr>
                <w:color w:val="000000"/>
              </w:rPr>
              <w:t>0,048</w:t>
            </w:r>
          </w:p>
        </w:tc>
        <w:tc>
          <w:tcPr>
            <w:tcW w:w="2513" w:type="dxa"/>
          </w:tcPr>
          <w:p w:rsidR="00EB1C6C" w:rsidRPr="00864AEB" w:rsidRDefault="00EB1C6C" w:rsidP="00F80C6D">
            <w:pPr>
              <w:jc w:val="both"/>
            </w:pPr>
            <w:r w:rsidRPr="00864AEB">
              <w:t>Экспертная оценка</w:t>
            </w:r>
          </w:p>
        </w:tc>
      </w:tr>
      <w:tr w:rsidR="00EB1C6C" w:rsidRPr="00864AEB" w:rsidTr="001D1298">
        <w:trPr>
          <w:trHeight w:val="262"/>
        </w:trPr>
        <w:tc>
          <w:tcPr>
            <w:tcW w:w="3652" w:type="dxa"/>
          </w:tcPr>
          <w:p w:rsidR="00EB1C6C" w:rsidRPr="00816FB3" w:rsidRDefault="00EB1C6C" w:rsidP="00F80C6D">
            <w:pPr>
              <w:jc w:val="both"/>
            </w:pPr>
            <w:r w:rsidRPr="00816FB3">
              <w:rPr>
                <w:color w:val="000000"/>
              </w:rPr>
              <w:t>нормативно-правовая база туристской отрасли</w:t>
            </w:r>
          </w:p>
        </w:tc>
        <w:tc>
          <w:tcPr>
            <w:tcW w:w="1418" w:type="dxa"/>
          </w:tcPr>
          <w:p w:rsidR="00EB1C6C" w:rsidRPr="00816FB3" w:rsidRDefault="00EB1C6C" w:rsidP="00F80C6D">
            <w:pPr>
              <w:jc w:val="both"/>
            </w:pPr>
            <w:r w:rsidRPr="00816FB3">
              <w:rPr>
                <w:color w:val="000000"/>
              </w:rPr>
              <w:t>0,158</w:t>
            </w:r>
          </w:p>
        </w:tc>
        <w:tc>
          <w:tcPr>
            <w:tcW w:w="1842" w:type="dxa"/>
            <w:vAlign w:val="bottom"/>
          </w:tcPr>
          <w:p w:rsidR="00EB1C6C" w:rsidRPr="00864AEB" w:rsidRDefault="00EB1C6C" w:rsidP="00F80C6D">
            <w:pPr>
              <w:jc w:val="both"/>
              <w:rPr>
                <w:color w:val="000000"/>
              </w:rPr>
            </w:pPr>
            <w:r w:rsidRPr="00864AEB">
              <w:rPr>
                <w:color w:val="000000"/>
              </w:rPr>
              <w:t>0,041</w:t>
            </w:r>
          </w:p>
        </w:tc>
        <w:tc>
          <w:tcPr>
            <w:tcW w:w="2513" w:type="dxa"/>
          </w:tcPr>
          <w:p w:rsidR="00EB1C6C" w:rsidRPr="00864AEB" w:rsidRDefault="00EB1C6C" w:rsidP="00F80C6D">
            <w:pPr>
              <w:jc w:val="both"/>
            </w:pPr>
            <w:r w:rsidRPr="00864AEB">
              <w:t>Экспертная оценка</w:t>
            </w:r>
          </w:p>
        </w:tc>
      </w:tr>
      <w:tr w:rsidR="00EB1C6C" w:rsidRPr="00864AEB" w:rsidTr="001D1298">
        <w:trPr>
          <w:trHeight w:val="262"/>
        </w:trPr>
        <w:tc>
          <w:tcPr>
            <w:tcW w:w="9425" w:type="dxa"/>
            <w:gridSpan w:val="4"/>
            <w:tcBorders>
              <w:bottom w:val="nil"/>
            </w:tcBorders>
          </w:tcPr>
          <w:p w:rsidR="00EB1C6C" w:rsidRPr="00816FB3" w:rsidRDefault="00EB1C6C" w:rsidP="00F80C6D">
            <w:pPr>
              <w:jc w:val="both"/>
            </w:pPr>
            <w:proofErr w:type="spellStart"/>
            <w:r w:rsidRPr="00816FB3">
              <w:t>Субиндекс</w:t>
            </w:r>
            <w:proofErr w:type="spellEnd"/>
            <w:r w:rsidRPr="00816FB3">
              <w:t xml:space="preserve"> «Инфраструктура туристского рынка»</w:t>
            </w:r>
          </w:p>
        </w:tc>
      </w:tr>
    </w:tbl>
    <w:p w:rsidR="00F60368" w:rsidRDefault="00F60368" w:rsidP="00F60368">
      <w:r>
        <w:br w:type="page"/>
      </w:r>
      <w:r>
        <w:lastRenderedPageBreak/>
        <w:t>Продолжение таблицы 6</w:t>
      </w:r>
    </w:p>
    <w:tbl>
      <w:tblPr>
        <w:tblStyle w:val="a8"/>
        <w:tblW w:w="0" w:type="auto"/>
        <w:tblLook w:val="04A0" w:firstRow="1" w:lastRow="0" w:firstColumn="1" w:lastColumn="0" w:noHBand="0" w:noVBand="1"/>
      </w:tblPr>
      <w:tblGrid>
        <w:gridCol w:w="3091"/>
        <w:gridCol w:w="1414"/>
        <w:gridCol w:w="1670"/>
        <w:gridCol w:w="3250"/>
      </w:tblGrid>
      <w:tr w:rsidR="00EB1C6C" w:rsidRPr="00864AEB" w:rsidTr="00F80C6D">
        <w:trPr>
          <w:trHeight w:val="262"/>
        </w:trPr>
        <w:tc>
          <w:tcPr>
            <w:tcW w:w="3091" w:type="dxa"/>
            <w:tcBorders>
              <w:bottom w:val="nil"/>
            </w:tcBorders>
          </w:tcPr>
          <w:p w:rsidR="00EB1C6C" w:rsidRPr="00816FB3" w:rsidRDefault="00F60368" w:rsidP="00F60368">
            <w:pPr>
              <w:jc w:val="center"/>
            </w:pPr>
            <w:r>
              <w:t>1</w:t>
            </w:r>
          </w:p>
        </w:tc>
        <w:tc>
          <w:tcPr>
            <w:tcW w:w="1414" w:type="dxa"/>
            <w:tcBorders>
              <w:bottom w:val="nil"/>
            </w:tcBorders>
          </w:tcPr>
          <w:p w:rsidR="00EB1C6C" w:rsidRPr="00816FB3" w:rsidRDefault="00F60368" w:rsidP="00F60368">
            <w:pPr>
              <w:jc w:val="center"/>
            </w:pPr>
            <w:r>
              <w:t>2</w:t>
            </w:r>
          </w:p>
        </w:tc>
        <w:tc>
          <w:tcPr>
            <w:tcW w:w="1670" w:type="dxa"/>
            <w:tcBorders>
              <w:bottom w:val="nil"/>
            </w:tcBorders>
            <w:vAlign w:val="bottom"/>
          </w:tcPr>
          <w:p w:rsidR="00EB1C6C" w:rsidRPr="00864AEB" w:rsidRDefault="00F60368" w:rsidP="00F60368">
            <w:pPr>
              <w:jc w:val="center"/>
              <w:rPr>
                <w:color w:val="000000"/>
              </w:rPr>
            </w:pPr>
            <w:r>
              <w:rPr>
                <w:color w:val="000000"/>
              </w:rPr>
              <w:t>3</w:t>
            </w:r>
          </w:p>
        </w:tc>
        <w:tc>
          <w:tcPr>
            <w:tcW w:w="3250" w:type="dxa"/>
            <w:tcBorders>
              <w:bottom w:val="nil"/>
            </w:tcBorders>
          </w:tcPr>
          <w:p w:rsidR="00EB1C6C" w:rsidRPr="00864AEB" w:rsidRDefault="00F60368" w:rsidP="00F60368">
            <w:pPr>
              <w:jc w:val="center"/>
            </w:pPr>
            <w:r>
              <w:t>4</w:t>
            </w:r>
          </w:p>
        </w:tc>
      </w:tr>
      <w:tr w:rsidR="00F60368" w:rsidRPr="00864AEB" w:rsidTr="00F80C6D">
        <w:trPr>
          <w:trHeight w:val="262"/>
        </w:trPr>
        <w:tc>
          <w:tcPr>
            <w:tcW w:w="3091" w:type="dxa"/>
            <w:tcBorders>
              <w:bottom w:val="nil"/>
            </w:tcBorders>
          </w:tcPr>
          <w:p w:rsidR="00F60368" w:rsidRPr="00816FB3" w:rsidRDefault="00F60368" w:rsidP="00BC2FE8">
            <w:pPr>
              <w:jc w:val="both"/>
            </w:pPr>
            <w:r w:rsidRPr="00816FB3">
              <w:rPr>
                <w:color w:val="000000"/>
              </w:rPr>
              <w:t>развитость транспортной инфраструктуры</w:t>
            </w:r>
          </w:p>
        </w:tc>
        <w:tc>
          <w:tcPr>
            <w:tcW w:w="1414" w:type="dxa"/>
            <w:tcBorders>
              <w:bottom w:val="nil"/>
            </w:tcBorders>
          </w:tcPr>
          <w:p w:rsidR="00F60368" w:rsidRPr="00816FB3" w:rsidRDefault="00F60368" w:rsidP="00BC2FE8">
            <w:pPr>
              <w:jc w:val="both"/>
            </w:pPr>
            <w:r w:rsidRPr="00816FB3">
              <w:rPr>
                <w:color w:val="000000"/>
              </w:rPr>
              <w:t>0,273</w:t>
            </w:r>
          </w:p>
        </w:tc>
        <w:tc>
          <w:tcPr>
            <w:tcW w:w="1670" w:type="dxa"/>
            <w:tcBorders>
              <w:bottom w:val="nil"/>
            </w:tcBorders>
            <w:vAlign w:val="bottom"/>
          </w:tcPr>
          <w:p w:rsidR="00F60368" w:rsidRPr="00864AEB" w:rsidRDefault="00F60368" w:rsidP="00BC2FE8">
            <w:pPr>
              <w:jc w:val="both"/>
              <w:rPr>
                <w:color w:val="000000"/>
              </w:rPr>
            </w:pPr>
            <w:r w:rsidRPr="00864AEB">
              <w:rPr>
                <w:color w:val="000000"/>
              </w:rPr>
              <w:t>0,068</w:t>
            </w:r>
          </w:p>
        </w:tc>
        <w:tc>
          <w:tcPr>
            <w:tcW w:w="3250" w:type="dxa"/>
            <w:tcBorders>
              <w:bottom w:val="nil"/>
            </w:tcBorders>
          </w:tcPr>
          <w:p w:rsidR="00F60368" w:rsidRPr="00864AEB" w:rsidRDefault="00F60368" w:rsidP="00BC2FE8">
            <w:pPr>
              <w:jc w:val="both"/>
            </w:pPr>
            <w:r w:rsidRPr="00864AEB">
              <w:t>Официальные статистические данные</w:t>
            </w:r>
          </w:p>
        </w:tc>
      </w:tr>
      <w:tr w:rsidR="00F60368" w:rsidRPr="00864AEB" w:rsidTr="00F80C6D">
        <w:trPr>
          <w:trHeight w:val="262"/>
        </w:trPr>
        <w:tc>
          <w:tcPr>
            <w:tcW w:w="3091" w:type="dxa"/>
          </w:tcPr>
          <w:p w:rsidR="00F60368" w:rsidRPr="00816FB3" w:rsidRDefault="00F60368" w:rsidP="00F80C6D">
            <w:pPr>
              <w:jc w:val="both"/>
            </w:pPr>
            <w:r w:rsidRPr="00816FB3">
              <w:rPr>
                <w:color w:val="000000"/>
              </w:rPr>
              <w:t>развитие сферы размещения</w:t>
            </w:r>
          </w:p>
        </w:tc>
        <w:tc>
          <w:tcPr>
            <w:tcW w:w="1414" w:type="dxa"/>
          </w:tcPr>
          <w:p w:rsidR="00F60368" w:rsidRPr="00816FB3" w:rsidRDefault="00F60368" w:rsidP="00F80C6D">
            <w:pPr>
              <w:jc w:val="both"/>
            </w:pPr>
            <w:r w:rsidRPr="00816FB3">
              <w:rPr>
                <w:color w:val="000000"/>
              </w:rPr>
              <w:t>0,207</w:t>
            </w:r>
          </w:p>
        </w:tc>
        <w:tc>
          <w:tcPr>
            <w:tcW w:w="1670" w:type="dxa"/>
            <w:vAlign w:val="bottom"/>
          </w:tcPr>
          <w:p w:rsidR="00F60368" w:rsidRPr="00864AEB" w:rsidRDefault="00F60368" w:rsidP="00F80C6D">
            <w:pPr>
              <w:jc w:val="both"/>
              <w:rPr>
                <w:color w:val="000000"/>
              </w:rPr>
            </w:pPr>
            <w:r w:rsidRPr="00864AEB">
              <w:rPr>
                <w:color w:val="000000"/>
              </w:rPr>
              <w:t>0,052</w:t>
            </w:r>
          </w:p>
        </w:tc>
        <w:tc>
          <w:tcPr>
            <w:tcW w:w="3250" w:type="dxa"/>
          </w:tcPr>
          <w:p w:rsidR="00F60368" w:rsidRPr="00864AEB" w:rsidRDefault="00F60368" w:rsidP="00F80C6D">
            <w:pPr>
              <w:jc w:val="both"/>
            </w:pPr>
            <w:r w:rsidRPr="00864AEB">
              <w:t>Официальные статистические данные</w:t>
            </w:r>
          </w:p>
        </w:tc>
      </w:tr>
      <w:tr w:rsidR="00F60368" w:rsidRPr="00864AEB" w:rsidTr="00F80C6D">
        <w:trPr>
          <w:trHeight w:val="262"/>
        </w:trPr>
        <w:tc>
          <w:tcPr>
            <w:tcW w:w="3091" w:type="dxa"/>
          </w:tcPr>
          <w:p w:rsidR="00F60368" w:rsidRPr="00816FB3" w:rsidRDefault="00F60368" w:rsidP="00F80C6D">
            <w:pPr>
              <w:jc w:val="both"/>
            </w:pPr>
            <w:r w:rsidRPr="00816FB3">
              <w:rPr>
                <w:color w:val="000000"/>
              </w:rPr>
              <w:t>развитие сферы питания</w:t>
            </w:r>
          </w:p>
        </w:tc>
        <w:tc>
          <w:tcPr>
            <w:tcW w:w="1414" w:type="dxa"/>
          </w:tcPr>
          <w:p w:rsidR="00F60368" w:rsidRPr="00816FB3" w:rsidRDefault="00F60368" w:rsidP="00F80C6D">
            <w:pPr>
              <w:jc w:val="both"/>
            </w:pPr>
            <w:r w:rsidRPr="00816FB3">
              <w:rPr>
                <w:color w:val="000000"/>
              </w:rPr>
              <w:t>0,194</w:t>
            </w:r>
          </w:p>
        </w:tc>
        <w:tc>
          <w:tcPr>
            <w:tcW w:w="1670" w:type="dxa"/>
            <w:vAlign w:val="bottom"/>
          </w:tcPr>
          <w:p w:rsidR="00F60368" w:rsidRPr="00864AEB" w:rsidRDefault="00F60368" w:rsidP="00F80C6D">
            <w:pPr>
              <w:jc w:val="both"/>
              <w:rPr>
                <w:color w:val="000000"/>
              </w:rPr>
            </w:pPr>
            <w:r w:rsidRPr="00864AEB">
              <w:rPr>
                <w:color w:val="000000"/>
              </w:rPr>
              <w:t>0,049</w:t>
            </w:r>
          </w:p>
        </w:tc>
        <w:tc>
          <w:tcPr>
            <w:tcW w:w="3250" w:type="dxa"/>
          </w:tcPr>
          <w:p w:rsidR="00F60368" w:rsidRPr="00864AEB" w:rsidRDefault="00F60368" w:rsidP="00F80C6D">
            <w:pPr>
              <w:jc w:val="both"/>
            </w:pPr>
            <w:r w:rsidRPr="00864AEB">
              <w:t>Официальные статистические данные</w:t>
            </w:r>
          </w:p>
        </w:tc>
      </w:tr>
      <w:tr w:rsidR="00F60368" w:rsidRPr="00864AEB" w:rsidTr="00F80C6D">
        <w:trPr>
          <w:trHeight w:val="262"/>
        </w:trPr>
        <w:tc>
          <w:tcPr>
            <w:tcW w:w="3091" w:type="dxa"/>
          </w:tcPr>
          <w:p w:rsidR="00F60368" w:rsidRPr="00816FB3" w:rsidRDefault="00F60368" w:rsidP="00F80C6D">
            <w:pPr>
              <w:jc w:val="both"/>
            </w:pPr>
            <w:r w:rsidRPr="00816FB3">
              <w:rPr>
                <w:color w:val="000000"/>
              </w:rPr>
              <w:t>развитие сферы развлечений</w:t>
            </w:r>
          </w:p>
        </w:tc>
        <w:tc>
          <w:tcPr>
            <w:tcW w:w="1414" w:type="dxa"/>
          </w:tcPr>
          <w:p w:rsidR="00F60368" w:rsidRPr="00816FB3" w:rsidRDefault="00F60368" w:rsidP="00F80C6D">
            <w:pPr>
              <w:jc w:val="both"/>
            </w:pPr>
            <w:r w:rsidRPr="00816FB3">
              <w:rPr>
                <w:color w:val="000000"/>
              </w:rPr>
              <w:t>0,163</w:t>
            </w:r>
          </w:p>
        </w:tc>
        <w:tc>
          <w:tcPr>
            <w:tcW w:w="1670" w:type="dxa"/>
            <w:vAlign w:val="bottom"/>
          </w:tcPr>
          <w:p w:rsidR="00F60368" w:rsidRPr="00864AEB" w:rsidRDefault="00F60368" w:rsidP="00F80C6D">
            <w:pPr>
              <w:jc w:val="both"/>
              <w:rPr>
                <w:color w:val="000000"/>
              </w:rPr>
            </w:pPr>
            <w:r w:rsidRPr="00864AEB">
              <w:rPr>
                <w:color w:val="000000"/>
              </w:rPr>
              <w:t>0,041</w:t>
            </w:r>
          </w:p>
        </w:tc>
        <w:tc>
          <w:tcPr>
            <w:tcW w:w="3250" w:type="dxa"/>
          </w:tcPr>
          <w:p w:rsidR="00F60368" w:rsidRPr="00864AEB" w:rsidRDefault="00F60368" w:rsidP="00F80C6D">
            <w:pPr>
              <w:jc w:val="both"/>
            </w:pPr>
            <w:r w:rsidRPr="00864AEB">
              <w:t>Официальные статистические данные</w:t>
            </w:r>
          </w:p>
        </w:tc>
      </w:tr>
      <w:tr w:rsidR="00F60368" w:rsidRPr="00864AEB" w:rsidTr="00F80C6D">
        <w:trPr>
          <w:trHeight w:val="262"/>
        </w:trPr>
        <w:tc>
          <w:tcPr>
            <w:tcW w:w="3091" w:type="dxa"/>
          </w:tcPr>
          <w:p w:rsidR="00F60368" w:rsidRPr="00816FB3" w:rsidRDefault="00F60368" w:rsidP="00F80C6D">
            <w:pPr>
              <w:jc w:val="both"/>
            </w:pPr>
            <w:r w:rsidRPr="00816FB3">
              <w:rPr>
                <w:color w:val="000000"/>
              </w:rPr>
              <w:t>состояние автодорог</w:t>
            </w:r>
          </w:p>
        </w:tc>
        <w:tc>
          <w:tcPr>
            <w:tcW w:w="1414" w:type="dxa"/>
          </w:tcPr>
          <w:p w:rsidR="00F60368" w:rsidRPr="00816FB3" w:rsidRDefault="00F60368" w:rsidP="00F80C6D">
            <w:pPr>
              <w:jc w:val="both"/>
            </w:pPr>
            <w:r w:rsidRPr="00816FB3">
              <w:rPr>
                <w:color w:val="000000"/>
              </w:rPr>
              <w:t>0,163</w:t>
            </w:r>
          </w:p>
        </w:tc>
        <w:tc>
          <w:tcPr>
            <w:tcW w:w="1670" w:type="dxa"/>
            <w:vAlign w:val="bottom"/>
          </w:tcPr>
          <w:p w:rsidR="00F60368" w:rsidRPr="00864AEB" w:rsidRDefault="00F60368" w:rsidP="00F80C6D">
            <w:pPr>
              <w:jc w:val="both"/>
              <w:rPr>
                <w:color w:val="000000"/>
              </w:rPr>
            </w:pPr>
            <w:r w:rsidRPr="00864AEB">
              <w:rPr>
                <w:color w:val="000000"/>
              </w:rPr>
              <w:t>0,041</w:t>
            </w:r>
          </w:p>
        </w:tc>
        <w:tc>
          <w:tcPr>
            <w:tcW w:w="3250" w:type="dxa"/>
          </w:tcPr>
          <w:p w:rsidR="00F60368" w:rsidRPr="00864AEB" w:rsidRDefault="00F60368" w:rsidP="00F80C6D">
            <w:pPr>
              <w:jc w:val="both"/>
            </w:pPr>
            <w:r w:rsidRPr="00864AEB">
              <w:t>Официальные статистические данные</w:t>
            </w:r>
          </w:p>
        </w:tc>
      </w:tr>
      <w:tr w:rsidR="00F60368" w:rsidRPr="00864AEB" w:rsidTr="00F80C6D">
        <w:trPr>
          <w:trHeight w:val="262"/>
        </w:trPr>
        <w:tc>
          <w:tcPr>
            <w:tcW w:w="9425" w:type="dxa"/>
            <w:gridSpan w:val="4"/>
          </w:tcPr>
          <w:p w:rsidR="00F60368" w:rsidRPr="00816FB3" w:rsidRDefault="00F60368" w:rsidP="00F80C6D">
            <w:pPr>
              <w:jc w:val="both"/>
            </w:pPr>
            <w:proofErr w:type="spellStart"/>
            <w:r w:rsidRPr="00816FB3">
              <w:t>Субиндекс</w:t>
            </w:r>
            <w:proofErr w:type="spellEnd"/>
            <w:r w:rsidRPr="00816FB3">
              <w:t xml:space="preserve"> «Развитие туриндустрии»</w:t>
            </w:r>
          </w:p>
        </w:tc>
      </w:tr>
      <w:tr w:rsidR="00F60368" w:rsidRPr="00864AEB" w:rsidTr="00F80C6D">
        <w:trPr>
          <w:trHeight w:val="262"/>
        </w:trPr>
        <w:tc>
          <w:tcPr>
            <w:tcW w:w="3091" w:type="dxa"/>
          </w:tcPr>
          <w:p w:rsidR="00F60368" w:rsidRPr="00816FB3" w:rsidRDefault="00F60368" w:rsidP="00F80C6D">
            <w:pPr>
              <w:jc w:val="both"/>
            </w:pPr>
            <w:r w:rsidRPr="00816FB3">
              <w:rPr>
                <w:color w:val="000000"/>
              </w:rPr>
              <w:t>доля туризма в В</w:t>
            </w:r>
            <w:proofErr w:type="gramStart"/>
            <w:r w:rsidRPr="00816FB3">
              <w:rPr>
                <w:color w:val="000000"/>
              </w:rPr>
              <w:t>ВП стр</w:t>
            </w:r>
            <w:proofErr w:type="gramEnd"/>
            <w:r w:rsidRPr="00816FB3">
              <w:rPr>
                <w:color w:val="000000"/>
              </w:rPr>
              <w:t>аны</w:t>
            </w:r>
          </w:p>
        </w:tc>
        <w:tc>
          <w:tcPr>
            <w:tcW w:w="1414" w:type="dxa"/>
          </w:tcPr>
          <w:p w:rsidR="00F60368" w:rsidRPr="00816FB3" w:rsidRDefault="00F60368" w:rsidP="00F80C6D">
            <w:pPr>
              <w:jc w:val="both"/>
            </w:pPr>
            <w:r w:rsidRPr="00816FB3">
              <w:rPr>
                <w:color w:val="000000"/>
              </w:rPr>
              <w:t>0,305</w:t>
            </w:r>
          </w:p>
        </w:tc>
        <w:tc>
          <w:tcPr>
            <w:tcW w:w="1670" w:type="dxa"/>
            <w:vAlign w:val="bottom"/>
          </w:tcPr>
          <w:p w:rsidR="00F60368" w:rsidRPr="00864AEB" w:rsidRDefault="00F60368" w:rsidP="00F80C6D">
            <w:pPr>
              <w:jc w:val="both"/>
              <w:rPr>
                <w:color w:val="000000"/>
              </w:rPr>
            </w:pPr>
            <w:r w:rsidRPr="00864AEB">
              <w:rPr>
                <w:color w:val="000000"/>
              </w:rPr>
              <w:t>0,064</w:t>
            </w:r>
          </w:p>
        </w:tc>
        <w:tc>
          <w:tcPr>
            <w:tcW w:w="3250" w:type="dxa"/>
          </w:tcPr>
          <w:p w:rsidR="00F60368" w:rsidRPr="00864AEB" w:rsidRDefault="00F60368" w:rsidP="00F80C6D">
            <w:pPr>
              <w:jc w:val="both"/>
            </w:pPr>
            <w:r w:rsidRPr="00864AEB">
              <w:t>Официальные статистические данные</w:t>
            </w:r>
          </w:p>
        </w:tc>
      </w:tr>
      <w:tr w:rsidR="00F60368" w:rsidRPr="00864AEB" w:rsidTr="00F80C6D">
        <w:trPr>
          <w:trHeight w:val="262"/>
        </w:trPr>
        <w:tc>
          <w:tcPr>
            <w:tcW w:w="3091" w:type="dxa"/>
            <w:vAlign w:val="center"/>
          </w:tcPr>
          <w:p w:rsidR="00F60368" w:rsidRPr="00816FB3" w:rsidRDefault="00F60368" w:rsidP="00F80C6D">
            <w:pPr>
              <w:jc w:val="both"/>
              <w:rPr>
                <w:color w:val="000000"/>
              </w:rPr>
            </w:pPr>
            <w:r w:rsidRPr="00816FB3">
              <w:rPr>
                <w:color w:val="000000"/>
              </w:rPr>
              <w:t>доля внутреннего туризма в стране</w:t>
            </w:r>
          </w:p>
        </w:tc>
        <w:tc>
          <w:tcPr>
            <w:tcW w:w="1414" w:type="dxa"/>
            <w:vAlign w:val="bottom"/>
          </w:tcPr>
          <w:p w:rsidR="00F60368" w:rsidRPr="00816FB3" w:rsidRDefault="00F60368" w:rsidP="00F80C6D">
            <w:pPr>
              <w:jc w:val="both"/>
              <w:rPr>
                <w:color w:val="000000"/>
              </w:rPr>
            </w:pPr>
            <w:r w:rsidRPr="00816FB3">
              <w:rPr>
                <w:color w:val="000000"/>
              </w:rPr>
              <w:t>0,249</w:t>
            </w:r>
          </w:p>
        </w:tc>
        <w:tc>
          <w:tcPr>
            <w:tcW w:w="1670" w:type="dxa"/>
            <w:vAlign w:val="bottom"/>
          </w:tcPr>
          <w:p w:rsidR="00F60368" w:rsidRPr="00864AEB" w:rsidRDefault="00F60368" w:rsidP="00F80C6D">
            <w:pPr>
              <w:jc w:val="both"/>
              <w:rPr>
                <w:color w:val="000000"/>
              </w:rPr>
            </w:pPr>
            <w:r w:rsidRPr="00864AEB">
              <w:rPr>
                <w:color w:val="000000"/>
              </w:rPr>
              <w:t>0,052</w:t>
            </w:r>
          </w:p>
        </w:tc>
        <w:tc>
          <w:tcPr>
            <w:tcW w:w="3250" w:type="dxa"/>
          </w:tcPr>
          <w:p w:rsidR="00F60368" w:rsidRPr="00864AEB" w:rsidRDefault="00F60368" w:rsidP="00F80C6D">
            <w:pPr>
              <w:jc w:val="both"/>
            </w:pPr>
            <w:r w:rsidRPr="00864AEB">
              <w:t>Официальные статистические данные</w:t>
            </w:r>
          </w:p>
        </w:tc>
      </w:tr>
      <w:tr w:rsidR="00F60368" w:rsidRPr="00864AEB" w:rsidTr="00F80C6D">
        <w:trPr>
          <w:trHeight w:val="315"/>
        </w:trPr>
        <w:tc>
          <w:tcPr>
            <w:tcW w:w="3091" w:type="dxa"/>
            <w:noWrap/>
            <w:vAlign w:val="center"/>
          </w:tcPr>
          <w:p w:rsidR="00F60368" w:rsidRPr="00816FB3" w:rsidRDefault="00F60368" w:rsidP="00F80C6D">
            <w:pPr>
              <w:jc w:val="both"/>
              <w:rPr>
                <w:color w:val="000000"/>
              </w:rPr>
            </w:pPr>
            <w:r w:rsidRPr="00816FB3">
              <w:rPr>
                <w:color w:val="000000"/>
              </w:rPr>
              <w:t>доля въездного туризма в стране</w:t>
            </w:r>
          </w:p>
        </w:tc>
        <w:tc>
          <w:tcPr>
            <w:tcW w:w="1414" w:type="dxa"/>
            <w:noWrap/>
            <w:vAlign w:val="bottom"/>
          </w:tcPr>
          <w:p w:rsidR="00F60368" w:rsidRPr="00816FB3" w:rsidRDefault="00F60368" w:rsidP="00F80C6D">
            <w:pPr>
              <w:jc w:val="both"/>
              <w:rPr>
                <w:color w:val="000000"/>
              </w:rPr>
            </w:pPr>
            <w:r w:rsidRPr="00816FB3">
              <w:rPr>
                <w:color w:val="000000"/>
              </w:rPr>
              <w:t>0,233</w:t>
            </w:r>
          </w:p>
        </w:tc>
        <w:tc>
          <w:tcPr>
            <w:tcW w:w="1670" w:type="dxa"/>
            <w:noWrap/>
            <w:vAlign w:val="bottom"/>
          </w:tcPr>
          <w:p w:rsidR="00F60368" w:rsidRPr="00864AEB" w:rsidRDefault="00F60368" w:rsidP="00F80C6D">
            <w:pPr>
              <w:jc w:val="both"/>
              <w:rPr>
                <w:color w:val="000000"/>
              </w:rPr>
            </w:pPr>
            <w:r w:rsidRPr="00864AEB">
              <w:rPr>
                <w:color w:val="000000"/>
              </w:rPr>
              <w:t>0,049</w:t>
            </w:r>
          </w:p>
        </w:tc>
        <w:tc>
          <w:tcPr>
            <w:tcW w:w="3250" w:type="dxa"/>
            <w:noWrap/>
          </w:tcPr>
          <w:p w:rsidR="00F60368" w:rsidRPr="00864AEB" w:rsidRDefault="00F60368" w:rsidP="00F80C6D">
            <w:pPr>
              <w:jc w:val="both"/>
            </w:pPr>
            <w:r w:rsidRPr="00864AEB">
              <w:t>Официальные статистические данные</w:t>
            </w:r>
          </w:p>
        </w:tc>
      </w:tr>
      <w:tr w:rsidR="00F60368" w:rsidRPr="00864AEB" w:rsidTr="00F80C6D">
        <w:trPr>
          <w:trHeight w:val="315"/>
        </w:trPr>
        <w:tc>
          <w:tcPr>
            <w:tcW w:w="3091" w:type="dxa"/>
            <w:noWrap/>
          </w:tcPr>
          <w:p w:rsidR="00F60368" w:rsidRPr="00816FB3" w:rsidRDefault="00F60368" w:rsidP="00F80C6D">
            <w:pPr>
              <w:jc w:val="both"/>
              <w:rPr>
                <w:color w:val="000000"/>
              </w:rPr>
            </w:pPr>
            <w:r w:rsidRPr="00816FB3">
              <w:rPr>
                <w:color w:val="000000"/>
              </w:rPr>
              <w:t>количество туристских прибытий</w:t>
            </w:r>
          </w:p>
        </w:tc>
        <w:tc>
          <w:tcPr>
            <w:tcW w:w="1414" w:type="dxa"/>
            <w:noWrap/>
          </w:tcPr>
          <w:p w:rsidR="00F60368" w:rsidRPr="00816FB3" w:rsidRDefault="00F60368" w:rsidP="00F80C6D">
            <w:pPr>
              <w:jc w:val="both"/>
              <w:rPr>
                <w:bCs/>
                <w:color w:val="000000"/>
              </w:rPr>
            </w:pPr>
            <w:r w:rsidRPr="00816FB3">
              <w:rPr>
                <w:color w:val="000000"/>
              </w:rPr>
              <w:t>0,213</w:t>
            </w:r>
          </w:p>
        </w:tc>
        <w:tc>
          <w:tcPr>
            <w:tcW w:w="1670" w:type="dxa"/>
            <w:noWrap/>
            <w:vAlign w:val="bottom"/>
          </w:tcPr>
          <w:p w:rsidR="00F60368" w:rsidRPr="00864AEB" w:rsidRDefault="00F60368" w:rsidP="00F80C6D">
            <w:pPr>
              <w:jc w:val="both"/>
              <w:rPr>
                <w:color w:val="000000"/>
              </w:rPr>
            </w:pPr>
            <w:r w:rsidRPr="00864AEB">
              <w:rPr>
                <w:color w:val="000000"/>
              </w:rPr>
              <w:t>0,045</w:t>
            </w:r>
          </w:p>
        </w:tc>
        <w:tc>
          <w:tcPr>
            <w:tcW w:w="3250" w:type="dxa"/>
            <w:noWrap/>
          </w:tcPr>
          <w:p w:rsidR="00F60368" w:rsidRPr="00864AEB" w:rsidRDefault="00F60368" w:rsidP="00F80C6D">
            <w:pPr>
              <w:jc w:val="both"/>
            </w:pPr>
            <w:r w:rsidRPr="00864AEB">
              <w:t>Официальные статистические данные</w:t>
            </w:r>
          </w:p>
        </w:tc>
      </w:tr>
      <w:tr w:rsidR="00F60368" w:rsidRPr="00864AEB" w:rsidTr="00F80C6D">
        <w:trPr>
          <w:trHeight w:val="315"/>
        </w:trPr>
        <w:tc>
          <w:tcPr>
            <w:tcW w:w="3091" w:type="dxa"/>
            <w:noWrap/>
          </w:tcPr>
          <w:p w:rsidR="00F60368" w:rsidRPr="00864AEB" w:rsidRDefault="00F60368" w:rsidP="00F80C6D">
            <w:pPr>
              <w:jc w:val="both"/>
              <w:rPr>
                <w:color w:val="000000"/>
              </w:rPr>
            </w:pPr>
            <w:r w:rsidRPr="00864AEB">
              <w:rPr>
                <w:color w:val="000000"/>
              </w:rPr>
              <w:t>Итого</w:t>
            </w:r>
          </w:p>
        </w:tc>
        <w:tc>
          <w:tcPr>
            <w:tcW w:w="1414" w:type="dxa"/>
            <w:noWrap/>
          </w:tcPr>
          <w:p w:rsidR="00F60368" w:rsidRPr="00864AEB" w:rsidRDefault="00F60368" w:rsidP="00F80C6D">
            <w:pPr>
              <w:jc w:val="both"/>
              <w:rPr>
                <w:b/>
                <w:bCs/>
                <w:color w:val="000000"/>
              </w:rPr>
            </w:pPr>
          </w:p>
        </w:tc>
        <w:tc>
          <w:tcPr>
            <w:tcW w:w="1670" w:type="dxa"/>
            <w:noWrap/>
          </w:tcPr>
          <w:p w:rsidR="00F60368" w:rsidRPr="00864AEB" w:rsidRDefault="00F60368" w:rsidP="00F80C6D">
            <w:pPr>
              <w:jc w:val="both"/>
              <w:rPr>
                <w:bCs/>
                <w:color w:val="000000"/>
              </w:rPr>
            </w:pPr>
            <w:r w:rsidRPr="00864AEB">
              <w:rPr>
                <w:bCs/>
                <w:color w:val="000000"/>
              </w:rPr>
              <w:t>1</w:t>
            </w:r>
          </w:p>
        </w:tc>
        <w:tc>
          <w:tcPr>
            <w:tcW w:w="3250" w:type="dxa"/>
            <w:noWrap/>
          </w:tcPr>
          <w:p w:rsidR="00F60368" w:rsidRPr="00864AEB" w:rsidRDefault="00F60368" w:rsidP="00F80C6D">
            <w:pPr>
              <w:jc w:val="both"/>
              <w:rPr>
                <w:color w:val="000000"/>
              </w:rPr>
            </w:pPr>
          </w:p>
        </w:tc>
      </w:tr>
    </w:tbl>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r w:rsidRPr="00864AEB">
        <w:t xml:space="preserve">Для определения экспертных оценок по ряду показателей необходимо проведение опроса специалистов соответствующих сфер. </w:t>
      </w:r>
      <w:proofErr w:type="gramStart"/>
      <w:r w:rsidRPr="00864AEB">
        <w:t>Например, по факторам «ландшафт и пейзажи», «</w:t>
      </w:r>
      <w:r w:rsidRPr="00864AEB">
        <w:rPr>
          <w:color w:val="000000"/>
        </w:rPr>
        <w:t>климатические условия</w:t>
      </w:r>
      <w:r w:rsidRPr="00864AEB">
        <w:t>» - географов; «</w:t>
      </w:r>
      <w:r w:rsidRPr="00864AEB">
        <w:rPr>
          <w:color w:val="000000"/>
        </w:rPr>
        <w:t>экологическая ситуация в стране</w:t>
      </w:r>
      <w:r w:rsidRPr="00864AEB">
        <w:t>» - экологов; «</w:t>
      </w:r>
      <w:r w:rsidRPr="00864AEB">
        <w:rPr>
          <w:color w:val="000000"/>
        </w:rPr>
        <w:t>культурно-исторические особенности</w:t>
      </w:r>
      <w:r w:rsidRPr="00864AEB">
        <w:t>» - историков,  археологов, этнографов; «</w:t>
      </w:r>
      <w:r w:rsidRPr="00864AEB">
        <w:rPr>
          <w:color w:val="000000"/>
        </w:rPr>
        <w:t>правовая защищенность и безопасность</w:t>
      </w:r>
      <w:r w:rsidRPr="00864AEB">
        <w:t>», «</w:t>
      </w:r>
      <w:r w:rsidRPr="00864AEB">
        <w:rPr>
          <w:color w:val="000000"/>
        </w:rPr>
        <w:t>нормативно-правовая база туристской отрасли</w:t>
      </w:r>
      <w:r w:rsidRPr="00864AEB">
        <w:t>» - юристов, сотрудников визовых центров, «</w:t>
      </w:r>
      <w:r w:rsidRPr="00864AEB">
        <w:rPr>
          <w:color w:val="000000"/>
        </w:rPr>
        <w:t>государственная поддержка сферы туризма</w:t>
      </w:r>
      <w:r w:rsidRPr="00864AEB">
        <w:t>», «</w:t>
      </w:r>
      <w:r w:rsidRPr="00864AEB">
        <w:rPr>
          <w:color w:val="000000"/>
        </w:rPr>
        <w:t>программы развития сферы туризма</w:t>
      </w:r>
      <w:r w:rsidRPr="00864AEB">
        <w:t>», «</w:t>
      </w:r>
      <w:r w:rsidRPr="00864AEB">
        <w:rPr>
          <w:color w:val="000000"/>
        </w:rPr>
        <w:t>туристский имидж страны</w:t>
      </w:r>
      <w:r w:rsidRPr="00864AEB">
        <w:t>», «</w:t>
      </w:r>
      <w:r w:rsidRPr="00864AEB">
        <w:rPr>
          <w:color w:val="000000"/>
        </w:rPr>
        <w:t xml:space="preserve">международная открытость страны» </w:t>
      </w:r>
      <w:r w:rsidRPr="00864AEB">
        <w:t>- представителей туристского бизнеса, государственных и общественных структур и т.д.</w:t>
      </w:r>
      <w:proofErr w:type="gramEnd"/>
      <w:r w:rsidRPr="00864AEB">
        <w:t xml:space="preserve"> Количественные показатели факторов собираются из данных статистических агентств и публикуемых источников. </w:t>
      </w:r>
    </w:p>
    <w:p w:rsidR="00EB1C6C" w:rsidRPr="00864AEB" w:rsidRDefault="00EB1C6C" w:rsidP="00EB1C6C">
      <w:pPr>
        <w:shd w:val="clear" w:color="auto" w:fill="FFFFFF"/>
        <w:spacing w:line="360" w:lineRule="auto"/>
        <w:ind w:firstLine="709"/>
        <w:jc w:val="both"/>
      </w:pPr>
      <w:r w:rsidRPr="00864AEB">
        <w:t xml:space="preserve">Таким образом, предлагаемые методы определения уровня конкурентоспособности туристских услуг и туристской отрасли могут быть применены для выявления «узких мест» и определения резервов для развития как туристских </w:t>
      </w:r>
      <w:proofErr w:type="spellStart"/>
      <w:r w:rsidRPr="00864AEB">
        <w:t>дестинаций</w:t>
      </w:r>
      <w:proofErr w:type="spellEnd"/>
      <w:r w:rsidRPr="00864AEB">
        <w:t>, так и туристской отрасли.</w:t>
      </w:r>
    </w:p>
    <w:p w:rsidR="00EB1C6C" w:rsidRPr="00864AEB" w:rsidRDefault="00EB1C6C" w:rsidP="00EB1C6C">
      <w:pPr>
        <w:spacing w:line="360" w:lineRule="auto"/>
        <w:ind w:firstLine="709"/>
        <w:jc w:val="both"/>
      </w:pPr>
      <w:r w:rsidRPr="00864AEB">
        <w:t xml:space="preserve">Достоинством данных подходов является следующее обстоятельство: раскрыта логическая взаимосвязь между отдельными единичными показателями конкурентных преимуществ туристских услуг и их конкурентоспособностью. Практическая значимость подходов заключается в получении максимально приближенной к действительности моделей конкурентоспособности и возможности определения и прогнозирования уровня </w:t>
      </w:r>
      <w:r w:rsidRPr="00864AEB">
        <w:lastRenderedPageBreak/>
        <w:t>конкурентоспособности туристских услуг на основании экспертных и потребительских оценок. Разработанная методика отвечает принципиальным требованиям, предъявляемым к ней с учетом основных направлений развития менеджмента, маркетинга, управления конкурентоспособностью, квалиметрии и накопленных знаний в данной области. Полученная методика научно обоснована, поскольку базируется на научно обоснованных положениях в исследуемой области и передовом опыте, не противоречит общим экономическим законам, устанавливает объективные связи на основе реально проведенного опроса мнения экспертов – специалистов, практических работников сферы туризма и потребителей туристских услуг.</w:t>
      </w:r>
    </w:p>
    <w:p w:rsidR="00EB1C6C" w:rsidRPr="00864AEB" w:rsidRDefault="00EB1C6C" w:rsidP="00EB1C6C">
      <w:pPr>
        <w:spacing w:line="360" w:lineRule="auto"/>
        <w:ind w:firstLine="709"/>
        <w:jc w:val="both"/>
      </w:pPr>
      <w:r w:rsidRPr="00864AEB">
        <w:t>Интегральный показатель, представляющий собой агрегированную форму единичных показателей, вбирает в себя важнейшие конечные критерии конкурентоспособности турпродукта, объединяющие в себе большинство факторов, оказывающих влияние на уровень туристского потенциала отрасли, определяющих перспективы ее функционирования и развития, что в итоге обеспечивает максимальную достоверность ожидаемых результатов.</w:t>
      </w:r>
    </w:p>
    <w:p w:rsidR="00EB1C6C" w:rsidRPr="00864AEB" w:rsidRDefault="00EB1C6C" w:rsidP="00EB1C6C">
      <w:pPr>
        <w:spacing w:line="360" w:lineRule="auto"/>
        <w:ind w:firstLine="709"/>
        <w:jc w:val="both"/>
      </w:pPr>
      <w:r w:rsidRPr="00864AEB">
        <w:t xml:space="preserve">Предлагаемые методы оценки уровня конкурентоспособности туристских услуг являются достаточно универсальными инструментами, позволяющими широко использовать их как в теоретических исследованиях, так и в практике экономического анализа. Предлагаемый набор индикаторов, позволяющих обеспечить достоверность информации и измерить уровень конкурентоспособности туристских услуг </w:t>
      </w:r>
      <w:proofErr w:type="spellStart"/>
      <w:r w:rsidRPr="00864AEB">
        <w:t>дестинаций</w:t>
      </w:r>
      <w:proofErr w:type="spellEnd"/>
      <w:r w:rsidRPr="00864AEB">
        <w:t xml:space="preserve"> и отрасли в целом.</w:t>
      </w:r>
    </w:p>
    <w:p w:rsidR="00EB1C6C" w:rsidRPr="00864AEB" w:rsidRDefault="00EB1C6C" w:rsidP="00EB1C6C">
      <w:pPr>
        <w:spacing w:line="360" w:lineRule="auto"/>
        <w:ind w:firstLine="709"/>
        <w:jc w:val="both"/>
      </w:pPr>
      <w:proofErr w:type="gramStart"/>
      <w:r w:rsidRPr="00864AEB">
        <w:t xml:space="preserve">Безусловно, в представленной </w:t>
      </w:r>
      <w:r>
        <w:t>работе</w:t>
      </w:r>
      <w:r w:rsidRPr="00864AEB">
        <w:t xml:space="preserve"> есть определенные ограничения, связанные с проведением дальнейших эмпирических исследований по определению фактического уровня ряда показателей, апробации полученных методов </w:t>
      </w:r>
      <w:r w:rsidRPr="00864AEB">
        <w:rPr>
          <w:rStyle w:val="apple-converted-space"/>
          <w:rFonts w:eastAsia="Consolas"/>
          <w:spacing w:val="1"/>
        </w:rPr>
        <w:t>на основе  опроса потребителей регионов страны</w:t>
      </w:r>
      <w:r w:rsidRPr="00864AEB">
        <w:t>.</w:t>
      </w:r>
      <w:proofErr w:type="gramEnd"/>
      <w:r w:rsidRPr="00864AEB">
        <w:t xml:space="preserve"> Использование методов по всей территории страны даст возможность проведения сравнительных исследований. Проведенный анализ существующих теоретических моделей конкурентоспособности </w:t>
      </w:r>
      <w:proofErr w:type="spellStart"/>
      <w:r w:rsidRPr="00864AEB">
        <w:t>дестинации</w:t>
      </w:r>
      <w:proofErr w:type="spellEnd"/>
      <w:r w:rsidRPr="00864AEB">
        <w:t xml:space="preserve"> позволил установить важность целого набора факторов, определяющих конкурентоспособность. Оценка этих факторов позволяет определить правильное направление политики развития туристской отрасли, обеспечить эффективное участие всех заинтересованных сторон в обеспечении конкурентоспособности туристских услуг.</w:t>
      </w:r>
    </w:p>
    <w:p w:rsidR="00EB1C6C" w:rsidRDefault="00EB1C6C" w:rsidP="00EB1C6C">
      <w:pPr>
        <w:spacing w:line="360" w:lineRule="auto"/>
        <w:ind w:firstLine="709"/>
        <w:jc w:val="both"/>
      </w:pPr>
      <w:r w:rsidRPr="00864AEB">
        <w:t xml:space="preserve">Таким образом, определенные  методы оценки конкурентоспособности на основе выбора системы показателей, позволяющих обеспечить объективные данные, включающие экономические, социальные, культурные и экологические аспекты туризма, позволят  проводить диагностику состояния и эволюции туристского сектора страны. </w:t>
      </w:r>
      <w:r>
        <w:br w:type="page"/>
      </w:r>
    </w:p>
    <w:p w:rsidR="00EB1C6C" w:rsidRPr="00864AEB" w:rsidRDefault="00EB1C6C" w:rsidP="004F30D2">
      <w:pPr>
        <w:spacing w:line="360" w:lineRule="auto"/>
        <w:ind w:firstLine="709"/>
        <w:jc w:val="both"/>
        <w:rPr>
          <w:b/>
        </w:rPr>
      </w:pPr>
      <w:r w:rsidRPr="00864AEB">
        <w:rPr>
          <w:b/>
          <w:caps/>
        </w:rPr>
        <w:lastRenderedPageBreak/>
        <w:t xml:space="preserve">3 </w:t>
      </w:r>
      <w:r w:rsidRPr="00864AEB">
        <w:rPr>
          <w:b/>
        </w:rPr>
        <w:t>Позиции Казахстана в мировом рейтинге конкурентоспособности туризма</w:t>
      </w:r>
    </w:p>
    <w:p w:rsidR="00EB1C6C" w:rsidRPr="00864AEB" w:rsidRDefault="00EB1C6C" w:rsidP="00EB1C6C">
      <w:pPr>
        <w:spacing w:line="360" w:lineRule="auto"/>
        <w:ind w:firstLine="709"/>
        <w:jc w:val="both"/>
      </w:pPr>
      <w:r w:rsidRPr="00864AEB">
        <w:t xml:space="preserve">Сфера туризма является одной из отраслей наиболее пострадавших от </w:t>
      </w:r>
      <w:proofErr w:type="spellStart"/>
      <w:r w:rsidRPr="00864AEB">
        <w:t>коронокризиса</w:t>
      </w:r>
      <w:proofErr w:type="spellEnd"/>
      <w:r w:rsidRPr="00864AEB">
        <w:t>.</w:t>
      </w:r>
      <w:r w:rsidRPr="00864AEB">
        <w:rPr>
          <w:b/>
        </w:rPr>
        <w:t xml:space="preserve"> </w:t>
      </w:r>
      <w:r w:rsidRPr="00864AEB">
        <w:t xml:space="preserve">До сих пор остаются неопределенными перспективы развития туристской отрасли. По данным Всемирной туристской организации, число международных туристов упало на 98 % по сравнению с 2019 годом. Казахстан не стал исключением, но пандемия может также быть возможностью для развития местных направлений. Туристский сектор понес убытки из-за пандемии и мер изоляции. Но, в то же время, это возможность подготовить внутренние направления, расширить ассортимент туристских продуктов и улучшить государственные услуги. В настоящее время сфера туризма требует пересмотра структуры экономики туризма с целью повышения конкурентоспособности. </w:t>
      </w:r>
    </w:p>
    <w:p w:rsidR="00EB1C6C" w:rsidRPr="00864AEB" w:rsidRDefault="00EB1C6C" w:rsidP="00EB1C6C">
      <w:pPr>
        <w:spacing w:line="360" w:lineRule="auto"/>
        <w:ind w:firstLine="709"/>
        <w:jc w:val="both"/>
      </w:pPr>
      <w:r w:rsidRPr="00864AEB">
        <w:t xml:space="preserve">В данном разделе проведена идентификация вторичных данных Всемирного экономического форума, опубликованных в рейтинге конкурентоспособности туризма и путешествий, определено место Казахстана в данном рейтинге. </w:t>
      </w:r>
    </w:p>
    <w:p w:rsidR="00EB1C6C" w:rsidRPr="00864AEB" w:rsidRDefault="00EB1C6C" w:rsidP="00EB1C6C">
      <w:pPr>
        <w:spacing w:line="360" w:lineRule="auto"/>
        <w:ind w:firstLine="709"/>
        <w:jc w:val="both"/>
      </w:pPr>
      <w:r w:rsidRPr="00864AEB">
        <w:t xml:space="preserve">Пандемия </w:t>
      </w:r>
      <w:proofErr w:type="spellStart"/>
      <w:r w:rsidRPr="00864AEB">
        <w:t>коронавируса</w:t>
      </w:r>
      <w:proofErr w:type="spellEnd"/>
      <w:r w:rsidRPr="00864AEB">
        <w:t xml:space="preserve"> имеет очень ощутимые последствия для туристского сектора, играющего значительную роль в жизни многих людей, мест и предприятий, причем влияние особенно ощущается в странах, городах и регионах, где туризм является определяющей отраслью экономики. Туризм является важной частью многих национальных экономик, неожиданный и огромный шок для туристского сектора, вызванный пандемией </w:t>
      </w:r>
      <w:proofErr w:type="spellStart"/>
      <w:r w:rsidRPr="00864AEB">
        <w:t>коронавируса</w:t>
      </w:r>
      <w:proofErr w:type="spellEnd"/>
      <w:r w:rsidRPr="00864AEB">
        <w:t>, сказывается на экономике в целом, поскольку правительства по всему миру ввели беспрецедентные меры по сдерживанию распространения вируса, ограничения на поездки, деловые операции и взаимодействие между людьми остановили туристскую экономику. Многие страны сейчас вступают в новую фазу борьбы с вирусом, одновременно управляя восстановлением экономики туризма. Это сложная и трудная задача, и количественно оценить ее влияние на экономику туризма сложно.</w:t>
      </w:r>
    </w:p>
    <w:p w:rsidR="00EB1C6C" w:rsidRPr="00864AEB" w:rsidRDefault="00EB1C6C" w:rsidP="00EB1C6C">
      <w:pPr>
        <w:spacing w:line="360" w:lineRule="auto"/>
        <w:ind w:firstLine="709"/>
        <w:jc w:val="both"/>
      </w:pPr>
      <w:r w:rsidRPr="00864AEB">
        <w:t xml:space="preserve">Туризм генерирует иностранную валюту, стимулирует региональное развитие, напрямую поддерживает множество типов рабочих мест и предприятий и поддерживает многие местные сообщества. На сектор напрямую приходится в среднем 4,4% ВВП и 21,5% экспорта услуг в странах ОЭСР. Например, туризм в Испании составляет 11,8% ВВП, в то время как путешествия составляют 52,3% от общего экспорта услуг, </w:t>
      </w:r>
      <w:proofErr w:type="gramStart"/>
      <w:r w:rsidRPr="00864AEB">
        <w:t>во</w:t>
      </w:r>
      <w:proofErr w:type="gramEnd"/>
      <w:r w:rsidRPr="00864AEB">
        <w:t xml:space="preserve"> Франция 7,4% и 22,2% [46]. Оценки ОЭСР в отношении воздействия </w:t>
      </w:r>
      <w:proofErr w:type="spellStart"/>
      <w:r w:rsidRPr="00864AEB">
        <w:t>коронокризиса</w:t>
      </w:r>
      <w:proofErr w:type="spellEnd"/>
      <w:r w:rsidRPr="00864AEB">
        <w:t xml:space="preserve"> указывают на сокращение международного туризма до 80%. Ожидается, что внутренний туризм, на который приходится около 75% экономики туризма в странах ОЭСР, будет восстанавливаться быстрее. Он предлагает основной шанс для ускорения восстановления, </w:t>
      </w:r>
      <w:r w:rsidRPr="00864AEB">
        <w:lastRenderedPageBreak/>
        <w:t>особенно в странах, регионах и городах, где этот сектор поддерживает множество рабочих мест и предприятий.</w:t>
      </w:r>
    </w:p>
    <w:p w:rsidR="00EB1C6C" w:rsidRPr="00864AEB" w:rsidRDefault="00EB1C6C" w:rsidP="00EB1C6C">
      <w:pPr>
        <w:spacing w:line="360" w:lineRule="auto"/>
        <w:ind w:firstLine="709"/>
        <w:jc w:val="both"/>
      </w:pPr>
      <w:r w:rsidRPr="00864AEB">
        <w:t xml:space="preserve">Индекс конкурентоспособности сектора путешествий и туризма Всемирного экономического форума рассчитывается с 2007 г. каждые два года на основе данных из общедоступных источников и опроса более чем 15 000 экспертов, основная часть из которых - это руководители туристского бизнеса [47]. Индекс конкурентоспособности путешествий и туризма, охватывающий в 2019 году 140 стран, измеряет набор факторов и политик, которые обеспечивают устойчивое развитие сектора путешествий и туризма, что способствует развитию и повышению конкурентоспособности страны [48]. Несмотря на неоднозначность оценок, предоставляемых Всемирным экономическим форумом, абстрагироваться от них невозможно. </w:t>
      </w:r>
    </w:p>
    <w:p w:rsidR="00EB1C6C" w:rsidRPr="00864AEB" w:rsidRDefault="00EB1C6C" w:rsidP="00EB1C6C">
      <w:pPr>
        <w:spacing w:line="360" w:lineRule="auto"/>
        <w:ind w:firstLine="709"/>
        <w:jc w:val="both"/>
      </w:pPr>
      <w:r w:rsidRPr="00864AEB">
        <w:t xml:space="preserve">ТОП-10 стран рейтинга на протяжении двух последних отчетов остаются прежними. Первое место занимает Испания, в то время как небольшое снижение конкурентоспособности Великобритании привело к тому, что ее обошли США. </w:t>
      </w:r>
      <w:proofErr w:type="gramStart"/>
      <w:r w:rsidRPr="00864AEB">
        <w:t>В первую десятку входят Испания, Франция, Германия, Япония, США, Великобритания, Австралия, Италия, Канада и Швейцария.</w:t>
      </w:r>
      <w:proofErr w:type="gramEnd"/>
      <w:r w:rsidRPr="00864AEB">
        <w:t xml:space="preserve"> Казахстан в мировом рейтинге конкурентоспособности путешествий и туризма за последние 5 лет улучшил свои показатели на 13 позиций, переместившись с 93 места на 80-е (таблица </w:t>
      </w:r>
      <w:r w:rsidR="0054413A">
        <w:t>7</w:t>
      </w:r>
      <w:r w:rsidRPr="00864AEB">
        <w:t>).</w:t>
      </w:r>
    </w:p>
    <w:p w:rsidR="00EB1C6C" w:rsidRPr="00864AEB" w:rsidRDefault="00EB1C6C" w:rsidP="00EB1C6C">
      <w:pPr>
        <w:spacing w:line="360" w:lineRule="auto"/>
        <w:ind w:firstLine="709"/>
        <w:jc w:val="both"/>
      </w:pPr>
    </w:p>
    <w:p w:rsidR="00EB1C6C" w:rsidRPr="00864AEB" w:rsidRDefault="00EB1C6C" w:rsidP="00EB1C6C">
      <w:pPr>
        <w:spacing w:line="360" w:lineRule="auto"/>
        <w:jc w:val="both"/>
      </w:pPr>
      <w:r w:rsidRPr="00864AEB">
        <w:t xml:space="preserve">Таблица </w:t>
      </w:r>
      <w:r w:rsidR="0054413A">
        <w:t>7</w:t>
      </w:r>
      <w:r w:rsidRPr="00864AEB">
        <w:t xml:space="preserve"> - Место Казахстана и ТОП-10 стран рейтинга Индекса конкурентоспособности за 2011-2019 гг. </w:t>
      </w:r>
    </w:p>
    <w:tbl>
      <w:tblPr>
        <w:tblStyle w:val="a8"/>
        <w:tblW w:w="0" w:type="auto"/>
        <w:tblLook w:val="04A0" w:firstRow="1" w:lastRow="0" w:firstColumn="1" w:lastColumn="0" w:noHBand="0" w:noVBand="1"/>
      </w:tblPr>
      <w:tblGrid>
        <w:gridCol w:w="2113"/>
        <w:gridCol w:w="700"/>
        <w:gridCol w:w="789"/>
        <w:gridCol w:w="701"/>
        <w:gridCol w:w="789"/>
        <w:gridCol w:w="701"/>
        <w:gridCol w:w="789"/>
        <w:gridCol w:w="701"/>
        <w:gridCol w:w="789"/>
        <w:gridCol w:w="648"/>
        <w:gridCol w:w="648"/>
      </w:tblGrid>
      <w:tr w:rsidR="00EB1C6C" w:rsidRPr="00864AEB" w:rsidTr="00F80C6D">
        <w:trPr>
          <w:trHeight w:val="332"/>
        </w:trPr>
        <w:tc>
          <w:tcPr>
            <w:tcW w:w="2113" w:type="dxa"/>
            <w:vMerge w:val="restart"/>
          </w:tcPr>
          <w:p w:rsidR="00EB1C6C" w:rsidRPr="00864AEB" w:rsidRDefault="00EB1C6C" w:rsidP="00F80C6D">
            <w:pPr>
              <w:jc w:val="both"/>
              <w:rPr>
                <w:lang w:val="kk-KZ"/>
              </w:rPr>
            </w:pPr>
            <w:r w:rsidRPr="00864AEB">
              <w:rPr>
                <w:lang w:val="kk-KZ"/>
              </w:rPr>
              <w:t>Страна</w:t>
            </w:r>
          </w:p>
        </w:tc>
        <w:tc>
          <w:tcPr>
            <w:tcW w:w="1489" w:type="dxa"/>
            <w:gridSpan w:val="2"/>
          </w:tcPr>
          <w:p w:rsidR="00EB1C6C" w:rsidRPr="00864AEB" w:rsidRDefault="00EB1C6C" w:rsidP="00F80C6D">
            <w:pPr>
              <w:jc w:val="both"/>
              <w:rPr>
                <w:lang w:val="en-US"/>
              </w:rPr>
            </w:pPr>
            <w:r w:rsidRPr="00864AEB">
              <w:rPr>
                <w:lang w:val="en-US"/>
              </w:rPr>
              <w:t>2011</w:t>
            </w:r>
          </w:p>
        </w:tc>
        <w:tc>
          <w:tcPr>
            <w:tcW w:w="1490" w:type="dxa"/>
            <w:gridSpan w:val="2"/>
          </w:tcPr>
          <w:p w:rsidR="00EB1C6C" w:rsidRPr="00864AEB" w:rsidRDefault="00EB1C6C" w:rsidP="00F80C6D">
            <w:pPr>
              <w:jc w:val="both"/>
              <w:rPr>
                <w:lang w:val="en-US"/>
              </w:rPr>
            </w:pPr>
            <w:r w:rsidRPr="00864AEB">
              <w:rPr>
                <w:lang w:val="en-US"/>
              </w:rPr>
              <w:t>2013</w:t>
            </w:r>
          </w:p>
        </w:tc>
        <w:tc>
          <w:tcPr>
            <w:tcW w:w="1490" w:type="dxa"/>
            <w:gridSpan w:val="2"/>
          </w:tcPr>
          <w:p w:rsidR="00EB1C6C" w:rsidRPr="00864AEB" w:rsidRDefault="00EB1C6C" w:rsidP="00F80C6D">
            <w:pPr>
              <w:jc w:val="both"/>
              <w:rPr>
                <w:lang w:val="en-US"/>
              </w:rPr>
            </w:pPr>
            <w:r w:rsidRPr="00864AEB">
              <w:rPr>
                <w:lang w:val="en-US"/>
              </w:rPr>
              <w:t>2015</w:t>
            </w:r>
          </w:p>
        </w:tc>
        <w:tc>
          <w:tcPr>
            <w:tcW w:w="1490" w:type="dxa"/>
            <w:gridSpan w:val="2"/>
          </w:tcPr>
          <w:p w:rsidR="00EB1C6C" w:rsidRPr="00864AEB" w:rsidRDefault="00EB1C6C" w:rsidP="00F80C6D">
            <w:pPr>
              <w:jc w:val="both"/>
              <w:rPr>
                <w:lang w:val="en-US"/>
              </w:rPr>
            </w:pPr>
            <w:r w:rsidRPr="00864AEB">
              <w:rPr>
                <w:lang w:val="en-US"/>
              </w:rPr>
              <w:t>2017</w:t>
            </w:r>
          </w:p>
        </w:tc>
        <w:tc>
          <w:tcPr>
            <w:tcW w:w="1296" w:type="dxa"/>
            <w:gridSpan w:val="2"/>
          </w:tcPr>
          <w:p w:rsidR="00EB1C6C" w:rsidRPr="00864AEB" w:rsidRDefault="00EB1C6C" w:rsidP="00F80C6D">
            <w:pPr>
              <w:jc w:val="both"/>
              <w:rPr>
                <w:lang w:val="en-US"/>
              </w:rPr>
            </w:pPr>
            <w:r w:rsidRPr="00864AEB">
              <w:rPr>
                <w:lang w:val="en-US"/>
              </w:rPr>
              <w:t>2019</w:t>
            </w:r>
          </w:p>
        </w:tc>
      </w:tr>
      <w:tr w:rsidR="00EB1C6C" w:rsidRPr="00864AEB" w:rsidTr="00F80C6D">
        <w:trPr>
          <w:cantSplit/>
          <w:trHeight w:val="2625"/>
        </w:trPr>
        <w:tc>
          <w:tcPr>
            <w:tcW w:w="2113" w:type="dxa"/>
            <w:vMerge/>
          </w:tcPr>
          <w:p w:rsidR="00EB1C6C" w:rsidRPr="00864AEB" w:rsidRDefault="00EB1C6C" w:rsidP="00F80C6D">
            <w:pPr>
              <w:jc w:val="both"/>
              <w:rPr>
                <w:lang w:val="en-US"/>
              </w:rPr>
            </w:pPr>
          </w:p>
        </w:tc>
        <w:tc>
          <w:tcPr>
            <w:tcW w:w="700" w:type="dxa"/>
            <w:textDirection w:val="btLr"/>
          </w:tcPr>
          <w:p w:rsidR="00EB1C6C" w:rsidRPr="00864AEB" w:rsidRDefault="00EB1C6C" w:rsidP="00F80C6D">
            <w:pPr>
              <w:jc w:val="both"/>
            </w:pPr>
            <w:r w:rsidRPr="00864AEB">
              <w:rPr>
                <w:lang w:val="kk-KZ"/>
              </w:rPr>
              <w:t>место в рейтинге (из 139)</w:t>
            </w:r>
          </w:p>
        </w:tc>
        <w:tc>
          <w:tcPr>
            <w:tcW w:w="789" w:type="dxa"/>
            <w:textDirection w:val="btLr"/>
          </w:tcPr>
          <w:p w:rsidR="00EB1C6C" w:rsidRPr="00864AEB" w:rsidRDefault="00EB1C6C" w:rsidP="00F80C6D">
            <w:pPr>
              <w:jc w:val="both"/>
              <w:rPr>
                <w:lang w:val="kk-KZ"/>
              </w:rPr>
            </w:pPr>
            <w:r w:rsidRPr="00864AEB">
              <w:rPr>
                <w:lang w:val="kk-KZ"/>
              </w:rPr>
              <w:t>значение индекса</w:t>
            </w:r>
          </w:p>
        </w:tc>
        <w:tc>
          <w:tcPr>
            <w:tcW w:w="701" w:type="dxa"/>
            <w:textDirection w:val="btLr"/>
          </w:tcPr>
          <w:p w:rsidR="00EB1C6C" w:rsidRPr="00864AEB" w:rsidRDefault="00EB1C6C" w:rsidP="00F80C6D">
            <w:pPr>
              <w:jc w:val="both"/>
              <w:rPr>
                <w:lang w:val="kk-KZ"/>
              </w:rPr>
            </w:pPr>
            <w:r w:rsidRPr="00864AEB">
              <w:rPr>
                <w:lang w:val="kk-KZ"/>
              </w:rPr>
              <w:t>место в рейтинге (из 140)</w:t>
            </w:r>
          </w:p>
        </w:tc>
        <w:tc>
          <w:tcPr>
            <w:tcW w:w="789" w:type="dxa"/>
            <w:textDirection w:val="btLr"/>
          </w:tcPr>
          <w:p w:rsidR="00EB1C6C" w:rsidRPr="00864AEB" w:rsidRDefault="00EB1C6C" w:rsidP="00F80C6D">
            <w:pPr>
              <w:jc w:val="both"/>
              <w:rPr>
                <w:lang w:val="kk-KZ"/>
              </w:rPr>
            </w:pPr>
            <w:r w:rsidRPr="00864AEB">
              <w:rPr>
                <w:lang w:val="kk-KZ"/>
              </w:rPr>
              <w:t>значение индекса</w:t>
            </w:r>
          </w:p>
        </w:tc>
        <w:tc>
          <w:tcPr>
            <w:tcW w:w="701" w:type="dxa"/>
            <w:textDirection w:val="btLr"/>
          </w:tcPr>
          <w:p w:rsidR="00EB1C6C" w:rsidRPr="00864AEB" w:rsidRDefault="00EB1C6C" w:rsidP="00F80C6D">
            <w:pPr>
              <w:jc w:val="both"/>
              <w:rPr>
                <w:lang w:val="kk-KZ"/>
              </w:rPr>
            </w:pPr>
            <w:r w:rsidRPr="00864AEB">
              <w:rPr>
                <w:lang w:val="kk-KZ"/>
              </w:rPr>
              <w:t>место в рейтинге (из 141)</w:t>
            </w:r>
          </w:p>
        </w:tc>
        <w:tc>
          <w:tcPr>
            <w:tcW w:w="789" w:type="dxa"/>
            <w:textDirection w:val="btLr"/>
          </w:tcPr>
          <w:p w:rsidR="00EB1C6C" w:rsidRPr="00864AEB" w:rsidRDefault="00EB1C6C" w:rsidP="00F80C6D">
            <w:pPr>
              <w:jc w:val="both"/>
              <w:rPr>
                <w:lang w:val="kk-KZ"/>
              </w:rPr>
            </w:pPr>
            <w:r w:rsidRPr="00864AEB">
              <w:rPr>
                <w:lang w:val="kk-KZ"/>
              </w:rPr>
              <w:t>значение индекса</w:t>
            </w:r>
          </w:p>
        </w:tc>
        <w:tc>
          <w:tcPr>
            <w:tcW w:w="701" w:type="dxa"/>
            <w:textDirection w:val="btLr"/>
          </w:tcPr>
          <w:p w:rsidR="00EB1C6C" w:rsidRPr="00864AEB" w:rsidRDefault="00EB1C6C" w:rsidP="00F80C6D">
            <w:pPr>
              <w:jc w:val="both"/>
              <w:rPr>
                <w:lang w:val="kk-KZ"/>
              </w:rPr>
            </w:pPr>
            <w:r w:rsidRPr="00864AEB">
              <w:rPr>
                <w:lang w:val="kk-KZ"/>
              </w:rPr>
              <w:t>место в рейтинге (из 136)</w:t>
            </w:r>
          </w:p>
        </w:tc>
        <w:tc>
          <w:tcPr>
            <w:tcW w:w="789" w:type="dxa"/>
            <w:textDirection w:val="btLr"/>
          </w:tcPr>
          <w:p w:rsidR="00EB1C6C" w:rsidRPr="00864AEB" w:rsidRDefault="00EB1C6C" w:rsidP="00F80C6D">
            <w:pPr>
              <w:jc w:val="both"/>
              <w:rPr>
                <w:lang w:val="kk-KZ"/>
              </w:rPr>
            </w:pPr>
            <w:r w:rsidRPr="00864AEB">
              <w:rPr>
                <w:lang w:val="kk-KZ"/>
              </w:rPr>
              <w:t>значение индекса</w:t>
            </w:r>
          </w:p>
        </w:tc>
        <w:tc>
          <w:tcPr>
            <w:tcW w:w="648" w:type="dxa"/>
            <w:textDirection w:val="btLr"/>
          </w:tcPr>
          <w:p w:rsidR="00EB1C6C" w:rsidRPr="00864AEB" w:rsidRDefault="00EB1C6C" w:rsidP="00F80C6D">
            <w:pPr>
              <w:jc w:val="both"/>
              <w:rPr>
                <w:lang w:val="kk-KZ"/>
              </w:rPr>
            </w:pPr>
            <w:r w:rsidRPr="00864AEB">
              <w:rPr>
                <w:lang w:val="kk-KZ"/>
              </w:rPr>
              <w:t>место в рейтинге (из 140)</w:t>
            </w:r>
          </w:p>
        </w:tc>
        <w:tc>
          <w:tcPr>
            <w:tcW w:w="648" w:type="dxa"/>
            <w:textDirection w:val="btLr"/>
          </w:tcPr>
          <w:p w:rsidR="00EB1C6C" w:rsidRPr="00864AEB" w:rsidRDefault="00EB1C6C" w:rsidP="00F80C6D">
            <w:pPr>
              <w:jc w:val="both"/>
              <w:rPr>
                <w:lang w:val="kk-KZ"/>
              </w:rPr>
            </w:pPr>
            <w:r w:rsidRPr="00864AEB">
              <w:rPr>
                <w:lang w:val="kk-KZ"/>
              </w:rPr>
              <w:t>значение индекса</w:t>
            </w:r>
          </w:p>
        </w:tc>
      </w:tr>
      <w:tr w:rsidR="00EB1C6C" w:rsidRPr="00864AEB" w:rsidTr="00F80C6D">
        <w:trPr>
          <w:trHeight w:val="313"/>
        </w:trPr>
        <w:tc>
          <w:tcPr>
            <w:tcW w:w="2113" w:type="dxa"/>
          </w:tcPr>
          <w:p w:rsidR="00EB1C6C" w:rsidRPr="00864AEB" w:rsidRDefault="00EB1C6C" w:rsidP="00F80C6D">
            <w:pPr>
              <w:jc w:val="center"/>
            </w:pPr>
            <w:r>
              <w:t>1</w:t>
            </w:r>
          </w:p>
        </w:tc>
        <w:tc>
          <w:tcPr>
            <w:tcW w:w="700" w:type="dxa"/>
          </w:tcPr>
          <w:p w:rsidR="00EB1C6C" w:rsidRPr="00864AEB" w:rsidRDefault="00EB1C6C" w:rsidP="00F80C6D">
            <w:pPr>
              <w:jc w:val="center"/>
            </w:pPr>
            <w:r>
              <w:t>2</w:t>
            </w:r>
          </w:p>
        </w:tc>
        <w:tc>
          <w:tcPr>
            <w:tcW w:w="789" w:type="dxa"/>
          </w:tcPr>
          <w:p w:rsidR="00EB1C6C" w:rsidRPr="00864AEB" w:rsidRDefault="00EB1C6C" w:rsidP="00F80C6D">
            <w:pPr>
              <w:jc w:val="center"/>
            </w:pPr>
            <w:r>
              <w:t>3</w:t>
            </w:r>
          </w:p>
        </w:tc>
        <w:tc>
          <w:tcPr>
            <w:tcW w:w="701" w:type="dxa"/>
          </w:tcPr>
          <w:p w:rsidR="00EB1C6C" w:rsidRPr="00864AEB" w:rsidRDefault="00EB1C6C" w:rsidP="00F80C6D">
            <w:pPr>
              <w:jc w:val="center"/>
            </w:pPr>
            <w:r>
              <w:t>4</w:t>
            </w:r>
          </w:p>
        </w:tc>
        <w:tc>
          <w:tcPr>
            <w:tcW w:w="789" w:type="dxa"/>
          </w:tcPr>
          <w:p w:rsidR="00EB1C6C" w:rsidRPr="00552BB4" w:rsidRDefault="00EB1C6C" w:rsidP="00F80C6D">
            <w:pPr>
              <w:jc w:val="center"/>
            </w:pPr>
            <w:r>
              <w:t>5</w:t>
            </w:r>
          </w:p>
        </w:tc>
        <w:tc>
          <w:tcPr>
            <w:tcW w:w="701" w:type="dxa"/>
          </w:tcPr>
          <w:p w:rsidR="00EB1C6C" w:rsidRPr="00864AEB" w:rsidRDefault="00EB1C6C" w:rsidP="00F80C6D">
            <w:pPr>
              <w:jc w:val="center"/>
            </w:pPr>
            <w:r>
              <w:t>6</w:t>
            </w:r>
          </w:p>
        </w:tc>
        <w:tc>
          <w:tcPr>
            <w:tcW w:w="789" w:type="dxa"/>
          </w:tcPr>
          <w:p w:rsidR="00EB1C6C" w:rsidRPr="00552BB4" w:rsidRDefault="00EB1C6C" w:rsidP="00F80C6D">
            <w:pPr>
              <w:jc w:val="center"/>
            </w:pPr>
            <w:r>
              <w:t>7</w:t>
            </w:r>
          </w:p>
        </w:tc>
        <w:tc>
          <w:tcPr>
            <w:tcW w:w="701" w:type="dxa"/>
          </w:tcPr>
          <w:p w:rsidR="00EB1C6C" w:rsidRPr="00864AEB" w:rsidRDefault="00EB1C6C" w:rsidP="00F80C6D">
            <w:pPr>
              <w:jc w:val="center"/>
            </w:pPr>
            <w:r>
              <w:t>8</w:t>
            </w:r>
          </w:p>
        </w:tc>
        <w:tc>
          <w:tcPr>
            <w:tcW w:w="789" w:type="dxa"/>
          </w:tcPr>
          <w:p w:rsidR="00EB1C6C" w:rsidRPr="00552BB4" w:rsidRDefault="00EB1C6C" w:rsidP="00F80C6D">
            <w:pPr>
              <w:jc w:val="center"/>
            </w:pPr>
            <w:r>
              <w:t>9</w:t>
            </w:r>
          </w:p>
        </w:tc>
        <w:tc>
          <w:tcPr>
            <w:tcW w:w="648" w:type="dxa"/>
          </w:tcPr>
          <w:p w:rsidR="00EB1C6C" w:rsidRPr="00864AEB" w:rsidRDefault="00EB1C6C" w:rsidP="00F80C6D">
            <w:pPr>
              <w:jc w:val="center"/>
            </w:pPr>
            <w:r>
              <w:t>10</w:t>
            </w:r>
          </w:p>
        </w:tc>
        <w:tc>
          <w:tcPr>
            <w:tcW w:w="648" w:type="dxa"/>
          </w:tcPr>
          <w:p w:rsidR="00EB1C6C" w:rsidRPr="00864AEB" w:rsidRDefault="00EB1C6C" w:rsidP="00F80C6D">
            <w:pPr>
              <w:jc w:val="center"/>
            </w:pPr>
            <w:r>
              <w:t>11</w:t>
            </w:r>
          </w:p>
        </w:tc>
      </w:tr>
      <w:tr w:rsidR="00EB1C6C" w:rsidRPr="00864AEB" w:rsidTr="00F80C6D">
        <w:trPr>
          <w:trHeight w:val="313"/>
        </w:trPr>
        <w:tc>
          <w:tcPr>
            <w:tcW w:w="2113" w:type="dxa"/>
          </w:tcPr>
          <w:p w:rsidR="00EB1C6C" w:rsidRPr="00864AEB" w:rsidRDefault="00EB1C6C" w:rsidP="00F80C6D">
            <w:pPr>
              <w:jc w:val="both"/>
            </w:pPr>
            <w:r w:rsidRPr="00864AEB">
              <w:t xml:space="preserve">Швейцария </w:t>
            </w:r>
          </w:p>
        </w:tc>
        <w:tc>
          <w:tcPr>
            <w:tcW w:w="700" w:type="dxa"/>
          </w:tcPr>
          <w:p w:rsidR="00EB1C6C" w:rsidRPr="00864AEB" w:rsidRDefault="00EB1C6C" w:rsidP="00F80C6D">
            <w:pPr>
              <w:jc w:val="both"/>
            </w:pPr>
            <w:r w:rsidRPr="00864AEB">
              <w:t>1</w:t>
            </w:r>
          </w:p>
        </w:tc>
        <w:tc>
          <w:tcPr>
            <w:tcW w:w="789" w:type="dxa"/>
          </w:tcPr>
          <w:p w:rsidR="00EB1C6C" w:rsidRPr="00864AEB" w:rsidRDefault="00EB1C6C" w:rsidP="00F80C6D">
            <w:pPr>
              <w:jc w:val="both"/>
            </w:pPr>
            <w:r w:rsidRPr="00864AEB">
              <w:t>5,88</w:t>
            </w:r>
          </w:p>
        </w:tc>
        <w:tc>
          <w:tcPr>
            <w:tcW w:w="701" w:type="dxa"/>
          </w:tcPr>
          <w:p w:rsidR="00EB1C6C" w:rsidRPr="00864AEB" w:rsidRDefault="00EB1C6C" w:rsidP="00F80C6D">
            <w:pPr>
              <w:jc w:val="both"/>
            </w:pPr>
            <w:r w:rsidRPr="00864AEB">
              <w:t>1</w:t>
            </w:r>
          </w:p>
        </w:tc>
        <w:tc>
          <w:tcPr>
            <w:tcW w:w="789" w:type="dxa"/>
          </w:tcPr>
          <w:p w:rsidR="00EB1C6C" w:rsidRPr="00864AEB" w:rsidRDefault="00EB1C6C" w:rsidP="00F80C6D">
            <w:pPr>
              <w:jc w:val="both"/>
              <w:rPr>
                <w:lang w:val="en-US"/>
              </w:rPr>
            </w:pPr>
            <w:r w:rsidRPr="00864AEB">
              <w:t>5,66</w:t>
            </w:r>
          </w:p>
        </w:tc>
        <w:tc>
          <w:tcPr>
            <w:tcW w:w="701" w:type="dxa"/>
          </w:tcPr>
          <w:p w:rsidR="00EB1C6C" w:rsidRPr="00864AEB" w:rsidRDefault="00EB1C6C" w:rsidP="00F80C6D">
            <w:pPr>
              <w:jc w:val="both"/>
            </w:pPr>
            <w:r w:rsidRPr="00864AEB">
              <w:t>6</w:t>
            </w:r>
          </w:p>
        </w:tc>
        <w:tc>
          <w:tcPr>
            <w:tcW w:w="789" w:type="dxa"/>
          </w:tcPr>
          <w:p w:rsidR="00EB1C6C" w:rsidRPr="00864AEB" w:rsidRDefault="00EB1C6C" w:rsidP="00F80C6D">
            <w:pPr>
              <w:jc w:val="both"/>
              <w:rPr>
                <w:lang w:val="en-US"/>
              </w:rPr>
            </w:pPr>
            <w:r w:rsidRPr="00864AEB">
              <w:t>4,99</w:t>
            </w:r>
          </w:p>
        </w:tc>
        <w:tc>
          <w:tcPr>
            <w:tcW w:w="701" w:type="dxa"/>
          </w:tcPr>
          <w:p w:rsidR="00EB1C6C" w:rsidRPr="00864AEB" w:rsidRDefault="00EB1C6C" w:rsidP="00F80C6D">
            <w:pPr>
              <w:jc w:val="both"/>
            </w:pPr>
            <w:r w:rsidRPr="00864AEB">
              <w:t>10</w:t>
            </w:r>
          </w:p>
        </w:tc>
        <w:tc>
          <w:tcPr>
            <w:tcW w:w="789" w:type="dxa"/>
          </w:tcPr>
          <w:p w:rsidR="00EB1C6C" w:rsidRPr="00864AEB" w:rsidRDefault="00EB1C6C" w:rsidP="00F80C6D">
            <w:pPr>
              <w:jc w:val="both"/>
              <w:rPr>
                <w:lang w:val="en-US"/>
              </w:rPr>
            </w:pPr>
            <w:r w:rsidRPr="00864AEB">
              <w:t>4,94</w:t>
            </w:r>
          </w:p>
        </w:tc>
        <w:tc>
          <w:tcPr>
            <w:tcW w:w="648" w:type="dxa"/>
          </w:tcPr>
          <w:p w:rsidR="00EB1C6C" w:rsidRPr="00864AEB" w:rsidRDefault="00EB1C6C" w:rsidP="00F80C6D">
            <w:pPr>
              <w:jc w:val="both"/>
            </w:pPr>
            <w:r w:rsidRPr="00864AEB">
              <w:t>10</w:t>
            </w:r>
          </w:p>
        </w:tc>
        <w:tc>
          <w:tcPr>
            <w:tcW w:w="648" w:type="dxa"/>
          </w:tcPr>
          <w:p w:rsidR="00EB1C6C" w:rsidRPr="00864AEB" w:rsidRDefault="00EB1C6C" w:rsidP="00F80C6D">
            <w:pPr>
              <w:jc w:val="both"/>
            </w:pPr>
            <w:r w:rsidRPr="00864AEB">
              <w:t>5,0</w:t>
            </w:r>
          </w:p>
        </w:tc>
      </w:tr>
      <w:tr w:rsidR="00EB1C6C" w:rsidRPr="00864AEB" w:rsidTr="00F80C6D">
        <w:trPr>
          <w:trHeight w:val="332"/>
        </w:trPr>
        <w:tc>
          <w:tcPr>
            <w:tcW w:w="2113" w:type="dxa"/>
          </w:tcPr>
          <w:p w:rsidR="00EB1C6C" w:rsidRPr="00864AEB" w:rsidRDefault="00EB1C6C" w:rsidP="00F80C6D">
            <w:pPr>
              <w:jc w:val="both"/>
            </w:pPr>
            <w:r w:rsidRPr="00864AEB">
              <w:t xml:space="preserve">Германия </w:t>
            </w:r>
          </w:p>
        </w:tc>
        <w:tc>
          <w:tcPr>
            <w:tcW w:w="700" w:type="dxa"/>
          </w:tcPr>
          <w:p w:rsidR="00EB1C6C" w:rsidRPr="00864AEB" w:rsidRDefault="00EB1C6C" w:rsidP="00F80C6D">
            <w:pPr>
              <w:jc w:val="both"/>
            </w:pPr>
            <w:r w:rsidRPr="00864AEB">
              <w:t>2</w:t>
            </w:r>
          </w:p>
        </w:tc>
        <w:tc>
          <w:tcPr>
            <w:tcW w:w="789" w:type="dxa"/>
          </w:tcPr>
          <w:p w:rsidR="00EB1C6C" w:rsidRPr="00864AEB" w:rsidRDefault="00EB1C6C" w:rsidP="00F80C6D">
            <w:pPr>
              <w:jc w:val="both"/>
            </w:pPr>
            <w:r w:rsidRPr="00864AEB">
              <w:t>5,50</w:t>
            </w:r>
          </w:p>
        </w:tc>
        <w:tc>
          <w:tcPr>
            <w:tcW w:w="701" w:type="dxa"/>
          </w:tcPr>
          <w:p w:rsidR="00EB1C6C" w:rsidRPr="00864AEB" w:rsidRDefault="00EB1C6C" w:rsidP="00F80C6D">
            <w:pPr>
              <w:jc w:val="both"/>
            </w:pPr>
            <w:r w:rsidRPr="00864AEB">
              <w:t>2</w:t>
            </w:r>
          </w:p>
        </w:tc>
        <w:tc>
          <w:tcPr>
            <w:tcW w:w="789" w:type="dxa"/>
          </w:tcPr>
          <w:p w:rsidR="00EB1C6C" w:rsidRPr="00864AEB" w:rsidRDefault="00EB1C6C" w:rsidP="00F80C6D">
            <w:pPr>
              <w:jc w:val="both"/>
              <w:rPr>
                <w:lang w:val="en-US"/>
              </w:rPr>
            </w:pPr>
            <w:r w:rsidRPr="00864AEB">
              <w:t>5,39</w:t>
            </w:r>
          </w:p>
        </w:tc>
        <w:tc>
          <w:tcPr>
            <w:tcW w:w="701" w:type="dxa"/>
          </w:tcPr>
          <w:p w:rsidR="00EB1C6C" w:rsidRPr="00864AEB" w:rsidRDefault="00EB1C6C" w:rsidP="00F80C6D">
            <w:pPr>
              <w:jc w:val="both"/>
            </w:pPr>
            <w:r w:rsidRPr="00864AEB">
              <w:t>3</w:t>
            </w:r>
          </w:p>
        </w:tc>
        <w:tc>
          <w:tcPr>
            <w:tcW w:w="789" w:type="dxa"/>
          </w:tcPr>
          <w:p w:rsidR="00EB1C6C" w:rsidRPr="00864AEB" w:rsidRDefault="00EB1C6C" w:rsidP="00F80C6D">
            <w:pPr>
              <w:jc w:val="both"/>
              <w:rPr>
                <w:lang w:val="en-US"/>
              </w:rPr>
            </w:pPr>
            <w:r w:rsidRPr="00864AEB">
              <w:t>5,22</w:t>
            </w:r>
          </w:p>
        </w:tc>
        <w:tc>
          <w:tcPr>
            <w:tcW w:w="701" w:type="dxa"/>
          </w:tcPr>
          <w:p w:rsidR="00EB1C6C" w:rsidRPr="00864AEB" w:rsidRDefault="00EB1C6C" w:rsidP="00F80C6D">
            <w:pPr>
              <w:jc w:val="both"/>
            </w:pPr>
            <w:r w:rsidRPr="00864AEB">
              <w:t>3</w:t>
            </w:r>
          </w:p>
        </w:tc>
        <w:tc>
          <w:tcPr>
            <w:tcW w:w="789" w:type="dxa"/>
          </w:tcPr>
          <w:p w:rsidR="00EB1C6C" w:rsidRPr="00864AEB" w:rsidRDefault="00EB1C6C" w:rsidP="00F80C6D">
            <w:pPr>
              <w:jc w:val="both"/>
              <w:rPr>
                <w:lang w:val="en-US"/>
              </w:rPr>
            </w:pPr>
            <w:r w:rsidRPr="00864AEB">
              <w:t>5,28</w:t>
            </w:r>
          </w:p>
        </w:tc>
        <w:tc>
          <w:tcPr>
            <w:tcW w:w="648" w:type="dxa"/>
          </w:tcPr>
          <w:p w:rsidR="00EB1C6C" w:rsidRPr="00864AEB" w:rsidRDefault="00EB1C6C" w:rsidP="00F80C6D">
            <w:pPr>
              <w:jc w:val="both"/>
            </w:pPr>
            <w:r w:rsidRPr="00864AEB">
              <w:t>3</w:t>
            </w:r>
          </w:p>
        </w:tc>
        <w:tc>
          <w:tcPr>
            <w:tcW w:w="648" w:type="dxa"/>
          </w:tcPr>
          <w:p w:rsidR="00EB1C6C" w:rsidRPr="00864AEB" w:rsidRDefault="00EB1C6C" w:rsidP="00F80C6D">
            <w:pPr>
              <w:jc w:val="both"/>
              <w:rPr>
                <w:lang w:val="en-US"/>
              </w:rPr>
            </w:pPr>
            <w:r w:rsidRPr="00864AEB">
              <w:t>5,4</w:t>
            </w:r>
          </w:p>
        </w:tc>
      </w:tr>
      <w:tr w:rsidR="00EB1C6C" w:rsidRPr="00864AEB" w:rsidTr="00F80C6D">
        <w:trPr>
          <w:trHeight w:val="313"/>
        </w:trPr>
        <w:tc>
          <w:tcPr>
            <w:tcW w:w="2113" w:type="dxa"/>
          </w:tcPr>
          <w:p w:rsidR="00EB1C6C" w:rsidRPr="00864AEB" w:rsidRDefault="00EB1C6C" w:rsidP="00F80C6D">
            <w:pPr>
              <w:jc w:val="both"/>
            </w:pPr>
            <w:r w:rsidRPr="00864AEB">
              <w:t>Франция</w:t>
            </w:r>
          </w:p>
        </w:tc>
        <w:tc>
          <w:tcPr>
            <w:tcW w:w="700" w:type="dxa"/>
          </w:tcPr>
          <w:p w:rsidR="00EB1C6C" w:rsidRPr="00864AEB" w:rsidRDefault="00EB1C6C" w:rsidP="00F80C6D">
            <w:pPr>
              <w:jc w:val="both"/>
            </w:pPr>
            <w:r w:rsidRPr="00864AEB">
              <w:t>3</w:t>
            </w:r>
          </w:p>
        </w:tc>
        <w:tc>
          <w:tcPr>
            <w:tcW w:w="789" w:type="dxa"/>
          </w:tcPr>
          <w:p w:rsidR="00EB1C6C" w:rsidRPr="00864AEB" w:rsidRDefault="00EB1C6C" w:rsidP="00F80C6D">
            <w:pPr>
              <w:jc w:val="both"/>
            </w:pPr>
            <w:r w:rsidRPr="00864AEB">
              <w:t>5,41</w:t>
            </w:r>
          </w:p>
        </w:tc>
        <w:tc>
          <w:tcPr>
            <w:tcW w:w="701" w:type="dxa"/>
          </w:tcPr>
          <w:p w:rsidR="00EB1C6C" w:rsidRPr="00864AEB" w:rsidRDefault="00EB1C6C" w:rsidP="00F80C6D">
            <w:pPr>
              <w:jc w:val="both"/>
            </w:pPr>
            <w:r w:rsidRPr="00864AEB">
              <w:t>7</w:t>
            </w:r>
          </w:p>
        </w:tc>
        <w:tc>
          <w:tcPr>
            <w:tcW w:w="789" w:type="dxa"/>
          </w:tcPr>
          <w:p w:rsidR="00EB1C6C" w:rsidRPr="00864AEB" w:rsidRDefault="00EB1C6C" w:rsidP="00F80C6D">
            <w:pPr>
              <w:jc w:val="both"/>
              <w:rPr>
                <w:lang w:val="en-US"/>
              </w:rPr>
            </w:pPr>
            <w:r w:rsidRPr="00864AEB">
              <w:t>5,31</w:t>
            </w:r>
          </w:p>
        </w:tc>
        <w:tc>
          <w:tcPr>
            <w:tcW w:w="701" w:type="dxa"/>
          </w:tcPr>
          <w:p w:rsidR="00EB1C6C" w:rsidRPr="00864AEB" w:rsidRDefault="00EB1C6C" w:rsidP="00F80C6D">
            <w:pPr>
              <w:jc w:val="both"/>
            </w:pPr>
            <w:r w:rsidRPr="00864AEB">
              <w:t>2</w:t>
            </w:r>
          </w:p>
        </w:tc>
        <w:tc>
          <w:tcPr>
            <w:tcW w:w="789" w:type="dxa"/>
          </w:tcPr>
          <w:p w:rsidR="00EB1C6C" w:rsidRPr="00864AEB" w:rsidRDefault="00EB1C6C" w:rsidP="00F80C6D">
            <w:pPr>
              <w:jc w:val="both"/>
              <w:rPr>
                <w:lang w:val="en-US"/>
              </w:rPr>
            </w:pPr>
            <w:r w:rsidRPr="00864AEB">
              <w:t>5,24</w:t>
            </w:r>
          </w:p>
        </w:tc>
        <w:tc>
          <w:tcPr>
            <w:tcW w:w="701" w:type="dxa"/>
          </w:tcPr>
          <w:p w:rsidR="00EB1C6C" w:rsidRPr="00864AEB" w:rsidRDefault="00EB1C6C" w:rsidP="00F80C6D">
            <w:pPr>
              <w:jc w:val="both"/>
            </w:pPr>
            <w:r w:rsidRPr="00864AEB">
              <w:t>2</w:t>
            </w:r>
          </w:p>
        </w:tc>
        <w:tc>
          <w:tcPr>
            <w:tcW w:w="789" w:type="dxa"/>
          </w:tcPr>
          <w:p w:rsidR="00EB1C6C" w:rsidRPr="00864AEB" w:rsidRDefault="00EB1C6C" w:rsidP="00F80C6D">
            <w:pPr>
              <w:jc w:val="both"/>
              <w:rPr>
                <w:lang w:val="en-US"/>
              </w:rPr>
            </w:pPr>
            <w:r w:rsidRPr="00864AEB">
              <w:t>5,32</w:t>
            </w:r>
          </w:p>
        </w:tc>
        <w:tc>
          <w:tcPr>
            <w:tcW w:w="648" w:type="dxa"/>
          </w:tcPr>
          <w:p w:rsidR="00EB1C6C" w:rsidRPr="00864AEB" w:rsidRDefault="00EB1C6C" w:rsidP="00F80C6D">
            <w:pPr>
              <w:jc w:val="both"/>
            </w:pPr>
            <w:r w:rsidRPr="00864AEB">
              <w:t>2</w:t>
            </w:r>
          </w:p>
        </w:tc>
        <w:tc>
          <w:tcPr>
            <w:tcW w:w="648" w:type="dxa"/>
          </w:tcPr>
          <w:p w:rsidR="00EB1C6C" w:rsidRPr="00864AEB" w:rsidRDefault="00EB1C6C" w:rsidP="00F80C6D">
            <w:pPr>
              <w:jc w:val="both"/>
              <w:rPr>
                <w:lang w:val="en-US"/>
              </w:rPr>
            </w:pPr>
            <w:r w:rsidRPr="00864AEB">
              <w:t>5,4</w:t>
            </w:r>
          </w:p>
        </w:tc>
      </w:tr>
      <w:tr w:rsidR="00EB1C6C" w:rsidRPr="00864AEB" w:rsidTr="00F80C6D">
        <w:trPr>
          <w:trHeight w:val="332"/>
        </w:trPr>
        <w:tc>
          <w:tcPr>
            <w:tcW w:w="2113" w:type="dxa"/>
          </w:tcPr>
          <w:p w:rsidR="00EB1C6C" w:rsidRPr="00864AEB" w:rsidRDefault="00EB1C6C" w:rsidP="00F80C6D">
            <w:pPr>
              <w:jc w:val="both"/>
            </w:pPr>
            <w:r w:rsidRPr="00864AEB">
              <w:t xml:space="preserve">Австрия </w:t>
            </w:r>
          </w:p>
        </w:tc>
        <w:tc>
          <w:tcPr>
            <w:tcW w:w="700" w:type="dxa"/>
          </w:tcPr>
          <w:p w:rsidR="00EB1C6C" w:rsidRPr="00864AEB" w:rsidRDefault="00EB1C6C" w:rsidP="00F80C6D">
            <w:pPr>
              <w:jc w:val="both"/>
            </w:pPr>
            <w:r w:rsidRPr="00864AEB">
              <w:t>4</w:t>
            </w:r>
          </w:p>
        </w:tc>
        <w:tc>
          <w:tcPr>
            <w:tcW w:w="789" w:type="dxa"/>
          </w:tcPr>
          <w:p w:rsidR="00EB1C6C" w:rsidRPr="00864AEB" w:rsidRDefault="00EB1C6C" w:rsidP="00F80C6D">
            <w:pPr>
              <w:jc w:val="both"/>
            </w:pPr>
            <w:r w:rsidRPr="00864AEB">
              <w:t>5,41</w:t>
            </w:r>
          </w:p>
        </w:tc>
        <w:tc>
          <w:tcPr>
            <w:tcW w:w="701" w:type="dxa"/>
          </w:tcPr>
          <w:p w:rsidR="00EB1C6C" w:rsidRPr="00864AEB" w:rsidRDefault="00EB1C6C" w:rsidP="00F80C6D">
            <w:pPr>
              <w:jc w:val="both"/>
            </w:pPr>
            <w:r w:rsidRPr="00864AEB">
              <w:t>3</w:t>
            </w:r>
          </w:p>
        </w:tc>
        <w:tc>
          <w:tcPr>
            <w:tcW w:w="789" w:type="dxa"/>
          </w:tcPr>
          <w:p w:rsidR="00EB1C6C" w:rsidRPr="00864AEB" w:rsidRDefault="00EB1C6C" w:rsidP="00F80C6D">
            <w:pPr>
              <w:jc w:val="both"/>
              <w:rPr>
                <w:lang w:val="en-US"/>
              </w:rPr>
            </w:pPr>
            <w:r w:rsidRPr="00864AEB">
              <w:t>5,39</w:t>
            </w:r>
          </w:p>
        </w:tc>
        <w:tc>
          <w:tcPr>
            <w:tcW w:w="701" w:type="dxa"/>
          </w:tcPr>
          <w:p w:rsidR="00EB1C6C" w:rsidRPr="00864AEB" w:rsidRDefault="00EB1C6C" w:rsidP="00F80C6D">
            <w:pPr>
              <w:jc w:val="both"/>
              <w:rPr>
                <w:lang w:val="en-US"/>
              </w:rPr>
            </w:pPr>
          </w:p>
        </w:tc>
        <w:tc>
          <w:tcPr>
            <w:tcW w:w="789" w:type="dxa"/>
          </w:tcPr>
          <w:p w:rsidR="00EB1C6C" w:rsidRPr="00864AEB" w:rsidRDefault="00EB1C6C" w:rsidP="00F80C6D">
            <w:pPr>
              <w:jc w:val="both"/>
              <w:rPr>
                <w:lang w:val="en-US"/>
              </w:rPr>
            </w:pPr>
          </w:p>
        </w:tc>
        <w:tc>
          <w:tcPr>
            <w:tcW w:w="701" w:type="dxa"/>
          </w:tcPr>
          <w:p w:rsidR="00EB1C6C" w:rsidRPr="00864AEB" w:rsidRDefault="00EB1C6C" w:rsidP="00F80C6D">
            <w:pPr>
              <w:jc w:val="both"/>
              <w:rPr>
                <w:lang w:val="en-US"/>
              </w:rPr>
            </w:pPr>
          </w:p>
        </w:tc>
        <w:tc>
          <w:tcPr>
            <w:tcW w:w="789" w:type="dxa"/>
          </w:tcPr>
          <w:p w:rsidR="00EB1C6C" w:rsidRPr="00864AEB" w:rsidRDefault="00EB1C6C" w:rsidP="00F80C6D">
            <w:pPr>
              <w:jc w:val="both"/>
              <w:rPr>
                <w:lang w:val="en-US"/>
              </w:rPr>
            </w:pPr>
          </w:p>
        </w:tc>
        <w:tc>
          <w:tcPr>
            <w:tcW w:w="648" w:type="dxa"/>
          </w:tcPr>
          <w:p w:rsidR="00EB1C6C" w:rsidRPr="00864AEB" w:rsidRDefault="00EB1C6C" w:rsidP="00F80C6D">
            <w:pPr>
              <w:jc w:val="both"/>
            </w:pPr>
            <w:r w:rsidRPr="00864AEB">
              <w:t>7</w:t>
            </w:r>
          </w:p>
        </w:tc>
        <w:tc>
          <w:tcPr>
            <w:tcW w:w="648" w:type="dxa"/>
          </w:tcPr>
          <w:p w:rsidR="00EB1C6C" w:rsidRPr="00864AEB" w:rsidRDefault="00EB1C6C" w:rsidP="00F80C6D">
            <w:pPr>
              <w:jc w:val="both"/>
            </w:pPr>
            <w:r w:rsidRPr="00864AEB">
              <w:t>5,1</w:t>
            </w:r>
          </w:p>
        </w:tc>
      </w:tr>
      <w:tr w:rsidR="00EB1C6C" w:rsidRPr="00864AEB" w:rsidTr="00F80C6D">
        <w:trPr>
          <w:trHeight w:val="313"/>
        </w:trPr>
        <w:tc>
          <w:tcPr>
            <w:tcW w:w="2113" w:type="dxa"/>
          </w:tcPr>
          <w:p w:rsidR="00EB1C6C" w:rsidRPr="00864AEB" w:rsidRDefault="00EB1C6C" w:rsidP="00F80C6D">
            <w:pPr>
              <w:jc w:val="both"/>
            </w:pPr>
            <w:r w:rsidRPr="00864AEB">
              <w:t xml:space="preserve">Швеция </w:t>
            </w:r>
          </w:p>
        </w:tc>
        <w:tc>
          <w:tcPr>
            <w:tcW w:w="700" w:type="dxa"/>
          </w:tcPr>
          <w:p w:rsidR="00EB1C6C" w:rsidRPr="00864AEB" w:rsidRDefault="00EB1C6C" w:rsidP="00F80C6D">
            <w:pPr>
              <w:jc w:val="both"/>
            </w:pPr>
            <w:r w:rsidRPr="00864AEB">
              <w:t>5</w:t>
            </w:r>
          </w:p>
        </w:tc>
        <w:tc>
          <w:tcPr>
            <w:tcW w:w="789" w:type="dxa"/>
          </w:tcPr>
          <w:p w:rsidR="00EB1C6C" w:rsidRPr="00864AEB" w:rsidRDefault="00EB1C6C" w:rsidP="00F80C6D">
            <w:pPr>
              <w:jc w:val="both"/>
            </w:pPr>
            <w:r w:rsidRPr="00864AEB">
              <w:t>5,34</w:t>
            </w:r>
          </w:p>
        </w:tc>
        <w:tc>
          <w:tcPr>
            <w:tcW w:w="701" w:type="dxa"/>
          </w:tcPr>
          <w:p w:rsidR="00EB1C6C" w:rsidRPr="00864AEB" w:rsidRDefault="00EB1C6C" w:rsidP="00F80C6D">
            <w:pPr>
              <w:jc w:val="both"/>
            </w:pPr>
            <w:r w:rsidRPr="00864AEB">
              <w:t>9</w:t>
            </w:r>
          </w:p>
        </w:tc>
        <w:tc>
          <w:tcPr>
            <w:tcW w:w="789" w:type="dxa"/>
          </w:tcPr>
          <w:p w:rsidR="00EB1C6C" w:rsidRPr="00864AEB" w:rsidRDefault="00EB1C6C" w:rsidP="00F80C6D">
            <w:pPr>
              <w:jc w:val="both"/>
              <w:rPr>
                <w:lang w:val="en-US"/>
              </w:rPr>
            </w:pPr>
            <w:r w:rsidRPr="00864AEB">
              <w:t>5,24</w:t>
            </w:r>
          </w:p>
        </w:tc>
        <w:tc>
          <w:tcPr>
            <w:tcW w:w="701" w:type="dxa"/>
          </w:tcPr>
          <w:p w:rsidR="00EB1C6C" w:rsidRPr="00864AEB" w:rsidRDefault="00EB1C6C" w:rsidP="00F80C6D">
            <w:pPr>
              <w:jc w:val="both"/>
              <w:rPr>
                <w:lang w:val="en-US"/>
              </w:rPr>
            </w:pPr>
          </w:p>
        </w:tc>
        <w:tc>
          <w:tcPr>
            <w:tcW w:w="789" w:type="dxa"/>
          </w:tcPr>
          <w:p w:rsidR="00EB1C6C" w:rsidRPr="00864AEB" w:rsidRDefault="00EB1C6C" w:rsidP="00F80C6D">
            <w:pPr>
              <w:jc w:val="both"/>
              <w:rPr>
                <w:lang w:val="en-US"/>
              </w:rPr>
            </w:pPr>
          </w:p>
        </w:tc>
        <w:tc>
          <w:tcPr>
            <w:tcW w:w="701" w:type="dxa"/>
          </w:tcPr>
          <w:p w:rsidR="00EB1C6C" w:rsidRPr="00864AEB" w:rsidRDefault="00EB1C6C" w:rsidP="00F80C6D">
            <w:pPr>
              <w:jc w:val="both"/>
              <w:rPr>
                <w:lang w:val="en-US"/>
              </w:rPr>
            </w:pPr>
          </w:p>
        </w:tc>
        <w:tc>
          <w:tcPr>
            <w:tcW w:w="789" w:type="dxa"/>
          </w:tcPr>
          <w:p w:rsidR="00EB1C6C" w:rsidRPr="00864AEB" w:rsidRDefault="00EB1C6C" w:rsidP="00F80C6D">
            <w:pPr>
              <w:jc w:val="both"/>
              <w:rPr>
                <w:lang w:val="en-US"/>
              </w:rPr>
            </w:pPr>
          </w:p>
        </w:tc>
        <w:tc>
          <w:tcPr>
            <w:tcW w:w="648" w:type="dxa"/>
          </w:tcPr>
          <w:p w:rsidR="00EB1C6C" w:rsidRPr="00864AEB" w:rsidRDefault="00EB1C6C" w:rsidP="00F80C6D">
            <w:pPr>
              <w:jc w:val="both"/>
              <w:rPr>
                <w:lang w:val="en-US"/>
              </w:rPr>
            </w:pPr>
          </w:p>
        </w:tc>
        <w:tc>
          <w:tcPr>
            <w:tcW w:w="648" w:type="dxa"/>
          </w:tcPr>
          <w:p w:rsidR="00EB1C6C" w:rsidRPr="00864AEB" w:rsidRDefault="00EB1C6C" w:rsidP="00F80C6D">
            <w:pPr>
              <w:jc w:val="both"/>
              <w:rPr>
                <w:lang w:val="en-US"/>
              </w:rPr>
            </w:pPr>
          </w:p>
        </w:tc>
      </w:tr>
      <w:tr w:rsidR="00EB1C6C" w:rsidRPr="00864AEB" w:rsidTr="00F80C6D">
        <w:trPr>
          <w:trHeight w:val="332"/>
        </w:trPr>
        <w:tc>
          <w:tcPr>
            <w:tcW w:w="2113" w:type="dxa"/>
          </w:tcPr>
          <w:p w:rsidR="00EB1C6C" w:rsidRPr="00864AEB" w:rsidRDefault="00EB1C6C" w:rsidP="00F80C6D">
            <w:pPr>
              <w:jc w:val="both"/>
            </w:pPr>
            <w:r w:rsidRPr="00864AEB">
              <w:t>США</w:t>
            </w:r>
          </w:p>
        </w:tc>
        <w:tc>
          <w:tcPr>
            <w:tcW w:w="700" w:type="dxa"/>
          </w:tcPr>
          <w:p w:rsidR="00EB1C6C" w:rsidRPr="00864AEB" w:rsidRDefault="00EB1C6C" w:rsidP="00F80C6D">
            <w:pPr>
              <w:jc w:val="both"/>
            </w:pPr>
            <w:r w:rsidRPr="00864AEB">
              <w:t>6</w:t>
            </w:r>
          </w:p>
        </w:tc>
        <w:tc>
          <w:tcPr>
            <w:tcW w:w="789" w:type="dxa"/>
          </w:tcPr>
          <w:p w:rsidR="00EB1C6C" w:rsidRPr="00864AEB" w:rsidRDefault="00EB1C6C" w:rsidP="00F80C6D">
            <w:pPr>
              <w:jc w:val="both"/>
            </w:pPr>
            <w:r w:rsidRPr="00864AEB">
              <w:t>5,30</w:t>
            </w:r>
          </w:p>
        </w:tc>
        <w:tc>
          <w:tcPr>
            <w:tcW w:w="701" w:type="dxa"/>
          </w:tcPr>
          <w:p w:rsidR="00EB1C6C" w:rsidRPr="00864AEB" w:rsidRDefault="00EB1C6C" w:rsidP="00F80C6D">
            <w:pPr>
              <w:jc w:val="both"/>
            </w:pPr>
            <w:r w:rsidRPr="00864AEB">
              <w:t>6</w:t>
            </w:r>
          </w:p>
        </w:tc>
        <w:tc>
          <w:tcPr>
            <w:tcW w:w="789" w:type="dxa"/>
          </w:tcPr>
          <w:p w:rsidR="00EB1C6C" w:rsidRPr="00864AEB" w:rsidRDefault="00EB1C6C" w:rsidP="00F80C6D">
            <w:pPr>
              <w:jc w:val="both"/>
              <w:rPr>
                <w:lang w:val="en-US"/>
              </w:rPr>
            </w:pPr>
            <w:r w:rsidRPr="00864AEB">
              <w:t>5,32</w:t>
            </w:r>
          </w:p>
        </w:tc>
        <w:tc>
          <w:tcPr>
            <w:tcW w:w="701" w:type="dxa"/>
          </w:tcPr>
          <w:p w:rsidR="00EB1C6C" w:rsidRPr="00864AEB" w:rsidRDefault="00EB1C6C" w:rsidP="00F80C6D">
            <w:pPr>
              <w:jc w:val="both"/>
            </w:pPr>
            <w:r w:rsidRPr="00864AEB">
              <w:t>4</w:t>
            </w:r>
          </w:p>
        </w:tc>
        <w:tc>
          <w:tcPr>
            <w:tcW w:w="789" w:type="dxa"/>
          </w:tcPr>
          <w:p w:rsidR="00EB1C6C" w:rsidRPr="00864AEB" w:rsidRDefault="00EB1C6C" w:rsidP="00F80C6D">
            <w:pPr>
              <w:jc w:val="both"/>
              <w:rPr>
                <w:lang w:val="en-US"/>
              </w:rPr>
            </w:pPr>
            <w:r w:rsidRPr="00864AEB">
              <w:t>5,12</w:t>
            </w:r>
          </w:p>
        </w:tc>
        <w:tc>
          <w:tcPr>
            <w:tcW w:w="701" w:type="dxa"/>
          </w:tcPr>
          <w:p w:rsidR="00EB1C6C" w:rsidRPr="00864AEB" w:rsidRDefault="00EB1C6C" w:rsidP="00F80C6D">
            <w:pPr>
              <w:jc w:val="both"/>
            </w:pPr>
            <w:r w:rsidRPr="00864AEB">
              <w:t>6</w:t>
            </w:r>
          </w:p>
        </w:tc>
        <w:tc>
          <w:tcPr>
            <w:tcW w:w="789" w:type="dxa"/>
          </w:tcPr>
          <w:p w:rsidR="00EB1C6C" w:rsidRPr="00864AEB" w:rsidRDefault="00EB1C6C" w:rsidP="00F80C6D">
            <w:pPr>
              <w:jc w:val="both"/>
              <w:rPr>
                <w:lang w:val="en-US"/>
              </w:rPr>
            </w:pPr>
            <w:r w:rsidRPr="00864AEB">
              <w:t>5,12</w:t>
            </w:r>
          </w:p>
        </w:tc>
        <w:tc>
          <w:tcPr>
            <w:tcW w:w="648" w:type="dxa"/>
          </w:tcPr>
          <w:p w:rsidR="00EB1C6C" w:rsidRPr="00864AEB" w:rsidRDefault="00EB1C6C" w:rsidP="00F80C6D">
            <w:pPr>
              <w:jc w:val="both"/>
            </w:pPr>
            <w:r w:rsidRPr="00864AEB">
              <w:t>5</w:t>
            </w:r>
          </w:p>
        </w:tc>
        <w:tc>
          <w:tcPr>
            <w:tcW w:w="648" w:type="dxa"/>
          </w:tcPr>
          <w:p w:rsidR="00EB1C6C" w:rsidRPr="00864AEB" w:rsidRDefault="00EB1C6C" w:rsidP="00F80C6D">
            <w:pPr>
              <w:jc w:val="both"/>
              <w:rPr>
                <w:lang w:val="en-US"/>
              </w:rPr>
            </w:pPr>
            <w:r w:rsidRPr="00864AEB">
              <w:t>5,3</w:t>
            </w:r>
          </w:p>
        </w:tc>
      </w:tr>
      <w:tr w:rsidR="0054413A" w:rsidRPr="00864AEB" w:rsidTr="00F80C6D">
        <w:trPr>
          <w:trHeight w:val="332"/>
        </w:trPr>
        <w:tc>
          <w:tcPr>
            <w:tcW w:w="2113" w:type="dxa"/>
          </w:tcPr>
          <w:p w:rsidR="0054413A" w:rsidRPr="00864AEB" w:rsidRDefault="0054413A" w:rsidP="00BC2FE8">
            <w:pPr>
              <w:jc w:val="both"/>
            </w:pPr>
            <w:r w:rsidRPr="00864AEB">
              <w:t xml:space="preserve">Великобритания </w:t>
            </w:r>
          </w:p>
        </w:tc>
        <w:tc>
          <w:tcPr>
            <w:tcW w:w="700" w:type="dxa"/>
          </w:tcPr>
          <w:p w:rsidR="0054413A" w:rsidRPr="00864AEB" w:rsidRDefault="0054413A" w:rsidP="00BC2FE8">
            <w:pPr>
              <w:jc w:val="both"/>
            </w:pPr>
            <w:r w:rsidRPr="00864AEB">
              <w:t>7</w:t>
            </w:r>
          </w:p>
        </w:tc>
        <w:tc>
          <w:tcPr>
            <w:tcW w:w="789" w:type="dxa"/>
          </w:tcPr>
          <w:p w:rsidR="0054413A" w:rsidRPr="00864AEB" w:rsidRDefault="0054413A" w:rsidP="00BC2FE8">
            <w:pPr>
              <w:jc w:val="both"/>
            </w:pPr>
            <w:r w:rsidRPr="00864AEB">
              <w:t>5,30</w:t>
            </w:r>
          </w:p>
        </w:tc>
        <w:tc>
          <w:tcPr>
            <w:tcW w:w="701" w:type="dxa"/>
          </w:tcPr>
          <w:p w:rsidR="0054413A" w:rsidRPr="00864AEB" w:rsidRDefault="0054413A" w:rsidP="00BC2FE8">
            <w:pPr>
              <w:jc w:val="both"/>
            </w:pPr>
            <w:r w:rsidRPr="00864AEB">
              <w:t>5</w:t>
            </w:r>
          </w:p>
        </w:tc>
        <w:tc>
          <w:tcPr>
            <w:tcW w:w="789" w:type="dxa"/>
          </w:tcPr>
          <w:p w:rsidR="0054413A" w:rsidRPr="00864AEB" w:rsidRDefault="0054413A" w:rsidP="00BC2FE8">
            <w:pPr>
              <w:jc w:val="both"/>
              <w:rPr>
                <w:lang w:val="en-US"/>
              </w:rPr>
            </w:pPr>
            <w:r w:rsidRPr="00864AEB">
              <w:t>5,38</w:t>
            </w:r>
          </w:p>
        </w:tc>
        <w:tc>
          <w:tcPr>
            <w:tcW w:w="701" w:type="dxa"/>
          </w:tcPr>
          <w:p w:rsidR="0054413A" w:rsidRPr="00864AEB" w:rsidRDefault="0054413A" w:rsidP="00BC2FE8">
            <w:pPr>
              <w:jc w:val="both"/>
            </w:pPr>
            <w:r w:rsidRPr="00864AEB">
              <w:t>5</w:t>
            </w:r>
          </w:p>
        </w:tc>
        <w:tc>
          <w:tcPr>
            <w:tcW w:w="789" w:type="dxa"/>
          </w:tcPr>
          <w:p w:rsidR="0054413A" w:rsidRPr="00864AEB" w:rsidRDefault="0054413A" w:rsidP="00BC2FE8">
            <w:pPr>
              <w:jc w:val="both"/>
              <w:rPr>
                <w:lang w:val="en-US"/>
              </w:rPr>
            </w:pPr>
            <w:r w:rsidRPr="00864AEB">
              <w:t>5,12</w:t>
            </w:r>
          </w:p>
        </w:tc>
        <w:tc>
          <w:tcPr>
            <w:tcW w:w="701" w:type="dxa"/>
          </w:tcPr>
          <w:p w:rsidR="0054413A" w:rsidRPr="00864AEB" w:rsidRDefault="0054413A" w:rsidP="00BC2FE8">
            <w:pPr>
              <w:jc w:val="both"/>
            </w:pPr>
            <w:r w:rsidRPr="00864AEB">
              <w:t>5</w:t>
            </w:r>
          </w:p>
        </w:tc>
        <w:tc>
          <w:tcPr>
            <w:tcW w:w="789" w:type="dxa"/>
          </w:tcPr>
          <w:p w:rsidR="0054413A" w:rsidRPr="00864AEB" w:rsidRDefault="0054413A" w:rsidP="00BC2FE8">
            <w:pPr>
              <w:jc w:val="both"/>
              <w:rPr>
                <w:lang w:val="en-US"/>
              </w:rPr>
            </w:pPr>
            <w:r w:rsidRPr="00864AEB">
              <w:t>5,20</w:t>
            </w:r>
          </w:p>
        </w:tc>
        <w:tc>
          <w:tcPr>
            <w:tcW w:w="648" w:type="dxa"/>
          </w:tcPr>
          <w:p w:rsidR="0054413A" w:rsidRPr="00864AEB" w:rsidRDefault="0054413A" w:rsidP="00BC2FE8">
            <w:pPr>
              <w:jc w:val="both"/>
            </w:pPr>
            <w:r w:rsidRPr="00864AEB">
              <w:t>6</w:t>
            </w:r>
          </w:p>
        </w:tc>
        <w:tc>
          <w:tcPr>
            <w:tcW w:w="648" w:type="dxa"/>
          </w:tcPr>
          <w:p w:rsidR="0054413A" w:rsidRPr="00864AEB" w:rsidRDefault="0054413A" w:rsidP="00BC2FE8">
            <w:pPr>
              <w:jc w:val="both"/>
              <w:rPr>
                <w:lang w:val="en-US"/>
              </w:rPr>
            </w:pPr>
            <w:r w:rsidRPr="00864AEB">
              <w:t>5,2</w:t>
            </w:r>
          </w:p>
        </w:tc>
      </w:tr>
    </w:tbl>
    <w:p w:rsidR="00EB1C6C" w:rsidRDefault="00EB1C6C" w:rsidP="00EB1C6C">
      <w:r>
        <w:lastRenderedPageBreak/>
        <w:t xml:space="preserve">Продолжение таблицы </w:t>
      </w:r>
      <w:r w:rsidR="008D1B28">
        <w:t>7</w:t>
      </w:r>
      <w:r>
        <w:t xml:space="preserve"> </w:t>
      </w:r>
    </w:p>
    <w:tbl>
      <w:tblPr>
        <w:tblStyle w:val="a8"/>
        <w:tblW w:w="0" w:type="auto"/>
        <w:tblLook w:val="04A0" w:firstRow="1" w:lastRow="0" w:firstColumn="1" w:lastColumn="0" w:noHBand="0" w:noVBand="1"/>
      </w:tblPr>
      <w:tblGrid>
        <w:gridCol w:w="2113"/>
        <w:gridCol w:w="700"/>
        <w:gridCol w:w="789"/>
        <w:gridCol w:w="701"/>
        <w:gridCol w:w="789"/>
        <w:gridCol w:w="701"/>
        <w:gridCol w:w="789"/>
        <w:gridCol w:w="701"/>
        <w:gridCol w:w="789"/>
        <w:gridCol w:w="648"/>
        <w:gridCol w:w="648"/>
      </w:tblGrid>
      <w:tr w:rsidR="00EB1C6C" w:rsidRPr="00864AEB" w:rsidTr="00F80C6D">
        <w:trPr>
          <w:trHeight w:val="313"/>
        </w:trPr>
        <w:tc>
          <w:tcPr>
            <w:tcW w:w="2113" w:type="dxa"/>
          </w:tcPr>
          <w:p w:rsidR="00EB1C6C" w:rsidRPr="00864AEB" w:rsidRDefault="00EB1C6C" w:rsidP="00F80C6D">
            <w:pPr>
              <w:jc w:val="center"/>
            </w:pPr>
            <w:r>
              <w:t>1</w:t>
            </w:r>
          </w:p>
        </w:tc>
        <w:tc>
          <w:tcPr>
            <w:tcW w:w="700" w:type="dxa"/>
          </w:tcPr>
          <w:p w:rsidR="00EB1C6C" w:rsidRPr="00864AEB" w:rsidRDefault="00EB1C6C" w:rsidP="00F80C6D">
            <w:pPr>
              <w:jc w:val="center"/>
            </w:pPr>
            <w:r>
              <w:t>2</w:t>
            </w:r>
          </w:p>
        </w:tc>
        <w:tc>
          <w:tcPr>
            <w:tcW w:w="789" w:type="dxa"/>
          </w:tcPr>
          <w:p w:rsidR="00EB1C6C" w:rsidRPr="00864AEB" w:rsidRDefault="00EB1C6C" w:rsidP="00F80C6D">
            <w:pPr>
              <w:jc w:val="center"/>
            </w:pPr>
            <w:r>
              <w:t>3</w:t>
            </w:r>
          </w:p>
        </w:tc>
        <w:tc>
          <w:tcPr>
            <w:tcW w:w="701" w:type="dxa"/>
          </w:tcPr>
          <w:p w:rsidR="00EB1C6C" w:rsidRPr="00864AEB" w:rsidRDefault="00EB1C6C" w:rsidP="00F80C6D">
            <w:pPr>
              <w:jc w:val="center"/>
            </w:pPr>
            <w:r>
              <w:t>4</w:t>
            </w:r>
          </w:p>
        </w:tc>
        <w:tc>
          <w:tcPr>
            <w:tcW w:w="789" w:type="dxa"/>
          </w:tcPr>
          <w:p w:rsidR="00EB1C6C" w:rsidRPr="00C21EF5" w:rsidRDefault="00EB1C6C" w:rsidP="00F80C6D">
            <w:pPr>
              <w:jc w:val="center"/>
            </w:pPr>
            <w:r>
              <w:t>5</w:t>
            </w:r>
          </w:p>
        </w:tc>
        <w:tc>
          <w:tcPr>
            <w:tcW w:w="701" w:type="dxa"/>
          </w:tcPr>
          <w:p w:rsidR="00EB1C6C" w:rsidRPr="00864AEB" w:rsidRDefault="00EB1C6C" w:rsidP="00F80C6D">
            <w:pPr>
              <w:jc w:val="center"/>
            </w:pPr>
            <w:r>
              <w:t>6</w:t>
            </w:r>
          </w:p>
        </w:tc>
        <w:tc>
          <w:tcPr>
            <w:tcW w:w="789" w:type="dxa"/>
          </w:tcPr>
          <w:p w:rsidR="00EB1C6C" w:rsidRPr="00C21EF5" w:rsidRDefault="00EB1C6C" w:rsidP="00F80C6D">
            <w:pPr>
              <w:jc w:val="center"/>
            </w:pPr>
            <w:r>
              <w:t>7</w:t>
            </w:r>
          </w:p>
        </w:tc>
        <w:tc>
          <w:tcPr>
            <w:tcW w:w="701" w:type="dxa"/>
          </w:tcPr>
          <w:p w:rsidR="00EB1C6C" w:rsidRPr="00864AEB" w:rsidRDefault="00EB1C6C" w:rsidP="00F80C6D">
            <w:pPr>
              <w:jc w:val="center"/>
            </w:pPr>
            <w:r>
              <w:t>8</w:t>
            </w:r>
          </w:p>
        </w:tc>
        <w:tc>
          <w:tcPr>
            <w:tcW w:w="789" w:type="dxa"/>
          </w:tcPr>
          <w:p w:rsidR="00EB1C6C" w:rsidRPr="00C21EF5" w:rsidRDefault="00EB1C6C" w:rsidP="00F80C6D">
            <w:pPr>
              <w:jc w:val="center"/>
            </w:pPr>
            <w:r>
              <w:t>9</w:t>
            </w:r>
          </w:p>
        </w:tc>
        <w:tc>
          <w:tcPr>
            <w:tcW w:w="648" w:type="dxa"/>
          </w:tcPr>
          <w:p w:rsidR="00EB1C6C" w:rsidRPr="00864AEB" w:rsidRDefault="00EB1C6C" w:rsidP="00F80C6D">
            <w:pPr>
              <w:jc w:val="center"/>
            </w:pPr>
            <w:r>
              <w:t>10</w:t>
            </w:r>
          </w:p>
        </w:tc>
        <w:tc>
          <w:tcPr>
            <w:tcW w:w="648" w:type="dxa"/>
          </w:tcPr>
          <w:p w:rsidR="00EB1C6C" w:rsidRPr="00C21EF5" w:rsidRDefault="00EB1C6C" w:rsidP="00F80C6D">
            <w:pPr>
              <w:jc w:val="center"/>
            </w:pPr>
            <w:r>
              <w:t>11</w:t>
            </w:r>
          </w:p>
        </w:tc>
      </w:tr>
      <w:tr w:rsidR="00EB1C6C" w:rsidRPr="00864AEB" w:rsidTr="00F80C6D">
        <w:trPr>
          <w:trHeight w:val="332"/>
        </w:trPr>
        <w:tc>
          <w:tcPr>
            <w:tcW w:w="2113" w:type="dxa"/>
          </w:tcPr>
          <w:p w:rsidR="00EB1C6C" w:rsidRPr="00864AEB" w:rsidRDefault="00EB1C6C" w:rsidP="00F80C6D">
            <w:pPr>
              <w:jc w:val="both"/>
            </w:pPr>
            <w:r w:rsidRPr="00864AEB">
              <w:t xml:space="preserve">Испания </w:t>
            </w:r>
          </w:p>
        </w:tc>
        <w:tc>
          <w:tcPr>
            <w:tcW w:w="700" w:type="dxa"/>
          </w:tcPr>
          <w:p w:rsidR="00EB1C6C" w:rsidRPr="00864AEB" w:rsidRDefault="00EB1C6C" w:rsidP="00F80C6D">
            <w:pPr>
              <w:jc w:val="both"/>
            </w:pPr>
            <w:r w:rsidRPr="00864AEB">
              <w:t>8</w:t>
            </w:r>
          </w:p>
        </w:tc>
        <w:tc>
          <w:tcPr>
            <w:tcW w:w="789" w:type="dxa"/>
          </w:tcPr>
          <w:p w:rsidR="00EB1C6C" w:rsidRPr="00864AEB" w:rsidRDefault="00EB1C6C" w:rsidP="00F80C6D">
            <w:pPr>
              <w:jc w:val="both"/>
            </w:pPr>
            <w:r w:rsidRPr="00864AEB">
              <w:t>5,29</w:t>
            </w:r>
          </w:p>
        </w:tc>
        <w:tc>
          <w:tcPr>
            <w:tcW w:w="701" w:type="dxa"/>
          </w:tcPr>
          <w:p w:rsidR="00EB1C6C" w:rsidRPr="00864AEB" w:rsidRDefault="00EB1C6C" w:rsidP="00F80C6D">
            <w:pPr>
              <w:jc w:val="both"/>
            </w:pPr>
            <w:r w:rsidRPr="00864AEB">
              <w:t>4</w:t>
            </w:r>
          </w:p>
        </w:tc>
        <w:tc>
          <w:tcPr>
            <w:tcW w:w="789" w:type="dxa"/>
          </w:tcPr>
          <w:p w:rsidR="00EB1C6C" w:rsidRPr="00864AEB" w:rsidRDefault="00EB1C6C" w:rsidP="00F80C6D">
            <w:pPr>
              <w:jc w:val="both"/>
              <w:rPr>
                <w:lang w:val="en-US"/>
              </w:rPr>
            </w:pPr>
            <w:r w:rsidRPr="00864AEB">
              <w:t>5,38</w:t>
            </w:r>
          </w:p>
        </w:tc>
        <w:tc>
          <w:tcPr>
            <w:tcW w:w="701" w:type="dxa"/>
          </w:tcPr>
          <w:p w:rsidR="00EB1C6C" w:rsidRPr="00864AEB" w:rsidRDefault="00EB1C6C" w:rsidP="00F80C6D">
            <w:pPr>
              <w:jc w:val="both"/>
            </w:pPr>
            <w:r w:rsidRPr="00864AEB">
              <w:t>1</w:t>
            </w:r>
          </w:p>
        </w:tc>
        <w:tc>
          <w:tcPr>
            <w:tcW w:w="789" w:type="dxa"/>
          </w:tcPr>
          <w:p w:rsidR="00EB1C6C" w:rsidRPr="00864AEB" w:rsidRDefault="00EB1C6C" w:rsidP="00F80C6D">
            <w:pPr>
              <w:jc w:val="both"/>
              <w:rPr>
                <w:lang w:val="en-US"/>
              </w:rPr>
            </w:pPr>
            <w:r w:rsidRPr="00864AEB">
              <w:t>5,31</w:t>
            </w:r>
          </w:p>
        </w:tc>
        <w:tc>
          <w:tcPr>
            <w:tcW w:w="701" w:type="dxa"/>
          </w:tcPr>
          <w:p w:rsidR="00EB1C6C" w:rsidRPr="00864AEB" w:rsidRDefault="00EB1C6C" w:rsidP="00F80C6D">
            <w:pPr>
              <w:jc w:val="both"/>
            </w:pPr>
            <w:r w:rsidRPr="00864AEB">
              <w:t>1</w:t>
            </w:r>
          </w:p>
        </w:tc>
        <w:tc>
          <w:tcPr>
            <w:tcW w:w="789" w:type="dxa"/>
          </w:tcPr>
          <w:p w:rsidR="00EB1C6C" w:rsidRPr="00864AEB" w:rsidRDefault="00EB1C6C" w:rsidP="00F80C6D">
            <w:pPr>
              <w:jc w:val="both"/>
              <w:rPr>
                <w:lang w:val="en-US"/>
              </w:rPr>
            </w:pPr>
            <w:r w:rsidRPr="00864AEB">
              <w:t>5,43</w:t>
            </w:r>
          </w:p>
        </w:tc>
        <w:tc>
          <w:tcPr>
            <w:tcW w:w="648" w:type="dxa"/>
          </w:tcPr>
          <w:p w:rsidR="00EB1C6C" w:rsidRPr="00864AEB" w:rsidRDefault="00EB1C6C" w:rsidP="00F80C6D">
            <w:pPr>
              <w:jc w:val="both"/>
            </w:pPr>
            <w:r w:rsidRPr="00864AEB">
              <w:t>1</w:t>
            </w:r>
          </w:p>
        </w:tc>
        <w:tc>
          <w:tcPr>
            <w:tcW w:w="648" w:type="dxa"/>
          </w:tcPr>
          <w:p w:rsidR="00EB1C6C" w:rsidRPr="00864AEB" w:rsidRDefault="00EB1C6C" w:rsidP="00F80C6D">
            <w:pPr>
              <w:jc w:val="both"/>
              <w:rPr>
                <w:lang w:val="en-US"/>
              </w:rPr>
            </w:pPr>
            <w:r w:rsidRPr="00864AEB">
              <w:t>5,4</w:t>
            </w:r>
          </w:p>
        </w:tc>
      </w:tr>
      <w:tr w:rsidR="00EB1C6C" w:rsidRPr="00864AEB" w:rsidTr="00F80C6D">
        <w:trPr>
          <w:trHeight w:val="313"/>
        </w:trPr>
        <w:tc>
          <w:tcPr>
            <w:tcW w:w="2113" w:type="dxa"/>
          </w:tcPr>
          <w:p w:rsidR="00EB1C6C" w:rsidRPr="00864AEB" w:rsidRDefault="00EB1C6C" w:rsidP="00F80C6D">
            <w:pPr>
              <w:jc w:val="both"/>
            </w:pPr>
            <w:r w:rsidRPr="00864AEB">
              <w:t xml:space="preserve">Канада </w:t>
            </w:r>
          </w:p>
        </w:tc>
        <w:tc>
          <w:tcPr>
            <w:tcW w:w="700" w:type="dxa"/>
          </w:tcPr>
          <w:p w:rsidR="00EB1C6C" w:rsidRPr="00864AEB" w:rsidRDefault="00EB1C6C" w:rsidP="00F80C6D">
            <w:pPr>
              <w:jc w:val="both"/>
            </w:pPr>
            <w:r w:rsidRPr="00864AEB">
              <w:t>9</w:t>
            </w:r>
          </w:p>
        </w:tc>
        <w:tc>
          <w:tcPr>
            <w:tcW w:w="789" w:type="dxa"/>
          </w:tcPr>
          <w:p w:rsidR="00EB1C6C" w:rsidRPr="00864AEB" w:rsidRDefault="00EB1C6C" w:rsidP="00F80C6D">
            <w:pPr>
              <w:jc w:val="both"/>
            </w:pPr>
            <w:r w:rsidRPr="00864AEB">
              <w:t>5,29</w:t>
            </w:r>
          </w:p>
        </w:tc>
        <w:tc>
          <w:tcPr>
            <w:tcW w:w="701" w:type="dxa"/>
          </w:tcPr>
          <w:p w:rsidR="00EB1C6C" w:rsidRPr="00864AEB" w:rsidRDefault="00EB1C6C" w:rsidP="00F80C6D">
            <w:pPr>
              <w:jc w:val="both"/>
            </w:pPr>
            <w:r w:rsidRPr="00864AEB">
              <w:t>8</w:t>
            </w:r>
          </w:p>
        </w:tc>
        <w:tc>
          <w:tcPr>
            <w:tcW w:w="789" w:type="dxa"/>
          </w:tcPr>
          <w:p w:rsidR="00EB1C6C" w:rsidRPr="00864AEB" w:rsidRDefault="00EB1C6C" w:rsidP="00F80C6D">
            <w:pPr>
              <w:jc w:val="both"/>
              <w:rPr>
                <w:lang w:val="en-US"/>
              </w:rPr>
            </w:pPr>
            <w:r w:rsidRPr="00864AEB">
              <w:t>5,28</w:t>
            </w:r>
          </w:p>
        </w:tc>
        <w:tc>
          <w:tcPr>
            <w:tcW w:w="701" w:type="dxa"/>
          </w:tcPr>
          <w:p w:rsidR="00EB1C6C" w:rsidRPr="00864AEB" w:rsidRDefault="00EB1C6C" w:rsidP="00F80C6D">
            <w:pPr>
              <w:jc w:val="both"/>
            </w:pPr>
            <w:r w:rsidRPr="00864AEB">
              <w:t>10</w:t>
            </w:r>
          </w:p>
        </w:tc>
        <w:tc>
          <w:tcPr>
            <w:tcW w:w="789" w:type="dxa"/>
          </w:tcPr>
          <w:p w:rsidR="00EB1C6C" w:rsidRPr="00864AEB" w:rsidRDefault="00EB1C6C" w:rsidP="00F80C6D">
            <w:pPr>
              <w:jc w:val="both"/>
              <w:rPr>
                <w:lang w:val="en-US"/>
              </w:rPr>
            </w:pPr>
            <w:r w:rsidRPr="00864AEB">
              <w:t>4,92</w:t>
            </w:r>
          </w:p>
        </w:tc>
        <w:tc>
          <w:tcPr>
            <w:tcW w:w="701" w:type="dxa"/>
          </w:tcPr>
          <w:p w:rsidR="00EB1C6C" w:rsidRPr="00864AEB" w:rsidRDefault="00EB1C6C" w:rsidP="00F80C6D">
            <w:pPr>
              <w:jc w:val="both"/>
            </w:pPr>
            <w:r w:rsidRPr="00864AEB">
              <w:t>9</w:t>
            </w:r>
          </w:p>
        </w:tc>
        <w:tc>
          <w:tcPr>
            <w:tcW w:w="789" w:type="dxa"/>
          </w:tcPr>
          <w:p w:rsidR="00EB1C6C" w:rsidRPr="00864AEB" w:rsidRDefault="00EB1C6C" w:rsidP="00F80C6D">
            <w:pPr>
              <w:jc w:val="both"/>
              <w:rPr>
                <w:lang w:val="en-US"/>
              </w:rPr>
            </w:pPr>
            <w:r w:rsidRPr="00864AEB">
              <w:t>4,97</w:t>
            </w:r>
          </w:p>
        </w:tc>
        <w:tc>
          <w:tcPr>
            <w:tcW w:w="648" w:type="dxa"/>
          </w:tcPr>
          <w:p w:rsidR="00EB1C6C" w:rsidRPr="00864AEB" w:rsidRDefault="00EB1C6C" w:rsidP="00F80C6D">
            <w:pPr>
              <w:jc w:val="both"/>
            </w:pPr>
            <w:r w:rsidRPr="00864AEB">
              <w:t>9</w:t>
            </w:r>
          </w:p>
        </w:tc>
        <w:tc>
          <w:tcPr>
            <w:tcW w:w="648" w:type="dxa"/>
          </w:tcPr>
          <w:p w:rsidR="00EB1C6C" w:rsidRPr="00864AEB" w:rsidRDefault="00EB1C6C" w:rsidP="00F80C6D">
            <w:pPr>
              <w:jc w:val="both"/>
            </w:pPr>
            <w:r w:rsidRPr="00864AEB">
              <w:t>5,1</w:t>
            </w:r>
          </w:p>
        </w:tc>
      </w:tr>
      <w:tr w:rsidR="00EB1C6C" w:rsidRPr="00864AEB" w:rsidTr="00F80C6D">
        <w:trPr>
          <w:trHeight w:val="332"/>
        </w:trPr>
        <w:tc>
          <w:tcPr>
            <w:tcW w:w="2113" w:type="dxa"/>
          </w:tcPr>
          <w:p w:rsidR="00EB1C6C" w:rsidRPr="00864AEB" w:rsidRDefault="00EB1C6C" w:rsidP="00F80C6D">
            <w:pPr>
              <w:jc w:val="both"/>
            </w:pPr>
            <w:r w:rsidRPr="00864AEB">
              <w:t>Сингапур</w:t>
            </w:r>
          </w:p>
        </w:tc>
        <w:tc>
          <w:tcPr>
            <w:tcW w:w="700" w:type="dxa"/>
          </w:tcPr>
          <w:p w:rsidR="00EB1C6C" w:rsidRPr="00864AEB" w:rsidRDefault="00EB1C6C" w:rsidP="00F80C6D">
            <w:pPr>
              <w:jc w:val="both"/>
            </w:pPr>
            <w:r w:rsidRPr="00864AEB">
              <w:t>10</w:t>
            </w:r>
          </w:p>
        </w:tc>
        <w:tc>
          <w:tcPr>
            <w:tcW w:w="789" w:type="dxa"/>
          </w:tcPr>
          <w:p w:rsidR="00EB1C6C" w:rsidRPr="00864AEB" w:rsidRDefault="00EB1C6C" w:rsidP="00F80C6D">
            <w:pPr>
              <w:jc w:val="both"/>
            </w:pPr>
            <w:r w:rsidRPr="00864AEB">
              <w:t>5,23</w:t>
            </w:r>
          </w:p>
        </w:tc>
        <w:tc>
          <w:tcPr>
            <w:tcW w:w="701" w:type="dxa"/>
          </w:tcPr>
          <w:p w:rsidR="00EB1C6C" w:rsidRPr="00864AEB" w:rsidRDefault="00EB1C6C" w:rsidP="00F80C6D">
            <w:pPr>
              <w:jc w:val="both"/>
            </w:pPr>
            <w:r w:rsidRPr="00864AEB">
              <w:t>10</w:t>
            </w:r>
          </w:p>
        </w:tc>
        <w:tc>
          <w:tcPr>
            <w:tcW w:w="789" w:type="dxa"/>
          </w:tcPr>
          <w:p w:rsidR="00EB1C6C" w:rsidRPr="00864AEB" w:rsidRDefault="00EB1C6C" w:rsidP="00F80C6D">
            <w:pPr>
              <w:jc w:val="both"/>
              <w:rPr>
                <w:lang w:val="en-US"/>
              </w:rPr>
            </w:pPr>
            <w:r w:rsidRPr="00864AEB">
              <w:t>5,23</w:t>
            </w:r>
          </w:p>
        </w:tc>
        <w:tc>
          <w:tcPr>
            <w:tcW w:w="701" w:type="dxa"/>
          </w:tcPr>
          <w:p w:rsidR="00EB1C6C" w:rsidRPr="00864AEB" w:rsidRDefault="00EB1C6C" w:rsidP="00F80C6D">
            <w:pPr>
              <w:jc w:val="both"/>
              <w:rPr>
                <w:lang w:val="en-US"/>
              </w:rPr>
            </w:pPr>
          </w:p>
        </w:tc>
        <w:tc>
          <w:tcPr>
            <w:tcW w:w="789" w:type="dxa"/>
          </w:tcPr>
          <w:p w:rsidR="00EB1C6C" w:rsidRPr="00864AEB" w:rsidRDefault="00EB1C6C" w:rsidP="00F80C6D">
            <w:pPr>
              <w:jc w:val="both"/>
              <w:rPr>
                <w:lang w:val="en-US"/>
              </w:rPr>
            </w:pPr>
          </w:p>
        </w:tc>
        <w:tc>
          <w:tcPr>
            <w:tcW w:w="701" w:type="dxa"/>
          </w:tcPr>
          <w:p w:rsidR="00EB1C6C" w:rsidRPr="00864AEB" w:rsidRDefault="00EB1C6C" w:rsidP="00F80C6D">
            <w:pPr>
              <w:jc w:val="both"/>
              <w:rPr>
                <w:lang w:val="en-US"/>
              </w:rPr>
            </w:pPr>
          </w:p>
        </w:tc>
        <w:tc>
          <w:tcPr>
            <w:tcW w:w="789" w:type="dxa"/>
          </w:tcPr>
          <w:p w:rsidR="00EB1C6C" w:rsidRPr="00864AEB" w:rsidRDefault="00EB1C6C" w:rsidP="00F80C6D">
            <w:pPr>
              <w:jc w:val="both"/>
              <w:rPr>
                <w:lang w:val="en-US"/>
              </w:rPr>
            </w:pPr>
          </w:p>
        </w:tc>
        <w:tc>
          <w:tcPr>
            <w:tcW w:w="648" w:type="dxa"/>
          </w:tcPr>
          <w:p w:rsidR="00EB1C6C" w:rsidRPr="00864AEB" w:rsidRDefault="00EB1C6C" w:rsidP="00F80C6D">
            <w:pPr>
              <w:jc w:val="both"/>
              <w:rPr>
                <w:lang w:val="en-US"/>
              </w:rPr>
            </w:pPr>
          </w:p>
        </w:tc>
        <w:tc>
          <w:tcPr>
            <w:tcW w:w="648" w:type="dxa"/>
          </w:tcPr>
          <w:p w:rsidR="00EB1C6C" w:rsidRPr="00864AEB" w:rsidRDefault="00EB1C6C" w:rsidP="00F80C6D">
            <w:pPr>
              <w:jc w:val="both"/>
              <w:rPr>
                <w:lang w:val="en-US"/>
              </w:rPr>
            </w:pPr>
          </w:p>
        </w:tc>
      </w:tr>
      <w:tr w:rsidR="00EB1C6C" w:rsidRPr="00864AEB" w:rsidTr="00F80C6D">
        <w:trPr>
          <w:trHeight w:val="313"/>
        </w:trPr>
        <w:tc>
          <w:tcPr>
            <w:tcW w:w="2113" w:type="dxa"/>
          </w:tcPr>
          <w:p w:rsidR="00EB1C6C" w:rsidRPr="00864AEB" w:rsidRDefault="00EB1C6C" w:rsidP="00F80C6D">
            <w:pPr>
              <w:jc w:val="both"/>
            </w:pPr>
            <w:r w:rsidRPr="00864AEB">
              <w:t>Япония</w:t>
            </w:r>
          </w:p>
        </w:tc>
        <w:tc>
          <w:tcPr>
            <w:tcW w:w="700" w:type="dxa"/>
          </w:tcPr>
          <w:p w:rsidR="00EB1C6C" w:rsidRPr="00864AEB" w:rsidRDefault="00EB1C6C" w:rsidP="00F80C6D">
            <w:pPr>
              <w:jc w:val="both"/>
            </w:pPr>
          </w:p>
        </w:tc>
        <w:tc>
          <w:tcPr>
            <w:tcW w:w="789" w:type="dxa"/>
          </w:tcPr>
          <w:p w:rsidR="00EB1C6C" w:rsidRPr="00864AEB" w:rsidRDefault="00EB1C6C" w:rsidP="00F80C6D">
            <w:pPr>
              <w:jc w:val="both"/>
            </w:pPr>
          </w:p>
        </w:tc>
        <w:tc>
          <w:tcPr>
            <w:tcW w:w="701" w:type="dxa"/>
          </w:tcPr>
          <w:p w:rsidR="00EB1C6C" w:rsidRPr="00864AEB" w:rsidRDefault="00EB1C6C" w:rsidP="00F80C6D">
            <w:pPr>
              <w:jc w:val="both"/>
              <w:rPr>
                <w:lang w:val="en-US"/>
              </w:rPr>
            </w:pPr>
          </w:p>
        </w:tc>
        <w:tc>
          <w:tcPr>
            <w:tcW w:w="789" w:type="dxa"/>
          </w:tcPr>
          <w:p w:rsidR="00EB1C6C" w:rsidRPr="00864AEB" w:rsidRDefault="00EB1C6C" w:rsidP="00F80C6D">
            <w:pPr>
              <w:jc w:val="both"/>
              <w:rPr>
                <w:lang w:val="en-US"/>
              </w:rPr>
            </w:pPr>
          </w:p>
        </w:tc>
        <w:tc>
          <w:tcPr>
            <w:tcW w:w="701" w:type="dxa"/>
          </w:tcPr>
          <w:p w:rsidR="00EB1C6C" w:rsidRPr="00864AEB" w:rsidRDefault="00EB1C6C" w:rsidP="00F80C6D">
            <w:pPr>
              <w:jc w:val="both"/>
            </w:pPr>
            <w:r w:rsidRPr="00864AEB">
              <w:t>9</w:t>
            </w:r>
          </w:p>
        </w:tc>
        <w:tc>
          <w:tcPr>
            <w:tcW w:w="789" w:type="dxa"/>
          </w:tcPr>
          <w:p w:rsidR="00EB1C6C" w:rsidRPr="00864AEB" w:rsidRDefault="00EB1C6C" w:rsidP="00F80C6D">
            <w:pPr>
              <w:jc w:val="both"/>
              <w:rPr>
                <w:lang w:val="en-US"/>
              </w:rPr>
            </w:pPr>
            <w:r w:rsidRPr="00864AEB">
              <w:t>4,94</w:t>
            </w:r>
          </w:p>
        </w:tc>
        <w:tc>
          <w:tcPr>
            <w:tcW w:w="701" w:type="dxa"/>
          </w:tcPr>
          <w:p w:rsidR="00EB1C6C" w:rsidRPr="00864AEB" w:rsidRDefault="00EB1C6C" w:rsidP="00F80C6D">
            <w:pPr>
              <w:jc w:val="both"/>
            </w:pPr>
            <w:r w:rsidRPr="00864AEB">
              <w:t>4</w:t>
            </w:r>
          </w:p>
        </w:tc>
        <w:tc>
          <w:tcPr>
            <w:tcW w:w="789" w:type="dxa"/>
          </w:tcPr>
          <w:p w:rsidR="00EB1C6C" w:rsidRPr="00864AEB" w:rsidRDefault="00EB1C6C" w:rsidP="00F80C6D">
            <w:pPr>
              <w:jc w:val="both"/>
              <w:rPr>
                <w:lang w:val="en-US"/>
              </w:rPr>
            </w:pPr>
            <w:r w:rsidRPr="00864AEB">
              <w:t>5,26</w:t>
            </w:r>
          </w:p>
        </w:tc>
        <w:tc>
          <w:tcPr>
            <w:tcW w:w="648" w:type="dxa"/>
          </w:tcPr>
          <w:p w:rsidR="00EB1C6C" w:rsidRPr="00864AEB" w:rsidRDefault="00EB1C6C" w:rsidP="00F80C6D">
            <w:pPr>
              <w:jc w:val="both"/>
            </w:pPr>
            <w:r w:rsidRPr="00864AEB">
              <w:t>4</w:t>
            </w:r>
          </w:p>
        </w:tc>
        <w:tc>
          <w:tcPr>
            <w:tcW w:w="648" w:type="dxa"/>
          </w:tcPr>
          <w:p w:rsidR="00EB1C6C" w:rsidRPr="00864AEB" w:rsidRDefault="00EB1C6C" w:rsidP="00F80C6D">
            <w:pPr>
              <w:jc w:val="both"/>
              <w:rPr>
                <w:lang w:val="en-US"/>
              </w:rPr>
            </w:pPr>
            <w:r w:rsidRPr="00864AEB">
              <w:t>5,4</w:t>
            </w:r>
          </w:p>
        </w:tc>
      </w:tr>
      <w:tr w:rsidR="00EB1C6C" w:rsidRPr="00864AEB" w:rsidTr="00F80C6D">
        <w:trPr>
          <w:trHeight w:val="332"/>
        </w:trPr>
        <w:tc>
          <w:tcPr>
            <w:tcW w:w="2113" w:type="dxa"/>
          </w:tcPr>
          <w:p w:rsidR="00EB1C6C" w:rsidRPr="00864AEB" w:rsidRDefault="00EB1C6C" w:rsidP="00F80C6D">
            <w:pPr>
              <w:jc w:val="both"/>
            </w:pPr>
            <w:r w:rsidRPr="00864AEB">
              <w:t>Италия</w:t>
            </w:r>
          </w:p>
        </w:tc>
        <w:tc>
          <w:tcPr>
            <w:tcW w:w="700" w:type="dxa"/>
          </w:tcPr>
          <w:p w:rsidR="00EB1C6C" w:rsidRPr="00864AEB" w:rsidRDefault="00EB1C6C" w:rsidP="00F80C6D">
            <w:pPr>
              <w:jc w:val="both"/>
            </w:pPr>
          </w:p>
        </w:tc>
        <w:tc>
          <w:tcPr>
            <w:tcW w:w="789" w:type="dxa"/>
          </w:tcPr>
          <w:p w:rsidR="00EB1C6C" w:rsidRPr="00864AEB" w:rsidRDefault="00EB1C6C" w:rsidP="00F80C6D">
            <w:pPr>
              <w:jc w:val="both"/>
            </w:pPr>
          </w:p>
        </w:tc>
        <w:tc>
          <w:tcPr>
            <w:tcW w:w="701" w:type="dxa"/>
          </w:tcPr>
          <w:p w:rsidR="00EB1C6C" w:rsidRPr="00864AEB" w:rsidRDefault="00EB1C6C" w:rsidP="00F80C6D">
            <w:pPr>
              <w:jc w:val="both"/>
              <w:rPr>
                <w:lang w:val="en-US"/>
              </w:rPr>
            </w:pPr>
          </w:p>
        </w:tc>
        <w:tc>
          <w:tcPr>
            <w:tcW w:w="789" w:type="dxa"/>
          </w:tcPr>
          <w:p w:rsidR="00EB1C6C" w:rsidRPr="00864AEB" w:rsidRDefault="00EB1C6C" w:rsidP="00F80C6D">
            <w:pPr>
              <w:jc w:val="both"/>
              <w:rPr>
                <w:lang w:val="en-US"/>
              </w:rPr>
            </w:pPr>
          </w:p>
        </w:tc>
        <w:tc>
          <w:tcPr>
            <w:tcW w:w="701" w:type="dxa"/>
          </w:tcPr>
          <w:p w:rsidR="00EB1C6C" w:rsidRPr="00864AEB" w:rsidRDefault="00EB1C6C" w:rsidP="00F80C6D">
            <w:pPr>
              <w:jc w:val="both"/>
            </w:pPr>
            <w:r w:rsidRPr="00864AEB">
              <w:t>8</w:t>
            </w:r>
          </w:p>
        </w:tc>
        <w:tc>
          <w:tcPr>
            <w:tcW w:w="789" w:type="dxa"/>
          </w:tcPr>
          <w:p w:rsidR="00EB1C6C" w:rsidRPr="00864AEB" w:rsidRDefault="00EB1C6C" w:rsidP="00F80C6D">
            <w:pPr>
              <w:jc w:val="both"/>
              <w:rPr>
                <w:lang w:val="en-US"/>
              </w:rPr>
            </w:pPr>
            <w:r w:rsidRPr="00864AEB">
              <w:t>4,98</w:t>
            </w:r>
          </w:p>
        </w:tc>
        <w:tc>
          <w:tcPr>
            <w:tcW w:w="701" w:type="dxa"/>
          </w:tcPr>
          <w:p w:rsidR="00EB1C6C" w:rsidRPr="00864AEB" w:rsidRDefault="00EB1C6C" w:rsidP="00F80C6D">
            <w:pPr>
              <w:jc w:val="both"/>
            </w:pPr>
            <w:r w:rsidRPr="00864AEB">
              <w:t>8</w:t>
            </w:r>
          </w:p>
        </w:tc>
        <w:tc>
          <w:tcPr>
            <w:tcW w:w="789" w:type="dxa"/>
          </w:tcPr>
          <w:p w:rsidR="00EB1C6C" w:rsidRPr="00864AEB" w:rsidRDefault="00EB1C6C" w:rsidP="00F80C6D">
            <w:pPr>
              <w:jc w:val="both"/>
              <w:rPr>
                <w:lang w:val="en-US"/>
              </w:rPr>
            </w:pPr>
            <w:r w:rsidRPr="00864AEB">
              <w:t>4,99</w:t>
            </w:r>
          </w:p>
        </w:tc>
        <w:tc>
          <w:tcPr>
            <w:tcW w:w="648" w:type="dxa"/>
          </w:tcPr>
          <w:p w:rsidR="00EB1C6C" w:rsidRPr="00864AEB" w:rsidRDefault="00EB1C6C" w:rsidP="00F80C6D">
            <w:pPr>
              <w:jc w:val="both"/>
            </w:pPr>
            <w:r w:rsidRPr="00864AEB">
              <w:t>8</w:t>
            </w:r>
          </w:p>
        </w:tc>
        <w:tc>
          <w:tcPr>
            <w:tcW w:w="648" w:type="dxa"/>
          </w:tcPr>
          <w:p w:rsidR="00EB1C6C" w:rsidRPr="00864AEB" w:rsidRDefault="00EB1C6C" w:rsidP="00F80C6D">
            <w:pPr>
              <w:jc w:val="both"/>
            </w:pPr>
            <w:r w:rsidRPr="00864AEB">
              <w:t>5,1</w:t>
            </w:r>
          </w:p>
        </w:tc>
      </w:tr>
      <w:tr w:rsidR="00EB1C6C" w:rsidRPr="00864AEB" w:rsidTr="00F80C6D">
        <w:trPr>
          <w:trHeight w:val="313"/>
        </w:trPr>
        <w:tc>
          <w:tcPr>
            <w:tcW w:w="2113" w:type="dxa"/>
          </w:tcPr>
          <w:p w:rsidR="00EB1C6C" w:rsidRPr="00864AEB" w:rsidRDefault="00EB1C6C" w:rsidP="00F80C6D">
            <w:pPr>
              <w:jc w:val="both"/>
            </w:pPr>
            <w:r w:rsidRPr="00864AEB">
              <w:t>Австралия</w:t>
            </w:r>
          </w:p>
        </w:tc>
        <w:tc>
          <w:tcPr>
            <w:tcW w:w="700" w:type="dxa"/>
          </w:tcPr>
          <w:p w:rsidR="00EB1C6C" w:rsidRPr="00864AEB" w:rsidRDefault="00EB1C6C" w:rsidP="00F80C6D">
            <w:pPr>
              <w:jc w:val="both"/>
            </w:pPr>
          </w:p>
        </w:tc>
        <w:tc>
          <w:tcPr>
            <w:tcW w:w="789" w:type="dxa"/>
          </w:tcPr>
          <w:p w:rsidR="00EB1C6C" w:rsidRPr="00864AEB" w:rsidRDefault="00EB1C6C" w:rsidP="00F80C6D">
            <w:pPr>
              <w:jc w:val="both"/>
            </w:pPr>
          </w:p>
        </w:tc>
        <w:tc>
          <w:tcPr>
            <w:tcW w:w="701" w:type="dxa"/>
          </w:tcPr>
          <w:p w:rsidR="00EB1C6C" w:rsidRPr="00864AEB" w:rsidRDefault="00EB1C6C" w:rsidP="00F80C6D">
            <w:pPr>
              <w:jc w:val="both"/>
              <w:rPr>
                <w:lang w:val="en-US"/>
              </w:rPr>
            </w:pPr>
          </w:p>
        </w:tc>
        <w:tc>
          <w:tcPr>
            <w:tcW w:w="789" w:type="dxa"/>
          </w:tcPr>
          <w:p w:rsidR="00EB1C6C" w:rsidRPr="00864AEB" w:rsidRDefault="00EB1C6C" w:rsidP="00F80C6D">
            <w:pPr>
              <w:jc w:val="both"/>
              <w:rPr>
                <w:lang w:val="en-US"/>
              </w:rPr>
            </w:pPr>
          </w:p>
        </w:tc>
        <w:tc>
          <w:tcPr>
            <w:tcW w:w="701" w:type="dxa"/>
          </w:tcPr>
          <w:p w:rsidR="00EB1C6C" w:rsidRPr="00864AEB" w:rsidRDefault="00EB1C6C" w:rsidP="00F80C6D">
            <w:pPr>
              <w:jc w:val="both"/>
            </w:pPr>
            <w:r w:rsidRPr="00864AEB">
              <w:t>7</w:t>
            </w:r>
          </w:p>
        </w:tc>
        <w:tc>
          <w:tcPr>
            <w:tcW w:w="789" w:type="dxa"/>
          </w:tcPr>
          <w:p w:rsidR="00EB1C6C" w:rsidRPr="00864AEB" w:rsidRDefault="00EB1C6C" w:rsidP="00F80C6D">
            <w:pPr>
              <w:jc w:val="both"/>
              <w:rPr>
                <w:lang w:val="en-US"/>
              </w:rPr>
            </w:pPr>
            <w:r w:rsidRPr="00864AEB">
              <w:t>4,98</w:t>
            </w:r>
          </w:p>
        </w:tc>
        <w:tc>
          <w:tcPr>
            <w:tcW w:w="701" w:type="dxa"/>
          </w:tcPr>
          <w:p w:rsidR="00EB1C6C" w:rsidRPr="00864AEB" w:rsidRDefault="00EB1C6C" w:rsidP="00F80C6D">
            <w:pPr>
              <w:jc w:val="both"/>
            </w:pPr>
            <w:r w:rsidRPr="00864AEB">
              <w:t>7</w:t>
            </w:r>
          </w:p>
        </w:tc>
        <w:tc>
          <w:tcPr>
            <w:tcW w:w="789" w:type="dxa"/>
          </w:tcPr>
          <w:p w:rsidR="00EB1C6C" w:rsidRPr="00864AEB" w:rsidRDefault="00EB1C6C" w:rsidP="00F80C6D">
            <w:pPr>
              <w:jc w:val="both"/>
              <w:rPr>
                <w:lang w:val="en-US"/>
              </w:rPr>
            </w:pPr>
            <w:r w:rsidRPr="00864AEB">
              <w:t>5,10</w:t>
            </w:r>
          </w:p>
        </w:tc>
        <w:tc>
          <w:tcPr>
            <w:tcW w:w="648" w:type="dxa"/>
          </w:tcPr>
          <w:p w:rsidR="00EB1C6C" w:rsidRPr="00864AEB" w:rsidRDefault="00EB1C6C" w:rsidP="00F80C6D">
            <w:pPr>
              <w:jc w:val="both"/>
            </w:pPr>
          </w:p>
        </w:tc>
        <w:tc>
          <w:tcPr>
            <w:tcW w:w="648" w:type="dxa"/>
          </w:tcPr>
          <w:p w:rsidR="00EB1C6C" w:rsidRPr="00864AEB" w:rsidRDefault="00EB1C6C" w:rsidP="00F80C6D">
            <w:pPr>
              <w:jc w:val="both"/>
            </w:pPr>
          </w:p>
        </w:tc>
      </w:tr>
      <w:tr w:rsidR="00EB1C6C" w:rsidRPr="00864AEB" w:rsidTr="00F80C6D">
        <w:trPr>
          <w:trHeight w:val="332"/>
        </w:trPr>
        <w:tc>
          <w:tcPr>
            <w:tcW w:w="2113" w:type="dxa"/>
          </w:tcPr>
          <w:p w:rsidR="00EB1C6C" w:rsidRPr="00864AEB" w:rsidRDefault="00EB1C6C" w:rsidP="00F80C6D">
            <w:pPr>
              <w:jc w:val="both"/>
            </w:pPr>
            <w:r w:rsidRPr="00864AEB">
              <w:t>Казахстан</w:t>
            </w:r>
          </w:p>
        </w:tc>
        <w:tc>
          <w:tcPr>
            <w:tcW w:w="700" w:type="dxa"/>
          </w:tcPr>
          <w:p w:rsidR="00EB1C6C" w:rsidRPr="00864AEB" w:rsidRDefault="00EB1C6C" w:rsidP="00F80C6D">
            <w:pPr>
              <w:jc w:val="both"/>
            </w:pPr>
            <w:r w:rsidRPr="00864AEB">
              <w:t>93</w:t>
            </w:r>
          </w:p>
        </w:tc>
        <w:tc>
          <w:tcPr>
            <w:tcW w:w="789" w:type="dxa"/>
          </w:tcPr>
          <w:p w:rsidR="00EB1C6C" w:rsidRPr="00864AEB" w:rsidRDefault="00EB1C6C" w:rsidP="00F80C6D">
            <w:pPr>
              <w:jc w:val="both"/>
            </w:pPr>
            <w:r w:rsidRPr="00864AEB">
              <w:t>3,70</w:t>
            </w:r>
          </w:p>
        </w:tc>
        <w:tc>
          <w:tcPr>
            <w:tcW w:w="701" w:type="dxa"/>
          </w:tcPr>
          <w:p w:rsidR="00EB1C6C" w:rsidRPr="00864AEB" w:rsidRDefault="00EB1C6C" w:rsidP="00F80C6D">
            <w:pPr>
              <w:jc w:val="both"/>
            </w:pPr>
            <w:r w:rsidRPr="00864AEB">
              <w:t>88</w:t>
            </w:r>
          </w:p>
        </w:tc>
        <w:tc>
          <w:tcPr>
            <w:tcW w:w="789" w:type="dxa"/>
          </w:tcPr>
          <w:p w:rsidR="00EB1C6C" w:rsidRPr="00864AEB" w:rsidRDefault="00EB1C6C" w:rsidP="00F80C6D">
            <w:pPr>
              <w:jc w:val="both"/>
              <w:rPr>
                <w:lang w:val="en-US"/>
              </w:rPr>
            </w:pPr>
            <w:r w:rsidRPr="00864AEB">
              <w:t>3,82</w:t>
            </w:r>
          </w:p>
        </w:tc>
        <w:tc>
          <w:tcPr>
            <w:tcW w:w="701" w:type="dxa"/>
          </w:tcPr>
          <w:p w:rsidR="00EB1C6C" w:rsidRPr="00864AEB" w:rsidRDefault="00EB1C6C" w:rsidP="00F80C6D">
            <w:pPr>
              <w:jc w:val="both"/>
            </w:pPr>
            <w:r w:rsidRPr="00864AEB">
              <w:t>85</w:t>
            </w:r>
          </w:p>
        </w:tc>
        <w:tc>
          <w:tcPr>
            <w:tcW w:w="789" w:type="dxa"/>
          </w:tcPr>
          <w:p w:rsidR="00EB1C6C" w:rsidRPr="00864AEB" w:rsidRDefault="00EB1C6C" w:rsidP="00F80C6D">
            <w:pPr>
              <w:jc w:val="both"/>
              <w:rPr>
                <w:lang w:val="en-US"/>
              </w:rPr>
            </w:pPr>
            <w:r w:rsidRPr="00864AEB">
              <w:t>3,48</w:t>
            </w:r>
          </w:p>
        </w:tc>
        <w:tc>
          <w:tcPr>
            <w:tcW w:w="701" w:type="dxa"/>
          </w:tcPr>
          <w:p w:rsidR="00EB1C6C" w:rsidRPr="00864AEB" w:rsidRDefault="00EB1C6C" w:rsidP="00F80C6D">
            <w:pPr>
              <w:jc w:val="both"/>
            </w:pPr>
            <w:r w:rsidRPr="00864AEB">
              <w:t>81</w:t>
            </w:r>
          </w:p>
        </w:tc>
        <w:tc>
          <w:tcPr>
            <w:tcW w:w="789" w:type="dxa"/>
          </w:tcPr>
          <w:p w:rsidR="00EB1C6C" w:rsidRPr="00864AEB" w:rsidRDefault="00EB1C6C" w:rsidP="00F80C6D">
            <w:pPr>
              <w:jc w:val="both"/>
              <w:rPr>
                <w:lang w:val="en-US"/>
              </w:rPr>
            </w:pPr>
            <w:r w:rsidRPr="00864AEB">
              <w:t>3,</w:t>
            </w:r>
            <w:r w:rsidRPr="00864AEB">
              <w:rPr>
                <w:lang w:val="en-US"/>
              </w:rPr>
              <w:t>59</w:t>
            </w:r>
          </w:p>
        </w:tc>
        <w:tc>
          <w:tcPr>
            <w:tcW w:w="648" w:type="dxa"/>
          </w:tcPr>
          <w:p w:rsidR="00EB1C6C" w:rsidRPr="00864AEB" w:rsidRDefault="00EB1C6C" w:rsidP="00F80C6D">
            <w:pPr>
              <w:jc w:val="both"/>
            </w:pPr>
            <w:r w:rsidRPr="00864AEB">
              <w:t>80</w:t>
            </w:r>
          </w:p>
        </w:tc>
        <w:tc>
          <w:tcPr>
            <w:tcW w:w="648" w:type="dxa"/>
          </w:tcPr>
          <w:p w:rsidR="00EB1C6C" w:rsidRPr="00864AEB" w:rsidRDefault="00EB1C6C" w:rsidP="00F80C6D">
            <w:pPr>
              <w:jc w:val="both"/>
            </w:pPr>
            <w:r w:rsidRPr="00864AEB">
              <w:t>3,7</w:t>
            </w:r>
          </w:p>
        </w:tc>
      </w:tr>
      <w:tr w:rsidR="00EB1C6C" w:rsidRPr="00864AEB" w:rsidTr="00F80C6D">
        <w:trPr>
          <w:trHeight w:val="646"/>
        </w:trPr>
        <w:tc>
          <w:tcPr>
            <w:tcW w:w="9368" w:type="dxa"/>
            <w:gridSpan w:val="11"/>
          </w:tcPr>
          <w:p w:rsidR="00EB1C6C" w:rsidRPr="00864AEB" w:rsidRDefault="00EB1C6C" w:rsidP="00F80C6D">
            <w:pPr>
              <w:jc w:val="both"/>
            </w:pPr>
            <w:r w:rsidRPr="00864AEB">
              <w:t xml:space="preserve">Примечание </w:t>
            </w:r>
            <w:r w:rsidRPr="00864AEB">
              <w:noBreakHyphen/>
              <w:t xml:space="preserve"> Общие оценки варьируются от 1 до 7, где 1 = </w:t>
            </w:r>
            <w:proofErr w:type="gramStart"/>
            <w:r w:rsidRPr="00864AEB">
              <w:t>худший</w:t>
            </w:r>
            <w:proofErr w:type="gramEnd"/>
            <w:r w:rsidRPr="00864AEB">
              <w:t>, 7 = лучший</w:t>
            </w:r>
          </w:p>
          <w:p w:rsidR="00EB1C6C" w:rsidRPr="00864AEB" w:rsidRDefault="00EB1C6C" w:rsidP="00F80C6D">
            <w:pPr>
              <w:jc w:val="both"/>
            </w:pPr>
            <w:proofErr w:type="gramStart"/>
            <w:r w:rsidRPr="00864AEB">
              <w:t>Составлена</w:t>
            </w:r>
            <w:proofErr w:type="gramEnd"/>
            <w:r w:rsidRPr="00864AEB">
              <w:t xml:space="preserve"> на основе источников [46-52]</w:t>
            </w:r>
          </w:p>
        </w:tc>
      </w:tr>
    </w:tbl>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r w:rsidRPr="00864AEB">
        <w:t xml:space="preserve">Евразия в целом </w:t>
      </w:r>
      <w:r w:rsidRPr="00864AEB">
        <w:noBreakHyphen/>
        <w:t xml:space="preserve"> наименее </w:t>
      </w:r>
      <w:proofErr w:type="gramStart"/>
      <w:r w:rsidRPr="00864AEB">
        <w:t>конкурентоспособный</w:t>
      </w:r>
      <w:proofErr w:type="gramEnd"/>
      <w:r w:rsidRPr="00864AEB">
        <w:t xml:space="preserve">, но наиболее развитый </w:t>
      </w:r>
      <w:proofErr w:type="spellStart"/>
      <w:r w:rsidRPr="00864AEB">
        <w:t>субрегион</w:t>
      </w:r>
      <w:proofErr w:type="spellEnd"/>
      <w:r w:rsidRPr="00864AEB">
        <w:t xml:space="preserve"> Европы. Страны </w:t>
      </w:r>
      <w:proofErr w:type="spellStart"/>
      <w:r w:rsidRPr="00864AEB">
        <w:t>субрегиона</w:t>
      </w:r>
      <w:proofErr w:type="spellEnd"/>
      <w:r w:rsidRPr="00864AEB">
        <w:t xml:space="preserve"> обычно получают более высокие, чем среднемировые оценки, по компонентам </w:t>
      </w:r>
      <w:proofErr w:type="spellStart"/>
      <w:r w:rsidRPr="00864AEB">
        <w:t>субиндекса</w:t>
      </w:r>
      <w:proofErr w:type="spellEnd"/>
      <w:r w:rsidRPr="00864AEB">
        <w:t xml:space="preserve"> «Бизнес среда», в частности, по показателям здоровья и гигиены. Однако Евразия превосходит средние европейские показатели по конкурентоспособности цен. В целом </w:t>
      </w:r>
      <w:proofErr w:type="spellStart"/>
      <w:r w:rsidRPr="00864AEB">
        <w:t>субрегион</w:t>
      </w:r>
      <w:proofErr w:type="spellEnd"/>
      <w:r w:rsidRPr="00864AEB">
        <w:t xml:space="preserve"> характеризуется низкой международной открытостью, неразвитой инфраструктурой и недоиспользования природных и культурных ресурсов. Быстрое повышение конкурентоспособности </w:t>
      </w:r>
      <w:proofErr w:type="spellStart"/>
      <w:r w:rsidRPr="00864AEB">
        <w:t>субрегиона</w:t>
      </w:r>
      <w:proofErr w:type="spellEnd"/>
      <w:r w:rsidRPr="00864AEB">
        <w:t xml:space="preserve"> частично совпадает с восстановлением после экономических спадов и нестабильности. Это включает повышенную безопасность, большую готовность </w:t>
      </w:r>
      <w:proofErr w:type="gramStart"/>
      <w:r w:rsidRPr="00864AEB">
        <w:t>к</w:t>
      </w:r>
      <w:proofErr w:type="gramEnd"/>
      <w:r w:rsidRPr="00864AEB">
        <w:t xml:space="preserve"> </w:t>
      </w:r>
      <w:proofErr w:type="gramStart"/>
      <w:r w:rsidRPr="00864AEB">
        <w:t>ИКТ</w:t>
      </w:r>
      <w:proofErr w:type="gramEnd"/>
      <w:r w:rsidRPr="00864AEB">
        <w:t xml:space="preserve">, международную открытость, приоритетность отрасли туризма в стране, ценовую конкурентоспособность и инвестиции в инфраструктуру. </w:t>
      </w:r>
      <w:proofErr w:type="gramStart"/>
      <w:r w:rsidRPr="00864AEB">
        <w:t xml:space="preserve">Все страны среди государств постсоветского пространства повысили свою конкурентоспособность за последние 5 лет (таблица </w:t>
      </w:r>
      <w:r w:rsidR="008D1B28">
        <w:t>8</w:t>
      </w:r>
      <w:r w:rsidRPr="00864AEB">
        <w:t xml:space="preserve">). </w:t>
      </w:r>
      <w:proofErr w:type="gramEnd"/>
    </w:p>
    <w:p w:rsidR="00EB1C6C" w:rsidRPr="00864AEB" w:rsidRDefault="00EB1C6C" w:rsidP="00EB1C6C">
      <w:pPr>
        <w:spacing w:line="360" w:lineRule="auto"/>
        <w:ind w:firstLine="709"/>
        <w:jc w:val="both"/>
      </w:pPr>
    </w:p>
    <w:p w:rsidR="00EB1C6C" w:rsidRPr="00864AEB" w:rsidRDefault="00EB1C6C" w:rsidP="00EB1C6C">
      <w:pPr>
        <w:spacing w:line="360" w:lineRule="auto"/>
        <w:jc w:val="both"/>
      </w:pPr>
      <w:r w:rsidRPr="00864AEB">
        <w:t xml:space="preserve">Таблица </w:t>
      </w:r>
      <w:r w:rsidR="008D1B28">
        <w:t>8</w:t>
      </w:r>
      <w:r w:rsidRPr="00864AEB">
        <w:t xml:space="preserve"> - Место Казахстана в рейтинге Индекса конкурентоспособности среди государств постсоветского геополитического пространства в 2011-2019 гг.</w:t>
      </w:r>
    </w:p>
    <w:tbl>
      <w:tblPr>
        <w:tblStyle w:val="a8"/>
        <w:tblW w:w="0" w:type="auto"/>
        <w:tblLook w:val="04A0" w:firstRow="1" w:lastRow="0" w:firstColumn="1" w:lastColumn="0" w:noHBand="0" w:noVBand="1"/>
      </w:tblPr>
      <w:tblGrid>
        <w:gridCol w:w="2082"/>
        <w:gridCol w:w="710"/>
        <w:gridCol w:w="797"/>
        <w:gridCol w:w="710"/>
        <w:gridCol w:w="797"/>
        <w:gridCol w:w="710"/>
        <w:gridCol w:w="797"/>
        <w:gridCol w:w="710"/>
        <w:gridCol w:w="797"/>
        <w:gridCol w:w="624"/>
        <w:gridCol w:w="611"/>
      </w:tblGrid>
      <w:tr w:rsidR="00EB1C6C" w:rsidRPr="00864AEB" w:rsidTr="00F80C6D">
        <w:trPr>
          <w:trHeight w:val="307"/>
        </w:trPr>
        <w:tc>
          <w:tcPr>
            <w:tcW w:w="2082" w:type="dxa"/>
            <w:vMerge w:val="restart"/>
          </w:tcPr>
          <w:p w:rsidR="00EB1C6C" w:rsidRPr="00864AEB" w:rsidRDefault="00EB1C6C" w:rsidP="00F80C6D">
            <w:pPr>
              <w:jc w:val="both"/>
              <w:rPr>
                <w:lang w:val="kk-KZ"/>
              </w:rPr>
            </w:pPr>
            <w:r w:rsidRPr="00864AEB">
              <w:rPr>
                <w:lang w:val="kk-KZ"/>
              </w:rPr>
              <w:t>Страна</w:t>
            </w:r>
          </w:p>
        </w:tc>
        <w:tc>
          <w:tcPr>
            <w:tcW w:w="1507" w:type="dxa"/>
            <w:gridSpan w:val="2"/>
          </w:tcPr>
          <w:p w:rsidR="00EB1C6C" w:rsidRPr="00864AEB" w:rsidRDefault="00EB1C6C" w:rsidP="00F80C6D">
            <w:pPr>
              <w:jc w:val="both"/>
              <w:rPr>
                <w:lang w:val="en-US"/>
              </w:rPr>
            </w:pPr>
            <w:r w:rsidRPr="00864AEB">
              <w:rPr>
                <w:lang w:val="en-US"/>
              </w:rPr>
              <w:t>2011</w:t>
            </w:r>
          </w:p>
        </w:tc>
        <w:tc>
          <w:tcPr>
            <w:tcW w:w="1507" w:type="dxa"/>
            <w:gridSpan w:val="2"/>
          </w:tcPr>
          <w:p w:rsidR="00EB1C6C" w:rsidRPr="00864AEB" w:rsidRDefault="00EB1C6C" w:rsidP="00F80C6D">
            <w:pPr>
              <w:jc w:val="both"/>
              <w:rPr>
                <w:lang w:val="en-US"/>
              </w:rPr>
            </w:pPr>
            <w:r w:rsidRPr="00864AEB">
              <w:rPr>
                <w:lang w:val="en-US"/>
              </w:rPr>
              <w:t>2013</w:t>
            </w:r>
          </w:p>
        </w:tc>
        <w:tc>
          <w:tcPr>
            <w:tcW w:w="1507" w:type="dxa"/>
            <w:gridSpan w:val="2"/>
          </w:tcPr>
          <w:p w:rsidR="00EB1C6C" w:rsidRPr="00864AEB" w:rsidRDefault="00EB1C6C" w:rsidP="00F80C6D">
            <w:pPr>
              <w:jc w:val="both"/>
              <w:rPr>
                <w:lang w:val="en-US"/>
              </w:rPr>
            </w:pPr>
            <w:r w:rsidRPr="00864AEB">
              <w:rPr>
                <w:lang w:val="en-US"/>
              </w:rPr>
              <w:t>2015</w:t>
            </w:r>
          </w:p>
        </w:tc>
        <w:tc>
          <w:tcPr>
            <w:tcW w:w="1507" w:type="dxa"/>
            <w:gridSpan w:val="2"/>
          </w:tcPr>
          <w:p w:rsidR="00EB1C6C" w:rsidRPr="00864AEB" w:rsidRDefault="00EB1C6C" w:rsidP="00F80C6D">
            <w:pPr>
              <w:jc w:val="both"/>
              <w:rPr>
                <w:lang w:val="en-US"/>
              </w:rPr>
            </w:pPr>
            <w:r w:rsidRPr="00864AEB">
              <w:rPr>
                <w:lang w:val="en-US"/>
              </w:rPr>
              <w:t>2017</w:t>
            </w:r>
          </w:p>
        </w:tc>
        <w:tc>
          <w:tcPr>
            <w:tcW w:w="1235" w:type="dxa"/>
            <w:gridSpan w:val="2"/>
          </w:tcPr>
          <w:p w:rsidR="00EB1C6C" w:rsidRPr="00864AEB" w:rsidRDefault="00EB1C6C" w:rsidP="00F80C6D">
            <w:pPr>
              <w:jc w:val="both"/>
              <w:rPr>
                <w:lang w:val="en-US"/>
              </w:rPr>
            </w:pPr>
            <w:r w:rsidRPr="00864AEB">
              <w:rPr>
                <w:lang w:val="en-US"/>
              </w:rPr>
              <w:t>2019</w:t>
            </w:r>
          </w:p>
        </w:tc>
      </w:tr>
      <w:tr w:rsidR="00EB1C6C" w:rsidRPr="00864AEB" w:rsidTr="00F80C6D">
        <w:trPr>
          <w:cantSplit/>
          <w:trHeight w:val="2061"/>
        </w:trPr>
        <w:tc>
          <w:tcPr>
            <w:tcW w:w="2082" w:type="dxa"/>
            <w:vMerge/>
          </w:tcPr>
          <w:p w:rsidR="00EB1C6C" w:rsidRPr="00864AEB" w:rsidRDefault="00EB1C6C" w:rsidP="00F80C6D">
            <w:pPr>
              <w:jc w:val="both"/>
              <w:rPr>
                <w:lang w:val="en-US"/>
              </w:rPr>
            </w:pPr>
          </w:p>
        </w:tc>
        <w:tc>
          <w:tcPr>
            <w:tcW w:w="710" w:type="dxa"/>
            <w:textDirection w:val="btLr"/>
          </w:tcPr>
          <w:p w:rsidR="00EB1C6C" w:rsidRPr="00864AEB" w:rsidRDefault="00EB1C6C" w:rsidP="00F80C6D">
            <w:pPr>
              <w:jc w:val="both"/>
            </w:pPr>
            <w:r w:rsidRPr="00864AEB">
              <w:rPr>
                <w:lang w:val="kk-KZ"/>
              </w:rPr>
              <w:t>место в рейтинге (из 139)</w:t>
            </w:r>
          </w:p>
        </w:tc>
        <w:tc>
          <w:tcPr>
            <w:tcW w:w="797" w:type="dxa"/>
            <w:textDirection w:val="btLr"/>
          </w:tcPr>
          <w:p w:rsidR="00EB1C6C" w:rsidRPr="00864AEB" w:rsidRDefault="00EB1C6C" w:rsidP="00F80C6D">
            <w:pPr>
              <w:jc w:val="both"/>
              <w:rPr>
                <w:lang w:val="kk-KZ"/>
              </w:rPr>
            </w:pPr>
            <w:r w:rsidRPr="00864AEB">
              <w:rPr>
                <w:lang w:val="kk-KZ"/>
              </w:rPr>
              <w:t>значение индекса</w:t>
            </w:r>
          </w:p>
        </w:tc>
        <w:tc>
          <w:tcPr>
            <w:tcW w:w="710" w:type="dxa"/>
            <w:textDirection w:val="btLr"/>
          </w:tcPr>
          <w:p w:rsidR="00EB1C6C" w:rsidRPr="00864AEB" w:rsidRDefault="00EB1C6C" w:rsidP="00F80C6D">
            <w:pPr>
              <w:jc w:val="both"/>
              <w:rPr>
                <w:lang w:val="kk-KZ"/>
              </w:rPr>
            </w:pPr>
            <w:r w:rsidRPr="00864AEB">
              <w:rPr>
                <w:lang w:val="kk-KZ"/>
              </w:rPr>
              <w:t>место в рейтинге (из 140)</w:t>
            </w:r>
          </w:p>
        </w:tc>
        <w:tc>
          <w:tcPr>
            <w:tcW w:w="797" w:type="dxa"/>
            <w:textDirection w:val="btLr"/>
          </w:tcPr>
          <w:p w:rsidR="00EB1C6C" w:rsidRPr="00864AEB" w:rsidRDefault="00EB1C6C" w:rsidP="00F80C6D">
            <w:pPr>
              <w:jc w:val="both"/>
              <w:rPr>
                <w:lang w:val="kk-KZ"/>
              </w:rPr>
            </w:pPr>
            <w:r w:rsidRPr="00864AEB">
              <w:rPr>
                <w:lang w:val="kk-KZ"/>
              </w:rPr>
              <w:t>значение индекса</w:t>
            </w:r>
          </w:p>
        </w:tc>
        <w:tc>
          <w:tcPr>
            <w:tcW w:w="710" w:type="dxa"/>
            <w:textDirection w:val="btLr"/>
          </w:tcPr>
          <w:p w:rsidR="00EB1C6C" w:rsidRPr="00864AEB" w:rsidRDefault="00EB1C6C" w:rsidP="00F80C6D">
            <w:pPr>
              <w:jc w:val="both"/>
              <w:rPr>
                <w:lang w:val="kk-KZ"/>
              </w:rPr>
            </w:pPr>
            <w:r w:rsidRPr="00864AEB">
              <w:rPr>
                <w:lang w:val="kk-KZ"/>
              </w:rPr>
              <w:t>место в рейтинге (из 141)</w:t>
            </w:r>
          </w:p>
        </w:tc>
        <w:tc>
          <w:tcPr>
            <w:tcW w:w="797" w:type="dxa"/>
            <w:textDirection w:val="btLr"/>
          </w:tcPr>
          <w:p w:rsidR="00EB1C6C" w:rsidRPr="00864AEB" w:rsidRDefault="00EB1C6C" w:rsidP="00F80C6D">
            <w:pPr>
              <w:jc w:val="both"/>
              <w:rPr>
                <w:lang w:val="kk-KZ"/>
              </w:rPr>
            </w:pPr>
            <w:r w:rsidRPr="00864AEB">
              <w:rPr>
                <w:lang w:val="kk-KZ"/>
              </w:rPr>
              <w:t>значение индекса</w:t>
            </w:r>
          </w:p>
        </w:tc>
        <w:tc>
          <w:tcPr>
            <w:tcW w:w="710" w:type="dxa"/>
            <w:textDirection w:val="btLr"/>
          </w:tcPr>
          <w:p w:rsidR="00EB1C6C" w:rsidRPr="00864AEB" w:rsidRDefault="00EB1C6C" w:rsidP="00F80C6D">
            <w:pPr>
              <w:jc w:val="both"/>
              <w:rPr>
                <w:lang w:val="kk-KZ"/>
              </w:rPr>
            </w:pPr>
            <w:r w:rsidRPr="00864AEB">
              <w:rPr>
                <w:lang w:val="kk-KZ"/>
              </w:rPr>
              <w:t>место в рейтинге (из 136)</w:t>
            </w:r>
          </w:p>
        </w:tc>
        <w:tc>
          <w:tcPr>
            <w:tcW w:w="797" w:type="dxa"/>
            <w:textDirection w:val="btLr"/>
          </w:tcPr>
          <w:p w:rsidR="00EB1C6C" w:rsidRPr="00864AEB" w:rsidRDefault="00EB1C6C" w:rsidP="00F80C6D">
            <w:pPr>
              <w:jc w:val="both"/>
              <w:rPr>
                <w:lang w:val="kk-KZ"/>
              </w:rPr>
            </w:pPr>
            <w:r w:rsidRPr="00864AEB">
              <w:rPr>
                <w:lang w:val="kk-KZ"/>
              </w:rPr>
              <w:t>значение индекса</w:t>
            </w:r>
          </w:p>
        </w:tc>
        <w:tc>
          <w:tcPr>
            <w:tcW w:w="624" w:type="dxa"/>
            <w:textDirection w:val="btLr"/>
          </w:tcPr>
          <w:p w:rsidR="00EB1C6C" w:rsidRPr="00864AEB" w:rsidRDefault="00EB1C6C" w:rsidP="00F80C6D">
            <w:pPr>
              <w:jc w:val="both"/>
              <w:rPr>
                <w:lang w:val="kk-KZ"/>
              </w:rPr>
            </w:pPr>
            <w:r w:rsidRPr="00864AEB">
              <w:rPr>
                <w:lang w:val="kk-KZ"/>
              </w:rPr>
              <w:t>место в рейтинге (из 140)</w:t>
            </w:r>
          </w:p>
        </w:tc>
        <w:tc>
          <w:tcPr>
            <w:tcW w:w="611" w:type="dxa"/>
            <w:textDirection w:val="btLr"/>
          </w:tcPr>
          <w:p w:rsidR="00EB1C6C" w:rsidRPr="00864AEB" w:rsidRDefault="00EB1C6C" w:rsidP="00F80C6D">
            <w:pPr>
              <w:jc w:val="both"/>
              <w:rPr>
                <w:lang w:val="kk-KZ"/>
              </w:rPr>
            </w:pPr>
            <w:r w:rsidRPr="00864AEB">
              <w:rPr>
                <w:lang w:val="kk-KZ"/>
              </w:rPr>
              <w:t>значение индекса</w:t>
            </w:r>
          </w:p>
        </w:tc>
      </w:tr>
      <w:tr w:rsidR="00EB1C6C" w:rsidRPr="00864AEB" w:rsidTr="00F80C6D">
        <w:trPr>
          <w:trHeight w:val="377"/>
        </w:trPr>
        <w:tc>
          <w:tcPr>
            <w:tcW w:w="2082" w:type="dxa"/>
          </w:tcPr>
          <w:p w:rsidR="00EB1C6C" w:rsidRPr="00864AEB" w:rsidRDefault="00EB1C6C" w:rsidP="00F80C6D">
            <w:pPr>
              <w:jc w:val="both"/>
            </w:pPr>
            <w:r>
              <w:t>1</w:t>
            </w:r>
          </w:p>
        </w:tc>
        <w:tc>
          <w:tcPr>
            <w:tcW w:w="710" w:type="dxa"/>
          </w:tcPr>
          <w:p w:rsidR="00EB1C6C" w:rsidRPr="00864AEB" w:rsidRDefault="00EB1C6C" w:rsidP="00F80C6D">
            <w:pPr>
              <w:jc w:val="both"/>
            </w:pPr>
            <w:r>
              <w:t>2</w:t>
            </w:r>
          </w:p>
        </w:tc>
        <w:tc>
          <w:tcPr>
            <w:tcW w:w="797" w:type="dxa"/>
          </w:tcPr>
          <w:p w:rsidR="00EB1C6C" w:rsidRPr="00864AEB" w:rsidRDefault="00EB1C6C" w:rsidP="00F80C6D">
            <w:pPr>
              <w:jc w:val="both"/>
            </w:pPr>
            <w:r>
              <w:t>3</w:t>
            </w:r>
          </w:p>
        </w:tc>
        <w:tc>
          <w:tcPr>
            <w:tcW w:w="710" w:type="dxa"/>
          </w:tcPr>
          <w:p w:rsidR="00EB1C6C" w:rsidRPr="00864AEB" w:rsidRDefault="00EB1C6C" w:rsidP="00F80C6D">
            <w:pPr>
              <w:jc w:val="both"/>
            </w:pPr>
            <w:r>
              <w:t>4</w:t>
            </w:r>
          </w:p>
        </w:tc>
        <w:tc>
          <w:tcPr>
            <w:tcW w:w="797" w:type="dxa"/>
          </w:tcPr>
          <w:p w:rsidR="00EB1C6C" w:rsidRPr="00C21EF5" w:rsidRDefault="00EB1C6C" w:rsidP="00F80C6D">
            <w:pPr>
              <w:jc w:val="both"/>
            </w:pPr>
            <w:r>
              <w:t>5</w:t>
            </w:r>
          </w:p>
        </w:tc>
        <w:tc>
          <w:tcPr>
            <w:tcW w:w="710" w:type="dxa"/>
          </w:tcPr>
          <w:p w:rsidR="00EB1C6C" w:rsidRPr="00864AEB" w:rsidRDefault="00EB1C6C" w:rsidP="00F80C6D">
            <w:pPr>
              <w:jc w:val="both"/>
            </w:pPr>
            <w:r>
              <w:t>6</w:t>
            </w:r>
          </w:p>
        </w:tc>
        <w:tc>
          <w:tcPr>
            <w:tcW w:w="797" w:type="dxa"/>
          </w:tcPr>
          <w:p w:rsidR="00EB1C6C" w:rsidRPr="00C21EF5" w:rsidRDefault="00EB1C6C" w:rsidP="00F80C6D">
            <w:pPr>
              <w:jc w:val="both"/>
            </w:pPr>
            <w:r>
              <w:t>7</w:t>
            </w:r>
          </w:p>
        </w:tc>
        <w:tc>
          <w:tcPr>
            <w:tcW w:w="710" w:type="dxa"/>
          </w:tcPr>
          <w:p w:rsidR="00EB1C6C" w:rsidRPr="00864AEB" w:rsidRDefault="00EB1C6C" w:rsidP="00F80C6D">
            <w:pPr>
              <w:jc w:val="both"/>
            </w:pPr>
            <w:r>
              <w:t>8</w:t>
            </w:r>
          </w:p>
        </w:tc>
        <w:tc>
          <w:tcPr>
            <w:tcW w:w="797" w:type="dxa"/>
          </w:tcPr>
          <w:p w:rsidR="00EB1C6C" w:rsidRPr="00864AEB" w:rsidRDefault="00EB1C6C" w:rsidP="00F80C6D">
            <w:pPr>
              <w:jc w:val="both"/>
            </w:pPr>
            <w:r>
              <w:t>9</w:t>
            </w:r>
          </w:p>
        </w:tc>
        <w:tc>
          <w:tcPr>
            <w:tcW w:w="624" w:type="dxa"/>
          </w:tcPr>
          <w:p w:rsidR="00EB1C6C" w:rsidRPr="00864AEB" w:rsidRDefault="00EB1C6C" w:rsidP="00F80C6D">
            <w:pPr>
              <w:jc w:val="both"/>
            </w:pPr>
            <w:r>
              <w:t>10</w:t>
            </w:r>
          </w:p>
        </w:tc>
        <w:tc>
          <w:tcPr>
            <w:tcW w:w="611" w:type="dxa"/>
          </w:tcPr>
          <w:p w:rsidR="00EB1C6C" w:rsidRPr="00864AEB" w:rsidRDefault="00EB1C6C" w:rsidP="00F80C6D">
            <w:pPr>
              <w:jc w:val="both"/>
            </w:pPr>
            <w:r>
              <w:t>11</w:t>
            </w:r>
          </w:p>
        </w:tc>
      </w:tr>
      <w:tr w:rsidR="00EB1C6C" w:rsidRPr="00864AEB" w:rsidTr="00F80C6D">
        <w:trPr>
          <w:trHeight w:val="615"/>
        </w:trPr>
        <w:tc>
          <w:tcPr>
            <w:tcW w:w="2082" w:type="dxa"/>
          </w:tcPr>
          <w:p w:rsidR="00EB1C6C" w:rsidRPr="00864AEB" w:rsidRDefault="00EB1C6C" w:rsidP="00F80C6D">
            <w:pPr>
              <w:jc w:val="both"/>
            </w:pPr>
            <w:r w:rsidRPr="00864AEB">
              <w:t>Российская Федерация</w:t>
            </w:r>
          </w:p>
        </w:tc>
        <w:tc>
          <w:tcPr>
            <w:tcW w:w="710" w:type="dxa"/>
          </w:tcPr>
          <w:p w:rsidR="00EB1C6C" w:rsidRPr="00864AEB" w:rsidRDefault="00EB1C6C" w:rsidP="00F80C6D">
            <w:pPr>
              <w:jc w:val="both"/>
            </w:pPr>
            <w:r w:rsidRPr="00864AEB">
              <w:t>59</w:t>
            </w:r>
          </w:p>
        </w:tc>
        <w:tc>
          <w:tcPr>
            <w:tcW w:w="797" w:type="dxa"/>
          </w:tcPr>
          <w:p w:rsidR="00EB1C6C" w:rsidRPr="00864AEB" w:rsidRDefault="00EB1C6C" w:rsidP="00F80C6D">
            <w:pPr>
              <w:jc w:val="both"/>
            </w:pPr>
            <w:r w:rsidRPr="00864AEB">
              <w:t>4,23</w:t>
            </w:r>
          </w:p>
        </w:tc>
        <w:tc>
          <w:tcPr>
            <w:tcW w:w="710" w:type="dxa"/>
          </w:tcPr>
          <w:p w:rsidR="00EB1C6C" w:rsidRPr="00864AEB" w:rsidRDefault="00EB1C6C" w:rsidP="00F80C6D">
            <w:pPr>
              <w:jc w:val="both"/>
            </w:pPr>
            <w:r w:rsidRPr="00864AEB">
              <w:t>63</w:t>
            </w:r>
          </w:p>
        </w:tc>
        <w:tc>
          <w:tcPr>
            <w:tcW w:w="797" w:type="dxa"/>
          </w:tcPr>
          <w:p w:rsidR="00EB1C6C" w:rsidRPr="00864AEB" w:rsidRDefault="00EB1C6C" w:rsidP="00F80C6D">
            <w:pPr>
              <w:jc w:val="both"/>
              <w:rPr>
                <w:lang w:val="en-US"/>
              </w:rPr>
            </w:pPr>
            <w:r w:rsidRPr="00864AEB">
              <w:t>4,16</w:t>
            </w:r>
          </w:p>
        </w:tc>
        <w:tc>
          <w:tcPr>
            <w:tcW w:w="710" w:type="dxa"/>
          </w:tcPr>
          <w:p w:rsidR="00EB1C6C" w:rsidRPr="00864AEB" w:rsidRDefault="00EB1C6C" w:rsidP="00F80C6D">
            <w:pPr>
              <w:jc w:val="both"/>
            </w:pPr>
            <w:r w:rsidRPr="00864AEB">
              <w:t>45</w:t>
            </w:r>
          </w:p>
        </w:tc>
        <w:tc>
          <w:tcPr>
            <w:tcW w:w="797" w:type="dxa"/>
          </w:tcPr>
          <w:p w:rsidR="00EB1C6C" w:rsidRPr="00864AEB" w:rsidRDefault="00EB1C6C" w:rsidP="00F80C6D">
            <w:pPr>
              <w:jc w:val="both"/>
              <w:rPr>
                <w:lang w:val="en-US"/>
              </w:rPr>
            </w:pPr>
            <w:r w:rsidRPr="00864AEB">
              <w:t>4,08</w:t>
            </w:r>
          </w:p>
        </w:tc>
        <w:tc>
          <w:tcPr>
            <w:tcW w:w="710" w:type="dxa"/>
          </w:tcPr>
          <w:p w:rsidR="00EB1C6C" w:rsidRPr="00864AEB" w:rsidRDefault="00EB1C6C" w:rsidP="00F80C6D">
            <w:pPr>
              <w:jc w:val="both"/>
            </w:pPr>
            <w:r w:rsidRPr="00864AEB">
              <w:t>43</w:t>
            </w:r>
          </w:p>
        </w:tc>
        <w:tc>
          <w:tcPr>
            <w:tcW w:w="797" w:type="dxa"/>
          </w:tcPr>
          <w:p w:rsidR="00EB1C6C" w:rsidRPr="00864AEB" w:rsidRDefault="00EB1C6C" w:rsidP="00F80C6D">
            <w:pPr>
              <w:jc w:val="both"/>
            </w:pPr>
            <w:r w:rsidRPr="00864AEB">
              <w:t>4,13</w:t>
            </w:r>
          </w:p>
        </w:tc>
        <w:tc>
          <w:tcPr>
            <w:tcW w:w="624" w:type="dxa"/>
          </w:tcPr>
          <w:p w:rsidR="00EB1C6C" w:rsidRPr="00864AEB" w:rsidRDefault="00EB1C6C" w:rsidP="00F80C6D">
            <w:pPr>
              <w:jc w:val="both"/>
            </w:pPr>
            <w:r w:rsidRPr="00864AEB">
              <w:t>39</w:t>
            </w:r>
          </w:p>
        </w:tc>
        <w:tc>
          <w:tcPr>
            <w:tcW w:w="611" w:type="dxa"/>
          </w:tcPr>
          <w:p w:rsidR="00EB1C6C" w:rsidRPr="00864AEB" w:rsidRDefault="00EB1C6C" w:rsidP="00F80C6D">
            <w:pPr>
              <w:jc w:val="both"/>
            </w:pPr>
            <w:r w:rsidRPr="00864AEB">
              <w:t>4,3</w:t>
            </w:r>
          </w:p>
        </w:tc>
      </w:tr>
    </w:tbl>
    <w:p w:rsidR="00EB1C6C" w:rsidRDefault="00EB1C6C" w:rsidP="00EB1C6C"/>
    <w:p w:rsidR="00EB1C6C" w:rsidRDefault="00EB1C6C" w:rsidP="00EB1C6C">
      <w:r>
        <w:lastRenderedPageBreak/>
        <w:t xml:space="preserve">Продолжение таблицы </w:t>
      </w:r>
      <w:r w:rsidR="008D1B28">
        <w:t>8</w:t>
      </w:r>
    </w:p>
    <w:tbl>
      <w:tblPr>
        <w:tblStyle w:val="a8"/>
        <w:tblW w:w="0" w:type="auto"/>
        <w:tblLook w:val="04A0" w:firstRow="1" w:lastRow="0" w:firstColumn="1" w:lastColumn="0" w:noHBand="0" w:noVBand="1"/>
      </w:tblPr>
      <w:tblGrid>
        <w:gridCol w:w="2082"/>
        <w:gridCol w:w="710"/>
        <w:gridCol w:w="797"/>
        <w:gridCol w:w="710"/>
        <w:gridCol w:w="797"/>
        <w:gridCol w:w="710"/>
        <w:gridCol w:w="797"/>
        <w:gridCol w:w="710"/>
        <w:gridCol w:w="797"/>
        <w:gridCol w:w="624"/>
        <w:gridCol w:w="611"/>
      </w:tblGrid>
      <w:tr w:rsidR="00EB1C6C" w:rsidRPr="00864AEB" w:rsidTr="00F80C6D">
        <w:trPr>
          <w:trHeight w:val="289"/>
        </w:trPr>
        <w:tc>
          <w:tcPr>
            <w:tcW w:w="2082" w:type="dxa"/>
          </w:tcPr>
          <w:p w:rsidR="00EB1C6C" w:rsidRPr="00864AEB" w:rsidRDefault="00EB1C6C" w:rsidP="00F80C6D">
            <w:pPr>
              <w:jc w:val="center"/>
            </w:pPr>
            <w:r>
              <w:t>1</w:t>
            </w:r>
          </w:p>
        </w:tc>
        <w:tc>
          <w:tcPr>
            <w:tcW w:w="710" w:type="dxa"/>
          </w:tcPr>
          <w:p w:rsidR="00EB1C6C" w:rsidRPr="00864AEB" w:rsidRDefault="00EB1C6C" w:rsidP="00F80C6D">
            <w:pPr>
              <w:jc w:val="center"/>
            </w:pPr>
            <w:r>
              <w:t>2</w:t>
            </w:r>
          </w:p>
        </w:tc>
        <w:tc>
          <w:tcPr>
            <w:tcW w:w="797" w:type="dxa"/>
          </w:tcPr>
          <w:p w:rsidR="00EB1C6C" w:rsidRPr="00864AEB" w:rsidRDefault="00EB1C6C" w:rsidP="00F80C6D">
            <w:pPr>
              <w:jc w:val="center"/>
            </w:pPr>
            <w:r>
              <w:t>3</w:t>
            </w:r>
          </w:p>
        </w:tc>
        <w:tc>
          <w:tcPr>
            <w:tcW w:w="710" w:type="dxa"/>
          </w:tcPr>
          <w:p w:rsidR="00EB1C6C" w:rsidRPr="00864AEB" w:rsidRDefault="00EB1C6C" w:rsidP="00F80C6D">
            <w:pPr>
              <w:jc w:val="center"/>
            </w:pPr>
            <w:r>
              <w:t>4</w:t>
            </w:r>
          </w:p>
        </w:tc>
        <w:tc>
          <w:tcPr>
            <w:tcW w:w="797" w:type="dxa"/>
          </w:tcPr>
          <w:p w:rsidR="00EB1C6C" w:rsidRPr="00C21EF5" w:rsidRDefault="00EB1C6C" w:rsidP="00F80C6D">
            <w:pPr>
              <w:jc w:val="center"/>
            </w:pPr>
            <w:r>
              <w:t>5</w:t>
            </w:r>
          </w:p>
        </w:tc>
        <w:tc>
          <w:tcPr>
            <w:tcW w:w="710" w:type="dxa"/>
          </w:tcPr>
          <w:p w:rsidR="00EB1C6C" w:rsidRPr="00864AEB" w:rsidRDefault="00EB1C6C" w:rsidP="00F80C6D">
            <w:pPr>
              <w:jc w:val="center"/>
            </w:pPr>
            <w:r>
              <w:t>6</w:t>
            </w:r>
          </w:p>
        </w:tc>
        <w:tc>
          <w:tcPr>
            <w:tcW w:w="797" w:type="dxa"/>
          </w:tcPr>
          <w:p w:rsidR="00EB1C6C" w:rsidRPr="00C21EF5" w:rsidRDefault="00EB1C6C" w:rsidP="00F80C6D">
            <w:pPr>
              <w:jc w:val="center"/>
            </w:pPr>
            <w:r>
              <w:t>7</w:t>
            </w:r>
          </w:p>
        </w:tc>
        <w:tc>
          <w:tcPr>
            <w:tcW w:w="710" w:type="dxa"/>
          </w:tcPr>
          <w:p w:rsidR="00EB1C6C" w:rsidRPr="00864AEB" w:rsidRDefault="00EB1C6C" w:rsidP="00F80C6D">
            <w:pPr>
              <w:jc w:val="center"/>
            </w:pPr>
            <w:r>
              <w:t>8</w:t>
            </w:r>
          </w:p>
        </w:tc>
        <w:tc>
          <w:tcPr>
            <w:tcW w:w="797" w:type="dxa"/>
          </w:tcPr>
          <w:p w:rsidR="00EB1C6C" w:rsidRPr="00864AEB" w:rsidRDefault="00EB1C6C" w:rsidP="00F80C6D">
            <w:pPr>
              <w:jc w:val="center"/>
            </w:pPr>
            <w:r>
              <w:t>9</w:t>
            </w:r>
          </w:p>
        </w:tc>
        <w:tc>
          <w:tcPr>
            <w:tcW w:w="624" w:type="dxa"/>
          </w:tcPr>
          <w:p w:rsidR="00EB1C6C" w:rsidRPr="00864AEB" w:rsidRDefault="00EB1C6C" w:rsidP="00F80C6D">
            <w:pPr>
              <w:jc w:val="center"/>
            </w:pPr>
            <w:r>
              <w:t>10</w:t>
            </w:r>
          </w:p>
        </w:tc>
        <w:tc>
          <w:tcPr>
            <w:tcW w:w="611" w:type="dxa"/>
          </w:tcPr>
          <w:p w:rsidR="00EB1C6C" w:rsidRPr="00C21EF5" w:rsidRDefault="00EB1C6C" w:rsidP="00F80C6D">
            <w:pPr>
              <w:jc w:val="center"/>
            </w:pPr>
            <w:r>
              <w:t>11</w:t>
            </w:r>
          </w:p>
        </w:tc>
      </w:tr>
      <w:tr w:rsidR="00EB1C6C" w:rsidRPr="00864AEB" w:rsidTr="00F80C6D">
        <w:trPr>
          <w:trHeight w:val="289"/>
        </w:trPr>
        <w:tc>
          <w:tcPr>
            <w:tcW w:w="2082" w:type="dxa"/>
          </w:tcPr>
          <w:p w:rsidR="00EB1C6C" w:rsidRPr="00864AEB" w:rsidRDefault="00EB1C6C" w:rsidP="00F80C6D">
            <w:pPr>
              <w:jc w:val="both"/>
            </w:pPr>
            <w:r w:rsidRPr="00864AEB">
              <w:t>Грузия</w:t>
            </w:r>
          </w:p>
        </w:tc>
        <w:tc>
          <w:tcPr>
            <w:tcW w:w="710" w:type="dxa"/>
          </w:tcPr>
          <w:p w:rsidR="00EB1C6C" w:rsidRPr="00864AEB" w:rsidRDefault="00EB1C6C" w:rsidP="00F80C6D">
            <w:pPr>
              <w:jc w:val="both"/>
            </w:pPr>
            <w:r w:rsidRPr="00864AEB">
              <w:t>73</w:t>
            </w:r>
          </w:p>
        </w:tc>
        <w:tc>
          <w:tcPr>
            <w:tcW w:w="797" w:type="dxa"/>
          </w:tcPr>
          <w:p w:rsidR="00EB1C6C" w:rsidRPr="00864AEB" w:rsidRDefault="00EB1C6C" w:rsidP="00F80C6D">
            <w:pPr>
              <w:jc w:val="both"/>
            </w:pPr>
            <w:r w:rsidRPr="00864AEB">
              <w:t>3,98</w:t>
            </w:r>
          </w:p>
        </w:tc>
        <w:tc>
          <w:tcPr>
            <w:tcW w:w="710" w:type="dxa"/>
          </w:tcPr>
          <w:p w:rsidR="00EB1C6C" w:rsidRPr="00864AEB" w:rsidRDefault="00EB1C6C" w:rsidP="00F80C6D">
            <w:pPr>
              <w:jc w:val="both"/>
            </w:pPr>
            <w:r w:rsidRPr="00864AEB">
              <w:t>66</w:t>
            </w:r>
          </w:p>
        </w:tc>
        <w:tc>
          <w:tcPr>
            <w:tcW w:w="797" w:type="dxa"/>
          </w:tcPr>
          <w:p w:rsidR="00EB1C6C" w:rsidRPr="00864AEB" w:rsidRDefault="00EB1C6C" w:rsidP="00F80C6D">
            <w:pPr>
              <w:jc w:val="both"/>
              <w:rPr>
                <w:lang w:val="en-US"/>
              </w:rPr>
            </w:pPr>
            <w:r w:rsidRPr="00864AEB">
              <w:t>4,1</w:t>
            </w:r>
          </w:p>
        </w:tc>
        <w:tc>
          <w:tcPr>
            <w:tcW w:w="710" w:type="dxa"/>
          </w:tcPr>
          <w:p w:rsidR="00EB1C6C" w:rsidRPr="00864AEB" w:rsidRDefault="00EB1C6C" w:rsidP="00F80C6D">
            <w:pPr>
              <w:jc w:val="both"/>
            </w:pPr>
            <w:r w:rsidRPr="00864AEB">
              <w:t>71</w:t>
            </w:r>
          </w:p>
        </w:tc>
        <w:tc>
          <w:tcPr>
            <w:tcW w:w="797" w:type="dxa"/>
          </w:tcPr>
          <w:p w:rsidR="00EB1C6C" w:rsidRPr="00864AEB" w:rsidRDefault="00EB1C6C" w:rsidP="00F80C6D">
            <w:pPr>
              <w:jc w:val="both"/>
              <w:rPr>
                <w:lang w:val="en-US"/>
              </w:rPr>
            </w:pPr>
            <w:r w:rsidRPr="00864AEB">
              <w:t>3,68</w:t>
            </w:r>
          </w:p>
        </w:tc>
        <w:tc>
          <w:tcPr>
            <w:tcW w:w="710" w:type="dxa"/>
          </w:tcPr>
          <w:p w:rsidR="00EB1C6C" w:rsidRPr="00864AEB" w:rsidRDefault="00EB1C6C" w:rsidP="00F80C6D">
            <w:pPr>
              <w:jc w:val="both"/>
            </w:pPr>
            <w:r w:rsidRPr="00864AEB">
              <w:t>70</w:t>
            </w:r>
          </w:p>
        </w:tc>
        <w:tc>
          <w:tcPr>
            <w:tcW w:w="797" w:type="dxa"/>
          </w:tcPr>
          <w:p w:rsidR="00EB1C6C" w:rsidRPr="00864AEB" w:rsidRDefault="00EB1C6C" w:rsidP="00F80C6D">
            <w:pPr>
              <w:jc w:val="both"/>
            </w:pPr>
            <w:r w:rsidRPr="00864AEB">
              <w:t>3,70</w:t>
            </w:r>
          </w:p>
        </w:tc>
        <w:tc>
          <w:tcPr>
            <w:tcW w:w="624" w:type="dxa"/>
          </w:tcPr>
          <w:p w:rsidR="00EB1C6C" w:rsidRPr="00864AEB" w:rsidRDefault="00EB1C6C" w:rsidP="00F80C6D">
            <w:pPr>
              <w:jc w:val="both"/>
            </w:pPr>
            <w:r w:rsidRPr="00864AEB">
              <w:t>68</w:t>
            </w:r>
          </w:p>
        </w:tc>
        <w:tc>
          <w:tcPr>
            <w:tcW w:w="611" w:type="dxa"/>
          </w:tcPr>
          <w:p w:rsidR="00EB1C6C" w:rsidRPr="00864AEB" w:rsidRDefault="00EB1C6C" w:rsidP="00F80C6D">
            <w:pPr>
              <w:jc w:val="both"/>
              <w:rPr>
                <w:lang w:val="en-US"/>
              </w:rPr>
            </w:pPr>
            <w:r w:rsidRPr="00864AEB">
              <w:t>3,9</w:t>
            </w:r>
          </w:p>
        </w:tc>
      </w:tr>
      <w:tr w:rsidR="00EB1C6C" w:rsidRPr="00864AEB" w:rsidTr="00F80C6D">
        <w:trPr>
          <w:trHeight w:val="307"/>
        </w:trPr>
        <w:tc>
          <w:tcPr>
            <w:tcW w:w="2082" w:type="dxa"/>
          </w:tcPr>
          <w:p w:rsidR="00EB1C6C" w:rsidRPr="00864AEB" w:rsidRDefault="00EB1C6C" w:rsidP="00F80C6D">
            <w:pPr>
              <w:jc w:val="both"/>
            </w:pPr>
            <w:r w:rsidRPr="00864AEB">
              <w:t>Азербайджан</w:t>
            </w:r>
          </w:p>
        </w:tc>
        <w:tc>
          <w:tcPr>
            <w:tcW w:w="710" w:type="dxa"/>
          </w:tcPr>
          <w:p w:rsidR="00EB1C6C" w:rsidRPr="00864AEB" w:rsidRDefault="00EB1C6C" w:rsidP="00F80C6D">
            <w:pPr>
              <w:jc w:val="both"/>
            </w:pPr>
            <w:r w:rsidRPr="00864AEB">
              <w:t>83</w:t>
            </w:r>
          </w:p>
        </w:tc>
        <w:tc>
          <w:tcPr>
            <w:tcW w:w="797" w:type="dxa"/>
          </w:tcPr>
          <w:p w:rsidR="00EB1C6C" w:rsidRPr="00864AEB" w:rsidRDefault="00EB1C6C" w:rsidP="00F80C6D">
            <w:pPr>
              <w:jc w:val="both"/>
            </w:pPr>
            <w:r w:rsidRPr="00864AEB">
              <w:t>3,85</w:t>
            </w:r>
          </w:p>
        </w:tc>
        <w:tc>
          <w:tcPr>
            <w:tcW w:w="710" w:type="dxa"/>
          </w:tcPr>
          <w:p w:rsidR="00EB1C6C" w:rsidRPr="00864AEB" w:rsidRDefault="00EB1C6C" w:rsidP="00F80C6D">
            <w:pPr>
              <w:jc w:val="both"/>
            </w:pPr>
            <w:r w:rsidRPr="00864AEB">
              <w:t>78</w:t>
            </w:r>
          </w:p>
        </w:tc>
        <w:tc>
          <w:tcPr>
            <w:tcW w:w="797" w:type="dxa"/>
          </w:tcPr>
          <w:p w:rsidR="00EB1C6C" w:rsidRPr="00864AEB" w:rsidRDefault="00EB1C6C" w:rsidP="00F80C6D">
            <w:pPr>
              <w:jc w:val="both"/>
              <w:rPr>
                <w:lang w:val="en-US"/>
              </w:rPr>
            </w:pPr>
            <w:r w:rsidRPr="00864AEB">
              <w:t>3,97</w:t>
            </w:r>
          </w:p>
        </w:tc>
        <w:tc>
          <w:tcPr>
            <w:tcW w:w="710" w:type="dxa"/>
          </w:tcPr>
          <w:p w:rsidR="00EB1C6C" w:rsidRPr="00864AEB" w:rsidRDefault="00EB1C6C" w:rsidP="00F80C6D">
            <w:pPr>
              <w:jc w:val="both"/>
            </w:pPr>
            <w:r w:rsidRPr="00864AEB">
              <w:t>84</w:t>
            </w:r>
          </w:p>
        </w:tc>
        <w:tc>
          <w:tcPr>
            <w:tcW w:w="797" w:type="dxa"/>
          </w:tcPr>
          <w:p w:rsidR="00EB1C6C" w:rsidRPr="00864AEB" w:rsidRDefault="00EB1C6C" w:rsidP="00F80C6D">
            <w:pPr>
              <w:jc w:val="both"/>
              <w:rPr>
                <w:lang w:val="en-US"/>
              </w:rPr>
            </w:pPr>
            <w:r w:rsidRPr="00864AEB">
              <w:t>3,48</w:t>
            </w:r>
          </w:p>
        </w:tc>
        <w:tc>
          <w:tcPr>
            <w:tcW w:w="710" w:type="dxa"/>
          </w:tcPr>
          <w:p w:rsidR="00EB1C6C" w:rsidRPr="00864AEB" w:rsidRDefault="00EB1C6C" w:rsidP="00F80C6D">
            <w:pPr>
              <w:jc w:val="both"/>
            </w:pPr>
            <w:r w:rsidRPr="00864AEB">
              <w:t>71</w:t>
            </w:r>
          </w:p>
        </w:tc>
        <w:tc>
          <w:tcPr>
            <w:tcW w:w="797" w:type="dxa"/>
          </w:tcPr>
          <w:p w:rsidR="00EB1C6C" w:rsidRPr="00864AEB" w:rsidRDefault="00EB1C6C" w:rsidP="00F80C6D">
            <w:pPr>
              <w:jc w:val="both"/>
            </w:pPr>
            <w:r w:rsidRPr="00864AEB">
              <w:t>3,70</w:t>
            </w:r>
          </w:p>
        </w:tc>
        <w:tc>
          <w:tcPr>
            <w:tcW w:w="624" w:type="dxa"/>
          </w:tcPr>
          <w:p w:rsidR="00EB1C6C" w:rsidRPr="00864AEB" w:rsidRDefault="00EB1C6C" w:rsidP="00F80C6D">
            <w:pPr>
              <w:jc w:val="both"/>
            </w:pPr>
            <w:r w:rsidRPr="00864AEB">
              <w:t>71</w:t>
            </w:r>
          </w:p>
        </w:tc>
        <w:tc>
          <w:tcPr>
            <w:tcW w:w="611" w:type="dxa"/>
          </w:tcPr>
          <w:p w:rsidR="00EB1C6C" w:rsidRPr="00864AEB" w:rsidRDefault="00EB1C6C" w:rsidP="00F80C6D">
            <w:pPr>
              <w:jc w:val="both"/>
              <w:rPr>
                <w:lang w:val="en-US"/>
              </w:rPr>
            </w:pPr>
            <w:r w:rsidRPr="00864AEB">
              <w:t>3,8</w:t>
            </w:r>
          </w:p>
        </w:tc>
      </w:tr>
      <w:tr w:rsidR="00EB1C6C" w:rsidRPr="00864AEB" w:rsidTr="00F80C6D">
        <w:trPr>
          <w:trHeight w:val="289"/>
        </w:trPr>
        <w:tc>
          <w:tcPr>
            <w:tcW w:w="2082" w:type="dxa"/>
          </w:tcPr>
          <w:p w:rsidR="00EB1C6C" w:rsidRPr="00864AEB" w:rsidRDefault="00EB1C6C" w:rsidP="00F80C6D">
            <w:pPr>
              <w:jc w:val="both"/>
            </w:pPr>
            <w:r w:rsidRPr="00864AEB">
              <w:t>Украина*</w:t>
            </w:r>
          </w:p>
        </w:tc>
        <w:tc>
          <w:tcPr>
            <w:tcW w:w="710" w:type="dxa"/>
          </w:tcPr>
          <w:p w:rsidR="00EB1C6C" w:rsidRPr="00864AEB" w:rsidRDefault="00EB1C6C" w:rsidP="00F80C6D">
            <w:pPr>
              <w:jc w:val="both"/>
            </w:pPr>
            <w:r w:rsidRPr="00864AEB">
              <w:t>85</w:t>
            </w:r>
          </w:p>
        </w:tc>
        <w:tc>
          <w:tcPr>
            <w:tcW w:w="797" w:type="dxa"/>
          </w:tcPr>
          <w:p w:rsidR="00EB1C6C" w:rsidRPr="00864AEB" w:rsidRDefault="00EB1C6C" w:rsidP="00F80C6D">
            <w:pPr>
              <w:jc w:val="both"/>
            </w:pPr>
            <w:r w:rsidRPr="00864AEB">
              <w:t>3,83</w:t>
            </w:r>
          </w:p>
        </w:tc>
        <w:tc>
          <w:tcPr>
            <w:tcW w:w="710" w:type="dxa"/>
          </w:tcPr>
          <w:p w:rsidR="00EB1C6C" w:rsidRPr="00864AEB" w:rsidRDefault="00EB1C6C" w:rsidP="00F80C6D">
            <w:pPr>
              <w:jc w:val="both"/>
            </w:pPr>
            <w:r w:rsidRPr="00864AEB">
              <w:t>76</w:t>
            </w:r>
          </w:p>
        </w:tc>
        <w:tc>
          <w:tcPr>
            <w:tcW w:w="797" w:type="dxa"/>
          </w:tcPr>
          <w:p w:rsidR="00EB1C6C" w:rsidRPr="00864AEB" w:rsidRDefault="00EB1C6C" w:rsidP="00F80C6D">
            <w:pPr>
              <w:jc w:val="both"/>
              <w:rPr>
                <w:lang w:val="en-US"/>
              </w:rPr>
            </w:pPr>
            <w:r w:rsidRPr="00864AEB">
              <w:t>3,98</w:t>
            </w:r>
          </w:p>
        </w:tc>
        <w:tc>
          <w:tcPr>
            <w:tcW w:w="710" w:type="dxa"/>
          </w:tcPr>
          <w:p w:rsidR="00EB1C6C" w:rsidRPr="00864AEB" w:rsidRDefault="00EB1C6C" w:rsidP="00F80C6D">
            <w:pPr>
              <w:jc w:val="both"/>
            </w:pPr>
          </w:p>
        </w:tc>
        <w:tc>
          <w:tcPr>
            <w:tcW w:w="797" w:type="dxa"/>
          </w:tcPr>
          <w:p w:rsidR="00EB1C6C" w:rsidRPr="00864AEB" w:rsidRDefault="00EB1C6C" w:rsidP="00F80C6D">
            <w:pPr>
              <w:jc w:val="both"/>
              <w:rPr>
                <w:lang w:val="en-US"/>
              </w:rPr>
            </w:pPr>
          </w:p>
        </w:tc>
        <w:tc>
          <w:tcPr>
            <w:tcW w:w="710" w:type="dxa"/>
          </w:tcPr>
          <w:p w:rsidR="00EB1C6C" w:rsidRPr="00864AEB" w:rsidRDefault="00EB1C6C" w:rsidP="00F80C6D">
            <w:pPr>
              <w:jc w:val="both"/>
              <w:rPr>
                <w:lang w:val="en-US"/>
              </w:rPr>
            </w:pPr>
            <w:r w:rsidRPr="00864AEB">
              <w:t>88</w:t>
            </w:r>
          </w:p>
        </w:tc>
        <w:tc>
          <w:tcPr>
            <w:tcW w:w="797" w:type="dxa"/>
          </w:tcPr>
          <w:p w:rsidR="00EB1C6C" w:rsidRPr="00864AEB" w:rsidRDefault="00EB1C6C" w:rsidP="00F80C6D">
            <w:pPr>
              <w:jc w:val="both"/>
            </w:pPr>
            <w:r w:rsidRPr="00864AEB">
              <w:t>3,50</w:t>
            </w:r>
          </w:p>
        </w:tc>
        <w:tc>
          <w:tcPr>
            <w:tcW w:w="624" w:type="dxa"/>
          </w:tcPr>
          <w:p w:rsidR="00EB1C6C" w:rsidRPr="00864AEB" w:rsidRDefault="00EB1C6C" w:rsidP="00F80C6D">
            <w:pPr>
              <w:jc w:val="both"/>
            </w:pPr>
            <w:r w:rsidRPr="00864AEB">
              <w:t>78</w:t>
            </w:r>
          </w:p>
        </w:tc>
        <w:tc>
          <w:tcPr>
            <w:tcW w:w="611" w:type="dxa"/>
          </w:tcPr>
          <w:p w:rsidR="00EB1C6C" w:rsidRPr="00864AEB" w:rsidRDefault="00EB1C6C" w:rsidP="00F80C6D">
            <w:pPr>
              <w:jc w:val="both"/>
            </w:pPr>
            <w:r w:rsidRPr="00864AEB">
              <w:t>3,7</w:t>
            </w:r>
          </w:p>
        </w:tc>
      </w:tr>
      <w:tr w:rsidR="00EB1C6C" w:rsidRPr="00864AEB" w:rsidTr="00F80C6D">
        <w:trPr>
          <w:trHeight w:val="307"/>
        </w:trPr>
        <w:tc>
          <w:tcPr>
            <w:tcW w:w="2082" w:type="dxa"/>
          </w:tcPr>
          <w:p w:rsidR="00EB1C6C" w:rsidRPr="00864AEB" w:rsidRDefault="00EB1C6C" w:rsidP="00F80C6D">
            <w:pPr>
              <w:jc w:val="both"/>
            </w:pPr>
            <w:r w:rsidRPr="00864AEB">
              <w:t>Армения</w:t>
            </w:r>
          </w:p>
        </w:tc>
        <w:tc>
          <w:tcPr>
            <w:tcW w:w="710" w:type="dxa"/>
          </w:tcPr>
          <w:p w:rsidR="00EB1C6C" w:rsidRPr="00864AEB" w:rsidRDefault="00EB1C6C" w:rsidP="00F80C6D">
            <w:pPr>
              <w:jc w:val="both"/>
            </w:pPr>
            <w:r w:rsidRPr="00864AEB">
              <w:t>90</w:t>
            </w:r>
          </w:p>
        </w:tc>
        <w:tc>
          <w:tcPr>
            <w:tcW w:w="797" w:type="dxa"/>
          </w:tcPr>
          <w:p w:rsidR="00EB1C6C" w:rsidRPr="00864AEB" w:rsidRDefault="00EB1C6C" w:rsidP="00F80C6D">
            <w:pPr>
              <w:jc w:val="both"/>
            </w:pPr>
            <w:r w:rsidRPr="00864AEB">
              <w:t>3,77</w:t>
            </w:r>
          </w:p>
        </w:tc>
        <w:tc>
          <w:tcPr>
            <w:tcW w:w="710" w:type="dxa"/>
          </w:tcPr>
          <w:p w:rsidR="00EB1C6C" w:rsidRPr="00864AEB" w:rsidRDefault="00EB1C6C" w:rsidP="00F80C6D">
            <w:pPr>
              <w:jc w:val="both"/>
            </w:pPr>
            <w:r w:rsidRPr="00864AEB">
              <w:t>79</w:t>
            </w:r>
          </w:p>
        </w:tc>
        <w:tc>
          <w:tcPr>
            <w:tcW w:w="797" w:type="dxa"/>
          </w:tcPr>
          <w:p w:rsidR="00EB1C6C" w:rsidRPr="00864AEB" w:rsidRDefault="00EB1C6C" w:rsidP="00F80C6D">
            <w:pPr>
              <w:jc w:val="both"/>
              <w:rPr>
                <w:lang w:val="en-US"/>
              </w:rPr>
            </w:pPr>
            <w:r w:rsidRPr="00864AEB">
              <w:t>3,96</w:t>
            </w:r>
          </w:p>
        </w:tc>
        <w:tc>
          <w:tcPr>
            <w:tcW w:w="710" w:type="dxa"/>
          </w:tcPr>
          <w:p w:rsidR="00EB1C6C" w:rsidRPr="00864AEB" w:rsidRDefault="00EB1C6C" w:rsidP="00F80C6D">
            <w:pPr>
              <w:jc w:val="both"/>
              <w:rPr>
                <w:lang w:val="en-US"/>
              </w:rPr>
            </w:pPr>
            <w:r w:rsidRPr="00864AEB">
              <w:t>89</w:t>
            </w:r>
          </w:p>
        </w:tc>
        <w:tc>
          <w:tcPr>
            <w:tcW w:w="797" w:type="dxa"/>
          </w:tcPr>
          <w:p w:rsidR="00EB1C6C" w:rsidRPr="00864AEB" w:rsidRDefault="00EB1C6C" w:rsidP="00F80C6D">
            <w:pPr>
              <w:jc w:val="both"/>
              <w:rPr>
                <w:lang w:val="en-US"/>
              </w:rPr>
            </w:pPr>
            <w:r w:rsidRPr="00864AEB">
              <w:t>3,42</w:t>
            </w:r>
          </w:p>
        </w:tc>
        <w:tc>
          <w:tcPr>
            <w:tcW w:w="710" w:type="dxa"/>
          </w:tcPr>
          <w:p w:rsidR="00EB1C6C" w:rsidRPr="00864AEB" w:rsidRDefault="00EB1C6C" w:rsidP="00F80C6D">
            <w:pPr>
              <w:jc w:val="both"/>
              <w:rPr>
                <w:lang w:val="en-US"/>
              </w:rPr>
            </w:pPr>
            <w:r w:rsidRPr="00864AEB">
              <w:t>84</w:t>
            </w:r>
          </w:p>
        </w:tc>
        <w:tc>
          <w:tcPr>
            <w:tcW w:w="797" w:type="dxa"/>
          </w:tcPr>
          <w:p w:rsidR="00EB1C6C" w:rsidRPr="00864AEB" w:rsidRDefault="00EB1C6C" w:rsidP="00F80C6D">
            <w:pPr>
              <w:jc w:val="both"/>
            </w:pPr>
            <w:r w:rsidRPr="00864AEB">
              <w:t>3,53</w:t>
            </w:r>
          </w:p>
        </w:tc>
        <w:tc>
          <w:tcPr>
            <w:tcW w:w="624" w:type="dxa"/>
          </w:tcPr>
          <w:p w:rsidR="00EB1C6C" w:rsidRPr="00864AEB" w:rsidRDefault="00EB1C6C" w:rsidP="00F80C6D">
            <w:pPr>
              <w:jc w:val="both"/>
              <w:rPr>
                <w:lang w:val="en-US"/>
              </w:rPr>
            </w:pPr>
            <w:r w:rsidRPr="00864AEB">
              <w:t>79</w:t>
            </w:r>
          </w:p>
        </w:tc>
        <w:tc>
          <w:tcPr>
            <w:tcW w:w="611" w:type="dxa"/>
          </w:tcPr>
          <w:p w:rsidR="00EB1C6C" w:rsidRPr="00864AEB" w:rsidRDefault="00EB1C6C" w:rsidP="00F80C6D">
            <w:pPr>
              <w:jc w:val="both"/>
              <w:rPr>
                <w:lang w:val="en-US"/>
              </w:rPr>
            </w:pPr>
            <w:r w:rsidRPr="00864AEB">
              <w:t>3,7</w:t>
            </w:r>
          </w:p>
        </w:tc>
      </w:tr>
      <w:tr w:rsidR="00EB1C6C" w:rsidRPr="00864AEB" w:rsidTr="00F80C6D">
        <w:trPr>
          <w:trHeight w:val="289"/>
        </w:trPr>
        <w:tc>
          <w:tcPr>
            <w:tcW w:w="2082" w:type="dxa"/>
          </w:tcPr>
          <w:p w:rsidR="00EB1C6C" w:rsidRPr="00864AEB" w:rsidRDefault="00EB1C6C" w:rsidP="00F80C6D">
            <w:pPr>
              <w:jc w:val="both"/>
            </w:pPr>
            <w:r w:rsidRPr="00864AEB">
              <w:t>Казахстан</w:t>
            </w:r>
          </w:p>
        </w:tc>
        <w:tc>
          <w:tcPr>
            <w:tcW w:w="710" w:type="dxa"/>
          </w:tcPr>
          <w:p w:rsidR="00EB1C6C" w:rsidRPr="00864AEB" w:rsidRDefault="00EB1C6C" w:rsidP="00F80C6D">
            <w:pPr>
              <w:jc w:val="both"/>
            </w:pPr>
            <w:r w:rsidRPr="00864AEB">
              <w:t>93</w:t>
            </w:r>
          </w:p>
        </w:tc>
        <w:tc>
          <w:tcPr>
            <w:tcW w:w="797" w:type="dxa"/>
          </w:tcPr>
          <w:p w:rsidR="00EB1C6C" w:rsidRPr="00864AEB" w:rsidRDefault="00EB1C6C" w:rsidP="00F80C6D">
            <w:pPr>
              <w:jc w:val="both"/>
            </w:pPr>
            <w:r w:rsidRPr="00864AEB">
              <w:t>3,70</w:t>
            </w:r>
          </w:p>
        </w:tc>
        <w:tc>
          <w:tcPr>
            <w:tcW w:w="710" w:type="dxa"/>
          </w:tcPr>
          <w:p w:rsidR="00EB1C6C" w:rsidRPr="00864AEB" w:rsidRDefault="00EB1C6C" w:rsidP="00F80C6D">
            <w:pPr>
              <w:jc w:val="both"/>
            </w:pPr>
            <w:r w:rsidRPr="00864AEB">
              <w:t>88</w:t>
            </w:r>
          </w:p>
        </w:tc>
        <w:tc>
          <w:tcPr>
            <w:tcW w:w="797" w:type="dxa"/>
          </w:tcPr>
          <w:p w:rsidR="00EB1C6C" w:rsidRPr="00864AEB" w:rsidRDefault="00EB1C6C" w:rsidP="00F80C6D">
            <w:pPr>
              <w:jc w:val="both"/>
              <w:rPr>
                <w:lang w:val="en-US"/>
              </w:rPr>
            </w:pPr>
            <w:r w:rsidRPr="00864AEB">
              <w:t>3,82</w:t>
            </w:r>
          </w:p>
        </w:tc>
        <w:tc>
          <w:tcPr>
            <w:tcW w:w="710" w:type="dxa"/>
          </w:tcPr>
          <w:p w:rsidR="00EB1C6C" w:rsidRPr="00864AEB" w:rsidRDefault="00EB1C6C" w:rsidP="00F80C6D">
            <w:pPr>
              <w:jc w:val="both"/>
            </w:pPr>
            <w:r w:rsidRPr="00864AEB">
              <w:t>85</w:t>
            </w:r>
          </w:p>
        </w:tc>
        <w:tc>
          <w:tcPr>
            <w:tcW w:w="797" w:type="dxa"/>
          </w:tcPr>
          <w:p w:rsidR="00EB1C6C" w:rsidRPr="00864AEB" w:rsidRDefault="00EB1C6C" w:rsidP="00F80C6D">
            <w:pPr>
              <w:jc w:val="both"/>
              <w:rPr>
                <w:lang w:val="en-US"/>
              </w:rPr>
            </w:pPr>
            <w:r w:rsidRPr="00864AEB">
              <w:t>3,48</w:t>
            </w:r>
          </w:p>
        </w:tc>
        <w:tc>
          <w:tcPr>
            <w:tcW w:w="710" w:type="dxa"/>
          </w:tcPr>
          <w:p w:rsidR="00EB1C6C" w:rsidRPr="00864AEB" w:rsidRDefault="00EB1C6C" w:rsidP="00F80C6D">
            <w:pPr>
              <w:jc w:val="both"/>
            </w:pPr>
            <w:r w:rsidRPr="00864AEB">
              <w:t>81</w:t>
            </w:r>
          </w:p>
        </w:tc>
        <w:tc>
          <w:tcPr>
            <w:tcW w:w="797" w:type="dxa"/>
          </w:tcPr>
          <w:p w:rsidR="00EB1C6C" w:rsidRPr="00864AEB" w:rsidRDefault="00EB1C6C" w:rsidP="00F80C6D">
            <w:pPr>
              <w:jc w:val="both"/>
            </w:pPr>
            <w:r w:rsidRPr="00864AEB">
              <w:t>3,59</w:t>
            </w:r>
          </w:p>
        </w:tc>
        <w:tc>
          <w:tcPr>
            <w:tcW w:w="624" w:type="dxa"/>
          </w:tcPr>
          <w:p w:rsidR="00EB1C6C" w:rsidRPr="00864AEB" w:rsidRDefault="00EB1C6C" w:rsidP="00F80C6D">
            <w:pPr>
              <w:jc w:val="both"/>
            </w:pPr>
            <w:r w:rsidRPr="00864AEB">
              <w:t>80</w:t>
            </w:r>
          </w:p>
        </w:tc>
        <w:tc>
          <w:tcPr>
            <w:tcW w:w="611" w:type="dxa"/>
          </w:tcPr>
          <w:p w:rsidR="00EB1C6C" w:rsidRPr="00864AEB" w:rsidRDefault="00EB1C6C" w:rsidP="00F80C6D">
            <w:pPr>
              <w:jc w:val="both"/>
              <w:rPr>
                <w:lang w:val="en-US"/>
              </w:rPr>
            </w:pPr>
            <w:r w:rsidRPr="00864AEB">
              <w:t>3,7</w:t>
            </w:r>
          </w:p>
        </w:tc>
      </w:tr>
      <w:tr w:rsidR="00EB1C6C" w:rsidRPr="00864AEB" w:rsidTr="00F80C6D">
        <w:trPr>
          <w:trHeight w:val="904"/>
        </w:trPr>
        <w:tc>
          <w:tcPr>
            <w:tcW w:w="9345" w:type="dxa"/>
            <w:gridSpan w:val="11"/>
          </w:tcPr>
          <w:p w:rsidR="00EB1C6C" w:rsidRPr="00864AEB" w:rsidRDefault="00EB1C6C" w:rsidP="00F80C6D">
            <w:pPr>
              <w:jc w:val="both"/>
            </w:pPr>
            <w:r w:rsidRPr="00864AEB">
              <w:t>* отсутствует в рейтинге 2015 г.</w:t>
            </w:r>
          </w:p>
          <w:p w:rsidR="00EB1C6C" w:rsidRPr="00864AEB" w:rsidRDefault="00EB1C6C" w:rsidP="00F80C6D">
            <w:pPr>
              <w:jc w:val="both"/>
            </w:pPr>
            <w:r w:rsidRPr="00864AEB">
              <w:t xml:space="preserve">Примечание </w:t>
            </w:r>
            <w:r w:rsidRPr="00864AEB">
              <w:noBreakHyphen/>
              <w:t xml:space="preserve"> Общие оценки варьируются от 1 до 7, где 1 = </w:t>
            </w:r>
            <w:proofErr w:type="gramStart"/>
            <w:r w:rsidRPr="00864AEB">
              <w:t>худший</w:t>
            </w:r>
            <w:proofErr w:type="gramEnd"/>
            <w:r w:rsidRPr="00864AEB">
              <w:t>, 7 = лучший</w:t>
            </w:r>
          </w:p>
          <w:p w:rsidR="00EB1C6C" w:rsidRPr="00864AEB" w:rsidRDefault="00EB1C6C" w:rsidP="00F80C6D">
            <w:pPr>
              <w:jc w:val="both"/>
            </w:pPr>
            <w:proofErr w:type="gramStart"/>
            <w:r w:rsidRPr="00864AEB">
              <w:t>Составлена</w:t>
            </w:r>
            <w:proofErr w:type="gramEnd"/>
            <w:r w:rsidRPr="00864AEB">
              <w:t xml:space="preserve"> на основе источников [46-52]</w:t>
            </w:r>
          </w:p>
        </w:tc>
      </w:tr>
    </w:tbl>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both"/>
      </w:pPr>
      <w:r w:rsidRPr="00864AEB">
        <w:t xml:space="preserve">Российская Федерация (39-е место) является самой конкурентоспособной экономикой в сфере технологий в Евразии, и на ее долю приходится большая часть ВВП </w:t>
      </w:r>
      <w:proofErr w:type="spellStart"/>
      <w:r w:rsidRPr="00864AEB">
        <w:t>субрегиона</w:t>
      </w:r>
      <w:proofErr w:type="spellEnd"/>
      <w:r w:rsidRPr="00864AEB">
        <w:t xml:space="preserve"> в области технологий.</w:t>
      </w:r>
    </w:p>
    <w:p w:rsidR="00EB1C6C" w:rsidRPr="00864AEB" w:rsidRDefault="00EB1C6C" w:rsidP="00EB1C6C">
      <w:pPr>
        <w:spacing w:line="360" w:lineRule="auto"/>
        <w:ind w:firstLine="709"/>
        <w:jc w:val="both"/>
      </w:pPr>
      <w:r w:rsidRPr="00864AEB">
        <w:t xml:space="preserve">В то время как страна уступает субрегиональным и глобальным средним показателям деловой среды (92-е место), безопасности и защищенности (98-е место) и международной открытости (123-е место), у РФ развитая инфраструктура воздушного транспорта (23-е место), что представляет собой большую часть доступных километров Евразии. Более того, это единственная экономика Евразии, которая превышает средний мировой показатель по природным (34-е) и культурным (18-е) ресурсам. Украина показала самые высокие темпы роста рейтинга в </w:t>
      </w:r>
      <w:proofErr w:type="spellStart"/>
      <w:r w:rsidRPr="00864AEB">
        <w:t>субрегионе</w:t>
      </w:r>
      <w:proofErr w:type="spellEnd"/>
      <w:r w:rsidRPr="00864AEB">
        <w:t xml:space="preserve">, поднявшись на 10 позиций и заняв 78-е место в мире. В частности, по мере стабилизации и восстановления страны в экономическом отношении Украина значительно улучшила бизнес-среду (со 124-го по 103-е), безопасность (127-107-е), международную открытость (с 78-го по 55-е) и общую инфраструктуру (с 79-го </w:t>
      </w:r>
      <w:proofErr w:type="gramStart"/>
      <w:r w:rsidRPr="00864AEB">
        <w:t>по</w:t>
      </w:r>
      <w:proofErr w:type="gramEnd"/>
      <w:r w:rsidRPr="00864AEB">
        <w:t xml:space="preserve"> 73-е). </w:t>
      </w:r>
    </w:p>
    <w:p w:rsidR="00EB1C6C" w:rsidRDefault="00EB1C6C" w:rsidP="00EB1C6C">
      <w:pPr>
        <w:spacing w:line="360" w:lineRule="auto"/>
        <w:ind w:firstLine="709"/>
        <w:jc w:val="both"/>
      </w:pPr>
      <w:r w:rsidRPr="00864AEB">
        <w:t xml:space="preserve">У Казахстана были самые низкие темпы повышения конкурентоспособности, поднявшись на одну позицию и заняв 80-е место в мире. Казахстан стал более конкурентоспособной по большинству показателей, но сдерживает ухудшение деловой среды (с 36-го по 49-е), рынка труда (с 47-го по 57-е) и состояния здоровья и гигиены (с 6-го </w:t>
      </w:r>
      <w:proofErr w:type="gramStart"/>
      <w:r w:rsidRPr="00864AEB">
        <w:t>по</w:t>
      </w:r>
      <w:proofErr w:type="gramEnd"/>
      <w:r w:rsidRPr="00864AEB">
        <w:t xml:space="preserve"> 12-е) (таблица </w:t>
      </w:r>
      <w:r w:rsidR="008D1B28">
        <w:t>9</w:t>
      </w:r>
      <w:r w:rsidRPr="00864AEB">
        <w:t xml:space="preserve">). </w:t>
      </w:r>
    </w:p>
    <w:p w:rsidR="00EB1C6C" w:rsidRPr="00864AEB" w:rsidRDefault="00EB1C6C" w:rsidP="00EB1C6C">
      <w:pPr>
        <w:spacing w:line="360" w:lineRule="auto"/>
        <w:ind w:firstLine="709"/>
        <w:jc w:val="both"/>
      </w:pPr>
      <w:r w:rsidRPr="00864AEB">
        <w:t>В 2017 году у Казахстана была 8-я позиция по показателю ценовой конкурентоспособности, а в рейтинге 2019 года Казахстан стал самой результативной страной по этому показателю.</w:t>
      </w:r>
      <w:r>
        <w:t xml:space="preserve"> </w:t>
      </w:r>
      <w:r w:rsidRPr="00864AEB">
        <w:t xml:space="preserve">Причинами низких цен для туристов является спад цен на размещение в отелях и на топливо, увеличение покупательной способности иностранных туристов и низкие </w:t>
      </w:r>
      <w:proofErr w:type="gramStart"/>
      <w:r w:rsidRPr="00864AEB">
        <w:t>налоги</w:t>
      </w:r>
      <w:proofErr w:type="gramEnd"/>
      <w:r w:rsidRPr="00864AEB">
        <w:t xml:space="preserve"> и аэропортовые сборы. </w:t>
      </w:r>
    </w:p>
    <w:p w:rsidR="00EB1C6C" w:rsidRDefault="00EB1C6C" w:rsidP="00EB1C6C">
      <w:pPr>
        <w:spacing w:line="360" w:lineRule="auto"/>
        <w:jc w:val="both"/>
      </w:pPr>
    </w:p>
    <w:p w:rsidR="00EB1C6C" w:rsidRPr="00864AEB" w:rsidRDefault="00EB1C6C" w:rsidP="00EB1C6C">
      <w:pPr>
        <w:spacing w:line="360" w:lineRule="auto"/>
        <w:jc w:val="both"/>
      </w:pPr>
      <w:r w:rsidRPr="00864AEB">
        <w:lastRenderedPageBreak/>
        <w:t xml:space="preserve">Таблица </w:t>
      </w:r>
      <w:r w:rsidR="008D1B28">
        <w:t>9</w:t>
      </w:r>
      <w:r w:rsidRPr="00864AEB">
        <w:t xml:space="preserve"> - Оценка факторов конкурентоспособности Казахстана на мировом туристском рынке за 2011-2019 гг.</w:t>
      </w:r>
    </w:p>
    <w:tbl>
      <w:tblPr>
        <w:tblStyle w:val="a8"/>
        <w:tblW w:w="0" w:type="auto"/>
        <w:tblLook w:val="04A0" w:firstRow="1" w:lastRow="0" w:firstColumn="1" w:lastColumn="0" w:noHBand="0" w:noVBand="1"/>
      </w:tblPr>
      <w:tblGrid>
        <w:gridCol w:w="694"/>
        <w:gridCol w:w="634"/>
        <w:gridCol w:w="634"/>
        <w:gridCol w:w="634"/>
        <w:gridCol w:w="634"/>
        <w:gridCol w:w="634"/>
        <w:gridCol w:w="634"/>
        <w:gridCol w:w="634"/>
        <w:gridCol w:w="634"/>
        <w:gridCol w:w="634"/>
        <w:gridCol w:w="634"/>
        <w:gridCol w:w="634"/>
        <w:gridCol w:w="634"/>
        <w:gridCol w:w="634"/>
        <w:gridCol w:w="634"/>
      </w:tblGrid>
      <w:tr w:rsidR="00EB1C6C" w:rsidRPr="00864AEB" w:rsidTr="00F80C6D">
        <w:trPr>
          <w:cantSplit/>
          <w:trHeight w:val="3675"/>
        </w:trPr>
        <w:tc>
          <w:tcPr>
            <w:tcW w:w="671" w:type="dxa"/>
          </w:tcPr>
          <w:p w:rsidR="00EB1C6C" w:rsidRPr="00864AEB" w:rsidRDefault="00EB1C6C" w:rsidP="00F80C6D">
            <w:pPr>
              <w:jc w:val="both"/>
            </w:pPr>
            <w:proofErr w:type="spellStart"/>
            <w:r w:rsidRPr="00864AEB">
              <w:rPr>
                <w:lang w:val="en-US"/>
              </w:rPr>
              <w:t>Год</w:t>
            </w:r>
            <w:proofErr w:type="spellEnd"/>
          </w:p>
        </w:tc>
        <w:tc>
          <w:tcPr>
            <w:tcW w:w="614" w:type="dxa"/>
            <w:textDirection w:val="btLr"/>
          </w:tcPr>
          <w:p w:rsidR="00EB1C6C" w:rsidRPr="00864AEB" w:rsidRDefault="00EB1C6C" w:rsidP="00F80C6D">
            <w:pPr>
              <w:jc w:val="both"/>
            </w:pPr>
            <w:r w:rsidRPr="00864AEB">
              <w:t>Бизнес среда</w:t>
            </w:r>
          </w:p>
        </w:tc>
        <w:tc>
          <w:tcPr>
            <w:tcW w:w="760" w:type="dxa"/>
            <w:textDirection w:val="btLr"/>
          </w:tcPr>
          <w:p w:rsidR="00EB1C6C" w:rsidRPr="00864AEB" w:rsidRDefault="00EB1C6C" w:rsidP="00F80C6D">
            <w:pPr>
              <w:jc w:val="both"/>
            </w:pPr>
            <w:r w:rsidRPr="00864AEB">
              <w:t>Безопасность и</w:t>
            </w:r>
            <w:r>
              <w:t xml:space="preserve"> </w:t>
            </w:r>
            <w:r w:rsidRPr="00864AEB">
              <w:t>благонадежность</w:t>
            </w:r>
          </w:p>
        </w:tc>
        <w:tc>
          <w:tcPr>
            <w:tcW w:w="614" w:type="dxa"/>
            <w:textDirection w:val="btLr"/>
          </w:tcPr>
          <w:p w:rsidR="00EB1C6C" w:rsidRPr="00864AEB" w:rsidRDefault="00EB1C6C" w:rsidP="00F80C6D">
            <w:pPr>
              <w:jc w:val="both"/>
            </w:pPr>
            <w:r w:rsidRPr="00864AEB">
              <w:t>Здоровье и гигиена</w:t>
            </w:r>
          </w:p>
        </w:tc>
        <w:tc>
          <w:tcPr>
            <w:tcW w:w="761" w:type="dxa"/>
            <w:textDirection w:val="btLr"/>
          </w:tcPr>
          <w:p w:rsidR="00EB1C6C" w:rsidRPr="00864AEB" w:rsidRDefault="00EB1C6C" w:rsidP="00F80C6D">
            <w:pPr>
              <w:jc w:val="both"/>
            </w:pPr>
            <w:r w:rsidRPr="00864AEB">
              <w:t>Человеческие ресурсы</w:t>
            </w:r>
            <w:r>
              <w:t xml:space="preserve"> </w:t>
            </w:r>
            <w:r w:rsidRPr="00864AEB">
              <w:t>и рынок труда</w:t>
            </w:r>
          </w:p>
        </w:tc>
        <w:tc>
          <w:tcPr>
            <w:tcW w:w="615" w:type="dxa"/>
            <w:textDirection w:val="btLr"/>
          </w:tcPr>
          <w:p w:rsidR="00EB1C6C" w:rsidRPr="00864AEB" w:rsidRDefault="00EB1C6C" w:rsidP="00F80C6D">
            <w:pPr>
              <w:jc w:val="both"/>
            </w:pPr>
            <w:r w:rsidRPr="00864AEB">
              <w:t>Развитие информационно-коммуникационных технологий</w:t>
            </w:r>
          </w:p>
        </w:tc>
        <w:tc>
          <w:tcPr>
            <w:tcW w:w="615" w:type="dxa"/>
            <w:textDirection w:val="btLr"/>
          </w:tcPr>
          <w:p w:rsidR="00EB1C6C" w:rsidRPr="00864AEB" w:rsidRDefault="00EB1C6C" w:rsidP="00F80C6D">
            <w:pPr>
              <w:jc w:val="both"/>
            </w:pPr>
            <w:r w:rsidRPr="00864AEB">
              <w:t>Приоритетность отрасли туризма в стране</w:t>
            </w:r>
          </w:p>
        </w:tc>
        <w:tc>
          <w:tcPr>
            <w:tcW w:w="615" w:type="dxa"/>
            <w:textDirection w:val="btLr"/>
          </w:tcPr>
          <w:p w:rsidR="00EB1C6C" w:rsidRPr="00864AEB" w:rsidRDefault="00EB1C6C" w:rsidP="00F80C6D">
            <w:pPr>
              <w:jc w:val="both"/>
            </w:pPr>
            <w:r w:rsidRPr="00864AEB">
              <w:t>Международная открытость страны</w:t>
            </w:r>
          </w:p>
        </w:tc>
        <w:tc>
          <w:tcPr>
            <w:tcW w:w="615" w:type="dxa"/>
            <w:textDirection w:val="btLr"/>
          </w:tcPr>
          <w:p w:rsidR="00EB1C6C" w:rsidRPr="00864AEB" w:rsidRDefault="00EB1C6C" w:rsidP="00F80C6D">
            <w:pPr>
              <w:jc w:val="both"/>
            </w:pPr>
            <w:r w:rsidRPr="00864AEB">
              <w:t>Ценовая конкурентоспособность</w:t>
            </w:r>
          </w:p>
        </w:tc>
        <w:tc>
          <w:tcPr>
            <w:tcW w:w="615" w:type="dxa"/>
            <w:textDirection w:val="btLr"/>
          </w:tcPr>
          <w:p w:rsidR="00EB1C6C" w:rsidRPr="00864AEB" w:rsidRDefault="00EB1C6C" w:rsidP="00F80C6D">
            <w:pPr>
              <w:jc w:val="both"/>
            </w:pPr>
            <w:r w:rsidRPr="00864AEB">
              <w:t>Экологическая устойчивость</w:t>
            </w:r>
          </w:p>
        </w:tc>
        <w:tc>
          <w:tcPr>
            <w:tcW w:w="615" w:type="dxa"/>
            <w:textDirection w:val="btLr"/>
          </w:tcPr>
          <w:p w:rsidR="00EB1C6C" w:rsidRPr="00864AEB" w:rsidRDefault="00EB1C6C" w:rsidP="00F80C6D">
            <w:pPr>
              <w:jc w:val="both"/>
            </w:pPr>
            <w:r w:rsidRPr="00864AEB">
              <w:t>Инфраструктура воздушного транспорта</w:t>
            </w:r>
          </w:p>
        </w:tc>
        <w:tc>
          <w:tcPr>
            <w:tcW w:w="615" w:type="dxa"/>
            <w:textDirection w:val="btLr"/>
          </w:tcPr>
          <w:p w:rsidR="00EB1C6C" w:rsidRPr="00864AEB" w:rsidRDefault="00EB1C6C" w:rsidP="00F80C6D">
            <w:pPr>
              <w:jc w:val="both"/>
            </w:pPr>
            <w:r w:rsidRPr="00864AEB">
              <w:t>Наземная и портовая инфраструктура</w:t>
            </w:r>
          </w:p>
        </w:tc>
        <w:tc>
          <w:tcPr>
            <w:tcW w:w="615" w:type="dxa"/>
            <w:textDirection w:val="btLr"/>
          </w:tcPr>
          <w:p w:rsidR="00EB1C6C" w:rsidRPr="00864AEB" w:rsidRDefault="00EB1C6C" w:rsidP="00F80C6D">
            <w:pPr>
              <w:jc w:val="both"/>
            </w:pPr>
            <w:r w:rsidRPr="00864AEB">
              <w:t>Инфраструктура туристических услуг</w:t>
            </w:r>
          </w:p>
        </w:tc>
        <w:tc>
          <w:tcPr>
            <w:tcW w:w="615" w:type="dxa"/>
            <w:textDirection w:val="btLr"/>
          </w:tcPr>
          <w:p w:rsidR="00EB1C6C" w:rsidRPr="00864AEB" w:rsidRDefault="00EB1C6C" w:rsidP="00F80C6D">
            <w:pPr>
              <w:jc w:val="both"/>
            </w:pPr>
            <w:r w:rsidRPr="00864AEB">
              <w:t>Природные ресурсы</w:t>
            </w:r>
          </w:p>
        </w:tc>
        <w:tc>
          <w:tcPr>
            <w:tcW w:w="615" w:type="dxa"/>
            <w:textDirection w:val="btLr"/>
          </w:tcPr>
          <w:p w:rsidR="00EB1C6C" w:rsidRPr="00864AEB" w:rsidRDefault="00EB1C6C" w:rsidP="00F80C6D">
            <w:pPr>
              <w:jc w:val="both"/>
            </w:pPr>
            <w:r w:rsidRPr="00864AEB">
              <w:t>Культурные ресурсы и деловые поездки</w:t>
            </w:r>
          </w:p>
        </w:tc>
      </w:tr>
      <w:tr w:rsidR="00EB1C6C" w:rsidRPr="00864AEB" w:rsidTr="00F80C6D">
        <w:trPr>
          <w:trHeight w:val="374"/>
        </w:trPr>
        <w:tc>
          <w:tcPr>
            <w:tcW w:w="671" w:type="dxa"/>
          </w:tcPr>
          <w:p w:rsidR="00EB1C6C" w:rsidRPr="00864AEB" w:rsidRDefault="00EB1C6C" w:rsidP="00F80C6D">
            <w:pPr>
              <w:jc w:val="both"/>
              <w:rPr>
                <w:lang w:val="en-US"/>
              </w:rPr>
            </w:pPr>
            <w:r w:rsidRPr="00864AEB">
              <w:rPr>
                <w:lang w:val="en-US"/>
              </w:rPr>
              <w:t>2011</w:t>
            </w:r>
          </w:p>
        </w:tc>
        <w:tc>
          <w:tcPr>
            <w:tcW w:w="614" w:type="dxa"/>
            <w:shd w:val="clear" w:color="auto" w:fill="auto"/>
          </w:tcPr>
          <w:p w:rsidR="00EB1C6C" w:rsidRPr="00864AEB" w:rsidRDefault="00EB1C6C" w:rsidP="00F80C6D">
            <w:pPr>
              <w:jc w:val="both"/>
            </w:pPr>
            <w:r w:rsidRPr="00864AEB">
              <w:t>4,02</w:t>
            </w:r>
          </w:p>
        </w:tc>
        <w:tc>
          <w:tcPr>
            <w:tcW w:w="760" w:type="dxa"/>
            <w:shd w:val="clear" w:color="auto" w:fill="auto"/>
          </w:tcPr>
          <w:p w:rsidR="00EB1C6C" w:rsidRPr="00864AEB" w:rsidRDefault="00EB1C6C" w:rsidP="00F80C6D">
            <w:pPr>
              <w:jc w:val="both"/>
            </w:pPr>
            <w:r w:rsidRPr="00864AEB">
              <w:t>4,08</w:t>
            </w:r>
          </w:p>
        </w:tc>
        <w:tc>
          <w:tcPr>
            <w:tcW w:w="614" w:type="dxa"/>
            <w:shd w:val="clear" w:color="auto" w:fill="auto"/>
          </w:tcPr>
          <w:p w:rsidR="00EB1C6C" w:rsidRPr="00864AEB" w:rsidRDefault="00EB1C6C" w:rsidP="00F80C6D">
            <w:pPr>
              <w:jc w:val="both"/>
            </w:pPr>
            <w:r w:rsidRPr="00864AEB">
              <w:t>6,74</w:t>
            </w:r>
          </w:p>
        </w:tc>
        <w:tc>
          <w:tcPr>
            <w:tcW w:w="761" w:type="dxa"/>
            <w:shd w:val="clear" w:color="auto" w:fill="auto"/>
          </w:tcPr>
          <w:p w:rsidR="00EB1C6C" w:rsidRPr="00864AEB" w:rsidRDefault="00EB1C6C" w:rsidP="00F80C6D">
            <w:pPr>
              <w:jc w:val="both"/>
            </w:pPr>
            <w:r w:rsidRPr="00864AEB">
              <w:t>4,77</w:t>
            </w:r>
          </w:p>
        </w:tc>
        <w:tc>
          <w:tcPr>
            <w:tcW w:w="615" w:type="dxa"/>
            <w:shd w:val="clear" w:color="auto" w:fill="auto"/>
          </w:tcPr>
          <w:p w:rsidR="00EB1C6C" w:rsidRPr="00864AEB" w:rsidRDefault="00EB1C6C" w:rsidP="00F80C6D">
            <w:pPr>
              <w:jc w:val="both"/>
            </w:pPr>
            <w:r w:rsidRPr="00864AEB">
              <w:t>3,35</w:t>
            </w:r>
          </w:p>
        </w:tc>
        <w:tc>
          <w:tcPr>
            <w:tcW w:w="615" w:type="dxa"/>
            <w:shd w:val="clear" w:color="auto" w:fill="auto"/>
          </w:tcPr>
          <w:p w:rsidR="00EB1C6C" w:rsidRPr="00864AEB" w:rsidRDefault="00EB1C6C" w:rsidP="00F80C6D">
            <w:pPr>
              <w:jc w:val="both"/>
            </w:pPr>
            <w:r w:rsidRPr="00864AEB">
              <w:t>4,22</w:t>
            </w:r>
          </w:p>
        </w:tc>
        <w:tc>
          <w:tcPr>
            <w:tcW w:w="615" w:type="dxa"/>
            <w:shd w:val="clear" w:color="auto" w:fill="auto"/>
          </w:tcPr>
          <w:p w:rsidR="00EB1C6C" w:rsidRPr="00864AEB" w:rsidRDefault="00EB1C6C" w:rsidP="00F80C6D">
            <w:pPr>
              <w:jc w:val="both"/>
            </w:pPr>
            <w:r w:rsidRPr="00864AEB">
              <w:t>4,1</w:t>
            </w:r>
          </w:p>
        </w:tc>
        <w:tc>
          <w:tcPr>
            <w:tcW w:w="615" w:type="dxa"/>
            <w:shd w:val="clear" w:color="auto" w:fill="auto"/>
          </w:tcPr>
          <w:p w:rsidR="00EB1C6C" w:rsidRPr="00864AEB" w:rsidRDefault="00EB1C6C" w:rsidP="00F80C6D">
            <w:pPr>
              <w:jc w:val="both"/>
            </w:pPr>
            <w:r w:rsidRPr="00864AEB">
              <w:t>4,34</w:t>
            </w:r>
          </w:p>
        </w:tc>
        <w:tc>
          <w:tcPr>
            <w:tcW w:w="615" w:type="dxa"/>
            <w:shd w:val="clear" w:color="auto" w:fill="auto"/>
          </w:tcPr>
          <w:p w:rsidR="00EB1C6C" w:rsidRPr="00864AEB" w:rsidRDefault="00EB1C6C" w:rsidP="00F80C6D">
            <w:pPr>
              <w:jc w:val="both"/>
            </w:pPr>
            <w:r w:rsidRPr="00864AEB">
              <w:t>3,89</w:t>
            </w:r>
          </w:p>
        </w:tc>
        <w:tc>
          <w:tcPr>
            <w:tcW w:w="615" w:type="dxa"/>
            <w:shd w:val="clear" w:color="auto" w:fill="auto"/>
          </w:tcPr>
          <w:p w:rsidR="00EB1C6C" w:rsidRPr="00864AEB" w:rsidRDefault="00EB1C6C" w:rsidP="00F80C6D">
            <w:pPr>
              <w:jc w:val="both"/>
            </w:pPr>
            <w:r w:rsidRPr="00864AEB">
              <w:t>2,71</w:t>
            </w:r>
          </w:p>
        </w:tc>
        <w:tc>
          <w:tcPr>
            <w:tcW w:w="615" w:type="dxa"/>
            <w:shd w:val="clear" w:color="auto" w:fill="auto"/>
          </w:tcPr>
          <w:p w:rsidR="00EB1C6C" w:rsidRPr="00864AEB" w:rsidRDefault="00EB1C6C" w:rsidP="00F80C6D">
            <w:pPr>
              <w:jc w:val="both"/>
            </w:pPr>
            <w:r w:rsidRPr="00864AEB">
              <w:t>3,08</w:t>
            </w:r>
          </w:p>
        </w:tc>
        <w:tc>
          <w:tcPr>
            <w:tcW w:w="615" w:type="dxa"/>
            <w:shd w:val="clear" w:color="auto" w:fill="auto"/>
          </w:tcPr>
          <w:p w:rsidR="00EB1C6C" w:rsidRPr="00864AEB" w:rsidRDefault="00EB1C6C" w:rsidP="00F80C6D">
            <w:pPr>
              <w:jc w:val="both"/>
            </w:pPr>
            <w:r w:rsidRPr="00864AEB">
              <w:t>3,11</w:t>
            </w:r>
          </w:p>
        </w:tc>
        <w:tc>
          <w:tcPr>
            <w:tcW w:w="615" w:type="dxa"/>
            <w:shd w:val="clear" w:color="auto" w:fill="auto"/>
          </w:tcPr>
          <w:p w:rsidR="00EB1C6C" w:rsidRPr="00864AEB" w:rsidRDefault="00EB1C6C" w:rsidP="00F80C6D">
            <w:pPr>
              <w:jc w:val="both"/>
            </w:pPr>
            <w:r w:rsidRPr="00864AEB">
              <w:t>2,49</w:t>
            </w:r>
          </w:p>
        </w:tc>
        <w:tc>
          <w:tcPr>
            <w:tcW w:w="615" w:type="dxa"/>
            <w:shd w:val="clear" w:color="auto" w:fill="auto"/>
          </w:tcPr>
          <w:p w:rsidR="00EB1C6C" w:rsidRPr="00864AEB" w:rsidRDefault="00EB1C6C" w:rsidP="00F80C6D">
            <w:pPr>
              <w:jc w:val="both"/>
            </w:pPr>
            <w:r w:rsidRPr="00864AEB">
              <w:t>1,47</w:t>
            </w:r>
          </w:p>
        </w:tc>
      </w:tr>
      <w:tr w:rsidR="00EB1C6C" w:rsidRPr="00864AEB" w:rsidTr="00F80C6D">
        <w:trPr>
          <w:trHeight w:val="397"/>
        </w:trPr>
        <w:tc>
          <w:tcPr>
            <w:tcW w:w="671" w:type="dxa"/>
          </w:tcPr>
          <w:p w:rsidR="00EB1C6C" w:rsidRPr="00864AEB" w:rsidRDefault="00EB1C6C" w:rsidP="00F80C6D">
            <w:pPr>
              <w:jc w:val="both"/>
              <w:rPr>
                <w:lang w:val="en-US"/>
              </w:rPr>
            </w:pPr>
            <w:r w:rsidRPr="00864AEB">
              <w:rPr>
                <w:lang w:val="en-US"/>
              </w:rPr>
              <w:t>2013</w:t>
            </w:r>
          </w:p>
        </w:tc>
        <w:tc>
          <w:tcPr>
            <w:tcW w:w="614" w:type="dxa"/>
            <w:shd w:val="clear" w:color="auto" w:fill="auto"/>
          </w:tcPr>
          <w:p w:rsidR="00EB1C6C" w:rsidRPr="00864AEB" w:rsidRDefault="00EB1C6C" w:rsidP="00F80C6D">
            <w:pPr>
              <w:jc w:val="both"/>
            </w:pPr>
            <w:r w:rsidRPr="00864AEB">
              <w:t>4,2</w:t>
            </w:r>
          </w:p>
        </w:tc>
        <w:tc>
          <w:tcPr>
            <w:tcW w:w="760" w:type="dxa"/>
            <w:shd w:val="clear" w:color="auto" w:fill="auto"/>
          </w:tcPr>
          <w:p w:rsidR="00EB1C6C" w:rsidRPr="00864AEB" w:rsidRDefault="00EB1C6C" w:rsidP="00F80C6D">
            <w:pPr>
              <w:jc w:val="both"/>
            </w:pPr>
            <w:r w:rsidRPr="00864AEB">
              <w:t>4,2</w:t>
            </w:r>
          </w:p>
        </w:tc>
        <w:tc>
          <w:tcPr>
            <w:tcW w:w="614" w:type="dxa"/>
            <w:shd w:val="clear" w:color="auto" w:fill="auto"/>
          </w:tcPr>
          <w:p w:rsidR="00EB1C6C" w:rsidRPr="00864AEB" w:rsidRDefault="00EB1C6C" w:rsidP="00F80C6D">
            <w:pPr>
              <w:jc w:val="both"/>
            </w:pPr>
            <w:r w:rsidRPr="00864AEB">
              <w:t>6,8</w:t>
            </w:r>
          </w:p>
        </w:tc>
        <w:tc>
          <w:tcPr>
            <w:tcW w:w="761" w:type="dxa"/>
            <w:shd w:val="clear" w:color="auto" w:fill="auto"/>
          </w:tcPr>
          <w:p w:rsidR="00EB1C6C" w:rsidRPr="00864AEB" w:rsidRDefault="00EB1C6C" w:rsidP="00F80C6D">
            <w:pPr>
              <w:jc w:val="both"/>
            </w:pPr>
            <w:r w:rsidRPr="00864AEB">
              <w:t>4,9</w:t>
            </w:r>
          </w:p>
        </w:tc>
        <w:tc>
          <w:tcPr>
            <w:tcW w:w="615" w:type="dxa"/>
            <w:shd w:val="clear" w:color="auto" w:fill="auto"/>
          </w:tcPr>
          <w:p w:rsidR="00EB1C6C" w:rsidRPr="00864AEB" w:rsidRDefault="00EB1C6C" w:rsidP="00F80C6D">
            <w:pPr>
              <w:jc w:val="both"/>
            </w:pPr>
            <w:r w:rsidRPr="00864AEB">
              <w:t>3,7</w:t>
            </w:r>
          </w:p>
        </w:tc>
        <w:tc>
          <w:tcPr>
            <w:tcW w:w="615" w:type="dxa"/>
            <w:shd w:val="clear" w:color="auto" w:fill="auto"/>
          </w:tcPr>
          <w:p w:rsidR="00EB1C6C" w:rsidRPr="00864AEB" w:rsidRDefault="00EB1C6C" w:rsidP="00F80C6D">
            <w:pPr>
              <w:jc w:val="both"/>
            </w:pPr>
            <w:r w:rsidRPr="00864AEB">
              <w:t>4,2</w:t>
            </w:r>
          </w:p>
        </w:tc>
        <w:tc>
          <w:tcPr>
            <w:tcW w:w="615" w:type="dxa"/>
            <w:shd w:val="clear" w:color="auto" w:fill="auto"/>
          </w:tcPr>
          <w:p w:rsidR="00EB1C6C" w:rsidRPr="00864AEB" w:rsidRDefault="00EB1C6C" w:rsidP="00F80C6D">
            <w:pPr>
              <w:jc w:val="both"/>
            </w:pPr>
            <w:r w:rsidRPr="00864AEB">
              <w:t>4,03</w:t>
            </w:r>
          </w:p>
        </w:tc>
        <w:tc>
          <w:tcPr>
            <w:tcW w:w="615" w:type="dxa"/>
            <w:shd w:val="clear" w:color="auto" w:fill="auto"/>
          </w:tcPr>
          <w:p w:rsidR="00EB1C6C" w:rsidRPr="00864AEB" w:rsidRDefault="00EB1C6C" w:rsidP="00F80C6D">
            <w:pPr>
              <w:jc w:val="both"/>
            </w:pPr>
            <w:r w:rsidRPr="00864AEB">
              <w:t>4,5</w:t>
            </w:r>
          </w:p>
        </w:tc>
        <w:tc>
          <w:tcPr>
            <w:tcW w:w="615" w:type="dxa"/>
            <w:shd w:val="clear" w:color="auto" w:fill="auto"/>
          </w:tcPr>
          <w:p w:rsidR="00EB1C6C" w:rsidRPr="00864AEB" w:rsidRDefault="00EB1C6C" w:rsidP="00F80C6D">
            <w:pPr>
              <w:jc w:val="both"/>
            </w:pPr>
            <w:r w:rsidRPr="00864AEB">
              <w:t>3,9</w:t>
            </w:r>
          </w:p>
        </w:tc>
        <w:tc>
          <w:tcPr>
            <w:tcW w:w="615" w:type="dxa"/>
            <w:shd w:val="clear" w:color="auto" w:fill="auto"/>
          </w:tcPr>
          <w:p w:rsidR="00EB1C6C" w:rsidRPr="00864AEB" w:rsidRDefault="00EB1C6C" w:rsidP="00F80C6D">
            <w:pPr>
              <w:jc w:val="both"/>
            </w:pPr>
            <w:r w:rsidRPr="00864AEB">
              <w:t>2,7</w:t>
            </w:r>
          </w:p>
        </w:tc>
        <w:tc>
          <w:tcPr>
            <w:tcW w:w="615" w:type="dxa"/>
            <w:shd w:val="clear" w:color="auto" w:fill="auto"/>
          </w:tcPr>
          <w:p w:rsidR="00EB1C6C" w:rsidRPr="00864AEB" w:rsidRDefault="00EB1C6C" w:rsidP="00F80C6D">
            <w:pPr>
              <w:jc w:val="both"/>
            </w:pPr>
            <w:r w:rsidRPr="00864AEB">
              <w:t>3,3</w:t>
            </w:r>
          </w:p>
        </w:tc>
        <w:tc>
          <w:tcPr>
            <w:tcW w:w="615" w:type="dxa"/>
            <w:shd w:val="clear" w:color="auto" w:fill="auto"/>
          </w:tcPr>
          <w:p w:rsidR="00EB1C6C" w:rsidRPr="00864AEB" w:rsidRDefault="00EB1C6C" w:rsidP="00F80C6D">
            <w:pPr>
              <w:jc w:val="both"/>
            </w:pPr>
            <w:r w:rsidRPr="00864AEB">
              <w:t>3,1</w:t>
            </w:r>
          </w:p>
        </w:tc>
        <w:tc>
          <w:tcPr>
            <w:tcW w:w="615" w:type="dxa"/>
            <w:shd w:val="clear" w:color="auto" w:fill="auto"/>
          </w:tcPr>
          <w:p w:rsidR="00EB1C6C" w:rsidRPr="00864AEB" w:rsidRDefault="00EB1C6C" w:rsidP="00F80C6D">
            <w:pPr>
              <w:jc w:val="both"/>
            </w:pPr>
            <w:r w:rsidRPr="00864AEB">
              <w:t>2,7</w:t>
            </w:r>
          </w:p>
        </w:tc>
        <w:tc>
          <w:tcPr>
            <w:tcW w:w="615" w:type="dxa"/>
            <w:shd w:val="clear" w:color="auto" w:fill="auto"/>
          </w:tcPr>
          <w:p w:rsidR="00EB1C6C" w:rsidRPr="00864AEB" w:rsidRDefault="00EB1C6C" w:rsidP="00F80C6D">
            <w:pPr>
              <w:jc w:val="both"/>
            </w:pPr>
            <w:r w:rsidRPr="00864AEB">
              <w:t>1,5</w:t>
            </w:r>
          </w:p>
        </w:tc>
      </w:tr>
      <w:tr w:rsidR="00EB1C6C" w:rsidRPr="00864AEB" w:rsidTr="00F80C6D">
        <w:trPr>
          <w:trHeight w:val="374"/>
        </w:trPr>
        <w:tc>
          <w:tcPr>
            <w:tcW w:w="671" w:type="dxa"/>
          </w:tcPr>
          <w:p w:rsidR="00EB1C6C" w:rsidRPr="00864AEB" w:rsidRDefault="00EB1C6C" w:rsidP="00F80C6D">
            <w:pPr>
              <w:jc w:val="both"/>
              <w:rPr>
                <w:lang w:val="en-US"/>
              </w:rPr>
            </w:pPr>
            <w:r w:rsidRPr="00864AEB">
              <w:rPr>
                <w:lang w:val="en-US"/>
              </w:rPr>
              <w:t>2015</w:t>
            </w:r>
          </w:p>
        </w:tc>
        <w:tc>
          <w:tcPr>
            <w:tcW w:w="614" w:type="dxa"/>
            <w:shd w:val="clear" w:color="auto" w:fill="auto"/>
          </w:tcPr>
          <w:p w:rsidR="00EB1C6C" w:rsidRPr="00864AEB" w:rsidRDefault="00EB1C6C" w:rsidP="00F80C6D">
            <w:pPr>
              <w:jc w:val="both"/>
            </w:pPr>
            <w:r w:rsidRPr="00864AEB">
              <w:t>4,71</w:t>
            </w:r>
          </w:p>
        </w:tc>
        <w:tc>
          <w:tcPr>
            <w:tcW w:w="760" w:type="dxa"/>
            <w:shd w:val="clear" w:color="auto" w:fill="auto"/>
          </w:tcPr>
          <w:p w:rsidR="00EB1C6C" w:rsidRPr="00864AEB" w:rsidRDefault="00EB1C6C" w:rsidP="00F80C6D">
            <w:pPr>
              <w:jc w:val="both"/>
            </w:pPr>
            <w:r w:rsidRPr="00864AEB">
              <w:t>5,32</w:t>
            </w:r>
          </w:p>
        </w:tc>
        <w:tc>
          <w:tcPr>
            <w:tcW w:w="614" w:type="dxa"/>
            <w:shd w:val="clear" w:color="auto" w:fill="auto"/>
          </w:tcPr>
          <w:p w:rsidR="00EB1C6C" w:rsidRPr="00864AEB" w:rsidRDefault="00EB1C6C" w:rsidP="00F80C6D">
            <w:pPr>
              <w:jc w:val="both"/>
            </w:pPr>
            <w:r w:rsidRPr="00864AEB">
              <w:t>6,68</w:t>
            </w:r>
          </w:p>
        </w:tc>
        <w:tc>
          <w:tcPr>
            <w:tcW w:w="761" w:type="dxa"/>
            <w:shd w:val="clear" w:color="auto" w:fill="auto"/>
          </w:tcPr>
          <w:p w:rsidR="00EB1C6C" w:rsidRPr="00864AEB" w:rsidRDefault="00EB1C6C" w:rsidP="00F80C6D">
            <w:pPr>
              <w:jc w:val="both"/>
            </w:pPr>
            <w:r w:rsidRPr="00864AEB">
              <w:t>4,83</w:t>
            </w:r>
          </w:p>
        </w:tc>
        <w:tc>
          <w:tcPr>
            <w:tcW w:w="615" w:type="dxa"/>
            <w:shd w:val="clear" w:color="auto" w:fill="auto"/>
          </w:tcPr>
          <w:p w:rsidR="00EB1C6C" w:rsidRPr="00864AEB" w:rsidRDefault="00EB1C6C" w:rsidP="00F80C6D">
            <w:pPr>
              <w:jc w:val="both"/>
            </w:pPr>
            <w:r w:rsidRPr="00864AEB">
              <w:t>4,74</w:t>
            </w:r>
          </w:p>
        </w:tc>
        <w:tc>
          <w:tcPr>
            <w:tcW w:w="615" w:type="dxa"/>
            <w:shd w:val="clear" w:color="auto" w:fill="auto"/>
          </w:tcPr>
          <w:p w:rsidR="00EB1C6C" w:rsidRPr="00864AEB" w:rsidRDefault="00EB1C6C" w:rsidP="00F80C6D">
            <w:pPr>
              <w:jc w:val="both"/>
            </w:pPr>
            <w:r w:rsidRPr="00864AEB">
              <w:t>4,38</w:t>
            </w:r>
          </w:p>
        </w:tc>
        <w:tc>
          <w:tcPr>
            <w:tcW w:w="615" w:type="dxa"/>
            <w:shd w:val="clear" w:color="auto" w:fill="auto"/>
          </w:tcPr>
          <w:p w:rsidR="00EB1C6C" w:rsidRPr="00864AEB" w:rsidRDefault="00EB1C6C" w:rsidP="00F80C6D">
            <w:pPr>
              <w:jc w:val="both"/>
            </w:pPr>
            <w:r w:rsidRPr="00864AEB">
              <w:t>1,95</w:t>
            </w:r>
          </w:p>
        </w:tc>
        <w:tc>
          <w:tcPr>
            <w:tcW w:w="615" w:type="dxa"/>
            <w:shd w:val="clear" w:color="auto" w:fill="auto"/>
          </w:tcPr>
          <w:p w:rsidR="00EB1C6C" w:rsidRPr="00864AEB" w:rsidRDefault="00EB1C6C" w:rsidP="00F80C6D">
            <w:pPr>
              <w:jc w:val="both"/>
            </w:pPr>
            <w:r w:rsidRPr="00864AEB">
              <w:t>4,92</w:t>
            </w:r>
          </w:p>
        </w:tc>
        <w:tc>
          <w:tcPr>
            <w:tcW w:w="615" w:type="dxa"/>
            <w:shd w:val="clear" w:color="auto" w:fill="auto"/>
          </w:tcPr>
          <w:p w:rsidR="00EB1C6C" w:rsidRPr="00864AEB" w:rsidRDefault="00EB1C6C" w:rsidP="00F80C6D">
            <w:pPr>
              <w:jc w:val="both"/>
            </w:pPr>
            <w:r w:rsidRPr="00864AEB">
              <w:t>3,84</w:t>
            </w:r>
          </w:p>
        </w:tc>
        <w:tc>
          <w:tcPr>
            <w:tcW w:w="615" w:type="dxa"/>
            <w:shd w:val="clear" w:color="auto" w:fill="auto"/>
          </w:tcPr>
          <w:p w:rsidR="00EB1C6C" w:rsidRPr="00864AEB" w:rsidRDefault="00EB1C6C" w:rsidP="00F80C6D">
            <w:pPr>
              <w:jc w:val="both"/>
            </w:pPr>
            <w:r w:rsidRPr="00864AEB">
              <w:t>2,54</w:t>
            </w:r>
          </w:p>
        </w:tc>
        <w:tc>
          <w:tcPr>
            <w:tcW w:w="615" w:type="dxa"/>
            <w:shd w:val="clear" w:color="auto" w:fill="auto"/>
          </w:tcPr>
          <w:p w:rsidR="00EB1C6C" w:rsidRPr="00864AEB" w:rsidRDefault="00EB1C6C" w:rsidP="00F80C6D">
            <w:pPr>
              <w:jc w:val="both"/>
            </w:pPr>
            <w:r w:rsidRPr="00864AEB">
              <w:t>2,85</w:t>
            </w:r>
          </w:p>
        </w:tc>
        <w:tc>
          <w:tcPr>
            <w:tcW w:w="615" w:type="dxa"/>
            <w:shd w:val="clear" w:color="auto" w:fill="auto"/>
          </w:tcPr>
          <w:p w:rsidR="00EB1C6C" w:rsidRPr="00864AEB" w:rsidRDefault="00EB1C6C" w:rsidP="00F80C6D">
            <w:pPr>
              <w:jc w:val="both"/>
            </w:pPr>
            <w:r w:rsidRPr="00864AEB">
              <w:t>3,81</w:t>
            </w:r>
          </w:p>
        </w:tc>
        <w:tc>
          <w:tcPr>
            <w:tcW w:w="615" w:type="dxa"/>
            <w:shd w:val="clear" w:color="auto" w:fill="auto"/>
          </w:tcPr>
          <w:p w:rsidR="00EB1C6C" w:rsidRPr="00864AEB" w:rsidRDefault="00EB1C6C" w:rsidP="00F80C6D">
            <w:pPr>
              <w:jc w:val="both"/>
            </w:pPr>
            <w:r w:rsidRPr="00864AEB">
              <w:t>2,27</w:t>
            </w:r>
          </w:p>
        </w:tc>
        <w:tc>
          <w:tcPr>
            <w:tcW w:w="615" w:type="dxa"/>
            <w:shd w:val="clear" w:color="auto" w:fill="auto"/>
          </w:tcPr>
          <w:p w:rsidR="00EB1C6C" w:rsidRPr="00864AEB" w:rsidRDefault="00EB1C6C" w:rsidP="00F80C6D">
            <w:pPr>
              <w:jc w:val="both"/>
            </w:pPr>
            <w:r w:rsidRPr="00864AEB">
              <w:t>1,35</w:t>
            </w:r>
          </w:p>
        </w:tc>
      </w:tr>
      <w:tr w:rsidR="00EB1C6C" w:rsidRPr="00864AEB" w:rsidTr="00F80C6D">
        <w:trPr>
          <w:trHeight w:val="397"/>
        </w:trPr>
        <w:tc>
          <w:tcPr>
            <w:tcW w:w="671" w:type="dxa"/>
          </w:tcPr>
          <w:p w:rsidR="00EB1C6C" w:rsidRPr="00864AEB" w:rsidRDefault="00EB1C6C" w:rsidP="00F80C6D">
            <w:pPr>
              <w:jc w:val="both"/>
            </w:pPr>
            <w:r w:rsidRPr="00864AEB">
              <w:t>2017</w:t>
            </w:r>
          </w:p>
        </w:tc>
        <w:tc>
          <w:tcPr>
            <w:tcW w:w="614" w:type="dxa"/>
            <w:shd w:val="clear" w:color="auto" w:fill="auto"/>
          </w:tcPr>
          <w:p w:rsidR="00EB1C6C" w:rsidRPr="00864AEB" w:rsidRDefault="00EB1C6C" w:rsidP="00F80C6D">
            <w:pPr>
              <w:jc w:val="both"/>
            </w:pPr>
            <w:r w:rsidRPr="00864AEB">
              <w:t>4,9</w:t>
            </w:r>
          </w:p>
        </w:tc>
        <w:tc>
          <w:tcPr>
            <w:tcW w:w="760" w:type="dxa"/>
            <w:shd w:val="clear" w:color="auto" w:fill="auto"/>
          </w:tcPr>
          <w:p w:rsidR="00EB1C6C" w:rsidRPr="00864AEB" w:rsidRDefault="00EB1C6C" w:rsidP="00F80C6D">
            <w:pPr>
              <w:jc w:val="both"/>
            </w:pPr>
            <w:r w:rsidRPr="00864AEB">
              <w:t>5,5</w:t>
            </w:r>
          </w:p>
        </w:tc>
        <w:tc>
          <w:tcPr>
            <w:tcW w:w="614" w:type="dxa"/>
            <w:shd w:val="clear" w:color="auto" w:fill="auto"/>
          </w:tcPr>
          <w:p w:rsidR="00EB1C6C" w:rsidRPr="00864AEB" w:rsidRDefault="00EB1C6C" w:rsidP="00F80C6D">
            <w:pPr>
              <w:jc w:val="both"/>
            </w:pPr>
            <w:r w:rsidRPr="00864AEB">
              <w:t>6,7</w:t>
            </w:r>
          </w:p>
        </w:tc>
        <w:tc>
          <w:tcPr>
            <w:tcW w:w="761" w:type="dxa"/>
            <w:shd w:val="clear" w:color="auto" w:fill="auto"/>
          </w:tcPr>
          <w:p w:rsidR="00EB1C6C" w:rsidRPr="00864AEB" w:rsidRDefault="00EB1C6C" w:rsidP="00F80C6D">
            <w:pPr>
              <w:jc w:val="both"/>
            </w:pPr>
            <w:r w:rsidRPr="00864AEB">
              <w:t>4,8</w:t>
            </w:r>
          </w:p>
        </w:tc>
        <w:tc>
          <w:tcPr>
            <w:tcW w:w="615" w:type="dxa"/>
            <w:shd w:val="clear" w:color="auto" w:fill="auto"/>
          </w:tcPr>
          <w:p w:rsidR="00EB1C6C" w:rsidRPr="00864AEB" w:rsidRDefault="00EB1C6C" w:rsidP="00F80C6D">
            <w:pPr>
              <w:jc w:val="both"/>
            </w:pPr>
            <w:r w:rsidRPr="00864AEB">
              <w:t>4,9</w:t>
            </w:r>
          </w:p>
        </w:tc>
        <w:tc>
          <w:tcPr>
            <w:tcW w:w="615" w:type="dxa"/>
            <w:shd w:val="clear" w:color="auto" w:fill="auto"/>
          </w:tcPr>
          <w:p w:rsidR="00EB1C6C" w:rsidRPr="00864AEB" w:rsidRDefault="00EB1C6C" w:rsidP="00F80C6D">
            <w:pPr>
              <w:jc w:val="both"/>
            </w:pPr>
            <w:r w:rsidRPr="00864AEB">
              <w:t>4,3</w:t>
            </w:r>
          </w:p>
        </w:tc>
        <w:tc>
          <w:tcPr>
            <w:tcW w:w="615" w:type="dxa"/>
            <w:shd w:val="clear" w:color="auto" w:fill="auto"/>
          </w:tcPr>
          <w:p w:rsidR="00EB1C6C" w:rsidRPr="00864AEB" w:rsidRDefault="00EB1C6C" w:rsidP="00F80C6D">
            <w:pPr>
              <w:jc w:val="both"/>
            </w:pPr>
            <w:r w:rsidRPr="00864AEB">
              <w:t>2,3</w:t>
            </w:r>
          </w:p>
        </w:tc>
        <w:tc>
          <w:tcPr>
            <w:tcW w:w="615" w:type="dxa"/>
            <w:shd w:val="clear" w:color="auto" w:fill="auto"/>
          </w:tcPr>
          <w:p w:rsidR="00EB1C6C" w:rsidRPr="00864AEB" w:rsidRDefault="00EB1C6C" w:rsidP="00F80C6D">
            <w:pPr>
              <w:jc w:val="both"/>
            </w:pPr>
            <w:r w:rsidRPr="00864AEB">
              <w:t>5,9</w:t>
            </w:r>
          </w:p>
        </w:tc>
        <w:tc>
          <w:tcPr>
            <w:tcW w:w="615" w:type="dxa"/>
            <w:shd w:val="clear" w:color="auto" w:fill="auto"/>
          </w:tcPr>
          <w:p w:rsidR="00EB1C6C" w:rsidRPr="00864AEB" w:rsidRDefault="00EB1C6C" w:rsidP="00F80C6D">
            <w:pPr>
              <w:jc w:val="both"/>
            </w:pPr>
            <w:r w:rsidRPr="00864AEB">
              <w:t>3,8</w:t>
            </w:r>
          </w:p>
        </w:tc>
        <w:tc>
          <w:tcPr>
            <w:tcW w:w="615" w:type="dxa"/>
            <w:shd w:val="clear" w:color="auto" w:fill="auto"/>
          </w:tcPr>
          <w:p w:rsidR="00EB1C6C" w:rsidRPr="00864AEB" w:rsidRDefault="00EB1C6C" w:rsidP="00F80C6D">
            <w:pPr>
              <w:jc w:val="both"/>
            </w:pPr>
            <w:r w:rsidRPr="00864AEB">
              <w:t>2,6</w:t>
            </w:r>
          </w:p>
        </w:tc>
        <w:tc>
          <w:tcPr>
            <w:tcW w:w="615" w:type="dxa"/>
            <w:shd w:val="clear" w:color="auto" w:fill="auto"/>
          </w:tcPr>
          <w:p w:rsidR="00EB1C6C" w:rsidRPr="00864AEB" w:rsidRDefault="00EB1C6C" w:rsidP="00F80C6D">
            <w:pPr>
              <w:jc w:val="both"/>
            </w:pPr>
            <w:r w:rsidRPr="00864AEB">
              <w:t>2,8</w:t>
            </w:r>
          </w:p>
        </w:tc>
        <w:tc>
          <w:tcPr>
            <w:tcW w:w="615" w:type="dxa"/>
            <w:shd w:val="clear" w:color="auto" w:fill="auto"/>
          </w:tcPr>
          <w:p w:rsidR="00EB1C6C" w:rsidRPr="00864AEB" w:rsidRDefault="00EB1C6C" w:rsidP="00F80C6D">
            <w:pPr>
              <w:jc w:val="both"/>
            </w:pPr>
            <w:r w:rsidRPr="00864AEB">
              <w:t>3,1</w:t>
            </w:r>
          </w:p>
        </w:tc>
        <w:tc>
          <w:tcPr>
            <w:tcW w:w="615" w:type="dxa"/>
            <w:shd w:val="clear" w:color="auto" w:fill="auto"/>
          </w:tcPr>
          <w:p w:rsidR="00EB1C6C" w:rsidRPr="00864AEB" w:rsidRDefault="00EB1C6C" w:rsidP="00F80C6D">
            <w:pPr>
              <w:jc w:val="both"/>
            </w:pPr>
            <w:r w:rsidRPr="00864AEB">
              <w:t>2,6</w:t>
            </w:r>
          </w:p>
        </w:tc>
        <w:tc>
          <w:tcPr>
            <w:tcW w:w="615" w:type="dxa"/>
            <w:shd w:val="clear" w:color="auto" w:fill="auto"/>
          </w:tcPr>
          <w:p w:rsidR="00EB1C6C" w:rsidRPr="00864AEB" w:rsidRDefault="00EB1C6C" w:rsidP="00F80C6D">
            <w:pPr>
              <w:jc w:val="both"/>
            </w:pPr>
            <w:r w:rsidRPr="00864AEB">
              <w:t>1,6</w:t>
            </w:r>
          </w:p>
        </w:tc>
      </w:tr>
      <w:tr w:rsidR="00EB1C6C" w:rsidRPr="00864AEB" w:rsidTr="00F80C6D">
        <w:trPr>
          <w:trHeight w:val="397"/>
        </w:trPr>
        <w:tc>
          <w:tcPr>
            <w:tcW w:w="671" w:type="dxa"/>
          </w:tcPr>
          <w:p w:rsidR="00EB1C6C" w:rsidRPr="00864AEB" w:rsidRDefault="00EB1C6C" w:rsidP="00F80C6D">
            <w:pPr>
              <w:jc w:val="both"/>
            </w:pPr>
            <w:r w:rsidRPr="00864AEB">
              <w:t>2019</w:t>
            </w:r>
          </w:p>
        </w:tc>
        <w:tc>
          <w:tcPr>
            <w:tcW w:w="614" w:type="dxa"/>
            <w:shd w:val="clear" w:color="auto" w:fill="auto"/>
          </w:tcPr>
          <w:p w:rsidR="00EB1C6C" w:rsidRPr="00864AEB" w:rsidRDefault="00EB1C6C" w:rsidP="00F80C6D">
            <w:pPr>
              <w:jc w:val="both"/>
            </w:pPr>
            <w:r w:rsidRPr="00864AEB">
              <w:t>4,7</w:t>
            </w:r>
          </w:p>
        </w:tc>
        <w:tc>
          <w:tcPr>
            <w:tcW w:w="760" w:type="dxa"/>
            <w:shd w:val="clear" w:color="auto" w:fill="auto"/>
          </w:tcPr>
          <w:p w:rsidR="00EB1C6C" w:rsidRPr="00864AEB" w:rsidRDefault="00EB1C6C" w:rsidP="00F80C6D">
            <w:pPr>
              <w:jc w:val="both"/>
            </w:pPr>
            <w:r w:rsidRPr="00864AEB">
              <w:t>5,6</w:t>
            </w:r>
          </w:p>
        </w:tc>
        <w:tc>
          <w:tcPr>
            <w:tcW w:w="614" w:type="dxa"/>
            <w:shd w:val="clear" w:color="auto" w:fill="auto"/>
          </w:tcPr>
          <w:p w:rsidR="00EB1C6C" w:rsidRPr="00864AEB" w:rsidRDefault="00EB1C6C" w:rsidP="00F80C6D">
            <w:pPr>
              <w:jc w:val="both"/>
            </w:pPr>
            <w:r w:rsidRPr="00864AEB">
              <w:t>6,5</w:t>
            </w:r>
          </w:p>
        </w:tc>
        <w:tc>
          <w:tcPr>
            <w:tcW w:w="761" w:type="dxa"/>
            <w:shd w:val="clear" w:color="auto" w:fill="auto"/>
          </w:tcPr>
          <w:p w:rsidR="00EB1C6C" w:rsidRPr="00864AEB" w:rsidRDefault="00EB1C6C" w:rsidP="00F80C6D">
            <w:pPr>
              <w:jc w:val="both"/>
            </w:pPr>
            <w:r w:rsidRPr="00864AEB">
              <w:t>4,7</w:t>
            </w:r>
          </w:p>
        </w:tc>
        <w:tc>
          <w:tcPr>
            <w:tcW w:w="615" w:type="dxa"/>
            <w:shd w:val="clear" w:color="auto" w:fill="auto"/>
          </w:tcPr>
          <w:p w:rsidR="00EB1C6C" w:rsidRPr="00864AEB" w:rsidRDefault="00EB1C6C" w:rsidP="00F80C6D">
            <w:pPr>
              <w:jc w:val="both"/>
            </w:pPr>
            <w:r w:rsidRPr="00864AEB">
              <w:t>5,0</w:t>
            </w:r>
          </w:p>
        </w:tc>
        <w:tc>
          <w:tcPr>
            <w:tcW w:w="615" w:type="dxa"/>
            <w:shd w:val="clear" w:color="auto" w:fill="auto"/>
          </w:tcPr>
          <w:p w:rsidR="00EB1C6C" w:rsidRPr="00864AEB" w:rsidRDefault="00EB1C6C" w:rsidP="00F80C6D">
            <w:pPr>
              <w:jc w:val="both"/>
            </w:pPr>
            <w:r w:rsidRPr="00864AEB">
              <w:t>4,3</w:t>
            </w:r>
          </w:p>
        </w:tc>
        <w:tc>
          <w:tcPr>
            <w:tcW w:w="615" w:type="dxa"/>
            <w:shd w:val="clear" w:color="auto" w:fill="auto"/>
          </w:tcPr>
          <w:p w:rsidR="00EB1C6C" w:rsidRPr="00864AEB" w:rsidRDefault="00EB1C6C" w:rsidP="00F80C6D">
            <w:pPr>
              <w:jc w:val="both"/>
            </w:pPr>
            <w:r w:rsidRPr="00864AEB">
              <w:t>2,5</w:t>
            </w:r>
          </w:p>
        </w:tc>
        <w:tc>
          <w:tcPr>
            <w:tcW w:w="615" w:type="dxa"/>
            <w:shd w:val="clear" w:color="auto" w:fill="auto"/>
          </w:tcPr>
          <w:p w:rsidR="00EB1C6C" w:rsidRPr="00864AEB" w:rsidRDefault="00EB1C6C" w:rsidP="00F80C6D">
            <w:pPr>
              <w:jc w:val="both"/>
            </w:pPr>
            <w:r w:rsidRPr="00864AEB">
              <w:t>6,3</w:t>
            </w:r>
          </w:p>
        </w:tc>
        <w:tc>
          <w:tcPr>
            <w:tcW w:w="615" w:type="dxa"/>
            <w:shd w:val="clear" w:color="auto" w:fill="auto"/>
          </w:tcPr>
          <w:p w:rsidR="00EB1C6C" w:rsidRPr="00864AEB" w:rsidRDefault="00EB1C6C" w:rsidP="00F80C6D">
            <w:pPr>
              <w:jc w:val="both"/>
            </w:pPr>
            <w:r w:rsidRPr="00864AEB">
              <w:t>3,8</w:t>
            </w:r>
          </w:p>
        </w:tc>
        <w:tc>
          <w:tcPr>
            <w:tcW w:w="615" w:type="dxa"/>
            <w:shd w:val="clear" w:color="auto" w:fill="auto"/>
          </w:tcPr>
          <w:p w:rsidR="00EB1C6C" w:rsidRPr="00864AEB" w:rsidRDefault="00EB1C6C" w:rsidP="00F80C6D">
            <w:pPr>
              <w:jc w:val="both"/>
            </w:pPr>
            <w:r w:rsidRPr="00864AEB">
              <w:t>2,7</w:t>
            </w:r>
          </w:p>
        </w:tc>
        <w:tc>
          <w:tcPr>
            <w:tcW w:w="615" w:type="dxa"/>
            <w:shd w:val="clear" w:color="auto" w:fill="auto"/>
          </w:tcPr>
          <w:p w:rsidR="00EB1C6C" w:rsidRPr="00864AEB" w:rsidRDefault="00EB1C6C" w:rsidP="00F80C6D">
            <w:pPr>
              <w:jc w:val="both"/>
            </w:pPr>
            <w:r w:rsidRPr="00864AEB">
              <w:t>2,9</w:t>
            </w:r>
          </w:p>
        </w:tc>
        <w:tc>
          <w:tcPr>
            <w:tcW w:w="615" w:type="dxa"/>
            <w:shd w:val="clear" w:color="auto" w:fill="auto"/>
          </w:tcPr>
          <w:p w:rsidR="00EB1C6C" w:rsidRPr="00864AEB" w:rsidRDefault="00EB1C6C" w:rsidP="00F80C6D">
            <w:pPr>
              <w:jc w:val="both"/>
            </w:pPr>
            <w:r w:rsidRPr="00864AEB">
              <w:t>3,4</w:t>
            </w:r>
          </w:p>
        </w:tc>
        <w:tc>
          <w:tcPr>
            <w:tcW w:w="615" w:type="dxa"/>
            <w:shd w:val="clear" w:color="auto" w:fill="auto"/>
          </w:tcPr>
          <w:p w:rsidR="00EB1C6C" w:rsidRPr="00864AEB" w:rsidRDefault="00EB1C6C" w:rsidP="00F80C6D">
            <w:pPr>
              <w:jc w:val="both"/>
            </w:pPr>
            <w:r w:rsidRPr="00864AEB">
              <w:t>2,6</w:t>
            </w:r>
          </w:p>
        </w:tc>
        <w:tc>
          <w:tcPr>
            <w:tcW w:w="615" w:type="dxa"/>
            <w:shd w:val="clear" w:color="auto" w:fill="auto"/>
          </w:tcPr>
          <w:p w:rsidR="00EB1C6C" w:rsidRPr="00864AEB" w:rsidRDefault="00EB1C6C" w:rsidP="00F80C6D">
            <w:pPr>
              <w:jc w:val="both"/>
            </w:pPr>
            <w:r w:rsidRPr="00864AEB">
              <w:t>1,7</w:t>
            </w:r>
          </w:p>
        </w:tc>
      </w:tr>
      <w:tr w:rsidR="00EB1C6C" w:rsidRPr="00864AEB" w:rsidTr="00F80C6D">
        <w:trPr>
          <w:trHeight w:val="397"/>
        </w:trPr>
        <w:tc>
          <w:tcPr>
            <w:tcW w:w="9570" w:type="dxa"/>
            <w:gridSpan w:val="15"/>
          </w:tcPr>
          <w:p w:rsidR="00EB1C6C" w:rsidRPr="00864AEB" w:rsidRDefault="00EB1C6C" w:rsidP="00F80C6D">
            <w:pPr>
              <w:jc w:val="both"/>
            </w:pPr>
            <w:r w:rsidRPr="00864AEB">
              <w:t xml:space="preserve">Примечание </w:t>
            </w:r>
            <w:r w:rsidRPr="00864AEB">
              <w:noBreakHyphen/>
              <w:t xml:space="preserve"> </w:t>
            </w:r>
            <w:proofErr w:type="gramStart"/>
            <w:r w:rsidRPr="00864AEB">
              <w:t>Составлена</w:t>
            </w:r>
            <w:proofErr w:type="gramEnd"/>
            <w:r w:rsidRPr="00864AEB">
              <w:t xml:space="preserve"> на основе источников [46-52].</w:t>
            </w:r>
          </w:p>
        </w:tc>
      </w:tr>
    </w:tbl>
    <w:p w:rsidR="00EB1C6C" w:rsidRPr="00864AEB" w:rsidRDefault="00EB1C6C" w:rsidP="00EB1C6C">
      <w:pPr>
        <w:spacing w:line="360" w:lineRule="auto"/>
        <w:ind w:firstLine="709"/>
        <w:jc w:val="both"/>
      </w:pPr>
    </w:p>
    <w:p w:rsidR="00EB1C6C" w:rsidRDefault="00EB1C6C" w:rsidP="00EB1C6C">
      <w:pPr>
        <w:spacing w:line="360" w:lineRule="auto"/>
        <w:ind w:firstLine="709"/>
        <w:jc w:val="both"/>
      </w:pPr>
      <w:r w:rsidRPr="00864AEB">
        <w:t xml:space="preserve">Кроме того, в этом году Казахстан занял 56-ю позицию по показателю безопасности для туристов, улучшив свои показатели по сравнению с 2017 годом (58-я позиция). В целом, наблюдается положительная тенденция развития показателей конкурентоспособности Казахстана на мировом туристском рынке (рисунок </w:t>
      </w:r>
      <w:r w:rsidR="008D1B28">
        <w:t>4</w:t>
      </w:r>
      <w:r w:rsidRPr="00864AEB">
        <w:t>).</w:t>
      </w:r>
    </w:p>
    <w:p w:rsidR="00EB1C6C" w:rsidRPr="00864AEB" w:rsidRDefault="00EB1C6C" w:rsidP="00EB1C6C">
      <w:pPr>
        <w:spacing w:line="360" w:lineRule="auto"/>
        <w:ind w:firstLine="709"/>
        <w:jc w:val="both"/>
      </w:pPr>
      <w:r w:rsidRPr="00864AEB">
        <w:t>Однако в качестве проблем страны определены спады в бизнес среде, на рынке труда, здоровье и гигиене. В целом у Казахстана 80-я позиция в общем рейтинге конкурентоспособности туризма. Таким образом, Казахстан уже пять лет подряд улучшает свои позиции в рейтинге.</w:t>
      </w:r>
    </w:p>
    <w:p w:rsidR="00EB1C6C" w:rsidRPr="00864AEB" w:rsidRDefault="00EB1C6C" w:rsidP="00EB1C6C">
      <w:pPr>
        <w:spacing w:line="360" w:lineRule="auto"/>
        <w:ind w:firstLine="709"/>
        <w:jc w:val="both"/>
      </w:pPr>
      <w:r w:rsidRPr="00864AEB">
        <w:t>При разработке государственных программ развития туристской отрасли должны быть систематизированы и учтены все аналитические данные, включая и экспертные оценки мирового сообщества. Только комплексная оценка тенденций отечественного туризма позволит определить новые тренды в его развитии и новые механизмы повышения конкурентоспособности Казахстана на мировом туристском рынке.</w:t>
      </w:r>
    </w:p>
    <w:p w:rsidR="00EB1C6C" w:rsidRPr="00864AEB" w:rsidRDefault="00EB1C6C" w:rsidP="00EB1C6C">
      <w:pPr>
        <w:spacing w:line="360" w:lineRule="auto"/>
        <w:ind w:firstLine="709"/>
        <w:jc w:val="both"/>
      </w:pPr>
    </w:p>
    <w:p w:rsidR="00EB1C6C" w:rsidRDefault="00EB1C6C" w:rsidP="00EB1C6C">
      <w:pPr>
        <w:spacing w:line="360" w:lineRule="auto"/>
        <w:jc w:val="both"/>
      </w:pPr>
      <w:r w:rsidRPr="00864AEB">
        <w:rPr>
          <w:noProof/>
        </w:rPr>
        <w:lastRenderedPageBreak/>
        <w:drawing>
          <wp:inline distT="0" distB="0" distL="0" distR="0" wp14:anchorId="3C90BBB9" wp14:editId="177E7443">
            <wp:extent cx="6010275" cy="31718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B1C6C" w:rsidRPr="00864AEB" w:rsidRDefault="00EB1C6C" w:rsidP="00EB1C6C">
      <w:pPr>
        <w:spacing w:line="360" w:lineRule="auto"/>
        <w:ind w:firstLine="709"/>
        <w:jc w:val="both"/>
      </w:pPr>
    </w:p>
    <w:p w:rsidR="00EB1C6C" w:rsidRPr="00864AEB" w:rsidRDefault="00EB1C6C" w:rsidP="00EB1C6C">
      <w:pPr>
        <w:spacing w:line="360" w:lineRule="auto"/>
        <w:ind w:firstLine="709"/>
        <w:jc w:val="center"/>
      </w:pPr>
      <w:r w:rsidRPr="00864AEB">
        <w:t xml:space="preserve">Рисунок </w:t>
      </w:r>
      <w:r w:rsidR="008D1B28">
        <w:t>4</w:t>
      </w:r>
      <w:r>
        <w:t xml:space="preserve"> </w:t>
      </w:r>
      <w:r>
        <w:noBreakHyphen/>
      </w:r>
      <w:r w:rsidRPr="00864AEB">
        <w:t xml:space="preserve"> Сравнительный анализ показателей конкурентоспособности Казахстана на мировом туристском рынке за 2011-2019 гг.</w:t>
      </w:r>
    </w:p>
    <w:p w:rsidR="00EB1C6C" w:rsidRPr="00864AEB" w:rsidRDefault="00EB1C6C" w:rsidP="00EB1C6C">
      <w:pPr>
        <w:spacing w:line="360" w:lineRule="auto"/>
        <w:ind w:firstLine="709"/>
        <w:jc w:val="both"/>
      </w:pPr>
      <w:r w:rsidRPr="00864AEB">
        <w:t xml:space="preserve">Примечание </w:t>
      </w:r>
      <w:r w:rsidRPr="00864AEB">
        <w:noBreakHyphen/>
        <w:t xml:space="preserve"> </w:t>
      </w:r>
      <w:proofErr w:type="gramStart"/>
      <w:r w:rsidRPr="00864AEB">
        <w:t>Составлена</w:t>
      </w:r>
      <w:proofErr w:type="gramEnd"/>
      <w:r w:rsidRPr="00864AEB">
        <w:t xml:space="preserve"> на основе источников [46-52]</w:t>
      </w:r>
    </w:p>
    <w:p w:rsidR="00EB1C6C" w:rsidRPr="00864AEB" w:rsidRDefault="00EB1C6C" w:rsidP="00EB1C6C">
      <w:pPr>
        <w:spacing w:line="360" w:lineRule="auto"/>
        <w:ind w:firstLine="709"/>
        <w:jc w:val="both"/>
      </w:pPr>
    </w:p>
    <w:p w:rsidR="00CE567D" w:rsidRDefault="00EB1C6C" w:rsidP="00EB1C6C">
      <w:pPr>
        <w:spacing w:line="360" w:lineRule="auto"/>
        <w:ind w:firstLine="709"/>
        <w:jc w:val="both"/>
      </w:pPr>
      <w:r w:rsidRPr="00864AEB">
        <w:t xml:space="preserve">Воздействие кризиса ощущается во всей туристской экосистеме, и для открытия и восстановления туристских направлений потребуется объединенный подход. Туристские предприятия и работники получают выгоду от пакетов стимулов в масштабах всей экономики, при этом многие правительства также вводят специальные меры в области туризма. </w:t>
      </w:r>
      <w:proofErr w:type="gramStart"/>
      <w:r w:rsidRPr="00864AEB">
        <w:t>Правительства сосредотачивают свои усилия на снятии ограничений на поездки и работе с предприятиями для доступа к поддержке ликвидности, применения новых протоколов здоровья для безопасных поездок и помощь в диверсификации их рынков; восстановлению уверенности путешественников и стимулированию спроса с помощью новых действий по безопасности и чистоте, информационных приложений для посетителей и кампаний по продвижению внутреннего туризма;</w:t>
      </w:r>
      <w:proofErr w:type="gramEnd"/>
      <w:r w:rsidRPr="00864AEB">
        <w:t xml:space="preserve"> подготовке комплексных планов восстановления туризма для восстановления </w:t>
      </w:r>
      <w:proofErr w:type="spellStart"/>
      <w:r w:rsidRPr="00864AEB">
        <w:t>дестинаций</w:t>
      </w:r>
      <w:proofErr w:type="spellEnd"/>
      <w:r w:rsidRPr="00864AEB">
        <w:t>, поощрению инноваций и инвестиций и переосмысления туристского сектора.</w:t>
      </w:r>
      <w:r w:rsidR="00082F0F">
        <w:t xml:space="preserve"> </w:t>
      </w:r>
      <w:r w:rsidRPr="00864AEB">
        <w:t xml:space="preserve">Эти действия очень важны, но для успешного восстановления экономики туризма и запуска бизнеса необходимо делать больше скоординированным образом, поскольку туристские услуги </w:t>
      </w:r>
      <w:proofErr w:type="gramStart"/>
      <w:r w:rsidRPr="00864AEB">
        <w:t>очень взаимозависимы</w:t>
      </w:r>
      <w:proofErr w:type="gramEnd"/>
      <w:r w:rsidRPr="00864AEB">
        <w:t>. Индустрия путешествий и туризма и правительства должны продолжать укреплять свои механизмы координации для сопровождения предприятий, особенно самых мелких.</w:t>
      </w:r>
    </w:p>
    <w:p w:rsidR="00EB1C6C" w:rsidRPr="00864AEB" w:rsidRDefault="00CE567D" w:rsidP="004F30D2">
      <w:pPr>
        <w:spacing w:line="360" w:lineRule="auto"/>
        <w:ind w:firstLine="709"/>
        <w:jc w:val="both"/>
        <w:rPr>
          <w:b/>
          <w:caps/>
        </w:rPr>
      </w:pPr>
      <w:r>
        <w:br w:type="page"/>
      </w:r>
      <w:r w:rsidR="00EB1C6C" w:rsidRPr="00864AEB">
        <w:rPr>
          <w:b/>
          <w:caps/>
        </w:rPr>
        <w:lastRenderedPageBreak/>
        <w:t xml:space="preserve">4 </w:t>
      </w:r>
      <w:r w:rsidR="00EB1C6C" w:rsidRPr="00CD3BFC">
        <w:rPr>
          <w:b/>
        </w:rPr>
        <w:t xml:space="preserve">Результаты </w:t>
      </w:r>
      <w:proofErr w:type="gramStart"/>
      <w:r w:rsidR="00EB1C6C" w:rsidRPr="00CD3BFC">
        <w:rPr>
          <w:b/>
        </w:rPr>
        <w:t>апробации авторской методики оценки уровня конкурентоспособности туристских услуг</w:t>
      </w:r>
      <w:proofErr w:type="gramEnd"/>
      <w:r w:rsidR="00EB1C6C" w:rsidRPr="00CD3BFC">
        <w:rPr>
          <w:b/>
        </w:rPr>
        <w:t xml:space="preserve">. Оценка сильных и слабых сторон </w:t>
      </w:r>
      <w:proofErr w:type="gramStart"/>
      <w:r w:rsidR="00EB1C6C" w:rsidRPr="00CD3BFC">
        <w:rPr>
          <w:b/>
        </w:rPr>
        <w:t>казахстанского</w:t>
      </w:r>
      <w:proofErr w:type="gramEnd"/>
      <w:r w:rsidR="00EB1C6C" w:rsidRPr="00CD3BFC">
        <w:rPr>
          <w:b/>
        </w:rPr>
        <w:t xml:space="preserve"> турпродукта</w:t>
      </w:r>
    </w:p>
    <w:p w:rsidR="00EB1C6C" w:rsidRPr="00864AEB" w:rsidRDefault="00EB1C6C" w:rsidP="00D665B3">
      <w:pPr>
        <w:shd w:val="clear" w:color="auto" w:fill="FFFFFF" w:themeFill="background1"/>
        <w:spacing w:line="360" w:lineRule="auto"/>
        <w:ind w:firstLine="709"/>
        <w:jc w:val="both"/>
        <w:rPr>
          <w:b/>
        </w:rPr>
      </w:pPr>
      <w:r w:rsidRPr="00864AEB">
        <w:rPr>
          <w:b/>
        </w:rPr>
        <w:t>4.1 Апробация метода оценки конкурентоспособности туристских услуг на макроуровне</w:t>
      </w:r>
    </w:p>
    <w:p w:rsidR="00EB1C6C" w:rsidRPr="00864AEB" w:rsidRDefault="00EB1C6C" w:rsidP="00EB1C6C">
      <w:pPr>
        <w:shd w:val="clear" w:color="auto" w:fill="FFFFFF" w:themeFill="background1"/>
        <w:spacing w:line="360" w:lineRule="auto"/>
        <w:ind w:firstLine="709"/>
        <w:jc w:val="both"/>
        <w:rPr>
          <w:shd w:val="clear" w:color="auto" w:fill="FFFFFF"/>
        </w:rPr>
      </w:pPr>
      <w:proofErr w:type="gramStart"/>
      <w:r w:rsidRPr="00864AEB">
        <w:rPr>
          <w:spacing w:val="2"/>
        </w:rPr>
        <w:t xml:space="preserve">В соответствии с задачей проекта по проведению апробации авторской </w:t>
      </w:r>
      <w:r w:rsidRPr="00864AEB">
        <w:rPr>
          <w:shd w:val="clear" w:color="auto" w:fill="FFFFFF"/>
        </w:rPr>
        <w:t xml:space="preserve">методики оценки уровня конкурентоспособности туристских услуг, был организован опрос экспертов для оценки составляющих </w:t>
      </w:r>
      <w:r w:rsidRPr="00864AEB">
        <w:t>конкурентоспособности региональных туристских услуг, поскольку именно уровень конкурентоспособности регионального туризма во многом определяет успешность и перспективность развития объектов туризма, сосредоточенных на территории региона, и самого региона по отношению к другим туристским субъектам государства и мира;</w:t>
      </w:r>
      <w:proofErr w:type="gramEnd"/>
      <w:r w:rsidRPr="00864AEB">
        <w:t xml:space="preserve"> указывает на наличие определенных проблем в отрасли и позволяет выявлять пути их решения.</w:t>
      </w:r>
    </w:p>
    <w:p w:rsidR="00EB1C6C" w:rsidRPr="00864AEB" w:rsidRDefault="00EB1C6C" w:rsidP="00EB1C6C">
      <w:pPr>
        <w:shd w:val="clear" w:color="auto" w:fill="FFFFFF" w:themeFill="background1"/>
        <w:spacing w:line="360" w:lineRule="auto"/>
        <w:ind w:firstLine="709"/>
        <w:jc w:val="both"/>
      </w:pPr>
      <w:r w:rsidRPr="00864AEB">
        <w:t>Для непосредственной количественной и качественной оценки природно-климатических факторов туризма регионов Казахстана были опрошены специалисты-географы Института географии и водной безопасности Республики Казахстан, Казахского национального университета им. Аль-</w:t>
      </w:r>
      <w:proofErr w:type="spellStart"/>
      <w:r w:rsidRPr="00864AEB">
        <w:t>Фараби</w:t>
      </w:r>
      <w:proofErr w:type="spellEnd"/>
      <w:r w:rsidRPr="00864AEB">
        <w:t xml:space="preserve">, Евразийского национального университета им. Л. Гумилева, </w:t>
      </w:r>
      <w:proofErr w:type="spellStart"/>
      <w:r w:rsidR="00211091">
        <w:t>КарГУ</w:t>
      </w:r>
      <w:proofErr w:type="spellEnd"/>
      <w:r w:rsidRPr="00864AEB">
        <w:t xml:space="preserve"> им. Е.А. </w:t>
      </w:r>
      <w:proofErr w:type="spellStart"/>
      <w:r w:rsidRPr="00864AEB">
        <w:t>Букетова</w:t>
      </w:r>
      <w:proofErr w:type="spellEnd"/>
      <w:r w:rsidRPr="00864AEB">
        <w:t>, Южно-Казахстанского государственного</w:t>
      </w:r>
      <w:r>
        <w:t xml:space="preserve"> педагогического университета. </w:t>
      </w:r>
      <w:r w:rsidRPr="00864AEB">
        <w:t xml:space="preserve">Общее число экспертов составило 20 человек. Количественная оценка экспертов позволила вычислить усредненные значения для каждой из составляющих, что позволяет с наибольшей точностью выявлять сильные и слабые стороны конкурентоспособности туристских </w:t>
      </w:r>
      <w:proofErr w:type="spellStart"/>
      <w:r w:rsidRPr="00864AEB">
        <w:t>дестинаций</w:t>
      </w:r>
      <w:proofErr w:type="spellEnd"/>
      <w:r w:rsidRPr="00864AEB">
        <w:t xml:space="preserve"> (таблица </w:t>
      </w:r>
      <w:r w:rsidR="00E276BC">
        <w:t>10</w:t>
      </w:r>
      <w:r w:rsidRPr="00864AEB">
        <w:t>). Приведенные оценки факторов рассчитываются  по формуле 5.</w:t>
      </w:r>
    </w:p>
    <w:p w:rsidR="00EB1C6C" w:rsidRPr="00864AEB" w:rsidRDefault="00EB1C6C" w:rsidP="00EB1C6C">
      <w:pPr>
        <w:shd w:val="clear" w:color="auto" w:fill="FFFFFF" w:themeFill="background1"/>
        <w:spacing w:line="360" w:lineRule="auto"/>
        <w:ind w:firstLine="709"/>
        <w:jc w:val="both"/>
        <w:rPr>
          <w:rFonts w:eastAsiaTheme="minorHAnsi"/>
          <w:lang w:eastAsia="en-US"/>
        </w:rPr>
      </w:pPr>
    </w:p>
    <w:p w:rsidR="00EB1C6C" w:rsidRPr="00864AEB" w:rsidRDefault="00EB1C6C" w:rsidP="00EB1C6C">
      <w:pPr>
        <w:shd w:val="clear" w:color="auto" w:fill="FFFFFF" w:themeFill="background1"/>
        <w:spacing w:line="360" w:lineRule="auto"/>
        <w:jc w:val="both"/>
      </w:pPr>
      <w:r w:rsidRPr="00864AEB">
        <w:t>Таблица 1</w:t>
      </w:r>
      <w:r w:rsidR="00E276BC">
        <w:t>0</w:t>
      </w:r>
      <w:r w:rsidRPr="00864AEB">
        <w:t xml:space="preserve"> - Результаты экспертной оценки природно-климатических факторов Казахстана в региональном разрезе</w:t>
      </w:r>
    </w:p>
    <w:tbl>
      <w:tblPr>
        <w:tblW w:w="9178" w:type="dxa"/>
        <w:tblLayout w:type="fixed"/>
        <w:tblLook w:val="04A0" w:firstRow="1" w:lastRow="0" w:firstColumn="1" w:lastColumn="0" w:noHBand="0" w:noVBand="1"/>
      </w:tblPr>
      <w:tblGrid>
        <w:gridCol w:w="1975"/>
        <w:gridCol w:w="1079"/>
        <w:gridCol w:w="1082"/>
        <w:gridCol w:w="899"/>
        <w:gridCol w:w="1169"/>
        <w:gridCol w:w="992"/>
        <w:gridCol w:w="902"/>
        <w:gridCol w:w="1080"/>
      </w:tblGrid>
      <w:tr w:rsidR="00EB1C6C" w:rsidRPr="00864AEB" w:rsidTr="004F30D2">
        <w:trPr>
          <w:trHeight w:val="660"/>
        </w:trPr>
        <w:tc>
          <w:tcPr>
            <w:tcW w:w="1975" w:type="dxa"/>
            <w:vMerge w:val="restart"/>
            <w:tcBorders>
              <w:top w:val="single" w:sz="4" w:space="0" w:color="auto"/>
              <w:left w:val="single" w:sz="4" w:space="0" w:color="auto"/>
              <w:right w:val="single" w:sz="4" w:space="0" w:color="auto"/>
            </w:tcBorders>
            <w:shd w:val="clear" w:color="auto" w:fill="FFFFFF" w:themeFill="background1"/>
            <w:noWrap/>
            <w:vAlign w:val="bottom"/>
            <w:hideMark/>
          </w:tcPr>
          <w:p w:rsidR="00EB1C6C" w:rsidRPr="00B77BB2" w:rsidRDefault="00EB1C6C" w:rsidP="00F80C6D">
            <w:pPr>
              <w:shd w:val="clear" w:color="auto" w:fill="FFFFFF" w:themeFill="background1"/>
              <w:jc w:val="both"/>
              <w:rPr>
                <w:color w:val="000000"/>
              </w:rPr>
            </w:pPr>
            <w:r w:rsidRPr="00B77BB2">
              <w:rPr>
                <w:color w:val="000000"/>
              </w:rPr>
              <w:t>Области</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EB1C6C" w:rsidRPr="00B77BB2" w:rsidRDefault="00EB1C6C" w:rsidP="00F80C6D">
            <w:pPr>
              <w:shd w:val="clear" w:color="auto" w:fill="FFFFFF" w:themeFill="background1"/>
              <w:jc w:val="both"/>
              <w:rPr>
                <w:color w:val="000000"/>
              </w:rPr>
            </w:pPr>
            <w:proofErr w:type="gramStart"/>
            <w:r w:rsidRPr="00B77BB2">
              <w:rPr>
                <w:color w:val="000000"/>
              </w:rPr>
              <w:t xml:space="preserve">Природные условия (ландшафт, природные </w:t>
            </w:r>
            <w:proofErr w:type="gramEnd"/>
          </w:p>
          <w:p w:rsidR="00EB1C6C" w:rsidRPr="00B77BB2" w:rsidRDefault="00EB1C6C" w:rsidP="00F80C6D">
            <w:pPr>
              <w:shd w:val="clear" w:color="auto" w:fill="FFFFFF" w:themeFill="background1"/>
              <w:jc w:val="both"/>
              <w:rPr>
                <w:color w:val="000000"/>
              </w:rPr>
            </w:pPr>
            <w:r w:rsidRPr="00B77BB2">
              <w:rPr>
                <w:color w:val="000000"/>
              </w:rPr>
              <w:t>памятники, естественность)</w:t>
            </w:r>
          </w:p>
        </w:tc>
        <w:tc>
          <w:tcPr>
            <w:tcW w:w="2068" w:type="dxa"/>
            <w:gridSpan w:val="2"/>
            <w:tcBorders>
              <w:top w:val="single" w:sz="4" w:space="0" w:color="auto"/>
              <w:left w:val="single" w:sz="4" w:space="0" w:color="auto"/>
              <w:bottom w:val="single" w:sz="4" w:space="0" w:color="auto"/>
              <w:right w:val="single" w:sz="4" w:space="0" w:color="auto"/>
            </w:tcBorders>
            <w:vAlign w:val="center"/>
            <w:hideMark/>
          </w:tcPr>
          <w:p w:rsidR="00EB1C6C" w:rsidRPr="00B77BB2" w:rsidRDefault="00EB1C6C" w:rsidP="00F80C6D">
            <w:pPr>
              <w:shd w:val="clear" w:color="auto" w:fill="FFFFFF" w:themeFill="background1"/>
              <w:jc w:val="both"/>
              <w:rPr>
                <w:color w:val="000000"/>
              </w:rPr>
            </w:pPr>
            <w:r w:rsidRPr="00B77BB2">
              <w:rPr>
                <w:color w:val="000000"/>
              </w:rPr>
              <w:t>Климатические условия</w:t>
            </w:r>
          </w:p>
        </w:tc>
        <w:tc>
          <w:tcPr>
            <w:tcW w:w="1894" w:type="dxa"/>
            <w:gridSpan w:val="2"/>
            <w:tcBorders>
              <w:top w:val="single" w:sz="4" w:space="0" w:color="auto"/>
              <w:left w:val="single" w:sz="4" w:space="0" w:color="auto"/>
              <w:bottom w:val="single" w:sz="4" w:space="0" w:color="auto"/>
              <w:right w:val="single" w:sz="4" w:space="0" w:color="auto"/>
            </w:tcBorders>
            <w:vAlign w:val="center"/>
            <w:hideMark/>
          </w:tcPr>
          <w:p w:rsidR="00EB1C6C" w:rsidRPr="00B77BB2" w:rsidRDefault="00EB1C6C" w:rsidP="00F80C6D">
            <w:pPr>
              <w:shd w:val="clear" w:color="auto" w:fill="FFFFFF" w:themeFill="background1"/>
              <w:jc w:val="both"/>
              <w:rPr>
                <w:color w:val="000000"/>
              </w:rPr>
            </w:pPr>
            <w:r w:rsidRPr="00B77BB2">
              <w:rPr>
                <w:color w:val="000000"/>
              </w:rPr>
              <w:t>Экологическая ситуация</w:t>
            </w:r>
          </w:p>
        </w:tc>
        <w:tc>
          <w:tcPr>
            <w:tcW w:w="1080" w:type="dxa"/>
            <w:vMerge w:val="restart"/>
            <w:tcBorders>
              <w:top w:val="single" w:sz="4" w:space="0" w:color="auto"/>
              <w:left w:val="single" w:sz="4" w:space="0" w:color="auto"/>
              <w:right w:val="single" w:sz="4" w:space="0" w:color="auto"/>
            </w:tcBorders>
          </w:tcPr>
          <w:p w:rsidR="00EB1C6C" w:rsidRPr="00B77BB2" w:rsidRDefault="00EB1C6C" w:rsidP="00F80C6D">
            <w:pPr>
              <w:shd w:val="clear" w:color="auto" w:fill="FFFFFF" w:themeFill="background1"/>
              <w:jc w:val="both"/>
              <w:rPr>
                <w:color w:val="000000"/>
              </w:rPr>
            </w:pPr>
            <w:r w:rsidRPr="00B77BB2">
              <w:rPr>
                <w:color w:val="000000"/>
              </w:rPr>
              <w:t>Итоговая оценка</w:t>
            </w:r>
          </w:p>
        </w:tc>
      </w:tr>
      <w:tr w:rsidR="00EB1C6C" w:rsidRPr="00864AEB" w:rsidTr="004F30D2">
        <w:trPr>
          <w:trHeight w:val="746"/>
        </w:trPr>
        <w:tc>
          <w:tcPr>
            <w:tcW w:w="1975" w:type="dxa"/>
            <w:vMerge/>
            <w:tcBorders>
              <w:left w:val="single" w:sz="4" w:space="0" w:color="auto"/>
              <w:bottom w:val="single" w:sz="4" w:space="0" w:color="auto"/>
              <w:right w:val="single" w:sz="4" w:space="0" w:color="auto"/>
            </w:tcBorders>
            <w:shd w:val="clear" w:color="auto" w:fill="FFFFFF" w:themeFill="background1"/>
            <w:noWrap/>
            <w:vAlign w:val="bottom"/>
          </w:tcPr>
          <w:p w:rsidR="00EB1C6C" w:rsidRPr="00B77BB2" w:rsidRDefault="00EB1C6C" w:rsidP="00F80C6D">
            <w:pPr>
              <w:shd w:val="clear" w:color="auto" w:fill="FFFFFF" w:themeFill="background1"/>
              <w:jc w:val="both"/>
              <w:rPr>
                <w:color w:val="000000"/>
              </w:rPr>
            </w:pPr>
          </w:p>
        </w:tc>
        <w:tc>
          <w:tcPr>
            <w:tcW w:w="1079"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both"/>
              <w:rPr>
                <w:color w:val="000000"/>
              </w:rPr>
            </w:pPr>
            <w:r w:rsidRPr="00B77BB2">
              <w:rPr>
                <w:color w:val="000000"/>
              </w:rPr>
              <w:t>Общая оценка</w:t>
            </w:r>
          </w:p>
        </w:tc>
        <w:tc>
          <w:tcPr>
            <w:tcW w:w="1082"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both"/>
              <w:rPr>
                <w:color w:val="000000"/>
              </w:rPr>
            </w:pPr>
            <w:r w:rsidRPr="00B77BB2">
              <w:rPr>
                <w:color w:val="000000"/>
              </w:rPr>
              <w:t>Средняя</w:t>
            </w:r>
          </w:p>
        </w:tc>
        <w:tc>
          <w:tcPr>
            <w:tcW w:w="899"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both"/>
              <w:rPr>
                <w:color w:val="000000"/>
              </w:rPr>
            </w:pPr>
            <w:r w:rsidRPr="00B77BB2">
              <w:rPr>
                <w:color w:val="000000"/>
              </w:rPr>
              <w:t>Общая оценка</w:t>
            </w:r>
          </w:p>
        </w:tc>
        <w:tc>
          <w:tcPr>
            <w:tcW w:w="1169"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both"/>
              <w:rPr>
                <w:color w:val="000000"/>
              </w:rPr>
            </w:pPr>
            <w:r w:rsidRPr="00B77BB2">
              <w:rPr>
                <w:color w:val="000000"/>
              </w:rPr>
              <w:t>Средняя</w:t>
            </w:r>
          </w:p>
        </w:tc>
        <w:tc>
          <w:tcPr>
            <w:tcW w:w="992"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both"/>
              <w:rPr>
                <w:color w:val="000000"/>
              </w:rPr>
            </w:pPr>
            <w:r w:rsidRPr="00B77BB2">
              <w:rPr>
                <w:color w:val="000000"/>
              </w:rPr>
              <w:t>Общая оценка</w:t>
            </w:r>
          </w:p>
        </w:tc>
        <w:tc>
          <w:tcPr>
            <w:tcW w:w="902"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both"/>
              <w:rPr>
                <w:color w:val="000000"/>
              </w:rPr>
            </w:pPr>
            <w:r w:rsidRPr="00B77BB2">
              <w:rPr>
                <w:color w:val="000000"/>
              </w:rPr>
              <w:t>Средняя</w:t>
            </w:r>
          </w:p>
        </w:tc>
        <w:tc>
          <w:tcPr>
            <w:tcW w:w="1080" w:type="dxa"/>
            <w:vMerge/>
            <w:tcBorders>
              <w:left w:val="single" w:sz="4" w:space="0" w:color="auto"/>
              <w:bottom w:val="single" w:sz="4" w:space="0" w:color="auto"/>
              <w:right w:val="single" w:sz="4" w:space="0" w:color="auto"/>
            </w:tcBorders>
          </w:tcPr>
          <w:p w:rsidR="00EB1C6C" w:rsidRPr="00B77BB2" w:rsidRDefault="00EB1C6C" w:rsidP="00F80C6D">
            <w:pPr>
              <w:shd w:val="clear" w:color="auto" w:fill="FFFFFF" w:themeFill="background1"/>
              <w:jc w:val="both"/>
              <w:rPr>
                <w:color w:val="000000"/>
              </w:rPr>
            </w:pPr>
          </w:p>
        </w:tc>
      </w:tr>
      <w:tr w:rsidR="00EB1C6C" w:rsidRPr="00864AEB" w:rsidTr="004F30D2">
        <w:trPr>
          <w:trHeight w:val="351"/>
        </w:trPr>
        <w:tc>
          <w:tcPr>
            <w:tcW w:w="1975" w:type="dxa"/>
            <w:tcBorders>
              <w:left w:val="single" w:sz="4" w:space="0" w:color="auto"/>
              <w:bottom w:val="single" w:sz="4" w:space="0" w:color="auto"/>
              <w:right w:val="single" w:sz="4" w:space="0" w:color="auto"/>
            </w:tcBorders>
            <w:shd w:val="clear" w:color="auto" w:fill="FFFFFF" w:themeFill="background1"/>
            <w:noWrap/>
          </w:tcPr>
          <w:p w:rsidR="00EB1C6C" w:rsidRPr="00B77BB2" w:rsidRDefault="00EB1C6C" w:rsidP="00351463">
            <w:pPr>
              <w:shd w:val="clear" w:color="auto" w:fill="FFFFFF" w:themeFill="background1"/>
              <w:jc w:val="center"/>
              <w:rPr>
                <w:color w:val="000000"/>
              </w:rPr>
            </w:pPr>
            <w:r>
              <w:rPr>
                <w:color w:val="000000"/>
              </w:rPr>
              <w:t>1</w:t>
            </w:r>
          </w:p>
        </w:tc>
        <w:tc>
          <w:tcPr>
            <w:tcW w:w="1079" w:type="dxa"/>
            <w:tcBorders>
              <w:top w:val="single" w:sz="4" w:space="0" w:color="auto"/>
              <w:left w:val="single" w:sz="4" w:space="0" w:color="auto"/>
              <w:bottom w:val="single" w:sz="4" w:space="0" w:color="auto"/>
              <w:right w:val="single" w:sz="4" w:space="0" w:color="auto"/>
            </w:tcBorders>
          </w:tcPr>
          <w:p w:rsidR="00EB1C6C" w:rsidRPr="00B77BB2" w:rsidRDefault="00EB1C6C" w:rsidP="00351463">
            <w:pPr>
              <w:shd w:val="clear" w:color="auto" w:fill="FFFFFF" w:themeFill="background1"/>
              <w:jc w:val="center"/>
              <w:rPr>
                <w:color w:val="000000"/>
              </w:rPr>
            </w:pPr>
            <w:r>
              <w:rPr>
                <w:color w:val="000000"/>
              </w:rPr>
              <w:t>2</w:t>
            </w:r>
          </w:p>
        </w:tc>
        <w:tc>
          <w:tcPr>
            <w:tcW w:w="1082" w:type="dxa"/>
            <w:tcBorders>
              <w:top w:val="single" w:sz="4" w:space="0" w:color="auto"/>
              <w:left w:val="single" w:sz="4" w:space="0" w:color="auto"/>
              <w:bottom w:val="single" w:sz="4" w:space="0" w:color="auto"/>
              <w:right w:val="single" w:sz="4" w:space="0" w:color="auto"/>
            </w:tcBorders>
          </w:tcPr>
          <w:p w:rsidR="00EB1C6C" w:rsidRPr="00B77BB2" w:rsidRDefault="00EB1C6C" w:rsidP="00351463">
            <w:pPr>
              <w:shd w:val="clear" w:color="auto" w:fill="FFFFFF" w:themeFill="background1"/>
              <w:jc w:val="center"/>
              <w:rPr>
                <w:color w:val="000000"/>
              </w:rPr>
            </w:pPr>
            <w:r>
              <w:rPr>
                <w:color w:val="000000"/>
              </w:rPr>
              <w:t>3</w:t>
            </w:r>
          </w:p>
        </w:tc>
        <w:tc>
          <w:tcPr>
            <w:tcW w:w="899" w:type="dxa"/>
            <w:tcBorders>
              <w:top w:val="single" w:sz="4" w:space="0" w:color="auto"/>
              <w:left w:val="single" w:sz="4" w:space="0" w:color="auto"/>
              <w:bottom w:val="single" w:sz="4" w:space="0" w:color="auto"/>
              <w:right w:val="single" w:sz="4" w:space="0" w:color="auto"/>
            </w:tcBorders>
          </w:tcPr>
          <w:p w:rsidR="00EB1C6C" w:rsidRPr="00B77BB2" w:rsidRDefault="00EB1C6C" w:rsidP="00351463">
            <w:pPr>
              <w:shd w:val="clear" w:color="auto" w:fill="FFFFFF" w:themeFill="background1"/>
              <w:jc w:val="center"/>
              <w:rPr>
                <w:color w:val="000000"/>
              </w:rPr>
            </w:pPr>
            <w:r>
              <w:rPr>
                <w:color w:val="000000"/>
              </w:rPr>
              <w:t>4</w:t>
            </w:r>
          </w:p>
        </w:tc>
        <w:tc>
          <w:tcPr>
            <w:tcW w:w="1169" w:type="dxa"/>
            <w:tcBorders>
              <w:top w:val="single" w:sz="4" w:space="0" w:color="auto"/>
              <w:left w:val="single" w:sz="4" w:space="0" w:color="auto"/>
              <w:bottom w:val="single" w:sz="4" w:space="0" w:color="auto"/>
              <w:right w:val="single" w:sz="4" w:space="0" w:color="auto"/>
            </w:tcBorders>
          </w:tcPr>
          <w:p w:rsidR="00EB1C6C" w:rsidRPr="00B77BB2" w:rsidRDefault="00EB1C6C" w:rsidP="00351463">
            <w:pPr>
              <w:shd w:val="clear" w:color="auto" w:fill="FFFFFF" w:themeFill="background1"/>
              <w:jc w:val="center"/>
              <w:rPr>
                <w:color w:val="000000"/>
              </w:rPr>
            </w:pPr>
            <w:r>
              <w:rPr>
                <w:color w:val="000000"/>
              </w:rPr>
              <w:t>5</w:t>
            </w:r>
          </w:p>
        </w:tc>
        <w:tc>
          <w:tcPr>
            <w:tcW w:w="992" w:type="dxa"/>
            <w:tcBorders>
              <w:top w:val="single" w:sz="4" w:space="0" w:color="auto"/>
              <w:left w:val="single" w:sz="4" w:space="0" w:color="auto"/>
              <w:bottom w:val="single" w:sz="4" w:space="0" w:color="auto"/>
              <w:right w:val="single" w:sz="4" w:space="0" w:color="auto"/>
            </w:tcBorders>
          </w:tcPr>
          <w:p w:rsidR="00EB1C6C" w:rsidRPr="00B77BB2" w:rsidRDefault="00EB1C6C" w:rsidP="00351463">
            <w:pPr>
              <w:shd w:val="clear" w:color="auto" w:fill="FFFFFF" w:themeFill="background1"/>
              <w:jc w:val="center"/>
              <w:rPr>
                <w:color w:val="000000"/>
              </w:rPr>
            </w:pPr>
            <w:r>
              <w:rPr>
                <w:color w:val="000000"/>
              </w:rPr>
              <w:t>6</w:t>
            </w:r>
          </w:p>
        </w:tc>
        <w:tc>
          <w:tcPr>
            <w:tcW w:w="902" w:type="dxa"/>
            <w:tcBorders>
              <w:top w:val="single" w:sz="4" w:space="0" w:color="auto"/>
              <w:left w:val="single" w:sz="4" w:space="0" w:color="auto"/>
              <w:bottom w:val="single" w:sz="4" w:space="0" w:color="auto"/>
              <w:right w:val="single" w:sz="4" w:space="0" w:color="auto"/>
            </w:tcBorders>
          </w:tcPr>
          <w:p w:rsidR="00EB1C6C" w:rsidRPr="00B77BB2" w:rsidRDefault="00EB1C6C" w:rsidP="00351463">
            <w:pPr>
              <w:shd w:val="clear" w:color="auto" w:fill="FFFFFF" w:themeFill="background1"/>
              <w:jc w:val="center"/>
              <w:rPr>
                <w:color w:val="000000"/>
              </w:rPr>
            </w:pPr>
            <w:r>
              <w:rPr>
                <w:color w:val="000000"/>
              </w:rPr>
              <w:t>7</w:t>
            </w:r>
          </w:p>
        </w:tc>
        <w:tc>
          <w:tcPr>
            <w:tcW w:w="1080" w:type="dxa"/>
            <w:tcBorders>
              <w:left w:val="single" w:sz="4" w:space="0" w:color="auto"/>
              <w:bottom w:val="single" w:sz="4" w:space="0" w:color="auto"/>
              <w:right w:val="single" w:sz="4" w:space="0" w:color="auto"/>
            </w:tcBorders>
          </w:tcPr>
          <w:p w:rsidR="00EB1C6C" w:rsidRPr="00B77BB2" w:rsidRDefault="00EB1C6C" w:rsidP="00351463">
            <w:pPr>
              <w:shd w:val="clear" w:color="auto" w:fill="FFFFFF" w:themeFill="background1"/>
              <w:jc w:val="center"/>
              <w:rPr>
                <w:color w:val="000000"/>
              </w:rPr>
            </w:pPr>
            <w:r>
              <w:rPr>
                <w:color w:val="000000"/>
              </w:rPr>
              <w:t>8</w:t>
            </w:r>
          </w:p>
        </w:tc>
      </w:tr>
      <w:tr w:rsidR="00EB1C6C" w:rsidRPr="00864AEB" w:rsidTr="004F30D2">
        <w:trPr>
          <w:trHeight w:val="266"/>
        </w:trPr>
        <w:tc>
          <w:tcPr>
            <w:tcW w:w="1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B1C6C" w:rsidRPr="00B77BB2" w:rsidRDefault="00EB1C6C" w:rsidP="00F80C6D">
            <w:pPr>
              <w:shd w:val="clear" w:color="auto" w:fill="FFFFFF" w:themeFill="background1"/>
              <w:jc w:val="both"/>
              <w:rPr>
                <w:color w:val="000000"/>
              </w:rPr>
            </w:pPr>
            <w:proofErr w:type="spellStart"/>
            <w:r w:rsidRPr="00B77BB2">
              <w:rPr>
                <w:color w:val="000000"/>
              </w:rPr>
              <w:t>Акмолинская</w:t>
            </w:r>
            <w:proofErr w:type="spellEnd"/>
            <w:r w:rsidRPr="00B77BB2">
              <w:rPr>
                <w:color w:val="000000"/>
              </w:rPr>
              <w:t xml:space="preserve"> </w:t>
            </w:r>
          </w:p>
        </w:tc>
        <w:tc>
          <w:tcPr>
            <w:tcW w:w="1079"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both"/>
              <w:rPr>
                <w:color w:val="000000"/>
              </w:rPr>
            </w:pPr>
            <w:r w:rsidRPr="00B77BB2">
              <w:rPr>
                <w:color w:val="000000"/>
              </w:rPr>
              <w:t>104</w:t>
            </w:r>
          </w:p>
        </w:tc>
        <w:tc>
          <w:tcPr>
            <w:tcW w:w="1082" w:type="dxa"/>
            <w:tcBorders>
              <w:top w:val="single" w:sz="4" w:space="0" w:color="auto"/>
              <w:left w:val="single" w:sz="4" w:space="0" w:color="auto"/>
              <w:bottom w:val="single" w:sz="4" w:space="0" w:color="auto"/>
              <w:right w:val="single" w:sz="4" w:space="0" w:color="auto"/>
            </w:tcBorders>
            <w:vAlign w:val="bottom"/>
          </w:tcPr>
          <w:p w:rsidR="00EB1C6C" w:rsidRPr="00B77BB2" w:rsidRDefault="00EB1C6C" w:rsidP="00F80C6D">
            <w:pPr>
              <w:shd w:val="clear" w:color="auto" w:fill="FFFFFF" w:themeFill="background1"/>
              <w:jc w:val="both"/>
              <w:rPr>
                <w:color w:val="000000"/>
              </w:rPr>
            </w:pPr>
            <w:r w:rsidRPr="00B77BB2">
              <w:rPr>
                <w:color w:val="000000"/>
              </w:rPr>
              <w:t>5,2</w:t>
            </w:r>
          </w:p>
        </w:tc>
        <w:tc>
          <w:tcPr>
            <w:tcW w:w="899"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both"/>
              <w:rPr>
                <w:color w:val="000000"/>
              </w:rPr>
            </w:pPr>
            <w:r w:rsidRPr="00B77BB2">
              <w:rPr>
                <w:color w:val="000000"/>
              </w:rPr>
              <w:t>78</w:t>
            </w:r>
          </w:p>
        </w:tc>
        <w:tc>
          <w:tcPr>
            <w:tcW w:w="1169" w:type="dxa"/>
            <w:tcBorders>
              <w:top w:val="single" w:sz="4" w:space="0" w:color="auto"/>
              <w:left w:val="single" w:sz="4" w:space="0" w:color="auto"/>
              <w:bottom w:val="single" w:sz="4" w:space="0" w:color="auto"/>
              <w:right w:val="single" w:sz="4" w:space="0" w:color="auto"/>
            </w:tcBorders>
            <w:vAlign w:val="bottom"/>
          </w:tcPr>
          <w:p w:rsidR="00EB1C6C" w:rsidRPr="00B77BB2" w:rsidRDefault="00EB1C6C" w:rsidP="00F80C6D">
            <w:pPr>
              <w:shd w:val="clear" w:color="auto" w:fill="FFFFFF" w:themeFill="background1"/>
              <w:jc w:val="both"/>
              <w:rPr>
                <w:color w:val="000000"/>
              </w:rPr>
            </w:pPr>
            <w:r w:rsidRPr="00B77BB2">
              <w:rPr>
                <w:color w:val="000000"/>
              </w:rPr>
              <w:t>3,9</w:t>
            </w:r>
          </w:p>
        </w:tc>
        <w:tc>
          <w:tcPr>
            <w:tcW w:w="992"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both"/>
              <w:rPr>
                <w:color w:val="000000"/>
              </w:rPr>
            </w:pPr>
            <w:r w:rsidRPr="00B77BB2">
              <w:rPr>
                <w:color w:val="000000"/>
              </w:rPr>
              <w:t>94</w:t>
            </w:r>
          </w:p>
        </w:tc>
        <w:tc>
          <w:tcPr>
            <w:tcW w:w="902" w:type="dxa"/>
            <w:tcBorders>
              <w:top w:val="single" w:sz="4" w:space="0" w:color="auto"/>
              <w:left w:val="single" w:sz="4" w:space="0" w:color="auto"/>
              <w:bottom w:val="single" w:sz="4" w:space="0" w:color="auto"/>
              <w:right w:val="single" w:sz="4" w:space="0" w:color="auto"/>
            </w:tcBorders>
            <w:vAlign w:val="bottom"/>
          </w:tcPr>
          <w:p w:rsidR="00EB1C6C" w:rsidRPr="00B77BB2" w:rsidRDefault="00EB1C6C" w:rsidP="00F80C6D">
            <w:pPr>
              <w:shd w:val="clear" w:color="auto" w:fill="FFFFFF" w:themeFill="background1"/>
              <w:jc w:val="both"/>
              <w:rPr>
                <w:color w:val="000000"/>
              </w:rPr>
            </w:pPr>
            <w:r w:rsidRPr="00B77BB2">
              <w:rPr>
                <w:color w:val="000000"/>
              </w:rPr>
              <w:t>4,7</w:t>
            </w:r>
          </w:p>
        </w:tc>
        <w:tc>
          <w:tcPr>
            <w:tcW w:w="1080" w:type="dxa"/>
            <w:tcBorders>
              <w:top w:val="single" w:sz="4" w:space="0" w:color="auto"/>
              <w:left w:val="single" w:sz="4" w:space="0" w:color="auto"/>
              <w:bottom w:val="single" w:sz="4" w:space="0" w:color="auto"/>
              <w:right w:val="single" w:sz="4" w:space="0" w:color="auto"/>
            </w:tcBorders>
            <w:vAlign w:val="bottom"/>
          </w:tcPr>
          <w:p w:rsidR="00EB1C6C" w:rsidRPr="00B77BB2" w:rsidRDefault="00EB1C6C" w:rsidP="00F80C6D">
            <w:pPr>
              <w:jc w:val="both"/>
              <w:rPr>
                <w:color w:val="000000"/>
              </w:rPr>
            </w:pPr>
            <w:r w:rsidRPr="00B77BB2">
              <w:rPr>
                <w:color w:val="000000"/>
              </w:rPr>
              <w:t>4,60</w:t>
            </w:r>
          </w:p>
        </w:tc>
      </w:tr>
    </w:tbl>
    <w:p w:rsidR="00EB1C6C" w:rsidRDefault="00EB1C6C" w:rsidP="00EB1C6C">
      <w:r>
        <w:lastRenderedPageBreak/>
        <w:t>Продолжение таблицы 1</w:t>
      </w:r>
      <w:r w:rsidR="007E24F5">
        <w:t>0</w:t>
      </w:r>
    </w:p>
    <w:tbl>
      <w:tblPr>
        <w:tblW w:w="9178" w:type="dxa"/>
        <w:tblLayout w:type="fixed"/>
        <w:tblLook w:val="04A0" w:firstRow="1" w:lastRow="0" w:firstColumn="1" w:lastColumn="0" w:noHBand="0" w:noVBand="1"/>
      </w:tblPr>
      <w:tblGrid>
        <w:gridCol w:w="2235"/>
        <w:gridCol w:w="819"/>
        <w:gridCol w:w="1082"/>
        <w:gridCol w:w="899"/>
        <w:gridCol w:w="1082"/>
        <w:gridCol w:w="900"/>
        <w:gridCol w:w="1081"/>
        <w:gridCol w:w="1080"/>
      </w:tblGrid>
      <w:tr w:rsidR="00EB1C6C" w:rsidRPr="00864AEB" w:rsidTr="00211091">
        <w:trPr>
          <w:trHeight w:val="232"/>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B1C6C" w:rsidRPr="00B77BB2" w:rsidRDefault="00EB1C6C" w:rsidP="00F80C6D">
            <w:pPr>
              <w:shd w:val="clear" w:color="auto" w:fill="FFFFFF" w:themeFill="background1"/>
              <w:jc w:val="center"/>
              <w:rPr>
                <w:color w:val="000000"/>
              </w:rPr>
            </w:pPr>
            <w:r>
              <w:rPr>
                <w:color w:val="000000"/>
              </w:rPr>
              <w:t>1</w:t>
            </w:r>
          </w:p>
        </w:tc>
        <w:tc>
          <w:tcPr>
            <w:tcW w:w="819"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center"/>
              <w:rPr>
                <w:color w:val="000000"/>
              </w:rPr>
            </w:pPr>
            <w:r>
              <w:rPr>
                <w:color w:val="000000"/>
              </w:rPr>
              <w:t>2</w:t>
            </w:r>
          </w:p>
        </w:tc>
        <w:tc>
          <w:tcPr>
            <w:tcW w:w="1082" w:type="dxa"/>
            <w:tcBorders>
              <w:top w:val="single" w:sz="4" w:space="0" w:color="auto"/>
              <w:left w:val="single" w:sz="4" w:space="0" w:color="auto"/>
              <w:bottom w:val="single" w:sz="4" w:space="0" w:color="auto"/>
              <w:right w:val="single" w:sz="4" w:space="0" w:color="auto"/>
            </w:tcBorders>
            <w:vAlign w:val="bottom"/>
          </w:tcPr>
          <w:p w:rsidR="00EB1C6C" w:rsidRPr="00B77BB2" w:rsidRDefault="00EB1C6C" w:rsidP="00F80C6D">
            <w:pPr>
              <w:shd w:val="clear" w:color="auto" w:fill="FFFFFF" w:themeFill="background1"/>
              <w:jc w:val="center"/>
              <w:rPr>
                <w:color w:val="000000"/>
              </w:rPr>
            </w:pPr>
            <w:r>
              <w:rPr>
                <w:color w:val="000000"/>
              </w:rPr>
              <w:t>3</w:t>
            </w:r>
          </w:p>
        </w:tc>
        <w:tc>
          <w:tcPr>
            <w:tcW w:w="899"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center"/>
              <w:rPr>
                <w:color w:val="000000"/>
              </w:rPr>
            </w:pPr>
            <w:r>
              <w:rPr>
                <w:color w:val="000000"/>
              </w:rPr>
              <w:t>4</w:t>
            </w:r>
          </w:p>
        </w:tc>
        <w:tc>
          <w:tcPr>
            <w:tcW w:w="1082" w:type="dxa"/>
            <w:tcBorders>
              <w:top w:val="single" w:sz="4" w:space="0" w:color="auto"/>
              <w:left w:val="single" w:sz="4" w:space="0" w:color="auto"/>
              <w:bottom w:val="single" w:sz="4" w:space="0" w:color="auto"/>
              <w:right w:val="single" w:sz="4" w:space="0" w:color="auto"/>
            </w:tcBorders>
            <w:vAlign w:val="bottom"/>
          </w:tcPr>
          <w:p w:rsidR="00EB1C6C" w:rsidRPr="00B77BB2" w:rsidRDefault="00EB1C6C" w:rsidP="00F80C6D">
            <w:pPr>
              <w:shd w:val="clear" w:color="auto" w:fill="FFFFFF" w:themeFill="background1"/>
              <w:jc w:val="center"/>
              <w:rPr>
                <w:color w:val="000000"/>
              </w:rPr>
            </w:pPr>
            <w:r>
              <w:rPr>
                <w:color w:val="000000"/>
              </w:rPr>
              <w:t>5</w:t>
            </w:r>
          </w:p>
        </w:tc>
        <w:tc>
          <w:tcPr>
            <w:tcW w:w="900" w:type="dxa"/>
            <w:tcBorders>
              <w:top w:val="single" w:sz="4" w:space="0" w:color="auto"/>
              <w:left w:val="single" w:sz="4" w:space="0" w:color="auto"/>
              <w:bottom w:val="single" w:sz="4" w:space="0" w:color="auto"/>
              <w:right w:val="single" w:sz="4" w:space="0" w:color="auto"/>
            </w:tcBorders>
            <w:vAlign w:val="center"/>
          </w:tcPr>
          <w:p w:rsidR="00EB1C6C" w:rsidRPr="00B77BB2" w:rsidRDefault="00EB1C6C" w:rsidP="00F80C6D">
            <w:pPr>
              <w:shd w:val="clear" w:color="auto" w:fill="FFFFFF" w:themeFill="background1"/>
              <w:jc w:val="center"/>
              <w:rPr>
                <w:color w:val="000000"/>
              </w:rPr>
            </w:pPr>
            <w:r>
              <w:rPr>
                <w:color w:val="000000"/>
              </w:rPr>
              <w:t>6</w:t>
            </w:r>
          </w:p>
        </w:tc>
        <w:tc>
          <w:tcPr>
            <w:tcW w:w="1081" w:type="dxa"/>
            <w:tcBorders>
              <w:top w:val="single" w:sz="4" w:space="0" w:color="auto"/>
              <w:left w:val="single" w:sz="4" w:space="0" w:color="auto"/>
              <w:bottom w:val="single" w:sz="4" w:space="0" w:color="auto"/>
              <w:right w:val="single" w:sz="4" w:space="0" w:color="auto"/>
            </w:tcBorders>
            <w:vAlign w:val="bottom"/>
          </w:tcPr>
          <w:p w:rsidR="00EB1C6C" w:rsidRPr="00B77BB2" w:rsidRDefault="00EB1C6C" w:rsidP="00F80C6D">
            <w:pPr>
              <w:shd w:val="clear" w:color="auto" w:fill="FFFFFF" w:themeFill="background1"/>
              <w:jc w:val="center"/>
              <w:rPr>
                <w:color w:val="000000"/>
              </w:rPr>
            </w:pPr>
            <w:r>
              <w:rPr>
                <w:color w:val="000000"/>
              </w:rPr>
              <w:t>7</w:t>
            </w:r>
          </w:p>
        </w:tc>
        <w:tc>
          <w:tcPr>
            <w:tcW w:w="1080" w:type="dxa"/>
            <w:tcBorders>
              <w:top w:val="single" w:sz="4" w:space="0" w:color="auto"/>
              <w:left w:val="single" w:sz="4" w:space="0" w:color="auto"/>
              <w:bottom w:val="single" w:sz="4" w:space="0" w:color="auto"/>
              <w:right w:val="single" w:sz="4" w:space="0" w:color="auto"/>
            </w:tcBorders>
            <w:vAlign w:val="bottom"/>
          </w:tcPr>
          <w:p w:rsidR="00EB1C6C" w:rsidRPr="00B77BB2" w:rsidRDefault="00EB1C6C" w:rsidP="00F80C6D">
            <w:pPr>
              <w:jc w:val="center"/>
              <w:rPr>
                <w:color w:val="000000"/>
              </w:rPr>
            </w:pPr>
            <w:r>
              <w:rPr>
                <w:color w:val="000000"/>
              </w:rPr>
              <w:t>8</w:t>
            </w:r>
          </w:p>
        </w:tc>
      </w:tr>
      <w:tr w:rsidR="004F30D2" w:rsidRPr="00864AEB" w:rsidTr="00211091">
        <w:trPr>
          <w:trHeight w:val="232"/>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4F30D2" w:rsidRPr="00B77BB2" w:rsidRDefault="004F30D2" w:rsidP="008B2FAD">
            <w:pPr>
              <w:shd w:val="clear" w:color="auto" w:fill="FFFFFF" w:themeFill="background1"/>
              <w:rPr>
                <w:color w:val="000000"/>
              </w:rPr>
            </w:pPr>
            <w:r w:rsidRPr="00B77BB2">
              <w:rPr>
                <w:color w:val="000000"/>
              </w:rPr>
              <w:t xml:space="preserve">Актюбинская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72</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3,6</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62</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3,1</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74</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3,7</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rPr>
                <w:color w:val="000000"/>
              </w:rPr>
            </w:pPr>
            <w:r w:rsidRPr="00B77BB2">
              <w:rPr>
                <w:color w:val="000000"/>
              </w:rPr>
              <w:t>3,47</w:t>
            </w:r>
          </w:p>
        </w:tc>
      </w:tr>
      <w:tr w:rsidR="004F30D2" w:rsidRPr="00864AEB" w:rsidTr="00211091">
        <w:trPr>
          <w:trHeight w:val="232"/>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4F30D2" w:rsidRPr="00B77BB2" w:rsidRDefault="004F30D2" w:rsidP="008B2FAD">
            <w:pPr>
              <w:shd w:val="clear" w:color="auto" w:fill="FFFFFF" w:themeFill="background1"/>
              <w:rPr>
                <w:color w:val="000000"/>
              </w:rPr>
            </w:pPr>
            <w:proofErr w:type="spellStart"/>
            <w:r w:rsidRPr="00B77BB2">
              <w:rPr>
                <w:color w:val="000000"/>
              </w:rPr>
              <w:t>Алматинская</w:t>
            </w:r>
            <w:proofErr w:type="spellEnd"/>
            <w:r w:rsidRPr="00B77BB2">
              <w:rPr>
                <w:color w:val="000000"/>
              </w:rPr>
              <w:t xml:space="preserve">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124</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6,2</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118</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5,9</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84</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shd w:val="clear" w:color="auto" w:fill="FFFFFF" w:themeFill="background1"/>
              <w:rPr>
                <w:color w:val="000000"/>
              </w:rPr>
            </w:pPr>
            <w:r w:rsidRPr="00B77BB2">
              <w:rPr>
                <w:color w:val="000000"/>
              </w:rPr>
              <w:t>4,2</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8B2FAD">
            <w:pPr>
              <w:rPr>
                <w:color w:val="000000"/>
              </w:rPr>
            </w:pPr>
            <w:r w:rsidRPr="00B77BB2">
              <w:rPr>
                <w:color w:val="000000"/>
              </w:rPr>
              <w:t>5,43</w:t>
            </w:r>
          </w:p>
        </w:tc>
      </w:tr>
      <w:tr w:rsidR="004F30D2" w:rsidRPr="00864AEB" w:rsidTr="00211091">
        <w:trPr>
          <w:trHeight w:val="236"/>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proofErr w:type="spellStart"/>
            <w:r w:rsidRPr="00B77BB2">
              <w:rPr>
                <w:color w:val="000000"/>
              </w:rPr>
              <w:t>Атырауская</w:t>
            </w:r>
            <w:proofErr w:type="spellEnd"/>
            <w:r w:rsidRPr="00B77BB2">
              <w:rPr>
                <w:color w:val="000000"/>
              </w:rPr>
              <w:t xml:space="preserve">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66</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3,3</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58</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2,9</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52</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2,6</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color w:val="000000"/>
              </w:rPr>
            </w:pPr>
            <w:r w:rsidRPr="00B77BB2">
              <w:rPr>
                <w:color w:val="000000"/>
              </w:rPr>
              <w:t>2,93</w:t>
            </w:r>
          </w:p>
        </w:tc>
      </w:tr>
      <w:tr w:rsidR="004F30D2" w:rsidRPr="00864AEB" w:rsidTr="00211091">
        <w:trPr>
          <w:trHeight w:val="236"/>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r w:rsidRPr="00B77BB2">
              <w:rPr>
                <w:color w:val="000000"/>
              </w:rPr>
              <w:t xml:space="preserve">Восточно-Казахстанская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124</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6,2</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92</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4,6</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70</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3,5</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lang w:val="en-US"/>
              </w:rPr>
            </w:pPr>
            <w:r w:rsidRPr="00B77BB2">
              <w:rPr>
                <w:color w:val="000000"/>
              </w:rPr>
              <w:t>4,77</w:t>
            </w:r>
          </w:p>
        </w:tc>
      </w:tr>
      <w:tr w:rsidR="004F30D2" w:rsidRPr="00864AEB" w:rsidTr="00211091">
        <w:trPr>
          <w:trHeight w:val="236"/>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proofErr w:type="spellStart"/>
            <w:r w:rsidRPr="00B77BB2">
              <w:rPr>
                <w:color w:val="000000"/>
              </w:rPr>
              <w:t>Жамбылская</w:t>
            </w:r>
            <w:proofErr w:type="spellEnd"/>
            <w:r w:rsidRPr="00B77BB2">
              <w:rPr>
                <w:color w:val="000000"/>
              </w:rPr>
              <w:t xml:space="preserve">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88</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4,4</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88</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4,4</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96</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4,8</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4,53</w:t>
            </w:r>
          </w:p>
        </w:tc>
      </w:tr>
      <w:tr w:rsidR="004F30D2" w:rsidRPr="00864AEB" w:rsidTr="00211091">
        <w:trPr>
          <w:trHeight w:val="236"/>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r w:rsidRPr="00B77BB2">
              <w:rPr>
                <w:color w:val="000000"/>
              </w:rPr>
              <w:t xml:space="preserve">Западно-Казахстанская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72</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3,6</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56</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2,8</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76</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3,8</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3,4</w:t>
            </w:r>
          </w:p>
        </w:tc>
      </w:tr>
      <w:tr w:rsidR="004F30D2" w:rsidRPr="00864AEB" w:rsidTr="00211091">
        <w:trPr>
          <w:trHeight w:val="308"/>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r w:rsidRPr="00B77BB2">
              <w:rPr>
                <w:color w:val="000000"/>
              </w:rPr>
              <w:t xml:space="preserve">Карагандинская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86</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4,3</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68</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3,4</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62</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3,1</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color w:val="000000"/>
              </w:rPr>
            </w:pPr>
            <w:r w:rsidRPr="00B77BB2">
              <w:rPr>
                <w:color w:val="000000"/>
              </w:rPr>
              <w:t>3,60</w:t>
            </w:r>
          </w:p>
        </w:tc>
      </w:tr>
      <w:tr w:rsidR="004F30D2" w:rsidRPr="00864AEB" w:rsidTr="00211091">
        <w:trPr>
          <w:trHeight w:val="236"/>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proofErr w:type="spellStart"/>
            <w:r w:rsidRPr="00B77BB2">
              <w:rPr>
                <w:color w:val="000000"/>
              </w:rPr>
              <w:t>Костанайская</w:t>
            </w:r>
            <w:proofErr w:type="spellEnd"/>
            <w:r w:rsidRPr="00B77BB2">
              <w:rPr>
                <w:color w:val="000000"/>
              </w:rPr>
              <w:t xml:space="preserve">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72</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3,6</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68</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3,4</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90</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4,5</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color w:val="000000"/>
              </w:rPr>
            </w:pPr>
            <w:r w:rsidRPr="00B77BB2">
              <w:rPr>
                <w:color w:val="000000"/>
              </w:rPr>
              <w:t>3,83</w:t>
            </w:r>
          </w:p>
        </w:tc>
      </w:tr>
      <w:tr w:rsidR="004F30D2" w:rsidRPr="00864AEB" w:rsidTr="00211091">
        <w:trPr>
          <w:trHeight w:val="236"/>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proofErr w:type="spellStart"/>
            <w:r w:rsidRPr="00B77BB2">
              <w:rPr>
                <w:color w:val="000000"/>
              </w:rPr>
              <w:t>Кызылординская</w:t>
            </w:r>
            <w:proofErr w:type="spellEnd"/>
            <w:r w:rsidRPr="00B77BB2">
              <w:rPr>
                <w:color w:val="000000"/>
              </w:rPr>
              <w:t xml:space="preserve">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54</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2,7</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46</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2,3</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54</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2,7</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color w:val="000000"/>
              </w:rPr>
            </w:pPr>
            <w:r w:rsidRPr="00B77BB2">
              <w:rPr>
                <w:color w:val="000000"/>
              </w:rPr>
              <w:t>2,57</w:t>
            </w:r>
          </w:p>
        </w:tc>
      </w:tr>
      <w:tr w:rsidR="004F30D2" w:rsidRPr="00864AEB" w:rsidTr="00211091">
        <w:trPr>
          <w:trHeight w:val="236"/>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proofErr w:type="spellStart"/>
            <w:r w:rsidRPr="00B77BB2">
              <w:rPr>
                <w:color w:val="000000"/>
              </w:rPr>
              <w:t>Мангистауская</w:t>
            </w:r>
            <w:proofErr w:type="spellEnd"/>
            <w:r w:rsidRPr="00B77BB2">
              <w:rPr>
                <w:color w:val="000000"/>
              </w:rPr>
              <w:t xml:space="preserve">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104</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5,2</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56</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2,8</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58</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2,9</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color w:val="000000"/>
              </w:rPr>
            </w:pPr>
            <w:r w:rsidRPr="00B77BB2">
              <w:rPr>
                <w:color w:val="000000"/>
              </w:rPr>
              <w:t>3,63</w:t>
            </w:r>
          </w:p>
        </w:tc>
      </w:tr>
      <w:tr w:rsidR="004F30D2" w:rsidRPr="00864AEB" w:rsidTr="00211091">
        <w:trPr>
          <w:trHeight w:val="236"/>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r w:rsidRPr="00B77BB2">
              <w:rPr>
                <w:color w:val="000000"/>
              </w:rPr>
              <w:t xml:space="preserve">Павлодарская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90</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4,5</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82</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4,1</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74</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3,7</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color w:val="000000"/>
              </w:rPr>
            </w:pPr>
            <w:r w:rsidRPr="00B77BB2">
              <w:rPr>
                <w:color w:val="000000"/>
              </w:rPr>
              <w:t>4,10</w:t>
            </w:r>
          </w:p>
        </w:tc>
      </w:tr>
      <w:tr w:rsidR="004F30D2" w:rsidRPr="00864AEB" w:rsidTr="00211091">
        <w:trPr>
          <w:trHeight w:val="236"/>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r w:rsidRPr="00B77BB2">
              <w:rPr>
                <w:color w:val="000000"/>
              </w:rPr>
              <w:t xml:space="preserve">Северо-Казахстанская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84</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4,2</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74</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3,7</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94</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4,7</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color w:val="000000"/>
              </w:rPr>
            </w:pPr>
            <w:r w:rsidRPr="00B77BB2">
              <w:rPr>
                <w:color w:val="000000"/>
              </w:rPr>
              <w:t>4,20</w:t>
            </w:r>
          </w:p>
        </w:tc>
      </w:tr>
      <w:tr w:rsidR="004F30D2" w:rsidRPr="00864AEB" w:rsidTr="00211091">
        <w:trPr>
          <w:trHeight w:val="236"/>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r w:rsidRPr="00B77BB2">
              <w:rPr>
                <w:color w:val="000000"/>
              </w:rPr>
              <w:t xml:space="preserve">Туркестанская </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112</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5,6</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98</w:t>
            </w: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4,9</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86</w:t>
            </w: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4,3</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4,93</w:t>
            </w:r>
          </w:p>
        </w:tc>
      </w:tr>
      <w:tr w:rsidR="004F30D2" w:rsidRPr="00864AEB" w:rsidTr="00211091">
        <w:trPr>
          <w:trHeight w:val="236"/>
        </w:trPr>
        <w:tc>
          <w:tcPr>
            <w:tcW w:w="2235" w:type="dxa"/>
            <w:tcBorders>
              <w:left w:val="single" w:sz="4" w:space="0" w:color="auto"/>
              <w:bottom w:val="single" w:sz="4" w:space="0" w:color="auto"/>
              <w:right w:val="single" w:sz="4" w:space="0" w:color="auto"/>
            </w:tcBorders>
            <w:shd w:val="clear" w:color="auto" w:fill="FFFFFF" w:themeFill="background1"/>
            <w:noWrap/>
          </w:tcPr>
          <w:p w:rsidR="004F30D2" w:rsidRPr="00B77BB2" w:rsidRDefault="004F30D2" w:rsidP="00F80C6D">
            <w:pPr>
              <w:shd w:val="clear" w:color="auto" w:fill="FFFFFF" w:themeFill="background1"/>
              <w:rPr>
                <w:color w:val="000000"/>
              </w:rPr>
            </w:pPr>
            <w:r w:rsidRPr="00B77BB2">
              <w:rPr>
                <w:color w:val="000000"/>
              </w:rPr>
              <w:t>Республика Казахстан</w:t>
            </w:r>
          </w:p>
        </w:tc>
        <w:tc>
          <w:tcPr>
            <w:tcW w:w="81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rFonts w:eastAsiaTheme="minorHAnsi"/>
                <w:color w:val="000000"/>
                <w:lang w:eastAsia="en-US"/>
              </w:rPr>
            </w:pPr>
            <w:r w:rsidRPr="00B77BB2">
              <w:rPr>
                <w:color w:val="000000"/>
              </w:rPr>
              <w:t>4,5</w:t>
            </w:r>
          </w:p>
        </w:tc>
        <w:tc>
          <w:tcPr>
            <w:tcW w:w="899"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color w:val="000000"/>
              </w:rPr>
            </w:pPr>
          </w:p>
        </w:tc>
        <w:tc>
          <w:tcPr>
            <w:tcW w:w="1082"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color w:val="000000"/>
              </w:rPr>
            </w:pPr>
            <w:r w:rsidRPr="00B77BB2">
              <w:rPr>
                <w:color w:val="000000"/>
              </w:rPr>
              <w:t>3,7</w:t>
            </w:r>
          </w:p>
        </w:tc>
        <w:tc>
          <w:tcPr>
            <w:tcW w:w="90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color w:val="000000"/>
              </w:rPr>
            </w:pPr>
          </w:p>
        </w:tc>
        <w:tc>
          <w:tcPr>
            <w:tcW w:w="1081"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rPr>
                <w:color w:val="000000"/>
              </w:rPr>
            </w:pPr>
            <w:r w:rsidRPr="00B77BB2">
              <w:rPr>
                <w:color w:val="000000"/>
              </w:rPr>
              <w:t>3,8</w:t>
            </w:r>
          </w:p>
        </w:tc>
        <w:tc>
          <w:tcPr>
            <w:tcW w:w="1080" w:type="dxa"/>
            <w:tcBorders>
              <w:top w:val="single" w:sz="4" w:space="0" w:color="auto"/>
              <w:left w:val="single" w:sz="4" w:space="0" w:color="auto"/>
              <w:bottom w:val="single" w:sz="4" w:space="0" w:color="auto"/>
              <w:right w:val="single" w:sz="4" w:space="0" w:color="auto"/>
            </w:tcBorders>
          </w:tcPr>
          <w:p w:rsidR="004F30D2" w:rsidRPr="00B77BB2" w:rsidRDefault="004F30D2" w:rsidP="00F80C6D">
            <w:pPr>
              <w:shd w:val="clear" w:color="auto" w:fill="FFFFFF" w:themeFill="background1"/>
              <w:rPr>
                <w:color w:val="000000"/>
              </w:rPr>
            </w:pPr>
            <w:r w:rsidRPr="00B77BB2">
              <w:rPr>
                <w:color w:val="000000"/>
              </w:rPr>
              <w:t>4,0</w:t>
            </w:r>
          </w:p>
        </w:tc>
      </w:tr>
      <w:tr w:rsidR="004F30D2" w:rsidRPr="00864AEB" w:rsidTr="00F80C6D">
        <w:trPr>
          <w:trHeight w:val="236"/>
        </w:trPr>
        <w:tc>
          <w:tcPr>
            <w:tcW w:w="9178"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F30D2" w:rsidRPr="00B77BB2" w:rsidRDefault="004F30D2" w:rsidP="00F80C6D">
            <w:pPr>
              <w:shd w:val="clear" w:color="auto" w:fill="FFFFFF" w:themeFill="background1"/>
              <w:ind w:firstLine="709"/>
              <w:jc w:val="both"/>
              <w:rPr>
                <w:color w:val="000000"/>
              </w:rPr>
            </w:pPr>
            <w:r w:rsidRPr="00B77BB2">
              <w:rPr>
                <w:color w:val="000000"/>
              </w:rPr>
              <w:t>Примечание</w:t>
            </w:r>
            <w:r>
              <w:rPr>
                <w:color w:val="000000"/>
              </w:rPr>
              <w:t xml:space="preserve"> -</w:t>
            </w:r>
            <w:r w:rsidRPr="00B77BB2">
              <w:rPr>
                <w:color w:val="000000"/>
              </w:rPr>
              <w:t xml:space="preserve"> Составлено на основе экспертных оценок</w:t>
            </w:r>
          </w:p>
        </w:tc>
      </w:tr>
    </w:tbl>
    <w:p w:rsidR="00EB1C6C" w:rsidRPr="00864AEB" w:rsidRDefault="00EB1C6C" w:rsidP="00EB1C6C">
      <w:pPr>
        <w:shd w:val="clear" w:color="auto" w:fill="FFFFFF" w:themeFill="background1"/>
        <w:spacing w:line="360" w:lineRule="auto"/>
        <w:ind w:firstLine="709"/>
        <w:jc w:val="both"/>
      </w:pPr>
    </w:p>
    <w:p w:rsidR="00EB1C6C" w:rsidRPr="00864AEB" w:rsidRDefault="00EB1C6C" w:rsidP="00EB1C6C">
      <w:pPr>
        <w:shd w:val="clear" w:color="auto" w:fill="FFFFFF" w:themeFill="background1"/>
        <w:spacing w:line="360" w:lineRule="auto"/>
        <w:ind w:firstLine="709"/>
        <w:jc w:val="both"/>
        <w:rPr>
          <w:b/>
        </w:rPr>
      </w:pPr>
      <w:r w:rsidRPr="00864AEB">
        <w:t xml:space="preserve">Необходимо отметить, что балльная оценка факторов составляла от 1 до 7, где 1 – минимальное, 7 – максимальное значение фактора. Таким образом, в результате экспертной оценки было выявлено, что средние оценки природно-климатических и экологических условий Казахстана находятся в диапазоне (2,57- 5,43)  из 7-ми возможных, общая оценка природно-климатических факторов развития туризма Казахстана составила 4,0 балла. </w:t>
      </w:r>
      <w:proofErr w:type="gramStart"/>
      <w:r w:rsidRPr="00864AEB">
        <w:t xml:space="preserve">Как и следовало ожидать, наиболее высокие оценки получены </w:t>
      </w:r>
      <w:proofErr w:type="spellStart"/>
      <w:r w:rsidRPr="00864AEB">
        <w:t>Алматинской</w:t>
      </w:r>
      <w:proofErr w:type="spellEnd"/>
      <w:r w:rsidRPr="00864AEB">
        <w:t xml:space="preserve"> (5,43), Туркестанской (4,93), Восточно-Казахстанской (4,77), </w:t>
      </w:r>
      <w:proofErr w:type="spellStart"/>
      <w:r w:rsidRPr="00864AEB">
        <w:t>Акмолинской</w:t>
      </w:r>
      <w:proofErr w:type="spellEnd"/>
      <w:r w:rsidRPr="00864AEB">
        <w:t xml:space="preserve"> (4,60), </w:t>
      </w:r>
      <w:proofErr w:type="spellStart"/>
      <w:r w:rsidRPr="00864AEB">
        <w:t>Жамбылской</w:t>
      </w:r>
      <w:proofErr w:type="spellEnd"/>
      <w:r w:rsidRPr="00864AEB">
        <w:t xml:space="preserve"> (4,53) областями.</w:t>
      </w:r>
      <w:proofErr w:type="gramEnd"/>
      <w:r w:rsidR="00211091">
        <w:t xml:space="preserve"> </w:t>
      </w:r>
      <w:r w:rsidRPr="00864AEB">
        <w:t xml:space="preserve">Приведенные оценки по республике, рассчитанные по формуле 5, составили: </w:t>
      </w:r>
      <w:r w:rsidRPr="00864AEB">
        <w:rPr>
          <w:color w:val="000000"/>
        </w:rPr>
        <w:t>ландшафта – 0,64; климатических условий – 0,53; экологической ситуации – 0,54.</w:t>
      </w:r>
      <w:r w:rsidRPr="00864AEB">
        <w:t xml:space="preserve"> Оценка исторических факторов развития туризма была получена в результате опроса  ученых-историков Института истории и этнологии им. </w:t>
      </w:r>
      <w:proofErr w:type="spellStart"/>
      <w:r w:rsidRPr="00864AEB">
        <w:t>Ш.Валиханова</w:t>
      </w:r>
      <w:proofErr w:type="spellEnd"/>
      <w:r w:rsidRPr="00864AEB">
        <w:t xml:space="preserve">, </w:t>
      </w:r>
      <w:r>
        <w:t xml:space="preserve">Института археологии им. </w:t>
      </w:r>
      <w:proofErr w:type="spellStart"/>
      <w:r>
        <w:t>А.Х.</w:t>
      </w:r>
      <w:r w:rsidRPr="00864AEB">
        <w:t>Маргулана</w:t>
      </w:r>
      <w:proofErr w:type="spellEnd"/>
      <w:r w:rsidRPr="00864AEB">
        <w:t>, преподавателей исторических факультетов вузов Казахстана. Общее число экспертов составило 32 человека. Средние и приведенные оценки представлены в таблице 1</w:t>
      </w:r>
      <w:r w:rsidR="00351463">
        <w:t>1</w:t>
      </w:r>
      <w:r w:rsidRPr="00864AEB">
        <w:t>.</w:t>
      </w:r>
    </w:p>
    <w:p w:rsidR="00EB1C6C" w:rsidRPr="00864AEB" w:rsidRDefault="00EB1C6C" w:rsidP="00EB1C6C">
      <w:pPr>
        <w:shd w:val="clear" w:color="auto" w:fill="FFFFFF" w:themeFill="background1"/>
        <w:spacing w:line="360" w:lineRule="auto"/>
        <w:ind w:firstLine="709"/>
        <w:jc w:val="both"/>
      </w:pPr>
      <w:r w:rsidRPr="00864AEB">
        <w:t xml:space="preserve">Уникальность истории Казахстана, сосредоточение в регионах исторических достопримечательностей, преимущественно в южных регионах страны, неоспоримы. Тем не менее, экспертная оценка исторических факторов развития туризма Казахстана составила 4,46 балла из 7-ми возможных. В группу регионов-лидеров по историческим ресурсам попали Туркестанская (5,69), </w:t>
      </w:r>
      <w:proofErr w:type="spellStart"/>
      <w:r w:rsidRPr="00864AEB">
        <w:t>Жамбылская</w:t>
      </w:r>
      <w:proofErr w:type="spellEnd"/>
      <w:r w:rsidRPr="00864AEB">
        <w:t xml:space="preserve"> (5,44), </w:t>
      </w:r>
      <w:proofErr w:type="spellStart"/>
      <w:r w:rsidRPr="00864AEB">
        <w:t>Алматинская</w:t>
      </w:r>
      <w:proofErr w:type="spellEnd"/>
      <w:r w:rsidRPr="00864AEB">
        <w:t xml:space="preserve"> (5,25), </w:t>
      </w:r>
      <w:proofErr w:type="spellStart"/>
      <w:r w:rsidRPr="00864AEB">
        <w:lastRenderedPageBreak/>
        <w:t>Мангистауская</w:t>
      </w:r>
      <w:proofErr w:type="spellEnd"/>
      <w:r w:rsidRPr="00864AEB">
        <w:t xml:space="preserve"> (4,88), Западно-Казахстанская (4,69) и </w:t>
      </w:r>
      <w:proofErr w:type="spellStart"/>
      <w:r w:rsidRPr="00864AEB">
        <w:t>Кызылординская</w:t>
      </w:r>
      <w:proofErr w:type="spellEnd"/>
      <w:r w:rsidRPr="00864AEB">
        <w:t xml:space="preserve"> области. Приведенная общая оценка культурно-исторических ресурсов по республике составила 0,64.</w:t>
      </w:r>
    </w:p>
    <w:p w:rsidR="00EB1C6C" w:rsidRPr="00864AEB" w:rsidRDefault="00EB1C6C" w:rsidP="00EB1C6C">
      <w:pPr>
        <w:shd w:val="clear" w:color="auto" w:fill="FFFFFF" w:themeFill="background1"/>
        <w:spacing w:line="360" w:lineRule="auto"/>
        <w:ind w:firstLine="709"/>
        <w:jc w:val="both"/>
      </w:pPr>
    </w:p>
    <w:p w:rsidR="00EB1C6C" w:rsidRPr="00864AEB" w:rsidRDefault="00EB1C6C" w:rsidP="00EB1C6C">
      <w:pPr>
        <w:shd w:val="clear" w:color="auto" w:fill="FFFFFF" w:themeFill="background1"/>
        <w:spacing w:line="360" w:lineRule="auto"/>
        <w:jc w:val="both"/>
      </w:pPr>
      <w:r w:rsidRPr="00864AEB">
        <w:t>Таблица 1</w:t>
      </w:r>
      <w:r w:rsidR="00351463">
        <w:t>1</w:t>
      </w:r>
      <w:r w:rsidRPr="00864AEB">
        <w:t xml:space="preserve"> - Результаты средней экспертной оценки культурно-исторических факторов Казахстана в региональном разрезе</w:t>
      </w:r>
    </w:p>
    <w:tbl>
      <w:tblPr>
        <w:tblW w:w="9152" w:type="dxa"/>
        <w:tblLayout w:type="fixed"/>
        <w:tblLook w:val="04A0" w:firstRow="1" w:lastRow="0" w:firstColumn="1" w:lastColumn="0" w:noHBand="0" w:noVBand="1"/>
      </w:tblPr>
      <w:tblGrid>
        <w:gridCol w:w="1992"/>
        <w:gridCol w:w="980"/>
        <w:gridCol w:w="992"/>
        <w:gridCol w:w="993"/>
        <w:gridCol w:w="992"/>
        <w:gridCol w:w="1205"/>
        <w:gridCol w:w="921"/>
        <w:gridCol w:w="1077"/>
      </w:tblGrid>
      <w:tr w:rsidR="00EB1C6C" w:rsidRPr="00864AEB" w:rsidTr="00F80C6D">
        <w:trPr>
          <w:trHeight w:val="746"/>
        </w:trPr>
        <w:tc>
          <w:tcPr>
            <w:tcW w:w="1992" w:type="dxa"/>
            <w:vMerge w:val="restart"/>
            <w:tcBorders>
              <w:top w:val="single" w:sz="4" w:space="0" w:color="auto"/>
              <w:left w:val="single" w:sz="4" w:space="0" w:color="auto"/>
              <w:right w:val="single" w:sz="4" w:space="0" w:color="auto"/>
            </w:tcBorders>
            <w:shd w:val="clear" w:color="auto" w:fill="FFFFFF" w:themeFill="background1"/>
            <w:noWrap/>
            <w:vAlign w:val="bottom"/>
            <w:hideMark/>
          </w:tcPr>
          <w:p w:rsidR="00EB1C6C" w:rsidRPr="00216213" w:rsidRDefault="00EB1C6C" w:rsidP="00F80C6D">
            <w:pPr>
              <w:shd w:val="clear" w:color="auto" w:fill="FFFFFF" w:themeFill="background1"/>
              <w:jc w:val="both"/>
              <w:rPr>
                <w:color w:val="000000"/>
              </w:rPr>
            </w:pPr>
            <w:r w:rsidRPr="00216213">
              <w:rPr>
                <w:color w:val="000000"/>
              </w:rPr>
              <w:t>Области</w:t>
            </w:r>
          </w:p>
        </w:tc>
        <w:tc>
          <w:tcPr>
            <w:tcW w:w="1972" w:type="dxa"/>
            <w:gridSpan w:val="2"/>
            <w:tcBorders>
              <w:top w:val="single" w:sz="4" w:space="0" w:color="auto"/>
              <w:left w:val="single" w:sz="4" w:space="0" w:color="auto"/>
              <w:bottom w:val="single" w:sz="4" w:space="0" w:color="auto"/>
              <w:right w:val="single" w:sz="4" w:space="0" w:color="auto"/>
            </w:tcBorders>
            <w:vAlign w:val="center"/>
            <w:hideMark/>
          </w:tcPr>
          <w:p w:rsidR="00EB1C6C" w:rsidRPr="00216213" w:rsidRDefault="00EB1C6C" w:rsidP="00F80C6D">
            <w:pPr>
              <w:shd w:val="clear" w:color="auto" w:fill="FFFFFF" w:themeFill="background1"/>
              <w:jc w:val="both"/>
              <w:rPr>
                <w:color w:val="000000"/>
              </w:rPr>
            </w:pPr>
            <w:r w:rsidRPr="00216213">
              <w:rPr>
                <w:color w:val="000000"/>
              </w:rPr>
              <w:t>Наличие исторических и архитектурных памятников в регионах</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EB1C6C" w:rsidRPr="00216213" w:rsidRDefault="00EB1C6C" w:rsidP="00F80C6D">
            <w:pPr>
              <w:shd w:val="clear" w:color="auto" w:fill="FFFFFF" w:themeFill="background1"/>
              <w:jc w:val="both"/>
              <w:rPr>
                <w:color w:val="000000"/>
              </w:rPr>
            </w:pPr>
            <w:r w:rsidRPr="00216213">
              <w:rPr>
                <w:color w:val="000000"/>
              </w:rPr>
              <w:t>Уникальность истории региона</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EB1C6C" w:rsidRPr="00216213" w:rsidRDefault="00EB1C6C" w:rsidP="00F80C6D">
            <w:pPr>
              <w:shd w:val="clear" w:color="auto" w:fill="FFFFFF" w:themeFill="background1"/>
              <w:jc w:val="both"/>
              <w:rPr>
                <w:color w:val="000000"/>
              </w:rPr>
            </w:pPr>
            <w:r w:rsidRPr="00216213">
              <w:rPr>
                <w:color w:val="000000"/>
              </w:rPr>
              <w:t>Сохранение обычаев, традиций, народных промыслов, самобытность фольклора и др. в регионах</w:t>
            </w:r>
          </w:p>
        </w:tc>
        <w:tc>
          <w:tcPr>
            <w:tcW w:w="1077" w:type="dxa"/>
            <w:vMerge w:val="restart"/>
            <w:tcBorders>
              <w:top w:val="single" w:sz="4" w:space="0" w:color="auto"/>
              <w:left w:val="single" w:sz="4" w:space="0" w:color="auto"/>
              <w:right w:val="single" w:sz="4" w:space="0" w:color="auto"/>
            </w:tcBorders>
          </w:tcPr>
          <w:p w:rsidR="00EB1C6C" w:rsidRPr="00216213" w:rsidRDefault="00EB1C6C" w:rsidP="00F80C6D">
            <w:pPr>
              <w:shd w:val="clear" w:color="auto" w:fill="FFFFFF" w:themeFill="background1"/>
              <w:jc w:val="both"/>
              <w:rPr>
                <w:color w:val="000000"/>
              </w:rPr>
            </w:pPr>
            <w:r w:rsidRPr="00216213">
              <w:rPr>
                <w:color w:val="000000"/>
              </w:rPr>
              <w:t>Итоговая средняя оценка</w:t>
            </w:r>
          </w:p>
        </w:tc>
      </w:tr>
      <w:tr w:rsidR="00EB1C6C" w:rsidRPr="00864AEB" w:rsidTr="00F80C6D">
        <w:trPr>
          <w:trHeight w:val="746"/>
        </w:trPr>
        <w:tc>
          <w:tcPr>
            <w:tcW w:w="1992" w:type="dxa"/>
            <w:vMerge/>
            <w:tcBorders>
              <w:left w:val="single" w:sz="4" w:space="0" w:color="auto"/>
              <w:bottom w:val="single" w:sz="4" w:space="0" w:color="auto"/>
              <w:right w:val="single" w:sz="4" w:space="0" w:color="auto"/>
            </w:tcBorders>
            <w:shd w:val="clear" w:color="auto" w:fill="FFFFFF" w:themeFill="background1"/>
            <w:noWrap/>
            <w:vAlign w:val="bottom"/>
          </w:tcPr>
          <w:p w:rsidR="00EB1C6C" w:rsidRPr="00216213" w:rsidRDefault="00EB1C6C" w:rsidP="00F80C6D">
            <w:pPr>
              <w:shd w:val="clear" w:color="auto" w:fill="FFFFFF" w:themeFill="background1"/>
              <w:jc w:val="both"/>
              <w:rPr>
                <w:color w:val="000000"/>
              </w:rPr>
            </w:pP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shd w:val="clear" w:color="auto" w:fill="FFFFFF" w:themeFill="background1"/>
              <w:jc w:val="both"/>
              <w:rPr>
                <w:color w:val="000000"/>
              </w:rPr>
            </w:pPr>
            <w:r w:rsidRPr="00216213">
              <w:rPr>
                <w:color w:val="000000"/>
              </w:rPr>
              <w:t>Общая оценка</w:t>
            </w:r>
          </w:p>
        </w:tc>
        <w:tc>
          <w:tcPr>
            <w:tcW w:w="992"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shd w:val="clear" w:color="auto" w:fill="FFFFFF" w:themeFill="background1"/>
              <w:jc w:val="both"/>
              <w:rPr>
                <w:color w:val="000000"/>
              </w:rPr>
            </w:pPr>
            <w:r w:rsidRPr="00216213">
              <w:rPr>
                <w:color w:val="000000"/>
              </w:rPr>
              <w:t>Средняя оценка</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shd w:val="clear" w:color="auto" w:fill="FFFFFF" w:themeFill="background1"/>
              <w:jc w:val="both"/>
              <w:rPr>
                <w:color w:val="000000"/>
              </w:rPr>
            </w:pPr>
            <w:r w:rsidRPr="00216213">
              <w:rPr>
                <w:color w:val="000000"/>
              </w:rPr>
              <w:t>Общая оценка</w:t>
            </w:r>
          </w:p>
        </w:tc>
        <w:tc>
          <w:tcPr>
            <w:tcW w:w="992"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shd w:val="clear" w:color="auto" w:fill="FFFFFF" w:themeFill="background1"/>
              <w:jc w:val="both"/>
              <w:rPr>
                <w:color w:val="000000"/>
              </w:rPr>
            </w:pPr>
            <w:r w:rsidRPr="00216213">
              <w:rPr>
                <w:color w:val="000000"/>
              </w:rPr>
              <w:t>Средняя оценка</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shd w:val="clear" w:color="auto" w:fill="FFFFFF" w:themeFill="background1"/>
              <w:jc w:val="both"/>
              <w:rPr>
                <w:color w:val="000000"/>
              </w:rPr>
            </w:pPr>
            <w:r w:rsidRPr="00216213">
              <w:rPr>
                <w:color w:val="000000"/>
              </w:rPr>
              <w:t>Общая оценка</w:t>
            </w:r>
          </w:p>
        </w:tc>
        <w:tc>
          <w:tcPr>
            <w:tcW w:w="921"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shd w:val="clear" w:color="auto" w:fill="FFFFFF" w:themeFill="background1"/>
              <w:jc w:val="both"/>
              <w:rPr>
                <w:color w:val="000000"/>
              </w:rPr>
            </w:pPr>
            <w:r w:rsidRPr="00216213">
              <w:rPr>
                <w:color w:val="000000"/>
              </w:rPr>
              <w:t>Средняя оценка</w:t>
            </w:r>
          </w:p>
        </w:tc>
        <w:tc>
          <w:tcPr>
            <w:tcW w:w="1077" w:type="dxa"/>
            <w:vMerge/>
            <w:tcBorders>
              <w:left w:val="single" w:sz="4" w:space="0" w:color="auto"/>
              <w:bottom w:val="single" w:sz="4" w:space="0" w:color="auto"/>
              <w:right w:val="single" w:sz="4" w:space="0" w:color="auto"/>
            </w:tcBorders>
          </w:tcPr>
          <w:p w:rsidR="00EB1C6C" w:rsidRPr="00216213" w:rsidRDefault="00EB1C6C" w:rsidP="00F80C6D">
            <w:pPr>
              <w:shd w:val="clear" w:color="auto" w:fill="FFFFFF" w:themeFill="background1"/>
              <w:jc w:val="both"/>
              <w:rPr>
                <w:color w:val="000000"/>
              </w:rPr>
            </w:pPr>
          </w:p>
        </w:tc>
      </w:tr>
      <w:tr w:rsidR="00EB1C6C" w:rsidRPr="00864AEB" w:rsidTr="00F80C6D">
        <w:trPr>
          <w:trHeight w:val="300"/>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proofErr w:type="spellStart"/>
            <w:r w:rsidRPr="00216213">
              <w:rPr>
                <w:color w:val="000000"/>
              </w:rPr>
              <w:t>Акмолинская</w:t>
            </w:r>
            <w:proofErr w:type="spellEnd"/>
            <w:r w:rsidRPr="00216213">
              <w:rPr>
                <w:color w:val="00000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136</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4,3</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144</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4,5</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112</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3,5</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4,08</w:t>
            </w:r>
          </w:p>
        </w:tc>
      </w:tr>
      <w:tr w:rsidR="00EB1C6C" w:rsidRPr="00864AEB" w:rsidTr="00F80C6D">
        <w:trPr>
          <w:trHeight w:val="262"/>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r w:rsidRPr="00216213">
              <w:rPr>
                <w:color w:val="000000"/>
              </w:rPr>
              <w:t xml:space="preserve">Актюбинская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138</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4,3</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136</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4,3</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148</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4,6</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4,40</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proofErr w:type="spellStart"/>
            <w:r w:rsidRPr="00216213">
              <w:rPr>
                <w:color w:val="000000"/>
              </w:rPr>
              <w:t>Алматинская</w:t>
            </w:r>
            <w:proofErr w:type="spellEnd"/>
            <w:r w:rsidRPr="00216213">
              <w:rPr>
                <w:color w:val="00000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170</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5,3</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186</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5,8</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148</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4,6</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5,25</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proofErr w:type="spellStart"/>
            <w:r w:rsidRPr="00216213">
              <w:rPr>
                <w:color w:val="000000"/>
              </w:rPr>
              <w:t>Атырауская</w:t>
            </w:r>
            <w:proofErr w:type="spellEnd"/>
            <w:r w:rsidRPr="00216213">
              <w:rPr>
                <w:color w:val="00000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124</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3,9</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132</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4,1</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168</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5,3</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4,42</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r w:rsidRPr="00216213">
              <w:rPr>
                <w:color w:val="000000"/>
              </w:rPr>
              <w:t xml:space="preserve">Восточно-Казахстанская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140</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4,4</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166</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5,2</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114</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3,6</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4,38</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proofErr w:type="spellStart"/>
            <w:r w:rsidRPr="00216213">
              <w:rPr>
                <w:color w:val="000000"/>
              </w:rPr>
              <w:t>Жамбылская</w:t>
            </w:r>
            <w:proofErr w:type="spellEnd"/>
            <w:r w:rsidRPr="00216213">
              <w:rPr>
                <w:color w:val="00000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176</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5,5</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172</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5,4</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174</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5,4</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5,44</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r w:rsidRPr="00216213">
              <w:rPr>
                <w:color w:val="000000"/>
              </w:rPr>
              <w:t xml:space="preserve">Западно-Казахстанская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154</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4,8</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144</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4,5</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152</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4,8</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4,69</w:t>
            </w:r>
          </w:p>
        </w:tc>
      </w:tr>
      <w:tr w:rsidR="00EB1C6C" w:rsidRPr="00864AEB" w:rsidTr="00F80C6D">
        <w:trPr>
          <w:trHeight w:val="348"/>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r w:rsidRPr="00216213">
              <w:rPr>
                <w:color w:val="000000"/>
              </w:rPr>
              <w:t xml:space="preserve">Карагандинская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148</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4,6</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152</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4,8</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114</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3,6</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pPr>
            <w:r w:rsidRPr="00216213">
              <w:t>4,31</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proofErr w:type="spellStart"/>
            <w:r w:rsidRPr="00216213">
              <w:rPr>
                <w:color w:val="000000"/>
              </w:rPr>
              <w:t>Костанайская</w:t>
            </w:r>
            <w:proofErr w:type="spellEnd"/>
            <w:r w:rsidRPr="00216213">
              <w:rPr>
                <w:color w:val="00000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100</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3,1</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122</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3,8</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112</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3,5</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pPr>
            <w:r w:rsidRPr="00216213">
              <w:t>3,48</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proofErr w:type="spellStart"/>
            <w:r w:rsidRPr="00216213">
              <w:rPr>
                <w:color w:val="000000"/>
              </w:rPr>
              <w:t>Кызылординская</w:t>
            </w:r>
            <w:proofErr w:type="spellEnd"/>
            <w:r w:rsidRPr="00216213">
              <w:rPr>
                <w:color w:val="00000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114</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3,6</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152</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4,8</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160</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5,0</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pPr>
            <w:r w:rsidRPr="00216213">
              <w:t>4,44</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proofErr w:type="spellStart"/>
            <w:r w:rsidRPr="00216213">
              <w:rPr>
                <w:color w:val="000000"/>
              </w:rPr>
              <w:t>Мангистауская</w:t>
            </w:r>
            <w:proofErr w:type="spellEnd"/>
            <w:r w:rsidRPr="00216213">
              <w:rPr>
                <w:color w:val="00000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154</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4,8</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154</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4,8</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160</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5,0</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4,88</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r w:rsidRPr="00216213">
              <w:rPr>
                <w:color w:val="000000"/>
              </w:rPr>
              <w:t xml:space="preserve">Павлодарская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124</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3,9</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126</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3,9</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112</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3,5</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3,77</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r w:rsidRPr="00216213">
              <w:rPr>
                <w:color w:val="000000"/>
              </w:rPr>
              <w:t xml:space="preserve">Северо-Казахстанская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108</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3,4</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112</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3,5</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96</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3,0</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3,29</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r w:rsidRPr="00216213">
              <w:rPr>
                <w:color w:val="000000"/>
              </w:rPr>
              <w:t xml:space="preserve">Туркестанская </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182</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5,7</w:t>
            </w:r>
          </w:p>
        </w:tc>
        <w:tc>
          <w:tcPr>
            <w:tcW w:w="993"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192</w:t>
            </w: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6,0</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r w:rsidRPr="00216213">
              <w:rPr>
                <w:color w:val="000000"/>
              </w:rPr>
              <w:t>172</w:t>
            </w: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5,4</w:t>
            </w:r>
          </w:p>
        </w:tc>
        <w:tc>
          <w:tcPr>
            <w:tcW w:w="1077"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5,69</w:t>
            </w:r>
          </w:p>
        </w:tc>
      </w:tr>
      <w:tr w:rsidR="00EB1C6C" w:rsidRPr="00864AEB" w:rsidTr="00F80C6D">
        <w:trPr>
          <w:trHeight w:val="267"/>
        </w:trPr>
        <w:tc>
          <w:tcPr>
            <w:tcW w:w="1992" w:type="dxa"/>
            <w:tcBorders>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r w:rsidRPr="00216213">
              <w:rPr>
                <w:color w:val="000000"/>
              </w:rPr>
              <w:t>Республика Казахстан</w:t>
            </w:r>
          </w:p>
        </w:tc>
        <w:tc>
          <w:tcPr>
            <w:tcW w:w="980"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4,4</w:t>
            </w:r>
          </w:p>
        </w:tc>
        <w:tc>
          <w:tcPr>
            <w:tcW w:w="993"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p>
        </w:tc>
        <w:tc>
          <w:tcPr>
            <w:tcW w:w="992"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4,7</w:t>
            </w:r>
          </w:p>
        </w:tc>
        <w:tc>
          <w:tcPr>
            <w:tcW w:w="1205" w:type="dxa"/>
            <w:tcBorders>
              <w:top w:val="single" w:sz="4" w:space="0" w:color="auto"/>
              <w:left w:val="single" w:sz="4" w:space="0" w:color="auto"/>
              <w:bottom w:val="single" w:sz="4" w:space="0" w:color="auto"/>
              <w:right w:val="single" w:sz="4" w:space="0" w:color="auto"/>
            </w:tcBorders>
            <w:vAlign w:val="center"/>
          </w:tcPr>
          <w:p w:rsidR="00EB1C6C" w:rsidRPr="00216213" w:rsidRDefault="00EB1C6C" w:rsidP="00F80C6D">
            <w:pPr>
              <w:jc w:val="both"/>
              <w:rPr>
                <w:color w:val="000000"/>
              </w:rPr>
            </w:pPr>
          </w:p>
        </w:tc>
        <w:tc>
          <w:tcPr>
            <w:tcW w:w="921" w:type="dxa"/>
            <w:tcBorders>
              <w:top w:val="single" w:sz="4" w:space="0" w:color="auto"/>
              <w:left w:val="single" w:sz="4" w:space="0" w:color="auto"/>
              <w:bottom w:val="single" w:sz="4" w:space="0" w:color="auto"/>
              <w:right w:val="single" w:sz="4" w:space="0" w:color="auto"/>
            </w:tcBorders>
            <w:vAlign w:val="bottom"/>
          </w:tcPr>
          <w:p w:rsidR="00EB1C6C" w:rsidRPr="00216213" w:rsidRDefault="00EB1C6C" w:rsidP="00F80C6D">
            <w:pPr>
              <w:jc w:val="both"/>
              <w:rPr>
                <w:color w:val="000000"/>
              </w:rPr>
            </w:pPr>
            <w:r w:rsidRPr="00216213">
              <w:rPr>
                <w:color w:val="000000"/>
              </w:rPr>
              <w:t>4,3</w:t>
            </w:r>
          </w:p>
        </w:tc>
        <w:tc>
          <w:tcPr>
            <w:tcW w:w="1077" w:type="dxa"/>
            <w:tcBorders>
              <w:top w:val="single" w:sz="4" w:space="0" w:color="auto"/>
              <w:left w:val="single" w:sz="4" w:space="0" w:color="auto"/>
              <w:bottom w:val="single" w:sz="4" w:space="0" w:color="auto"/>
              <w:right w:val="single" w:sz="4" w:space="0" w:color="auto"/>
            </w:tcBorders>
          </w:tcPr>
          <w:p w:rsidR="00EB1C6C" w:rsidRPr="00216213" w:rsidRDefault="00EB1C6C" w:rsidP="00F80C6D">
            <w:pPr>
              <w:shd w:val="clear" w:color="auto" w:fill="FFFFFF" w:themeFill="background1"/>
              <w:jc w:val="both"/>
              <w:rPr>
                <w:color w:val="000000"/>
              </w:rPr>
            </w:pPr>
          </w:p>
          <w:p w:rsidR="00EB1C6C" w:rsidRPr="00216213" w:rsidRDefault="00EB1C6C" w:rsidP="00F80C6D">
            <w:pPr>
              <w:shd w:val="clear" w:color="auto" w:fill="FFFFFF" w:themeFill="background1"/>
              <w:jc w:val="both"/>
              <w:rPr>
                <w:color w:val="000000"/>
                <w:lang w:val="en-US"/>
              </w:rPr>
            </w:pPr>
            <w:r w:rsidRPr="00216213">
              <w:rPr>
                <w:color w:val="000000"/>
                <w:lang w:val="en-US"/>
              </w:rPr>
              <w:t>4</w:t>
            </w:r>
            <w:r w:rsidRPr="00216213">
              <w:rPr>
                <w:color w:val="000000"/>
              </w:rPr>
              <w:t>,</w:t>
            </w:r>
            <w:r w:rsidRPr="00216213">
              <w:rPr>
                <w:color w:val="000000"/>
                <w:lang w:val="en-US"/>
              </w:rPr>
              <w:t>46</w:t>
            </w:r>
          </w:p>
        </w:tc>
      </w:tr>
      <w:tr w:rsidR="00EB1C6C" w:rsidRPr="00864AEB" w:rsidTr="00F80C6D">
        <w:trPr>
          <w:trHeight w:val="267"/>
        </w:trPr>
        <w:tc>
          <w:tcPr>
            <w:tcW w:w="9152"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B1C6C" w:rsidRPr="00216213" w:rsidRDefault="00EB1C6C" w:rsidP="00F80C6D">
            <w:pPr>
              <w:shd w:val="clear" w:color="auto" w:fill="FFFFFF" w:themeFill="background1"/>
              <w:jc w:val="both"/>
              <w:rPr>
                <w:color w:val="000000"/>
              </w:rPr>
            </w:pPr>
            <w:r w:rsidRPr="00216213">
              <w:rPr>
                <w:color w:val="000000"/>
              </w:rPr>
              <w:t>Примечание: Составлено на основе экспертных оценок</w:t>
            </w:r>
          </w:p>
        </w:tc>
      </w:tr>
    </w:tbl>
    <w:p w:rsidR="00EB1C6C" w:rsidRPr="00864AEB" w:rsidRDefault="00EB1C6C" w:rsidP="00EB1C6C">
      <w:pPr>
        <w:shd w:val="clear" w:color="auto" w:fill="FFFFFF" w:themeFill="background1"/>
        <w:spacing w:line="360" w:lineRule="auto"/>
        <w:ind w:firstLine="709"/>
        <w:jc w:val="both"/>
      </w:pPr>
    </w:p>
    <w:p w:rsidR="00EB1C6C" w:rsidRPr="00864AEB" w:rsidRDefault="00EB1C6C" w:rsidP="00EB1C6C">
      <w:pPr>
        <w:shd w:val="clear" w:color="auto" w:fill="FFFFFF" w:themeFill="background1"/>
        <w:spacing w:line="360" w:lineRule="auto"/>
        <w:ind w:firstLine="709"/>
        <w:jc w:val="both"/>
      </w:pPr>
      <w:r w:rsidRPr="00864AEB">
        <w:t xml:space="preserve">В рамках оценки факторов конкурентоспособности туристских услуг на макроуровне был проведен опрос представителей государственных структур и предпринимателей, чья деятельность связана с индустрией туризма: представители турфирм, объектов размещения, питания, организации досуга, а также транспортной сферы (таблица </w:t>
      </w:r>
      <w:r w:rsidR="00351463">
        <w:t>12</w:t>
      </w:r>
      <w:r w:rsidRPr="00864AEB">
        <w:t xml:space="preserve">). Общее число </w:t>
      </w:r>
      <w:proofErr w:type="gramStart"/>
      <w:r w:rsidRPr="00864AEB">
        <w:t>экспертов, принявших участие в данном опросе составило</w:t>
      </w:r>
      <w:proofErr w:type="gramEnd"/>
      <w:r w:rsidRPr="00864AEB">
        <w:t xml:space="preserve"> 44 человека. </w:t>
      </w:r>
    </w:p>
    <w:p w:rsidR="00EB1C6C" w:rsidRPr="00864AEB" w:rsidRDefault="00EB1C6C" w:rsidP="00EB1C6C">
      <w:pPr>
        <w:shd w:val="clear" w:color="auto" w:fill="FFFFFF" w:themeFill="background1"/>
        <w:spacing w:line="360" w:lineRule="auto"/>
        <w:jc w:val="both"/>
      </w:pPr>
      <w:r w:rsidRPr="00864AEB">
        <w:lastRenderedPageBreak/>
        <w:t xml:space="preserve">Таблица </w:t>
      </w:r>
      <w:r w:rsidR="00351463">
        <w:t>12</w:t>
      </w:r>
      <w:r w:rsidRPr="00864AEB">
        <w:t xml:space="preserve"> - Результаты средней экспертной оценки факторов конкурентоспособности туристских услуг на макроуровне </w:t>
      </w:r>
    </w:p>
    <w:tbl>
      <w:tblPr>
        <w:tblW w:w="9449" w:type="dxa"/>
        <w:tblLook w:val="04A0" w:firstRow="1" w:lastRow="0" w:firstColumn="1" w:lastColumn="0" w:noHBand="0" w:noVBand="1"/>
      </w:tblPr>
      <w:tblGrid>
        <w:gridCol w:w="5240"/>
        <w:gridCol w:w="1372"/>
        <w:gridCol w:w="1276"/>
        <w:gridCol w:w="1561"/>
      </w:tblGrid>
      <w:tr w:rsidR="00EB1C6C" w:rsidRPr="00864AEB" w:rsidTr="00F80C6D">
        <w:trPr>
          <w:trHeight w:val="377"/>
        </w:trPr>
        <w:tc>
          <w:tcPr>
            <w:tcW w:w="5240" w:type="dxa"/>
            <w:tcBorders>
              <w:top w:val="single" w:sz="4" w:space="0" w:color="auto"/>
              <w:left w:val="single" w:sz="4" w:space="0" w:color="auto"/>
              <w:bottom w:val="single" w:sz="4" w:space="0" w:color="auto"/>
              <w:right w:val="single" w:sz="4" w:space="0" w:color="auto"/>
            </w:tcBorders>
            <w:noWrap/>
            <w:vAlign w:val="center"/>
            <w:hideMark/>
          </w:tcPr>
          <w:p w:rsidR="00EB1C6C" w:rsidRPr="00864AEB" w:rsidRDefault="00EB1C6C" w:rsidP="00F80C6D">
            <w:pPr>
              <w:jc w:val="both"/>
              <w:rPr>
                <w:color w:val="000000"/>
              </w:rPr>
            </w:pPr>
            <w:r w:rsidRPr="00864AEB">
              <w:rPr>
                <w:color w:val="000000"/>
              </w:rPr>
              <w:t>Показатели</w:t>
            </w:r>
          </w:p>
        </w:tc>
        <w:tc>
          <w:tcPr>
            <w:tcW w:w="1372" w:type="dxa"/>
            <w:tcBorders>
              <w:top w:val="single" w:sz="4" w:space="0" w:color="auto"/>
              <w:left w:val="nil"/>
              <w:bottom w:val="single" w:sz="4" w:space="0" w:color="auto"/>
              <w:right w:val="single" w:sz="4" w:space="0" w:color="auto"/>
            </w:tcBorders>
            <w:vAlign w:val="bottom"/>
            <w:hideMark/>
          </w:tcPr>
          <w:p w:rsidR="00EB1C6C" w:rsidRPr="00864AEB" w:rsidRDefault="00EB1C6C" w:rsidP="00F80C6D">
            <w:pPr>
              <w:jc w:val="both"/>
              <w:rPr>
                <w:color w:val="000000"/>
              </w:rPr>
            </w:pPr>
            <w:r w:rsidRPr="00864AEB">
              <w:rPr>
                <w:color w:val="000000"/>
              </w:rPr>
              <w:t>Суммарная оценка</w:t>
            </w:r>
          </w:p>
        </w:tc>
        <w:tc>
          <w:tcPr>
            <w:tcW w:w="1276" w:type="dxa"/>
            <w:tcBorders>
              <w:top w:val="single" w:sz="4" w:space="0" w:color="auto"/>
              <w:left w:val="nil"/>
              <w:bottom w:val="single" w:sz="4" w:space="0" w:color="auto"/>
              <w:right w:val="single" w:sz="4" w:space="0" w:color="auto"/>
            </w:tcBorders>
            <w:vAlign w:val="bottom"/>
            <w:hideMark/>
          </w:tcPr>
          <w:p w:rsidR="00EB1C6C" w:rsidRPr="00864AEB" w:rsidRDefault="00EB1C6C" w:rsidP="00F80C6D">
            <w:pPr>
              <w:jc w:val="both"/>
              <w:rPr>
                <w:color w:val="000000"/>
              </w:rPr>
            </w:pPr>
            <w:r w:rsidRPr="00864AEB">
              <w:rPr>
                <w:color w:val="000000"/>
              </w:rPr>
              <w:t>Средняя оценка</w:t>
            </w:r>
          </w:p>
        </w:tc>
        <w:tc>
          <w:tcPr>
            <w:tcW w:w="1561" w:type="dxa"/>
            <w:tcBorders>
              <w:top w:val="single" w:sz="4" w:space="0" w:color="auto"/>
              <w:left w:val="nil"/>
              <w:bottom w:val="single" w:sz="4" w:space="0" w:color="auto"/>
              <w:right w:val="single" w:sz="4" w:space="0" w:color="auto"/>
            </w:tcBorders>
          </w:tcPr>
          <w:p w:rsidR="00EB1C6C" w:rsidRPr="00864AEB" w:rsidRDefault="00EB1C6C" w:rsidP="00F80C6D">
            <w:pPr>
              <w:jc w:val="both"/>
              <w:rPr>
                <w:color w:val="000000"/>
              </w:rPr>
            </w:pPr>
            <w:r w:rsidRPr="00864AEB">
              <w:rPr>
                <w:color w:val="000000"/>
              </w:rPr>
              <w:t>Приведенная оценка</w:t>
            </w:r>
          </w:p>
        </w:tc>
      </w:tr>
      <w:tr w:rsidR="00EB1C6C" w:rsidRPr="00864AEB" w:rsidTr="00F80C6D">
        <w:trPr>
          <w:trHeight w:val="377"/>
        </w:trPr>
        <w:tc>
          <w:tcPr>
            <w:tcW w:w="5240" w:type="dxa"/>
            <w:tcBorders>
              <w:top w:val="nil"/>
              <w:left w:val="single" w:sz="4" w:space="0" w:color="auto"/>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Государственная поддержка сферы туризма</w:t>
            </w:r>
          </w:p>
        </w:tc>
        <w:tc>
          <w:tcPr>
            <w:tcW w:w="1372" w:type="dxa"/>
            <w:tcBorders>
              <w:top w:val="nil"/>
              <w:left w:val="nil"/>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206</w:t>
            </w:r>
          </w:p>
        </w:tc>
        <w:tc>
          <w:tcPr>
            <w:tcW w:w="1276" w:type="dxa"/>
            <w:tcBorders>
              <w:top w:val="nil"/>
              <w:left w:val="nil"/>
              <w:bottom w:val="single" w:sz="4" w:space="0" w:color="auto"/>
              <w:right w:val="single" w:sz="4" w:space="0" w:color="auto"/>
            </w:tcBorders>
            <w:noWrap/>
            <w:vAlign w:val="bottom"/>
            <w:hideMark/>
          </w:tcPr>
          <w:p w:rsidR="00EB1C6C" w:rsidRPr="00864AEB" w:rsidRDefault="00EB1C6C" w:rsidP="00F80C6D">
            <w:pPr>
              <w:jc w:val="both"/>
              <w:rPr>
                <w:color w:val="000000"/>
              </w:rPr>
            </w:pPr>
            <w:r w:rsidRPr="00864AEB">
              <w:rPr>
                <w:color w:val="000000"/>
              </w:rPr>
              <w:t>4,7</w:t>
            </w:r>
          </w:p>
        </w:tc>
        <w:tc>
          <w:tcPr>
            <w:tcW w:w="1561" w:type="dxa"/>
            <w:tcBorders>
              <w:top w:val="nil"/>
              <w:left w:val="nil"/>
              <w:bottom w:val="single" w:sz="4" w:space="0" w:color="auto"/>
              <w:right w:val="single" w:sz="4" w:space="0" w:color="auto"/>
            </w:tcBorders>
          </w:tcPr>
          <w:p w:rsidR="00EB1C6C" w:rsidRPr="00864AEB" w:rsidRDefault="00EB1C6C" w:rsidP="00F80C6D">
            <w:pPr>
              <w:jc w:val="both"/>
              <w:rPr>
                <w:color w:val="000000"/>
              </w:rPr>
            </w:pPr>
            <w:r w:rsidRPr="00864AEB">
              <w:rPr>
                <w:color w:val="000000"/>
              </w:rPr>
              <w:t>0,67</w:t>
            </w:r>
          </w:p>
        </w:tc>
      </w:tr>
      <w:tr w:rsidR="00EB1C6C" w:rsidRPr="00864AEB" w:rsidTr="00F80C6D">
        <w:trPr>
          <w:trHeight w:val="377"/>
        </w:trPr>
        <w:tc>
          <w:tcPr>
            <w:tcW w:w="5240" w:type="dxa"/>
            <w:tcBorders>
              <w:top w:val="nil"/>
              <w:left w:val="single" w:sz="4" w:space="0" w:color="auto"/>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Государственная программа развития сферы туризма</w:t>
            </w:r>
          </w:p>
        </w:tc>
        <w:tc>
          <w:tcPr>
            <w:tcW w:w="1372" w:type="dxa"/>
            <w:tcBorders>
              <w:top w:val="nil"/>
              <w:left w:val="nil"/>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212</w:t>
            </w:r>
          </w:p>
        </w:tc>
        <w:tc>
          <w:tcPr>
            <w:tcW w:w="1276" w:type="dxa"/>
            <w:tcBorders>
              <w:top w:val="nil"/>
              <w:left w:val="nil"/>
              <w:bottom w:val="single" w:sz="4" w:space="0" w:color="auto"/>
              <w:right w:val="single" w:sz="4" w:space="0" w:color="auto"/>
            </w:tcBorders>
            <w:noWrap/>
            <w:vAlign w:val="bottom"/>
            <w:hideMark/>
          </w:tcPr>
          <w:p w:rsidR="00EB1C6C" w:rsidRPr="00864AEB" w:rsidRDefault="00EB1C6C" w:rsidP="00F80C6D">
            <w:pPr>
              <w:jc w:val="both"/>
              <w:rPr>
                <w:color w:val="000000"/>
              </w:rPr>
            </w:pPr>
            <w:r w:rsidRPr="00864AEB">
              <w:rPr>
                <w:color w:val="000000"/>
              </w:rPr>
              <w:t>4,8</w:t>
            </w:r>
          </w:p>
        </w:tc>
        <w:tc>
          <w:tcPr>
            <w:tcW w:w="1561" w:type="dxa"/>
            <w:tcBorders>
              <w:top w:val="nil"/>
              <w:left w:val="nil"/>
              <w:bottom w:val="single" w:sz="4" w:space="0" w:color="auto"/>
              <w:right w:val="single" w:sz="4" w:space="0" w:color="auto"/>
            </w:tcBorders>
          </w:tcPr>
          <w:p w:rsidR="00EB1C6C" w:rsidRPr="00864AEB" w:rsidRDefault="00EB1C6C" w:rsidP="00F80C6D">
            <w:pPr>
              <w:jc w:val="both"/>
              <w:rPr>
                <w:color w:val="000000"/>
              </w:rPr>
            </w:pPr>
            <w:r w:rsidRPr="00864AEB">
              <w:rPr>
                <w:color w:val="000000"/>
              </w:rPr>
              <w:t>0,69</w:t>
            </w:r>
          </w:p>
        </w:tc>
      </w:tr>
      <w:tr w:rsidR="00EB1C6C" w:rsidRPr="00864AEB" w:rsidTr="00F80C6D">
        <w:trPr>
          <w:trHeight w:val="377"/>
        </w:trPr>
        <w:tc>
          <w:tcPr>
            <w:tcW w:w="5240" w:type="dxa"/>
            <w:tcBorders>
              <w:top w:val="nil"/>
              <w:left w:val="single" w:sz="4" w:space="0" w:color="auto"/>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Туристский имидж Казахстана</w:t>
            </w:r>
          </w:p>
        </w:tc>
        <w:tc>
          <w:tcPr>
            <w:tcW w:w="1372" w:type="dxa"/>
            <w:tcBorders>
              <w:top w:val="nil"/>
              <w:left w:val="nil"/>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196</w:t>
            </w:r>
          </w:p>
        </w:tc>
        <w:tc>
          <w:tcPr>
            <w:tcW w:w="1276" w:type="dxa"/>
            <w:tcBorders>
              <w:top w:val="nil"/>
              <w:left w:val="nil"/>
              <w:bottom w:val="single" w:sz="4" w:space="0" w:color="auto"/>
              <w:right w:val="single" w:sz="4" w:space="0" w:color="auto"/>
            </w:tcBorders>
            <w:noWrap/>
            <w:vAlign w:val="bottom"/>
            <w:hideMark/>
          </w:tcPr>
          <w:p w:rsidR="00EB1C6C" w:rsidRPr="00864AEB" w:rsidRDefault="00EB1C6C" w:rsidP="00F80C6D">
            <w:pPr>
              <w:jc w:val="both"/>
              <w:rPr>
                <w:color w:val="000000"/>
              </w:rPr>
            </w:pPr>
            <w:r w:rsidRPr="00864AEB">
              <w:rPr>
                <w:color w:val="000000"/>
              </w:rPr>
              <w:t>4,5</w:t>
            </w:r>
          </w:p>
        </w:tc>
        <w:tc>
          <w:tcPr>
            <w:tcW w:w="1561" w:type="dxa"/>
            <w:tcBorders>
              <w:top w:val="nil"/>
              <w:left w:val="nil"/>
              <w:bottom w:val="single" w:sz="4" w:space="0" w:color="auto"/>
              <w:right w:val="single" w:sz="4" w:space="0" w:color="auto"/>
            </w:tcBorders>
          </w:tcPr>
          <w:p w:rsidR="00EB1C6C" w:rsidRPr="00864AEB" w:rsidRDefault="00EB1C6C" w:rsidP="00F80C6D">
            <w:pPr>
              <w:jc w:val="both"/>
              <w:rPr>
                <w:color w:val="000000"/>
              </w:rPr>
            </w:pPr>
            <w:r w:rsidRPr="00864AEB">
              <w:rPr>
                <w:color w:val="000000"/>
              </w:rPr>
              <w:t>0,64</w:t>
            </w:r>
          </w:p>
        </w:tc>
      </w:tr>
      <w:tr w:rsidR="00EB1C6C" w:rsidRPr="00864AEB" w:rsidTr="00F80C6D">
        <w:trPr>
          <w:trHeight w:val="377"/>
        </w:trPr>
        <w:tc>
          <w:tcPr>
            <w:tcW w:w="5240" w:type="dxa"/>
            <w:tcBorders>
              <w:top w:val="nil"/>
              <w:left w:val="single" w:sz="4" w:space="0" w:color="auto"/>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Степень международной открытости Казахстана</w:t>
            </w:r>
          </w:p>
        </w:tc>
        <w:tc>
          <w:tcPr>
            <w:tcW w:w="1372" w:type="dxa"/>
            <w:tcBorders>
              <w:top w:val="nil"/>
              <w:left w:val="nil"/>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218</w:t>
            </w:r>
          </w:p>
        </w:tc>
        <w:tc>
          <w:tcPr>
            <w:tcW w:w="1276" w:type="dxa"/>
            <w:tcBorders>
              <w:top w:val="nil"/>
              <w:left w:val="nil"/>
              <w:bottom w:val="single" w:sz="4" w:space="0" w:color="auto"/>
              <w:right w:val="single" w:sz="4" w:space="0" w:color="auto"/>
            </w:tcBorders>
            <w:noWrap/>
            <w:vAlign w:val="bottom"/>
            <w:hideMark/>
          </w:tcPr>
          <w:p w:rsidR="00EB1C6C" w:rsidRPr="00864AEB" w:rsidRDefault="00EB1C6C" w:rsidP="00F80C6D">
            <w:pPr>
              <w:jc w:val="both"/>
              <w:rPr>
                <w:color w:val="000000"/>
              </w:rPr>
            </w:pPr>
            <w:r w:rsidRPr="00864AEB">
              <w:rPr>
                <w:color w:val="000000"/>
              </w:rPr>
              <w:t>5,0</w:t>
            </w:r>
          </w:p>
        </w:tc>
        <w:tc>
          <w:tcPr>
            <w:tcW w:w="1561" w:type="dxa"/>
            <w:tcBorders>
              <w:top w:val="nil"/>
              <w:left w:val="nil"/>
              <w:bottom w:val="single" w:sz="4" w:space="0" w:color="auto"/>
              <w:right w:val="single" w:sz="4" w:space="0" w:color="auto"/>
            </w:tcBorders>
          </w:tcPr>
          <w:p w:rsidR="00EB1C6C" w:rsidRPr="00864AEB" w:rsidRDefault="00EB1C6C" w:rsidP="00F80C6D">
            <w:pPr>
              <w:jc w:val="both"/>
              <w:rPr>
                <w:color w:val="000000"/>
              </w:rPr>
            </w:pPr>
            <w:r w:rsidRPr="00864AEB">
              <w:rPr>
                <w:color w:val="000000"/>
              </w:rPr>
              <w:t>0,71</w:t>
            </w:r>
          </w:p>
        </w:tc>
      </w:tr>
      <w:tr w:rsidR="00EB1C6C" w:rsidRPr="00864AEB" w:rsidTr="00F80C6D">
        <w:trPr>
          <w:trHeight w:val="377"/>
        </w:trPr>
        <w:tc>
          <w:tcPr>
            <w:tcW w:w="5240" w:type="dxa"/>
            <w:tcBorders>
              <w:top w:val="nil"/>
              <w:left w:val="single" w:sz="4" w:space="0" w:color="auto"/>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Нормативно-правовая база туристской отрасли</w:t>
            </w:r>
          </w:p>
        </w:tc>
        <w:tc>
          <w:tcPr>
            <w:tcW w:w="1372" w:type="dxa"/>
            <w:tcBorders>
              <w:top w:val="nil"/>
              <w:left w:val="nil"/>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200</w:t>
            </w:r>
          </w:p>
        </w:tc>
        <w:tc>
          <w:tcPr>
            <w:tcW w:w="1276" w:type="dxa"/>
            <w:tcBorders>
              <w:top w:val="nil"/>
              <w:left w:val="nil"/>
              <w:bottom w:val="single" w:sz="4" w:space="0" w:color="auto"/>
              <w:right w:val="single" w:sz="4" w:space="0" w:color="auto"/>
            </w:tcBorders>
            <w:noWrap/>
            <w:vAlign w:val="bottom"/>
            <w:hideMark/>
          </w:tcPr>
          <w:p w:rsidR="00EB1C6C" w:rsidRPr="00864AEB" w:rsidRDefault="00EB1C6C" w:rsidP="00F80C6D">
            <w:pPr>
              <w:jc w:val="both"/>
              <w:rPr>
                <w:color w:val="000000"/>
              </w:rPr>
            </w:pPr>
            <w:r w:rsidRPr="00864AEB">
              <w:rPr>
                <w:color w:val="000000"/>
              </w:rPr>
              <w:t>4,5</w:t>
            </w:r>
          </w:p>
        </w:tc>
        <w:tc>
          <w:tcPr>
            <w:tcW w:w="1561" w:type="dxa"/>
            <w:tcBorders>
              <w:top w:val="nil"/>
              <w:left w:val="nil"/>
              <w:bottom w:val="single" w:sz="4" w:space="0" w:color="auto"/>
              <w:right w:val="single" w:sz="4" w:space="0" w:color="auto"/>
            </w:tcBorders>
          </w:tcPr>
          <w:p w:rsidR="00EB1C6C" w:rsidRPr="00864AEB" w:rsidRDefault="00EB1C6C" w:rsidP="00F80C6D">
            <w:pPr>
              <w:jc w:val="both"/>
              <w:rPr>
                <w:color w:val="000000"/>
              </w:rPr>
            </w:pPr>
            <w:r w:rsidRPr="00864AEB">
              <w:rPr>
                <w:color w:val="000000"/>
              </w:rPr>
              <w:t>0,64</w:t>
            </w:r>
          </w:p>
        </w:tc>
      </w:tr>
      <w:tr w:rsidR="00EB1C6C" w:rsidRPr="00864AEB" w:rsidTr="00F80C6D">
        <w:trPr>
          <w:trHeight w:val="377"/>
        </w:trPr>
        <w:tc>
          <w:tcPr>
            <w:tcW w:w="5240" w:type="dxa"/>
            <w:tcBorders>
              <w:top w:val="nil"/>
              <w:left w:val="single" w:sz="4" w:space="0" w:color="auto"/>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Правовая защищенность и безопасность туристов</w:t>
            </w:r>
          </w:p>
        </w:tc>
        <w:tc>
          <w:tcPr>
            <w:tcW w:w="1372" w:type="dxa"/>
            <w:tcBorders>
              <w:top w:val="nil"/>
              <w:left w:val="nil"/>
              <w:bottom w:val="single" w:sz="4" w:space="0" w:color="auto"/>
              <w:right w:val="single" w:sz="4" w:space="0" w:color="auto"/>
            </w:tcBorders>
            <w:vAlign w:val="center"/>
            <w:hideMark/>
          </w:tcPr>
          <w:p w:rsidR="00EB1C6C" w:rsidRPr="00864AEB" w:rsidRDefault="00EB1C6C" w:rsidP="00F80C6D">
            <w:pPr>
              <w:jc w:val="both"/>
              <w:rPr>
                <w:color w:val="000000"/>
              </w:rPr>
            </w:pPr>
            <w:r w:rsidRPr="00864AEB">
              <w:rPr>
                <w:color w:val="000000"/>
              </w:rPr>
              <w:t>180</w:t>
            </w:r>
          </w:p>
        </w:tc>
        <w:tc>
          <w:tcPr>
            <w:tcW w:w="1276" w:type="dxa"/>
            <w:tcBorders>
              <w:top w:val="nil"/>
              <w:left w:val="nil"/>
              <w:bottom w:val="single" w:sz="4" w:space="0" w:color="auto"/>
              <w:right w:val="single" w:sz="4" w:space="0" w:color="auto"/>
            </w:tcBorders>
            <w:noWrap/>
            <w:vAlign w:val="bottom"/>
            <w:hideMark/>
          </w:tcPr>
          <w:p w:rsidR="00EB1C6C" w:rsidRPr="00864AEB" w:rsidRDefault="00EB1C6C" w:rsidP="00F80C6D">
            <w:pPr>
              <w:jc w:val="both"/>
              <w:rPr>
                <w:color w:val="000000"/>
              </w:rPr>
            </w:pPr>
            <w:r w:rsidRPr="00864AEB">
              <w:rPr>
                <w:color w:val="000000"/>
              </w:rPr>
              <w:t>4,1</w:t>
            </w:r>
          </w:p>
        </w:tc>
        <w:tc>
          <w:tcPr>
            <w:tcW w:w="1561" w:type="dxa"/>
            <w:tcBorders>
              <w:top w:val="nil"/>
              <w:left w:val="nil"/>
              <w:bottom w:val="single" w:sz="4" w:space="0" w:color="auto"/>
              <w:right w:val="single" w:sz="4" w:space="0" w:color="auto"/>
            </w:tcBorders>
          </w:tcPr>
          <w:p w:rsidR="00EB1C6C" w:rsidRPr="00864AEB" w:rsidRDefault="00EB1C6C" w:rsidP="00F80C6D">
            <w:pPr>
              <w:jc w:val="both"/>
              <w:rPr>
                <w:color w:val="000000"/>
              </w:rPr>
            </w:pPr>
            <w:r w:rsidRPr="00864AEB">
              <w:rPr>
                <w:color w:val="000000"/>
              </w:rPr>
              <w:t>0,59</w:t>
            </w:r>
          </w:p>
        </w:tc>
      </w:tr>
      <w:tr w:rsidR="00EB1C6C" w:rsidRPr="00864AEB" w:rsidTr="00F80C6D">
        <w:trPr>
          <w:trHeight w:val="377"/>
        </w:trPr>
        <w:tc>
          <w:tcPr>
            <w:tcW w:w="7888" w:type="dxa"/>
            <w:gridSpan w:val="3"/>
            <w:tcBorders>
              <w:top w:val="single" w:sz="4" w:space="0" w:color="auto"/>
              <w:left w:val="single" w:sz="4" w:space="0" w:color="auto"/>
              <w:bottom w:val="single" w:sz="4" w:space="0" w:color="auto"/>
              <w:right w:val="single" w:sz="4" w:space="0" w:color="auto"/>
            </w:tcBorders>
            <w:vAlign w:val="center"/>
          </w:tcPr>
          <w:p w:rsidR="00EB1C6C" w:rsidRPr="00864AEB" w:rsidRDefault="00EB1C6C" w:rsidP="00F80C6D">
            <w:pPr>
              <w:ind w:firstLine="709"/>
              <w:jc w:val="both"/>
              <w:rPr>
                <w:color w:val="000000"/>
              </w:rPr>
            </w:pPr>
            <w:r w:rsidRPr="00864AEB">
              <w:rPr>
                <w:color w:val="000000"/>
              </w:rPr>
              <w:t>Примечание</w:t>
            </w:r>
            <w:r>
              <w:rPr>
                <w:color w:val="000000"/>
              </w:rPr>
              <w:t xml:space="preserve"> -</w:t>
            </w:r>
            <w:r w:rsidRPr="00864AEB">
              <w:rPr>
                <w:color w:val="000000"/>
              </w:rPr>
              <w:t xml:space="preserve"> Составлено на основе экспертных оценок</w:t>
            </w:r>
          </w:p>
        </w:tc>
        <w:tc>
          <w:tcPr>
            <w:tcW w:w="1561" w:type="dxa"/>
            <w:tcBorders>
              <w:top w:val="single" w:sz="4" w:space="0" w:color="auto"/>
              <w:left w:val="single" w:sz="4" w:space="0" w:color="auto"/>
              <w:bottom w:val="single" w:sz="4" w:space="0" w:color="auto"/>
              <w:right w:val="single" w:sz="4" w:space="0" w:color="auto"/>
            </w:tcBorders>
          </w:tcPr>
          <w:p w:rsidR="00EB1C6C" w:rsidRPr="00864AEB" w:rsidRDefault="00EB1C6C" w:rsidP="00F80C6D">
            <w:pPr>
              <w:jc w:val="both"/>
              <w:rPr>
                <w:color w:val="000000"/>
              </w:rPr>
            </w:pPr>
          </w:p>
        </w:tc>
      </w:tr>
    </w:tbl>
    <w:p w:rsidR="00EB1C6C" w:rsidRPr="00864AEB" w:rsidRDefault="00EB1C6C" w:rsidP="00EB1C6C">
      <w:pPr>
        <w:shd w:val="clear" w:color="auto" w:fill="FFFFFF" w:themeFill="background1"/>
        <w:spacing w:line="360" w:lineRule="auto"/>
        <w:ind w:firstLine="709"/>
        <w:jc w:val="both"/>
        <w:rPr>
          <w:rFonts w:eastAsiaTheme="minorHAnsi"/>
          <w:lang w:eastAsia="en-US"/>
        </w:rPr>
      </w:pPr>
    </w:p>
    <w:p w:rsidR="00EB1C6C" w:rsidRPr="00864AEB" w:rsidRDefault="00EB1C6C" w:rsidP="00EB1C6C">
      <w:pPr>
        <w:shd w:val="clear" w:color="auto" w:fill="FFFFFF" w:themeFill="background1"/>
        <w:spacing w:line="360" w:lineRule="auto"/>
        <w:ind w:firstLine="709"/>
        <w:jc w:val="both"/>
      </w:pPr>
      <w:r w:rsidRPr="00864AEB">
        <w:t xml:space="preserve">Результаты экспертного опроса демонстрируют недостаточную развитость факторов правовой защищенности и организации безопасности туристов,  которые оценены на 4,1 балла из 7 возможных. Наиболее высокие оценки получены такими факторами, как «степень международной открытости Казахстана» (5 баллов), «государственная программа развития сферы туризма» (4,8) и «государственная поддержка сферы туризма» (4,7), что дает надежду на активизацию туристского предпринимательства и повышение узнаваемости Казахстана на мировом туристском рынке. Тем не менее, размещение оценок в диапазоне (4,1- 5,0) свидетельствует о наличии потенциала для совершенствования правовых аспектов развития туризма в Казахстане. Значения экспертных оценок были включены в расчет коэффициента конкурентоспособности туристской отрасли страны (таблица </w:t>
      </w:r>
      <w:r w:rsidR="00351463">
        <w:t>13</w:t>
      </w:r>
      <w:r w:rsidRPr="00864AEB">
        <w:t>).</w:t>
      </w:r>
    </w:p>
    <w:p w:rsidR="00EB1C6C" w:rsidRPr="00864AEB" w:rsidRDefault="00EB1C6C" w:rsidP="00EB1C6C">
      <w:pPr>
        <w:shd w:val="clear" w:color="auto" w:fill="FFFFFF" w:themeFill="background1"/>
        <w:spacing w:line="360" w:lineRule="auto"/>
        <w:ind w:firstLine="709"/>
        <w:jc w:val="both"/>
      </w:pPr>
    </w:p>
    <w:p w:rsidR="00EB1C6C" w:rsidRPr="00864AEB" w:rsidRDefault="00EB1C6C" w:rsidP="00EB1C6C">
      <w:pPr>
        <w:shd w:val="clear" w:color="auto" w:fill="FFFFFF" w:themeFill="background1"/>
        <w:spacing w:line="360" w:lineRule="auto"/>
        <w:jc w:val="both"/>
      </w:pPr>
      <w:r w:rsidRPr="00864AEB">
        <w:t xml:space="preserve">Таблица </w:t>
      </w:r>
      <w:r w:rsidR="00351463">
        <w:t>13</w:t>
      </w:r>
      <w:r w:rsidRPr="00864AEB">
        <w:t xml:space="preserve"> – Данные для расчета коэффициента конкурентоспособности туристской отрасли Казахстана </w:t>
      </w:r>
    </w:p>
    <w:tbl>
      <w:tblPr>
        <w:tblStyle w:val="a8"/>
        <w:tblW w:w="9351" w:type="dxa"/>
        <w:tblLayout w:type="fixed"/>
        <w:tblLook w:val="04A0" w:firstRow="1" w:lastRow="0" w:firstColumn="1" w:lastColumn="0" w:noHBand="0" w:noVBand="1"/>
      </w:tblPr>
      <w:tblGrid>
        <w:gridCol w:w="2943"/>
        <w:gridCol w:w="1560"/>
        <w:gridCol w:w="1701"/>
        <w:gridCol w:w="3147"/>
      </w:tblGrid>
      <w:tr w:rsidR="00EB1C6C" w:rsidRPr="00864AEB" w:rsidTr="00F80C6D">
        <w:trPr>
          <w:trHeight w:val="801"/>
        </w:trPr>
        <w:tc>
          <w:tcPr>
            <w:tcW w:w="2943" w:type="dxa"/>
          </w:tcPr>
          <w:p w:rsidR="00EB1C6C" w:rsidRPr="003363A2" w:rsidRDefault="00EB1C6C" w:rsidP="00F80C6D">
            <w:pPr>
              <w:jc w:val="both"/>
            </w:pPr>
            <w:r w:rsidRPr="003363A2">
              <w:t>Показатели конкурентоспособности туристской отрасли</w:t>
            </w:r>
          </w:p>
        </w:tc>
        <w:tc>
          <w:tcPr>
            <w:tcW w:w="1560" w:type="dxa"/>
          </w:tcPr>
          <w:p w:rsidR="00EB1C6C" w:rsidRPr="003363A2" w:rsidRDefault="00EB1C6C" w:rsidP="00F80C6D">
            <w:pPr>
              <w:jc w:val="both"/>
            </w:pPr>
            <w:r w:rsidRPr="003363A2">
              <w:t>Приведенное/ расчетное значение оценки</w:t>
            </w:r>
          </w:p>
        </w:tc>
        <w:tc>
          <w:tcPr>
            <w:tcW w:w="1701" w:type="dxa"/>
          </w:tcPr>
          <w:p w:rsidR="00EB1C6C" w:rsidRPr="003363A2" w:rsidRDefault="00EB1C6C" w:rsidP="00F80C6D">
            <w:pPr>
              <w:jc w:val="both"/>
            </w:pPr>
            <w:r w:rsidRPr="003363A2">
              <w:t>Коэффициент значимости показателя</w:t>
            </w:r>
          </w:p>
        </w:tc>
        <w:tc>
          <w:tcPr>
            <w:tcW w:w="3147" w:type="dxa"/>
          </w:tcPr>
          <w:p w:rsidR="00EB1C6C" w:rsidRPr="003363A2" w:rsidRDefault="00EB1C6C" w:rsidP="00F80C6D">
            <w:pPr>
              <w:jc w:val="both"/>
            </w:pPr>
            <w:r w:rsidRPr="003363A2">
              <w:t>Источник показателя оценки</w:t>
            </w:r>
          </w:p>
        </w:tc>
      </w:tr>
      <w:tr w:rsidR="00EB1C6C" w:rsidRPr="00864AEB" w:rsidTr="00F80C6D">
        <w:trPr>
          <w:trHeight w:val="270"/>
        </w:trPr>
        <w:tc>
          <w:tcPr>
            <w:tcW w:w="2943" w:type="dxa"/>
          </w:tcPr>
          <w:p w:rsidR="00EB1C6C" w:rsidRPr="003363A2" w:rsidRDefault="00EB1C6C" w:rsidP="00F80C6D">
            <w:pPr>
              <w:jc w:val="center"/>
            </w:pPr>
            <w:r w:rsidRPr="003363A2">
              <w:t>1</w:t>
            </w:r>
          </w:p>
        </w:tc>
        <w:tc>
          <w:tcPr>
            <w:tcW w:w="1560" w:type="dxa"/>
          </w:tcPr>
          <w:p w:rsidR="00EB1C6C" w:rsidRPr="003363A2" w:rsidRDefault="00EB1C6C" w:rsidP="00F80C6D">
            <w:pPr>
              <w:jc w:val="center"/>
            </w:pPr>
            <w:r w:rsidRPr="003363A2">
              <w:t>2</w:t>
            </w:r>
          </w:p>
        </w:tc>
        <w:tc>
          <w:tcPr>
            <w:tcW w:w="1701" w:type="dxa"/>
          </w:tcPr>
          <w:p w:rsidR="00EB1C6C" w:rsidRPr="003363A2" w:rsidRDefault="00EB1C6C" w:rsidP="00F80C6D">
            <w:pPr>
              <w:jc w:val="center"/>
            </w:pPr>
            <w:r w:rsidRPr="003363A2">
              <w:t>3</w:t>
            </w:r>
          </w:p>
        </w:tc>
        <w:tc>
          <w:tcPr>
            <w:tcW w:w="3147" w:type="dxa"/>
          </w:tcPr>
          <w:p w:rsidR="00EB1C6C" w:rsidRPr="003363A2" w:rsidRDefault="00EB1C6C" w:rsidP="00F80C6D">
            <w:pPr>
              <w:jc w:val="center"/>
              <w:rPr>
                <w:color w:val="000000"/>
              </w:rPr>
            </w:pPr>
            <w:r w:rsidRPr="003363A2">
              <w:rPr>
                <w:color w:val="000000"/>
              </w:rPr>
              <w:t>4</w:t>
            </w:r>
          </w:p>
        </w:tc>
      </w:tr>
      <w:tr w:rsidR="00EB1C6C" w:rsidRPr="00864AEB" w:rsidTr="00F80C6D">
        <w:trPr>
          <w:trHeight w:val="262"/>
        </w:trPr>
        <w:tc>
          <w:tcPr>
            <w:tcW w:w="9351" w:type="dxa"/>
            <w:gridSpan w:val="4"/>
          </w:tcPr>
          <w:p w:rsidR="00EB1C6C" w:rsidRPr="003363A2" w:rsidRDefault="00EB1C6C" w:rsidP="00F80C6D">
            <w:pPr>
              <w:jc w:val="both"/>
            </w:pPr>
            <w:proofErr w:type="spellStart"/>
            <w:r w:rsidRPr="003363A2">
              <w:t>Субиндекс</w:t>
            </w:r>
            <w:proofErr w:type="spellEnd"/>
            <w:r w:rsidRPr="003363A2">
              <w:t xml:space="preserve"> «</w:t>
            </w:r>
            <w:r w:rsidRPr="003363A2">
              <w:rPr>
                <w:color w:val="000000"/>
              </w:rPr>
              <w:t>Окружающая среда»</w:t>
            </w:r>
          </w:p>
        </w:tc>
      </w:tr>
      <w:tr w:rsidR="00EB1C6C" w:rsidRPr="00864AEB" w:rsidTr="00F80C6D">
        <w:trPr>
          <w:trHeight w:val="262"/>
        </w:trPr>
        <w:tc>
          <w:tcPr>
            <w:tcW w:w="2943" w:type="dxa"/>
          </w:tcPr>
          <w:p w:rsidR="00EB1C6C" w:rsidRPr="003363A2" w:rsidRDefault="00EB1C6C" w:rsidP="00F80C6D">
            <w:pPr>
              <w:jc w:val="both"/>
            </w:pPr>
            <w:r w:rsidRPr="003363A2">
              <w:t>ландшафт и пейзажи</w:t>
            </w:r>
          </w:p>
        </w:tc>
        <w:tc>
          <w:tcPr>
            <w:tcW w:w="1560" w:type="dxa"/>
          </w:tcPr>
          <w:p w:rsidR="00EB1C6C" w:rsidRPr="003363A2" w:rsidRDefault="00EB1C6C" w:rsidP="00F80C6D">
            <w:pPr>
              <w:jc w:val="both"/>
            </w:pPr>
            <w:r w:rsidRPr="003363A2">
              <w:t>0,64</w:t>
            </w:r>
          </w:p>
        </w:tc>
        <w:tc>
          <w:tcPr>
            <w:tcW w:w="1701" w:type="dxa"/>
            <w:vAlign w:val="bottom"/>
          </w:tcPr>
          <w:p w:rsidR="00EB1C6C" w:rsidRPr="003363A2" w:rsidRDefault="00EB1C6C" w:rsidP="00F80C6D">
            <w:pPr>
              <w:jc w:val="both"/>
              <w:rPr>
                <w:color w:val="000000"/>
              </w:rPr>
            </w:pPr>
            <w:r w:rsidRPr="003363A2">
              <w:rPr>
                <w:color w:val="000000"/>
              </w:rPr>
              <w:t>0,055</w:t>
            </w:r>
          </w:p>
        </w:tc>
        <w:tc>
          <w:tcPr>
            <w:tcW w:w="3147" w:type="dxa"/>
          </w:tcPr>
          <w:p w:rsidR="00EB1C6C" w:rsidRPr="003363A2" w:rsidRDefault="00EB1C6C" w:rsidP="00F80C6D">
            <w:pPr>
              <w:jc w:val="both"/>
            </w:pPr>
            <w:r w:rsidRPr="003363A2">
              <w:t>Экспертная оценка</w:t>
            </w:r>
          </w:p>
        </w:tc>
      </w:tr>
      <w:tr w:rsidR="00EB1C6C" w:rsidRPr="00864AEB" w:rsidTr="00F80C6D">
        <w:trPr>
          <w:trHeight w:val="304"/>
        </w:trPr>
        <w:tc>
          <w:tcPr>
            <w:tcW w:w="2943" w:type="dxa"/>
            <w:tcBorders>
              <w:bottom w:val="single" w:sz="4" w:space="0" w:color="auto"/>
            </w:tcBorders>
          </w:tcPr>
          <w:p w:rsidR="00EB1C6C" w:rsidRPr="003363A2" w:rsidRDefault="00EB1C6C" w:rsidP="00F80C6D">
            <w:pPr>
              <w:rPr>
                <w:color w:val="000000"/>
              </w:rPr>
            </w:pPr>
            <w:r w:rsidRPr="003363A2">
              <w:rPr>
                <w:color w:val="000000"/>
              </w:rPr>
              <w:t xml:space="preserve">Экологическая ситуация </w:t>
            </w:r>
          </w:p>
        </w:tc>
        <w:tc>
          <w:tcPr>
            <w:tcW w:w="1560" w:type="dxa"/>
            <w:tcBorders>
              <w:bottom w:val="single" w:sz="4" w:space="0" w:color="auto"/>
            </w:tcBorders>
          </w:tcPr>
          <w:p w:rsidR="00EB1C6C" w:rsidRPr="003363A2" w:rsidRDefault="00EB1C6C" w:rsidP="00F80C6D">
            <w:r w:rsidRPr="003363A2">
              <w:t>0,54</w:t>
            </w:r>
          </w:p>
        </w:tc>
        <w:tc>
          <w:tcPr>
            <w:tcW w:w="1701" w:type="dxa"/>
            <w:tcBorders>
              <w:bottom w:val="single" w:sz="4" w:space="0" w:color="auto"/>
            </w:tcBorders>
          </w:tcPr>
          <w:p w:rsidR="00EB1C6C" w:rsidRPr="003363A2" w:rsidRDefault="00EB1C6C" w:rsidP="00F80C6D">
            <w:pPr>
              <w:rPr>
                <w:color w:val="000000"/>
              </w:rPr>
            </w:pPr>
            <w:r w:rsidRPr="003363A2">
              <w:rPr>
                <w:color w:val="000000"/>
              </w:rPr>
              <w:t>0,053</w:t>
            </w:r>
          </w:p>
        </w:tc>
        <w:tc>
          <w:tcPr>
            <w:tcW w:w="3147" w:type="dxa"/>
            <w:tcBorders>
              <w:bottom w:val="single" w:sz="4" w:space="0" w:color="auto"/>
            </w:tcBorders>
          </w:tcPr>
          <w:p w:rsidR="00EB1C6C" w:rsidRPr="003363A2" w:rsidRDefault="00EB1C6C" w:rsidP="00F80C6D">
            <w:r w:rsidRPr="003363A2">
              <w:t>Экспертная оценка</w:t>
            </w:r>
          </w:p>
        </w:tc>
      </w:tr>
      <w:tr w:rsidR="00EB1C6C" w:rsidRPr="00864AEB" w:rsidTr="00F80C6D">
        <w:trPr>
          <w:trHeight w:val="304"/>
        </w:trPr>
        <w:tc>
          <w:tcPr>
            <w:tcW w:w="2943" w:type="dxa"/>
            <w:tcBorders>
              <w:bottom w:val="single" w:sz="4" w:space="0" w:color="auto"/>
            </w:tcBorders>
          </w:tcPr>
          <w:p w:rsidR="00EB1C6C" w:rsidRPr="003363A2" w:rsidRDefault="00EB1C6C" w:rsidP="00F80C6D">
            <w:r w:rsidRPr="003363A2">
              <w:rPr>
                <w:color w:val="000000"/>
              </w:rPr>
              <w:t>климатические условия</w:t>
            </w:r>
          </w:p>
        </w:tc>
        <w:tc>
          <w:tcPr>
            <w:tcW w:w="1560" w:type="dxa"/>
            <w:tcBorders>
              <w:bottom w:val="single" w:sz="4" w:space="0" w:color="auto"/>
            </w:tcBorders>
          </w:tcPr>
          <w:p w:rsidR="00EB1C6C" w:rsidRPr="003363A2" w:rsidRDefault="00EB1C6C" w:rsidP="00F80C6D">
            <w:r w:rsidRPr="003363A2">
              <w:rPr>
                <w:color w:val="000000"/>
              </w:rPr>
              <w:t>0,53</w:t>
            </w:r>
          </w:p>
        </w:tc>
        <w:tc>
          <w:tcPr>
            <w:tcW w:w="1701" w:type="dxa"/>
            <w:tcBorders>
              <w:bottom w:val="single" w:sz="4" w:space="0" w:color="auto"/>
            </w:tcBorders>
          </w:tcPr>
          <w:p w:rsidR="00EB1C6C" w:rsidRPr="003363A2" w:rsidRDefault="00EB1C6C" w:rsidP="00F80C6D">
            <w:pPr>
              <w:rPr>
                <w:color w:val="000000"/>
              </w:rPr>
            </w:pPr>
            <w:r w:rsidRPr="003363A2">
              <w:rPr>
                <w:color w:val="000000"/>
              </w:rPr>
              <w:t>0,040</w:t>
            </w:r>
          </w:p>
        </w:tc>
        <w:tc>
          <w:tcPr>
            <w:tcW w:w="3147" w:type="dxa"/>
            <w:tcBorders>
              <w:bottom w:val="single" w:sz="4" w:space="0" w:color="auto"/>
            </w:tcBorders>
          </w:tcPr>
          <w:p w:rsidR="00EB1C6C" w:rsidRPr="003363A2" w:rsidRDefault="00EB1C6C" w:rsidP="00F80C6D">
            <w:r w:rsidRPr="003363A2">
              <w:t>Экспертная оценка</w:t>
            </w:r>
          </w:p>
        </w:tc>
      </w:tr>
      <w:tr w:rsidR="00EB1C6C" w:rsidRPr="00864AEB" w:rsidTr="00F80C6D">
        <w:trPr>
          <w:trHeight w:val="304"/>
        </w:trPr>
        <w:tc>
          <w:tcPr>
            <w:tcW w:w="2943" w:type="dxa"/>
            <w:tcBorders>
              <w:bottom w:val="single" w:sz="4" w:space="0" w:color="auto"/>
            </w:tcBorders>
          </w:tcPr>
          <w:p w:rsidR="00EB1C6C" w:rsidRPr="003363A2" w:rsidRDefault="00EB1C6C" w:rsidP="00F80C6D">
            <w:r w:rsidRPr="003363A2">
              <w:t>культурно-исторические особенности</w:t>
            </w:r>
          </w:p>
        </w:tc>
        <w:tc>
          <w:tcPr>
            <w:tcW w:w="1560" w:type="dxa"/>
            <w:tcBorders>
              <w:bottom w:val="single" w:sz="4" w:space="0" w:color="auto"/>
            </w:tcBorders>
          </w:tcPr>
          <w:p w:rsidR="00EB1C6C" w:rsidRPr="003363A2" w:rsidRDefault="00EB1C6C" w:rsidP="00F80C6D">
            <w:r w:rsidRPr="003363A2">
              <w:rPr>
                <w:color w:val="000000"/>
              </w:rPr>
              <w:t>0,64</w:t>
            </w:r>
          </w:p>
        </w:tc>
        <w:tc>
          <w:tcPr>
            <w:tcW w:w="1701" w:type="dxa"/>
            <w:tcBorders>
              <w:bottom w:val="single" w:sz="4" w:space="0" w:color="auto"/>
            </w:tcBorders>
          </w:tcPr>
          <w:p w:rsidR="00EB1C6C" w:rsidRPr="003363A2" w:rsidRDefault="00EB1C6C" w:rsidP="00F80C6D">
            <w:pPr>
              <w:rPr>
                <w:color w:val="000000"/>
              </w:rPr>
            </w:pPr>
            <w:r w:rsidRPr="003363A2">
              <w:rPr>
                <w:color w:val="000000"/>
              </w:rPr>
              <w:t>0,039</w:t>
            </w:r>
          </w:p>
        </w:tc>
        <w:tc>
          <w:tcPr>
            <w:tcW w:w="3147" w:type="dxa"/>
            <w:tcBorders>
              <w:bottom w:val="single" w:sz="4" w:space="0" w:color="auto"/>
            </w:tcBorders>
          </w:tcPr>
          <w:p w:rsidR="00EB1C6C" w:rsidRPr="003363A2" w:rsidRDefault="00EB1C6C" w:rsidP="00F80C6D">
            <w:r w:rsidRPr="003363A2">
              <w:t>Экспертная оценка</w:t>
            </w:r>
          </w:p>
        </w:tc>
      </w:tr>
    </w:tbl>
    <w:p w:rsidR="00351463" w:rsidRDefault="00351463">
      <w:r>
        <w:br w:type="page"/>
      </w:r>
    </w:p>
    <w:p w:rsidR="00351463" w:rsidRDefault="00351463">
      <w:r>
        <w:lastRenderedPageBreak/>
        <w:t>Продолжение таблицы 13</w:t>
      </w:r>
    </w:p>
    <w:tbl>
      <w:tblPr>
        <w:tblStyle w:val="a8"/>
        <w:tblW w:w="9351" w:type="dxa"/>
        <w:tblLayout w:type="fixed"/>
        <w:tblLook w:val="04A0" w:firstRow="1" w:lastRow="0" w:firstColumn="1" w:lastColumn="0" w:noHBand="0" w:noVBand="1"/>
      </w:tblPr>
      <w:tblGrid>
        <w:gridCol w:w="2943"/>
        <w:gridCol w:w="1560"/>
        <w:gridCol w:w="1701"/>
        <w:gridCol w:w="3147"/>
      </w:tblGrid>
      <w:tr w:rsidR="00EB1C6C" w:rsidRPr="00864AEB" w:rsidTr="00F80C6D">
        <w:trPr>
          <w:trHeight w:val="262"/>
        </w:trPr>
        <w:tc>
          <w:tcPr>
            <w:tcW w:w="2943" w:type="dxa"/>
            <w:tcBorders>
              <w:bottom w:val="nil"/>
            </w:tcBorders>
          </w:tcPr>
          <w:p w:rsidR="00EB1C6C" w:rsidRPr="00351463" w:rsidRDefault="00351463" w:rsidP="00351463">
            <w:pPr>
              <w:jc w:val="center"/>
            </w:pPr>
            <w:r w:rsidRPr="00351463">
              <w:t>1</w:t>
            </w:r>
          </w:p>
        </w:tc>
        <w:tc>
          <w:tcPr>
            <w:tcW w:w="1560" w:type="dxa"/>
            <w:tcBorders>
              <w:bottom w:val="nil"/>
            </w:tcBorders>
          </w:tcPr>
          <w:p w:rsidR="00EB1C6C" w:rsidRPr="00351463" w:rsidRDefault="00351463" w:rsidP="00351463">
            <w:pPr>
              <w:jc w:val="center"/>
            </w:pPr>
            <w:r w:rsidRPr="00351463">
              <w:t>2</w:t>
            </w:r>
          </w:p>
        </w:tc>
        <w:tc>
          <w:tcPr>
            <w:tcW w:w="1701" w:type="dxa"/>
            <w:tcBorders>
              <w:bottom w:val="nil"/>
            </w:tcBorders>
          </w:tcPr>
          <w:p w:rsidR="00EB1C6C" w:rsidRPr="00351463" w:rsidRDefault="00351463" w:rsidP="00351463">
            <w:pPr>
              <w:jc w:val="center"/>
              <w:rPr>
                <w:color w:val="000000"/>
              </w:rPr>
            </w:pPr>
            <w:r w:rsidRPr="00351463">
              <w:rPr>
                <w:color w:val="000000"/>
              </w:rPr>
              <w:t>3</w:t>
            </w:r>
          </w:p>
        </w:tc>
        <w:tc>
          <w:tcPr>
            <w:tcW w:w="3147" w:type="dxa"/>
            <w:tcBorders>
              <w:bottom w:val="nil"/>
            </w:tcBorders>
          </w:tcPr>
          <w:p w:rsidR="00EB1C6C" w:rsidRPr="003363A2" w:rsidRDefault="00351463" w:rsidP="00351463">
            <w:pPr>
              <w:jc w:val="center"/>
            </w:pPr>
            <w:r w:rsidRPr="00351463">
              <w:t>4</w:t>
            </w:r>
          </w:p>
        </w:tc>
      </w:tr>
      <w:tr w:rsidR="00351463" w:rsidRPr="00864AEB" w:rsidTr="00F80C6D">
        <w:trPr>
          <w:trHeight w:val="262"/>
        </w:trPr>
        <w:tc>
          <w:tcPr>
            <w:tcW w:w="2943" w:type="dxa"/>
            <w:tcBorders>
              <w:bottom w:val="nil"/>
            </w:tcBorders>
          </w:tcPr>
          <w:p w:rsidR="00351463" w:rsidRPr="003363A2" w:rsidRDefault="00351463" w:rsidP="00BC2FE8">
            <w:pPr>
              <w:rPr>
                <w:highlight w:val="yellow"/>
              </w:rPr>
            </w:pPr>
            <w:r w:rsidRPr="003363A2">
              <w:rPr>
                <w:color w:val="000000"/>
              </w:rPr>
              <w:t>санитарно-эпидемиологическая ситуация в стране</w:t>
            </w:r>
          </w:p>
        </w:tc>
        <w:tc>
          <w:tcPr>
            <w:tcW w:w="1560" w:type="dxa"/>
            <w:tcBorders>
              <w:bottom w:val="nil"/>
            </w:tcBorders>
          </w:tcPr>
          <w:p w:rsidR="00351463" w:rsidRPr="003363A2" w:rsidRDefault="00351463" w:rsidP="00BC2FE8">
            <w:r w:rsidRPr="003363A2">
              <w:t>1,023</w:t>
            </w:r>
          </w:p>
        </w:tc>
        <w:tc>
          <w:tcPr>
            <w:tcW w:w="1701" w:type="dxa"/>
            <w:tcBorders>
              <w:bottom w:val="nil"/>
            </w:tcBorders>
          </w:tcPr>
          <w:p w:rsidR="00351463" w:rsidRPr="003363A2" w:rsidRDefault="00351463" w:rsidP="00BC2FE8">
            <w:pPr>
              <w:rPr>
                <w:color w:val="000000"/>
              </w:rPr>
            </w:pPr>
            <w:r w:rsidRPr="003363A2">
              <w:rPr>
                <w:color w:val="000000"/>
              </w:rPr>
              <w:t>0,052</w:t>
            </w:r>
          </w:p>
        </w:tc>
        <w:tc>
          <w:tcPr>
            <w:tcW w:w="3147" w:type="dxa"/>
            <w:tcBorders>
              <w:bottom w:val="nil"/>
            </w:tcBorders>
          </w:tcPr>
          <w:p w:rsidR="00351463" w:rsidRPr="003363A2" w:rsidRDefault="00351463" w:rsidP="00BC2FE8">
            <w:r w:rsidRPr="003363A2">
              <w:t>Рассчитано на основе данных о заболеваемости населения инфекционными и паразитарными болезнями [57, с. 9-11]</w:t>
            </w:r>
          </w:p>
        </w:tc>
      </w:tr>
      <w:tr w:rsidR="00351463" w:rsidRPr="00864AEB" w:rsidTr="00F80C6D">
        <w:trPr>
          <w:trHeight w:val="262"/>
        </w:trPr>
        <w:tc>
          <w:tcPr>
            <w:tcW w:w="2943" w:type="dxa"/>
          </w:tcPr>
          <w:p w:rsidR="00351463" w:rsidRPr="003363A2" w:rsidRDefault="00351463" w:rsidP="00F80C6D">
            <w:r w:rsidRPr="003363A2">
              <w:rPr>
                <w:color w:val="000000"/>
              </w:rPr>
              <w:t>правовая защищенность и безопасность</w:t>
            </w:r>
          </w:p>
        </w:tc>
        <w:tc>
          <w:tcPr>
            <w:tcW w:w="1560" w:type="dxa"/>
          </w:tcPr>
          <w:p w:rsidR="00351463" w:rsidRPr="003363A2" w:rsidRDefault="00351463" w:rsidP="00F80C6D">
            <w:r w:rsidRPr="003363A2">
              <w:t>0,59</w:t>
            </w:r>
          </w:p>
        </w:tc>
        <w:tc>
          <w:tcPr>
            <w:tcW w:w="1701" w:type="dxa"/>
          </w:tcPr>
          <w:p w:rsidR="00351463" w:rsidRPr="003363A2" w:rsidRDefault="00351463" w:rsidP="00F80C6D">
            <w:pPr>
              <w:rPr>
                <w:color w:val="000000"/>
              </w:rPr>
            </w:pPr>
            <w:r w:rsidRPr="003363A2">
              <w:rPr>
                <w:color w:val="000000"/>
              </w:rPr>
              <w:t>0,040</w:t>
            </w:r>
          </w:p>
        </w:tc>
        <w:tc>
          <w:tcPr>
            <w:tcW w:w="3147" w:type="dxa"/>
          </w:tcPr>
          <w:p w:rsidR="00351463" w:rsidRPr="003363A2" w:rsidRDefault="00351463" w:rsidP="00F80C6D">
            <w:r w:rsidRPr="003363A2">
              <w:t>Экспертная оценка</w:t>
            </w:r>
          </w:p>
        </w:tc>
      </w:tr>
      <w:tr w:rsidR="00351463" w:rsidRPr="00864AEB" w:rsidTr="00F80C6D">
        <w:trPr>
          <w:trHeight w:val="262"/>
        </w:trPr>
        <w:tc>
          <w:tcPr>
            <w:tcW w:w="9351" w:type="dxa"/>
            <w:gridSpan w:val="4"/>
          </w:tcPr>
          <w:p w:rsidR="00351463" w:rsidRPr="003363A2" w:rsidRDefault="00351463" w:rsidP="00F80C6D">
            <w:proofErr w:type="spellStart"/>
            <w:r w:rsidRPr="003363A2">
              <w:t>Субиндекс</w:t>
            </w:r>
            <w:proofErr w:type="spellEnd"/>
            <w:r w:rsidRPr="003363A2">
              <w:t xml:space="preserve"> «Политика в сфере туризма»</w:t>
            </w:r>
          </w:p>
        </w:tc>
      </w:tr>
      <w:tr w:rsidR="00351463" w:rsidRPr="00864AEB" w:rsidTr="00F80C6D">
        <w:trPr>
          <w:trHeight w:val="262"/>
        </w:trPr>
        <w:tc>
          <w:tcPr>
            <w:tcW w:w="2943" w:type="dxa"/>
          </w:tcPr>
          <w:p w:rsidR="00351463" w:rsidRPr="003363A2" w:rsidRDefault="00351463" w:rsidP="00F80C6D">
            <w:r w:rsidRPr="003363A2">
              <w:rPr>
                <w:color w:val="000000"/>
              </w:rPr>
              <w:t>государственная поддержка сферы туризма</w:t>
            </w:r>
          </w:p>
        </w:tc>
        <w:tc>
          <w:tcPr>
            <w:tcW w:w="1560" w:type="dxa"/>
          </w:tcPr>
          <w:p w:rsidR="00351463" w:rsidRPr="003363A2" w:rsidRDefault="00351463" w:rsidP="00F80C6D">
            <w:r w:rsidRPr="003363A2">
              <w:t>0,67</w:t>
            </w:r>
          </w:p>
        </w:tc>
        <w:tc>
          <w:tcPr>
            <w:tcW w:w="1701" w:type="dxa"/>
          </w:tcPr>
          <w:p w:rsidR="00351463" w:rsidRPr="003363A2" w:rsidRDefault="00351463" w:rsidP="00F80C6D">
            <w:pPr>
              <w:rPr>
                <w:color w:val="000000"/>
              </w:rPr>
            </w:pPr>
            <w:r w:rsidRPr="003363A2">
              <w:rPr>
                <w:color w:val="000000"/>
              </w:rPr>
              <w:t>0,067</w:t>
            </w:r>
          </w:p>
        </w:tc>
        <w:tc>
          <w:tcPr>
            <w:tcW w:w="3147" w:type="dxa"/>
          </w:tcPr>
          <w:p w:rsidR="00351463" w:rsidRPr="003363A2" w:rsidRDefault="00351463" w:rsidP="00F80C6D">
            <w:r w:rsidRPr="003363A2">
              <w:t>Экспертная оценка</w:t>
            </w:r>
          </w:p>
        </w:tc>
      </w:tr>
      <w:tr w:rsidR="00351463" w:rsidRPr="00864AEB" w:rsidTr="00F80C6D">
        <w:trPr>
          <w:trHeight w:val="262"/>
        </w:trPr>
        <w:tc>
          <w:tcPr>
            <w:tcW w:w="2943" w:type="dxa"/>
          </w:tcPr>
          <w:p w:rsidR="00351463" w:rsidRPr="003363A2" w:rsidRDefault="00351463" w:rsidP="00F80C6D">
            <w:r w:rsidRPr="003363A2">
              <w:rPr>
                <w:color w:val="000000"/>
              </w:rPr>
              <w:t>программы развития сферы туризма</w:t>
            </w:r>
          </w:p>
        </w:tc>
        <w:tc>
          <w:tcPr>
            <w:tcW w:w="1560" w:type="dxa"/>
          </w:tcPr>
          <w:p w:rsidR="00351463" w:rsidRPr="003363A2" w:rsidRDefault="00351463" w:rsidP="00F80C6D">
            <w:r w:rsidRPr="003363A2">
              <w:t>0,69</w:t>
            </w:r>
          </w:p>
        </w:tc>
        <w:tc>
          <w:tcPr>
            <w:tcW w:w="1701" w:type="dxa"/>
          </w:tcPr>
          <w:p w:rsidR="00351463" w:rsidRPr="003363A2" w:rsidRDefault="00351463" w:rsidP="00F80C6D">
            <w:pPr>
              <w:rPr>
                <w:color w:val="000000"/>
              </w:rPr>
            </w:pPr>
            <w:r w:rsidRPr="003363A2">
              <w:rPr>
                <w:color w:val="000000"/>
              </w:rPr>
              <w:t>0,053</w:t>
            </w:r>
          </w:p>
        </w:tc>
        <w:tc>
          <w:tcPr>
            <w:tcW w:w="3147" w:type="dxa"/>
          </w:tcPr>
          <w:p w:rsidR="00351463" w:rsidRPr="003363A2" w:rsidRDefault="00351463" w:rsidP="00F80C6D">
            <w:r w:rsidRPr="003363A2">
              <w:t>Экспертная оценка</w:t>
            </w:r>
          </w:p>
        </w:tc>
      </w:tr>
      <w:tr w:rsidR="00351463" w:rsidRPr="00864AEB" w:rsidTr="00F80C6D">
        <w:trPr>
          <w:trHeight w:val="262"/>
        </w:trPr>
        <w:tc>
          <w:tcPr>
            <w:tcW w:w="2943" w:type="dxa"/>
          </w:tcPr>
          <w:p w:rsidR="00351463" w:rsidRPr="003363A2" w:rsidRDefault="00351463" w:rsidP="00F80C6D">
            <w:r w:rsidRPr="003363A2">
              <w:rPr>
                <w:color w:val="000000"/>
              </w:rPr>
              <w:t>туристский ими</w:t>
            </w:r>
            <w:proofErr w:type="gramStart"/>
            <w:r w:rsidRPr="003363A2">
              <w:rPr>
                <w:color w:val="000000"/>
              </w:rPr>
              <w:t>дж стр</w:t>
            </w:r>
            <w:proofErr w:type="gramEnd"/>
            <w:r w:rsidRPr="003363A2">
              <w:rPr>
                <w:color w:val="000000"/>
              </w:rPr>
              <w:t>аны</w:t>
            </w:r>
          </w:p>
        </w:tc>
        <w:tc>
          <w:tcPr>
            <w:tcW w:w="1560" w:type="dxa"/>
          </w:tcPr>
          <w:p w:rsidR="00351463" w:rsidRPr="003363A2" w:rsidRDefault="00351463" w:rsidP="00F80C6D">
            <w:r w:rsidRPr="003363A2">
              <w:t>0,64</w:t>
            </w:r>
          </w:p>
        </w:tc>
        <w:tc>
          <w:tcPr>
            <w:tcW w:w="1701" w:type="dxa"/>
          </w:tcPr>
          <w:p w:rsidR="00351463" w:rsidRPr="003363A2" w:rsidRDefault="00351463" w:rsidP="00F80C6D">
            <w:pPr>
              <w:rPr>
                <w:color w:val="000000"/>
              </w:rPr>
            </w:pPr>
            <w:r w:rsidRPr="003363A2">
              <w:rPr>
                <w:color w:val="000000"/>
              </w:rPr>
              <w:t>0,051</w:t>
            </w:r>
          </w:p>
        </w:tc>
        <w:tc>
          <w:tcPr>
            <w:tcW w:w="3147" w:type="dxa"/>
          </w:tcPr>
          <w:p w:rsidR="00351463" w:rsidRPr="003363A2" w:rsidRDefault="00351463" w:rsidP="00F80C6D">
            <w:r w:rsidRPr="003363A2">
              <w:t>Экспертная оценка</w:t>
            </w:r>
          </w:p>
        </w:tc>
      </w:tr>
      <w:tr w:rsidR="00351463" w:rsidRPr="00864AEB" w:rsidTr="00F80C6D">
        <w:trPr>
          <w:trHeight w:val="262"/>
        </w:trPr>
        <w:tc>
          <w:tcPr>
            <w:tcW w:w="2943" w:type="dxa"/>
          </w:tcPr>
          <w:p w:rsidR="00351463" w:rsidRPr="003363A2" w:rsidRDefault="00351463" w:rsidP="00F80C6D">
            <w:r w:rsidRPr="003363A2">
              <w:rPr>
                <w:color w:val="000000"/>
              </w:rPr>
              <w:t>международная открытость страны</w:t>
            </w:r>
          </w:p>
        </w:tc>
        <w:tc>
          <w:tcPr>
            <w:tcW w:w="1560" w:type="dxa"/>
          </w:tcPr>
          <w:p w:rsidR="00351463" w:rsidRPr="003363A2" w:rsidRDefault="00351463" w:rsidP="00F80C6D">
            <w:r w:rsidRPr="003363A2">
              <w:t>0,71</w:t>
            </w:r>
          </w:p>
        </w:tc>
        <w:tc>
          <w:tcPr>
            <w:tcW w:w="1701" w:type="dxa"/>
          </w:tcPr>
          <w:p w:rsidR="00351463" w:rsidRPr="003363A2" w:rsidRDefault="00351463" w:rsidP="00F80C6D">
            <w:pPr>
              <w:rPr>
                <w:color w:val="000000"/>
              </w:rPr>
            </w:pPr>
            <w:r w:rsidRPr="003363A2">
              <w:rPr>
                <w:color w:val="000000"/>
              </w:rPr>
              <w:t>0,048</w:t>
            </w:r>
          </w:p>
        </w:tc>
        <w:tc>
          <w:tcPr>
            <w:tcW w:w="3147" w:type="dxa"/>
          </w:tcPr>
          <w:p w:rsidR="00351463" w:rsidRPr="003363A2" w:rsidRDefault="00351463" w:rsidP="00F80C6D">
            <w:r w:rsidRPr="003363A2">
              <w:t>Экспертная оценка</w:t>
            </w:r>
          </w:p>
        </w:tc>
      </w:tr>
      <w:tr w:rsidR="00351463" w:rsidRPr="00864AEB" w:rsidTr="00F80C6D">
        <w:trPr>
          <w:trHeight w:val="262"/>
        </w:trPr>
        <w:tc>
          <w:tcPr>
            <w:tcW w:w="2943" w:type="dxa"/>
          </w:tcPr>
          <w:p w:rsidR="00351463" w:rsidRPr="003363A2" w:rsidRDefault="00351463" w:rsidP="00F80C6D">
            <w:r w:rsidRPr="003363A2">
              <w:rPr>
                <w:color w:val="000000"/>
              </w:rPr>
              <w:t>нормативно-правовая база туристской отрасли</w:t>
            </w:r>
          </w:p>
        </w:tc>
        <w:tc>
          <w:tcPr>
            <w:tcW w:w="1560" w:type="dxa"/>
          </w:tcPr>
          <w:p w:rsidR="00351463" w:rsidRPr="003363A2" w:rsidRDefault="00351463" w:rsidP="00F80C6D">
            <w:r w:rsidRPr="003363A2">
              <w:t>0,64</w:t>
            </w:r>
          </w:p>
        </w:tc>
        <w:tc>
          <w:tcPr>
            <w:tcW w:w="1701" w:type="dxa"/>
          </w:tcPr>
          <w:p w:rsidR="00351463" w:rsidRPr="003363A2" w:rsidRDefault="00351463" w:rsidP="00F80C6D">
            <w:pPr>
              <w:rPr>
                <w:color w:val="000000"/>
              </w:rPr>
            </w:pPr>
            <w:r w:rsidRPr="003363A2">
              <w:rPr>
                <w:color w:val="000000"/>
              </w:rPr>
              <w:t>0,041</w:t>
            </w:r>
          </w:p>
        </w:tc>
        <w:tc>
          <w:tcPr>
            <w:tcW w:w="3147" w:type="dxa"/>
          </w:tcPr>
          <w:p w:rsidR="00351463" w:rsidRPr="003363A2" w:rsidRDefault="00351463" w:rsidP="00F80C6D">
            <w:r w:rsidRPr="003363A2">
              <w:t>Экспертная оценка</w:t>
            </w:r>
          </w:p>
        </w:tc>
      </w:tr>
      <w:tr w:rsidR="00351463" w:rsidRPr="00864AEB" w:rsidTr="00F80C6D">
        <w:trPr>
          <w:trHeight w:val="262"/>
        </w:trPr>
        <w:tc>
          <w:tcPr>
            <w:tcW w:w="9351" w:type="dxa"/>
            <w:gridSpan w:val="4"/>
          </w:tcPr>
          <w:p w:rsidR="00351463" w:rsidRPr="003363A2" w:rsidRDefault="00351463" w:rsidP="00F80C6D">
            <w:proofErr w:type="spellStart"/>
            <w:r w:rsidRPr="003363A2">
              <w:t>Субиндекс</w:t>
            </w:r>
            <w:proofErr w:type="spellEnd"/>
            <w:r w:rsidRPr="003363A2">
              <w:t xml:space="preserve"> «Инфраструктура туристского рынка»</w:t>
            </w:r>
          </w:p>
        </w:tc>
      </w:tr>
      <w:tr w:rsidR="00351463" w:rsidRPr="00864AEB" w:rsidTr="00F80C6D">
        <w:trPr>
          <w:trHeight w:val="262"/>
        </w:trPr>
        <w:tc>
          <w:tcPr>
            <w:tcW w:w="2943" w:type="dxa"/>
            <w:tcBorders>
              <w:bottom w:val="nil"/>
            </w:tcBorders>
          </w:tcPr>
          <w:p w:rsidR="00351463" w:rsidRPr="003363A2" w:rsidRDefault="00351463" w:rsidP="00F80C6D">
            <w:r w:rsidRPr="003363A2">
              <w:rPr>
                <w:color w:val="000000"/>
              </w:rPr>
              <w:t>развитость транспортной инфраструктуры</w:t>
            </w:r>
          </w:p>
        </w:tc>
        <w:tc>
          <w:tcPr>
            <w:tcW w:w="1560" w:type="dxa"/>
            <w:tcBorders>
              <w:bottom w:val="nil"/>
            </w:tcBorders>
          </w:tcPr>
          <w:p w:rsidR="00351463" w:rsidRPr="003363A2" w:rsidRDefault="00351463" w:rsidP="00F80C6D">
            <w:r>
              <w:rPr>
                <w:color w:val="000000"/>
              </w:rPr>
              <w:t>0,04</w:t>
            </w:r>
          </w:p>
        </w:tc>
        <w:tc>
          <w:tcPr>
            <w:tcW w:w="1701" w:type="dxa"/>
            <w:tcBorders>
              <w:bottom w:val="nil"/>
            </w:tcBorders>
          </w:tcPr>
          <w:p w:rsidR="00351463" w:rsidRPr="003363A2" w:rsidRDefault="00351463" w:rsidP="00F80C6D">
            <w:pPr>
              <w:rPr>
                <w:color w:val="000000"/>
              </w:rPr>
            </w:pPr>
            <w:r w:rsidRPr="003363A2">
              <w:rPr>
                <w:color w:val="000000"/>
              </w:rPr>
              <w:t>0,068</w:t>
            </w:r>
          </w:p>
        </w:tc>
        <w:tc>
          <w:tcPr>
            <w:tcW w:w="3147" w:type="dxa"/>
            <w:tcBorders>
              <w:bottom w:val="nil"/>
            </w:tcBorders>
          </w:tcPr>
          <w:p w:rsidR="00351463" w:rsidRPr="003363A2" w:rsidRDefault="00351463" w:rsidP="00F80C6D">
            <w:r w:rsidRPr="003363A2">
              <w:t>Плотность ж/д и автодорог  [58]</w:t>
            </w:r>
          </w:p>
        </w:tc>
      </w:tr>
      <w:tr w:rsidR="00351463" w:rsidRPr="00864AEB" w:rsidTr="00F80C6D">
        <w:trPr>
          <w:trHeight w:val="262"/>
        </w:trPr>
        <w:tc>
          <w:tcPr>
            <w:tcW w:w="2943" w:type="dxa"/>
          </w:tcPr>
          <w:p w:rsidR="00351463" w:rsidRPr="003363A2" w:rsidRDefault="00351463" w:rsidP="00F80C6D">
            <w:r w:rsidRPr="003363A2">
              <w:rPr>
                <w:color w:val="000000"/>
              </w:rPr>
              <w:t>развитие сферы размещения</w:t>
            </w:r>
          </w:p>
        </w:tc>
        <w:tc>
          <w:tcPr>
            <w:tcW w:w="1560" w:type="dxa"/>
          </w:tcPr>
          <w:p w:rsidR="00351463" w:rsidRPr="003363A2" w:rsidRDefault="00351463" w:rsidP="00F80C6D">
            <w:r w:rsidRPr="003363A2">
              <w:rPr>
                <w:color w:val="000000"/>
              </w:rPr>
              <w:t>0,21</w:t>
            </w:r>
          </w:p>
        </w:tc>
        <w:tc>
          <w:tcPr>
            <w:tcW w:w="1701" w:type="dxa"/>
          </w:tcPr>
          <w:p w:rsidR="00351463" w:rsidRPr="003363A2" w:rsidRDefault="00351463" w:rsidP="00F80C6D">
            <w:pPr>
              <w:rPr>
                <w:color w:val="000000"/>
              </w:rPr>
            </w:pPr>
            <w:r w:rsidRPr="003363A2">
              <w:rPr>
                <w:color w:val="000000"/>
              </w:rPr>
              <w:t>0,052</w:t>
            </w:r>
          </w:p>
        </w:tc>
        <w:tc>
          <w:tcPr>
            <w:tcW w:w="3147" w:type="dxa"/>
          </w:tcPr>
          <w:p w:rsidR="00351463" w:rsidRPr="003363A2" w:rsidRDefault="00351463" w:rsidP="00F80C6D">
            <w:r w:rsidRPr="003363A2">
              <w:t>Рассчитано на основе данных о количестве объектов сферы размещения  и средней заполняемости гостиниц [53, с.27]</w:t>
            </w:r>
          </w:p>
        </w:tc>
      </w:tr>
      <w:tr w:rsidR="00351463" w:rsidRPr="00864AEB" w:rsidTr="00F80C6D">
        <w:trPr>
          <w:trHeight w:val="262"/>
        </w:trPr>
        <w:tc>
          <w:tcPr>
            <w:tcW w:w="2943" w:type="dxa"/>
          </w:tcPr>
          <w:p w:rsidR="00351463" w:rsidRPr="003363A2" w:rsidRDefault="00351463" w:rsidP="00F80C6D">
            <w:r w:rsidRPr="003363A2">
              <w:rPr>
                <w:color w:val="000000"/>
              </w:rPr>
              <w:t>развитие сферы питания</w:t>
            </w:r>
          </w:p>
        </w:tc>
        <w:tc>
          <w:tcPr>
            <w:tcW w:w="1560" w:type="dxa"/>
          </w:tcPr>
          <w:p w:rsidR="00351463" w:rsidRPr="003363A2" w:rsidRDefault="00351463" w:rsidP="00F80C6D">
            <w:r w:rsidRPr="003363A2">
              <w:rPr>
                <w:color w:val="000000"/>
              </w:rPr>
              <w:t>1,04</w:t>
            </w:r>
          </w:p>
        </w:tc>
        <w:tc>
          <w:tcPr>
            <w:tcW w:w="1701" w:type="dxa"/>
          </w:tcPr>
          <w:p w:rsidR="00351463" w:rsidRPr="003363A2" w:rsidRDefault="00351463" w:rsidP="00F80C6D">
            <w:pPr>
              <w:rPr>
                <w:color w:val="000000"/>
              </w:rPr>
            </w:pPr>
            <w:r w:rsidRPr="003363A2">
              <w:rPr>
                <w:color w:val="000000"/>
              </w:rPr>
              <w:t>0,049</w:t>
            </w:r>
          </w:p>
        </w:tc>
        <w:tc>
          <w:tcPr>
            <w:tcW w:w="3147" w:type="dxa"/>
          </w:tcPr>
          <w:p w:rsidR="00351463" w:rsidRPr="003363A2" w:rsidRDefault="00351463" w:rsidP="00F80C6D">
            <w:r w:rsidRPr="003363A2">
              <w:t>Темп роста. Рассчитано на основе данных о количестве объектов сферы питания [53, с. 44]</w:t>
            </w:r>
          </w:p>
        </w:tc>
      </w:tr>
      <w:tr w:rsidR="00351463" w:rsidRPr="00864AEB" w:rsidTr="00F80C6D">
        <w:trPr>
          <w:trHeight w:val="262"/>
        </w:trPr>
        <w:tc>
          <w:tcPr>
            <w:tcW w:w="2943" w:type="dxa"/>
          </w:tcPr>
          <w:p w:rsidR="00351463" w:rsidRPr="003363A2" w:rsidRDefault="00351463" w:rsidP="00F80C6D">
            <w:r w:rsidRPr="003363A2">
              <w:rPr>
                <w:color w:val="000000"/>
              </w:rPr>
              <w:t>развитие сферы развлечений</w:t>
            </w:r>
          </w:p>
        </w:tc>
        <w:tc>
          <w:tcPr>
            <w:tcW w:w="1560" w:type="dxa"/>
          </w:tcPr>
          <w:p w:rsidR="00351463" w:rsidRPr="003363A2" w:rsidRDefault="00351463" w:rsidP="00F80C6D">
            <w:r w:rsidRPr="003363A2">
              <w:rPr>
                <w:color w:val="000000"/>
              </w:rPr>
              <w:t>1,16</w:t>
            </w:r>
          </w:p>
        </w:tc>
        <w:tc>
          <w:tcPr>
            <w:tcW w:w="1701" w:type="dxa"/>
          </w:tcPr>
          <w:p w:rsidR="00351463" w:rsidRPr="003363A2" w:rsidRDefault="00351463" w:rsidP="00F80C6D">
            <w:pPr>
              <w:rPr>
                <w:color w:val="000000"/>
              </w:rPr>
            </w:pPr>
            <w:r w:rsidRPr="003363A2">
              <w:rPr>
                <w:color w:val="000000"/>
              </w:rPr>
              <w:t>0,041</w:t>
            </w:r>
          </w:p>
        </w:tc>
        <w:tc>
          <w:tcPr>
            <w:tcW w:w="3147" w:type="dxa"/>
          </w:tcPr>
          <w:p w:rsidR="00351463" w:rsidRPr="003363A2" w:rsidRDefault="00351463" w:rsidP="00F80C6D">
            <w:r w:rsidRPr="003363A2">
              <w:t xml:space="preserve">Рассчитано на основе данных  индексов </w:t>
            </w:r>
            <w:r w:rsidRPr="003363A2">
              <w:rPr>
                <w:snapToGrid w:val="0"/>
              </w:rPr>
              <w:t xml:space="preserve">показателей </w:t>
            </w:r>
            <w:r w:rsidRPr="003363A2">
              <w:rPr>
                <w:lang w:val="kk-KZ"/>
              </w:rPr>
              <w:t>п</w:t>
            </w:r>
            <w:proofErr w:type="spellStart"/>
            <w:r w:rsidRPr="003363A2">
              <w:t>редприятий</w:t>
            </w:r>
            <w:proofErr w:type="spellEnd"/>
            <w:r w:rsidRPr="003363A2">
              <w:t xml:space="preserve"> МСП и ИП сферы развлечений [59, с.12</w:t>
            </w:r>
            <w:proofErr w:type="gramStart"/>
            <w:r w:rsidRPr="003363A2">
              <w:t xml:space="preserve"> ]</w:t>
            </w:r>
            <w:proofErr w:type="gramEnd"/>
          </w:p>
        </w:tc>
      </w:tr>
      <w:tr w:rsidR="00351463" w:rsidRPr="00864AEB" w:rsidTr="00F80C6D">
        <w:trPr>
          <w:trHeight w:val="262"/>
        </w:trPr>
        <w:tc>
          <w:tcPr>
            <w:tcW w:w="2943" w:type="dxa"/>
          </w:tcPr>
          <w:p w:rsidR="00351463" w:rsidRPr="003363A2" w:rsidRDefault="00351463" w:rsidP="00F80C6D">
            <w:r w:rsidRPr="003363A2">
              <w:rPr>
                <w:color w:val="000000"/>
              </w:rPr>
              <w:t>состояние автодорог</w:t>
            </w:r>
          </w:p>
        </w:tc>
        <w:tc>
          <w:tcPr>
            <w:tcW w:w="1560" w:type="dxa"/>
          </w:tcPr>
          <w:p w:rsidR="00351463" w:rsidRPr="003363A2" w:rsidRDefault="00351463" w:rsidP="00F80C6D">
            <w:r w:rsidRPr="003363A2">
              <w:rPr>
                <w:color w:val="000000"/>
              </w:rPr>
              <w:t>0,89</w:t>
            </w:r>
          </w:p>
        </w:tc>
        <w:tc>
          <w:tcPr>
            <w:tcW w:w="1701" w:type="dxa"/>
          </w:tcPr>
          <w:p w:rsidR="00351463" w:rsidRPr="003363A2" w:rsidRDefault="00351463" w:rsidP="00F80C6D">
            <w:pPr>
              <w:rPr>
                <w:color w:val="000000"/>
              </w:rPr>
            </w:pPr>
            <w:r w:rsidRPr="003363A2">
              <w:rPr>
                <w:color w:val="000000"/>
              </w:rPr>
              <w:t>0,041</w:t>
            </w:r>
          </w:p>
        </w:tc>
        <w:tc>
          <w:tcPr>
            <w:tcW w:w="3147" w:type="dxa"/>
          </w:tcPr>
          <w:p w:rsidR="00351463" w:rsidRPr="003363A2" w:rsidRDefault="00351463" w:rsidP="00F80C6D">
            <w:r w:rsidRPr="003363A2">
              <w:t>Доля автодорог с твердым покрытием [58]</w:t>
            </w:r>
          </w:p>
        </w:tc>
      </w:tr>
      <w:tr w:rsidR="00351463" w:rsidRPr="00864AEB" w:rsidTr="00F80C6D">
        <w:trPr>
          <w:trHeight w:val="262"/>
        </w:trPr>
        <w:tc>
          <w:tcPr>
            <w:tcW w:w="9351" w:type="dxa"/>
            <w:gridSpan w:val="4"/>
          </w:tcPr>
          <w:p w:rsidR="00351463" w:rsidRPr="003363A2" w:rsidRDefault="00351463" w:rsidP="00F80C6D">
            <w:proofErr w:type="spellStart"/>
            <w:r w:rsidRPr="003363A2">
              <w:t>Субиндекс</w:t>
            </w:r>
            <w:proofErr w:type="spellEnd"/>
            <w:r w:rsidRPr="003363A2">
              <w:t xml:space="preserve"> «Развитие туриндустрии»</w:t>
            </w:r>
          </w:p>
        </w:tc>
      </w:tr>
      <w:tr w:rsidR="00351463" w:rsidRPr="00864AEB" w:rsidTr="00F80C6D">
        <w:trPr>
          <w:trHeight w:val="262"/>
        </w:trPr>
        <w:tc>
          <w:tcPr>
            <w:tcW w:w="2943" w:type="dxa"/>
            <w:tcBorders>
              <w:bottom w:val="nil"/>
            </w:tcBorders>
          </w:tcPr>
          <w:p w:rsidR="00351463" w:rsidRPr="003363A2" w:rsidRDefault="00351463" w:rsidP="00F80C6D">
            <w:r w:rsidRPr="003363A2">
              <w:rPr>
                <w:color w:val="000000"/>
              </w:rPr>
              <w:t>доля туризма в ВВП/В</w:t>
            </w:r>
            <w:proofErr w:type="gramStart"/>
            <w:r w:rsidRPr="003363A2">
              <w:rPr>
                <w:color w:val="000000"/>
              </w:rPr>
              <w:t>РП стр</w:t>
            </w:r>
            <w:proofErr w:type="gramEnd"/>
            <w:r w:rsidRPr="003363A2">
              <w:rPr>
                <w:color w:val="000000"/>
              </w:rPr>
              <w:t>аны</w:t>
            </w:r>
          </w:p>
        </w:tc>
        <w:tc>
          <w:tcPr>
            <w:tcW w:w="1560" w:type="dxa"/>
            <w:tcBorders>
              <w:bottom w:val="nil"/>
            </w:tcBorders>
          </w:tcPr>
          <w:p w:rsidR="00351463" w:rsidRPr="003363A2" w:rsidRDefault="00351463" w:rsidP="00F80C6D">
            <w:r w:rsidRPr="003363A2">
              <w:rPr>
                <w:color w:val="000000"/>
              </w:rPr>
              <w:t>0,0187</w:t>
            </w:r>
          </w:p>
        </w:tc>
        <w:tc>
          <w:tcPr>
            <w:tcW w:w="1701" w:type="dxa"/>
            <w:tcBorders>
              <w:bottom w:val="nil"/>
            </w:tcBorders>
          </w:tcPr>
          <w:p w:rsidR="00351463" w:rsidRPr="003363A2" w:rsidRDefault="00351463" w:rsidP="00F80C6D">
            <w:pPr>
              <w:rPr>
                <w:color w:val="000000"/>
              </w:rPr>
            </w:pPr>
            <w:r w:rsidRPr="003363A2">
              <w:rPr>
                <w:color w:val="000000"/>
              </w:rPr>
              <w:t>0,064</w:t>
            </w:r>
          </w:p>
        </w:tc>
        <w:tc>
          <w:tcPr>
            <w:tcW w:w="3147" w:type="dxa"/>
            <w:tcBorders>
              <w:bottom w:val="nil"/>
            </w:tcBorders>
          </w:tcPr>
          <w:p w:rsidR="00351463" w:rsidRPr="003363A2" w:rsidRDefault="00351463" w:rsidP="00F80C6D">
            <w:r w:rsidRPr="003363A2">
              <w:t>Структура ВРП РК по видам экономической деятельности в 2019 г. [60, с.23</w:t>
            </w:r>
            <w:proofErr w:type="gramStart"/>
            <w:r w:rsidRPr="003363A2">
              <w:t xml:space="preserve"> ]</w:t>
            </w:r>
            <w:proofErr w:type="gramEnd"/>
          </w:p>
        </w:tc>
      </w:tr>
      <w:tr w:rsidR="00EB1C6C" w:rsidRPr="00864AEB" w:rsidTr="00F80C6D">
        <w:trPr>
          <w:trHeight w:val="262"/>
        </w:trPr>
        <w:tc>
          <w:tcPr>
            <w:tcW w:w="2943" w:type="dxa"/>
          </w:tcPr>
          <w:p w:rsidR="00EB1C6C" w:rsidRPr="003363A2" w:rsidRDefault="00EB1C6C" w:rsidP="00F80C6D">
            <w:pPr>
              <w:rPr>
                <w:color w:val="000000"/>
              </w:rPr>
            </w:pPr>
            <w:r w:rsidRPr="003363A2">
              <w:rPr>
                <w:color w:val="000000"/>
              </w:rPr>
              <w:t>доля внутреннего туризма в стране</w:t>
            </w:r>
          </w:p>
        </w:tc>
        <w:tc>
          <w:tcPr>
            <w:tcW w:w="1560" w:type="dxa"/>
          </w:tcPr>
          <w:p w:rsidR="00EB1C6C" w:rsidRPr="003363A2" w:rsidRDefault="00EB1C6C" w:rsidP="00F80C6D">
            <w:pPr>
              <w:rPr>
                <w:color w:val="000000"/>
              </w:rPr>
            </w:pPr>
            <w:r w:rsidRPr="003363A2">
              <w:rPr>
                <w:color w:val="000000"/>
              </w:rPr>
              <w:t>0,26</w:t>
            </w:r>
          </w:p>
        </w:tc>
        <w:tc>
          <w:tcPr>
            <w:tcW w:w="1701" w:type="dxa"/>
          </w:tcPr>
          <w:p w:rsidR="00EB1C6C" w:rsidRPr="003363A2" w:rsidRDefault="00EB1C6C" w:rsidP="00F80C6D">
            <w:pPr>
              <w:rPr>
                <w:color w:val="000000"/>
              </w:rPr>
            </w:pPr>
            <w:r w:rsidRPr="003363A2">
              <w:rPr>
                <w:color w:val="000000"/>
              </w:rPr>
              <w:t>0,052</w:t>
            </w:r>
          </w:p>
        </w:tc>
        <w:tc>
          <w:tcPr>
            <w:tcW w:w="3147" w:type="dxa"/>
          </w:tcPr>
          <w:p w:rsidR="00EB1C6C" w:rsidRPr="003363A2" w:rsidRDefault="00EB1C6C" w:rsidP="00F80C6D">
            <w:r w:rsidRPr="003363A2">
              <w:t>Доля внутренних туристов в общем количестве обслуженных туристов. Рассчитано на основе данных о количестве обслуженных посетителей по типам туризма [53, с.17]</w:t>
            </w:r>
          </w:p>
        </w:tc>
      </w:tr>
    </w:tbl>
    <w:p w:rsidR="00622B4A" w:rsidRDefault="00622B4A">
      <w:r>
        <w:br w:type="page"/>
      </w:r>
      <w:r>
        <w:lastRenderedPageBreak/>
        <w:t>Продолжение таблицы 13</w:t>
      </w:r>
    </w:p>
    <w:tbl>
      <w:tblPr>
        <w:tblStyle w:val="a8"/>
        <w:tblW w:w="9351" w:type="dxa"/>
        <w:tblLayout w:type="fixed"/>
        <w:tblLook w:val="04A0" w:firstRow="1" w:lastRow="0" w:firstColumn="1" w:lastColumn="0" w:noHBand="0" w:noVBand="1"/>
      </w:tblPr>
      <w:tblGrid>
        <w:gridCol w:w="2943"/>
        <w:gridCol w:w="1560"/>
        <w:gridCol w:w="1275"/>
        <w:gridCol w:w="3573"/>
      </w:tblGrid>
      <w:tr w:rsidR="00EB1C6C" w:rsidRPr="00864AEB" w:rsidTr="00D41E6E">
        <w:trPr>
          <w:trHeight w:val="315"/>
        </w:trPr>
        <w:tc>
          <w:tcPr>
            <w:tcW w:w="2943" w:type="dxa"/>
            <w:noWrap/>
          </w:tcPr>
          <w:p w:rsidR="00EB1C6C" w:rsidRPr="003363A2" w:rsidRDefault="00622B4A" w:rsidP="00622B4A">
            <w:pPr>
              <w:jc w:val="center"/>
              <w:rPr>
                <w:color w:val="000000"/>
              </w:rPr>
            </w:pPr>
            <w:r>
              <w:rPr>
                <w:color w:val="000000"/>
              </w:rPr>
              <w:t>1</w:t>
            </w:r>
          </w:p>
        </w:tc>
        <w:tc>
          <w:tcPr>
            <w:tcW w:w="1560" w:type="dxa"/>
            <w:noWrap/>
          </w:tcPr>
          <w:p w:rsidR="00EB1C6C" w:rsidRPr="003363A2" w:rsidRDefault="00622B4A" w:rsidP="00622B4A">
            <w:pPr>
              <w:jc w:val="center"/>
              <w:rPr>
                <w:color w:val="000000"/>
              </w:rPr>
            </w:pPr>
            <w:r>
              <w:rPr>
                <w:color w:val="000000"/>
              </w:rPr>
              <w:t>2</w:t>
            </w:r>
          </w:p>
        </w:tc>
        <w:tc>
          <w:tcPr>
            <w:tcW w:w="1275" w:type="dxa"/>
            <w:noWrap/>
          </w:tcPr>
          <w:p w:rsidR="00EB1C6C" w:rsidRPr="003363A2" w:rsidRDefault="00622B4A" w:rsidP="00622B4A">
            <w:pPr>
              <w:jc w:val="center"/>
              <w:rPr>
                <w:color w:val="000000"/>
              </w:rPr>
            </w:pPr>
            <w:r>
              <w:rPr>
                <w:color w:val="000000"/>
              </w:rPr>
              <w:t>3</w:t>
            </w:r>
          </w:p>
        </w:tc>
        <w:tc>
          <w:tcPr>
            <w:tcW w:w="3573" w:type="dxa"/>
            <w:noWrap/>
          </w:tcPr>
          <w:p w:rsidR="00EB1C6C" w:rsidRPr="003363A2" w:rsidRDefault="00622B4A" w:rsidP="00622B4A">
            <w:pPr>
              <w:jc w:val="center"/>
            </w:pPr>
            <w:r>
              <w:t>4</w:t>
            </w:r>
          </w:p>
        </w:tc>
      </w:tr>
      <w:tr w:rsidR="00622B4A" w:rsidRPr="00864AEB" w:rsidTr="00D41E6E">
        <w:trPr>
          <w:trHeight w:val="315"/>
        </w:trPr>
        <w:tc>
          <w:tcPr>
            <w:tcW w:w="2943" w:type="dxa"/>
            <w:noWrap/>
          </w:tcPr>
          <w:p w:rsidR="00622B4A" w:rsidRPr="003363A2" w:rsidRDefault="00622B4A" w:rsidP="00BC2FE8">
            <w:pPr>
              <w:rPr>
                <w:color w:val="000000"/>
              </w:rPr>
            </w:pPr>
            <w:r w:rsidRPr="003363A2">
              <w:rPr>
                <w:color w:val="000000"/>
              </w:rPr>
              <w:t>доля въездного туризма в стране</w:t>
            </w:r>
          </w:p>
        </w:tc>
        <w:tc>
          <w:tcPr>
            <w:tcW w:w="1560" w:type="dxa"/>
            <w:noWrap/>
          </w:tcPr>
          <w:p w:rsidR="00622B4A" w:rsidRPr="003363A2" w:rsidRDefault="00622B4A" w:rsidP="00BC2FE8">
            <w:pPr>
              <w:rPr>
                <w:color w:val="000000"/>
              </w:rPr>
            </w:pPr>
            <w:r w:rsidRPr="003363A2">
              <w:rPr>
                <w:color w:val="000000"/>
              </w:rPr>
              <w:t>0,33</w:t>
            </w:r>
          </w:p>
        </w:tc>
        <w:tc>
          <w:tcPr>
            <w:tcW w:w="1275" w:type="dxa"/>
            <w:noWrap/>
          </w:tcPr>
          <w:p w:rsidR="00622B4A" w:rsidRPr="003363A2" w:rsidRDefault="00622B4A" w:rsidP="00BC2FE8">
            <w:pPr>
              <w:rPr>
                <w:color w:val="000000"/>
              </w:rPr>
            </w:pPr>
            <w:r w:rsidRPr="003363A2">
              <w:rPr>
                <w:color w:val="000000"/>
              </w:rPr>
              <w:t>0,049</w:t>
            </w:r>
          </w:p>
        </w:tc>
        <w:tc>
          <w:tcPr>
            <w:tcW w:w="3573" w:type="dxa"/>
            <w:noWrap/>
          </w:tcPr>
          <w:p w:rsidR="00622B4A" w:rsidRPr="003363A2" w:rsidRDefault="00622B4A" w:rsidP="00BC2FE8">
            <w:r w:rsidRPr="003363A2">
              <w:t>Доля въездных туристов в общем количестве обслуженных туристов. Рассчитано на основе данных о количестве обслуженных посетителей по типам туризма [53, с.17]</w:t>
            </w:r>
          </w:p>
        </w:tc>
      </w:tr>
      <w:tr w:rsidR="00622B4A" w:rsidRPr="00864AEB" w:rsidTr="00D41E6E">
        <w:trPr>
          <w:trHeight w:val="315"/>
        </w:trPr>
        <w:tc>
          <w:tcPr>
            <w:tcW w:w="2943" w:type="dxa"/>
            <w:noWrap/>
          </w:tcPr>
          <w:p w:rsidR="00622B4A" w:rsidRPr="003363A2" w:rsidRDefault="00622B4A" w:rsidP="00F80C6D">
            <w:pPr>
              <w:rPr>
                <w:color w:val="000000"/>
              </w:rPr>
            </w:pPr>
            <w:r w:rsidRPr="003363A2">
              <w:rPr>
                <w:color w:val="000000"/>
              </w:rPr>
              <w:t>количество туристских прибытий</w:t>
            </w:r>
          </w:p>
        </w:tc>
        <w:tc>
          <w:tcPr>
            <w:tcW w:w="1560" w:type="dxa"/>
            <w:noWrap/>
          </w:tcPr>
          <w:p w:rsidR="00622B4A" w:rsidRPr="003363A2" w:rsidRDefault="00622B4A" w:rsidP="00F80C6D">
            <w:pPr>
              <w:rPr>
                <w:bCs/>
                <w:color w:val="000000"/>
              </w:rPr>
            </w:pPr>
            <w:r w:rsidRPr="003363A2">
              <w:rPr>
                <w:color w:val="000000"/>
              </w:rPr>
              <w:t>1,14</w:t>
            </w:r>
          </w:p>
        </w:tc>
        <w:tc>
          <w:tcPr>
            <w:tcW w:w="1275" w:type="dxa"/>
            <w:noWrap/>
          </w:tcPr>
          <w:p w:rsidR="00622B4A" w:rsidRPr="003363A2" w:rsidRDefault="00622B4A" w:rsidP="00F80C6D">
            <w:pPr>
              <w:rPr>
                <w:color w:val="000000"/>
              </w:rPr>
            </w:pPr>
            <w:r w:rsidRPr="003363A2">
              <w:rPr>
                <w:color w:val="000000"/>
              </w:rPr>
              <w:t>0,045</w:t>
            </w:r>
          </w:p>
        </w:tc>
        <w:tc>
          <w:tcPr>
            <w:tcW w:w="3573" w:type="dxa"/>
            <w:noWrap/>
          </w:tcPr>
          <w:p w:rsidR="00622B4A" w:rsidRPr="003363A2" w:rsidRDefault="00622B4A" w:rsidP="00F80C6D">
            <w:r w:rsidRPr="003363A2">
              <w:t>Темп роста количества обслуженных туристов к 2018 г. Рассчитано на основе данных о количестве обслуженных посетителей по типам туризма [53, с.17]</w:t>
            </w:r>
          </w:p>
        </w:tc>
      </w:tr>
      <w:tr w:rsidR="00622B4A" w:rsidRPr="00864AEB" w:rsidTr="00D41E6E">
        <w:trPr>
          <w:trHeight w:val="315"/>
        </w:trPr>
        <w:tc>
          <w:tcPr>
            <w:tcW w:w="2943" w:type="dxa"/>
            <w:noWrap/>
          </w:tcPr>
          <w:p w:rsidR="00622B4A" w:rsidRPr="003363A2" w:rsidRDefault="00622B4A" w:rsidP="00F80C6D">
            <w:pPr>
              <w:jc w:val="both"/>
              <w:rPr>
                <w:color w:val="000000"/>
              </w:rPr>
            </w:pPr>
            <w:r w:rsidRPr="003363A2">
              <w:rPr>
                <w:color w:val="000000"/>
              </w:rPr>
              <w:t>Итого</w:t>
            </w:r>
          </w:p>
        </w:tc>
        <w:tc>
          <w:tcPr>
            <w:tcW w:w="1560" w:type="dxa"/>
            <w:noWrap/>
          </w:tcPr>
          <w:p w:rsidR="00622B4A" w:rsidRPr="003363A2" w:rsidRDefault="00622B4A" w:rsidP="00F80C6D">
            <w:pPr>
              <w:jc w:val="both"/>
              <w:rPr>
                <w:bCs/>
                <w:color w:val="000000"/>
              </w:rPr>
            </w:pPr>
          </w:p>
        </w:tc>
        <w:tc>
          <w:tcPr>
            <w:tcW w:w="1275" w:type="dxa"/>
            <w:noWrap/>
          </w:tcPr>
          <w:p w:rsidR="00622B4A" w:rsidRPr="003363A2" w:rsidRDefault="00622B4A" w:rsidP="00F80C6D">
            <w:pPr>
              <w:jc w:val="both"/>
              <w:rPr>
                <w:bCs/>
                <w:color w:val="000000"/>
              </w:rPr>
            </w:pPr>
            <w:r w:rsidRPr="003363A2">
              <w:rPr>
                <w:bCs/>
                <w:color w:val="000000"/>
              </w:rPr>
              <w:t>1</w:t>
            </w:r>
          </w:p>
        </w:tc>
        <w:tc>
          <w:tcPr>
            <w:tcW w:w="3573" w:type="dxa"/>
            <w:noWrap/>
          </w:tcPr>
          <w:p w:rsidR="00622B4A" w:rsidRPr="003363A2" w:rsidRDefault="00622B4A" w:rsidP="00F80C6D">
            <w:pPr>
              <w:jc w:val="both"/>
              <w:rPr>
                <w:color w:val="000000"/>
              </w:rPr>
            </w:pPr>
          </w:p>
        </w:tc>
      </w:tr>
      <w:tr w:rsidR="00622B4A" w:rsidRPr="00864AEB" w:rsidTr="00F80C6D">
        <w:trPr>
          <w:trHeight w:val="315"/>
        </w:trPr>
        <w:tc>
          <w:tcPr>
            <w:tcW w:w="9351" w:type="dxa"/>
            <w:gridSpan w:val="4"/>
            <w:noWrap/>
          </w:tcPr>
          <w:p w:rsidR="00622B4A" w:rsidRPr="003363A2" w:rsidRDefault="00622B4A" w:rsidP="00F80C6D">
            <w:pPr>
              <w:ind w:firstLine="709"/>
              <w:jc w:val="both"/>
              <w:rPr>
                <w:color w:val="000000"/>
              </w:rPr>
            </w:pPr>
            <w:r w:rsidRPr="003363A2">
              <w:rPr>
                <w:color w:val="000000"/>
              </w:rPr>
              <w:t>Примечание</w:t>
            </w:r>
            <w:r>
              <w:rPr>
                <w:color w:val="000000"/>
              </w:rPr>
              <w:t xml:space="preserve"> -</w:t>
            </w:r>
            <w:r w:rsidRPr="003363A2">
              <w:rPr>
                <w:color w:val="000000"/>
              </w:rPr>
              <w:t xml:space="preserve"> Составлено авторами</w:t>
            </w:r>
          </w:p>
        </w:tc>
      </w:tr>
    </w:tbl>
    <w:p w:rsidR="00EB1C6C" w:rsidRPr="00864AEB" w:rsidRDefault="00EB1C6C" w:rsidP="00EB1C6C">
      <w:pPr>
        <w:shd w:val="clear" w:color="auto" w:fill="FFFFFF" w:themeFill="background1"/>
        <w:spacing w:line="360" w:lineRule="auto"/>
        <w:ind w:firstLine="709"/>
        <w:jc w:val="both"/>
      </w:pPr>
    </w:p>
    <w:p w:rsidR="00EB1C6C" w:rsidRDefault="00EB1C6C" w:rsidP="00EB1C6C">
      <w:pPr>
        <w:shd w:val="clear" w:color="auto" w:fill="FFFFFF" w:themeFill="background1"/>
        <w:spacing w:line="360" w:lineRule="auto"/>
        <w:ind w:firstLine="709"/>
        <w:jc w:val="both"/>
      </w:pPr>
      <w:r w:rsidRPr="00864AEB">
        <w:t>На основе данных таблицы и применении формулы 4 был рассчитан уровень конкурентоспособности туристской отрасли Казахстана в 2019 году (</w:t>
      </w:r>
      <w:r>
        <w:t xml:space="preserve">таблица </w:t>
      </w:r>
      <w:r w:rsidR="00D41E6E">
        <w:t>14</w:t>
      </w:r>
      <w:r w:rsidRPr="00864AEB">
        <w:t>).</w:t>
      </w:r>
    </w:p>
    <w:p w:rsidR="00EB1C6C" w:rsidRDefault="00EB1C6C" w:rsidP="00EB1C6C">
      <w:pPr>
        <w:shd w:val="clear" w:color="auto" w:fill="FFFFFF" w:themeFill="background1"/>
        <w:spacing w:line="360" w:lineRule="auto"/>
        <w:ind w:firstLine="709"/>
        <w:jc w:val="both"/>
      </w:pPr>
    </w:p>
    <w:p w:rsidR="00EB1C6C" w:rsidRPr="00864AEB" w:rsidRDefault="00EB1C6C" w:rsidP="00EB1C6C">
      <w:pPr>
        <w:shd w:val="clear" w:color="auto" w:fill="FFFFFF" w:themeFill="background1"/>
        <w:spacing w:line="360" w:lineRule="auto"/>
        <w:jc w:val="both"/>
      </w:pPr>
      <w:r>
        <w:t xml:space="preserve">Таблица </w:t>
      </w:r>
      <w:r w:rsidR="00D41E6E">
        <w:t>14</w:t>
      </w:r>
      <w:r>
        <w:t xml:space="preserve"> – </w:t>
      </w:r>
      <w:r w:rsidRPr="00575D2C">
        <w:t>Расчет конкурентоспособности туристской отрасли Казахстана в 2019 г.</w:t>
      </w:r>
    </w:p>
    <w:tbl>
      <w:tblPr>
        <w:tblStyle w:val="a8"/>
        <w:tblW w:w="9351" w:type="dxa"/>
        <w:tblLayout w:type="fixed"/>
        <w:tblLook w:val="04A0" w:firstRow="1" w:lastRow="0" w:firstColumn="1" w:lastColumn="0" w:noHBand="0" w:noVBand="1"/>
      </w:tblPr>
      <w:tblGrid>
        <w:gridCol w:w="6204"/>
        <w:gridCol w:w="1275"/>
        <w:gridCol w:w="993"/>
        <w:gridCol w:w="879"/>
      </w:tblGrid>
      <w:tr w:rsidR="00EB1C6C" w:rsidRPr="00F628F5" w:rsidTr="00F80C6D">
        <w:trPr>
          <w:trHeight w:val="262"/>
        </w:trPr>
        <w:tc>
          <w:tcPr>
            <w:tcW w:w="9351" w:type="dxa"/>
            <w:gridSpan w:val="4"/>
          </w:tcPr>
          <w:p w:rsidR="00EB1C6C" w:rsidRPr="00F628F5" w:rsidRDefault="00EB1C6C" w:rsidP="00F80C6D">
            <w:pPr>
              <w:jc w:val="center"/>
            </w:pPr>
            <w:proofErr w:type="spellStart"/>
            <w:r w:rsidRPr="00F628F5">
              <w:t>Субиндекс</w:t>
            </w:r>
            <w:proofErr w:type="spellEnd"/>
            <w:r w:rsidRPr="00F628F5">
              <w:t xml:space="preserve"> «</w:t>
            </w:r>
            <w:r w:rsidRPr="00F628F5">
              <w:rPr>
                <w:color w:val="000000"/>
              </w:rPr>
              <w:t>Окружающая среда»</w:t>
            </w:r>
          </w:p>
        </w:tc>
      </w:tr>
      <w:tr w:rsidR="00EB1C6C" w:rsidRPr="00F628F5" w:rsidTr="00F80C6D">
        <w:trPr>
          <w:trHeight w:val="262"/>
        </w:trPr>
        <w:tc>
          <w:tcPr>
            <w:tcW w:w="6204" w:type="dxa"/>
          </w:tcPr>
          <w:p w:rsidR="00EB1C6C" w:rsidRPr="00F628F5" w:rsidRDefault="00EB1C6C" w:rsidP="00F80C6D">
            <w:pPr>
              <w:jc w:val="both"/>
            </w:pPr>
            <w:r w:rsidRPr="00F628F5">
              <w:t>ландшафт и пейзажи</w:t>
            </w:r>
          </w:p>
        </w:tc>
        <w:tc>
          <w:tcPr>
            <w:tcW w:w="1275" w:type="dxa"/>
          </w:tcPr>
          <w:p w:rsidR="00EB1C6C" w:rsidRPr="00F628F5" w:rsidRDefault="00EB1C6C" w:rsidP="00F80C6D">
            <w:pPr>
              <w:jc w:val="center"/>
            </w:pPr>
            <w:r w:rsidRPr="00F628F5">
              <w:t>0,64</w:t>
            </w:r>
          </w:p>
        </w:tc>
        <w:tc>
          <w:tcPr>
            <w:tcW w:w="993" w:type="dxa"/>
            <w:vAlign w:val="bottom"/>
          </w:tcPr>
          <w:p w:rsidR="00EB1C6C" w:rsidRPr="00F628F5" w:rsidRDefault="00EB1C6C" w:rsidP="00F80C6D">
            <w:pPr>
              <w:jc w:val="center"/>
              <w:rPr>
                <w:color w:val="000000"/>
              </w:rPr>
            </w:pPr>
            <w:r w:rsidRPr="00F628F5">
              <w:rPr>
                <w:color w:val="000000"/>
              </w:rPr>
              <w:t>0,055</w:t>
            </w:r>
          </w:p>
        </w:tc>
        <w:tc>
          <w:tcPr>
            <w:tcW w:w="879" w:type="dxa"/>
          </w:tcPr>
          <w:p w:rsidR="00EB1C6C" w:rsidRPr="00F628F5" w:rsidRDefault="00EB1C6C" w:rsidP="00F80C6D">
            <w:pPr>
              <w:jc w:val="both"/>
            </w:pPr>
            <w:r w:rsidRPr="00F628F5">
              <w:t>0,0352</w:t>
            </w:r>
          </w:p>
        </w:tc>
      </w:tr>
      <w:tr w:rsidR="00EB1C6C" w:rsidRPr="00F628F5" w:rsidTr="00F80C6D">
        <w:trPr>
          <w:trHeight w:val="304"/>
        </w:trPr>
        <w:tc>
          <w:tcPr>
            <w:tcW w:w="6204" w:type="dxa"/>
            <w:tcBorders>
              <w:bottom w:val="single" w:sz="4" w:space="0" w:color="auto"/>
            </w:tcBorders>
          </w:tcPr>
          <w:p w:rsidR="00EB1C6C" w:rsidRPr="00F628F5" w:rsidRDefault="00EB1C6C" w:rsidP="00F80C6D">
            <w:pPr>
              <w:jc w:val="both"/>
              <w:rPr>
                <w:color w:val="000000"/>
              </w:rPr>
            </w:pPr>
            <w:r w:rsidRPr="00F628F5">
              <w:rPr>
                <w:color w:val="000000"/>
              </w:rPr>
              <w:t>экологическая ситуация в стране</w:t>
            </w:r>
          </w:p>
        </w:tc>
        <w:tc>
          <w:tcPr>
            <w:tcW w:w="1275" w:type="dxa"/>
            <w:tcBorders>
              <w:bottom w:val="single" w:sz="4" w:space="0" w:color="auto"/>
            </w:tcBorders>
          </w:tcPr>
          <w:p w:rsidR="00EB1C6C" w:rsidRPr="00F628F5" w:rsidRDefault="00EB1C6C" w:rsidP="00F80C6D">
            <w:pPr>
              <w:jc w:val="center"/>
            </w:pPr>
            <w:r w:rsidRPr="00F628F5">
              <w:t>0,54</w:t>
            </w:r>
          </w:p>
        </w:tc>
        <w:tc>
          <w:tcPr>
            <w:tcW w:w="993" w:type="dxa"/>
            <w:tcBorders>
              <w:bottom w:val="single" w:sz="4" w:space="0" w:color="auto"/>
            </w:tcBorders>
            <w:vAlign w:val="bottom"/>
          </w:tcPr>
          <w:p w:rsidR="00EB1C6C" w:rsidRPr="00F628F5" w:rsidRDefault="00EB1C6C" w:rsidP="00F80C6D">
            <w:pPr>
              <w:jc w:val="center"/>
              <w:rPr>
                <w:color w:val="000000"/>
              </w:rPr>
            </w:pPr>
            <w:r w:rsidRPr="00F628F5">
              <w:rPr>
                <w:color w:val="000000"/>
              </w:rPr>
              <w:t>0,053</w:t>
            </w:r>
          </w:p>
        </w:tc>
        <w:tc>
          <w:tcPr>
            <w:tcW w:w="879" w:type="dxa"/>
            <w:tcBorders>
              <w:bottom w:val="single" w:sz="4" w:space="0" w:color="auto"/>
            </w:tcBorders>
          </w:tcPr>
          <w:p w:rsidR="00EB1C6C" w:rsidRPr="00F628F5" w:rsidRDefault="00EB1C6C" w:rsidP="00F80C6D">
            <w:pPr>
              <w:jc w:val="both"/>
            </w:pPr>
            <w:r w:rsidRPr="00F628F5">
              <w:t>0,0286</w:t>
            </w:r>
          </w:p>
        </w:tc>
      </w:tr>
      <w:tr w:rsidR="00EB1C6C" w:rsidRPr="00F628F5" w:rsidTr="00F80C6D">
        <w:trPr>
          <w:trHeight w:val="304"/>
        </w:trPr>
        <w:tc>
          <w:tcPr>
            <w:tcW w:w="6204" w:type="dxa"/>
            <w:tcBorders>
              <w:bottom w:val="single" w:sz="4" w:space="0" w:color="auto"/>
            </w:tcBorders>
          </w:tcPr>
          <w:p w:rsidR="00EB1C6C" w:rsidRPr="00F628F5" w:rsidRDefault="00EB1C6C" w:rsidP="00F80C6D">
            <w:pPr>
              <w:jc w:val="both"/>
              <w:rPr>
                <w:highlight w:val="yellow"/>
              </w:rPr>
            </w:pPr>
            <w:r w:rsidRPr="00F628F5">
              <w:rPr>
                <w:color w:val="000000"/>
              </w:rPr>
              <w:t>санитарно-эпидемиологическая ситуация в стране</w:t>
            </w:r>
          </w:p>
        </w:tc>
        <w:tc>
          <w:tcPr>
            <w:tcW w:w="1275" w:type="dxa"/>
            <w:tcBorders>
              <w:bottom w:val="single" w:sz="4" w:space="0" w:color="auto"/>
            </w:tcBorders>
          </w:tcPr>
          <w:p w:rsidR="00EB1C6C" w:rsidRPr="00F628F5" w:rsidRDefault="00EB1C6C" w:rsidP="00F80C6D">
            <w:pPr>
              <w:jc w:val="center"/>
            </w:pPr>
            <w:r w:rsidRPr="00F628F5">
              <w:t>1,023</w:t>
            </w:r>
          </w:p>
        </w:tc>
        <w:tc>
          <w:tcPr>
            <w:tcW w:w="993" w:type="dxa"/>
            <w:tcBorders>
              <w:bottom w:val="single" w:sz="4" w:space="0" w:color="auto"/>
            </w:tcBorders>
            <w:vAlign w:val="bottom"/>
          </w:tcPr>
          <w:p w:rsidR="00EB1C6C" w:rsidRPr="00F628F5" w:rsidRDefault="00EB1C6C" w:rsidP="00F80C6D">
            <w:pPr>
              <w:jc w:val="center"/>
              <w:rPr>
                <w:color w:val="000000"/>
              </w:rPr>
            </w:pPr>
            <w:r w:rsidRPr="00F628F5">
              <w:rPr>
                <w:color w:val="000000"/>
              </w:rPr>
              <w:t>0,052</w:t>
            </w:r>
          </w:p>
        </w:tc>
        <w:tc>
          <w:tcPr>
            <w:tcW w:w="879" w:type="dxa"/>
            <w:tcBorders>
              <w:bottom w:val="single" w:sz="4" w:space="0" w:color="auto"/>
            </w:tcBorders>
          </w:tcPr>
          <w:p w:rsidR="00EB1C6C" w:rsidRPr="00F628F5" w:rsidRDefault="00EB1C6C" w:rsidP="00F80C6D">
            <w:pPr>
              <w:jc w:val="both"/>
            </w:pPr>
            <w:r w:rsidRPr="00F628F5">
              <w:t>0,0532</w:t>
            </w:r>
          </w:p>
        </w:tc>
      </w:tr>
      <w:tr w:rsidR="00EB1C6C" w:rsidRPr="00F628F5" w:rsidTr="00F80C6D">
        <w:trPr>
          <w:trHeight w:val="304"/>
        </w:trPr>
        <w:tc>
          <w:tcPr>
            <w:tcW w:w="6204" w:type="dxa"/>
            <w:tcBorders>
              <w:bottom w:val="single" w:sz="4" w:space="0" w:color="auto"/>
            </w:tcBorders>
          </w:tcPr>
          <w:p w:rsidR="00EB1C6C" w:rsidRPr="00F628F5" w:rsidRDefault="00EB1C6C" w:rsidP="00F80C6D">
            <w:pPr>
              <w:jc w:val="both"/>
            </w:pPr>
            <w:r w:rsidRPr="00F628F5">
              <w:rPr>
                <w:color w:val="000000"/>
              </w:rPr>
              <w:t>правовая защищенность и безопасность</w:t>
            </w:r>
          </w:p>
        </w:tc>
        <w:tc>
          <w:tcPr>
            <w:tcW w:w="1275" w:type="dxa"/>
            <w:tcBorders>
              <w:bottom w:val="single" w:sz="4" w:space="0" w:color="auto"/>
            </w:tcBorders>
          </w:tcPr>
          <w:p w:rsidR="00EB1C6C" w:rsidRPr="00F628F5" w:rsidRDefault="00EB1C6C" w:rsidP="00F80C6D">
            <w:pPr>
              <w:jc w:val="center"/>
            </w:pPr>
            <w:r w:rsidRPr="00F628F5">
              <w:t>0,59</w:t>
            </w:r>
          </w:p>
        </w:tc>
        <w:tc>
          <w:tcPr>
            <w:tcW w:w="993" w:type="dxa"/>
            <w:tcBorders>
              <w:bottom w:val="single" w:sz="4" w:space="0" w:color="auto"/>
            </w:tcBorders>
            <w:vAlign w:val="bottom"/>
          </w:tcPr>
          <w:p w:rsidR="00EB1C6C" w:rsidRPr="00F628F5" w:rsidRDefault="00EB1C6C" w:rsidP="00F80C6D">
            <w:pPr>
              <w:jc w:val="center"/>
              <w:rPr>
                <w:color w:val="000000"/>
              </w:rPr>
            </w:pPr>
            <w:r w:rsidRPr="00F628F5">
              <w:rPr>
                <w:color w:val="000000"/>
              </w:rPr>
              <w:t>0,040</w:t>
            </w:r>
          </w:p>
        </w:tc>
        <w:tc>
          <w:tcPr>
            <w:tcW w:w="879" w:type="dxa"/>
            <w:tcBorders>
              <w:bottom w:val="single" w:sz="4" w:space="0" w:color="auto"/>
            </w:tcBorders>
          </w:tcPr>
          <w:p w:rsidR="00EB1C6C" w:rsidRPr="00F628F5" w:rsidRDefault="00EB1C6C" w:rsidP="00F80C6D">
            <w:pPr>
              <w:jc w:val="both"/>
            </w:pPr>
          </w:p>
        </w:tc>
      </w:tr>
      <w:tr w:rsidR="00EB1C6C" w:rsidRPr="00F628F5" w:rsidTr="00F80C6D">
        <w:trPr>
          <w:trHeight w:val="304"/>
        </w:trPr>
        <w:tc>
          <w:tcPr>
            <w:tcW w:w="6204" w:type="dxa"/>
            <w:tcBorders>
              <w:bottom w:val="single" w:sz="4" w:space="0" w:color="auto"/>
            </w:tcBorders>
          </w:tcPr>
          <w:p w:rsidR="00EB1C6C" w:rsidRPr="00F628F5" w:rsidRDefault="00EB1C6C" w:rsidP="00F80C6D">
            <w:pPr>
              <w:jc w:val="both"/>
            </w:pPr>
            <w:r w:rsidRPr="00F628F5">
              <w:rPr>
                <w:color w:val="000000"/>
              </w:rPr>
              <w:t>климатические условия</w:t>
            </w:r>
          </w:p>
        </w:tc>
        <w:tc>
          <w:tcPr>
            <w:tcW w:w="1275" w:type="dxa"/>
            <w:tcBorders>
              <w:bottom w:val="single" w:sz="4" w:space="0" w:color="auto"/>
            </w:tcBorders>
          </w:tcPr>
          <w:p w:rsidR="00EB1C6C" w:rsidRPr="00F628F5" w:rsidRDefault="00EB1C6C" w:rsidP="00F80C6D">
            <w:pPr>
              <w:jc w:val="center"/>
            </w:pPr>
            <w:r w:rsidRPr="00F628F5">
              <w:rPr>
                <w:color w:val="000000"/>
              </w:rPr>
              <w:t>0,53</w:t>
            </w:r>
          </w:p>
        </w:tc>
        <w:tc>
          <w:tcPr>
            <w:tcW w:w="993" w:type="dxa"/>
            <w:tcBorders>
              <w:bottom w:val="single" w:sz="4" w:space="0" w:color="auto"/>
            </w:tcBorders>
            <w:vAlign w:val="bottom"/>
          </w:tcPr>
          <w:p w:rsidR="00EB1C6C" w:rsidRPr="00F628F5" w:rsidRDefault="00EB1C6C" w:rsidP="00F80C6D">
            <w:pPr>
              <w:jc w:val="center"/>
              <w:rPr>
                <w:color w:val="000000"/>
              </w:rPr>
            </w:pPr>
            <w:r w:rsidRPr="00F628F5">
              <w:rPr>
                <w:color w:val="000000"/>
              </w:rPr>
              <w:t>0,040</w:t>
            </w:r>
          </w:p>
        </w:tc>
        <w:tc>
          <w:tcPr>
            <w:tcW w:w="879" w:type="dxa"/>
            <w:tcBorders>
              <w:bottom w:val="single" w:sz="4" w:space="0" w:color="auto"/>
            </w:tcBorders>
          </w:tcPr>
          <w:p w:rsidR="00EB1C6C" w:rsidRPr="00F628F5" w:rsidRDefault="00EB1C6C" w:rsidP="00F80C6D">
            <w:pPr>
              <w:jc w:val="both"/>
            </w:pPr>
            <w:r w:rsidRPr="00F628F5">
              <w:t>0,0236</w:t>
            </w:r>
          </w:p>
        </w:tc>
      </w:tr>
      <w:tr w:rsidR="00EB1C6C" w:rsidRPr="00F628F5" w:rsidTr="00F80C6D">
        <w:trPr>
          <w:trHeight w:val="304"/>
        </w:trPr>
        <w:tc>
          <w:tcPr>
            <w:tcW w:w="6204" w:type="dxa"/>
            <w:tcBorders>
              <w:bottom w:val="single" w:sz="4" w:space="0" w:color="auto"/>
            </w:tcBorders>
          </w:tcPr>
          <w:p w:rsidR="00EB1C6C" w:rsidRPr="00F628F5" w:rsidRDefault="00EB1C6C" w:rsidP="00F80C6D">
            <w:pPr>
              <w:jc w:val="both"/>
            </w:pPr>
            <w:r w:rsidRPr="00F628F5">
              <w:t>культурно-исторические особенности</w:t>
            </w:r>
          </w:p>
        </w:tc>
        <w:tc>
          <w:tcPr>
            <w:tcW w:w="1275" w:type="dxa"/>
            <w:tcBorders>
              <w:bottom w:val="single" w:sz="4" w:space="0" w:color="auto"/>
            </w:tcBorders>
          </w:tcPr>
          <w:p w:rsidR="00EB1C6C" w:rsidRPr="00F628F5" w:rsidRDefault="00EB1C6C" w:rsidP="00F80C6D">
            <w:pPr>
              <w:jc w:val="center"/>
            </w:pPr>
            <w:r w:rsidRPr="00F628F5">
              <w:rPr>
                <w:color w:val="000000"/>
              </w:rPr>
              <w:t>0,64</w:t>
            </w:r>
          </w:p>
        </w:tc>
        <w:tc>
          <w:tcPr>
            <w:tcW w:w="993" w:type="dxa"/>
            <w:tcBorders>
              <w:bottom w:val="single" w:sz="4" w:space="0" w:color="auto"/>
            </w:tcBorders>
            <w:vAlign w:val="bottom"/>
          </w:tcPr>
          <w:p w:rsidR="00EB1C6C" w:rsidRPr="00F628F5" w:rsidRDefault="00EB1C6C" w:rsidP="00F80C6D">
            <w:pPr>
              <w:jc w:val="center"/>
              <w:rPr>
                <w:color w:val="000000"/>
              </w:rPr>
            </w:pPr>
            <w:r w:rsidRPr="00F628F5">
              <w:rPr>
                <w:color w:val="000000"/>
              </w:rPr>
              <w:t>0,039</w:t>
            </w:r>
          </w:p>
        </w:tc>
        <w:tc>
          <w:tcPr>
            <w:tcW w:w="879" w:type="dxa"/>
            <w:tcBorders>
              <w:bottom w:val="single" w:sz="4" w:space="0" w:color="auto"/>
            </w:tcBorders>
          </w:tcPr>
          <w:p w:rsidR="00EB1C6C" w:rsidRPr="00F628F5" w:rsidRDefault="00EB1C6C" w:rsidP="00F80C6D">
            <w:pPr>
              <w:jc w:val="both"/>
            </w:pPr>
            <w:r w:rsidRPr="00F628F5">
              <w:t>0,0250</w:t>
            </w:r>
          </w:p>
        </w:tc>
      </w:tr>
      <w:tr w:rsidR="00EB1C6C" w:rsidRPr="00F628F5" w:rsidTr="00F80C6D">
        <w:trPr>
          <w:trHeight w:val="262"/>
        </w:trPr>
        <w:tc>
          <w:tcPr>
            <w:tcW w:w="9351" w:type="dxa"/>
            <w:gridSpan w:val="4"/>
          </w:tcPr>
          <w:p w:rsidR="00EB1C6C" w:rsidRPr="00F628F5" w:rsidRDefault="00EB1C6C" w:rsidP="00F80C6D">
            <w:pPr>
              <w:jc w:val="center"/>
            </w:pPr>
            <w:proofErr w:type="spellStart"/>
            <w:r w:rsidRPr="00F628F5">
              <w:t>Субиндекс</w:t>
            </w:r>
            <w:proofErr w:type="spellEnd"/>
            <w:r w:rsidRPr="00F628F5">
              <w:t xml:space="preserve"> «Политика в сфере туризма»</w:t>
            </w:r>
          </w:p>
        </w:tc>
      </w:tr>
      <w:tr w:rsidR="00EB1C6C" w:rsidRPr="00F628F5" w:rsidTr="00F80C6D">
        <w:trPr>
          <w:trHeight w:val="262"/>
        </w:trPr>
        <w:tc>
          <w:tcPr>
            <w:tcW w:w="6204" w:type="dxa"/>
          </w:tcPr>
          <w:p w:rsidR="00EB1C6C" w:rsidRPr="00F628F5" w:rsidRDefault="00EB1C6C" w:rsidP="00F80C6D">
            <w:pPr>
              <w:jc w:val="both"/>
            </w:pPr>
            <w:r w:rsidRPr="00F628F5">
              <w:rPr>
                <w:color w:val="000000"/>
              </w:rPr>
              <w:t>государственная поддержка сферы туризма</w:t>
            </w:r>
          </w:p>
        </w:tc>
        <w:tc>
          <w:tcPr>
            <w:tcW w:w="1275" w:type="dxa"/>
          </w:tcPr>
          <w:p w:rsidR="00EB1C6C" w:rsidRPr="00F628F5" w:rsidRDefault="00EB1C6C" w:rsidP="00F80C6D">
            <w:pPr>
              <w:jc w:val="center"/>
            </w:pPr>
            <w:r w:rsidRPr="00F628F5">
              <w:t>0,67</w:t>
            </w:r>
          </w:p>
        </w:tc>
        <w:tc>
          <w:tcPr>
            <w:tcW w:w="993" w:type="dxa"/>
            <w:vAlign w:val="bottom"/>
          </w:tcPr>
          <w:p w:rsidR="00EB1C6C" w:rsidRPr="00F628F5" w:rsidRDefault="00EB1C6C" w:rsidP="00F80C6D">
            <w:pPr>
              <w:jc w:val="center"/>
              <w:rPr>
                <w:color w:val="000000"/>
              </w:rPr>
            </w:pPr>
            <w:r w:rsidRPr="00F628F5">
              <w:rPr>
                <w:color w:val="000000"/>
              </w:rPr>
              <w:t>0,067</w:t>
            </w:r>
          </w:p>
        </w:tc>
        <w:tc>
          <w:tcPr>
            <w:tcW w:w="879" w:type="dxa"/>
          </w:tcPr>
          <w:p w:rsidR="00EB1C6C" w:rsidRPr="00F628F5" w:rsidRDefault="00EB1C6C" w:rsidP="00F80C6D">
            <w:pPr>
              <w:jc w:val="both"/>
            </w:pPr>
            <w:r w:rsidRPr="00F628F5">
              <w:t>0,0449</w:t>
            </w:r>
          </w:p>
        </w:tc>
      </w:tr>
      <w:tr w:rsidR="00EB1C6C" w:rsidRPr="00F628F5" w:rsidTr="00F80C6D">
        <w:trPr>
          <w:trHeight w:val="262"/>
        </w:trPr>
        <w:tc>
          <w:tcPr>
            <w:tcW w:w="6204" w:type="dxa"/>
          </w:tcPr>
          <w:p w:rsidR="00EB1C6C" w:rsidRPr="00F628F5" w:rsidRDefault="00EB1C6C" w:rsidP="00F80C6D">
            <w:pPr>
              <w:jc w:val="both"/>
            </w:pPr>
            <w:r w:rsidRPr="00F628F5">
              <w:rPr>
                <w:color w:val="000000"/>
              </w:rPr>
              <w:t>программы развития сферы туризма</w:t>
            </w:r>
          </w:p>
        </w:tc>
        <w:tc>
          <w:tcPr>
            <w:tcW w:w="1275" w:type="dxa"/>
          </w:tcPr>
          <w:p w:rsidR="00EB1C6C" w:rsidRPr="00F628F5" w:rsidRDefault="00EB1C6C" w:rsidP="00F80C6D">
            <w:pPr>
              <w:jc w:val="center"/>
            </w:pPr>
            <w:r w:rsidRPr="00F628F5">
              <w:t>0,69</w:t>
            </w:r>
          </w:p>
        </w:tc>
        <w:tc>
          <w:tcPr>
            <w:tcW w:w="993" w:type="dxa"/>
            <w:vAlign w:val="bottom"/>
          </w:tcPr>
          <w:p w:rsidR="00EB1C6C" w:rsidRPr="00F628F5" w:rsidRDefault="00EB1C6C" w:rsidP="00F80C6D">
            <w:pPr>
              <w:jc w:val="center"/>
              <w:rPr>
                <w:color w:val="000000"/>
              </w:rPr>
            </w:pPr>
            <w:r w:rsidRPr="00F628F5">
              <w:rPr>
                <w:color w:val="000000"/>
              </w:rPr>
              <w:t>0,053</w:t>
            </w:r>
          </w:p>
        </w:tc>
        <w:tc>
          <w:tcPr>
            <w:tcW w:w="879" w:type="dxa"/>
          </w:tcPr>
          <w:p w:rsidR="00EB1C6C" w:rsidRPr="00F628F5" w:rsidRDefault="00EB1C6C" w:rsidP="00F80C6D">
            <w:pPr>
              <w:jc w:val="both"/>
            </w:pPr>
            <w:r w:rsidRPr="00F628F5">
              <w:t>0,0366</w:t>
            </w:r>
          </w:p>
        </w:tc>
      </w:tr>
      <w:tr w:rsidR="00EB1C6C" w:rsidRPr="00F628F5" w:rsidTr="00F80C6D">
        <w:trPr>
          <w:trHeight w:val="262"/>
        </w:trPr>
        <w:tc>
          <w:tcPr>
            <w:tcW w:w="6204" w:type="dxa"/>
          </w:tcPr>
          <w:p w:rsidR="00EB1C6C" w:rsidRPr="00F628F5" w:rsidRDefault="00EB1C6C" w:rsidP="00F80C6D">
            <w:pPr>
              <w:jc w:val="both"/>
            </w:pPr>
            <w:r w:rsidRPr="00F628F5">
              <w:rPr>
                <w:color w:val="000000"/>
              </w:rPr>
              <w:t>туристский ими</w:t>
            </w:r>
            <w:proofErr w:type="gramStart"/>
            <w:r w:rsidRPr="00F628F5">
              <w:rPr>
                <w:color w:val="000000"/>
              </w:rPr>
              <w:t>дж стр</w:t>
            </w:r>
            <w:proofErr w:type="gramEnd"/>
            <w:r w:rsidRPr="00F628F5">
              <w:rPr>
                <w:color w:val="000000"/>
              </w:rPr>
              <w:t>аны</w:t>
            </w:r>
          </w:p>
        </w:tc>
        <w:tc>
          <w:tcPr>
            <w:tcW w:w="1275" w:type="dxa"/>
          </w:tcPr>
          <w:p w:rsidR="00EB1C6C" w:rsidRPr="00F628F5" w:rsidRDefault="00EB1C6C" w:rsidP="00F80C6D">
            <w:pPr>
              <w:jc w:val="center"/>
            </w:pPr>
            <w:r w:rsidRPr="00F628F5">
              <w:t>0,64</w:t>
            </w:r>
          </w:p>
        </w:tc>
        <w:tc>
          <w:tcPr>
            <w:tcW w:w="993" w:type="dxa"/>
            <w:vAlign w:val="bottom"/>
          </w:tcPr>
          <w:p w:rsidR="00EB1C6C" w:rsidRPr="00F628F5" w:rsidRDefault="00EB1C6C" w:rsidP="00F80C6D">
            <w:pPr>
              <w:jc w:val="center"/>
              <w:rPr>
                <w:color w:val="000000"/>
              </w:rPr>
            </w:pPr>
            <w:r w:rsidRPr="00F628F5">
              <w:rPr>
                <w:color w:val="000000"/>
              </w:rPr>
              <w:t>0,051</w:t>
            </w:r>
          </w:p>
        </w:tc>
        <w:tc>
          <w:tcPr>
            <w:tcW w:w="879" w:type="dxa"/>
          </w:tcPr>
          <w:p w:rsidR="00EB1C6C" w:rsidRPr="00F628F5" w:rsidRDefault="00EB1C6C" w:rsidP="00F80C6D">
            <w:pPr>
              <w:jc w:val="both"/>
            </w:pPr>
            <w:r w:rsidRPr="00F628F5">
              <w:t>0,0326</w:t>
            </w:r>
          </w:p>
        </w:tc>
      </w:tr>
      <w:tr w:rsidR="00EB1C6C" w:rsidRPr="00F628F5" w:rsidTr="00F80C6D">
        <w:trPr>
          <w:trHeight w:val="262"/>
        </w:trPr>
        <w:tc>
          <w:tcPr>
            <w:tcW w:w="6204" w:type="dxa"/>
          </w:tcPr>
          <w:p w:rsidR="00EB1C6C" w:rsidRPr="00F628F5" w:rsidRDefault="00EB1C6C" w:rsidP="00F80C6D">
            <w:pPr>
              <w:jc w:val="both"/>
            </w:pPr>
            <w:r w:rsidRPr="00F628F5">
              <w:rPr>
                <w:color w:val="000000"/>
              </w:rPr>
              <w:t>международная открытость страны</w:t>
            </w:r>
          </w:p>
        </w:tc>
        <w:tc>
          <w:tcPr>
            <w:tcW w:w="1275" w:type="dxa"/>
          </w:tcPr>
          <w:p w:rsidR="00EB1C6C" w:rsidRPr="00F628F5" w:rsidRDefault="00EB1C6C" w:rsidP="00F80C6D">
            <w:pPr>
              <w:jc w:val="center"/>
            </w:pPr>
            <w:r w:rsidRPr="00F628F5">
              <w:t>0,71</w:t>
            </w:r>
          </w:p>
        </w:tc>
        <w:tc>
          <w:tcPr>
            <w:tcW w:w="993" w:type="dxa"/>
            <w:vAlign w:val="bottom"/>
          </w:tcPr>
          <w:p w:rsidR="00EB1C6C" w:rsidRPr="00F628F5" w:rsidRDefault="00EB1C6C" w:rsidP="00F80C6D">
            <w:pPr>
              <w:jc w:val="center"/>
              <w:rPr>
                <w:color w:val="000000"/>
              </w:rPr>
            </w:pPr>
            <w:r w:rsidRPr="00F628F5">
              <w:rPr>
                <w:color w:val="000000"/>
              </w:rPr>
              <w:t>0,048</w:t>
            </w:r>
          </w:p>
        </w:tc>
        <w:tc>
          <w:tcPr>
            <w:tcW w:w="879" w:type="dxa"/>
          </w:tcPr>
          <w:p w:rsidR="00EB1C6C" w:rsidRPr="00F628F5" w:rsidRDefault="00EB1C6C" w:rsidP="00F80C6D">
            <w:pPr>
              <w:jc w:val="both"/>
            </w:pPr>
            <w:r w:rsidRPr="00F628F5">
              <w:t>0,0341</w:t>
            </w:r>
          </w:p>
        </w:tc>
      </w:tr>
      <w:tr w:rsidR="00EB1C6C" w:rsidRPr="00F628F5" w:rsidTr="00F80C6D">
        <w:trPr>
          <w:trHeight w:val="262"/>
        </w:trPr>
        <w:tc>
          <w:tcPr>
            <w:tcW w:w="6204" w:type="dxa"/>
          </w:tcPr>
          <w:p w:rsidR="00EB1C6C" w:rsidRPr="00F628F5" w:rsidRDefault="00EB1C6C" w:rsidP="00F80C6D">
            <w:pPr>
              <w:jc w:val="both"/>
            </w:pPr>
            <w:r w:rsidRPr="00F628F5">
              <w:rPr>
                <w:color w:val="000000"/>
              </w:rPr>
              <w:t>нормативно-правовая база туристской отрасли</w:t>
            </w:r>
          </w:p>
        </w:tc>
        <w:tc>
          <w:tcPr>
            <w:tcW w:w="1275" w:type="dxa"/>
          </w:tcPr>
          <w:p w:rsidR="00EB1C6C" w:rsidRPr="00F628F5" w:rsidRDefault="00EB1C6C" w:rsidP="00F80C6D">
            <w:pPr>
              <w:jc w:val="center"/>
            </w:pPr>
            <w:r w:rsidRPr="00F628F5">
              <w:t>0,64</w:t>
            </w:r>
          </w:p>
        </w:tc>
        <w:tc>
          <w:tcPr>
            <w:tcW w:w="993" w:type="dxa"/>
            <w:vAlign w:val="bottom"/>
          </w:tcPr>
          <w:p w:rsidR="00EB1C6C" w:rsidRPr="00F628F5" w:rsidRDefault="00EB1C6C" w:rsidP="00F80C6D">
            <w:pPr>
              <w:jc w:val="center"/>
              <w:rPr>
                <w:color w:val="000000"/>
              </w:rPr>
            </w:pPr>
            <w:r w:rsidRPr="00F628F5">
              <w:rPr>
                <w:color w:val="000000"/>
              </w:rPr>
              <w:t>0,041</w:t>
            </w:r>
          </w:p>
        </w:tc>
        <w:tc>
          <w:tcPr>
            <w:tcW w:w="879" w:type="dxa"/>
          </w:tcPr>
          <w:p w:rsidR="00EB1C6C" w:rsidRPr="00F628F5" w:rsidRDefault="00EB1C6C" w:rsidP="00F80C6D">
            <w:pPr>
              <w:jc w:val="both"/>
            </w:pPr>
            <w:r w:rsidRPr="00F628F5">
              <w:t>0,0262</w:t>
            </w:r>
          </w:p>
        </w:tc>
      </w:tr>
      <w:tr w:rsidR="00EB1C6C" w:rsidRPr="00F628F5" w:rsidTr="00F80C6D">
        <w:trPr>
          <w:trHeight w:val="262"/>
        </w:trPr>
        <w:tc>
          <w:tcPr>
            <w:tcW w:w="9351" w:type="dxa"/>
            <w:gridSpan w:val="4"/>
          </w:tcPr>
          <w:p w:rsidR="00EB1C6C" w:rsidRPr="00F628F5" w:rsidRDefault="00EB1C6C" w:rsidP="00F80C6D">
            <w:pPr>
              <w:jc w:val="center"/>
            </w:pPr>
            <w:proofErr w:type="spellStart"/>
            <w:r w:rsidRPr="00F628F5">
              <w:t>Субиндекс</w:t>
            </w:r>
            <w:proofErr w:type="spellEnd"/>
            <w:r w:rsidRPr="00F628F5">
              <w:t xml:space="preserve"> «Инфраструктура туристского рынка»</w:t>
            </w:r>
          </w:p>
        </w:tc>
      </w:tr>
      <w:tr w:rsidR="00EB1C6C" w:rsidRPr="00F628F5" w:rsidTr="00F80C6D">
        <w:trPr>
          <w:trHeight w:val="262"/>
        </w:trPr>
        <w:tc>
          <w:tcPr>
            <w:tcW w:w="6204" w:type="dxa"/>
            <w:tcBorders>
              <w:bottom w:val="nil"/>
            </w:tcBorders>
          </w:tcPr>
          <w:p w:rsidR="00EB1C6C" w:rsidRPr="00F628F5" w:rsidRDefault="00EB1C6C" w:rsidP="00F80C6D">
            <w:pPr>
              <w:jc w:val="both"/>
            </w:pPr>
            <w:r w:rsidRPr="00F628F5">
              <w:rPr>
                <w:color w:val="000000"/>
              </w:rPr>
              <w:t>развитость транспортной инфраструктуры</w:t>
            </w:r>
          </w:p>
        </w:tc>
        <w:tc>
          <w:tcPr>
            <w:tcW w:w="1275" w:type="dxa"/>
            <w:tcBorders>
              <w:bottom w:val="nil"/>
            </w:tcBorders>
          </w:tcPr>
          <w:p w:rsidR="00EB1C6C" w:rsidRPr="00F628F5" w:rsidRDefault="00EB1C6C" w:rsidP="00F80C6D">
            <w:pPr>
              <w:jc w:val="center"/>
            </w:pPr>
            <w:r w:rsidRPr="00F628F5">
              <w:rPr>
                <w:color w:val="000000"/>
              </w:rPr>
              <w:t>0,04</w:t>
            </w:r>
          </w:p>
        </w:tc>
        <w:tc>
          <w:tcPr>
            <w:tcW w:w="993" w:type="dxa"/>
            <w:tcBorders>
              <w:bottom w:val="nil"/>
            </w:tcBorders>
            <w:vAlign w:val="bottom"/>
          </w:tcPr>
          <w:p w:rsidR="00EB1C6C" w:rsidRPr="00F628F5" w:rsidRDefault="00EB1C6C" w:rsidP="00F80C6D">
            <w:pPr>
              <w:jc w:val="center"/>
              <w:rPr>
                <w:color w:val="000000"/>
              </w:rPr>
            </w:pPr>
            <w:r w:rsidRPr="00F628F5">
              <w:rPr>
                <w:color w:val="000000"/>
              </w:rPr>
              <w:t>0,068</w:t>
            </w:r>
          </w:p>
        </w:tc>
        <w:tc>
          <w:tcPr>
            <w:tcW w:w="879" w:type="dxa"/>
            <w:tcBorders>
              <w:bottom w:val="nil"/>
            </w:tcBorders>
          </w:tcPr>
          <w:p w:rsidR="00EB1C6C" w:rsidRPr="00F628F5" w:rsidRDefault="00EB1C6C" w:rsidP="00F80C6D">
            <w:pPr>
              <w:ind w:right="-115"/>
            </w:pPr>
            <w:r w:rsidRPr="00F628F5">
              <w:t>0,0027</w:t>
            </w:r>
          </w:p>
        </w:tc>
      </w:tr>
      <w:tr w:rsidR="00EB1C6C" w:rsidRPr="00F628F5" w:rsidTr="00F80C6D">
        <w:trPr>
          <w:trHeight w:val="262"/>
        </w:trPr>
        <w:tc>
          <w:tcPr>
            <w:tcW w:w="6204" w:type="dxa"/>
          </w:tcPr>
          <w:p w:rsidR="00EB1C6C" w:rsidRPr="00F628F5" w:rsidRDefault="00EB1C6C" w:rsidP="00F80C6D">
            <w:pPr>
              <w:jc w:val="both"/>
            </w:pPr>
            <w:r w:rsidRPr="00F628F5">
              <w:rPr>
                <w:color w:val="000000"/>
              </w:rPr>
              <w:t>развитие сферы размещения</w:t>
            </w:r>
          </w:p>
        </w:tc>
        <w:tc>
          <w:tcPr>
            <w:tcW w:w="1275" w:type="dxa"/>
          </w:tcPr>
          <w:p w:rsidR="00EB1C6C" w:rsidRPr="00F628F5" w:rsidRDefault="00EB1C6C" w:rsidP="00F80C6D">
            <w:pPr>
              <w:jc w:val="center"/>
            </w:pPr>
            <w:r w:rsidRPr="00F628F5">
              <w:rPr>
                <w:color w:val="000000"/>
              </w:rPr>
              <w:t>0,21</w:t>
            </w:r>
          </w:p>
        </w:tc>
        <w:tc>
          <w:tcPr>
            <w:tcW w:w="993" w:type="dxa"/>
            <w:vAlign w:val="bottom"/>
          </w:tcPr>
          <w:p w:rsidR="00EB1C6C" w:rsidRPr="00F628F5" w:rsidRDefault="00EB1C6C" w:rsidP="00F80C6D">
            <w:pPr>
              <w:jc w:val="center"/>
              <w:rPr>
                <w:color w:val="000000"/>
              </w:rPr>
            </w:pPr>
            <w:r w:rsidRPr="00F628F5">
              <w:rPr>
                <w:color w:val="000000"/>
              </w:rPr>
              <w:t>0,052</w:t>
            </w:r>
          </w:p>
        </w:tc>
        <w:tc>
          <w:tcPr>
            <w:tcW w:w="879" w:type="dxa"/>
          </w:tcPr>
          <w:p w:rsidR="00EB1C6C" w:rsidRPr="00F628F5" w:rsidRDefault="00EB1C6C" w:rsidP="00F80C6D">
            <w:pPr>
              <w:ind w:right="-115"/>
            </w:pPr>
            <w:r w:rsidRPr="00F628F5">
              <w:t>0,0109</w:t>
            </w:r>
          </w:p>
        </w:tc>
      </w:tr>
      <w:tr w:rsidR="00EB1C6C" w:rsidRPr="00F628F5" w:rsidTr="00F80C6D">
        <w:trPr>
          <w:trHeight w:val="262"/>
        </w:trPr>
        <w:tc>
          <w:tcPr>
            <w:tcW w:w="6204" w:type="dxa"/>
          </w:tcPr>
          <w:p w:rsidR="00EB1C6C" w:rsidRPr="00F628F5" w:rsidRDefault="00EB1C6C" w:rsidP="00F80C6D">
            <w:pPr>
              <w:jc w:val="both"/>
            </w:pPr>
            <w:r w:rsidRPr="00F628F5">
              <w:rPr>
                <w:color w:val="000000"/>
              </w:rPr>
              <w:t>развитие сферы питания</w:t>
            </w:r>
          </w:p>
        </w:tc>
        <w:tc>
          <w:tcPr>
            <w:tcW w:w="1275" w:type="dxa"/>
          </w:tcPr>
          <w:p w:rsidR="00EB1C6C" w:rsidRPr="00F628F5" w:rsidRDefault="00EB1C6C" w:rsidP="00F80C6D">
            <w:pPr>
              <w:jc w:val="center"/>
            </w:pPr>
            <w:r w:rsidRPr="00F628F5">
              <w:rPr>
                <w:color w:val="000000"/>
              </w:rPr>
              <w:t>1,04</w:t>
            </w:r>
          </w:p>
        </w:tc>
        <w:tc>
          <w:tcPr>
            <w:tcW w:w="993" w:type="dxa"/>
            <w:vAlign w:val="bottom"/>
          </w:tcPr>
          <w:p w:rsidR="00EB1C6C" w:rsidRPr="00F628F5" w:rsidRDefault="00EB1C6C" w:rsidP="00F80C6D">
            <w:pPr>
              <w:jc w:val="center"/>
              <w:rPr>
                <w:color w:val="000000"/>
              </w:rPr>
            </w:pPr>
            <w:r w:rsidRPr="00F628F5">
              <w:rPr>
                <w:color w:val="000000"/>
              </w:rPr>
              <w:t>0,049</w:t>
            </w:r>
          </w:p>
        </w:tc>
        <w:tc>
          <w:tcPr>
            <w:tcW w:w="879" w:type="dxa"/>
          </w:tcPr>
          <w:p w:rsidR="00EB1C6C" w:rsidRPr="00F628F5" w:rsidRDefault="00EB1C6C" w:rsidP="00F80C6D">
            <w:pPr>
              <w:ind w:right="-115"/>
            </w:pPr>
            <w:r w:rsidRPr="00F628F5">
              <w:t>0,0510</w:t>
            </w:r>
          </w:p>
        </w:tc>
      </w:tr>
      <w:tr w:rsidR="00EB1C6C" w:rsidRPr="00F628F5" w:rsidTr="00F80C6D">
        <w:trPr>
          <w:trHeight w:val="262"/>
        </w:trPr>
        <w:tc>
          <w:tcPr>
            <w:tcW w:w="6204" w:type="dxa"/>
          </w:tcPr>
          <w:p w:rsidR="00EB1C6C" w:rsidRPr="00F628F5" w:rsidRDefault="00EB1C6C" w:rsidP="00F80C6D">
            <w:pPr>
              <w:jc w:val="both"/>
            </w:pPr>
            <w:r w:rsidRPr="00F628F5">
              <w:rPr>
                <w:color w:val="000000"/>
              </w:rPr>
              <w:t>развитие сферы развлечений</w:t>
            </w:r>
          </w:p>
        </w:tc>
        <w:tc>
          <w:tcPr>
            <w:tcW w:w="1275" w:type="dxa"/>
          </w:tcPr>
          <w:p w:rsidR="00EB1C6C" w:rsidRPr="00F628F5" w:rsidRDefault="00EB1C6C" w:rsidP="00F80C6D">
            <w:pPr>
              <w:jc w:val="center"/>
            </w:pPr>
            <w:r w:rsidRPr="00F628F5">
              <w:rPr>
                <w:color w:val="000000"/>
              </w:rPr>
              <w:t>1,16</w:t>
            </w:r>
          </w:p>
        </w:tc>
        <w:tc>
          <w:tcPr>
            <w:tcW w:w="993" w:type="dxa"/>
            <w:vAlign w:val="bottom"/>
          </w:tcPr>
          <w:p w:rsidR="00EB1C6C" w:rsidRPr="00F628F5" w:rsidRDefault="00EB1C6C" w:rsidP="00F80C6D">
            <w:pPr>
              <w:jc w:val="center"/>
              <w:rPr>
                <w:color w:val="000000"/>
              </w:rPr>
            </w:pPr>
            <w:r w:rsidRPr="00F628F5">
              <w:rPr>
                <w:color w:val="000000"/>
              </w:rPr>
              <w:t>0,041</w:t>
            </w:r>
          </w:p>
        </w:tc>
        <w:tc>
          <w:tcPr>
            <w:tcW w:w="879" w:type="dxa"/>
          </w:tcPr>
          <w:p w:rsidR="00EB1C6C" w:rsidRPr="00F628F5" w:rsidRDefault="00EB1C6C" w:rsidP="00F80C6D">
            <w:pPr>
              <w:ind w:right="-115"/>
            </w:pPr>
            <w:r w:rsidRPr="00F628F5">
              <w:t>0,0476</w:t>
            </w:r>
          </w:p>
        </w:tc>
      </w:tr>
      <w:tr w:rsidR="00EB1C6C" w:rsidRPr="00F628F5" w:rsidTr="00F80C6D">
        <w:trPr>
          <w:trHeight w:val="262"/>
        </w:trPr>
        <w:tc>
          <w:tcPr>
            <w:tcW w:w="6204" w:type="dxa"/>
          </w:tcPr>
          <w:p w:rsidR="00EB1C6C" w:rsidRPr="00F628F5" w:rsidRDefault="00EB1C6C" w:rsidP="00F80C6D">
            <w:pPr>
              <w:jc w:val="both"/>
            </w:pPr>
            <w:r w:rsidRPr="00F628F5">
              <w:rPr>
                <w:color w:val="000000"/>
              </w:rPr>
              <w:t>состояние автодорог</w:t>
            </w:r>
          </w:p>
        </w:tc>
        <w:tc>
          <w:tcPr>
            <w:tcW w:w="1275" w:type="dxa"/>
          </w:tcPr>
          <w:p w:rsidR="00EB1C6C" w:rsidRPr="00F628F5" w:rsidRDefault="00EB1C6C" w:rsidP="00F80C6D">
            <w:pPr>
              <w:jc w:val="center"/>
            </w:pPr>
            <w:r w:rsidRPr="00F628F5">
              <w:rPr>
                <w:color w:val="000000"/>
              </w:rPr>
              <w:t>0,89</w:t>
            </w:r>
          </w:p>
        </w:tc>
        <w:tc>
          <w:tcPr>
            <w:tcW w:w="993" w:type="dxa"/>
            <w:vAlign w:val="bottom"/>
          </w:tcPr>
          <w:p w:rsidR="00EB1C6C" w:rsidRPr="00F628F5" w:rsidRDefault="00EB1C6C" w:rsidP="00F80C6D">
            <w:pPr>
              <w:jc w:val="center"/>
              <w:rPr>
                <w:color w:val="000000"/>
              </w:rPr>
            </w:pPr>
            <w:r w:rsidRPr="00F628F5">
              <w:rPr>
                <w:color w:val="000000"/>
              </w:rPr>
              <w:t>0,041</w:t>
            </w:r>
          </w:p>
        </w:tc>
        <w:tc>
          <w:tcPr>
            <w:tcW w:w="879" w:type="dxa"/>
          </w:tcPr>
          <w:p w:rsidR="00EB1C6C" w:rsidRPr="00F628F5" w:rsidRDefault="00EB1C6C" w:rsidP="00F80C6D">
            <w:pPr>
              <w:ind w:left="-102" w:right="-115"/>
            </w:pPr>
            <w:r w:rsidRPr="00F628F5">
              <w:t>0,0365</w:t>
            </w:r>
          </w:p>
        </w:tc>
      </w:tr>
      <w:tr w:rsidR="00EB1C6C" w:rsidRPr="00F628F5" w:rsidTr="00F80C6D">
        <w:trPr>
          <w:trHeight w:val="262"/>
        </w:trPr>
        <w:tc>
          <w:tcPr>
            <w:tcW w:w="9351" w:type="dxa"/>
            <w:gridSpan w:val="4"/>
          </w:tcPr>
          <w:p w:rsidR="00EB1C6C" w:rsidRPr="00F628F5" w:rsidRDefault="00EB1C6C" w:rsidP="00F80C6D">
            <w:pPr>
              <w:ind w:right="-115"/>
              <w:jc w:val="center"/>
            </w:pPr>
            <w:proofErr w:type="spellStart"/>
            <w:r w:rsidRPr="00F628F5">
              <w:t>Субиндекс</w:t>
            </w:r>
            <w:proofErr w:type="spellEnd"/>
            <w:r w:rsidRPr="00F628F5">
              <w:t xml:space="preserve"> «Развитие туриндустрии»</w:t>
            </w:r>
          </w:p>
        </w:tc>
      </w:tr>
      <w:tr w:rsidR="00EB1C6C" w:rsidRPr="00F628F5" w:rsidTr="00F80C6D">
        <w:trPr>
          <w:trHeight w:val="262"/>
        </w:trPr>
        <w:tc>
          <w:tcPr>
            <w:tcW w:w="6204" w:type="dxa"/>
            <w:tcBorders>
              <w:bottom w:val="nil"/>
            </w:tcBorders>
          </w:tcPr>
          <w:p w:rsidR="00EB1C6C" w:rsidRPr="00F628F5" w:rsidRDefault="00EB1C6C" w:rsidP="00F80C6D">
            <w:pPr>
              <w:jc w:val="both"/>
            </w:pPr>
            <w:r w:rsidRPr="00F628F5">
              <w:rPr>
                <w:color w:val="000000"/>
              </w:rPr>
              <w:t>доля туризма в ВВП/В</w:t>
            </w:r>
            <w:proofErr w:type="gramStart"/>
            <w:r w:rsidRPr="00F628F5">
              <w:rPr>
                <w:color w:val="000000"/>
              </w:rPr>
              <w:t>РП стр</w:t>
            </w:r>
            <w:proofErr w:type="gramEnd"/>
            <w:r w:rsidRPr="00F628F5">
              <w:rPr>
                <w:color w:val="000000"/>
              </w:rPr>
              <w:t>аны</w:t>
            </w:r>
          </w:p>
        </w:tc>
        <w:tc>
          <w:tcPr>
            <w:tcW w:w="1275" w:type="dxa"/>
            <w:tcBorders>
              <w:bottom w:val="nil"/>
            </w:tcBorders>
          </w:tcPr>
          <w:p w:rsidR="00EB1C6C" w:rsidRPr="00F628F5" w:rsidRDefault="00EB1C6C" w:rsidP="00F80C6D">
            <w:pPr>
              <w:jc w:val="center"/>
            </w:pPr>
            <w:r w:rsidRPr="00F628F5">
              <w:rPr>
                <w:color w:val="000000"/>
              </w:rPr>
              <w:t>0,0187</w:t>
            </w:r>
          </w:p>
        </w:tc>
        <w:tc>
          <w:tcPr>
            <w:tcW w:w="993" w:type="dxa"/>
            <w:tcBorders>
              <w:bottom w:val="nil"/>
            </w:tcBorders>
            <w:vAlign w:val="bottom"/>
          </w:tcPr>
          <w:p w:rsidR="00EB1C6C" w:rsidRPr="00F628F5" w:rsidRDefault="00EB1C6C" w:rsidP="00F80C6D">
            <w:pPr>
              <w:jc w:val="center"/>
              <w:rPr>
                <w:color w:val="000000"/>
              </w:rPr>
            </w:pPr>
            <w:r w:rsidRPr="00F628F5">
              <w:rPr>
                <w:color w:val="000000"/>
              </w:rPr>
              <w:t>0,064</w:t>
            </w:r>
          </w:p>
        </w:tc>
        <w:tc>
          <w:tcPr>
            <w:tcW w:w="879" w:type="dxa"/>
            <w:tcBorders>
              <w:bottom w:val="nil"/>
            </w:tcBorders>
          </w:tcPr>
          <w:p w:rsidR="00EB1C6C" w:rsidRPr="00F628F5" w:rsidRDefault="00EB1C6C" w:rsidP="00F80C6D">
            <w:pPr>
              <w:ind w:right="-115"/>
            </w:pPr>
            <w:r w:rsidRPr="00F628F5">
              <w:t>0,0012</w:t>
            </w:r>
          </w:p>
        </w:tc>
      </w:tr>
      <w:tr w:rsidR="00EB1C6C" w:rsidRPr="00F628F5" w:rsidTr="00F80C6D">
        <w:trPr>
          <w:trHeight w:val="262"/>
        </w:trPr>
        <w:tc>
          <w:tcPr>
            <w:tcW w:w="6204" w:type="dxa"/>
            <w:vAlign w:val="center"/>
          </w:tcPr>
          <w:p w:rsidR="00EB1C6C" w:rsidRPr="00F628F5" w:rsidRDefault="00EB1C6C" w:rsidP="00F80C6D">
            <w:pPr>
              <w:jc w:val="both"/>
              <w:rPr>
                <w:color w:val="000000"/>
              </w:rPr>
            </w:pPr>
            <w:r w:rsidRPr="00F628F5">
              <w:rPr>
                <w:color w:val="000000"/>
              </w:rPr>
              <w:t>доля внутреннего туризма в стране</w:t>
            </w:r>
          </w:p>
        </w:tc>
        <w:tc>
          <w:tcPr>
            <w:tcW w:w="1275" w:type="dxa"/>
            <w:vAlign w:val="bottom"/>
          </w:tcPr>
          <w:p w:rsidR="00EB1C6C" w:rsidRPr="00F628F5" w:rsidRDefault="00EB1C6C" w:rsidP="00F80C6D">
            <w:pPr>
              <w:jc w:val="center"/>
              <w:rPr>
                <w:color w:val="000000"/>
              </w:rPr>
            </w:pPr>
            <w:r w:rsidRPr="00F628F5">
              <w:rPr>
                <w:color w:val="000000"/>
              </w:rPr>
              <w:t>0,26</w:t>
            </w:r>
          </w:p>
        </w:tc>
        <w:tc>
          <w:tcPr>
            <w:tcW w:w="993" w:type="dxa"/>
            <w:vAlign w:val="bottom"/>
          </w:tcPr>
          <w:p w:rsidR="00EB1C6C" w:rsidRPr="00F628F5" w:rsidRDefault="00EB1C6C" w:rsidP="00F80C6D">
            <w:pPr>
              <w:jc w:val="center"/>
              <w:rPr>
                <w:color w:val="000000"/>
              </w:rPr>
            </w:pPr>
            <w:r w:rsidRPr="00F628F5">
              <w:rPr>
                <w:color w:val="000000"/>
              </w:rPr>
              <w:t>0,052</w:t>
            </w:r>
          </w:p>
        </w:tc>
        <w:tc>
          <w:tcPr>
            <w:tcW w:w="879" w:type="dxa"/>
          </w:tcPr>
          <w:p w:rsidR="00EB1C6C" w:rsidRPr="00F628F5" w:rsidRDefault="00EB1C6C" w:rsidP="00F80C6D">
            <w:pPr>
              <w:ind w:right="-115"/>
            </w:pPr>
            <w:r w:rsidRPr="00F628F5">
              <w:t>0,0135</w:t>
            </w:r>
          </w:p>
        </w:tc>
      </w:tr>
      <w:tr w:rsidR="00EB1C6C" w:rsidRPr="00F628F5" w:rsidTr="00F80C6D">
        <w:trPr>
          <w:trHeight w:val="315"/>
        </w:trPr>
        <w:tc>
          <w:tcPr>
            <w:tcW w:w="6204" w:type="dxa"/>
            <w:noWrap/>
            <w:vAlign w:val="center"/>
          </w:tcPr>
          <w:p w:rsidR="00EB1C6C" w:rsidRPr="00F628F5" w:rsidRDefault="00EB1C6C" w:rsidP="00F80C6D">
            <w:pPr>
              <w:jc w:val="both"/>
              <w:rPr>
                <w:color w:val="000000"/>
              </w:rPr>
            </w:pPr>
            <w:r w:rsidRPr="00F628F5">
              <w:rPr>
                <w:color w:val="000000"/>
              </w:rPr>
              <w:t>доля въездного туризма в стране</w:t>
            </w:r>
          </w:p>
        </w:tc>
        <w:tc>
          <w:tcPr>
            <w:tcW w:w="1275" w:type="dxa"/>
            <w:noWrap/>
            <w:vAlign w:val="bottom"/>
          </w:tcPr>
          <w:p w:rsidR="00EB1C6C" w:rsidRPr="00F628F5" w:rsidRDefault="00EB1C6C" w:rsidP="00F80C6D">
            <w:pPr>
              <w:jc w:val="center"/>
              <w:rPr>
                <w:color w:val="000000"/>
              </w:rPr>
            </w:pPr>
            <w:r w:rsidRPr="00F628F5">
              <w:rPr>
                <w:color w:val="000000"/>
              </w:rPr>
              <w:t>0,33</w:t>
            </w:r>
          </w:p>
        </w:tc>
        <w:tc>
          <w:tcPr>
            <w:tcW w:w="993" w:type="dxa"/>
            <w:noWrap/>
            <w:vAlign w:val="bottom"/>
          </w:tcPr>
          <w:p w:rsidR="00EB1C6C" w:rsidRPr="00F628F5" w:rsidRDefault="00EB1C6C" w:rsidP="00F80C6D">
            <w:pPr>
              <w:jc w:val="center"/>
              <w:rPr>
                <w:color w:val="000000"/>
              </w:rPr>
            </w:pPr>
            <w:r w:rsidRPr="00F628F5">
              <w:rPr>
                <w:color w:val="000000"/>
              </w:rPr>
              <w:t>0,049</w:t>
            </w:r>
          </w:p>
        </w:tc>
        <w:tc>
          <w:tcPr>
            <w:tcW w:w="879" w:type="dxa"/>
            <w:noWrap/>
          </w:tcPr>
          <w:p w:rsidR="00EB1C6C" w:rsidRPr="00F628F5" w:rsidRDefault="00EB1C6C" w:rsidP="00F80C6D">
            <w:pPr>
              <w:ind w:right="-115"/>
            </w:pPr>
            <w:r w:rsidRPr="00F628F5">
              <w:t>0,0162</w:t>
            </w:r>
          </w:p>
        </w:tc>
      </w:tr>
      <w:tr w:rsidR="00EB1C6C" w:rsidRPr="00F628F5" w:rsidTr="00F80C6D">
        <w:trPr>
          <w:trHeight w:val="315"/>
        </w:trPr>
        <w:tc>
          <w:tcPr>
            <w:tcW w:w="6204" w:type="dxa"/>
            <w:noWrap/>
          </w:tcPr>
          <w:p w:rsidR="00EB1C6C" w:rsidRPr="00F628F5" w:rsidRDefault="00EB1C6C" w:rsidP="00F80C6D">
            <w:pPr>
              <w:jc w:val="both"/>
              <w:rPr>
                <w:color w:val="000000"/>
              </w:rPr>
            </w:pPr>
            <w:r w:rsidRPr="00F628F5">
              <w:rPr>
                <w:color w:val="000000"/>
              </w:rPr>
              <w:t>количество туристских прибытий</w:t>
            </w:r>
          </w:p>
        </w:tc>
        <w:tc>
          <w:tcPr>
            <w:tcW w:w="1275" w:type="dxa"/>
            <w:noWrap/>
          </w:tcPr>
          <w:p w:rsidR="00EB1C6C" w:rsidRPr="00F628F5" w:rsidRDefault="00EB1C6C" w:rsidP="00F80C6D">
            <w:pPr>
              <w:jc w:val="center"/>
              <w:rPr>
                <w:bCs/>
                <w:color w:val="000000"/>
              </w:rPr>
            </w:pPr>
            <w:r w:rsidRPr="00F628F5">
              <w:rPr>
                <w:color w:val="000000"/>
              </w:rPr>
              <w:t>1,14</w:t>
            </w:r>
          </w:p>
        </w:tc>
        <w:tc>
          <w:tcPr>
            <w:tcW w:w="993" w:type="dxa"/>
            <w:noWrap/>
            <w:vAlign w:val="bottom"/>
          </w:tcPr>
          <w:p w:rsidR="00EB1C6C" w:rsidRPr="00F628F5" w:rsidRDefault="00EB1C6C" w:rsidP="00F80C6D">
            <w:pPr>
              <w:jc w:val="center"/>
              <w:rPr>
                <w:color w:val="000000"/>
              </w:rPr>
            </w:pPr>
            <w:r w:rsidRPr="00F628F5">
              <w:rPr>
                <w:color w:val="000000"/>
              </w:rPr>
              <w:t>0,045</w:t>
            </w:r>
          </w:p>
        </w:tc>
        <w:tc>
          <w:tcPr>
            <w:tcW w:w="879" w:type="dxa"/>
            <w:noWrap/>
          </w:tcPr>
          <w:p w:rsidR="00EB1C6C" w:rsidRPr="00F628F5" w:rsidRDefault="00EB1C6C" w:rsidP="00F80C6D">
            <w:pPr>
              <w:ind w:right="-115"/>
            </w:pPr>
            <w:r w:rsidRPr="00F628F5">
              <w:t>0,0513</w:t>
            </w:r>
          </w:p>
        </w:tc>
      </w:tr>
      <w:tr w:rsidR="00EB1C6C" w:rsidRPr="00F628F5" w:rsidTr="00F80C6D">
        <w:trPr>
          <w:trHeight w:val="315"/>
        </w:trPr>
        <w:tc>
          <w:tcPr>
            <w:tcW w:w="8472" w:type="dxa"/>
            <w:gridSpan w:val="3"/>
            <w:noWrap/>
          </w:tcPr>
          <w:p w:rsidR="00EB1C6C" w:rsidRPr="00F628F5" w:rsidRDefault="00EB1C6C" w:rsidP="00F80C6D">
            <w:pPr>
              <w:jc w:val="both"/>
              <w:rPr>
                <w:bCs/>
                <w:color w:val="000000"/>
              </w:rPr>
            </w:pPr>
            <w:r w:rsidRPr="00F628F5">
              <w:rPr>
                <w:color w:val="000000"/>
              </w:rPr>
              <w:t>Конкурентоспособность отрасли</w:t>
            </w:r>
          </w:p>
        </w:tc>
        <w:tc>
          <w:tcPr>
            <w:tcW w:w="879" w:type="dxa"/>
            <w:noWrap/>
          </w:tcPr>
          <w:p w:rsidR="00EB1C6C" w:rsidRPr="00F628F5" w:rsidRDefault="00EB1C6C" w:rsidP="00F80C6D">
            <w:pPr>
              <w:jc w:val="right"/>
              <w:rPr>
                <w:color w:val="000000"/>
              </w:rPr>
            </w:pPr>
            <w:r w:rsidRPr="00F628F5">
              <w:rPr>
                <w:color w:val="000000"/>
              </w:rPr>
              <w:t>0,2320</w:t>
            </w:r>
          </w:p>
        </w:tc>
      </w:tr>
      <w:tr w:rsidR="00EB1C6C" w:rsidRPr="00F628F5" w:rsidTr="00F80C6D">
        <w:trPr>
          <w:trHeight w:val="315"/>
        </w:trPr>
        <w:tc>
          <w:tcPr>
            <w:tcW w:w="9351" w:type="dxa"/>
            <w:gridSpan w:val="4"/>
            <w:noWrap/>
          </w:tcPr>
          <w:p w:rsidR="00EB1C6C" w:rsidRPr="00F628F5" w:rsidRDefault="00EB1C6C" w:rsidP="00F80C6D">
            <w:pPr>
              <w:ind w:firstLine="709"/>
              <w:rPr>
                <w:color w:val="000000"/>
              </w:rPr>
            </w:pPr>
            <w:r w:rsidRPr="00F628F5">
              <w:rPr>
                <w:color w:val="000000"/>
              </w:rPr>
              <w:t>Примечание - Составлено авторами</w:t>
            </w:r>
          </w:p>
        </w:tc>
      </w:tr>
    </w:tbl>
    <w:p w:rsidR="00EB1C6C" w:rsidRPr="00864AEB" w:rsidRDefault="00EB1C6C" w:rsidP="00EB1C6C">
      <w:pPr>
        <w:shd w:val="clear" w:color="auto" w:fill="FFFFFF" w:themeFill="background1"/>
        <w:spacing w:line="360" w:lineRule="auto"/>
        <w:ind w:firstLine="709"/>
        <w:jc w:val="both"/>
      </w:pPr>
      <w:r w:rsidRPr="00864AEB">
        <w:lastRenderedPageBreak/>
        <w:t>Таким образом, низкий уровень (0,232) коэффициента конкурентоспособности туристской отрасли Казахстана свидетельствует о наличии значительных проблем в сфере туризма, требующих своего решения.</w:t>
      </w:r>
    </w:p>
    <w:p w:rsidR="00EB1C6C" w:rsidRPr="00864AEB" w:rsidRDefault="00EB1C6C" w:rsidP="00EB1C6C">
      <w:pPr>
        <w:shd w:val="clear" w:color="auto" w:fill="FFFFFF" w:themeFill="background1"/>
        <w:spacing w:line="360" w:lineRule="auto"/>
        <w:ind w:firstLine="709"/>
        <w:jc w:val="both"/>
      </w:pPr>
      <w:r w:rsidRPr="00864AEB">
        <w:t xml:space="preserve">Тем не менее, в задачи исследования входила апробация авторского </w:t>
      </w:r>
      <w:proofErr w:type="gramStart"/>
      <w:r w:rsidRPr="00864AEB">
        <w:t>метода оценки конкурентоспособности отрасли туризма</w:t>
      </w:r>
      <w:proofErr w:type="gramEnd"/>
      <w:r w:rsidRPr="00864AEB">
        <w:t>. Полученные результаты подтверждают возможность применения метода на практике для оценки конкурентоспособности туристской отрасли на уровне страны, а также регионов.</w:t>
      </w:r>
    </w:p>
    <w:p w:rsidR="00EB1C6C" w:rsidRPr="00864AEB" w:rsidRDefault="00EB1C6C" w:rsidP="00EB1C6C">
      <w:pPr>
        <w:shd w:val="clear" w:color="auto" w:fill="FFFFFF" w:themeFill="background1"/>
        <w:spacing w:line="360" w:lineRule="auto"/>
        <w:ind w:firstLine="709"/>
        <w:jc w:val="both"/>
      </w:pPr>
    </w:p>
    <w:p w:rsidR="00EB1C6C" w:rsidRPr="00864AEB" w:rsidRDefault="00EB1C6C" w:rsidP="00EB1C6C">
      <w:pPr>
        <w:shd w:val="clear" w:color="auto" w:fill="FFFFFF" w:themeFill="background1"/>
        <w:spacing w:line="360" w:lineRule="auto"/>
        <w:ind w:firstLine="709"/>
        <w:jc w:val="both"/>
        <w:rPr>
          <w:b/>
        </w:rPr>
      </w:pPr>
      <w:r w:rsidRPr="00864AEB">
        <w:rPr>
          <w:b/>
        </w:rPr>
        <w:t>4.2 Апробация метода оценки конкурентоспособности туристских услуг на микроуровне</w:t>
      </w:r>
    </w:p>
    <w:p w:rsidR="00EB1C6C" w:rsidRPr="00864AEB" w:rsidRDefault="00EB1C6C" w:rsidP="00EB1C6C">
      <w:pPr>
        <w:shd w:val="clear" w:color="auto" w:fill="FFFFFF" w:themeFill="background1"/>
        <w:spacing w:line="360" w:lineRule="auto"/>
        <w:ind w:firstLine="709"/>
        <w:jc w:val="both"/>
      </w:pPr>
      <w:r w:rsidRPr="00864AEB">
        <w:t xml:space="preserve">Для апробации метода оценке конкурентоспособности туристских услуг на микроуровне в качестве </w:t>
      </w:r>
      <w:proofErr w:type="spellStart"/>
      <w:r w:rsidRPr="00864AEB">
        <w:t>дестинации</w:t>
      </w:r>
      <w:proofErr w:type="spellEnd"/>
      <w:r w:rsidRPr="00864AEB">
        <w:t xml:space="preserve"> был определен г. Балхаш, как туристское направление пляжного туризма, обладающее высоким спросом в летний период. Для оценки уровней факторов конкурентоспособности был проведен опрос туристов, отдыхавших в 2021 году. Общее число респондентов составило 189 человек. Результаты опроса представлены в таблице </w:t>
      </w:r>
      <w:r w:rsidR="00D41E6E">
        <w:t>15</w:t>
      </w:r>
      <w:r w:rsidRPr="00864AEB">
        <w:t>.</w:t>
      </w:r>
    </w:p>
    <w:p w:rsidR="00EB1C6C" w:rsidRPr="00864AEB" w:rsidRDefault="00EB1C6C" w:rsidP="00EB1C6C">
      <w:pPr>
        <w:shd w:val="clear" w:color="auto" w:fill="FFFFFF" w:themeFill="background1"/>
        <w:spacing w:line="360" w:lineRule="auto"/>
        <w:ind w:firstLine="709"/>
        <w:jc w:val="both"/>
      </w:pPr>
    </w:p>
    <w:p w:rsidR="00EB1C6C" w:rsidRPr="00864AEB" w:rsidRDefault="00EB1C6C" w:rsidP="00EB1C6C">
      <w:pPr>
        <w:shd w:val="clear" w:color="auto" w:fill="FFFFFF" w:themeFill="background1"/>
        <w:spacing w:line="360" w:lineRule="auto"/>
        <w:jc w:val="both"/>
      </w:pPr>
      <w:r w:rsidRPr="00864AEB">
        <w:t xml:space="preserve">Таблица </w:t>
      </w:r>
      <w:r w:rsidR="00D41E6E">
        <w:t>15</w:t>
      </w:r>
      <w:r w:rsidRPr="00864AEB">
        <w:t xml:space="preserve"> - Результаты оценки потребителями факторов конкурентоспособности туристских услуг на микроуровне </w:t>
      </w:r>
    </w:p>
    <w:tbl>
      <w:tblPr>
        <w:tblW w:w="9392" w:type="dxa"/>
        <w:tblLook w:val="04A0" w:firstRow="1" w:lastRow="0" w:firstColumn="1" w:lastColumn="0" w:noHBand="0" w:noVBand="1"/>
      </w:tblPr>
      <w:tblGrid>
        <w:gridCol w:w="4680"/>
        <w:gridCol w:w="1611"/>
        <w:gridCol w:w="1465"/>
        <w:gridCol w:w="1636"/>
      </w:tblGrid>
      <w:tr w:rsidR="00EB1C6C" w:rsidRPr="00864AEB" w:rsidTr="00F80C6D">
        <w:trPr>
          <w:trHeight w:val="359"/>
        </w:trPr>
        <w:tc>
          <w:tcPr>
            <w:tcW w:w="4680" w:type="dxa"/>
            <w:tcBorders>
              <w:top w:val="single" w:sz="4" w:space="0" w:color="auto"/>
              <w:left w:val="single" w:sz="4" w:space="0" w:color="auto"/>
              <w:bottom w:val="single" w:sz="4" w:space="0" w:color="auto"/>
              <w:right w:val="single" w:sz="4" w:space="0" w:color="auto"/>
            </w:tcBorders>
            <w:noWrap/>
            <w:hideMark/>
          </w:tcPr>
          <w:p w:rsidR="00EB1C6C" w:rsidRPr="00D350F5" w:rsidRDefault="00EB1C6C" w:rsidP="00F80C6D">
            <w:pPr>
              <w:rPr>
                <w:color w:val="000000"/>
              </w:rPr>
            </w:pPr>
            <w:r w:rsidRPr="00D350F5">
              <w:rPr>
                <w:color w:val="000000"/>
              </w:rPr>
              <w:t>Показатели</w:t>
            </w:r>
          </w:p>
        </w:tc>
        <w:tc>
          <w:tcPr>
            <w:tcW w:w="1611" w:type="dxa"/>
            <w:tcBorders>
              <w:top w:val="single" w:sz="4" w:space="0" w:color="auto"/>
              <w:left w:val="nil"/>
              <w:bottom w:val="single" w:sz="4" w:space="0" w:color="auto"/>
              <w:right w:val="single" w:sz="4" w:space="0" w:color="auto"/>
            </w:tcBorders>
            <w:hideMark/>
          </w:tcPr>
          <w:p w:rsidR="00EB1C6C" w:rsidRPr="00D350F5" w:rsidRDefault="00EB1C6C" w:rsidP="00F80C6D">
            <w:pPr>
              <w:rPr>
                <w:color w:val="000000"/>
              </w:rPr>
            </w:pPr>
            <w:r w:rsidRPr="00D350F5">
              <w:rPr>
                <w:color w:val="000000"/>
              </w:rPr>
              <w:t>Общая оценка</w:t>
            </w:r>
          </w:p>
        </w:tc>
        <w:tc>
          <w:tcPr>
            <w:tcW w:w="1465" w:type="dxa"/>
            <w:tcBorders>
              <w:top w:val="single" w:sz="4" w:space="0" w:color="auto"/>
              <w:left w:val="nil"/>
              <w:bottom w:val="single" w:sz="4" w:space="0" w:color="auto"/>
              <w:right w:val="single" w:sz="4" w:space="0" w:color="auto"/>
            </w:tcBorders>
            <w:hideMark/>
          </w:tcPr>
          <w:p w:rsidR="00EB1C6C" w:rsidRPr="00D350F5" w:rsidRDefault="00EB1C6C" w:rsidP="00F80C6D">
            <w:pPr>
              <w:rPr>
                <w:color w:val="000000"/>
              </w:rPr>
            </w:pPr>
            <w:r w:rsidRPr="00D350F5">
              <w:rPr>
                <w:color w:val="000000"/>
              </w:rPr>
              <w:t>Средняя оценка</w:t>
            </w:r>
          </w:p>
        </w:tc>
        <w:tc>
          <w:tcPr>
            <w:tcW w:w="1636"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t>Коэффициент фактора</w:t>
            </w:r>
          </w:p>
        </w:tc>
      </w:tr>
      <w:tr w:rsidR="00EB1C6C" w:rsidRPr="00864AEB" w:rsidTr="00D41E6E">
        <w:trPr>
          <w:trHeight w:val="269"/>
        </w:trPr>
        <w:tc>
          <w:tcPr>
            <w:tcW w:w="7756" w:type="dxa"/>
            <w:gridSpan w:val="3"/>
            <w:tcBorders>
              <w:top w:val="single" w:sz="4" w:space="0" w:color="auto"/>
              <w:left w:val="single" w:sz="4" w:space="0" w:color="auto"/>
              <w:bottom w:val="single" w:sz="4" w:space="0" w:color="auto"/>
              <w:right w:val="single" w:sz="4" w:space="0" w:color="auto"/>
            </w:tcBorders>
            <w:noWrap/>
          </w:tcPr>
          <w:p w:rsidR="00EB1C6C" w:rsidRPr="00D350F5" w:rsidRDefault="00EB1C6C" w:rsidP="00F80C6D">
            <w:pPr>
              <w:rPr>
                <w:color w:val="000000"/>
              </w:rPr>
            </w:pPr>
            <w:proofErr w:type="spellStart"/>
            <w:r w:rsidRPr="00D350F5">
              <w:t>Субиндекс</w:t>
            </w:r>
            <w:proofErr w:type="spellEnd"/>
            <w:r w:rsidRPr="00D350F5">
              <w:t xml:space="preserve"> </w:t>
            </w:r>
            <w:r>
              <w:t xml:space="preserve">«Привлекательность </w:t>
            </w:r>
            <w:proofErr w:type="spellStart"/>
            <w:r>
              <w:t>дестинации</w:t>
            </w:r>
            <w:proofErr w:type="spellEnd"/>
            <w:r>
              <w:t>»</w:t>
            </w:r>
          </w:p>
        </w:tc>
        <w:tc>
          <w:tcPr>
            <w:tcW w:w="1636" w:type="dxa"/>
            <w:tcBorders>
              <w:top w:val="single" w:sz="4" w:space="0" w:color="auto"/>
              <w:left w:val="single" w:sz="4" w:space="0" w:color="auto"/>
              <w:bottom w:val="single" w:sz="4" w:space="0" w:color="auto"/>
              <w:right w:val="single" w:sz="4" w:space="0" w:color="auto"/>
            </w:tcBorders>
          </w:tcPr>
          <w:p w:rsidR="00EB1C6C" w:rsidRPr="00D350F5" w:rsidRDefault="00EB1C6C" w:rsidP="00F80C6D">
            <w:pPr>
              <w:rPr>
                <w:color w:val="000000"/>
              </w:rPr>
            </w:pPr>
            <w:r w:rsidRPr="00D350F5">
              <w:rPr>
                <w:color w:val="000000"/>
              </w:rPr>
              <w:t>0,65</w:t>
            </w:r>
          </w:p>
        </w:tc>
      </w:tr>
      <w:tr w:rsidR="00EB1C6C" w:rsidRPr="00864AEB" w:rsidTr="00D41E6E">
        <w:trPr>
          <w:trHeight w:val="544"/>
        </w:trPr>
        <w:tc>
          <w:tcPr>
            <w:tcW w:w="4680" w:type="dxa"/>
            <w:tcBorders>
              <w:top w:val="single" w:sz="4" w:space="0" w:color="auto"/>
              <w:left w:val="single" w:sz="4" w:space="0" w:color="auto"/>
              <w:bottom w:val="single" w:sz="4" w:space="0" w:color="auto"/>
              <w:right w:val="single" w:sz="4" w:space="0" w:color="auto"/>
            </w:tcBorders>
            <w:noWrap/>
          </w:tcPr>
          <w:p w:rsidR="00EB1C6C" w:rsidRPr="00D350F5" w:rsidRDefault="00EB1C6C" w:rsidP="00F80C6D">
            <w:pPr>
              <w:rPr>
                <w:color w:val="000000"/>
              </w:rPr>
            </w:pPr>
            <w:r w:rsidRPr="00D350F5">
              <w:rPr>
                <w:color w:val="000000"/>
              </w:rPr>
              <w:t>Наличие исторических достопримечательностей</w:t>
            </w:r>
          </w:p>
        </w:tc>
        <w:tc>
          <w:tcPr>
            <w:tcW w:w="1611"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756</w:t>
            </w:r>
          </w:p>
        </w:tc>
        <w:tc>
          <w:tcPr>
            <w:tcW w:w="1465"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4,0</w:t>
            </w:r>
          </w:p>
        </w:tc>
        <w:tc>
          <w:tcPr>
            <w:tcW w:w="1636" w:type="dxa"/>
            <w:tcBorders>
              <w:top w:val="single" w:sz="4" w:space="0" w:color="auto"/>
              <w:left w:val="nil"/>
              <w:bottom w:val="single" w:sz="4" w:space="0" w:color="auto"/>
              <w:right w:val="single" w:sz="4" w:space="0" w:color="auto"/>
            </w:tcBorders>
          </w:tcPr>
          <w:p w:rsidR="00EB1C6C" w:rsidRPr="00D350F5" w:rsidRDefault="00EB1C6C" w:rsidP="00F80C6D">
            <w:r w:rsidRPr="00D350F5">
              <w:t>0,293</w:t>
            </w:r>
          </w:p>
        </w:tc>
      </w:tr>
      <w:tr w:rsidR="00EB1C6C" w:rsidRPr="00864AEB" w:rsidTr="00D41E6E">
        <w:trPr>
          <w:trHeight w:val="268"/>
        </w:trPr>
        <w:tc>
          <w:tcPr>
            <w:tcW w:w="4680" w:type="dxa"/>
            <w:tcBorders>
              <w:top w:val="single" w:sz="4" w:space="0" w:color="auto"/>
              <w:left w:val="single" w:sz="4" w:space="0" w:color="auto"/>
              <w:bottom w:val="single" w:sz="4" w:space="0" w:color="auto"/>
              <w:right w:val="single" w:sz="4" w:space="0" w:color="auto"/>
            </w:tcBorders>
            <w:noWrap/>
          </w:tcPr>
          <w:p w:rsidR="00EB1C6C" w:rsidRPr="00D350F5" w:rsidRDefault="00EB1C6C" w:rsidP="00F80C6D">
            <w:pPr>
              <w:rPr>
                <w:color w:val="000000"/>
              </w:rPr>
            </w:pPr>
            <w:r w:rsidRPr="00D350F5">
              <w:rPr>
                <w:color w:val="000000"/>
              </w:rPr>
              <w:t>Гарантированная безопасность</w:t>
            </w:r>
          </w:p>
        </w:tc>
        <w:tc>
          <w:tcPr>
            <w:tcW w:w="1611"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600</w:t>
            </w:r>
          </w:p>
        </w:tc>
        <w:tc>
          <w:tcPr>
            <w:tcW w:w="1465"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3,2</w:t>
            </w:r>
          </w:p>
        </w:tc>
        <w:tc>
          <w:tcPr>
            <w:tcW w:w="1636" w:type="dxa"/>
            <w:tcBorders>
              <w:top w:val="single" w:sz="4" w:space="0" w:color="auto"/>
              <w:left w:val="nil"/>
              <w:bottom w:val="single" w:sz="4" w:space="0" w:color="auto"/>
              <w:right w:val="single" w:sz="4" w:space="0" w:color="auto"/>
            </w:tcBorders>
          </w:tcPr>
          <w:p w:rsidR="00EB1C6C" w:rsidRPr="00D350F5" w:rsidRDefault="00EB1C6C" w:rsidP="00F80C6D">
            <w:r w:rsidRPr="00D350F5">
              <w:t>0,248</w:t>
            </w:r>
          </w:p>
        </w:tc>
      </w:tr>
      <w:tr w:rsidR="00EB1C6C" w:rsidRPr="00864AEB" w:rsidTr="00D41E6E">
        <w:trPr>
          <w:trHeight w:val="264"/>
        </w:trPr>
        <w:tc>
          <w:tcPr>
            <w:tcW w:w="4680" w:type="dxa"/>
            <w:tcBorders>
              <w:top w:val="single" w:sz="4" w:space="0" w:color="auto"/>
              <w:left w:val="single" w:sz="4" w:space="0" w:color="auto"/>
              <w:bottom w:val="single" w:sz="4" w:space="0" w:color="auto"/>
              <w:right w:val="single" w:sz="4" w:space="0" w:color="auto"/>
            </w:tcBorders>
            <w:noWrap/>
          </w:tcPr>
          <w:p w:rsidR="00EB1C6C" w:rsidRPr="00D350F5" w:rsidRDefault="00EB1C6C" w:rsidP="00F80C6D">
            <w:pPr>
              <w:rPr>
                <w:color w:val="000000"/>
              </w:rPr>
            </w:pPr>
            <w:r w:rsidRPr="00D350F5">
              <w:rPr>
                <w:color w:val="000000"/>
              </w:rPr>
              <w:t>Природные ресурсы</w:t>
            </w:r>
          </w:p>
        </w:tc>
        <w:tc>
          <w:tcPr>
            <w:tcW w:w="1611"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888</w:t>
            </w:r>
          </w:p>
        </w:tc>
        <w:tc>
          <w:tcPr>
            <w:tcW w:w="1465"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4,7</w:t>
            </w:r>
          </w:p>
        </w:tc>
        <w:tc>
          <w:tcPr>
            <w:tcW w:w="1636" w:type="dxa"/>
            <w:tcBorders>
              <w:top w:val="single" w:sz="4" w:space="0" w:color="auto"/>
              <w:left w:val="nil"/>
              <w:bottom w:val="single" w:sz="4" w:space="0" w:color="auto"/>
              <w:right w:val="single" w:sz="4" w:space="0" w:color="auto"/>
            </w:tcBorders>
          </w:tcPr>
          <w:p w:rsidR="00EB1C6C" w:rsidRPr="00D350F5" w:rsidRDefault="00EB1C6C" w:rsidP="00F80C6D">
            <w:pPr>
              <w:rPr>
                <w:lang w:val="en-US"/>
              </w:rPr>
            </w:pPr>
            <w:r w:rsidRPr="00D350F5">
              <w:rPr>
                <w:lang w:val="en-US"/>
              </w:rPr>
              <w:t>0,233</w:t>
            </w:r>
          </w:p>
        </w:tc>
      </w:tr>
      <w:tr w:rsidR="00EB1C6C" w:rsidRPr="00864AEB" w:rsidTr="00D41E6E">
        <w:trPr>
          <w:trHeight w:val="267"/>
        </w:trPr>
        <w:tc>
          <w:tcPr>
            <w:tcW w:w="4680" w:type="dxa"/>
            <w:tcBorders>
              <w:top w:val="single" w:sz="4" w:space="0" w:color="auto"/>
              <w:left w:val="single" w:sz="4" w:space="0" w:color="auto"/>
              <w:bottom w:val="single" w:sz="4" w:space="0" w:color="auto"/>
              <w:right w:val="single" w:sz="4" w:space="0" w:color="auto"/>
            </w:tcBorders>
            <w:noWrap/>
          </w:tcPr>
          <w:p w:rsidR="00EB1C6C" w:rsidRPr="00D350F5" w:rsidRDefault="00EB1C6C" w:rsidP="00F80C6D">
            <w:pPr>
              <w:rPr>
                <w:color w:val="000000"/>
              </w:rPr>
            </w:pPr>
            <w:r w:rsidRPr="00D350F5">
              <w:rPr>
                <w:color w:val="000000"/>
              </w:rPr>
              <w:t>Транспортная доступность</w:t>
            </w:r>
          </w:p>
        </w:tc>
        <w:tc>
          <w:tcPr>
            <w:tcW w:w="1611"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615</w:t>
            </w:r>
          </w:p>
        </w:tc>
        <w:tc>
          <w:tcPr>
            <w:tcW w:w="1465"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3,3</w:t>
            </w:r>
          </w:p>
        </w:tc>
        <w:tc>
          <w:tcPr>
            <w:tcW w:w="1636" w:type="dxa"/>
            <w:tcBorders>
              <w:top w:val="single" w:sz="4" w:space="0" w:color="auto"/>
              <w:left w:val="nil"/>
              <w:bottom w:val="single" w:sz="4" w:space="0" w:color="auto"/>
              <w:right w:val="single" w:sz="4" w:space="0" w:color="auto"/>
            </w:tcBorders>
          </w:tcPr>
          <w:p w:rsidR="00EB1C6C" w:rsidRPr="00D350F5" w:rsidRDefault="00EB1C6C" w:rsidP="00F80C6D">
            <w:pPr>
              <w:rPr>
                <w:lang w:val="en-US"/>
              </w:rPr>
            </w:pPr>
            <w:r w:rsidRPr="00D350F5">
              <w:rPr>
                <w:lang w:val="en-US"/>
              </w:rPr>
              <w:t>0,226</w:t>
            </w:r>
          </w:p>
        </w:tc>
      </w:tr>
      <w:tr w:rsidR="00EB1C6C" w:rsidRPr="00864AEB" w:rsidTr="00F80C6D">
        <w:trPr>
          <w:trHeight w:val="461"/>
        </w:trPr>
        <w:tc>
          <w:tcPr>
            <w:tcW w:w="7756" w:type="dxa"/>
            <w:gridSpan w:val="3"/>
            <w:tcBorders>
              <w:top w:val="single" w:sz="4" w:space="0" w:color="auto"/>
              <w:left w:val="single" w:sz="4" w:space="0" w:color="auto"/>
              <w:bottom w:val="single" w:sz="4" w:space="0" w:color="auto"/>
              <w:right w:val="single" w:sz="4" w:space="0" w:color="auto"/>
            </w:tcBorders>
            <w:noWrap/>
          </w:tcPr>
          <w:p w:rsidR="00EB1C6C" w:rsidRPr="00D350F5" w:rsidRDefault="00EB1C6C" w:rsidP="00F80C6D">
            <w:pPr>
              <w:rPr>
                <w:color w:val="000000"/>
              </w:rPr>
            </w:pPr>
            <w:proofErr w:type="spellStart"/>
            <w:r w:rsidRPr="00D350F5">
              <w:t>Субиндекс</w:t>
            </w:r>
            <w:proofErr w:type="spellEnd"/>
            <w:r w:rsidRPr="00D350F5">
              <w:t xml:space="preserve"> «Способность </w:t>
            </w:r>
            <w:proofErr w:type="spellStart"/>
            <w:r w:rsidRPr="00D350F5">
              <w:t>дестинации</w:t>
            </w:r>
            <w:proofErr w:type="spellEnd"/>
            <w:r w:rsidRPr="00D350F5">
              <w:t xml:space="preserve"> обеспечить качество и конкурентоспособность туристских услуг»</w:t>
            </w:r>
          </w:p>
        </w:tc>
        <w:tc>
          <w:tcPr>
            <w:tcW w:w="1636" w:type="dxa"/>
            <w:tcBorders>
              <w:top w:val="single" w:sz="4" w:space="0" w:color="auto"/>
              <w:left w:val="nil"/>
              <w:bottom w:val="single" w:sz="4" w:space="0" w:color="auto"/>
              <w:right w:val="single" w:sz="4" w:space="0" w:color="auto"/>
            </w:tcBorders>
          </w:tcPr>
          <w:p w:rsidR="00EB1C6C" w:rsidRPr="00D350F5" w:rsidRDefault="00EB1C6C" w:rsidP="00F80C6D">
            <w:r w:rsidRPr="00D350F5">
              <w:rPr>
                <w:color w:val="000000"/>
              </w:rPr>
              <w:t>0,35</w:t>
            </w:r>
          </w:p>
        </w:tc>
      </w:tr>
      <w:tr w:rsidR="00EB1C6C" w:rsidRPr="00864AEB" w:rsidTr="00D41E6E">
        <w:trPr>
          <w:trHeight w:val="260"/>
        </w:trPr>
        <w:tc>
          <w:tcPr>
            <w:tcW w:w="4680" w:type="dxa"/>
            <w:tcBorders>
              <w:top w:val="single" w:sz="4" w:space="0" w:color="auto"/>
              <w:left w:val="single" w:sz="4" w:space="0" w:color="auto"/>
              <w:bottom w:val="single" w:sz="4" w:space="0" w:color="auto"/>
              <w:right w:val="single" w:sz="4" w:space="0" w:color="auto"/>
            </w:tcBorders>
            <w:noWrap/>
          </w:tcPr>
          <w:p w:rsidR="00EB1C6C" w:rsidRPr="00D350F5" w:rsidRDefault="00EB1C6C" w:rsidP="00F80C6D">
            <w:pPr>
              <w:rPr>
                <w:color w:val="000000"/>
              </w:rPr>
            </w:pPr>
            <w:r w:rsidRPr="00D350F5">
              <w:rPr>
                <w:color w:val="000000"/>
              </w:rPr>
              <w:t>Уровень сервисного обслуживания</w:t>
            </w:r>
          </w:p>
        </w:tc>
        <w:tc>
          <w:tcPr>
            <w:tcW w:w="1611"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513</w:t>
            </w:r>
          </w:p>
        </w:tc>
        <w:tc>
          <w:tcPr>
            <w:tcW w:w="1465"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2,7</w:t>
            </w:r>
          </w:p>
        </w:tc>
        <w:tc>
          <w:tcPr>
            <w:tcW w:w="1636" w:type="dxa"/>
            <w:tcBorders>
              <w:top w:val="single" w:sz="4" w:space="0" w:color="auto"/>
              <w:left w:val="nil"/>
              <w:bottom w:val="single" w:sz="4" w:space="0" w:color="auto"/>
              <w:right w:val="single" w:sz="4" w:space="0" w:color="auto"/>
            </w:tcBorders>
          </w:tcPr>
          <w:p w:rsidR="00EB1C6C" w:rsidRPr="00D350F5" w:rsidRDefault="00EB1C6C" w:rsidP="00F80C6D">
            <w:r w:rsidRPr="00D350F5">
              <w:t>0,195</w:t>
            </w:r>
          </w:p>
        </w:tc>
      </w:tr>
      <w:tr w:rsidR="00EB1C6C" w:rsidRPr="00864AEB" w:rsidTr="00D41E6E">
        <w:trPr>
          <w:trHeight w:val="494"/>
        </w:trPr>
        <w:tc>
          <w:tcPr>
            <w:tcW w:w="4680" w:type="dxa"/>
            <w:tcBorders>
              <w:top w:val="single" w:sz="4" w:space="0" w:color="auto"/>
              <w:left w:val="single" w:sz="4" w:space="0" w:color="auto"/>
              <w:bottom w:val="single" w:sz="4" w:space="0" w:color="auto"/>
              <w:right w:val="single" w:sz="4" w:space="0" w:color="auto"/>
            </w:tcBorders>
            <w:noWrap/>
          </w:tcPr>
          <w:p w:rsidR="00EB1C6C" w:rsidRPr="00D350F5" w:rsidRDefault="00EB1C6C" w:rsidP="00F80C6D">
            <w:pPr>
              <w:rPr>
                <w:color w:val="000000"/>
              </w:rPr>
            </w:pPr>
            <w:r w:rsidRPr="00D350F5">
              <w:rPr>
                <w:color w:val="000000"/>
              </w:rPr>
              <w:t xml:space="preserve">Состояние материально-технической базы </w:t>
            </w:r>
            <w:proofErr w:type="spellStart"/>
            <w:r w:rsidRPr="00D350F5">
              <w:rPr>
                <w:color w:val="000000"/>
              </w:rPr>
              <w:t>дестинации</w:t>
            </w:r>
            <w:proofErr w:type="spellEnd"/>
          </w:p>
        </w:tc>
        <w:tc>
          <w:tcPr>
            <w:tcW w:w="1611"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489</w:t>
            </w:r>
          </w:p>
        </w:tc>
        <w:tc>
          <w:tcPr>
            <w:tcW w:w="1465" w:type="dxa"/>
            <w:tcBorders>
              <w:top w:val="single" w:sz="4" w:space="0" w:color="auto"/>
              <w:left w:val="nil"/>
              <w:bottom w:val="single" w:sz="4" w:space="0" w:color="auto"/>
              <w:right w:val="single" w:sz="4" w:space="0" w:color="auto"/>
            </w:tcBorders>
          </w:tcPr>
          <w:p w:rsidR="00EB1C6C" w:rsidRPr="00D350F5" w:rsidRDefault="00EB1C6C" w:rsidP="00F80C6D">
            <w:pPr>
              <w:rPr>
                <w:color w:val="000000"/>
              </w:rPr>
            </w:pPr>
            <w:r w:rsidRPr="00D350F5">
              <w:rPr>
                <w:color w:val="000000"/>
              </w:rPr>
              <w:t>2,6</w:t>
            </w:r>
          </w:p>
        </w:tc>
        <w:tc>
          <w:tcPr>
            <w:tcW w:w="1636" w:type="dxa"/>
            <w:tcBorders>
              <w:top w:val="single" w:sz="4" w:space="0" w:color="auto"/>
              <w:left w:val="nil"/>
              <w:bottom w:val="single" w:sz="4" w:space="0" w:color="auto"/>
              <w:right w:val="single" w:sz="4" w:space="0" w:color="auto"/>
            </w:tcBorders>
          </w:tcPr>
          <w:p w:rsidR="00EB1C6C" w:rsidRPr="00D350F5" w:rsidRDefault="00EB1C6C" w:rsidP="00F80C6D">
            <w:r w:rsidRPr="00D350F5">
              <w:t>0,174</w:t>
            </w:r>
          </w:p>
        </w:tc>
      </w:tr>
      <w:tr w:rsidR="00EB1C6C" w:rsidRPr="00864AEB" w:rsidTr="00D41E6E">
        <w:trPr>
          <w:trHeight w:val="349"/>
        </w:trPr>
        <w:tc>
          <w:tcPr>
            <w:tcW w:w="4680" w:type="dxa"/>
            <w:tcBorders>
              <w:top w:val="nil"/>
              <w:left w:val="single" w:sz="4" w:space="0" w:color="auto"/>
              <w:bottom w:val="single" w:sz="4" w:space="0" w:color="auto"/>
              <w:right w:val="single" w:sz="4" w:space="0" w:color="auto"/>
            </w:tcBorders>
            <w:hideMark/>
          </w:tcPr>
          <w:p w:rsidR="00EB1C6C" w:rsidRPr="00D350F5" w:rsidRDefault="00EB1C6C" w:rsidP="00F80C6D">
            <w:pPr>
              <w:rPr>
                <w:color w:val="000000"/>
              </w:rPr>
            </w:pPr>
            <w:r w:rsidRPr="00D350F5">
              <w:rPr>
                <w:color w:val="000000"/>
              </w:rPr>
              <w:t xml:space="preserve">Ассортимент </w:t>
            </w:r>
            <w:proofErr w:type="gramStart"/>
            <w:r w:rsidRPr="00D350F5">
              <w:rPr>
                <w:color w:val="000000"/>
              </w:rPr>
              <w:t>предлагаемых</w:t>
            </w:r>
            <w:proofErr w:type="gramEnd"/>
            <w:r w:rsidRPr="00D350F5">
              <w:rPr>
                <w:color w:val="000000"/>
              </w:rPr>
              <w:t xml:space="preserve"> </w:t>
            </w:r>
            <w:proofErr w:type="spellStart"/>
            <w:r w:rsidRPr="00D350F5">
              <w:rPr>
                <w:color w:val="000000"/>
              </w:rPr>
              <w:t>туруслуг</w:t>
            </w:r>
            <w:proofErr w:type="spellEnd"/>
          </w:p>
        </w:tc>
        <w:tc>
          <w:tcPr>
            <w:tcW w:w="1611" w:type="dxa"/>
            <w:tcBorders>
              <w:top w:val="nil"/>
              <w:left w:val="nil"/>
              <w:bottom w:val="single" w:sz="4" w:space="0" w:color="auto"/>
              <w:right w:val="single" w:sz="4" w:space="0" w:color="auto"/>
            </w:tcBorders>
            <w:hideMark/>
          </w:tcPr>
          <w:p w:rsidR="00EB1C6C" w:rsidRPr="00D350F5" w:rsidRDefault="00EB1C6C" w:rsidP="00F80C6D">
            <w:pPr>
              <w:rPr>
                <w:color w:val="000000"/>
              </w:rPr>
            </w:pPr>
            <w:r w:rsidRPr="00D350F5">
              <w:rPr>
                <w:color w:val="000000"/>
              </w:rPr>
              <w:t>540</w:t>
            </w:r>
          </w:p>
        </w:tc>
        <w:tc>
          <w:tcPr>
            <w:tcW w:w="1465" w:type="dxa"/>
            <w:tcBorders>
              <w:top w:val="nil"/>
              <w:left w:val="nil"/>
              <w:bottom w:val="single" w:sz="4" w:space="0" w:color="auto"/>
              <w:right w:val="single" w:sz="4" w:space="0" w:color="auto"/>
            </w:tcBorders>
            <w:noWrap/>
            <w:hideMark/>
          </w:tcPr>
          <w:p w:rsidR="00EB1C6C" w:rsidRPr="00D350F5" w:rsidRDefault="00EB1C6C" w:rsidP="00F80C6D">
            <w:pPr>
              <w:rPr>
                <w:color w:val="000000"/>
              </w:rPr>
            </w:pPr>
            <w:r w:rsidRPr="00D350F5">
              <w:rPr>
                <w:color w:val="000000"/>
              </w:rPr>
              <w:t>2,9</w:t>
            </w:r>
          </w:p>
        </w:tc>
        <w:tc>
          <w:tcPr>
            <w:tcW w:w="1636" w:type="dxa"/>
            <w:tcBorders>
              <w:top w:val="nil"/>
              <w:left w:val="nil"/>
              <w:bottom w:val="single" w:sz="4" w:space="0" w:color="auto"/>
              <w:right w:val="single" w:sz="4" w:space="0" w:color="auto"/>
            </w:tcBorders>
          </w:tcPr>
          <w:p w:rsidR="00EB1C6C" w:rsidRPr="00D350F5" w:rsidRDefault="00EB1C6C" w:rsidP="00F80C6D">
            <w:r w:rsidRPr="00D350F5">
              <w:t>0,169</w:t>
            </w:r>
          </w:p>
        </w:tc>
      </w:tr>
      <w:tr w:rsidR="00EB1C6C" w:rsidRPr="00864AEB" w:rsidTr="00D41E6E">
        <w:trPr>
          <w:trHeight w:val="269"/>
        </w:trPr>
        <w:tc>
          <w:tcPr>
            <w:tcW w:w="4680" w:type="dxa"/>
            <w:tcBorders>
              <w:top w:val="nil"/>
              <w:left w:val="single" w:sz="4" w:space="0" w:color="auto"/>
              <w:bottom w:val="single" w:sz="4" w:space="0" w:color="auto"/>
              <w:right w:val="single" w:sz="4" w:space="0" w:color="auto"/>
            </w:tcBorders>
          </w:tcPr>
          <w:p w:rsidR="00EB1C6C" w:rsidRPr="00D350F5" w:rsidRDefault="00EB1C6C" w:rsidP="00F80C6D">
            <w:pPr>
              <w:rPr>
                <w:color w:val="000000"/>
              </w:rPr>
            </w:pPr>
            <w:r w:rsidRPr="00D350F5">
              <w:rPr>
                <w:color w:val="000000"/>
              </w:rPr>
              <w:t>Знание языков персоналом</w:t>
            </w:r>
          </w:p>
        </w:tc>
        <w:tc>
          <w:tcPr>
            <w:tcW w:w="1611" w:type="dxa"/>
            <w:tcBorders>
              <w:top w:val="nil"/>
              <w:left w:val="nil"/>
              <w:bottom w:val="single" w:sz="4" w:space="0" w:color="auto"/>
              <w:right w:val="single" w:sz="4" w:space="0" w:color="auto"/>
            </w:tcBorders>
          </w:tcPr>
          <w:p w:rsidR="00EB1C6C" w:rsidRPr="00D350F5" w:rsidRDefault="00EB1C6C" w:rsidP="00F80C6D">
            <w:pPr>
              <w:rPr>
                <w:color w:val="000000"/>
              </w:rPr>
            </w:pPr>
            <w:r w:rsidRPr="00D350F5">
              <w:rPr>
                <w:color w:val="000000"/>
              </w:rPr>
              <w:t>585</w:t>
            </w:r>
          </w:p>
        </w:tc>
        <w:tc>
          <w:tcPr>
            <w:tcW w:w="1465" w:type="dxa"/>
            <w:tcBorders>
              <w:top w:val="nil"/>
              <w:left w:val="nil"/>
              <w:bottom w:val="single" w:sz="4" w:space="0" w:color="auto"/>
              <w:right w:val="single" w:sz="4" w:space="0" w:color="auto"/>
            </w:tcBorders>
            <w:noWrap/>
          </w:tcPr>
          <w:p w:rsidR="00EB1C6C" w:rsidRPr="00D350F5" w:rsidRDefault="00EB1C6C" w:rsidP="00F80C6D">
            <w:pPr>
              <w:rPr>
                <w:color w:val="000000"/>
              </w:rPr>
            </w:pPr>
            <w:r w:rsidRPr="00D350F5">
              <w:rPr>
                <w:color w:val="000000"/>
              </w:rPr>
              <w:t>3,1</w:t>
            </w:r>
          </w:p>
        </w:tc>
        <w:tc>
          <w:tcPr>
            <w:tcW w:w="1636" w:type="dxa"/>
            <w:tcBorders>
              <w:top w:val="nil"/>
              <w:left w:val="nil"/>
              <w:bottom w:val="single" w:sz="4" w:space="0" w:color="auto"/>
              <w:right w:val="single" w:sz="4" w:space="0" w:color="auto"/>
            </w:tcBorders>
          </w:tcPr>
          <w:p w:rsidR="00EB1C6C" w:rsidRPr="00D350F5" w:rsidRDefault="00EB1C6C" w:rsidP="00F80C6D">
            <w:r w:rsidRPr="00D350F5">
              <w:t>0,166</w:t>
            </w:r>
          </w:p>
        </w:tc>
      </w:tr>
      <w:tr w:rsidR="00EB1C6C" w:rsidRPr="00864AEB" w:rsidTr="00D41E6E">
        <w:trPr>
          <w:trHeight w:val="260"/>
        </w:trPr>
        <w:tc>
          <w:tcPr>
            <w:tcW w:w="4680" w:type="dxa"/>
            <w:tcBorders>
              <w:top w:val="nil"/>
              <w:left w:val="single" w:sz="4" w:space="0" w:color="auto"/>
              <w:bottom w:val="single" w:sz="4" w:space="0" w:color="auto"/>
              <w:right w:val="single" w:sz="4" w:space="0" w:color="auto"/>
            </w:tcBorders>
            <w:hideMark/>
          </w:tcPr>
          <w:p w:rsidR="00EB1C6C" w:rsidRPr="00D350F5" w:rsidRDefault="00EB1C6C" w:rsidP="00F80C6D">
            <w:pPr>
              <w:rPr>
                <w:color w:val="000000"/>
              </w:rPr>
            </w:pPr>
            <w:r w:rsidRPr="00D350F5">
              <w:rPr>
                <w:color w:val="000000"/>
              </w:rPr>
              <w:t>Ценовая политика</w:t>
            </w:r>
          </w:p>
        </w:tc>
        <w:tc>
          <w:tcPr>
            <w:tcW w:w="1611" w:type="dxa"/>
            <w:tcBorders>
              <w:top w:val="nil"/>
              <w:left w:val="nil"/>
              <w:bottom w:val="single" w:sz="4" w:space="0" w:color="auto"/>
              <w:right w:val="single" w:sz="4" w:space="0" w:color="auto"/>
            </w:tcBorders>
            <w:hideMark/>
          </w:tcPr>
          <w:p w:rsidR="00EB1C6C" w:rsidRPr="00D350F5" w:rsidRDefault="00EB1C6C" w:rsidP="00F80C6D">
            <w:pPr>
              <w:rPr>
                <w:color w:val="000000"/>
              </w:rPr>
            </w:pPr>
            <w:r w:rsidRPr="00D350F5">
              <w:rPr>
                <w:color w:val="000000"/>
              </w:rPr>
              <w:t>492</w:t>
            </w:r>
          </w:p>
        </w:tc>
        <w:tc>
          <w:tcPr>
            <w:tcW w:w="1465" w:type="dxa"/>
            <w:tcBorders>
              <w:top w:val="nil"/>
              <w:left w:val="nil"/>
              <w:bottom w:val="single" w:sz="4" w:space="0" w:color="auto"/>
              <w:right w:val="single" w:sz="4" w:space="0" w:color="auto"/>
            </w:tcBorders>
            <w:noWrap/>
            <w:hideMark/>
          </w:tcPr>
          <w:p w:rsidR="00EB1C6C" w:rsidRPr="00D350F5" w:rsidRDefault="00EB1C6C" w:rsidP="00F80C6D">
            <w:pPr>
              <w:rPr>
                <w:color w:val="000000"/>
              </w:rPr>
            </w:pPr>
            <w:r w:rsidRPr="00D350F5">
              <w:rPr>
                <w:color w:val="000000"/>
              </w:rPr>
              <w:t>2,6</w:t>
            </w:r>
          </w:p>
        </w:tc>
        <w:tc>
          <w:tcPr>
            <w:tcW w:w="1636" w:type="dxa"/>
            <w:tcBorders>
              <w:top w:val="nil"/>
              <w:left w:val="nil"/>
              <w:bottom w:val="single" w:sz="4" w:space="0" w:color="auto"/>
              <w:right w:val="single" w:sz="4" w:space="0" w:color="auto"/>
            </w:tcBorders>
          </w:tcPr>
          <w:p w:rsidR="00EB1C6C" w:rsidRPr="00D350F5" w:rsidRDefault="00EB1C6C" w:rsidP="00F80C6D">
            <w:r w:rsidRPr="00D350F5">
              <w:rPr>
                <w:lang w:val="en-US"/>
              </w:rPr>
              <w:t>0</w:t>
            </w:r>
            <w:r w:rsidRPr="00D350F5">
              <w:t>,156</w:t>
            </w:r>
          </w:p>
        </w:tc>
      </w:tr>
      <w:tr w:rsidR="00EB1C6C" w:rsidRPr="00864AEB" w:rsidTr="00D41E6E">
        <w:trPr>
          <w:trHeight w:val="263"/>
        </w:trPr>
        <w:tc>
          <w:tcPr>
            <w:tcW w:w="4680" w:type="dxa"/>
            <w:tcBorders>
              <w:top w:val="nil"/>
              <w:left w:val="single" w:sz="4" w:space="0" w:color="auto"/>
              <w:bottom w:val="single" w:sz="4" w:space="0" w:color="auto"/>
              <w:right w:val="single" w:sz="4" w:space="0" w:color="auto"/>
            </w:tcBorders>
            <w:hideMark/>
          </w:tcPr>
          <w:p w:rsidR="00EB1C6C" w:rsidRPr="00D350F5" w:rsidRDefault="00EB1C6C" w:rsidP="00F80C6D">
            <w:pPr>
              <w:rPr>
                <w:color w:val="000000"/>
              </w:rPr>
            </w:pPr>
            <w:r w:rsidRPr="00D350F5">
              <w:rPr>
                <w:color w:val="000000"/>
              </w:rPr>
              <w:t>Профессионализм кадров</w:t>
            </w:r>
          </w:p>
        </w:tc>
        <w:tc>
          <w:tcPr>
            <w:tcW w:w="1611" w:type="dxa"/>
            <w:tcBorders>
              <w:top w:val="nil"/>
              <w:left w:val="nil"/>
              <w:bottom w:val="single" w:sz="4" w:space="0" w:color="auto"/>
              <w:right w:val="single" w:sz="4" w:space="0" w:color="auto"/>
            </w:tcBorders>
            <w:hideMark/>
          </w:tcPr>
          <w:p w:rsidR="00EB1C6C" w:rsidRPr="00D350F5" w:rsidRDefault="00EB1C6C" w:rsidP="00F80C6D">
            <w:pPr>
              <w:rPr>
                <w:color w:val="000000"/>
              </w:rPr>
            </w:pPr>
            <w:r w:rsidRPr="00D350F5">
              <w:rPr>
                <w:color w:val="000000"/>
              </w:rPr>
              <w:t>579</w:t>
            </w:r>
          </w:p>
        </w:tc>
        <w:tc>
          <w:tcPr>
            <w:tcW w:w="1465" w:type="dxa"/>
            <w:tcBorders>
              <w:top w:val="nil"/>
              <w:left w:val="nil"/>
              <w:bottom w:val="single" w:sz="4" w:space="0" w:color="auto"/>
              <w:right w:val="single" w:sz="4" w:space="0" w:color="auto"/>
            </w:tcBorders>
            <w:noWrap/>
            <w:hideMark/>
          </w:tcPr>
          <w:p w:rsidR="00EB1C6C" w:rsidRPr="00D350F5" w:rsidRDefault="00EB1C6C" w:rsidP="00F80C6D">
            <w:pPr>
              <w:rPr>
                <w:color w:val="000000"/>
              </w:rPr>
            </w:pPr>
            <w:r w:rsidRPr="00D350F5">
              <w:rPr>
                <w:color w:val="000000"/>
              </w:rPr>
              <w:t>3,1</w:t>
            </w:r>
          </w:p>
        </w:tc>
        <w:tc>
          <w:tcPr>
            <w:tcW w:w="1636" w:type="dxa"/>
            <w:tcBorders>
              <w:top w:val="nil"/>
              <w:left w:val="nil"/>
              <w:bottom w:val="single" w:sz="4" w:space="0" w:color="auto"/>
              <w:right w:val="single" w:sz="4" w:space="0" w:color="auto"/>
            </w:tcBorders>
          </w:tcPr>
          <w:p w:rsidR="00EB1C6C" w:rsidRPr="00D350F5" w:rsidRDefault="00EB1C6C" w:rsidP="00F80C6D">
            <w:r w:rsidRPr="00D350F5">
              <w:t>0,14</w:t>
            </w:r>
          </w:p>
        </w:tc>
      </w:tr>
      <w:tr w:rsidR="00EB1C6C" w:rsidRPr="00864AEB" w:rsidTr="00D41E6E">
        <w:trPr>
          <w:trHeight w:val="268"/>
        </w:trPr>
        <w:tc>
          <w:tcPr>
            <w:tcW w:w="9392" w:type="dxa"/>
            <w:gridSpan w:val="4"/>
            <w:tcBorders>
              <w:top w:val="single" w:sz="4" w:space="0" w:color="auto"/>
              <w:left w:val="single" w:sz="4" w:space="0" w:color="auto"/>
              <w:bottom w:val="single" w:sz="4" w:space="0" w:color="auto"/>
              <w:right w:val="single" w:sz="4" w:space="0" w:color="auto"/>
            </w:tcBorders>
            <w:vAlign w:val="center"/>
          </w:tcPr>
          <w:p w:rsidR="00EB1C6C" w:rsidRPr="00D350F5" w:rsidRDefault="00EB1C6C" w:rsidP="00F80C6D">
            <w:pPr>
              <w:ind w:firstLine="709"/>
              <w:jc w:val="both"/>
              <w:rPr>
                <w:color w:val="000000"/>
              </w:rPr>
            </w:pPr>
            <w:r w:rsidRPr="00D350F5">
              <w:rPr>
                <w:color w:val="000000"/>
              </w:rPr>
              <w:t>Примечание</w:t>
            </w:r>
            <w:r>
              <w:rPr>
                <w:color w:val="000000"/>
              </w:rPr>
              <w:t xml:space="preserve"> - </w:t>
            </w:r>
            <w:r w:rsidRPr="00D350F5">
              <w:rPr>
                <w:color w:val="000000"/>
              </w:rPr>
              <w:t>Составлено на основе опроса потребителей</w:t>
            </w:r>
          </w:p>
        </w:tc>
      </w:tr>
    </w:tbl>
    <w:p w:rsidR="00EB1C6C" w:rsidRPr="00864AEB" w:rsidRDefault="00EB1C6C" w:rsidP="00EB1C6C">
      <w:pPr>
        <w:shd w:val="clear" w:color="auto" w:fill="FFFFFF" w:themeFill="background1"/>
        <w:spacing w:line="360" w:lineRule="auto"/>
        <w:ind w:firstLine="709"/>
        <w:jc w:val="both"/>
        <w:rPr>
          <w:rFonts w:eastAsiaTheme="minorHAnsi"/>
          <w:highlight w:val="yellow"/>
          <w:lang w:eastAsia="en-US"/>
        </w:rPr>
      </w:pPr>
    </w:p>
    <w:p w:rsidR="00EB1C6C" w:rsidRDefault="00EB1C6C" w:rsidP="00EB1C6C">
      <w:pPr>
        <w:shd w:val="clear" w:color="auto" w:fill="FFFFFF" w:themeFill="background1"/>
        <w:spacing w:line="360" w:lineRule="auto"/>
        <w:ind w:firstLine="709"/>
        <w:jc w:val="both"/>
        <w:rPr>
          <w:color w:val="000000"/>
        </w:rPr>
      </w:pPr>
      <w:r w:rsidRPr="00864AEB">
        <w:t xml:space="preserve">Наиболее высоко потребители оценили туристско-рекреационные ресурсы (4,7 из 7 </w:t>
      </w:r>
      <w:proofErr w:type="gramStart"/>
      <w:r w:rsidRPr="00864AEB">
        <w:t>возможных</w:t>
      </w:r>
      <w:proofErr w:type="gramEnd"/>
      <w:r w:rsidRPr="00864AEB">
        <w:t xml:space="preserve">), что, по всей видимости, и ложится в основу выбора данного туристского </w:t>
      </w:r>
      <w:r w:rsidRPr="00864AEB">
        <w:lastRenderedPageBreak/>
        <w:t>направления. В то же время, результаты оценки демонстрируют низкое качество с</w:t>
      </w:r>
      <w:r w:rsidRPr="00864AEB">
        <w:rPr>
          <w:color w:val="000000"/>
        </w:rPr>
        <w:t>остояния материально-технической базы места отдыха (2,6), нерациональную ценовую политику (2,6), в частности отсутствие соотношения «</w:t>
      </w:r>
      <w:r w:rsidRPr="00864AEB">
        <w:t>цена-качество</w:t>
      </w:r>
      <w:r w:rsidRPr="00864AEB">
        <w:rPr>
          <w:color w:val="000000"/>
        </w:rPr>
        <w:t>», низкий уровень сервисного обслуживания (2,7), узкий ассортимент предлагаемых туристских услуг (2,9), отразившиеся на общем уровне конкурентоспособности туристских услуг данного направления (</w:t>
      </w:r>
      <w:r>
        <w:rPr>
          <w:color w:val="000000"/>
        </w:rPr>
        <w:t xml:space="preserve">таблица </w:t>
      </w:r>
      <w:r w:rsidR="00D41E6E">
        <w:rPr>
          <w:color w:val="000000"/>
        </w:rPr>
        <w:t>16</w:t>
      </w:r>
      <w:r w:rsidRPr="00864AEB">
        <w:rPr>
          <w:color w:val="000000"/>
        </w:rPr>
        <w:t xml:space="preserve">). </w:t>
      </w:r>
    </w:p>
    <w:p w:rsidR="00EB1C6C" w:rsidRDefault="00EB1C6C" w:rsidP="00EB1C6C">
      <w:pPr>
        <w:spacing w:line="360" w:lineRule="auto"/>
        <w:ind w:firstLine="709"/>
        <w:jc w:val="both"/>
      </w:pPr>
    </w:p>
    <w:p w:rsidR="00EB1C6C" w:rsidRDefault="00EB1C6C" w:rsidP="00EB1C6C">
      <w:pPr>
        <w:spacing w:line="360" w:lineRule="auto"/>
        <w:jc w:val="both"/>
      </w:pPr>
      <w:r>
        <w:t xml:space="preserve">Таблица </w:t>
      </w:r>
      <w:r w:rsidR="00D41E6E">
        <w:t>16</w:t>
      </w:r>
      <w:r w:rsidRPr="00864AEB">
        <w:t xml:space="preserve"> – Расчет конкурентоспособности </w:t>
      </w:r>
      <w:proofErr w:type="spellStart"/>
      <w:r w:rsidRPr="00864AEB">
        <w:t>дестинации</w:t>
      </w:r>
      <w:proofErr w:type="spellEnd"/>
    </w:p>
    <w:tbl>
      <w:tblPr>
        <w:tblW w:w="9570" w:type="dxa"/>
        <w:tblLook w:val="04A0" w:firstRow="1" w:lastRow="0" w:firstColumn="1" w:lastColumn="0" w:noHBand="0" w:noVBand="1"/>
      </w:tblPr>
      <w:tblGrid>
        <w:gridCol w:w="3936"/>
        <w:gridCol w:w="1417"/>
        <w:gridCol w:w="1418"/>
        <w:gridCol w:w="1636"/>
        <w:gridCol w:w="1163"/>
      </w:tblGrid>
      <w:tr w:rsidR="00EB1C6C" w:rsidRPr="00D41E6E" w:rsidTr="00D41E6E">
        <w:trPr>
          <w:trHeight w:val="359"/>
        </w:trPr>
        <w:tc>
          <w:tcPr>
            <w:tcW w:w="3936" w:type="dxa"/>
            <w:tcBorders>
              <w:top w:val="single" w:sz="4" w:space="0" w:color="auto"/>
              <w:left w:val="single" w:sz="4" w:space="0" w:color="auto"/>
              <w:bottom w:val="single" w:sz="4" w:space="0" w:color="auto"/>
              <w:right w:val="single" w:sz="4" w:space="0" w:color="auto"/>
            </w:tcBorders>
            <w:noWrap/>
            <w:hideMark/>
          </w:tcPr>
          <w:p w:rsidR="00EB1C6C" w:rsidRPr="00D41E6E" w:rsidRDefault="00EB1C6C" w:rsidP="00F80C6D">
            <w:pPr>
              <w:rPr>
                <w:color w:val="000000"/>
              </w:rPr>
            </w:pPr>
            <w:r w:rsidRPr="00D41E6E">
              <w:rPr>
                <w:color w:val="000000"/>
              </w:rPr>
              <w:t>Показатели</w:t>
            </w:r>
          </w:p>
        </w:tc>
        <w:tc>
          <w:tcPr>
            <w:tcW w:w="1417" w:type="dxa"/>
            <w:tcBorders>
              <w:top w:val="single" w:sz="4" w:space="0" w:color="auto"/>
              <w:left w:val="nil"/>
              <w:bottom w:val="single" w:sz="4" w:space="0" w:color="auto"/>
              <w:right w:val="single" w:sz="4" w:space="0" w:color="auto"/>
            </w:tcBorders>
            <w:hideMark/>
          </w:tcPr>
          <w:p w:rsidR="00EB1C6C" w:rsidRPr="00D41E6E" w:rsidRDefault="00EB1C6C" w:rsidP="00F80C6D">
            <w:pPr>
              <w:rPr>
                <w:color w:val="000000"/>
              </w:rPr>
            </w:pPr>
            <w:r w:rsidRPr="00D41E6E">
              <w:rPr>
                <w:color w:val="000000"/>
              </w:rPr>
              <w:t>Общая оценка</w:t>
            </w:r>
          </w:p>
        </w:tc>
        <w:tc>
          <w:tcPr>
            <w:tcW w:w="1418" w:type="dxa"/>
            <w:tcBorders>
              <w:top w:val="single" w:sz="4" w:space="0" w:color="auto"/>
              <w:left w:val="nil"/>
              <w:bottom w:val="single" w:sz="4" w:space="0" w:color="auto"/>
              <w:right w:val="single" w:sz="4" w:space="0" w:color="auto"/>
            </w:tcBorders>
            <w:hideMark/>
          </w:tcPr>
          <w:p w:rsidR="00EB1C6C" w:rsidRPr="00D41E6E" w:rsidRDefault="00EB1C6C" w:rsidP="00F80C6D">
            <w:pPr>
              <w:rPr>
                <w:color w:val="000000"/>
              </w:rPr>
            </w:pPr>
            <w:r w:rsidRPr="00D41E6E">
              <w:rPr>
                <w:color w:val="000000"/>
              </w:rPr>
              <w:t>Средняя оценка</w:t>
            </w:r>
          </w:p>
        </w:tc>
        <w:tc>
          <w:tcPr>
            <w:tcW w:w="1636"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t>Коэффициент фактора</w:t>
            </w:r>
          </w:p>
        </w:tc>
        <w:tc>
          <w:tcPr>
            <w:tcW w:w="1163" w:type="dxa"/>
            <w:tcBorders>
              <w:top w:val="single" w:sz="4" w:space="0" w:color="auto"/>
              <w:left w:val="nil"/>
              <w:bottom w:val="single" w:sz="4" w:space="0" w:color="auto"/>
              <w:right w:val="single" w:sz="4" w:space="0" w:color="auto"/>
            </w:tcBorders>
          </w:tcPr>
          <w:p w:rsidR="00EB1C6C" w:rsidRPr="00D41E6E" w:rsidRDefault="00EB1C6C" w:rsidP="00F80C6D">
            <w:pPr>
              <w:jc w:val="center"/>
            </w:pPr>
          </w:p>
        </w:tc>
      </w:tr>
      <w:tr w:rsidR="00EB1C6C" w:rsidRPr="00D41E6E" w:rsidTr="00D41E6E">
        <w:trPr>
          <w:trHeight w:val="227"/>
        </w:trPr>
        <w:tc>
          <w:tcPr>
            <w:tcW w:w="3936" w:type="dxa"/>
            <w:tcBorders>
              <w:top w:val="single" w:sz="4" w:space="0" w:color="auto"/>
              <w:left w:val="single" w:sz="4" w:space="0" w:color="auto"/>
              <w:bottom w:val="single" w:sz="4" w:space="0" w:color="auto"/>
              <w:right w:val="single" w:sz="4" w:space="0" w:color="auto"/>
            </w:tcBorders>
            <w:noWrap/>
          </w:tcPr>
          <w:p w:rsidR="00EB1C6C" w:rsidRPr="00D41E6E" w:rsidRDefault="00EB1C6C" w:rsidP="00F80C6D">
            <w:pPr>
              <w:jc w:val="center"/>
              <w:rPr>
                <w:color w:val="000000"/>
              </w:rPr>
            </w:pPr>
            <w:r w:rsidRPr="00D41E6E">
              <w:rPr>
                <w:color w:val="000000"/>
              </w:rPr>
              <w:t>1</w:t>
            </w:r>
          </w:p>
        </w:tc>
        <w:tc>
          <w:tcPr>
            <w:tcW w:w="1417" w:type="dxa"/>
            <w:tcBorders>
              <w:top w:val="single" w:sz="4" w:space="0" w:color="auto"/>
              <w:left w:val="nil"/>
              <w:bottom w:val="single" w:sz="4" w:space="0" w:color="auto"/>
              <w:right w:val="single" w:sz="4" w:space="0" w:color="auto"/>
            </w:tcBorders>
          </w:tcPr>
          <w:p w:rsidR="00EB1C6C" w:rsidRPr="00D41E6E" w:rsidRDefault="00EB1C6C" w:rsidP="00F80C6D">
            <w:pPr>
              <w:jc w:val="center"/>
              <w:rPr>
                <w:color w:val="000000"/>
              </w:rPr>
            </w:pPr>
            <w:r w:rsidRPr="00D41E6E">
              <w:rPr>
                <w:color w:val="000000"/>
              </w:rPr>
              <w:t>2</w:t>
            </w:r>
          </w:p>
        </w:tc>
        <w:tc>
          <w:tcPr>
            <w:tcW w:w="1418" w:type="dxa"/>
            <w:tcBorders>
              <w:top w:val="single" w:sz="4" w:space="0" w:color="auto"/>
              <w:left w:val="nil"/>
              <w:bottom w:val="single" w:sz="4" w:space="0" w:color="auto"/>
              <w:right w:val="single" w:sz="4" w:space="0" w:color="auto"/>
            </w:tcBorders>
          </w:tcPr>
          <w:p w:rsidR="00EB1C6C" w:rsidRPr="00D41E6E" w:rsidRDefault="00EB1C6C" w:rsidP="00F80C6D">
            <w:pPr>
              <w:jc w:val="center"/>
              <w:rPr>
                <w:color w:val="000000"/>
              </w:rPr>
            </w:pPr>
            <w:r w:rsidRPr="00D41E6E">
              <w:rPr>
                <w:color w:val="000000"/>
              </w:rPr>
              <w:t>3</w:t>
            </w:r>
          </w:p>
        </w:tc>
        <w:tc>
          <w:tcPr>
            <w:tcW w:w="1636" w:type="dxa"/>
            <w:tcBorders>
              <w:top w:val="single" w:sz="4" w:space="0" w:color="auto"/>
              <w:left w:val="nil"/>
              <w:bottom w:val="single" w:sz="4" w:space="0" w:color="auto"/>
              <w:right w:val="single" w:sz="4" w:space="0" w:color="auto"/>
            </w:tcBorders>
          </w:tcPr>
          <w:p w:rsidR="00EB1C6C" w:rsidRPr="00D41E6E" w:rsidRDefault="00EB1C6C" w:rsidP="00F80C6D">
            <w:pPr>
              <w:jc w:val="center"/>
            </w:pPr>
            <w:r w:rsidRPr="00D41E6E">
              <w:t>4</w:t>
            </w:r>
          </w:p>
        </w:tc>
        <w:tc>
          <w:tcPr>
            <w:tcW w:w="1163" w:type="dxa"/>
            <w:tcBorders>
              <w:top w:val="single" w:sz="4" w:space="0" w:color="auto"/>
              <w:left w:val="nil"/>
              <w:bottom w:val="single" w:sz="4" w:space="0" w:color="auto"/>
              <w:right w:val="single" w:sz="4" w:space="0" w:color="auto"/>
            </w:tcBorders>
          </w:tcPr>
          <w:p w:rsidR="00EB1C6C" w:rsidRPr="00D41E6E" w:rsidRDefault="00EB1C6C" w:rsidP="00F80C6D">
            <w:pPr>
              <w:jc w:val="center"/>
            </w:pPr>
            <w:r w:rsidRPr="00D41E6E">
              <w:t>5</w:t>
            </w:r>
          </w:p>
        </w:tc>
      </w:tr>
      <w:tr w:rsidR="00EB1C6C" w:rsidRPr="00D41E6E" w:rsidTr="00D41E6E">
        <w:trPr>
          <w:trHeight w:val="298"/>
        </w:trPr>
        <w:tc>
          <w:tcPr>
            <w:tcW w:w="6771" w:type="dxa"/>
            <w:gridSpan w:val="3"/>
            <w:tcBorders>
              <w:top w:val="single" w:sz="4" w:space="0" w:color="auto"/>
              <w:left w:val="single" w:sz="4" w:space="0" w:color="auto"/>
              <w:bottom w:val="single" w:sz="4" w:space="0" w:color="auto"/>
              <w:right w:val="single" w:sz="4" w:space="0" w:color="auto"/>
            </w:tcBorders>
            <w:noWrap/>
          </w:tcPr>
          <w:p w:rsidR="00EB1C6C" w:rsidRPr="00D41E6E" w:rsidRDefault="00EB1C6C" w:rsidP="00F80C6D">
            <w:pPr>
              <w:jc w:val="center"/>
              <w:rPr>
                <w:color w:val="000000"/>
              </w:rPr>
            </w:pPr>
            <w:proofErr w:type="spellStart"/>
            <w:r w:rsidRPr="00D41E6E">
              <w:t>Субиндекс</w:t>
            </w:r>
            <w:proofErr w:type="spellEnd"/>
            <w:r w:rsidRPr="00D41E6E">
              <w:t xml:space="preserve"> «Привлекательность </w:t>
            </w:r>
            <w:proofErr w:type="spellStart"/>
            <w:r w:rsidRPr="00D41E6E">
              <w:t>дестинации</w:t>
            </w:r>
            <w:proofErr w:type="spellEnd"/>
            <w:r w:rsidRPr="00D41E6E">
              <w:t>»</w:t>
            </w:r>
          </w:p>
        </w:tc>
        <w:tc>
          <w:tcPr>
            <w:tcW w:w="1636" w:type="dxa"/>
            <w:tcBorders>
              <w:top w:val="single" w:sz="4" w:space="0" w:color="auto"/>
              <w:left w:val="single" w:sz="4" w:space="0" w:color="auto"/>
              <w:bottom w:val="single" w:sz="4" w:space="0" w:color="auto"/>
              <w:right w:val="single" w:sz="4" w:space="0" w:color="auto"/>
            </w:tcBorders>
          </w:tcPr>
          <w:p w:rsidR="00EB1C6C" w:rsidRPr="00D41E6E" w:rsidRDefault="00EB1C6C" w:rsidP="00F80C6D">
            <w:pPr>
              <w:rPr>
                <w:color w:val="000000"/>
              </w:rPr>
            </w:pPr>
            <w:r w:rsidRPr="00D41E6E">
              <w:rPr>
                <w:color w:val="000000"/>
              </w:rPr>
              <w:t>0,65</w:t>
            </w:r>
          </w:p>
        </w:tc>
        <w:tc>
          <w:tcPr>
            <w:tcW w:w="1163" w:type="dxa"/>
            <w:tcBorders>
              <w:top w:val="single" w:sz="4" w:space="0" w:color="auto"/>
              <w:left w:val="single" w:sz="4" w:space="0" w:color="auto"/>
              <w:bottom w:val="single" w:sz="4" w:space="0" w:color="auto"/>
              <w:right w:val="single" w:sz="4" w:space="0" w:color="auto"/>
            </w:tcBorders>
          </w:tcPr>
          <w:p w:rsidR="00EB1C6C" w:rsidRPr="00D41E6E" w:rsidRDefault="00EB1C6C" w:rsidP="00F80C6D">
            <w:pPr>
              <w:jc w:val="center"/>
              <w:rPr>
                <w:color w:val="000000"/>
              </w:rPr>
            </w:pPr>
            <w:r w:rsidRPr="00D41E6E">
              <w:rPr>
                <w:color w:val="000000"/>
              </w:rPr>
              <w:t>3,8065</w:t>
            </w:r>
          </w:p>
        </w:tc>
      </w:tr>
      <w:tr w:rsidR="00EB1C6C" w:rsidRPr="00D41E6E" w:rsidTr="00D41E6E">
        <w:trPr>
          <w:trHeight w:val="688"/>
        </w:trPr>
        <w:tc>
          <w:tcPr>
            <w:tcW w:w="3936" w:type="dxa"/>
            <w:tcBorders>
              <w:top w:val="single" w:sz="4" w:space="0" w:color="auto"/>
              <w:left w:val="single" w:sz="4" w:space="0" w:color="auto"/>
              <w:bottom w:val="single" w:sz="4" w:space="0" w:color="auto"/>
              <w:right w:val="single" w:sz="4" w:space="0" w:color="auto"/>
            </w:tcBorders>
            <w:noWrap/>
          </w:tcPr>
          <w:p w:rsidR="00EB1C6C" w:rsidRPr="00D41E6E" w:rsidRDefault="00EB1C6C" w:rsidP="00F80C6D">
            <w:pPr>
              <w:rPr>
                <w:color w:val="000000"/>
              </w:rPr>
            </w:pPr>
            <w:r w:rsidRPr="00D41E6E">
              <w:rPr>
                <w:color w:val="000000"/>
              </w:rPr>
              <w:t>Наличие исторических достопримечательностей</w:t>
            </w:r>
          </w:p>
        </w:tc>
        <w:tc>
          <w:tcPr>
            <w:tcW w:w="1417"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756</w:t>
            </w:r>
          </w:p>
        </w:tc>
        <w:tc>
          <w:tcPr>
            <w:tcW w:w="1418"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4,0</w:t>
            </w:r>
          </w:p>
        </w:tc>
        <w:tc>
          <w:tcPr>
            <w:tcW w:w="1636" w:type="dxa"/>
            <w:tcBorders>
              <w:top w:val="single" w:sz="4" w:space="0" w:color="auto"/>
              <w:left w:val="nil"/>
              <w:bottom w:val="single" w:sz="4" w:space="0" w:color="auto"/>
              <w:right w:val="single" w:sz="4" w:space="0" w:color="auto"/>
            </w:tcBorders>
          </w:tcPr>
          <w:p w:rsidR="00EB1C6C" w:rsidRPr="00D41E6E" w:rsidRDefault="00EB1C6C" w:rsidP="00F80C6D">
            <w:r w:rsidRPr="00D41E6E">
              <w:t>0,293</w:t>
            </w:r>
          </w:p>
        </w:tc>
        <w:tc>
          <w:tcPr>
            <w:tcW w:w="1163" w:type="dxa"/>
            <w:tcBorders>
              <w:top w:val="single" w:sz="4" w:space="0" w:color="auto"/>
              <w:left w:val="nil"/>
              <w:bottom w:val="single" w:sz="4" w:space="0" w:color="auto"/>
              <w:right w:val="single" w:sz="4" w:space="0" w:color="auto"/>
            </w:tcBorders>
          </w:tcPr>
          <w:p w:rsidR="00EB1C6C" w:rsidRPr="00D41E6E" w:rsidRDefault="00EB1C6C" w:rsidP="00F80C6D">
            <w:pPr>
              <w:jc w:val="center"/>
            </w:pPr>
            <w:r w:rsidRPr="00D41E6E">
              <w:t>1,172</w:t>
            </w:r>
          </w:p>
        </w:tc>
      </w:tr>
      <w:tr w:rsidR="00EB1C6C" w:rsidRPr="00D41E6E" w:rsidTr="00D41E6E">
        <w:trPr>
          <w:trHeight w:val="537"/>
        </w:trPr>
        <w:tc>
          <w:tcPr>
            <w:tcW w:w="3936" w:type="dxa"/>
            <w:tcBorders>
              <w:top w:val="single" w:sz="4" w:space="0" w:color="auto"/>
              <w:left w:val="single" w:sz="4" w:space="0" w:color="auto"/>
              <w:bottom w:val="single" w:sz="4" w:space="0" w:color="auto"/>
              <w:right w:val="single" w:sz="4" w:space="0" w:color="auto"/>
            </w:tcBorders>
            <w:noWrap/>
          </w:tcPr>
          <w:p w:rsidR="00EB1C6C" w:rsidRPr="00D41E6E" w:rsidRDefault="00EB1C6C" w:rsidP="00F80C6D">
            <w:pPr>
              <w:rPr>
                <w:color w:val="000000"/>
              </w:rPr>
            </w:pPr>
            <w:r w:rsidRPr="00D41E6E">
              <w:rPr>
                <w:color w:val="000000"/>
              </w:rPr>
              <w:t>Гарантированная безопасность</w:t>
            </w:r>
          </w:p>
        </w:tc>
        <w:tc>
          <w:tcPr>
            <w:tcW w:w="1417"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600</w:t>
            </w:r>
          </w:p>
        </w:tc>
        <w:tc>
          <w:tcPr>
            <w:tcW w:w="1418"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3,2</w:t>
            </w:r>
          </w:p>
        </w:tc>
        <w:tc>
          <w:tcPr>
            <w:tcW w:w="1636" w:type="dxa"/>
            <w:tcBorders>
              <w:top w:val="single" w:sz="4" w:space="0" w:color="auto"/>
              <w:left w:val="nil"/>
              <w:bottom w:val="single" w:sz="4" w:space="0" w:color="auto"/>
              <w:right w:val="single" w:sz="4" w:space="0" w:color="auto"/>
            </w:tcBorders>
          </w:tcPr>
          <w:p w:rsidR="00EB1C6C" w:rsidRPr="00D41E6E" w:rsidRDefault="00EB1C6C" w:rsidP="00F80C6D">
            <w:r w:rsidRPr="00D41E6E">
              <w:t>0,248</w:t>
            </w:r>
          </w:p>
        </w:tc>
        <w:tc>
          <w:tcPr>
            <w:tcW w:w="1163" w:type="dxa"/>
            <w:tcBorders>
              <w:top w:val="single" w:sz="4" w:space="0" w:color="auto"/>
              <w:left w:val="nil"/>
              <w:bottom w:val="single" w:sz="4" w:space="0" w:color="auto"/>
              <w:right w:val="single" w:sz="4" w:space="0" w:color="auto"/>
            </w:tcBorders>
          </w:tcPr>
          <w:p w:rsidR="00EB1C6C" w:rsidRPr="00D41E6E" w:rsidRDefault="00EB1C6C" w:rsidP="00F80C6D">
            <w:pPr>
              <w:jc w:val="center"/>
            </w:pPr>
            <w:r w:rsidRPr="00D41E6E">
              <w:t>0,7936</w:t>
            </w:r>
          </w:p>
        </w:tc>
      </w:tr>
      <w:tr w:rsidR="00EB1C6C" w:rsidRPr="00D41E6E" w:rsidTr="00D41E6E">
        <w:trPr>
          <w:trHeight w:val="443"/>
        </w:trPr>
        <w:tc>
          <w:tcPr>
            <w:tcW w:w="3936" w:type="dxa"/>
            <w:tcBorders>
              <w:top w:val="single" w:sz="4" w:space="0" w:color="auto"/>
              <w:left w:val="single" w:sz="4" w:space="0" w:color="auto"/>
              <w:bottom w:val="single" w:sz="4" w:space="0" w:color="auto"/>
              <w:right w:val="single" w:sz="4" w:space="0" w:color="auto"/>
            </w:tcBorders>
            <w:noWrap/>
          </w:tcPr>
          <w:p w:rsidR="00EB1C6C" w:rsidRPr="00D41E6E" w:rsidRDefault="00EB1C6C" w:rsidP="00F80C6D">
            <w:pPr>
              <w:rPr>
                <w:color w:val="000000"/>
              </w:rPr>
            </w:pPr>
            <w:r w:rsidRPr="00D41E6E">
              <w:rPr>
                <w:color w:val="000000"/>
              </w:rPr>
              <w:t>Природные ресурсы</w:t>
            </w:r>
          </w:p>
        </w:tc>
        <w:tc>
          <w:tcPr>
            <w:tcW w:w="1417"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888</w:t>
            </w:r>
          </w:p>
        </w:tc>
        <w:tc>
          <w:tcPr>
            <w:tcW w:w="1418"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4,7</w:t>
            </w:r>
          </w:p>
        </w:tc>
        <w:tc>
          <w:tcPr>
            <w:tcW w:w="1636" w:type="dxa"/>
            <w:tcBorders>
              <w:top w:val="single" w:sz="4" w:space="0" w:color="auto"/>
              <w:left w:val="nil"/>
              <w:bottom w:val="single" w:sz="4" w:space="0" w:color="auto"/>
              <w:right w:val="single" w:sz="4" w:space="0" w:color="auto"/>
            </w:tcBorders>
          </w:tcPr>
          <w:p w:rsidR="00EB1C6C" w:rsidRPr="00D41E6E" w:rsidRDefault="00EB1C6C" w:rsidP="00F80C6D">
            <w:pPr>
              <w:rPr>
                <w:lang w:val="en-US"/>
              </w:rPr>
            </w:pPr>
            <w:r w:rsidRPr="00D41E6E">
              <w:rPr>
                <w:lang w:val="en-US"/>
              </w:rPr>
              <w:t>0,233</w:t>
            </w:r>
          </w:p>
        </w:tc>
        <w:tc>
          <w:tcPr>
            <w:tcW w:w="1163" w:type="dxa"/>
            <w:tcBorders>
              <w:top w:val="single" w:sz="4" w:space="0" w:color="auto"/>
              <w:left w:val="nil"/>
              <w:bottom w:val="single" w:sz="4" w:space="0" w:color="auto"/>
              <w:right w:val="single" w:sz="4" w:space="0" w:color="auto"/>
            </w:tcBorders>
          </w:tcPr>
          <w:p w:rsidR="00EB1C6C" w:rsidRPr="00D41E6E" w:rsidRDefault="00EB1C6C" w:rsidP="00F80C6D">
            <w:pPr>
              <w:jc w:val="center"/>
            </w:pPr>
            <w:r w:rsidRPr="00D41E6E">
              <w:t>1,0951</w:t>
            </w:r>
          </w:p>
        </w:tc>
      </w:tr>
      <w:tr w:rsidR="00EB1C6C" w:rsidRPr="00D41E6E" w:rsidTr="00D41E6E">
        <w:trPr>
          <w:trHeight w:val="491"/>
        </w:trPr>
        <w:tc>
          <w:tcPr>
            <w:tcW w:w="3936" w:type="dxa"/>
            <w:tcBorders>
              <w:top w:val="single" w:sz="4" w:space="0" w:color="auto"/>
              <w:left w:val="single" w:sz="4" w:space="0" w:color="auto"/>
              <w:bottom w:val="single" w:sz="4" w:space="0" w:color="auto"/>
              <w:right w:val="single" w:sz="4" w:space="0" w:color="auto"/>
            </w:tcBorders>
            <w:noWrap/>
          </w:tcPr>
          <w:p w:rsidR="00EB1C6C" w:rsidRPr="00D41E6E" w:rsidRDefault="00EB1C6C" w:rsidP="00F80C6D">
            <w:pPr>
              <w:rPr>
                <w:color w:val="000000"/>
              </w:rPr>
            </w:pPr>
            <w:r w:rsidRPr="00D41E6E">
              <w:rPr>
                <w:color w:val="000000"/>
              </w:rPr>
              <w:t>Транспортная доступность</w:t>
            </w:r>
          </w:p>
        </w:tc>
        <w:tc>
          <w:tcPr>
            <w:tcW w:w="1417"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615</w:t>
            </w:r>
          </w:p>
        </w:tc>
        <w:tc>
          <w:tcPr>
            <w:tcW w:w="1418"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3,3</w:t>
            </w:r>
          </w:p>
        </w:tc>
        <w:tc>
          <w:tcPr>
            <w:tcW w:w="1636" w:type="dxa"/>
            <w:tcBorders>
              <w:top w:val="single" w:sz="4" w:space="0" w:color="auto"/>
              <w:left w:val="nil"/>
              <w:bottom w:val="single" w:sz="4" w:space="0" w:color="auto"/>
              <w:right w:val="single" w:sz="4" w:space="0" w:color="auto"/>
            </w:tcBorders>
          </w:tcPr>
          <w:p w:rsidR="00EB1C6C" w:rsidRPr="00D41E6E" w:rsidRDefault="00EB1C6C" w:rsidP="00F80C6D">
            <w:pPr>
              <w:rPr>
                <w:lang w:val="en-US"/>
              </w:rPr>
            </w:pPr>
            <w:r w:rsidRPr="00D41E6E">
              <w:rPr>
                <w:lang w:val="en-US"/>
              </w:rPr>
              <w:t>0,226</w:t>
            </w:r>
          </w:p>
        </w:tc>
        <w:tc>
          <w:tcPr>
            <w:tcW w:w="1163" w:type="dxa"/>
            <w:tcBorders>
              <w:top w:val="single" w:sz="4" w:space="0" w:color="auto"/>
              <w:left w:val="nil"/>
              <w:bottom w:val="single" w:sz="4" w:space="0" w:color="auto"/>
              <w:right w:val="single" w:sz="4" w:space="0" w:color="auto"/>
            </w:tcBorders>
          </w:tcPr>
          <w:p w:rsidR="00EB1C6C" w:rsidRPr="00D41E6E" w:rsidRDefault="00EB1C6C" w:rsidP="00F80C6D">
            <w:pPr>
              <w:jc w:val="center"/>
            </w:pPr>
            <w:r w:rsidRPr="00D41E6E">
              <w:t>0,7458</w:t>
            </w:r>
          </w:p>
        </w:tc>
      </w:tr>
      <w:tr w:rsidR="00EB1C6C" w:rsidRPr="00D41E6E" w:rsidTr="00D41E6E">
        <w:trPr>
          <w:trHeight w:val="489"/>
        </w:trPr>
        <w:tc>
          <w:tcPr>
            <w:tcW w:w="6771" w:type="dxa"/>
            <w:gridSpan w:val="3"/>
            <w:tcBorders>
              <w:top w:val="single" w:sz="4" w:space="0" w:color="auto"/>
              <w:left w:val="single" w:sz="4" w:space="0" w:color="auto"/>
              <w:bottom w:val="single" w:sz="4" w:space="0" w:color="auto"/>
              <w:right w:val="single" w:sz="4" w:space="0" w:color="auto"/>
            </w:tcBorders>
            <w:noWrap/>
          </w:tcPr>
          <w:p w:rsidR="00EB1C6C" w:rsidRPr="00D41E6E" w:rsidRDefault="00EB1C6C" w:rsidP="00F80C6D">
            <w:pPr>
              <w:jc w:val="center"/>
              <w:rPr>
                <w:color w:val="000000"/>
              </w:rPr>
            </w:pPr>
            <w:proofErr w:type="spellStart"/>
            <w:r w:rsidRPr="00D41E6E">
              <w:t>Субиндекс</w:t>
            </w:r>
            <w:proofErr w:type="spellEnd"/>
            <w:r w:rsidRPr="00D41E6E">
              <w:t xml:space="preserve"> «Способность </w:t>
            </w:r>
            <w:proofErr w:type="spellStart"/>
            <w:r w:rsidRPr="00D41E6E">
              <w:t>дестинации</w:t>
            </w:r>
            <w:proofErr w:type="spellEnd"/>
            <w:r w:rsidRPr="00D41E6E">
              <w:t xml:space="preserve"> обеспечить качество и конкурентоспособность туристских услуг»</w:t>
            </w:r>
          </w:p>
        </w:tc>
        <w:tc>
          <w:tcPr>
            <w:tcW w:w="1636" w:type="dxa"/>
            <w:tcBorders>
              <w:top w:val="single" w:sz="4" w:space="0" w:color="auto"/>
              <w:left w:val="single" w:sz="4" w:space="0" w:color="auto"/>
              <w:bottom w:val="single" w:sz="4" w:space="0" w:color="auto"/>
              <w:right w:val="single" w:sz="4" w:space="0" w:color="auto"/>
            </w:tcBorders>
          </w:tcPr>
          <w:p w:rsidR="00EB1C6C" w:rsidRPr="00D41E6E" w:rsidRDefault="00EB1C6C" w:rsidP="00F80C6D">
            <w:pPr>
              <w:rPr>
                <w:color w:val="000000"/>
              </w:rPr>
            </w:pPr>
            <w:r w:rsidRPr="00D41E6E">
              <w:rPr>
                <w:color w:val="000000"/>
              </w:rPr>
              <w:t>0,35</w:t>
            </w:r>
          </w:p>
        </w:tc>
        <w:tc>
          <w:tcPr>
            <w:tcW w:w="1163" w:type="dxa"/>
            <w:tcBorders>
              <w:top w:val="single" w:sz="4" w:space="0" w:color="auto"/>
              <w:left w:val="single" w:sz="4" w:space="0" w:color="auto"/>
              <w:bottom w:val="single" w:sz="4" w:space="0" w:color="auto"/>
              <w:right w:val="single" w:sz="4" w:space="0" w:color="auto"/>
            </w:tcBorders>
          </w:tcPr>
          <w:p w:rsidR="00EB1C6C" w:rsidRPr="00D41E6E" w:rsidRDefault="00EB1C6C" w:rsidP="00F80C6D">
            <w:pPr>
              <w:jc w:val="center"/>
              <w:rPr>
                <w:color w:val="000000"/>
              </w:rPr>
            </w:pPr>
            <w:r w:rsidRPr="00D41E6E">
              <w:rPr>
                <w:color w:val="000000"/>
              </w:rPr>
              <w:t>2,8232</w:t>
            </w:r>
          </w:p>
        </w:tc>
      </w:tr>
      <w:tr w:rsidR="00EB1C6C" w:rsidRPr="00D41E6E" w:rsidTr="00D41E6E">
        <w:trPr>
          <w:trHeight w:val="461"/>
        </w:trPr>
        <w:tc>
          <w:tcPr>
            <w:tcW w:w="3936" w:type="dxa"/>
            <w:tcBorders>
              <w:top w:val="single" w:sz="4" w:space="0" w:color="auto"/>
              <w:left w:val="single" w:sz="4" w:space="0" w:color="auto"/>
              <w:bottom w:val="single" w:sz="4" w:space="0" w:color="auto"/>
              <w:right w:val="single" w:sz="4" w:space="0" w:color="auto"/>
            </w:tcBorders>
            <w:noWrap/>
          </w:tcPr>
          <w:p w:rsidR="00EB1C6C" w:rsidRPr="00D41E6E" w:rsidRDefault="00EB1C6C" w:rsidP="00F80C6D">
            <w:pPr>
              <w:rPr>
                <w:color w:val="000000"/>
              </w:rPr>
            </w:pPr>
            <w:r w:rsidRPr="00D41E6E">
              <w:rPr>
                <w:color w:val="000000"/>
              </w:rPr>
              <w:t>Уровень сервисного обслуживания</w:t>
            </w:r>
          </w:p>
        </w:tc>
        <w:tc>
          <w:tcPr>
            <w:tcW w:w="1417"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513</w:t>
            </w:r>
          </w:p>
        </w:tc>
        <w:tc>
          <w:tcPr>
            <w:tcW w:w="1418"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2,7</w:t>
            </w:r>
          </w:p>
        </w:tc>
        <w:tc>
          <w:tcPr>
            <w:tcW w:w="1636" w:type="dxa"/>
            <w:tcBorders>
              <w:top w:val="single" w:sz="4" w:space="0" w:color="auto"/>
              <w:left w:val="nil"/>
              <w:bottom w:val="single" w:sz="4" w:space="0" w:color="auto"/>
              <w:right w:val="single" w:sz="4" w:space="0" w:color="auto"/>
            </w:tcBorders>
          </w:tcPr>
          <w:p w:rsidR="00EB1C6C" w:rsidRPr="00D41E6E" w:rsidRDefault="00EB1C6C" w:rsidP="00F80C6D">
            <w:r w:rsidRPr="00D41E6E">
              <w:t>0,195</w:t>
            </w:r>
          </w:p>
        </w:tc>
        <w:tc>
          <w:tcPr>
            <w:tcW w:w="1163" w:type="dxa"/>
            <w:tcBorders>
              <w:top w:val="single" w:sz="4" w:space="0" w:color="auto"/>
              <w:left w:val="nil"/>
              <w:bottom w:val="single" w:sz="4" w:space="0" w:color="auto"/>
              <w:right w:val="single" w:sz="4" w:space="0" w:color="auto"/>
            </w:tcBorders>
          </w:tcPr>
          <w:p w:rsidR="00EB1C6C" w:rsidRPr="00D41E6E" w:rsidRDefault="00EB1C6C" w:rsidP="00F80C6D">
            <w:pPr>
              <w:jc w:val="center"/>
            </w:pPr>
            <w:r w:rsidRPr="00D41E6E">
              <w:t>0,5265</w:t>
            </w:r>
          </w:p>
        </w:tc>
      </w:tr>
      <w:tr w:rsidR="00EB1C6C" w:rsidRPr="00D41E6E" w:rsidTr="00D41E6E">
        <w:trPr>
          <w:trHeight w:val="708"/>
        </w:trPr>
        <w:tc>
          <w:tcPr>
            <w:tcW w:w="3936" w:type="dxa"/>
            <w:tcBorders>
              <w:top w:val="single" w:sz="4" w:space="0" w:color="auto"/>
              <w:left w:val="single" w:sz="4" w:space="0" w:color="auto"/>
              <w:bottom w:val="single" w:sz="4" w:space="0" w:color="auto"/>
              <w:right w:val="single" w:sz="4" w:space="0" w:color="auto"/>
            </w:tcBorders>
            <w:noWrap/>
          </w:tcPr>
          <w:p w:rsidR="00EB1C6C" w:rsidRPr="00D41E6E" w:rsidRDefault="00EB1C6C" w:rsidP="00F80C6D">
            <w:pPr>
              <w:rPr>
                <w:color w:val="000000"/>
              </w:rPr>
            </w:pPr>
            <w:r w:rsidRPr="00D41E6E">
              <w:rPr>
                <w:color w:val="000000"/>
              </w:rPr>
              <w:t xml:space="preserve">Состояние материально-технической базы </w:t>
            </w:r>
            <w:proofErr w:type="spellStart"/>
            <w:r w:rsidRPr="00D41E6E">
              <w:rPr>
                <w:color w:val="000000"/>
              </w:rPr>
              <w:t>дестинации</w:t>
            </w:r>
            <w:proofErr w:type="spellEnd"/>
          </w:p>
        </w:tc>
        <w:tc>
          <w:tcPr>
            <w:tcW w:w="1417"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489</w:t>
            </w:r>
          </w:p>
        </w:tc>
        <w:tc>
          <w:tcPr>
            <w:tcW w:w="1418" w:type="dxa"/>
            <w:tcBorders>
              <w:top w:val="single" w:sz="4" w:space="0" w:color="auto"/>
              <w:left w:val="nil"/>
              <w:bottom w:val="single" w:sz="4" w:space="0" w:color="auto"/>
              <w:right w:val="single" w:sz="4" w:space="0" w:color="auto"/>
            </w:tcBorders>
          </w:tcPr>
          <w:p w:rsidR="00EB1C6C" w:rsidRPr="00D41E6E" w:rsidRDefault="00EB1C6C" w:rsidP="00F80C6D">
            <w:pPr>
              <w:rPr>
                <w:color w:val="000000"/>
              </w:rPr>
            </w:pPr>
            <w:r w:rsidRPr="00D41E6E">
              <w:rPr>
                <w:color w:val="000000"/>
              </w:rPr>
              <w:t>2,6</w:t>
            </w:r>
          </w:p>
        </w:tc>
        <w:tc>
          <w:tcPr>
            <w:tcW w:w="1636" w:type="dxa"/>
            <w:tcBorders>
              <w:top w:val="single" w:sz="4" w:space="0" w:color="auto"/>
              <w:left w:val="nil"/>
              <w:bottom w:val="single" w:sz="4" w:space="0" w:color="auto"/>
              <w:right w:val="single" w:sz="4" w:space="0" w:color="auto"/>
            </w:tcBorders>
          </w:tcPr>
          <w:p w:rsidR="00EB1C6C" w:rsidRPr="00D41E6E" w:rsidRDefault="00EB1C6C" w:rsidP="00F80C6D">
            <w:r w:rsidRPr="00D41E6E">
              <w:t>0,174</w:t>
            </w:r>
          </w:p>
        </w:tc>
        <w:tc>
          <w:tcPr>
            <w:tcW w:w="1163" w:type="dxa"/>
            <w:tcBorders>
              <w:top w:val="single" w:sz="4" w:space="0" w:color="auto"/>
              <w:left w:val="nil"/>
              <w:bottom w:val="single" w:sz="4" w:space="0" w:color="auto"/>
              <w:right w:val="single" w:sz="4" w:space="0" w:color="auto"/>
            </w:tcBorders>
          </w:tcPr>
          <w:p w:rsidR="00EB1C6C" w:rsidRPr="00D41E6E" w:rsidRDefault="00EB1C6C" w:rsidP="00F80C6D">
            <w:pPr>
              <w:jc w:val="center"/>
            </w:pPr>
            <w:r w:rsidRPr="00D41E6E">
              <w:t>0,4524</w:t>
            </w:r>
          </w:p>
        </w:tc>
      </w:tr>
      <w:tr w:rsidR="00EB1C6C" w:rsidRPr="00D41E6E" w:rsidTr="00D41E6E">
        <w:trPr>
          <w:trHeight w:val="407"/>
        </w:trPr>
        <w:tc>
          <w:tcPr>
            <w:tcW w:w="3936" w:type="dxa"/>
            <w:tcBorders>
              <w:top w:val="nil"/>
              <w:left w:val="single" w:sz="4" w:space="0" w:color="auto"/>
              <w:bottom w:val="single" w:sz="4" w:space="0" w:color="auto"/>
              <w:right w:val="single" w:sz="4" w:space="0" w:color="auto"/>
            </w:tcBorders>
          </w:tcPr>
          <w:p w:rsidR="00EB1C6C" w:rsidRPr="00D41E6E" w:rsidRDefault="00EB1C6C" w:rsidP="00F80C6D">
            <w:pPr>
              <w:rPr>
                <w:color w:val="000000"/>
              </w:rPr>
            </w:pPr>
            <w:r w:rsidRPr="00D41E6E">
              <w:rPr>
                <w:color w:val="000000"/>
              </w:rPr>
              <w:t xml:space="preserve">Ассортимент </w:t>
            </w:r>
            <w:proofErr w:type="gramStart"/>
            <w:r w:rsidRPr="00D41E6E">
              <w:rPr>
                <w:color w:val="000000"/>
              </w:rPr>
              <w:t>предлагаемых</w:t>
            </w:r>
            <w:proofErr w:type="gramEnd"/>
            <w:r w:rsidRPr="00D41E6E">
              <w:rPr>
                <w:color w:val="000000"/>
              </w:rPr>
              <w:t xml:space="preserve"> </w:t>
            </w:r>
            <w:proofErr w:type="spellStart"/>
            <w:r w:rsidRPr="00D41E6E">
              <w:rPr>
                <w:color w:val="000000"/>
              </w:rPr>
              <w:t>туруслуг</w:t>
            </w:r>
            <w:proofErr w:type="spellEnd"/>
          </w:p>
        </w:tc>
        <w:tc>
          <w:tcPr>
            <w:tcW w:w="1417" w:type="dxa"/>
            <w:tcBorders>
              <w:top w:val="nil"/>
              <w:left w:val="nil"/>
              <w:bottom w:val="single" w:sz="4" w:space="0" w:color="auto"/>
              <w:right w:val="single" w:sz="4" w:space="0" w:color="auto"/>
            </w:tcBorders>
          </w:tcPr>
          <w:p w:rsidR="00EB1C6C" w:rsidRPr="00D41E6E" w:rsidRDefault="00EB1C6C" w:rsidP="00F80C6D">
            <w:pPr>
              <w:rPr>
                <w:color w:val="000000"/>
              </w:rPr>
            </w:pPr>
            <w:r w:rsidRPr="00D41E6E">
              <w:rPr>
                <w:color w:val="000000"/>
              </w:rPr>
              <w:t>540</w:t>
            </w:r>
          </w:p>
        </w:tc>
        <w:tc>
          <w:tcPr>
            <w:tcW w:w="1418" w:type="dxa"/>
            <w:tcBorders>
              <w:top w:val="nil"/>
              <w:left w:val="nil"/>
              <w:bottom w:val="single" w:sz="4" w:space="0" w:color="auto"/>
              <w:right w:val="single" w:sz="4" w:space="0" w:color="auto"/>
            </w:tcBorders>
            <w:noWrap/>
          </w:tcPr>
          <w:p w:rsidR="00EB1C6C" w:rsidRPr="00D41E6E" w:rsidRDefault="00EB1C6C" w:rsidP="00F80C6D">
            <w:pPr>
              <w:rPr>
                <w:color w:val="000000"/>
              </w:rPr>
            </w:pPr>
            <w:r w:rsidRPr="00D41E6E">
              <w:rPr>
                <w:color w:val="000000"/>
              </w:rPr>
              <w:t>2,9</w:t>
            </w:r>
          </w:p>
        </w:tc>
        <w:tc>
          <w:tcPr>
            <w:tcW w:w="1636" w:type="dxa"/>
            <w:tcBorders>
              <w:top w:val="nil"/>
              <w:left w:val="nil"/>
              <w:bottom w:val="single" w:sz="4" w:space="0" w:color="auto"/>
              <w:right w:val="single" w:sz="4" w:space="0" w:color="auto"/>
            </w:tcBorders>
          </w:tcPr>
          <w:p w:rsidR="00EB1C6C" w:rsidRPr="00D41E6E" w:rsidRDefault="00EB1C6C" w:rsidP="00F80C6D">
            <w:r w:rsidRPr="00D41E6E">
              <w:t>0,169</w:t>
            </w:r>
          </w:p>
        </w:tc>
        <w:tc>
          <w:tcPr>
            <w:tcW w:w="1163" w:type="dxa"/>
            <w:tcBorders>
              <w:top w:val="nil"/>
              <w:left w:val="nil"/>
              <w:bottom w:val="single" w:sz="4" w:space="0" w:color="auto"/>
              <w:right w:val="single" w:sz="4" w:space="0" w:color="auto"/>
            </w:tcBorders>
          </w:tcPr>
          <w:p w:rsidR="00EB1C6C" w:rsidRPr="00D41E6E" w:rsidRDefault="00EB1C6C" w:rsidP="00F80C6D">
            <w:pPr>
              <w:jc w:val="center"/>
            </w:pPr>
            <w:r w:rsidRPr="00D41E6E">
              <w:t>0,4901</w:t>
            </w:r>
          </w:p>
        </w:tc>
      </w:tr>
      <w:tr w:rsidR="00EB1C6C" w:rsidRPr="00D41E6E" w:rsidTr="00D41E6E">
        <w:trPr>
          <w:trHeight w:val="556"/>
        </w:trPr>
        <w:tc>
          <w:tcPr>
            <w:tcW w:w="3936" w:type="dxa"/>
            <w:tcBorders>
              <w:top w:val="nil"/>
              <w:left w:val="single" w:sz="4" w:space="0" w:color="auto"/>
              <w:bottom w:val="single" w:sz="4" w:space="0" w:color="auto"/>
              <w:right w:val="single" w:sz="4" w:space="0" w:color="auto"/>
            </w:tcBorders>
          </w:tcPr>
          <w:p w:rsidR="00EB1C6C" w:rsidRPr="00D41E6E" w:rsidRDefault="00EB1C6C" w:rsidP="00F80C6D">
            <w:pPr>
              <w:rPr>
                <w:color w:val="000000"/>
              </w:rPr>
            </w:pPr>
            <w:r w:rsidRPr="00D41E6E">
              <w:rPr>
                <w:color w:val="000000"/>
              </w:rPr>
              <w:t>Знание языков персоналом</w:t>
            </w:r>
          </w:p>
        </w:tc>
        <w:tc>
          <w:tcPr>
            <w:tcW w:w="1417" w:type="dxa"/>
            <w:tcBorders>
              <w:top w:val="nil"/>
              <w:left w:val="nil"/>
              <w:bottom w:val="single" w:sz="4" w:space="0" w:color="auto"/>
              <w:right w:val="single" w:sz="4" w:space="0" w:color="auto"/>
            </w:tcBorders>
          </w:tcPr>
          <w:p w:rsidR="00EB1C6C" w:rsidRPr="00D41E6E" w:rsidRDefault="00EB1C6C" w:rsidP="00F80C6D">
            <w:pPr>
              <w:rPr>
                <w:color w:val="000000"/>
              </w:rPr>
            </w:pPr>
            <w:r w:rsidRPr="00D41E6E">
              <w:rPr>
                <w:color w:val="000000"/>
              </w:rPr>
              <w:t>585</w:t>
            </w:r>
          </w:p>
        </w:tc>
        <w:tc>
          <w:tcPr>
            <w:tcW w:w="1418" w:type="dxa"/>
            <w:tcBorders>
              <w:top w:val="nil"/>
              <w:left w:val="nil"/>
              <w:bottom w:val="single" w:sz="4" w:space="0" w:color="auto"/>
              <w:right w:val="single" w:sz="4" w:space="0" w:color="auto"/>
            </w:tcBorders>
            <w:noWrap/>
          </w:tcPr>
          <w:p w:rsidR="00EB1C6C" w:rsidRPr="00D41E6E" w:rsidRDefault="00EB1C6C" w:rsidP="00F80C6D">
            <w:pPr>
              <w:rPr>
                <w:color w:val="000000"/>
              </w:rPr>
            </w:pPr>
            <w:r w:rsidRPr="00D41E6E">
              <w:rPr>
                <w:color w:val="000000"/>
              </w:rPr>
              <w:t>3,1</w:t>
            </w:r>
          </w:p>
        </w:tc>
        <w:tc>
          <w:tcPr>
            <w:tcW w:w="1636" w:type="dxa"/>
            <w:tcBorders>
              <w:top w:val="nil"/>
              <w:left w:val="nil"/>
              <w:bottom w:val="single" w:sz="4" w:space="0" w:color="auto"/>
              <w:right w:val="single" w:sz="4" w:space="0" w:color="auto"/>
            </w:tcBorders>
          </w:tcPr>
          <w:p w:rsidR="00EB1C6C" w:rsidRPr="00D41E6E" w:rsidRDefault="00EB1C6C" w:rsidP="00F80C6D">
            <w:r w:rsidRPr="00D41E6E">
              <w:t>0,166</w:t>
            </w:r>
          </w:p>
        </w:tc>
        <w:tc>
          <w:tcPr>
            <w:tcW w:w="1163" w:type="dxa"/>
            <w:tcBorders>
              <w:top w:val="nil"/>
              <w:left w:val="nil"/>
              <w:bottom w:val="single" w:sz="4" w:space="0" w:color="auto"/>
              <w:right w:val="single" w:sz="4" w:space="0" w:color="auto"/>
            </w:tcBorders>
          </w:tcPr>
          <w:p w:rsidR="00EB1C6C" w:rsidRPr="00D41E6E" w:rsidRDefault="00EB1C6C" w:rsidP="00F80C6D">
            <w:pPr>
              <w:jc w:val="center"/>
            </w:pPr>
            <w:r w:rsidRPr="00D41E6E">
              <w:t>0,5146</w:t>
            </w:r>
          </w:p>
        </w:tc>
      </w:tr>
      <w:tr w:rsidR="00EB1C6C" w:rsidRPr="00D41E6E" w:rsidTr="00D41E6E">
        <w:trPr>
          <w:trHeight w:val="421"/>
        </w:trPr>
        <w:tc>
          <w:tcPr>
            <w:tcW w:w="3936" w:type="dxa"/>
            <w:tcBorders>
              <w:top w:val="nil"/>
              <w:left w:val="single" w:sz="4" w:space="0" w:color="auto"/>
              <w:bottom w:val="single" w:sz="4" w:space="0" w:color="auto"/>
              <w:right w:val="single" w:sz="4" w:space="0" w:color="auto"/>
            </w:tcBorders>
            <w:hideMark/>
          </w:tcPr>
          <w:p w:rsidR="00EB1C6C" w:rsidRPr="00D41E6E" w:rsidRDefault="00EB1C6C" w:rsidP="00F80C6D">
            <w:pPr>
              <w:rPr>
                <w:color w:val="000000"/>
              </w:rPr>
            </w:pPr>
            <w:r w:rsidRPr="00D41E6E">
              <w:rPr>
                <w:color w:val="000000"/>
              </w:rPr>
              <w:t>Ценовая политика</w:t>
            </w:r>
          </w:p>
        </w:tc>
        <w:tc>
          <w:tcPr>
            <w:tcW w:w="1417" w:type="dxa"/>
            <w:tcBorders>
              <w:top w:val="nil"/>
              <w:left w:val="nil"/>
              <w:bottom w:val="single" w:sz="4" w:space="0" w:color="auto"/>
              <w:right w:val="single" w:sz="4" w:space="0" w:color="auto"/>
            </w:tcBorders>
            <w:hideMark/>
          </w:tcPr>
          <w:p w:rsidR="00EB1C6C" w:rsidRPr="00D41E6E" w:rsidRDefault="00EB1C6C" w:rsidP="00F80C6D">
            <w:pPr>
              <w:rPr>
                <w:color w:val="000000"/>
              </w:rPr>
            </w:pPr>
            <w:r w:rsidRPr="00D41E6E">
              <w:rPr>
                <w:color w:val="000000"/>
              </w:rPr>
              <w:t>492</w:t>
            </w:r>
          </w:p>
        </w:tc>
        <w:tc>
          <w:tcPr>
            <w:tcW w:w="1418" w:type="dxa"/>
            <w:tcBorders>
              <w:top w:val="nil"/>
              <w:left w:val="nil"/>
              <w:bottom w:val="single" w:sz="4" w:space="0" w:color="auto"/>
              <w:right w:val="single" w:sz="4" w:space="0" w:color="auto"/>
            </w:tcBorders>
            <w:noWrap/>
            <w:hideMark/>
          </w:tcPr>
          <w:p w:rsidR="00EB1C6C" w:rsidRPr="00D41E6E" w:rsidRDefault="00EB1C6C" w:rsidP="00F80C6D">
            <w:pPr>
              <w:rPr>
                <w:color w:val="000000"/>
              </w:rPr>
            </w:pPr>
            <w:r w:rsidRPr="00D41E6E">
              <w:rPr>
                <w:color w:val="000000"/>
              </w:rPr>
              <w:t>2,6</w:t>
            </w:r>
          </w:p>
        </w:tc>
        <w:tc>
          <w:tcPr>
            <w:tcW w:w="1636" w:type="dxa"/>
            <w:tcBorders>
              <w:top w:val="nil"/>
              <w:left w:val="nil"/>
              <w:bottom w:val="single" w:sz="4" w:space="0" w:color="auto"/>
              <w:right w:val="single" w:sz="4" w:space="0" w:color="auto"/>
            </w:tcBorders>
          </w:tcPr>
          <w:p w:rsidR="00EB1C6C" w:rsidRPr="00D41E6E" w:rsidRDefault="00EB1C6C" w:rsidP="00F80C6D">
            <w:r w:rsidRPr="00D41E6E">
              <w:rPr>
                <w:lang w:val="en-US"/>
              </w:rPr>
              <w:t>0</w:t>
            </w:r>
            <w:r w:rsidRPr="00D41E6E">
              <w:t>,156</w:t>
            </w:r>
          </w:p>
        </w:tc>
        <w:tc>
          <w:tcPr>
            <w:tcW w:w="1163" w:type="dxa"/>
            <w:tcBorders>
              <w:top w:val="nil"/>
              <w:left w:val="nil"/>
              <w:bottom w:val="single" w:sz="4" w:space="0" w:color="auto"/>
              <w:right w:val="single" w:sz="4" w:space="0" w:color="auto"/>
            </w:tcBorders>
          </w:tcPr>
          <w:p w:rsidR="00EB1C6C" w:rsidRPr="00D41E6E" w:rsidRDefault="00EB1C6C" w:rsidP="00F80C6D">
            <w:pPr>
              <w:jc w:val="center"/>
            </w:pPr>
            <w:r w:rsidRPr="00D41E6E">
              <w:t>0,4056</w:t>
            </w:r>
          </w:p>
        </w:tc>
      </w:tr>
      <w:tr w:rsidR="00EB1C6C" w:rsidRPr="00D41E6E" w:rsidTr="00D41E6E">
        <w:trPr>
          <w:trHeight w:val="413"/>
        </w:trPr>
        <w:tc>
          <w:tcPr>
            <w:tcW w:w="3936" w:type="dxa"/>
            <w:tcBorders>
              <w:top w:val="nil"/>
              <w:left w:val="single" w:sz="4" w:space="0" w:color="auto"/>
              <w:bottom w:val="single" w:sz="4" w:space="0" w:color="auto"/>
              <w:right w:val="single" w:sz="4" w:space="0" w:color="auto"/>
            </w:tcBorders>
            <w:hideMark/>
          </w:tcPr>
          <w:p w:rsidR="00EB1C6C" w:rsidRPr="00D41E6E" w:rsidRDefault="00EB1C6C" w:rsidP="00F80C6D">
            <w:pPr>
              <w:rPr>
                <w:color w:val="000000"/>
              </w:rPr>
            </w:pPr>
            <w:r w:rsidRPr="00D41E6E">
              <w:rPr>
                <w:color w:val="000000"/>
              </w:rPr>
              <w:t>Профессионализм кадров</w:t>
            </w:r>
          </w:p>
        </w:tc>
        <w:tc>
          <w:tcPr>
            <w:tcW w:w="1417" w:type="dxa"/>
            <w:tcBorders>
              <w:top w:val="nil"/>
              <w:left w:val="nil"/>
              <w:bottom w:val="single" w:sz="4" w:space="0" w:color="auto"/>
              <w:right w:val="single" w:sz="4" w:space="0" w:color="auto"/>
            </w:tcBorders>
            <w:hideMark/>
          </w:tcPr>
          <w:p w:rsidR="00EB1C6C" w:rsidRPr="00D41E6E" w:rsidRDefault="00EB1C6C" w:rsidP="00F80C6D">
            <w:pPr>
              <w:rPr>
                <w:color w:val="000000"/>
              </w:rPr>
            </w:pPr>
            <w:r w:rsidRPr="00D41E6E">
              <w:rPr>
                <w:color w:val="000000"/>
              </w:rPr>
              <w:t>579</w:t>
            </w:r>
          </w:p>
        </w:tc>
        <w:tc>
          <w:tcPr>
            <w:tcW w:w="1418" w:type="dxa"/>
            <w:tcBorders>
              <w:top w:val="nil"/>
              <w:left w:val="nil"/>
              <w:bottom w:val="single" w:sz="4" w:space="0" w:color="auto"/>
              <w:right w:val="single" w:sz="4" w:space="0" w:color="auto"/>
            </w:tcBorders>
            <w:noWrap/>
            <w:hideMark/>
          </w:tcPr>
          <w:p w:rsidR="00EB1C6C" w:rsidRPr="00D41E6E" w:rsidRDefault="00EB1C6C" w:rsidP="00F80C6D">
            <w:pPr>
              <w:rPr>
                <w:color w:val="000000"/>
              </w:rPr>
            </w:pPr>
            <w:r w:rsidRPr="00D41E6E">
              <w:rPr>
                <w:color w:val="000000"/>
              </w:rPr>
              <w:t>3,1</w:t>
            </w:r>
          </w:p>
        </w:tc>
        <w:tc>
          <w:tcPr>
            <w:tcW w:w="1636" w:type="dxa"/>
            <w:tcBorders>
              <w:top w:val="nil"/>
              <w:left w:val="nil"/>
              <w:bottom w:val="single" w:sz="4" w:space="0" w:color="auto"/>
              <w:right w:val="single" w:sz="4" w:space="0" w:color="auto"/>
            </w:tcBorders>
          </w:tcPr>
          <w:p w:rsidR="00EB1C6C" w:rsidRPr="00D41E6E" w:rsidRDefault="00EB1C6C" w:rsidP="00F80C6D">
            <w:r w:rsidRPr="00D41E6E">
              <w:t>0,14</w:t>
            </w:r>
          </w:p>
        </w:tc>
        <w:tc>
          <w:tcPr>
            <w:tcW w:w="1163" w:type="dxa"/>
            <w:tcBorders>
              <w:top w:val="nil"/>
              <w:left w:val="nil"/>
              <w:bottom w:val="single" w:sz="4" w:space="0" w:color="auto"/>
              <w:right w:val="single" w:sz="4" w:space="0" w:color="auto"/>
            </w:tcBorders>
          </w:tcPr>
          <w:p w:rsidR="00EB1C6C" w:rsidRPr="00D41E6E" w:rsidRDefault="00EB1C6C" w:rsidP="00F80C6D">
            <w:pPr>
              <w:jc w:val="center"/>
            </w:pPr>
            <w:r w:rsidRPr="00D41E6E">
              <w:t>0,434</w:t>
            </w:r>
          </w:p>
        </w:tc>
      </w:tr>
      <w:tr w:rsidR="00EB1C6C" w:rsidRPr="00D41E6E" w:rsidTr="00D41E6E">
        <w:trPr>
          <w:trHeight w:val="413"/>
        </w:trPr>
        <w:tc>
          <w:tcPr>
            <w:tcW w:w="8407" w:type="dxa"/>
            <w:gridSpan w:val="4"/>
            <w:tcBorders>
              <w:top w:val="nil"/>
              <w:left w:val="single" w:sz="4" w:space="0" w:color="auto"/>
              <w:bottom w:val="single" w:sz="4" w:space="0" w:color="auto"/>
              <w:right w:val="single" w:sz="4" w:space="0" w:color="auto"/>
            </w:tcBorders>
          </w:tcPr>
          <w:p w:rsidR="00EB1C6C" w:rsidRPr="00D41E6E" w:rsidRDefault="00EB1C6C" w:rsidP="00F80C6D">
            <w:r w:rsidRPr="00D41E6E">
              <w:rPr>
                <w:color w:val="000000"/>
              </w:rPr>
              <w:t>Конкурентоспособность</w:t>
            </w:r>
          </w:p>
        </w:tc>
        <w:tc>
          <w:tcPr>
            <w:tcW w:w="1163" w:type="dxa"/>
            <w:tcBorders>
              <w:top w:val="nil"/>
              <w:left w:val="nil"/>
              <w:bottom w:val="single" w:sz="4" w:space="0" w:color="auto"/>
              <w:right w:val="single" w:sz="4" w:space="0" w:color="auto"/>
            </w:tcBorders>
          </w:tcPr>
          <w:p w:rsidR="00EB1C6C" w:rsidRPr="00D41E6E" w:rsidRDefault="00EB1C6C" w:rsidP="00F80C6D">
            <w:pPr>
              <w:jc w:val="center"/>
            </w:pPr>
            <w:r w:rsidRPr="00D41E6E">
              <w:t>3,462345</w:t>
            </w:r>
          </w:p>
        </w:tc>
      </w:tr>
      <w:tr w:rsidR="00EB1C6C" w:rsidRPr="00D41E6E" w:rsidTr="00F80C6D">
        <w:trPr>
          <w:trHeight w:val="515"/>
        </w:trPr>
        <w:tc>
          <w:tcPr>
            <w:tcW w:w="9570" w:type="dxa"/>
            <w:gridSpan w:val="5"/>
            <w:tcBorders>
              <w:top w:val="single" w:sz="4" w:space="0" w:color="auto"/>
              <w:left w:val="single" w:sz="4" w:space="0" w:color="auto"/>
              <w:bottom w:val="single" w:sz="4" w:space="0" w:color="auto"/>
              <w:right w:val="single" w:sz="4" w:space="0" w:color="auto"/>
            </w:tcBorders>
            <w:vAlign w:val="center"/>
          </w:tcPr>
          <w:p w:rsidR="00EB1C6C" w:rsidRPr="00D41E6E" w:rsidRDefault="00EB1C6C" w:rsidP="00F80C6D">
            <w:pPr>
              <w:rPr>
                <w:color w:val="000000"/>
              </w:rPr>
            </w:pPr>
            <w:r w:rsidRPr="00D41E6E">
              <w:rPr>
                <w:color w:val="000000"/>
              </w:rPr>
              <w:t>Примечание - Составлено авторами</w:t>
            </w:r>
          </w:p>
        </w:tc>
      </w:tr>
    </w:tbl>
    <w:p w:rsidR="00EB1C6C" w:rsidRPr="00864AEB" w:rsidRDefault="00EB1C6C" w:rsidP="00EB1C6C">
      <w:pPr>
        <w:shd w:val="clear" w:color="auto" w:fill="FFFFFF" w:themeFill="background1"/>
        <w:spacing w:line="360" w:lineRule="auto"/>
        <w:ind w:firstLine="709"/>
        <w:jc w:val="both"/>
      </w:pPr>
    </w:p>
    <w:p w:rsidR="00EB1C6C" w:rsidRPr="00864AEB" w:rsidRDefault="00EB1C6C" w:rsidP="00EB1C6C">
      <w:pPr>
        <w:spacing w:line="360" w:lineRule="auto"/>
        <w:ind w:firstLine="709"/>
        <w:jc w:val="both"/>
      </w:pPr>
      <w:r w:rsidRPr="00864AEB">
        <w:t xml:space="preserve">Апробация метода оценки конкурентоспособности туристских услуг </w:t>
      </w:r>
      <w:proofErr w:type="spellStart"/>
      <w:r w:rsidRPr="00864AEB">
        <w:t>дестинации</w:t>
      </w:r>
      <w:proofErr w:type="spellEnd"/>
      <w:r w:rsidRPr="00864AEB">
        <w:t xml:space="preserve"> подтверждает его практическую значимость, простоту использования и сбора необходимой первичной информации, поскольку каждый туристский объект способен провести опрос мнения посетителей по завершении периода отдыха.  </w:t>
      </w:r>
    </w:p>
    <w:p w:rsidR="00EB1C6C" w:rsidRPr="00864AEB" w:rsidRDefault="00EB1C6C" w:rsidP="00EB1C6C">
      <w:pPr>
        <w:spacing w:line="360" w:lineRule="auto"/>
        <w:ind w:firstLine="709"/>
        <w:jc w:val="both"/>
      </w:pPr>
      <w:r w:rsidRPr="00864AEB">
        <w:t xml:space="preserve">Проведенный анализ динамики развития туристской отрасли Казахстана, позиций страны в мировом рейтинге конкурентоспособности туризма, а также результаты опроса </w:t>
      </w:r>
      <w:r w:rsidRPr="00864AEB">
        <w:lastRenderedPageBreak/>
        <w:t xml:space="preserve">мнения экспертов и потребителей туристских услуг позволил выявить следующие сильные и слабые стороны отечественного туризма (таблица </w:t>
      </w:r>
      <w:r w:rsidR="00D41E6E">
        <w:t>17</w:t>
      </w:r>
      <w:r w:rsidRPr="00864AEB">
        <w:t>).</w:t>
      </w:r>
    </w:p>
    <w:p w:rsidR="00EB1C6C" w:rsidRPr="00864AEB" w:rsidRDefault="00EB1C6C" w:rsidP="00EB1C6C">
      <w:pPr>
        <w:spacing w:line="360" w:lineRule="auto"/>
        <w:ind w:firstLine="709"/>
        <w:jc w:val="both"/>
      </w:pPr>
    </w:p>
    <w:p w:rsidR="00EB1C6C" w:rsidRPr="00864AEB" w:rsidRDefault="00EB1C6C" w:rsidP="00EB1C6C">
      <w:pPr>
        <w:spacing w:line="360" w:lineRule="auto"/>
        <w:jc w:val="both"/>
      </w:pPr>
      <w:r w:rsidRPr="00864AEB">
        <w:t xml:space="preserve">Таблица </w:t>
      </w:r>
      <w:r w:rsidR="00D41E6E">
        <w:t>17</w:t>
      </w:r>
      <w:r w:rsidRPr="00864AEB">
        <w:t xml:space="preserve"> – Сильные и слабые стороны казахстанского туризма</w:t>
      </w:r>
    </w:p>
    <w:tbl>
      <w:tblPr>
        <w:tblStyle w:val="a8"/>
        <w:tblW w:w="0" w:type="auto"/>
        <w:tblLook w:val="04A0" w:firstRow="1" w:lastRow="0" w:firstColumn="1" w:lastColumn="0" w:noHBand="0" w:noVBand="1"/>
      </w:tblPr>
      <w:tblGrid>
        <w:gridCol w:w="4692"/>
        <w:gridCol w:w="4653"/>
      </w:tblGrid>
      <w:tr w:rsidR="00EB1C6C" w:rsidRPr="00864AEB" w:rsidTr="00F80C6D">
        <w:tc>
          <w:tcPr>
            <w:tcW w:w="4692" w:type="dxa"/>
            <w:shd w:val="clear" w:color="auto" w:fill="auto"/>
          </w:tcPr>
          <w:p w:rsidR="00EB1C6C" w:rsidRPr="00E0115C" w:rsidRDefault="00EB1C6C" w:rsidP="00F80C6D">
            <w:pPr>
              <w:jc w:val="center"/>
            </w:pPr>
            <w:r w:rsidRPr="00E0115C">
              <w:t>Сильные стороны</w:t>
            </w:r>
          </w:p>
        </w:tc>
        <w:tc>
          <w:tcPr>
            <w:tcW w:w="4653" w:type="dxa"/>
            <w:shd w:val="clear" w:color="auto" w:fill="auto"/>
          </w:tcPr>
          <w:p w:rsidR="00EB1C6C" w:rsidRPr="00E0115C" w:rsidRDefault="00EB1C6C" w:rsidP="00F80C6D">
            <w:pPr>
              <w:jc w:val="center"/>
            </w:pPr>
            <w:r w:rsidRPr="00E0115C">
              <w:t>Слабые стороны</w:t>
            </w:r>
          </w:p>
        </w:tc>
      </w:tr>
      <w:tr w:rsidR="00EB1C6C" w:rsidRPr="00864AEB" w:rsidTr="00F80C6D">
        <w:tc>
          <w:tcPr>
            <w:tcW w:w="4692" w:type="dxa"/>
          </w:tcPr>
          <w:p w:rsidR="00EB1C6C" w:rsidRPr="00864AEB" w:rsidRDefault="00EB1C6C" w:rsidP="00F80C6D">
            <w:pPr>
              <w:jc w:val="both"/>
            </w:pPr>
            <w:r w:rsidRPr="00864AEB">
              <w:t>Богатый природно-рекреационный потенциал</w:t>
            </w:r>
          </w:p>
          <w:p w:rsidR="00EB1C6C" w:rsidRPr="00864AEB" w:rsidRDefault="00EB1C6C" w:rsidP="00F80C6D">
            <w:pPr>
              <w:jc w:val="both"/>
            </w:pPr>
            <w:r w:rsidRPr="00864AEB">
              <w:t>Наличие исторических достопримечательностей</w:t>
            </w:r>
          </w:p>
          <w:p w:rsidR="00EB1C6C" w:rsidRPr="00864AEB" w:rsidRDefault="00EB1C6C" w:rsidP="00F80C6D">
            <w:pPr>
              <w:jc w:val="both"/>
            </w:pPr>
            <w:r w:rsidRPr="00864AEB">
              <w:t>Уникальная история и культура страны</w:t>
            </w:r>
          </w:p>
          <w:p w:rsidR="00EB1C6C" w:rsidRPr="00864AEB" w:rsidRDefault="00EB1C6C" w:rsidP="00F80C6D">
            <w:pPr>
              <w:jc w:val="both"/>
            </w:pPr>
            <w:r w:rsidRPr="00864AEB">
              <w:t>Гостеприимство казахского народа</w:t>
            </w:r>
          </w:p>
          <w:p w:rsidR="00EB1C6C" w:rsidRPr="00864AEB" w:rsidRDefault="00EB1C6C" w:rsidP="00F80C6D">
            <w:pPr>
              <w:jc w:val="both"/>
            </w:pPr>
            <w:r w:rsidRPr="00864AEB">
              <w:t>Сохранение обычаев и традиций</w:t>
            </w:r>
          </w:p>
          <w:p w:rsidR="00EB1C6C" w:rsidRPr="00864AEB" w:rsidRDefault="00EB1C6C" w:rsidP="00F80C6D">
            <w:pPr>
              <w:jc w:val="both"/>
            </w:pPr>
            <w:r w:rsidRPr="00864AEB">
              <w:t>Государственные программы и поддержка развития туристской отрасли</w:t>
            </w:r>
          </w:p>
          <w:p w:rsidR="00EB1C6C" w:rsidRPr="00864AEB" w:rsidRDefault="00EB1C6C" w:rsidP="00F80C6D">
            <w:pPr>
              <w:jc w:val="both"/>
            </w:pPr>
            <w:r w:rsidRPr="00864AEB">
              <w:t>Политическая стабильность страны</w:t>
            </w:r>
          </w:p>
          <w:p w:rsidR="00EB1C6C" w:rsidRPr="00864AEB" w:rsidRDefault="00EB1C6C" w:rsidP="00F80C6D">
            <w:pPr>
              <w:jc w:val="both"/>
            </w:pPr>
            <w:r w:rsidRPr="00864AEB">
              <w:t>Международная открытость страны</w:t>
            </w:r>
          </w:p>
          <w:p w:rsidR="00EB1C6C" w:rsidRPr="00864AEB" w:rsidRDefault="00EB1C6C" w:rsidP="00F80C6D">
            <w:pPr>
              <w:jc w:val="both"/>
            </w:pPr>
            <w:r w:rsidRPr="00864AEB">
              <w:t>Туристский ими</w:t>
            </w:r>
            <w:proofErr w:type="gramStart"/>
            <w:r w:rsidRPr="00864AEB">
              <w:t>дж стр</w:t>
            </w:r>
            <w:proofErr w:type="gramEnd"/>
            <w:r w:rsidRPr="00864AEB">
              <w:t>аны</w:t>
            </w:r>
          </w:p>
          <w:p w:rsidR="00EB1C6C" w:rsidRPr="00864AEB" w:rsidRDefault="00EB1C6C" w:rsidP="00F80C6D">
            <w:pPr>
              <w:jc w:val="both"/>
            </w:pPr>
            <w:r w:rsidRPr="00864AEB">
              <w:t>Развитие сферы питания</w:t>
            </w:r>
          </w:p>
          <w:p w:rsidR="00EB1C6C" w:rsidRPr="00864AEB" w:rsidRDefault="00EB1C6C" w:rsidP="00F80C6D">
            <w:pPr>
              <w:jc w:val="both"/>
            </w:pPr>
            <w:r w:rsidRPr="00864AEB">
              <w:t>Возможности развития разных видов туризма</w:t>
            </w:r>
          </w:p>
        </w:tc>
        <w:tc>
          <w:tcPr>
            <w:tcW w:w="4653" w:type="dxa"/>
          </w:tcPr>
          <w:p w:rsidR="00EB1C6C" w:rsidRPr="00864AEB" w:rsidRDefault="00EB1C6C" w:rsidP="00F80C6D">
            <w:pPr>
              <w:jc w:val="both"/>
            </w:pPr>
            <w:r w:rsidRPr="00864AEB">
              <w:t>Риски здоровью и слабая гигиена</w:t>
            </w:r>
          </w:p>
          <w:p w:rsidR="00EB1C6C" w:rsidRPr="00864AEB" w:rsidRDefault="00EB1C6C" w:rsidP="00F80C6D">
            <w:pPr>
              <w:jc w:val="both"/>
            </w:pPr>
            <w:r w:rsidRPr="00864AEB">
              <w:t xml:space="preserve">Недостаточная активность в </w:t>
            </w:r>
            <w:proofErr w:type="gramStart"/>
            <w:r w:rsidRPr="00864AEB">
              <w:t>туристской</w:t>
            </w:r>
            <w:proofErr w:type="gramEnd"/>
            <w:r w:rsidRPr="00864AEB">
              <w:t xml:space="preserve"> бизнес-среде</w:t>
            </w:r>
          </w:p>
          <w:p w:rsidR="00EB1C6C" w:rsidRPr="00864AEB" w:rsidRDefault="00EB1C6C" w:rsidP="00F80C6D">
            <w:pPr>
              <w:jc w:val="both"/>
            </w:pPr>
            <w:r w:rsidRPr="00864AEB">
              <w:t xml:space="preserve">Слабое развитие транспортной инфраструктуры </w:t>
            </w:r>
          </w:p>
          <w:p w:rsidR="00EB1C6C" w:rsidRPr="00864AEB" w:rsidRDefault="00EB1C6C" w:rsidP="00F80C6D">
            <w:pPr>
              <w:jc w:val="both"/>
            </w:pPr>
            <w:r w:rsidRPr="00864AEB">
              <w:t>Низкий уровень сервиса оказания услуг размещения</w:t>
            </w:r>
          </w:p>
          <w:p w:rsidR="00EB1C6C" w:rsidRPr="00864AEB" w:rsidRDefault="00EB1C6C" w:rsidP="00F80C6D">
            <w:pPr>
              <w:jc w:val="both"/>
            </w:pPr>
            <w:r w:rsidRPr="00864AEB">
              <w:t>Несоответствие качества услуг международным стандартам</w:t>
            </w:r>
          </w:p>
          <w:p w:rsidR="00EB1C6C" w:rsidRPr="00864AEB" w:rsidRDefault="00EB1C6C" w:rsidP="00F80C6D">
            <w:pPr>
              <w:jc w:val="both"/>
            </w:pPr>
            <w:r w:rsidRPr="00864AEB">
              <w:t>Ценовая политика</w:t>
            </w:r>
          </w:p>
          <w:p w:rsidR="00EB1C6C" w:rsidRPr="00864AEB" w:rsidRDefault="00EB1C6C" w:rsidP="00F80C6D">
            <w:pPr>
              <w:jc w:val="both"/>
            </w:pPr>
            <w:r w:rsidRPr="00864AEB">
              <w:t>Сосредоточение основных туристских ресурсов в крупных городах, неразвитость туризма в сельской местности</w:t>
            </w:r>
          </w:p>
        </w:tc>
      </w:tr>
      <w:tr w:rsidR="00EB1C6C" w:rsidRPr="00864AEB" w:rsidTr="00F80C6D">
        <w:tc>
          <w:tcPr>
            <w:tcW w:w="9345" w:type="dxa"/>
            <w:gridSpan w:val="2"/>
          </w:tcPr>
          <w:p w:rsidR="00EB1C6C" w:rsidRPr="00864AEB" w:rsidRDefault="00EB1C6C" w:rsidP="00F80C6D">
            <w:pPr>
              <w:ind w:firstLine="709"/>
              <w:jc w:val="both"/>
            </w:pPr>
            <w:r w:rsidRPr="00864AEB">
              <w:t>Примечание</w:t>
            </w:r>
            <w:r>
              <w:t xml:space="preserve"> -</w:t>
            </w:r>
            <w:r w:rsidRPr="00864AEB">
              <w:t xml:space="preserve"> Составлено авторами</w:t>
            </w:r>
          </w:p>
        </w:tc>
      </w:tr>
    </w:tbl>
    <w:p w:rsidR="00EB1C6C" w:rsidRDefault="00EB1C6C" w:rsidP="00EB1C6C">
      <w:pPr>
        <w:spacing w:after="200" w:line="276" w:lineRule="auto"/>
      </w:pPr>
      <w:r>
        <w:br w:type="page"/>
      </w:r>
    </w:p>
    <w:p w:rsidR="00EB1C6C" w:rsidRDefault="00EB1C6C" w:rsidP="00EB1C6C">
      <w:pPr>
        <w:spacing w:line="360" w:lineRule="auto"/>
        <w:ind w:firstLine="709"/>
        <w:jc w:val="center"/>
        <w:rPr>
          <w:b/>
        </w:rPr>
      </w:pPr>
      <w:r w:rsidRPr="00136879">
        <w:rPr>
          <w:b/>
        </w:rPr>
        <w:lastRenderedPageBreak/>
        <w:t>ЗАКЛЮЧЕНИЕ</w:t>
      </w:r>
    </w:p>
    <w:p w:rsidR="00EB1C6C" w:rsidRDefault="00EB1C6C" w:rsidP="00EB1C6C">
      <w:pPr>
        <w:spacing w:line="360" w:lineRule="auto"/>
        <w:ind w:firstLine="709"/>
        <w:jc w:val="both"/>
      </w:pPr>
      <w:r>
        <w:t>В ходе исследования были получены ряд научных результатов.</w:t>
      </w:r>
    </w:p>
    <w:p w:rsidR="00EB1C6C" w:rsidRDefault="00EB1C6C" w:rsidP="00EB1C6C">
      <w:pPr>
        <w:spacing w:line="360" w:lineRule="auto"/>
        <w:ind w:firstLine="709"/>
        <w:jc w:val="both"/>
      </w:pPr>
      <w:r>
        <w:t>1. П</w:t>
      </w:r>
      <w:r w:rsidRPr="00606CED">
        <w:t xml:space="preserve">роведен анализ существующих </w:t>
      </w:r>
      <w:r w:rsidRPr="00606CED">
        <w:rPr>
          <w:spacing w:val="2"/>
        </w:rPr>
        <w:t>современных</w:t>
      </w:r>
      <w:r w:rsidRPr="00606CED">
        <w:t xml:space="preserve"> методов и методик оценки </w:t>
      </w:r>
      <w:r w:rsidRPr="00606CED">
        <w:rPr>
          <w:spacing w:val="2"/>
        </w:rPr>
        <w:t>уровня конкурентоспособности туристских услуг</w:t>
      </w:r>
      <w:r>
        <w:t>.</w:t>
      </w:r>
    </w:p>
    <w:p w:rsidR="00EB1C6C" w:rsidRDefault="00EB1C6C" w:rsidP="00EB1C6C">
      <w:pPr>
        <w:spacing w:line="360" w:lineRule="auto"/>
        <w:ind w:firstLine="709"/>
        <w:jc w:val="both"/>
      </w:pPr>
      <w:r w:rsidRPr="00343450">
        <w:t xml:space="preserve">Проведен обзор существующих </w:t>
      </w:r>
      <w:r>
        <w:t>моделей</w:t>
      </w:r>
      <w:r w:rsidRPr="00343450">
        <w:t xml:space="preserve"> и методик </w:t>
      </w:r>
      <w:r>
        <w:t>о</w:t>
      </w:r>
      <w:r w:rsidRPr="00343450">
        <w:t>ценк</w:t>
      </w:r>
      <w:r>
        <w:t>и</w:t>
      </w:r>
      <w:r w:rsidRPr="00343450">
        <w:t xml:space="preserve"> конкурентоспособности </w:t>
      </w:r>
      <w:r>
        <w:t>туристских услуг</w:t>
      </w:r>
      <w:r w:rsidRPr="00343450">
        <w:t>, осуществлен анализ</w:t>
      </w:r>
      <w:r>
        <w:t>, в частности, зарубежного опыта по проведению</w:t>
      </w:r>
      <w:r w:rsidRPr="00343450">
        <w:t xml:space="preserve"> </w:t>
      </w:r>
      <w:r>
        <w:t xml:space="preserve">схожих </w:t>
      </w:r>
      <w:r w:rsidRPr="00343450">
        <w:t xml:space="preserve">исследований </w:t>
      </w:r>
      <w:r>
        <w:rPr>
          <w:rStyle w:val="apple-converted-space"/>
          <w:rFonts w:eastAsia="Consolas"/>
          <w:spacing w:val="1"/>
        </w:rPr>
        <w:t>для</w:t>
      </w:r>
      <w:r w:rsidRPr="00343450">
        <w:t xml:space="preserve"> выявления возможностей применения отдельных </w:t>
      </w:r>
      <w:r>
        <w:t>компонентов</w:t>
      </w:r>
      <w:r w:rsidRPr="00343450">
        <w:rPr>
          <w:rStyle w:val="apple-converted-space"/>
          <w:rFonts w:eastAsia="Consolas"/>
          <w:spacing w:val="1"/>
        </w:rPr>
        <w:t xml:space="preserve"> к </w:t>
      </w:r>
      <w:r>
        <w:rPr>
          <w:rStyle w:val="apple-converted-space"/>
          <w:rFonts w:eastAsia="Consolas"/>
          <w:spacing w:val="1"/>
        </w:rPr>
        <w:t>отечественной</w:t>
      </w:r>
      <w:r w:rsidRPr="00343450">
        <w:rPr>
          <w:rStyle w:val="apple-converted-space"/>
          <w:rFonts w:eastAsia="Consolas"/>
          <w:spacing w:val="1"/>
        </w:rPr>
        <w:t xml:space="preserve"> туристской отрасли. </w:t>
      </w:r>
      <w:r>
        <w:t xml:space="preserve">Исследование </w:t>
      </w:r>
      <w:r w:rsidRPr="00CE4A75">
        <w:t>метод</w:t>
      </w:r>
      <w:r>
        <w:t>ов</w:t>
      </w:r>
      <w:r w:rsidRPr="00CE4A75">
        <w:t xml:space="preserve"> оценки конкурентоспособности </w:t>
      </w:r>
      <w:r>
        <w:t>туристских услуг позволило выявить р</w:t>
      </w:r>
      <w:r w:rsidRPr="00CE4A75">
        <w:t>азличи</w:t>
      </w:r>
      <w:r>
        <w:t>я и сходства в используемых критериях</w:t>
      </w:r>
      <w:r w:rsidRPr="00CE4A75">
        <w:t xml:space="preserve">. </w:t>
      </w:r>
      <w:r>
        <w:rPr>
          <w:rStyle w:val="apple-converted-space"/>
          <w:rFonts w:eastAsia="Consolas"/>
          <w:spacing w:val="1"/>
        </w:rPr>
        <w:t xml:space="preserve">Теоретический обзор </w:t>
      </w:r>
      <w:r w:rsidRPr="00343450">
        <w:t xml:space="preserve">позволил </w:t>
      </w:r>
      <w:r>
        <w:t>комплексно</w:t>
      </w:r>
      <w:r w:rsidRPr="00343450">
        <w:t xml:space="preserve"> и системно обобщить совокупность научных </w:t>
      </w:r>
      <w:proofErr w:type="gramStart"/>
      <w:r w:rsidRPr="00343450">
        <w:t xml:space="preserve">подходов формирования </w:t>
      </w:r>
      <w:r w:rsidRPr="00343450">
        <w:rPr>
          <w:shd w:val="clear" w:color="auto" w:fill="FFFFFF"/>
        </w:rPr>
        <w:t>методики оценки уровня конкурентоспособности туристск</w:t>
      </w:r>
      <w:r>
        <w:rPr>
          <w:shd w:val="clear" w:color="auto" w:fill="FFFFFF"/>
        </w:rPr>
        <w:t>их услуг</w:t>
      </w:r>
      <w:proofErr w:type="gramEnd"/>
      <w:r>
        <w:rPr>
          <w:shd w:val="clear" w:color="auto" w:fill="FFFFFF"/>
        </w:rPr>
        <w:t xml:space="preserve">. Основным критерием </w:t>
      </w:r>
      <w:r w:rsidRPr="00F8796A">
        <w:t xml:space="preserve">выбора метода оценки конкурентоспособности </w:t>
      </w:r>
      <w:r>
        <w:t xml:space="preserve">стало выявление </w:t>
      </w:r>
      <w:r w:rsidRPr="00F8796A">
        <w:t xml:space="preserve">набора применимых </w:t>
      </w:r>
      <w:r>
        <w:t xml:space="preserve">оптимальных к казахстанским условиям </w:t>
      </w:r>
      <w:r w:rsidRPr="00F8796A">
        <w:t xml:space="preserve">показателей. Для этого первоначально </w:t>
      </w:r>
      <w:r>
        <w:t>был определен</w:t>
      </w:r>
      <w:r w:rsidRPr="00F8796A">
        <w:t xml:space="preserve"> набора значимых и наде</w:t>
      </w:r>
      <w:r>
        <w:t xml:space="preserve">жных индикаторов, позволяющих оценить и измерить </w:t>
      </w:r>
      <w:r w:rsidRPr="00F8796A">
        <w:t xml:space="preserve">конкурентоспособность туристских услуг </w:t>
      </w:r>
      <w:r>
        <w:t>отдельного</w:t>
      </w:r>
      <w:r w:rsidRPr="00F8796A">
        <w:t xml:space="preserve"> региона</w:t>
      </w:r>
      <w:r>
        <w:t xml:space="preserve"> или с</w:t>
      </w:r>
      <w:r w:rsidRPr="00F8796A">
        <w:t>траны</w:t>
      </w:r>
      <w:r>
        <w:t>, что в свою очередь позволит сформировать план развития туристской отрасли</w:t>
      </w:r>
      <w:r w:rsidRPr="00F8796A">
        <w:t xml:space="preserve">. </w:t>
      </w:r>
      <w:proofErr w:type="gramStart"/>
      <w:r w:rsidRPr="00F8796A">
        <w:t xml:space="preserve">Таким образом, проведенный анализ существующих </w:t>
      </w:r>
      <w:r>
        <w:t xml:space="preserve">моделей и </w:t>
      </w:r>
      <w:r w:rsidRPr="00F8796A">
        <w:t xml:space="preserve">методик конкурентоспособности </w:t>
      </w:r>
      <w:r>
        <w:t xml:space="preserve">туристских услуг </w:t>
      </w:r>
      <w:r w:rsidRPr="00F8796A">
        <w:t xml:space="preserve">показал, что в </w:t>
      </w:r>
      <w:r>
        <w:t xml:space="preserve">индустрии </w:t>
      </w:r>
      <w:r w:rsidRPr="00F8796A">
        <w:t>туризм</w:t>
      </w:r>
      <w:r>
        <w:t>а</w:t>
      </w:r>
      <w:r w:rsidRPr="00F8796A">
        <w:t xml:space="preserve">, </w:t>
      </w:r>
      <w:r>
        <w:t>факторы</w:t>
      </w:r>
      <w:r w:rsidRPr="00F8796A">
        <w:t xml:space="preserve">, способствующие конкурентоспособности туристского направления, будут различаться по своей важности в зависимости от </w:t>
      </w:r>
      <w:r>
        <w:t>географического расположения</w:t>
      </w:r>
      <w:r w:rsidRPr="00F8796A">
        <w:t xml:space="preserve">, ассортимента </w:t>
      </w:r>
      <w:r>
        <w:t>услуг,</w:t>
      </w:r>
      <w:r w:rsidRPr="00F8796A">
        <w:t xml:space="preserve"> целевых сегментов рынка</w:t>
      </w:r>
      <w:r>
        <w:t xml:space="preserve"> и др</w:t>
      </w:r>
      <w:r w:rsidRPr="00F8796A">
        <w:t xml:space="preserve">. </w:t>
      </w:r>
      <w:r>
        <w:t xml:space="preserve">Отсюда следует, что </w:t>
      </w:r>
      <w:r w:rsidRPr="00F8796A">
        <w:t>для каждой страны следует применять свой метод</w:t>
      </w:r>
      <w:r>
        <w:t xml:space="preserve"> оценки</w:t>
      </w:r>
      <w:r w:rsidRPr="00F8796A">
        <w:t xml:space="preserve"> на основе выбора наиболее значимых на данный момент развития туризма критериев.</w:t>
      </w:r>
      <w:proofErr w:type="gramEnd"/>
    </w:p>
    <w:p w:rsidR="00EB1C6C" w:rsidRDefault="00EB1C6C" w:rsidP="00EB1C6C">
      <w:pPr>
        <w:pStyle w:val="a3"/>
        <w:tabs>
          <w:tab w:val="left" w:pos="709"/>
          <w:tab w:val="left" w:pos="851"/>
        </w:tabs>
        <w:spacing w:before="0" w:beforeAutospacing="0" w:after="0" w:afterAutospacing="0" w:line="360" w:lineRule="auto"/>
        <w:ind w:firstLine="709"/>
        <w:contextualSpacing/>
        <w:jc w:val="both"/>
        <w:textAlignment w:val="baseline"/>
      </w:pPr>
      <w:r>
        <w:t>2. У</w:t>
      </w:r>
      <w:r w:rsidRPr="00606CED">
        <w:t>становлено влияние составляющих турпродукта на уровень конкурентоспособности с определением их значимости на основе мнений экспертов и потребителей туристских услуг</w:t>
      </w:r>
      <w:r>
        <w:t>.</w:t>
      </w:r>
    </w:p>
    <w:p w:rsidR="00EB1C6C" w:rsidRDefault="00EB1C6C" w:rsidP="00EB1C6C">
      <w:pPr>
        <w:spacing w:line="360" w:lineRule="auto"/>
        <w:ind w:firstLine="709"/>
        <w:jc w:val="both"/>
      </w:pPr>
      <w:r>
        <w:t>А</w:t>
      </w:r>
      <w:r w:rsidRPr="00F8796A">
        <w:t>нализ доказ</w:t>
      </w:r>
      <w:r>
        <w:t>ал</w:t>
      </w:r>
      <w:r w:rsidRPr="00F8796A">
        <w:t xml:space="preserve"> значимость и необходимость включения в оценку параметров двух уровней</w:t>
      </w:r>
      <w:r>
        <w:t>: макро и микро,</w:t>
      </w:r>
      <w:r w:rsidRPr="00F8796A">
        <w:t xml:space="preserve"> в обеспечении конкурентоспособности турис</w:t>
      </w:r>
      <w:r>
        <w:t>тских услуг</w:t>
      </w:r>
      <w:r w:rsidRPr="00F8796A">
        <w:t xml:space="preserve">. </w:t>
      </w:r>
    </w:p>
    <w:p w:rsidR="00EB1C6C" w:rsidRPr="00F8796A" w:rsidRDefault="00EB1C6C" w:rsidP="00EB1C6C">
      <w:pPr>
        <w:spacing w:line="360" w:lineRule="auto"/>
        <w:ind w:firstLine="709"/>
        <w:jc w:val="both"/>
      </w:pPr>
      <w:r>
        <w:t>Итогом</w:t>
      </w:r>
      <w:r w:rsidRPr="00727D2F">
        <w:t xml:space="preserve"> проведенного обзора </w:t>
      </w:r>
      <w:r w:rsidRPr="00F8796A">
        <w:t>теоретических моделей</w:t>
      </w:r>
      <w:r>
        <w:t xml:space="preserve"> и методик определения конкурентоспособности туристских услуг</w:t>
      </w:r>
      <w:r w:rsidRPr="00F8796A">
        <w:t xml:space="preserve"> </w:t>
      </w:r>
      <w:r>
        <w:t>и используемых</w:t>
      </w:r>
      <w:r w:rsidRPr="00F8796A">
        <w:t xml:space="preserve"> в них наборов показателей и </w:t>
      </w:r>
      <w:r>
        <w:t>критериев</w:t>
      </w:r>
      <w:r w:rsidRPr="00F8796A">
        <w:t xml:space="preserve"> конкурентоспособности</w:t>
      </w:r>
      <w:r w:rsidRPr="00727D2F">
        <w:t xml:space="preserve"> явилось</w:t>
      </w:r>
      <w:r w:rsidRPr="00727D2F">
        <w:rPr>
          <w:spacing w:val="2"/>
        </w:rPr>
        <w:t xml:space="preserve"> определение </w:t>
      </w:r>
      <w:r>
        <w:rPr>
          <w:spacing w:val="2"/>
        </w:rPr>
        <w:t xml:space="preserve">метода оценки </w:t>
      </w:r>
      <w:r w:rsidRPr="00F8796A">
        <w:t>конкурентоспособности казахстанских туристских услуг</w:t>
      </w:r>
      <w:r>
        <w:rPr>
          <w:spacing w:val="2"/>
        </w:rPr>
        <w:t xml:space="preserve"> и </w:t>
      </w:r>
      <w:r w:rsidRPr="00727D2F">
        <w:rPr>
          <w:spacing w:val="2"/>
        </w:rPr>
        <w:t>перечня критериев</w:t>
      </w:r>
      <w:r w:rsidRPr="00F8796A">
        <w:rPr>
          <w:spacing w:val="2"/>
        </w:rPr>
        <w:t xml:space="preserve"> для выявления наиболее значимых составляющих конкурентоспособности </w:t>
      </w:r>
      <w:r>
        <w:rPr>
          <w:spacing w:val="2"/>
        </w:rPr>
        <w:t xml:space="preserve">туристской </w:t>
      </w:r>
      <w:proofErr w:type="spellStart"/>
      <w:r w:rsidRPr="00F8796A">
        <w:rPr>
          <w:spacing w:val="2"/>
        </w:rPr>
        <w:t>дестинаци</w:t>
      </w:r>
      <w:r>
        <w:rPr>
          <w:spacing w:val="2"/>
        </w:rPr>
        <w:t>и</w:t>
      </w:r>
      <w:proofErr w:type="spellEnd"/>
      <w:r w:rsidRPr="00F8796A">
        <w:t xml:space="preserve">. </w:t>
      </w:r>
      <w:r>
        <w:t xml:space="preserve">Значимость обозначенных </w:t>
      </w:r>
      <w:proofErr w:type="spellStart"/>
      <w:r>
        <w:t>субиндексов</w:t>
      </w:r>
      <w:proofErr w:type="spellEnd"/>
      <w:r>
        <w:t xml:space="preserve"> была определена на основе экспертного опроса, а их оценка – на основе опроса потребителей.</w:t>
      </w:r>
    </w:p>
    <w:p w:rsidR="00EB1C6C" w:rsidRDefault="00EB1C6C" w:rsidP="00EB1C6C">
      <w:pPr>
        <w:tabs>
          <w:tab w:val="left" w:pos="0"/>
          <w:tab w:val="left" w:pos="284"/>
          <w:tab w:val="left" w:pos="567"/>
          <w:tab w:val="left" w:pos="851"/>
        </w:tabs>
        <w:spacing w:line="360" w:lineRule="auto"/>
        <w:ind w:firstLine="709"/>
        <w:contextualSpacing/>
        <w:jc w:val="both"/>
      </w:pPr>
      <w:r>
        <w:lastRenderedPageBreak/>
        <w:t>3. Р</w:t>
      </w:r>
      <w:r w:rsidRPr="00606CED">
        <w:t>азработаны методические основы количественной оценки уровня конкурентоспособности туристских услуг</w:t>
      </w:r>
      <w:r>
        <w:t>.</w:t>
      </w:r>
    </w:p>
    <w:p w:rsidR="00EB1C6C" w:rsidRDefault="00EB1C6C" w:rsidP="00EB1C6C">
      <w:pPr>
        <w:spacing w:line="360" w:lineRule="auto"/>
        <w:ind w:firstLine="709"/>
        <w:jc w:val="both"/>
      </w:pPr>
      <w:r w:rsidRPr="00F8796A">
        <w:t>Были определены следующие индикаторы оценки:</w:t>
      </w:r>
      <w:r>
        <w:t xml:space="preserve"> четыре </w:t>
      </w:r>
      <w:proofErr w:type="spellStart"/>
      <w:r>
        <w:t>субиндекса</w:t>
      </w:r>
      <w:proofErr w:type="spellEnd"/>
      <w:r w:rsidRPr="00F8796A">
        <w:t xml:space="preserve"> макроуровня – окружающая среда (13 показателей), политика в сфере туризма (15 показателей), инфраструктура туристского рынка (12 показателей), развитие туриндустрии (8 показателей); два </w:t>
      </w:r>
      <w:proofErr w:type="spellStart"/>
      <w:r w:rsidRPr="00F8796A">
        <w:t>субиндекса</w:t>
      </w:r>
      <w:proofErr w:type="spellEnd"/>
      <w:r w:rsidRPr="00F8796A">
        <w:t xml:space="preserve"> микроуровня - способность </w:t>
      </w:r>
      <w:proofErr w:type="spellStart"/>
      <w:r w:rsidRPr="00F8796A">
        <w:t>дестинации</w:t>
      </w:r>
      <w:proofErr w:type="spellEnd"/>
      <w:r w:rsidRPr="00F8796A">
        <w:t xml:space="preserve"> обеспечить качество и конкурентоспособность туристских услуг (9 показателей), привлекательность </w:t>
      </w:r>
      <w:proofErr w:type="spellStart"/>
      <w:r w:rsidRPr="00F8796A">
        <w:t>дестинации</w:t>
      </w:r>
      <w:proofErr w:type="spellEnd"/>
      <w:r w:rsidRPr="00F8796A">
        <w:t xml:space="preserve"> (14 показателей).</w:t>
      </w:r>
      <w:r>
        <w:t xml:space="preserve"> </w:t>
      </w:r>
    </w:p>
    <w:p w:rsidR="00EB1C6C" w:rsidRPr="00343450" w:rsidRDefault="00EB1C6C" w:rsidP="00EB1C6C">
      <w:pPr>
        <w:spacing w:line="360" w:lineRule="auto"/>
        <w:ind w:firstLine="709"/>
        <w:jc w:val="both"/>
      </w:pPr>
      <w:r w:rsidRPr="00343450">
        <w:rPr>
          <w:rStyle w:val="apple-converted-space"/>
          <w:rFonts w:eastAsia="Consolas"/>
          <w:spacing w:val="1"/>
        </w:rPr>
        <w:t xml:space="preserve">На основе результатов экспертного опроса и </w:t>
      </w:r>
      <w:r w:rsidRPr="00343450">
        <w:t xml:space="preserve">определения степени </w:t>
      </w:r>
      <w:proofErr w:type="gramStart"/>
      <w:r w:rsidRPr="00343450">
        <w:t>влияния</w:t>
      </w:r>
      <w:proofErr w:type="gramEnd"/>
      <w:r w:rsidRPr="00343450">
        <w:t xml:space="preserve"> составляющих турпродукта на уровень конкурентоспособности с уточнением их значимости разработаны методические основы количественной оценки уровня конкурентоспособности туристских услуг.</w:t>
      </w:r>
      <w:r>
        <w:t xml:space="preserve"> Разработаны методы оценки </w:t>
      </w:r>
      <w:r w:rsidRPr="00D735A5">
        <w:t>конкурентоспособно</w:t>
      </w:r>
      <w:r>
        <w:t xml:space="preserve">сти туристских услуг </w:t>
      </w:r>
      <w:proofErr w:type="spellStart"/>
      <w:r>
        <w:t>дестинации</w:t>
      </w:r>
      <w:proofErr w:type="spellEnd"/>
      <w:r>
        <w:t xml:space="preserve"> и </w:t>
      </w:r>
      <w:r w:rsidRPr="00D735A5">
        <w:t>туристской отрасли</w:t>
      </w:r>
      <w:r>
        <w:t>.</w:t>
      </w:r>
    </w:p>
    <w:p w:rsidR="00EB1C6C" w:rsidRPr="00606CED" w:rsidRDefault="00EB1C6C" w:rsidP="00EB1C6C">
      <w:pPr>
        <w:pStyle w:val="a3"/>
        <w:tabs>
          <w:tab w:val="num" w:pos="0"/>
        </w:tabs>
        <w:spacing w:before="0" w:beforeAutospacing="0" w:after="0" w:afterAutospacing="0" w:line="360" w:lineRule="auto"/>
        <w:ind w:firstLine="709"/>
        <w:jc w:val="both"/>
        <w:rPr>
          <w:shd w:val="clear" w:color="auto" w:fill="FFFFFF"/>
        </w:rPr>
      </w:pPr>
      <w:r>
        <w:t>4. П</w:t>
      </w:r>
      <w:r w:rsidRPr="00606CED">
        <w:rPr>
          <w:spacing w:val="2"/>
        </w:rPr>
        <w:t xml:space="preserve">роведена апробация разработанной </w:t>
      </w:r>
      <w:proofErr w:type="gramStart"/>
      <w:r w:rsidRPr="00606CED">
        <w:rPr>
          <w:shd w:val="clear" w:color="auto" w:fill="FFFFFF"/>
        </w:rPr>
        <w:t>методики оценки уровня конкурентоспособности туристских услуг</w:t>
      </w:r>
      <w:proofErr w:type="gramEnd"/>
      <w:r>
        <w:rPr>
          <w:shd w:val="clear" w:color="auto" w:fill="FFFFFF"/>
        </w:rPr>
        <w:t>.</w:t>
      </w:r>
    </w:p>
    <w:p w:rsidR="00EB1C6C" w:rsidRPr="00606CED" w:rsidRDefault="00EB1C6C" w:rsidP="00EB1C6C">
      <w:pPr>
        <w:tabs>
          <w:tab w:val="left" w:pos="0"/>
          <w:tab w:val="left" w:pos="284"/>
          <w:tab w:val="left" w:pos="567"/>
          <w:tab w:val="left" w:pos="851"/>
        </w:tabs>
        <w:spacing w:line="360" w:lineRule="auto"/>
        <w:ind w:firstLine="709"/>
        <w:contextualSpacing/>
        <w:jc w:val="both"/>
      </w:pPr>
      <w:r w:rsidRPr="00343450">
        <w:t xml:space="preserve">Полученная методика апробирована на уровне туристской отрасли регионов и популярного среди </w:t>
      </w:r>
      <w:proofErr w:type="spellStart"/>
      <w:r w:rsidRPr="00343450">
        <w:t>казахстанцев</w:t>
      </w:r>
      <w:proofErr w:type="spellEnd"/>
      <w:r w:rsidRPr="00343450">
        <w:t xml:space="preserve"> туристского направления – озеро </w:t>
      </w:r>
      <w:proofErr w:type="gramStart"/>
      <w:r w:rsidRPr="00343450">
        <w:t>Балхаш</w:t>
      </w:r>
      <w:proofErr w:type="gramEnd"/>
      <w:r w:rsidRPr="00343450">
        <w:t xml:space="preserve"> в результате чего </w:t>
      </w:r>
      <w:r w:rsidRPr="00343450">
        <w:rPr>
          <w:shd w:val="clear" w:color="auto" w:fill="FFFFFF"/>
        </w:rPr>
        <w:t>выявлена степень удовлетворенности потребителей уровнем казахстанских туристских услуг.</w:t>
      </w:r>
    </w:p>
    <w:p w:rsidR="00EB1C6C" w:rsidRPr="00606CED" w:rsidRDefault="00EB1C6C" w:rsidP="00EB1C6C">
      <w:pPr>
        <w:pStyle w:val="a3"/>
        <w:tabs>
          <w:tab w:val="num" w:pos="0"/>
        </w:tabs>
        <w:spacing w:before="0" w:beforeAutospacing="0" w:after="0" w:afterAutospacing="0" w:line="360" w:lineRule="auto"/>
        <w:ind w:firstLine="709"/>
        <w:jc w:val="both"/>
      </w:pPr>
      <w:r>
        <w:rPr>
          <w:shd w:val="clear" w:color="auto" w:fill="FFFFFF"/>
        </w:rPr>
        <w:t>5. В</w:t>
      </w:r>
      <w:r w:rsidRPr="00606CED">
        <w:rPr>
          <w:shd w:val="clear" w:color="auto" w:fill="FFFFFF"/>
        </w:rPr>
        <w:t>ыявлена степень удовлетворенности потребителей уровнем казахстанских туристских услуг.</w:t>
      </w:r>
    </w:p>
    <w:p w:rsidR="00EB1C6C" w:rsidRDefault="00EB1C6C" w:rsidP="00EB1C6C">
      <w:pPr>
        <w:tabs>
          <w:tab w:val="left" w:pos="0"/>
        </w:tabs>
        <w:snapToGrid w:val="0"/>
        <w:spacing w:line="360" w:lineRule="auto"/>
        <w:ind w:firstLine="709"/>
        <w:jc w:val="both"/>
      </w:pPr>
      <w:proofErr w:type="gramStart"/>
      <w:r>
        <w:t xml:space="preserve">По результатам опроса потребителей пляжного туризма озера Балхаш выявлены наивысшая оценка из 7 возможных </w:t>
      </w:r>
      <w:r w:rsidRPr="00864AEB">
        <w:t>туристско-рекреационны</w:t>
      </w:r>
      <w:r>
        <w:t>х</w:t>
      </w:r>
      <w:r w:rsidRPr="00864AEB">
        <w:t xml:space="preserve"> ресурс</w:t>
      </w:r>
      <w:r>
        <w:t>ов</w:t>
      </w:r>
      <w:r w:rsidRPr="00864AEB">
        <w:t xml:space="preserve"> (4,7)</w:t>
      </w:r>
      <w:r>
        <w:t xml:space="preserve">, </w:t>
      </w:r>
      <w:r w:rsidRPr="00864AEB">
        <w:t xml:space="preserve"> </w:t>
      </w:r>
      <w:r>
        <w:t xml:space="preserve">низкая </w:t>
      </w:r>
      <w:r w:rsidRPr="00864AEB">
        <w:t>оценк</w:t>
      </w:r>
      <w:r>
        <w:t>а</w:t>
      </w:r>
      <w:r w:rsidRPr="00864AEB">
        <w:t xml:space="preserve"> качеств</w:t>
      </w:r>
      <w:r>
        <w:t>а</w:t>
      </w:r>
      <w:r w:rsidRPr="00864AEB">
        <w:t xml:space="preserve"> с</w:t>
      </w:r>
      <w:r w:rsidRPr="00864AEB">
        <w:rPr>
          <w:color w:val="000000"/>
        </w:rPr>
        <w:t>остояния материально-технической базы места отдыха (2,6), ценов</w:t>
      </w:r>
      <w:r>
        <w:rPr>
          <w:color w:val="000000"/>
        </w:rPr>
        <w:t>ой</w:t>
      </w:r>
      <w:r w:rsidRPr="00864AEB">
        <w:rPr>
          <w:color w:val="000000"/>
        </w:rPr>
        <w:t xml:space="preserve"> политик</w:t>
      </w:r>
      <w:r>
        <w:rPr>
          <w:color w:val="000000"/>
        </w:rPr>
        <w:t xml:space="preserve">и </w:t>
      </w:r>
      <w:r w:rsidRPr="00864AEB">
        <w:rPr>
          <w:color w:val="000000"/>
        </w:rPr>
        <w:t>(2,6), уровень сервисного обслуживания (2,7), ассортимент предлагаемых туристских услуг (2,9),</w:t>
      </w:r>
      <w:r>
        <w:rPr>
          <w:color w:val="000000"/>
        </w:rPr>
        <w:t xml:space="preserve"> что в свою очередь</w:t>
      </w:r>
      <w:r w:rsidRPr="00864AEB">
        <w:rPr>
          <w:color w:val="000000"/>
        </w:rPr>
        <w:t xml:space="preserve"> отрази</w:t>
      </w:r>
      <w:r>
        <w:rPr>
          <w:color w:val="000000"/>
        </w:rPr>
        <w:t>лось</w:t>
      </w:r>
      <w:r w:rsidRPr="00864AEB">
        <w:rPr>
          <w:color w:val="000000"/>
        </w:rPr>
        <w:t xml:space="preserve"> на общем уровне конкурентоспособности туристских услуг данного направления</w:t>
      </w:r>
      <w:r>
        <w:rPr>
          <w:color w:val="000000"/>
        </w:rPr>
        <w:t>.</w:t>
      </w:r>
      <w:proofErr w:type="gramEnd"/>
    </w:p>
    <w:p w:rsidR="00136879" w:rsidRDefault="00EB1C6C" w:rsidP="008D0C9F">
      <w:pPr>
        <w:tabs>
          <w:tab w:val="left" w:pos="0"/>
        </w:tabs>
        <w:snapToGrid w:val="0"/>
        <w:spacing w:line="360" w:lineRule="auto"/>
        <w:ind w:firstLine="709"/>
        <w:jc w:val="both"/>
        <w:rPr>
          <w:b/>
        </w:rPr>
      </w:pPr>
      <w:r>
        <w:t>В ходе реализации</w:t>
      </w:r>
      <w:r w:rsidRPr="00AB5FEC">
        <w:t xml:space="preserve"> проекта </w:t>
      </w:r>
      <w:r>
        <w:t>были</w:t>
      </w:r>
      <w:r w:rsidRPr="00AB5FEC">
        <w:t xml:space="preserve"> получ</w:t>
      </w:r>
      <w:r>
        <w:t>ены</w:t>
      </w:r>
      <w:r w:rsidRPr="00AB5FEC">
        <w:t xml:space="preserve"> новые систематизированные знания о взаимосвязи уровня конкурентоспособности и основных ее составляющих. Полученные результаты </w:t>
      </w:r>
      <w:proofErr w:type="gramStart"/>
      <w:r w:rsidRPr="00AB5FEC">
        <w:t>формирования методики оценки уровня конкурентоспособности туристских услуг</w:t>
      </w:r>
      <w:proofErr w:type="gramEnd"/>
      <w:r w:rsidRPr="00AB5FEC">
        <w:t xml:space="preserve"> будут способствовать дальнейшему развитию научных основ региональной экономики, расширению исследований с учетом казахстанской специфики, повышению уровня научных исследований. </w:t>
      </w:r>
      <w:r w:rsidRPr="00422B05">
        <w:t xml:space="preserve">Выводы </w:t>
      </w:r>
      <w:r>
        <w:t xml:space="preserve">и практические рекомендации </w:t>
      </w:r>
      <w:r w:rsidRPr="00422B05">
        <w:t xml:space="preserve">исследования </w:t>
      </w:r>
      <w:r>
        <w:t xml:space="preserve">могут быть использованы в рамках </w:t>
      </w:r>
      <w:proofErr w:type="gramStart"/>
      <w:r>
        <w:t>разработки программ развития туристской отрасли регионов</w:t>
      </w:r>
      <w:proofErr w:type="gramEnd"/>
      <w:r>
        <w:t xml:space="preserve"> и страны в целом.</w:t>
      </w:r>
      <w:r>
        <w:rPr>
          <w:b/>
        </w:rPr>
        <w:br w:type="page"/>
      </w:r>
    </w:p>
    <w:p w:rsidR="00680068" w:rsidRPr="00136879" w:rsidRDefault="00136879" w:rsidP="00136879">
      <w:pPr>
        <w:spacing w:line="360" w:lineRule="auto"/>
        <w:ind w:firstLine="709"/>
        <w:jc w:val="center"/>
        <w:rPr>
          <w:b/>
        </w:rPr>
      </w:pPr>
      <w:r w:rsidRPr="00136879">
        <w:rPr>
          <w:b/>
          <w:caps/>
        </w:rPr>
        <w:lastRenderedPageBreak/>
        <w:t>СПИСОК ИСПОЛЬЗОВАННЫХ ИСТОЧНИКОВ</w:t>
      </w:r>
    </w:p>
    <w:p w:rsidR="00680068" w:rsidRPr="00864AEB" w:rsidRDefault="00E91F4B" w:rsidP="00E91F4B">
      <w:pPr>
        <w:spacing w:line="360" w:lineRule="auto"/>
        <w:ind w:firstLine="709"/>
        <w:jc w:val="both"/>
        <w:rPr>
          <w:b/>
          <w:bCs/>
        </w:rPr>
      </w:pPr>
      <w:r w:rsidRPr="00BC2FE8">
        <w:rPr>
          <w:rStyle w:val="hlfld-contribauthor"/>
          <w:rFonts w:eastAsiaTheme="majorEastAsia"/>
          <w:lang w:val="en-US"/>
        </w:rPr>
        <w:t xml:space="preserve">1. </w:t>
      </w:r>
      <w:proofErr w:type="spellStart"/>
      <w:r w:rsidR="00680068" w:rsidRPr="00864AEB">
        <w:rPr>
          <w:rStyle w:val="hlfld-contribauthor"/>
          <w:rFonts w:eastAsiaTheme="majorEastAsia"/>
          <w:lang w:val="en-US"/>
        </w:rPr>
        <w:t>Gooroochurn</w:t>
      </w:r>
      <w:proofErr w:type="spellEnd"/>
      <w:r w:rsidR="00680068" w:rsidRPr="00BC2FE8">
        <w:rPr>
          <w:rStyle w:val="hlfld-contribauthor"/>
          <w:rFonts w:eastAsiaTheme="majorEastAsia"/>
          <w:lang w:val="en-US"/>
        </w:rPr>
        <w:t>,</w:t>
      </w:r>
      <w:r w:rsidR="00680068" w:rsidRPr="00864AEB">
        <w:rPr>
          <w:rStyle w:val="hlfld-contribauthor"/>
          <w:rFonts w:eastAsiaTheme="majorEastAsia"/>
          <w:lang w:val="en-US"/>
        </w:rPr>
        <w:t> </w:t>
      </w:r>
      <w:r w:rsidR="00680068" w:rsidRPr="00864AEB">
        <w:rPr>
          <w:rStyle w:val="nlmgiven-names"/>
          <w:lang w:val="en-US"/>
        </w:rPr>
        <w:t>N</w:t>
      </w:r>
      <w:r w:rsidR="00680068" w:rsidRPr="00BC2FE8">
        <w:rPr>
          <w:rStyle w:val="nlmgiven-names"/>
          <w:lang w:val="en-US"/>
        </w:rPr>
        <w:t>.</w:t>
      </w:r>
      <w:r w:rsidR="00680068" w:rsidRPr="00864AEB">
        <w:rPr>
          <w:lang w:val="en-US"/>
        </w:rPr>
        <w:t> and </w:t>
      </w:r>
      <w:proofErr w:type="spellStart"/>
      <w:r w:rsidR="00680068" w:rsidRPr="00864AEB">
        <w:rPr>
          <w:rStyle w:val="hlfld-contribauthor"/>
          <w:rFonts w:eastAsiaTheme="majorEastAsia"/>
          <w:lang w:val="en-US"/>
        </w:rPr>
        <w:t>Sugiyarto</w:t>
      </w:r>
      <w:proofErr w:type="spellEnd"/>
      <w:r w:rsidR="00680068" w:rsidRPr="00BC2FE8">
        <w:rPr>
          <w:rStyle w:val="hlfld-contribauthor"/>
          <w:rFonts w:eastAsiaTheme="majorEastAsia"/>
          <w:lang w:val="en-US"/>
        </w:rPr>
        <w:t>,</w:t>
      </w:r>
      <w:r w:rsidR="00680068" w:rsidRPr="00864AEB">
        <w:rPr>
          <w:rStyle w:val="hlfld-contribauthor"/>
          <w:rFonts w:eastAsiaTheme="majorEastAsia"/>
          <w:lang w:val="en-US"/>
        </w:rPr>
        <w:t> </w:t>
      </w:r>
      <w:r w:rsidR="00680068" w:rsidRPr="00864AEB">
        <w:rPr>
          <w:rStyle w:val="nlmgiven-names"/>
          <w:lang w:val="en-US"/>
        </w:rPr>
        <w:t>G</w:t>
      </w:r>
      <w:r w:rsidR="00680068" w:rsidRPr="00BC2FE8">
        <w:rPr>
          <w:rStyle w:val="nlmgiven-names"/>
          <w:lang w:val="en-US"/>
        </w:rPr>
        <w:t>.</w:t>
      </w:r>
      <w:r w:rsidR="00680068" w:rsidRPr="00864AEB">
        <w:rPr>
          <w:lang w:val="en-US"/>
        </w:rPr>
        <w:t> </w:t>
      </w:r>
      <w:r w:rsidR="00680068" w:rsidRPr="00BC2FE8">
        <w:rPr>
          <w:rStyle w:val="nlmyear"/>
          <w:lang w:val="en-US"/>
        </w:rPr>
        <w:t>2005</w:t>
      </w:r>
      <w:r w:rsidR="00680068" w:rsidRPr="00BC2FE8">
        <w:rPr>
          <w:lang w:val="en-US"/>
        </w:rPr>
        <w:t>.</w:t>
      </w:r>
      <w:r w:rsidR="00680068" w:rsidRPr="00864AEB">
        <w:rPr>
          <w:lang w:val="en-US"/>
        </w:rPr>
        <w:t> </w:t>
      </w:r>
      <w:r w:rsidR="00680068" w:rsidRPr="00864AEB">
        <w:rPr>
          <w:rStyle w:val="nlmarticle-title"/>
          <w:lang w:val="en-US"/>
        </w:rPr>
        <w:t>Competitiveness indicators in the travel and tourism industry</w:t>
      </w:r>
      <w:proofErr w:type="gramStart"/>
      <w:r w:rsidR="00680068" w:rsidRPr="00864AEB">
        <w:rPr>
          <w:rStyle w:val="nlmarticle-title"/>
          <w:lang w:val="en-US"/>
        </w:rPr>
        <w:t>.</w:t>
      </w:r>
      <w:r w:rsidR="00680068" w:rsidRPr="00864AEB">
        <w:rPr>
          <w:lang w:val="en-US"/>
        </w:rPr>
        <w:t>.</w:t>
      </w:r>
      <w:proofErr w:type="gramEnd"/>
      <w:r w:rsidR="00680068" w:rsidRPr="00864AEB">
        <w:rPr>
          <w:lang w:val="en-US"/>
        </w:rPr>
        <w:t> </w:t>
      </w:r>
      <w:proofErr w:type="spellStart"/>
      <w:r w:rsidR="00680068" w:rsidRPr="00864AEB">
        <w:rPr>
          <w:iCs/>
        </w:rPr>
        <w:t>Tourism</w:t>
      </w:r>
      <w:proofErr w:type="spellEnd"/>
      <w:r w:rsidR="00680068" w:rsidRPr="00864AEB">
        <w:rPr>
          <w:iCs/>
        </w:rPr>
        <w:t xml:space="preserve"> </w:t>
      </w:r>
      <w:proofErr w:type="spellStart"/>
      <w:r w:rsidR="00680068" w:rsidRPr="00864AEB">
        <w:rPr>
          <w:iCs/>
        </w:rPr>
        <w:t>Economics</w:t>
      </w:r>
      <w:proofErr w:type="spellEnd"/>
      <w:r w:rsidR="00680068" w:rsidRPr="00864AEB">
        <w:t>, 11(1): </w:t>
      </w:r>
      <w:r w:rsidR="00680068" w:rsidRPr="00864AEB">
        <w:rPr>
          <w:rStyle w:val="nlmfpage"/>
        </w:rPr>
        <w:t>25</w:t>
      </w:r>
      <w:r w:rsidR="00680068" w:rsidRPr="00864AEB">
        <w:t>–</w:t>
      </w:r>
      <w:r w:rsidR="00680068" w:rsidRPr="00864AEB">
        <w:rPr>
          <w:rStyle w:val="nlmlpage"/>
        </w:rPr>
        <w:t>43</w:t>
      </w:r>
      <w:r w:rsidR="00680068" w:rsidRPr="00864AEB">
        <w:t>. </w:t>
      </w:r>
      <w:r w:rsidR="00680068" w:rsidRPr="00864AEB">
        <w:rPr>
          <w:rStyle w:val="reflink-block"/>
        </w:rPr>
        <w:t> </w:t>
      </w:r>
      <w:hyperlink r:id="rId35" w:tgtFrame="_blank" w:history="1">
        <w:r w:rsidR="00680068" w:rsidRPr="00864AEB">
          <w:rPr>
            <w:rStyle w:val="a5"/>
            <w:color w:val="auto"/>
          </w:rPr>
          <w:t>[</w:t>
        </w:r>
        <w:proofErr w:type="spellStart"/>
        <w:r w:rsidR="00680068" w:rsidRPr="00864AEB">
          <w:rPr>
            <w:rStyle w:val="a5"/>
            <w:color w:val="auto"/>
          </w:rPr>
          <w:t>Google</w:t>
        </w:r>
        <w:proofErr w:type="spellEnd"/>
        <w:r w:rsidR="00680068" w:rsidRPr="00864AEB">
          <w:rPr>
            <w:rStyle w:val="a5"/>
            <w:color w:val="auto"/>
          </w:rPr>
          <w:t xml:space="preserve"> </w:t>
        </w:r>
        <w:proofErr w:type="spellStart"/>
        <w:r w:rsidR="00680068" w:rsidRPr="00864AEB">
          <w:rPr>
            <w:rStyle w:val="a5"/>
            <w:color w:val="auto"/>
          </w:rPr>
          <w:t>Scholar</w:t>
        </w:r>
        <w:proofErr w:type="spellEnd"/>
        <w:r w:rsidR="00680068" w:rsidRPr="00864AEB">
          <w:rPr>
            <w:rStyle w:val="a5"/>
            <w:color w:val="auto"/>
          </w:rPr>
          <w:t>]</w:t>
        </w:r>
      </w:hyperlink>
    </w:p>
    <w:p w:rsidR="00680068" w:rsidRPr="00E91F4B" w:rsidRDefault="00E91F4B" w:rsidP="00E91F4B">
      <w:pPr>
        <w:spacing w:line="360" w:lineRule="auto"/>
        <w:ind w:firstLine="709"/>
        <w:jc w:val="both"/>
        <w:rPr>
          <w:b/>
          <w:bCs/>
        </w:rPr>
      </w:pPr>
      <w:r>
        <w:t xml:space="preserve">2. </w:t>
      </w:r>
      <w:r w:rsidR="00680068" w:rsidRPr="00864AEB">
        <w:t xml:space="preserve">Государственная программа развития туристской отрасли Республики Казахстан на 2019 - 2025 годы// Информационно-правовая система нормативных правовых актов Республики Казахстан. </w:t>
      </w:r>
      <w:r>
        <w:rPr>
          <w:lang w:val="en-US"/>
        </w:rPr>
        <w:t>URL</w:t>
      </w:r>
      <w:r w:rsidRPr="00E91F4B">
        <w:t xml:space="preserve">: </w:t>
      </w:r>
      <w:hyperlink r:id="rId36" w:history="1">
        <w:r w:rsidR="00680068" w:rsidRPr="00864AEB">
          <w:rPr>
            <w:rStyle w:val="a5"/>
            <w:color w:val="auto"/>
          </w:rPr>
          <w:t>http://adilet.zan.kz/rus/docs/P1900000360</w:t>
        </w:r>
      </w:hyperlink>
      <w:r w:rsidRPr="00E91F4B">
        <w:rPr>
          <w:rStyle w:val="a5"/>
          <w:color w:val="auto"/>
        </w:rPr>
        <w:t xml:space="preserve"> </w:t>
      </w:r>
      <w:r w:rsidRPr="00E91F4B">
        <w:rPr>
          <w:rStyle w:val="a5"/>
          <w:color w:val="auto"/>
          <w:u w:val="none"/>
        </w:rPr>
        <w:t>(дата обращения</w:t>
      </w:r>
      <w:r>
        <w:rPr>
          <w:rStyle w:val="a5"/>
          <w:color w:val="auto"/>
          <w:u w:val="none"/>
        </w:rPr>
        <w:t xml:space="preserve"> 2020-12-05</w:t>
      </w:r>
      <w:r w:rsidRPr="00E91F4B">
        <w:rPr>
          <w:rStyle w:val="a5"/>
          <w:color w:val="auto"/>
          <w:u w:val="none"/>
        </w:rPr>
        <w:t>)</w:t>
      </w:r>
    </w:p>
    <w:p w:rsidR="00E91F4B" w:rsidRPr="00E91F4B" w:rsidRDefault="00E91F4B" w:rsidP="00E91F4B">
      <w:pPr>
        <w:spacing w:line="360" w:lineRule="auto"/>
        <w:ind w:firstLine="709"/>
        <w:jc w:val="both"/>
        <w:rPr>
          <w:b/>
          <w:bCs/>
          <w:lang w:val="en-US"/>
        </w:rPr>
      </w:pPr>
      <w:r w:rsidRPr="00627268">
        <w:rPr>
          <w:lang w:val="en-US"/>
        </w:rPr>
        <w:t xml:space="preserve">3. </w:t>
      </w:r>
      <w:r w:rsidR="00680068" w:rsidRPr="00864AEB">
        <w:rPr>
          <w:lang w:val="en-US"/>
        </w:rPr>
        <w:t>M</w:t>
      </w:r>
      <w:r w:rsidR="00680068" w:rsidRPr="00627268">
        <w:rPr>
          <w:lang w:val="en-US"/>
        </w:rPr>
        <w:t xml:space="preserve">., </w:t>
      </w:r>
      <w:proofErr w:type="spellStart"/>
      <w:r w:rsidR="00680068" w:rsidRPr="00864AEB">
        <w:rPr>
          <w:lang w:val="en-US"/>
        </w:rPr>
        <w:t>Kozak</w:t>
      </w:r>
      <w:proofErr w:type="spellEnd"/>
      <w:r w:rsidR="00680068" w:rsidRPr="00627268">
        <w:rPr>
          <w:lang w:val="en-US"/>
        </w:rPr>
        <w:t xml:space="preserve">, 1999. </w:t>
      </w:r>
      <w:r w:rsidR="00680068" w:rsidRPr="00864AEB">
        <w:rPr>
          <w:lang w:val="en-US"/>
        </w:rPr>
        <w:t xml:space="preserve">Destination Competitiveness Measurement: Analysis of Effective Factors and Indicators. </w:t>
      </w:r>
      <w:r>
        <w:rPr>
          <w:lang w:val="en-US"/>
        </w:rPr>
        <w:t xml:space="preserve">URL: </w:t>
      </w:r>
      <w:hyperlink r:id="rId37" w:history="1">
        <w:r w:rsidR="00680068" w:rsidRPr="00864AEB">
          <w:rPr>
            <w:rStyle w:val="a5"/>
            <w:color w:val="auto"/>
            <w:lang w:val="en-US"/>
          </w:rPr>
          <w:t>https</w:t>
        </w:r>
        <w:r w:rsidR="00680068" w:rsidRPr="00E91F4B">
          <w:rPr>
            <w:rStyle w:val="a5"/>
            <w:color w:val="auto"/>
            <w:lang w:val="en-US"/>
          </w:rPr>
          <w:t>://</w:t>
        </w:r>
        <w:r w:rsidR="00680068" w:rsidRPr="00864AEB">
          <w:rPr>
            <w:rStyle w:val="a5"/>
            <w:color w:val="auto"/>
            <w:lang w:val="en-US"/>
          </w:rPr>
          <w:t>core</w:t>
        </w:r>
        <w:r w:rsidR="00680068" w:rsidRPr="00E91F4B">
          <w:rPr>
            <w:rStyle w:val="a5"/>
            <w:color w:val="auto"/>
            <w:lang w:val="en-US"/>
          </w:rPr>
          <w:t>.</w:t>
        </w:r>
        <w:r w:rsidR="00680068" w:rsidRPr="00864AEB">
          <w:rPr>
            <w:rStyle w:val="a5"/>
            <w:color w:val="auto"/>
            <w:lang w:val="en-US"/>
          </w:rPr>
          <w:t>ac</w:t>
        </w:r>
        <w:r w:rsidR="00680068" w:rsidRPr="00E91F4B">
          <w:rPr>
            <w:rStyle w:val="a5"/>
            <w:color w:val="auto"/>
            <w:lang w:val="en-US"/>
          </w:rPr>
          <w:t>.</w:t>
        </w:r>
        <w:r w:rsidR="00680068" w:rsidRPr="00864AEB">
          <w:rPr>
            <w:rStyle w:val="a5"/>
            <w:color w:val="auto"/>
            <w:lang w:val="en-US"/>
          </w:rPr>
          <w:t>uk</w:t>
        </w:r>
      </w:hyperlink>
      <w:r w:rsidR="00680068" w:rsidRPr="00E91F4B">
        <w:rPr>
          <w:lang w:val="en-US"/>
        </w:rPr>
        <w:t xml:space="preserve"> </w:t>
      </w:r>
      <w:hyperlink r:id="rId38" w:tgtFrame="_blank" w:history="1">
        <w:r w:rsidR="00680068" w:rsidRPr="00E91F4B">
          <w:rPr>
            <w:rStyle w:val="a5"/>
            <w:color w:val="auto"/>
            <w:lang w:val="en-US"/>
          </w:rPr>
          <w:t>[Google Scholar]</w:t>
        </w:r>
      </w:hyperlink>
      <w:r w:rsidRPr="00E91F4B">
        <w:rPr>
          <w:rStyle w:val="a5"/>
          <w:color w:val="auto"/>
          <w:lang w:val="en-US"/>
        </w:rPr>
        <w:t xml:space="preserve"> </w:t>
      </w:r>
      <w:r w:rsidRPr="00E91F4B">
        <w:rPr>
          <w:rStyle w:val="a5"/>
          <w:color w:val="auto"/>
          <w:u w:val="none"/>
          <w:lang w:val="en-US"/>
        </w:rPr>
        <w:t>(</w:t>
      </w:r>
      <w:r w:rsidRPr="00E91F4B">
        <w:rPr>
          <w:rStyle w:val="a5"/>
          <w:color w:val="auto"/>
          <w:u w:val="none"/>
        </w:rPr>
        <w:t>дата</w:t>
      </w:r>
      <w:r w:rsidRPr="00E91F4B">
        <w:rPr>
          <w:rStyle w:val="a5"/>
          <w:color w:val="auto"/>
          <w:u w:val="none"/>
          <w:lang w:val="en-US"/>
        </w:rPr>
        <w:t xml:space="preserve"> </w:t>
      </w:r>
      <w:r w:rsidRPr="00E91F4B">
        <w:rPr>
          <w:rStyle w:val="a5"/>
          <w:color w:val="auto"/>
          <w:u w:val="none"/>
        </w:rPr>
        <w:t>обращения</w:t>
      </w:r>
      <w:r w:rsidRPr="00E91F4B">
        <w:rPr>
          <w:rStyle w:val="a5"/>
          <w:color w:val="auto"/>
          <w:u w:val="none"/>
          <w:lang w:val="en-US"/>
        </w:rPr>
        <w:t xml:space="preserve"> 2020-12-05)</w:t>
      </w:r>
    </w:p>
    <w:p w:rsidR="00680068" w:rsidRPr="00864AEB" w:rsidRDefault="00E91F4B" w:rsidP="00E91F4B">
      <w:pPr>
        <w:spacing w:line="360" w:lineRule="auto"/>
        <w:ind w:firstLine="709"/>
        <w:jc w:val="both"/>
        <w:rPr>
          <w:b/>
          <w:bCs/>
          <w:lang w:val="en-US"/>
        </w:rPr>
      </w:pPr>
      <w:r w:rsidRPr="00E91F4B">
        <w:rPr>
          <w:lang w:val="en-US"/>
        </w:rPr>
        <w:t xml:space="preserve">4. </w:t>
      </w:r>
      <w:r w:rsidR="00680068" w:rsidRPr="00864AEB">
        <w:rPr>
          <w:lang w:val="en-US"/>
        </w:rPr>
        <w:t xml:space="preserve">Pearce, D. G. (1997). </w:t>
      </w:r>
      <w:proofErr w:type="gramStart"/>
      <w:r w:rsidR="00680068" w:rsidRPr="00864AEB">
        <w:rPr>
          <w:lang w:val="en-US"/>
        </w:rPr>
        <w:t>Competitive Destination Analysis in Southeast Asia.</w:t>
      </w:r>
      <w:proofErr w:type="gramEnd"/>
      <w:r w:rsidR="00680068" w:rsidRPr="00864AEB">
        <w:rPr>
          <w:lang w:val="en-US"/>
        </w:rPr>
        <w:t xml:space="preserve"> </w:t>
      </w:r>
      <w:r w:rsidR="00680068" w:rsidRPr="00E91F4B">
        <w:rPr>
          <w:lang w:val="en-US"/>
        </w:rPr>
        <w:t xml:space="preserve">Journal of Travel Research, </w:t>
      </w:r>
      <w:proofErr w:type="gramStart"/>
      <w:r w:rsidR="00680068" w:rsidRPr="00E91F4B">
        <w:rPr>
          <w:lang w:val="en-US"/>
        </w:rPr>
        <w:t>Spring</w:t>
      </w:r>
      <w:proofErr w:type="gramEnd"/>
      <w:r w:rsidR="00680068" w:rsidRPr="00E91F4B">
        <w:rPr>
          <w:lang w:val="en-US"/>
        </w:rPr>
        <w:t>: 16-24.</w:t>
      </w:r>
    </w:p>
    <w:p w:rsidR="00680068" w:rsidRPr="00E91F4B" w:rsidRDefault="00680068" w:rsidP="00864AEB">
      <w:pPr>
        <w:pStyle w:val="1"/>
        <w:spacing w:before="0" w:line="360" w:lineRule="auto"/>
        <w:ind w:firstLine="709"/>
        <w:jc w:val="both"/>
        <w:rPr>
          <w:rFonts w:ascii="Times New Roman" w:eastAsiaTheme="minorHAnsi" w:hAnsi="Times New Roman" w:cs="Times New Roman"/>
          <w:b w:val="0"/>
          <w:bCs w:val="0"/>
          <w:color w:val="auto"/>
          <w:sz w:val="24"/>
          <w:szCs w:val="24"/>
          <w:lang w:val="en-US"/>
        </w:rPr>
      </w:pPr>
      <w:r w:rsidRPr="00864AEB">
        <w:rPr>
          <w:rFonts w:ascii="Times New Roman" w:hAnsi="Times New Roman" w:cs="Times New Roman"/>
          <w:b w:val="0"/>
          <w:color w:val="auto"/>
          <w:sz w:val="24"/>
          <w:szCs w:val="24"/>
          <w:lang w:val="en-US"/>
        </w:rPr>
        <w:t xml:space="preserve">5. </w:t>
      </w:r>
      <w:r w:rsidRPr="00864AEB">
        <w:rPr>
          <w:rFonts w:ascii="Times New Roman" w:eastAsiaTheme="minorHAnsi" w:hAnsi="Times New Roman" w:cs="Times New Roman"/>
          <w:b w:val="0"/>
          <w:color w:val="auto"/>
          <w:sz w:val="24"/>
          <w:szCs w:val="24"/>
          <w:lang w:val="en-US"/>
        </w:rPr>
        <w:t>The Travel &amp; Tourism Competitiveness</w:t>
      </w:r>
      <w:r w:rsidRPr="00864AEB">
        <w:rPr>
          <w:rFonts w:ascii="Times New Roman" w:eastAsiaTheme="minorHAnsi" w:hAnsi="Times New Roman" w:cs="Times New Roman"/>
          <w:color w:val="auto"/>
          <w:sz w:val="24"/>
          <w:szCs w:val="24"/>
          <w:lang w:val="en-US"/>
        </w:rPr>
        <w:t xml:space="preserve"> </w:t>
      </w:r>
      <w:r w:rsidRPr="00864AEB">
        <w:rPr>
          <w:rFonts w:ascii="Times New Roman" w:eastAsiaTheme="minorHAnsi" w:hAnsi="Times New Roman" w:cs="Times New Roman"/>
          <w:b w:val="0"/>
          <w:color w:val="auto"/>
          <w:sz w:val="24"/>
          <w:szCs w:val="24"/>
          <w:lang w:val="en-US"/>
        </w:rPr>
        <w:t xml:space="preserve">Report. </w:t>
      </w:r>
      <w:proofErr w:type="gramStart"/>
      <w:r w:rsidRPr="00864AEB">
        <w:rPr>
          <w:rFonts w:ascii="Times New Roman" w:eastAsiaTheme="minorHAnsi" w:hAnsi="Times New Roman" w:cs="Times New Roman"/>
          <w:b w:val="0"/>
          <w:color w:val="auto"/>
          <w:sz w:val="24"/>
          <w:szCs w:val="24"/>
          <w:lang w:val="en-US"/>
        </w:rPr>
        <w:t>Official website of World Economic Forum.</w:t>
      </w:r>
      <w:proofErr w:type="gramEnd"/>
      <w:r w:rsidRPr="00864AEB">
        <w:rPr>
          <w:rFonts w:ascii="Times New Roman" w:hAnsi="Times New Roman" w:cs="Times New Roman"/>
          <w:b w:val="0"/>
          <w:color w:val="auto"/>
          <w:sz w:val="24"/>
          <w:szCs w:val="24"/>
          <w:lang w:val="en-US"/>
        </w:rPr>
        <w:t xml:space="preserve"> </w:t>
      </w:r>
      <w:r w:rsidR="00E91F4B" w:rsidRPr="00E91F4B">
        <w:rPr>
          <w:rFonts w:ascii="Times New Roman" w:hAnsi="Times New Roman" w:cs="Times New Roman"/>
          <w:b w:val="0"/>
          <w:color w:val="auto"/>
          <w:sz w:val="24"/>
          <w:szCs w:val="24"/>
          <w:lang w:val="en-US"/>
        </w:rPr>
        <w:t>URL:</w:t>
      </w:r>
      <w:r w:rsidRPr="00864AEB">
        <w:rPr>
          <w:rFonts w:ascii="Times New Roman" w:eastAsiaTheme="minorHAnsi" w:hAnsi="Times New Roman" w:cs="Times New Roman"/>
          <w:b w:val="0"/>
          <w:color w:val="auto"/>
          <w:sz w:val="24"/>
          <w:szCs w:val="24"/>
          <w:lang w:val="en-US"/>
        </w:rPr>
        <w:t>https://www.weforum.org/focus</w:t>
      </w:r>
      <w:proofErr w:type="gramStart"/>
      <w:r w:rsidRPr="00864AEB">
        <w:rPr>
          <w:rFonts w:ascii="Times New Roman" w:eastAsiaTheme="minorHAnsi" w:hAnsi="Times New Roman" w:cs="Times New Roman"/>
          <w:b w:val="0"/>
          <w:color w:val="auto"/>
          <w:sz w:val="24"/>
          <w:szCs w:val="24"/>
          <w:lang w:val="en-US"/>
        </w:rPr>
        <w:t> </w:t>
      </w:r>
      <w:r w:rsidR="00E91F4B" w:rsidRPr="00E91F4B">
        <w:rPr>
          <w:rFonts w:ascii="Times New Roman" w:eastAsiaTheme="minorHAnsi" w:hAnsi="Times New Roman" w:cs="Times New Roman"/>
          <w:b w:val="0"/>
          <w:color w:val="auto"/>
          <w:sz w:val="24"/>
          <w:szCs w:val="24"/>
          <w:lang w:val="en-US"/>
        </w:rPr>
        <w:t xml:space="preserve"> (</w:t>
      </w:r>
      <w:proofErr w:type="spellStart"/>
      <w:proofErr w:type="gramEnd"/>
      <w:r w:rsidR="00E91F4B" w:rsidRPr="00E91F4B">
        <w:rPr>
          <w:rFonts w:ascii="Times New Roman" w:eastAsiaTheme="minorHAnsi" w:hAnsi="Times New Roman" w:cs="Times New Roman"/>
          <w:b w:val="0"/>
          <w:color w:val="auto"/>
          <w:sz w:val="24"/>
          <w:szCs w:val="24"/>
          <w:lang w:val="en-US"/>
        </w:rPr>
        <w:t>дата</w:t>
      </w:r>
      <w:proofErr w:type="spellEnd"/>
      <w:r w:rsidR="00E91F4B" w:rsidRPr="00E91F4B">
        <w:rPr>
          <w:rFonts w:ascii="Times New Roman" w:eastAsiaTheme="minorHAnsi" w:hAnsi="Times New Roman" w:cs="Times New Roman"/>
          <w:b w:val="0"/>
          <w:color w:val="auto"/>
          <w:sz w:val="24"/>
          <w:szCs w:val="24"/>
          <w:lang w:val="en-US"/>
        </w:rPr>
        <w:t xml:space="preserve"> </w:t>
      </w:r>
      <w:proofErr w:type="spellStart"/>
      <w:r w:rsidR="00E91F4B" w:rsidRPr="00E91F4B">
        <w:rPr>
          <w:rFonts w:ascii="Times New Roman" w:eastAsiaTheme="minorHAnsi" w:hAnsi="Times New Roman" w:cs="Times New Roman"/>
          <w:b w:val="0"/>
          <w:color w:val="auto"/>
          <w:sz w:val="24"/>
          <w:szCs w:val="24"/>
          <w:lang w:val="en-US"/>
        </w:rPr>
        <w:t>обращения</w:t>
      </w:r>
      <w:proofErr w:type="spellEnd"/>
      <w:r w:rsidR="00E91F4B" w:rsidRPr="00E91F4B">
        <w:rPr>
          <w:rFonts w:ascii="Times New Roman" w:eastAsiaTheme="minorHAnsi" w:hAnsi="Times New Roman" w:cs="Times New Roman"/>
          <w:b w:val="0"/>
          <w:color w:val="auto"/>
          <w:sz w:val="24"/>
          <w:szCs w:val="24"/>
          <w:lang w:val="en-US"/>
        </w:rPr>
        <w:t xml:space="preserve"> 2020-12-05)</w:t>
      </w:r>
    </w:p>
    <w:p w:rsidR="00680068" w:rsidRPr="00864AEB" w:rsidRDefault="00680068" w:rsidP="00864AEB">
      <w:pPr>
        <w:spacing w:line="360" w:lineRule="auto"/>
        <w:ind w:firstLine="709"/>
        <w:jc w:val="both"/>
        <w:rPr>
          <w:b/>
          <w:bCs/>
          <w:lang w:val="en-US"/>
        </w:rPr>
      </w:pPr>
      <w:r w:rsidRPr="00864AEB">
        <w:rPr>
          <w:lang w:val="en-US"/>
        </w:rPr>
        <w:t xml:space="preserve">6. </w:t>
      </w:r>
      <w:r w:rsidRPr="00864AEB">
        <w:rPr>
          <w:rStyle w:val="hlfld-contribauthor"/>
          <w:rFonts w:eastAsiaTheme="majorEastAsia"/>
          <w:lang w:val="en-US"/>
        </w:rPr>
        <w:t>Crouch, </w:t>
      </w:r>
      <w:r w:rsidRPr="00864AEB">
        <w:rPr>
          <w:rStyle w:val="nlmgiven-names"/>
          <w:lang w:val="en-US"/>
        </w:rPr>
        <w:t>G.I.</w:t>
      </w:r>
      <w:r w:rsidRPr="00864AEB">
        <w:rPr>
          <w:lang w:val="en-US"/>
        </w:rPr>
        <w:t> and </w:t>
      </w:r>
      <w:r w:rsidRPr="00864AEB">
        <w:rPr>
          <w:rStyle w:val="hlfld-contribauthor"/>
          <w:rFonts w:eastAsiaTheme="majorEastAsia"/>
          <w:lang w:val="en-US"/>
        </w:rPr>
        <w:t>Ritchie, </w:t>
      </w:r>
      <w:r w:rsidRPr="00864AEB">
        <w:rPr>
          <w:rStyle w:val="nlmgiven-names"/>
          <w:lang w:val="en-US"/>
        </w:rPr>
        <w:t>J.R.B.</w:t>
      </w:r>
      <w:r w:rsidRPr="00864AEB">
        <w:rPr>
          <w:lang w:val="en-US"/>
        </w:rPr>
        <w:t> </w:t>
      </w:r>
      <w:r w:rsidRPr="00864AEB">
        <w:rPr>
          <w:rStyle w:val="nlmyear"/>
          <w:lang w:val="en-US"/>
        </w:rPr>
        <w:t>1999</w:t>
      </w:r>
      <w:r w:rsidRPr="00864AEB">
        <w:rPr>
          <w:lang w:val="en-US"/>
        </w:rPr>
        <w:t>. </w:t>
      </w:r>
      <w:proofErr w:type="gramStart"/>
      <w:r w:rsidRPr="00864AEB">
        <w:rPr>
          <w:rStyle w:val="nlmarticle-title"/>
          <w:lang w:val="en-US"/>
        </w:rPr>
        <w:t>Tourism, competitiveness, and societal prosperity.</w:t>
      </w:r>
      <w:proofErr w:type="gramEnd"/>
      <w:r w:rsidRPr="00864AEB">
        <w:rPr>
          <w:lang w:val="en-US"/>
        </w:rPr>
        <w:t> </w:t>
      </w:r>
      <w:r w:rsidRPr="00864AEB">
        <w:rPr>
          <w:iCs/>
          <w:lang w:val="en-US"/>
        </w:rPr>
        <w:t>Journal of Business Research</w:t>
      </w:r>
      <w:r w:rsidRPr="00864AEB">
        <w:rPr>
          <w:lang w:val="en-US"/>
        </w:rPr>
        <w:t>, 44(3): </w:t>
      </w:r>
      <w:r w:rsidRPr="00864AEB">
        <w:rPr>
          <w:rStyle w:val="nlmfpage"/>
          <w:lang w:val="en-US"/>
        </w:rPr>
        <w:t>137</w:t>
      </w:r>
      <w:r w:rsidRPr="00864AEB">
        <w:rPr>
          <w:lang w:val="en-US"/>
        </w:rPr>
        <w:t>–</w:t>
      </w:r>
      <w:r w:rsidRPr="00864AEB">
        <w:rPr>
          <w:rStyle w:val="nlmlpage"/>
          <w:lang w:val="en-US"/>
        </w:rPr>
        <w:t>152</w:t>
      </w:r>
      <w:r w:rsidRPr="00864AEB">
        <w:rPr>
          <w:lang w:val="en-US"/>
        </w:rPr>
        <w:t>. </w:t>
      </w:r>
      <w:r w:rsidRPr="00864AEB">
        <w:rPr>
          <w:rStyle w:val="reflink-block"/>
          <w:lang w:val="en-US"/>
        </w:rPr>
        <w:t> </w:t>
      </w:r>
      <w:hyperlink r:id="rId39" w:tgtFrame="_blank" w:history="1">
        <w:r w:rsidRPr="00864AEB">
          <w:rPr>
            <w:rStyle w:val="a5"/>
            <w:color w:val="auto"/>
            <w:lang w:val="en-US"/>
          </w:rPr>
          <w:t>[</w:t>
        </w:r>
        <w:proofErr w:type="spellStart"/>
        <w:r w:rsidRPr="00864AEB">
          <w:rPr>
            <w:rStyle w:val="a5"/>
            <w:color w:val="auto"/>
            <w:lang w:val="en-US"/>
          </w:rPr>
          <w:t>Crossref</w:t>
        </w:r>
        <w:proofErr w:type="spellEnd"/>
        <w:r w:rsidRPr="00864AEB">
          <w:rPr>
            <w:rStyle w:val="a5"/>
            <w:color w:val="auto"/>
            <w:lang w:val="en-US"/>
          </w:rPr>
          <w:t>]</w:t>
        </w:r>
      </w:hyperlink>
      <w:r w:rsidRPr="00864AEB">
        <w:rPr>
          <w:rStyle w:val="xlinks-container"/>
          <w:lang w:val="en-US"/>
        </w:rPr>
        <w:t>, </w:t>
      </w:r>
      <w:hyperlink r:id="rId40" w:tgtFrame="_blank" w:history="1">
        <w:r w:rsidRPr="00864AEB">
          <w:rPr>
            <w:rStyle w:val="a5"/>
            <w:color w:val="auto"/>
            <w:lang w:val="en-US"/>
          </w:rPr>
          <w:t>[Web of Science ®]</w:t>
        </w:r>
      </w:hyperlink>
      <w:r w:rsidRPr="00864AEB">
        <w:rPr>
          <w:rStyle w:val="googlescholar-container"/>
          <w:lang w:val="en-US"/>
        </w:rPr>
        <w:t>, </w:t>
      </w:r>
      <w:hyperlink r:id="rId41"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7. </w:t>
      </w:r>
      <w:proofErr w:type="spellStart"/>
      <w:r w:rsidRPr="00864AEB">
        <w:rPr>
          <w:rStyle w:val="hlfld-contribauthor"/>
          <w:rFonts w:eastAsiaTheme="majorEastAsia"/>
          <w:lang w:val="en-US"/>
        </w:rPr>
        <w:t>Inskeep</w:t>
      </w:r>
      <w:proofErr w:type="spellEnd"/>
      <w:r w:rsidRPr="00864AEB">
        <w:rPr>
          <w:rStyle w:val="hlfld-contribauthor"/>
          <w:rFonts w:eastAsiaTheme="majorEastAsia"/>
          <w:lang w:val="en-US"/>
        </w:rPr>
        <w:t>, </w:t>
      </w:r>
      <w:r w:rsidRPr="00864AEB">
        <w:rPr>
          <w:rStyle w:val="nlmgiven-names"/>
          <w:lang w:val="en-US"/>
        </w:rPr>
        <w:t>E.</w:t>
      </w:r>
      <w:r w:rsidRPr="00864AEB">
        <w:rPr>
          <w:lang w:val="en-US"/>
        </w:rPr>
        <w:t> </w:t>
      </w:r>
      <w:r w:rsidRPr="00864AEB">
        <w:rPr>
          <w:rStyle w:val="nlmyear"/>
          <w:lang w:val="en-US"/>
        </w:rPr>
        <w:t>1991</w:t>
      </w:r>
      <w:r w:rsidRPr="00864AEB">
        <w:rPr>
          <w:lang w:val="en-US"/>
        </w:rPr>
        <w:t>. </w:t>
      </w:r>
      <w:r w:rsidRPr="00864AEB">
        <w:rPr>
          <w:iCs/>
          <w:lang w:val="en-US"/>
        </w:rPr>
        <w:t>Tourism planning: An integrated and sustainable development approach</w:t>
      </w:r>
      <w:r w:rsidRPr="00864AEB">
        <w:rPr>
          <w:lang w:val="en-US"/>
        </w:rPr>
        <w:t>, </w:t>
      </w:r>
      <w:r w:rsidRPr="00864AEB">
        <w:rPr>
          <w:rStyle w:val="nlmpublisher-loc"/>
          <w:lang w:val="en-US"/>
        </w:rPr>
        <w:t>New York</w:t>
      </w:r>
      <w:r w:rsidRPr="00864AEB">
        <w:rPr>
          <w:lang w:val="en-US"/>
        </w:rPr>
        <w:t>: </w:t>
      </w:r>
      <w:r w:rsidRPr="00864AEB">
        <w:rPr>
          <w:rStyle w:val="nlmpublisher-name"/>
          <w:lang w:val="en-US"/>
        </w:rPr>
        <w:t xml:space="preserve">Van </w:t>
      </w:r>
      <w:proofErr w:type="spellStart"/>
      <w:r w:rsidRPr="00864AEB">
        <w:rPr>
          <w:rStyle w:val="nlmpublisher-name"/>
          <w:lang w:val="en-US"/>
        </w:rPr>
        <w:t>Nostrand</w:t>
      </w:r>
      <w:proofErr w:type="spellEnd"/>
      <w:r w:rsidRPr="00864AEB">
        <w:rPr>
          <w:rStyle w:val="nlmpublisher-name"/>
          <w:lang w:val="en-US"/>
        </w:rPr>
        <w:t xml:space="preserve"> Reinhold</w:t>
      </w:r>
      <w:r w:rsidRPr="00864AEB">
        <w:rPr>
          <w:lang w:val="en-US"/>
        </w:rPr>
        <w:t>. </w:t>
      </w:r>
      <w:r w:rsidRPr="00864AEB">
        <w:rPr>
          <w:rStyle w:val="reflink-block"/>
          <w:lang w:val="en-US"/>
        </w:rPr>
        <w:t> </w:t>
      </w:r>
      <w:hyperlink r:id="rId42"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b/>
          <w:bCs/>
          <w:lang w:val="en-US"/>
        </w:rPr>
      </w:pPr>
      <w:r w:rsidRPr="00864AEB">
        <w:rPr>
          <w:lang w:val="en-US"/>
        </w:rPr>
        <w:t xml:space="preserve">8. </w:t>
      </w:r>
      <w:r w:rsidRPr="00864AEB">
        <w:rPr>
          <w:rStyle w:val="hlfld-contribauthor"/>
          <w:rFonts w:eastAsiaTheme="majorEastAsia"/>
          <w:lang w:val="en-US"/>
        </w:rPr>
        <w:t>Middleton, </w:t>
      </w:r>
      <w:r w:rsidRPr="00864AEB">
        <w:rPr>
          <w:rStyle w:val="nlmgiven-names"/>
          <w:lang w:val="en-US"/>
        </w:rPr>
        <w:t>V. T. C.</w:t>
      </w:r>
      <w:r w:rsidRPr="00864AEB">
        <w:rPr>
          <w:lang w:val="en-US"/>
        </w:rPr>
        <w:t> </w:t>
      </w:r>
      <w:r w:rsidRPr="00864AEB">
        <w:rPr>
          <w:rStyle w:val="nlmyear"/>
          <w:lang w:val="en-US"/>
        </w:rPr>
        <w:t>1997</w:t>
      </w:r>
      <w:r w:rsidRPr="00864AEB">
        <w:rPr>
          <w:lang w:val="en-US"/>
        </w:rPr>
        <w:t>. “</w:t>
      </w:r>
      <w:r w:rsidRPr="00864AEB">
        <w:rPr>
          <w:rStyle w:val="nlmarticle-title"/>
          <w:lang w:val="en-US"/>
        </w:rPr>
        <w:t>Sustainable tourism: A marketing perspective.</w:t>
      </w:r>
      <w:proofErr w:type="gramStart"/>
      <w:r w:rsidRPr="00864AEB">
        <w:rPr>
          <w:lang w:val="en-US"/>
        </w:rPr>
        <w:t>”.</w:t>
      </w:r>
      <w:proofErr w:type="gramEnd"/>
      <w:r w:rsidRPr="00864AEB">
        <w:rPr>
          <w:lang w:val="en-US"/>
        </w:rPr>
        <w:t xml:space="preserve"> In </w:t>
      </w:r>
      <w:r w:rsidRPr="00864AEB">
        <w:rPr>
          <w:iCs/>
          <w:lang w:val="en-US"/>
        </w:rPr>
        <w:t>Tourism sustainability: Principles to practice</w:t>
      </w:r>
      <w:r w:rsidRPr="00864AEB">
        <w:rPr>
          <w:lang w:val="en-US"/>
        </w:rPr>
        <w:t>, Edited by: </w:t>
      </w:r>
      <w:proofErr w:type="spellStart"/>
      <w:r w:rsidRPr="00864AEB">
        <w:rPr>
          <w:rStyle w:val="hlfld-contribauthor"/>
          <w:rFonts w:eastAsiaTheme="majorEastAsia"/>
          <w:lang w:val="en-US"/>
        </w:rPr>
        <w:t>Stabler</w:t>
      </w:r>
      <w:proofErr w:type="spellEnd"/>
      <w:r w:rsidRPr="00864AEB">
        <w:rPr>
          <w:rStyle w:val="hlfld-contribauthor"/>
          <w:rFonts w:eastAsiaTheme="majorEastAsia"/>
          <w:lang w:val="en-US"/>
        </w:rPr>
        <w:t>, </w:t>
      </w:r>
      <w:r w:rsidRPr="00864AEB">
        <w:rPr>
          <w:rStyle w:val="nlmgiven-names"/>
          <w:lang w:val="en-US"/>
        </w:rPr>
        <w:t>M. J</w:t>
      </w:r>
      <w:r w:rsidRPr="00864AEB">
        <w:rPr>
          <w:lang w:val="en-US"/>
        </w:rPr>
        <w:t>. </w:t>
      </w:r>
      <w:r w:rsidRPr="00864AEB">
        <w:rPr>
          <w:rStyle w:val="nlmpublisher-loc"/>
          <w:lang w:val="en-US"/>
        </w:rPr>
        <w:t>Wallingford</w:t>
      </w:r>
      <w:proofErr w:type="gramStart"/>
      <w:r w:rsidRPr="00864AEB">
        <w:rPr>
          <w:rStyle w:val="nlmpublisher-loc"/>
          <w:lang w:val="en-US"/>
        </w:rPr>
        <w:t>, ,</w:t>
      </w:r>
      <w:proofErr w:type="gramEnd"/>
      <w:r w:rsidRPr="00864AEB">
        <w:rPr>
          <w:rStyle w:val="nlmpublisher-loc"/>
          <w:lang w:val="en-US"/>
        </w:rPr>
        <w:t xml:space="preserve"> UK</w:t>
      </w:r>
      <w:r w:rsidRPr="00864AEB">
        <w:rPr>
          <w:lang w:val="en-US"/>
        </w:rPr>
        <w:t>: </w:t>
      </w:r>
      <w:r w:rsidRPr="00864AEB">
        <w:rPr>
          <w:rStyle w:val="nlmpublisher-name"/>
          <w:lang w:val="en-US"/>
        </w:rPr>
        <w:t>CAB International</w:t>
      </w:r>
      <w:r w:rsidRPr="00864AEB">
        <w:rPr>
          <w:lang w:val="en-US"/>
        </w:rPr>
        <w:t>. </w:t>
      </w:r>
      <w:r w:rsidRPr="00864AEB">
        <w:rPr>
          <w:rStyle w:val="reflink-block"/>
          <w:lang w:val="en-US"/>
        </w:rPr>
        <w:t> </w:t>
      </w:r>
      <w:hyperlink r:id="rId43"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9. </w:t>
      </w:r>
      <w:r w:rsidRPr="00864AEB">
        <w:rPr>
          <w:rStyle w:val="hlfld-contribauthor"/>
          <w:rFonts w:eastAsiaTheme="majorEastAsia"/>
          <w:lang w:val="en-US"/>
        </w:rPr>
        <w:t>Dwyer, </w:t>
      </w:r>
      <w:r w:rsidRPr="00864AEB">
        <w:rPr>
          <w:rStyle w:val="nlmgiven-names"/>
          <w:lang w:val="en-US"/>
        </w:rPr>
        <w:t>L.</w:t>
      </w:r>
      <w:r w:rsidRPr="00864AEB">
        <w:rPr>
          <w:lang w:val="en-US"/>
        </w:rPr>
        <w:t>, </w:t>
      </w:r>
      <w:r w:rsidRPr="00864AEB">
        <w:rPr>
          <w:rStyle w:val="hlfld-contribauthor"/>
          <w:rFonts w:eastAsiaTheme="majorEastAsia"/>
          <w:lang w:val="en-US"/>
        </w:rPr>
        <w:t>Forsyth, </w:t>
      </w:r>
      <w:r w:rsidRPr="00864AEB">
        <w:rPr>
          <w:rStyle w:val="nlmgiven-names"/>
          <w:lang w:val="en-US"/>
        </w:rPr>
        <w:t>P.</w:t>
      </w:r>
      <w:r w:rsidRPr="00864AEB">
        <w:rPr>
          <w:lang w:val="en-US"/>
        </w:rPr>
        <w:t> and </w:t>
      </w:r>
      <w:r w:rsidRPr="00864AEB">
        <w:rPr>
          <w:rStyle w:val="hlfld-contribauthor"/>
          <w:rFonts w:eastAsiaTheme="majorEastAsia"/>
          <w:lang w:val="en-US"/>
        </w:rPr>
        <w:t>Rao, </w:t>
      </w:r>
      <w:r w:rsidRPr="00864AEB">
        <w:rPr>
          <w:rStyle w:val="nlmgiven-names"/>
          <w:lang w:val="en-US"/>
        </w:rPr>
        <w:t>P.</w:t>
      </w:r>
      <w:r w:rsidRPr="00864AEB">
        <w:rPr>
          <w:lang w:val="en-US"/>
        </w:rPr>
        <w:t> </w:t>
      </w:r>
      <w:r w:rsidRPr="00864AEB">
        <w:rPr>
          <w:rStyle w:val="nlmyear"/>
          <w:lang w:val="en-US"/>
        </w:rPr>
        <w:t>2000</w:t>
      </w:r>
      <w:r w:rsidRPr="00864AEB">
        <w:rPr>
          <w:lang w:val="en-US"/>
        </w:rPr>
        <w:t>. </w:t>
      </w:r>
      <w:r w:rsidRPr="00864AEB">
        <w:rPr>
          <w:rStyle w:val="nlmarticle-title"/>
          <w:lang w:val="en-US"/>
        </w:rPr>
        <w:t>The price competitiveness of travel and tourism: A comparison of 19 destinations</w:t>
      </w:r>
      <w:proofErr w:type="gramStart"/>
      <w:r w:rsidRPr="00864AEB">
        <w:rPr>
          <w:rStyle w:val="nlmarticle-title"/>
          <w:lang w:val="en-US"/>
        </w:rPr>
        <w:t>.</w:t>
      </w:r>
      <w:r w:rsidRPr="00864AEB">
        <w:rPr>
          <w:lang w:val="en-US"/>
        </w:rPr>
        <w:t>.</w:t>
      </w:r>
      <w:proofErr w:type="gramEnd"/>
      <w:r w:rsidRPr="00864AEB">
        <w:rPr>
          <w:lang w:val="en-US"/>
        </w:rPr>
        <w:t> </w:t>
      </w:r>
      <w:r w:rsidRPr="00864AEB">
        <w:rPr>
          <w:i/>
          <w:iCs/>
          <w:lang w:val="en-US"/>
        </w:rPr>
        <w:t>Tourism Management</w:t>
      </w:r>
      <w:r w:rsidRPr="00864AEB">
        <w:rPr>
          <w:lang w:val="en-US"/>
        </w:rPr>
        <w:t>, 21(1): </w:t>
      </w:r>
      <w:r w:rsidRPr="00864AEB">
        <w:rPr>
          <w:rStyle w:val="nlmfpage"/>
          <w:lang w:val="en-US"/>
        </w:rPr>
        <w:t>9</w:t>
      </w:r>
      <w:r w:rsidRPr="00864AEB">
        <w:rPr>
          <w:lang w:val="en-US"/>
        </w:rPr>
        <w:t>–</w:t>
      </w:r>
      <w:r w:rsidRPr="00864AEB">
        <w:rPr>
          <w:rStyle w:val="nlmlpage"/>
          <w:lang w:val="en-US"/>
        </w:rPr>
        <w:t>22</w:t>
      </w:r>
      <w:r w:rsidRPr="00864AEB">
        <w:rPr>
          <w:lang w:val="en-US"/>
        </w:rPr>
        <w:t>. </w:t>
      </w:r>
      <w:r w:rsidRPr="00864AEB">
        <w:rPr>
          <w:rStyle w:val="reflink-block"/>
          <w:lang w:val="en-US"/>
        </w:rPr>
        <w:t> </w:t>
      </w:r>
      <w:hyperlink r:id="rId44" w:tgtFrame="_blank" w:history="1">
        <w:r w:rsidRPr="00864AEB">
          <w:rPr>
            <w:rStyle w:val="a5"/>
            <w:color w:val="auto"/>
            <w:lang w:val="en-US"/>
          </w:rPr>
          <w:t>[</w:t>
        </w:r>
        <w:proofErr w:type="spellStart"/>
        <w:r w:rsidRPr="00864AEB">
          <w:rPr>
            <w:rStyle w:val="a5"/>
            <w:color w:val="auto"/>
            <w:lang w:val="en-US"/>
          </w:rPr>
          <w:t>Crossref</w:t>
        </w:r>
        <w:proofErr w:type="spellEnd"/>
        <w:r w:rsidRPr="00864AEB">
          <w:rPr>
            <w:rStyle w:val="a5"/>
            <w:color w:val="auto"/>
            <w:lang w:val="en-US"/>
          </w:rPr>
          <w:t>]</w:t>
        </w:r>
      </w:hyperlink>
      <w:r w:rsidRPr="00864AEB">
        <w:rPr>
          <w:rStyle w:val="xlinks-container"/>
          <w:lang w:val="en-US"/>
        </w:rPr>
        <w:t>, </w:t>
      </w:r>
      <w:hyperlink r:id="rId45" w:tgtFrame="_blank" w:history="1">
        <w:r w:rsidRPr="00864AEB">
          <w:rPr>
            <w:rStyle w:val="a5"/>
            <w:color w:val="auto"/>
            <w:lang w:val="en-US"/>
          </w:rPr>
          <w:t>[Web of Science ®]</w:t>
        </w:r>
      </w:hyperlink>
      <w:r w:rsidRPr="00864AEB">
        <w:rPr>
          <w:rStyle w:val="googlescholar-container"/>
          <w:lang w:val="en-US"/>
        </w:rPr>
        <w:t>, </w:t>
      </w:r>
      <w:hyperlink r:id="rId46"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10. K. </w:t>
      </w:r>
      <w:proofErr w:type="spellStart"/>
      <w:r w:rsidRPr="00864AEB">
        <w:rPr>
          <w:lang w:val="en-US"/>
        </w:rPr>
        <w:t>Mikolaychuk</w:t>
      </w:r>
      <w:proofErr w:type="spellEnd"/>
      <w:r w:rsidRPr="00864AEB">
        <w:rPr>
          <w:lang w:val="en-US"/>
        </w:rPr>
        <w:t xml:space="preserve">, </w:t>
      </w:r>
      <w:proofErr w:type="spellStart"/>
      <w:r w:rsidRPr="00864AEB">
        <w:rPr>
          <w:lang w:val="en-US"/>
        </w:rPr>
        <w:t>G.Savina</w:t>
      </w:r>
      <w:proofErr w:type="spellEnd"/>
      <w:r w:rsidRPr="00864AEB">
        <w:rPr>
          <w:lang w:val="en-US"/>
        </w:rPr>
        <w:t xml:space="preserve">. </w:t>
      </w:r>
      <w:proofErr w:type="gramStart"/>
      <w:r w:rsidRPr="00864AEB">
        <w:rPr>
          <w:lang w:val="en-US"/>
        </w:rPr>
        <w:t>Features of evaluation of the competitive status of the enterprises.</w:t>
      </w:r>
      <w:proofErr w:type="gramEnd"/>
      <w:r w:rsidRPr="00864AEB">
        <w:rPr>
          <w:lang w:val="en-US"/>
        </w:rPr>
        <w:t xml:space="preserve"> </w:t>
      </w:r>
      <w:proofErr w:type="gramStart"/>
      <w:r w:rsidRPr="00864AEB">
        <w:rPr>
          <w:lang w:val="en-US"/>
        </w:rPr>
        <w:t>Baltic journal of Economic Studies.</w:t>
      </w:r>
      <w:proofErr w:type="gramEnd"/>
      <w:r w:rsidRPr="00864AEB">
        <w:rPr>
          <w:lang w:val="en-US"/>
        </w:rPr>
        <w:t xml:space="preserve"> – Vol.3, №4, 2017, P.179-184. </w:t>
      </w:r>
      <w:hyperlink r:id="rId47" w:tgtFrame="_blank" w:history="1">
        <w:proofErr w:type="gramStart"/>
        <w:r w:rsidRPr="00864AEB">
          <w:rPr>
            <w:rStyle w:val="a5"/>
            <w:color w:val="auto"/>
            <w:lang w:val="en-US"/>
          </w:rPr>
          <w:t>[</w:t>
        </w:r>
        <w:r w:rsidRPr="00864AEB">
          <w:rPr>
            <w:lang w:val="en-US"/>
          </w:rPr>
          <w:t xml:space="preserve"> </w:t>
        </w:r>
        <w:r w:rsidRPr="00864AEB">
          <w:rPr>
            <w:rStyle w:val="a5"/>
            <w:color w:val="auto"/>
            <w:lang w:val="en-US"/>
          </w:rPr>
          <w:t>cyberleninka.ru</w:t>
        </w:r>
        <w:proofErr w:type="gramEnd"/>
        <w:r w:rsidRPr="00864AEB">
          <w:rPr>
            <w:rStyle w:val="a5"/>
            <w:color w:val="auto"/>
            <w:lang w:val="en-US"/>
          </w:rPr>
          <w:t>]</w:t>
        </w:r>
      </w:hyperlink>
    </w:p>
    <w:p w:rsidR="00680068" w:rsidRPr="00864AEB" w:rsidRDefault="00680068" w:rsidP="00864AEB">
      <w:pPr>
        <w:spacing w:line="360" w:lineRule="auto"/>
        <w:ind w:firstLine="709"/>
        <w:jc w:val="both"/>
        <w:rPr>
          <w:rStyle w:val="a5"/>
          <w:color w:val="auto"/>
          <w:lang w:val="en-US"/>
        </w:rPr>
      </w:pPr>
      <w:r w:rsidRPr="00864AEB">
        <w:rPr>
          <w:lang w:val="en-US"/>
        </w:rPr>
        <w:t xml:space="preserve">11. </w:t>
      </w:r>
      <w:proofErr w:type="spellStart"/>
      <w:r w:rsidRPr="00864AEB">
        <w:rPr>
          <w:rStyle w:val="hlfld-contribauthor"/>
          <w:rFonts w:eastAsiaTheme="majorEastAsia"/>
          <w:lang w:val="en-US"/>
        </w:rPr>
        <w:t>Bordas</w:t>
      </w:r>
      <w:proofErr w:type="spellEnd"/>
      <w:r w:rsidRPr="00864AEB">
        <w:rPr>
          <w:rStyle w:val="hlfld-contribauthor"/>
          <w:rFonts w:eastAsiaTheme="majorEastAsia"/>
          <w:lang w:val="en-US"/>
        </w:rPr>
        <w:t>, </w:t>
      </w:r>
      <w:r w:rsidRPr="00864AEB">
        <w:rPr>
          <w:rStyle w:val="nlmgiven-names"/>
          <w:lang w:val="en-US"/>
        </w:rPr>
        <w:t>E.</w:t>
      </w:r>
      <w:r w:rsidRPr="00864AEB">
        <w:rPr>
          <w:lang w:val="en-US"/>
        </w:rPr>
        <w:t> </w:t>
      </w:r>
      <w:r w:rsidRPr="00864AEB">
        <w:rPr>
          <w:rStyle w:val="nlmyear"/>
          <w:lang w:val="en-US"/>
        </w:rPr>
        <w:t>1994</w:t>
      </w:r>
      <w:r w:rsidRPr="00864AEB">
        <w:rPr>
          <w:lang w:val="en-US"/>
        </w:rPr>
        <w:t>. </w:t>
      </w:r>
      <w:proofErr w:type="gramStart"/>
      <w:r w:rsidRPr="00864AEB">
        <w:rPr>
          <w:rStyle w:val="nlmarticle-title"/>
          <w:lang w:val="en-US"/>
        </w:rPr>
        <w:t>Competitiveness of tourist destinations in long distance markets.</w:t>
      </w:r>
      <w:proofErr w:type="gramEnd"/>
      <w:r w:rsidRPr="00864AEB">
        <w:rPr>
          <w:lang w:val="en-US"/>
        </w:rPr>
        <w:t> </w:t>
      </w:r>
      <w:r w:rsidRPr="00864AEB">
        <w:rPr>
          <w:iCs/>
          <w:lang w:val="en-US"/>
        </w:rPr>
        <w:t>The Tourist Review</w:t>
      </w:r>
      <w:r w:rsidRPr="00864AEB">
        <w:rPr>
          <w:lang w:val="en-US"/>
        </w:rPr>
        <w:t>, 3: </w:t>
      </w:r>
      <w:r w:rsidRPr="00864AEB">
        <w:rPr>
          <w:rStyle w:val="nlmfpage"/>
          <w:lang w:val="en-US"/>
        </w:rPr>
        <w:t>3</w:t>
      </w:r>
      <w:r w:rsidRPr="00864AEB">
        <w:rPr>
          <w:lang w:val="en-US"/>
        </w:rPr>
        <w:t>–</w:t>
      </w:r>
      <w:r w:rsidRPr="00864AEB">
        <w:rPr>
          <w:rStyle w:val="nlmlpage"/>
          <w:lang w:val="en-US"/>
        </w:rPr>
        <w:t>9</w:t>
      </w:r>
      <w:r w:rsidRPr="00864AEB">
        <w:rPr>
          <w:lang w:val="en-US"/>
        </w:rPr>
        <w:t>. </w:t>
      </w:r>
      <w:r w:rsidRPr="00864AEB">
        <w:rPr>
          <w:rStyle w:val="reflink-block"/>
          <w:lang w:val="en-US"/>
        </w:rPr>
        <w:t> </w:t>
      </w:r>
      <w:hyperlink r:id="rId48"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rStyle w:val="a5"/>
          <w:color w:val="auto"/>
          <w:lang w:val="en-US"/>
        </w:rPr>
      </w:pPr>
      <w:r w:rsidRPr="00864AEB">
        <w:rPr>
          <w:rStyle w:val="a5"/>
          <w:color w:val="auto"/>
          <w:u w:val="none"/>
          <w:lang w:val="en-US"/>
        </w:rPr>
        <w:t xml:space="preserve">12. </w:t>
      </w:r>
      <w:r w:rsidRPr="00864AEB">
        <w:rPr>
          <w:rStyle w:val="hlfld-contribauthor"/>
          <w:rFonts w:eastAsiaTheme="majorEastAsia"/>
          <w:lang w:val="en-US"/>
        </w:rPr>
        <w:t>Dwyer, </w:t>
      </w:r>
      <w:r w:rsidRPr="00864AEB">
        <w:rPr>
          <w:rStyle w:val="nlmgiven-names"/>
          <w:lang w:val="en-US"/>
        </w:rPr>
        <w:t>L.</w:t>
      </w:r>
      <w:r w:rsidRPr="00864AEB">
        <w:rPr>
          <w:lang w:val="en-US"/>
        </w:rPr>
        <w:t> and </w:t>
      </w:r>
      <w:r w:rsidRPr="00864AEB">
        <w:rPr>
          <w:rStyle w:val="hlfld-contribauthor"/>
          <w:rFonts w:eastAsiaTheme="majorEastAsia"/>
          <w:lang w:val="en-US"/>
        </w:rPr>
        <w:t>Kim, </w:t>
      </w:r>
      <w:r w:rsidRPr="00864AEB">
        <w:rPr>
          <w:rStyle w:val="nlmgiven-names"/>
          <w:lang w:val="en-US"/>
        </w:rPr>
        <w:t>C.</w:t>
      </w:r>
      <w:r w:rsidRPr="00864AEB">
        <w:rPr>
          <w:lang w:val="en-US"/>
        </w:rPr>
        <w:t> </w:t>
      </w:r>
      <w:r w:rsidRPr="00864AEB">
        <w:rPr>
          <w:rStyle w:val="nlmyear"/>
          <w:lang w:val="en-US"/>
        </w:rPr>
        <w:t>2003</w:t>
      </w:r>
      <w:r w:rsidRPr="00864AEB">
        <w:rPr>
          <w:lang w:val="en-US"/>
        </w:rPr>
        <w:t>. </w:t>
      </w:r>
      <w:r w:rsidRPr="00864AEB">
        <w:rPr>
          <w:rStyle w:val="nlmarticle-title"/>
          <w:lang w:val="en-US"/>
        </w:rPr>
        <w:t>Destination competitiveness: Determinants and indicators by current issues.</w:t>
      </w:r>
      <w:r w:rsidRPr="00864AEB">
        <w:rPr>
          <w:lang w:val="en-US"/>
        </w:rPr>
        <w:t> </w:t>
      </w:r>
      <w:r w:rsidRPr="00864AEB">
        <w:rPr>
          <w:iCs/>
          <w:lang w:val="en-US"/>
        </w:rPr>
        <w:t>Current Issues in Tourism</w:t>
      </w:r>
      <w:r w:rsidRPr="00864AEB">
        <w:rPr>
          <w:lang w:val="en-US"/>
        </w:rPr>
        <w:t>, 6(5): </w:t>
      </w:r>
      <w:r w:rsidRPr="00864AEB">
        <w:rPr>
          <w:rStyle w:val="nlmfpage"/>
          <w:lang w:val="en-US"/>
        </w:rPr>
        <w:t>369</w:t>
      </w:r>
      <w:r w:rsidRPr="00864AEB">
        <w:rPr>
          <w:lang w:val="en-US"/>
        </w:rPr>
        <w:t>–</w:t>
      </w:r>
      <w:r w:rsidRPr="00864AEB">
        <w:rPr>
          <w:rStyle w:val="nlmlpage"/>
          <w:lang w:val="en-US"/>
        </w:rPr>
        <w:t xml:space="preserve">414. </w:t>
      </w:r>
      <w:hyperlink r:id="rId49"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rStyle w:val="a5"/>
          <w:color w:val="auto"/>
          <w:lang w:val="en-US"/>
        </w:rPr>
      </w:pPr>
      <w:r w:rsidRPr="00864AEB">
        <w:rPr>
          <w:rStyle w:val="a5"/>
          <w:color w:val="auto"/>
          <w:u w:val="none"/>
          <w:lang w:val="en-US"/>
        </w:rPr>
        <w:t xml:space="preserve">13. </w:t>
      </w:r>
      <w:r w:rsidRPr="00864AEB">
        <w:rPr>
          <w:lang w:val="en-US"/>
        </w:rPr>
        <w:t xml:space="preserve">Dwyer, L., </w:t>
      </w:r>
      <w:proofErr w:type="spellStart"/>
      <w:r w:rsidRPr="00864AEB">
        <w:rPr>
          <w:iCs/>
          <w:color w:val="000000"/>
          <w:lang w:val="en-US"/>
        </w:rPr>
        <w:t>Knežević</w:t>
      </w:r>
      <w:proofErr w:type="spellEnd"/>
      <w:r w:rsidRPr="00864AEB">
        <w:rPr>
          <w:iCs/>
          <w:color w:val="000000"/>
          <w:lang w:val="en-US"/>
        </w:rPr>
        <w:t>, L., Edwards, D.</w:t>
      </w:r>
      <w:r w:rsidRPr="00864AEB">
        <w:rPr>
          <w:color w:val="000000"/>
          <w:lang w:val="en-US"/>
        </w:rPr>
        <w:t> and </w:t>
      </w:r>
      <w:proofErr w:type="spellStart"/>
      <w:r w:rsidRPr="00864AEB">
        <w:rPr>
          <w:iCs/>
          <w:color w:val="000000"/>
          <w:lang w:val="en-US"/>
        </w:rPr>
        <w:t>Mihalic</w:t>
      </w:r>
      <w:proofErr w:type="spellEnd"/>
      <w:r w:rsidRPr="00864AEB">
        <w:rPr>
          <w:iCs/>
          <w:color w:val="000000"/>
          <w:lang w:val="en-US"/>
        </w:rPr>
        <w:t xml:space="preserve"> T.</w:t>
      </w:r>
      <w:r w:rsidRPr="00864AEB">
        <w:rPr>
          <w:lang w:val="en-US"/>
        </w:rPr>
        <w:t xml:space="preserve"> Fashioning a destination tourism future: The case of Slovenia. </w:t>
      </w:r>
      <w:hyperlink r:id="rId50" w:history="1">
        <w:r w:rsidRPr="00864AEB">
          <w:rPr>
            <w:rStyle w:val="a5"/>
            <w:iCs/>
            <w:color w:val="auto"/>
            <w:u w:val="none"/>
            <w:lang w:val="en-US"/>
          </w:rPr>
          <w:t>Tourism Management</w:t>
        </w:r>
      </w:hyperlink>
      <w:r w:rsidRPr="00864AEB">
        <w:rPr>
          <w:color w:val="000000"/>
          <w:lang w:val="en-US"/>
        </w:rPr>
        <w:t>, 2012, vol. 33, issue 2, 305-316.</w:t>
      </w:r>
      <w:r w:rsidRPr="00864AEB">
        <w:rPr>
          <w:b/>
          <w:color w:val="000000"/>
          <w:lang w:val="en-US"/>
        </w:rPr>
        <w:t xml:space="preserve"> </w:t>
      </w:r>
      <w:hyperlink r:id="rId51"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rStyle w:val="a5"/>
          <w:color w:val="auto"/>
          <w:lang w:val="en-US"/>
        </w:rPr>
      </w:pPr>
      <w:r w:rsidRPr="00136879">
        <w:rPr>
          <w:rStyle w:val="a5"/>
          <w:color w:val="auto"/>
          <w:u w:val="none"/>
          <w:lang w:val="en-US"/>
        </w:rPr>
        <w:lastRenderedPageBreak/>
        <w:t xml:space="preserve">14. </w:t>
      </w:r>
      <w:r w:rsidRPr="00864AEB">
        <w:rPr>
          <w:lang w:val="en-US"/>
        </w:rPr>
        <w:t xml:space="preserve">Dwyer, L., Forsyth, P. &amp; Rao, P. (2000). The price competitiveness of travel and tourism: a comparison of 19 destinations. Tourism Management, 21(1), 9-22. </w:t>
      </w:r>
      <w:hyperlink r:id="rId52"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rStyle w:val="a5"/>
          <w:color w:val="auto"/>
          <w:lang w:val="en-US"/>
        </w:rPr>
      </w:pPr>
      <w:r w:rsidRPr="00864AEB">
        <w:rPr>
          <w:lang w:val="en-US"/>
        </w:rPr>
        <w:t xml:space="preserve">15. </w:t>
      </w:r>
      <w:r w:rsidRPr="00864AEB">
        <w:rPr>
          <w:shd w:val="clear" w:color="auto" w:fill="FFFFFF"/>
          <w:lang w:val="en-US"/>
        </w:rPr>
        <w:t xml:space="preserve">Dwyer, L., Mellor, R., </w:t>
      </w:r>
      <w:proofErr w:type="spellStart"/>
      <w:r w:rsidRPr="00864AEB">
        <w:rPr>
          <w:shd w:val="clear" w:color="auto" w:fill="FFFFFF"/>
          <w:lang w:val="en-US"/>
        </w:rPr>
        <w:t>Livaic</w:t>
      </w:r>
      <w:proofErr w:type="spellEnd"/>
      <w:r w:rsidRPr="00864AEB">
        <w:rPr>
          <w:shd w:val="clear" w:color="auto" w:fill="FFFFFF"/>
          <w:lang w:val="en-US"/>
        </w:rPr>
        <w:t>, Z., Edwards, D., &amp; Kim, C. (2004). </w:t>
      </w:r>
      <w:proofErr w:type="gramStart"/>
      <w:r w:rsidRPr="00864AEB">
        <w:rPr>
          <w:shd w:val="clear" w:color="auto" w:fill="FFFFFF"/>
          <w:lang w:val="en-US"/>
        </w:rPr>
        <w:t>Attributes of destination competitiveness: A factor analysis.</w:t>
      </w:r>
      <w:proofErr w:type="gramEnd"/>
      <w:r w:rsidRPr="00864AEB">
        <w:rPr>
          <w:shd w:val="clear" w:color="auto" w:fill="FFFFFF"/>
          <w:lang w:val="en-US"/>
        </w:rPr>
        <w:t> </w:t>
      </w:r>
      <w:r w:rsidRPr="00864AEB">
        <w:rPr>
          <w:rStyle w:val="af6"/>
          <w:i w:val="0"/>
          <w:shd w:val="clear" w:color="auto" w:fill="FFFFFF"/>
          <w:lang w:val="en-US"/>
        </w:rPr>
        <w:t>Tourism Analysis</w:t>
      </w:r>
      <w:r w:rsidRPr="00864AEB">
        <w:rPr>
          <w:shd w:val="clear" w:color="auto" w:fill="FFFFFF"/>
          <w:lang w:val="en-US"/>
        </w:rPr>
        <w:t>, </w:t>
      </w:r>
      <w:r w:rsidRPr="00864AEB">
        <w:rPr>
          <w:rStyle w:val="af6"/>
          <w:shd w:val="clear" w:color="auto" w:fill="FFFFFF"/>
          <w:lang w:val="en-US"/>
        </w:rPr>
        <w:t>9</w:t>
      </w:r>
      <w:r w:rsidRPr="00864AEB">
        <w:rPr>
          <w:shd w:val="clear" w:color="auto" w:fill="FFFFFF"/>
          <w:lang w:val="en-US"/>
        </w:rPr>
        <w:t>(1-2), 91-101. </w:t>
      </w:r>
      <w:r w:rsidR="00CB735B" w:rsidRPr="00CB735B">
        <w:rPr>
          <w:shd w:val="clear" w:color="auto" w:fill="FFFFFF"/>
          <w:lang w:val="en-US"/>
        </w:rPr>
        <w:t>URL:</w:t>
      </w:r>
      <w:r w:rsidR="00CB735B" w:rsidRPr="00627268">
        <w:rPr>
          <w:shd w:val="clear" w:color="auto" w:fill="FFFFFF"/>
          <w:lang w:val="en-US"/>
        </w:rPr>
        <w:t xml:space="preserve"> </w:t>
      </w:r>
      <w:hyperlink r:id="rId53" w:history="1">
        <w:r w:rsidRPr="00864AEB">
          <w:rPr>
            <w:rStyle w:val="a5"/>
            <w:shd w:val="clear" w:color="auto" w:fill="FFFFFF"/>
            <w:lang w:val="en-US"/>
          </w:rPr>
          <w:t>https://doi.org/10.3727/1083542041437558</w:t>
        </w:r>
      </w:hyperlink>
      <w:r w:rsidRPr="00864AEB">
        <w:rPr>
          <w:shd w:val="clear" w:color="auto" w:fill="FFFFFF"/>
          <w:lang w:val="en-US"/>
        </w:rPr>
        <w:t xml:space="preserve">. </w:t>
      </w:r>
      <w:hyperlink r:id="rId54"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16. </w:t>
      </w:r>
      <w:r w:rsidRPr="00864AEB">
        <w:rPr>
          <w:shd w:val="clear" w:color="auto" w:fill="FFFFFF"/>
          <w:lang w:val="en-US"/>
        </w:rPr>
        <w:t xml:space="preserve">Dwyer, C. P., Hogan, M. J., &amp; Stewart, I. (2014). </w:t>
      </w:r>
      <w:proofErr w:type="gramStart"/>
      <w:r w:rsidRPr="00864AEB">
        <w:rPr>
          <w:shd w:val="clear" w:color="auto" w:fill="FFFFFF"/>
          <w:lang w:val="en-US"/>
        </w:rPr>
        <w:t>An integrated critical thinking framework for the 21st century.</w:t>
      </w:r>
      <w:proofErr w:type="gramEnd"/>
      <w:r w:rsidRPr="00864AEB">
        <w:rPr>
          <w:shd w:val="clear" w:color="auto" w:fill="FFFFFF"/>
          <w:lang w:val="en-US"/>
        </w:rPr>
        <w:t> </w:t>
      </w:r>
      <w:r w:rsidRPr="00864AEB">
        <w:rPr>
          <w:rStyle w:val="af6"/>
          <w:i w:val="0"/>
          <w:shd w:val="clear" w:color="auto" w:fill="FFFFFF"/>
          <w:lang w:val="en-US"/>
        </w:rPr>
        <w:t>Thinking Skills and Creativity</w:t>
      </w:r>
      <w:r w:rsidRPr="00864AEB">
        <w:rPr>
          <w:rStyle w:val="af6"/>
          <w:shd w:val="clear" w:color="auto" w:fill="FFFFFF"/>
          <w:lang w:val="en-US"/>
        </w:rPr>
        <w:t>, 12,</w:t>
      </w:r>
      <w:r w:rsidRPr="00864AEB">
        <w:rPr>
          <w:shd w:val="clear" w:color="auto" w:fill="FFFFFF"/>
          <w:lang w:val="en-US"/>
        </w:rPr>
        <w:t> 43–52. </w:t>
      </w:r>
      <w:hyperlink r:id="rId55" w:tgtFrame="_blank" w:history="1">
        <w:r w:rsidRPr="00864AEB">
          <w:rPr>
            <w:rStyle w:val="a5"/>
            <w:color w:val="auto"/>
            <w:shd w:val="clear" w:color="auto" w:fill="FFFFFF"/>
            <w:lang w:val="en-US"/>
          </w:rPr>
          <w:t>https://doi.org/10.1016/j.tsc.2013.12.004</w:t>
        </w:r>
      </w:hyperlink>
    </w:p>
    <w:p w:rsidR="00680068" w:rsidRPr="00864AEB" w:rsidRDefault="00680068" w:rsidP="00864AEB">
      <w:pPr>
        <w:spacing w:line="360" w:lineRule="auto"/>
        <w:ind w:firstLine="709"/>
        <w:jc w:val="both"/>
        <w:rPr>
          <w:rStyle w:val="a5"/>
          <w:color w:val="auto"/>
          <w:lang w:val="en-US"/>
        </w:rPr>
      </w:pPr>
      <w:r w:rsidRPr="00864AEB">
        <w:rPr>
          <w:lang w:val="en-US"/>
        </w:rPr>
        <w:t xml:space="preserve">17. Henry Tsai , Haiyan Song &amp; Kevin K. F. Wong (2009) Tourism and Hotel  Competitiveness Research, Journal of Travel &amp; Tourism Marketing, 26:5-6, 522-546, DOI: 10.1080/10548400903163079. </w:t>
      </w:r>
      <w:hyperlink r:id="rId56"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rStyle w:val="a5"/>
          <w:color w:val="auto"/>
          <w:u w:val="none"/>
          <w:lang w:val="en-US"/>
        </w:rPr>
      </w:pPr>
      <w:r w:rsidRPr="00864AEB">
        <w:rPr>
          <w:rStyle w:val="a5"/>
          <w:color w:val="auto"/>
          <w:u w:val="none"/>
          <w:lang w:val="en-US"/>
        </w:rPr>
        <w:t>18.</w:t>
      </w:r>
      <w:r w:rsidRPr="00CB735B">
        <w:rPr>
          <w:rStyle w:val="a5"/>
          <w:color w:val="auto"/>
          <w:u w:val="none"/>
          <w:lang w:val="en-US"/>
        </w:rPr>
        <w:t xml:space="preserve"> </w:t>
      </w:r>
      <w:proofErr w:type="spellStart"/>
      <w:r w:rsidRPr="00864AEB">
        <w:rPr>
          <w:lang w:val="en-US"/>
        </w:rPr>
        <w:t>Dupeyras</w:t>
      </w:r>
      <w:proofErr w:type="spellEnd"/>
      <w:r w:rsidRPr="00864AEB">
        <w:rPr>
          <w:lang w:val="en-US"/>
        </w:rPr>
        <w:t xml:space="preserve">, A. and N. </w:t>
      </w:r>
      <w:proofErr w:type="spellStart"/>
      <w:r w:rsidRPr="00864AEB">
        <w:rPr>
          <w:lang w:val="en-US"/>
        </w:rPr>
        <w:t>MacCallum</w:t>
      </w:r>
      <w:proofErr w:type="spellEnd"/>
      <w:r w:rsidRPr="00864AEB">
        <w:rPr>
          <w:lang w:val="en-US"/>
        </w:rPr>
        <w:t xml:space="preserve"> (2013), “Indicators for Measuring Competitiveness in Tourism: A Guidance Document”, OECD Tourism Papers, 2013/02, OECD Publishing. </w:t>
      </w:r>
      <w:r w:rsidR="00CB735B">
        <w:rPr>
          <w:lang w:val="en-US"/>
        </w:rPr>
        <w:t>URL:</w:t>
      </w:r>
      <w:r w:rsidR="00CB735B" w:rsidRPr="00627268">
        <w:rPr>
          <w:lang w:val="en-US"/>
        </w:rPr>
        <w:t xml:space="preserve"> </w:t>
      </w:r>
      <w:hyperlink r:id="rId57" w:history="1">
        <w:r w:rsidRPr="00864AEB">
          <w:rPr>
            <w:rStyle w:val="a5"/>
            <w:color w:val="auto"/>
            <w:lang w:val="en-US"/>
          </w:rPr>
          <w:t>http://dx.doi.org/10.1787/5k47t9q2t923-en</w:t>
        </w:r>
      </w:hyperlink>
    </w:p>
    <w:p w:rsidR="00680068" w:rsidRPr="00864AEB" w:rsidRDefault="00680068" w:rsidP="00864AEB">
      <w:pPr>
        <w:spacing w:line="360" w:lineRule="auto"/>
        <w:ind w:firstLine="709"/>
        <w:jc w:val="both"/>
        <w:rPr>
          <w:b/>
          <w:bCs/>
          <w:lang w:val="en-US"/>
        </w:rPr>
      </w:pPr>
      <w:r w:rsidRPr="00864AEB">
        <w:rPr>
          <w:rStyle w:val="a5"/>
          <w:color w:val="auto"/>
          <w:u w:val="none"/>
          <w:lang w:val="en-US"/>
        </w:rPr>
        <w:t xml:space="preserve">19. </w:t>
      </w:r>
      <w:proofErr w:type="spellStart"/>
      <w:r w:rsidRPr="00864AEB">
        <w:rPr>
          <w:rStyle w:val="hlfld-contribauthor"/>
          <w:rFonts w:eastAsiaTheme="majorEastAsia"/>
          <w:lang w:val="en-US"/>
        </w:rPr>
        <w:t>Vavra</w:t>
      </w:r>
      <w:proofErr w:type="spellEnd"/>
      <w:r w:rsidRPr="00864AEB">
        <w:rPr>
          <w:rStyle w:val="hlfld-contribauthor"/>
          <w:rFonts w:eastAsiaTheme="majorEastAsia"/>
          <w:lang w:val="en-US"/>
        </w:rPr>
        <w:t>, </w:t>
      </w:r>
      <w:r w:rsidRPr="00864AEB">
        <w:rPr>
          <w:rStyle w:val="nlmgiven-names"/>
          <w:lang w:val="en-US"/>
        </w:rPr>
        <w:t>T. G.</w:t>
      </w:r>
      <w:r w:rsidRPr="00864AEB">
        <w:rPr>
          <w:lang w:val="en-US"/>
        </w:rPr>
        <w:t> </w:t>
      </w:r>
      <w:r w:rsidRPr="00864AEB">
        <w:rPr>
          <w:rStyle w:val="nlmyear"/>
          <w:lang w:val="en-US"/>
        </w:rPr>
        <w:t>1997</w:t>
      </w:r>
      <w:r w:rsidRPr="00864AEB">
        <w:rPr>
          <w:lang w:val="en-US"/>
        </w:rPr>
        <w:t>. </w:t>
      </w:r>
      <w:r w:rsidRPr="00864AEB">
        <w:rPr>
          <w:iCs/>
          <w:lang w:val="en-US"/>
        </w:rPr>
        <w:t>Improving your measurement of customer satisfaction: A guide to creating, conducting, analyzing and reporting customer satisfaction measurement program</w:t>
      </w:r>
      <w:r w:rsidRPr="00864AEB">
        <w:rPr>
          <w:lang w:val="en-US"/>
        </w:rPr>
        <w:t>, </w:t>
      </w:r>
      <w:r w:rsidRPr="00864AEB">
        <w:rPr>
          <w:rStyle w:val="nlmpublisher-loc"/>
          <w:lang w:val="en-US"/>
        </w:rPr>
        <w:t>Milwaukee, WI</w:t>
      </w:r>
      <w:r w:rsidRPr="00864AEB">
        <w:rPr>
          <w:lang w:val="en-US"/>
        </w:rPr>
        <w:t>: </w:t>
      </w:r>
      <w:r w:rsidRPr="00864AEB">
        <w:rPr>
          <w:rStyle w:val="nlmpublisher-name"/>
          <w:lang w:val="en-US"/>
        </w:rPr>
        <w:t>ASQC Quality Press</w:t>
      </w:r>
      <w:r w:rsidRPr="00864AEB">
        <w:rPr>
          <w:lang w:val="en-US"/>
        </w:rPr>
        <w:t>. </w:t>
      </w:r>
      <w:r w:rsidRPr="00864AEB">
        <w:rPr>
          <w:rStyle w:val="reflink-block"/>
          <w:lang w:val="en-US"/>
        </w:rPr>
        <w:t> </w:t>
      </w:r>
      <w:hyperlink r:id="rId58"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bCs/>
          <w:lang w:val="en-US"/>
        </w:rPr>
        <w:t>20.</w:t>
      </w:r>
      <w:r w:rsidRPr="00864AEB">
        <w:rPr>
          <w:b/>
          <w:bCs/>
          <w:lang w:val="en-US"/>
        </w:rPr>
        <w:t xml:space="preserve"> </w:t>
      </w:r>
      <w:r w:rsidRPr="00864AEB">
        <w:rPr>
          <w:rStyle w:val="hlfld-contribauthor"/>
          <w:rFonts w:eastAsiaTheme="majorEastAsia"/>
          <w:lang w:val="en-US"/>
        </w:rPr>
        <w:t>Fuchs, </w:t>
      </w:r>
      <w:r w:rsidRPr="00864AEB">
        <w:rPr>
          <w:rStyle w:val="nlmgiven-names"/>
          <w:lang w:val="en-US"/>
        </w:rPr>
        <w:t>M.</w:t>
      </w:r>
      <w:r w:rsidRPr="00864AEB">
        <w:rPr>
          <w:lang w:val="en-US"/>
        </w:rPr>
        <w:t> and </w:t>
      </w:r>
      <w:proofErr w:type="spellStart"/>
      <w:r w:rsidRPr="00864AEB">
        <w:rPr>
          <w:rStyle w:val="hlfld-contribauthor"/>
          <w:rFonts w:eastAsiaTheme="majorEastAsia"/>
          <w:lang w:val="en-US"/>
        </w:rPr>
        <w:t>Weiermair</w:t>
      </w:r>
      <w:proofErr w:type="spellEnd"/>
      <w:r w:rsidRPr="00864AEB">
        <w:rPr>
          <w:rStyle w:val="hlfld-contribauthor"/>
          <w:rFonts w:eastAsiaTheme="majorEastAsia"/>
          <w:lang w:val="en-US"/>
        </w:rPr>
        <w:t>, </w:t>
      </w:r>
      <w:r w:rsidRPr="00864AEB">
        <w:rPr>
          <w:rStyle w:val="nlmgiven-names"/>
          <w:lang w:val="en-US"/>
        </w:rPr>
        <w:t>K.</w:t>
      </w:r>
      <w:r w:rsidRPr="00864AEB">
        <w:rPr>
          <w:lang w:val="en-US"/>
        </w:rPr>
        <w:t> </w:t>
      </w:r>
      <w:r w:rsidRPr="00864AEB">
        <w:rPr>
          <w:rStyle w:val="nlmyear"/>
          <w:lang w:val="en-US"/>
        </w:rPr>
        <w:t>2004</w:t>
      </w:r>
      <w:r w:rsidRPr="00864AEB">
        <w:rPr>
          <w:lang w:val="en-US"/>
        </w:rPr>
        <w:t>. </w:t>
      </w:r>
      <w:r w:rsidRPr="00864AEB">
        <w:rPr>
          <w:rStyle w:val="nlmarticle-title"/>
          <w:lang w:val="en-US"/>
        </w:rPr>
        <w:t>Destination benchmarking: An indicator</w:t>
      </w:r>
      <w:r w:rsidRPr="00864AEB">
        <w:rPr>
          <w:rStyle w:val="nlmarticle-title"/>
          <w:rFonts w:ascii="Cambria Math" w:hAnsi="Cambria Math" w:cs="Cambria Math"/>
          <w:lang w:val="en-US"/>
        </w:rPr>
        <w:t>‐</w:t>
      </w:r>
      <w:r w:rsidRPr="00864AEB">
        <w:rPr>
          <w:rStyle w:val="nlmarticle-title"/>
          <w:lang w:val="en-US"/>
        </w:rPr>
        <w:t>system's potential for exploring guest satisfaction</w:t>
      </w:r>
      <w:proofErr w:type="gramStart"/>
      <w:r w:rsidRPr="00864AEB">
        <w:rPr>
          <w:rStyle w:val="nlmarticle-title"/>
          <w:lang w:val="en-US"/>
        </w:rPr>
        <w:t>.</w:t>
      </w:r>
      <w:r w:rsidRPr="00864AEB">
        <w:rPr>
          <w:lang w:val="en-US"/>
        </w:rPr>
        <w:t>.</w:t>
      </w:r>
      <w:proofErr w:type="gramEnd"/>
      <w:r w:rsidRPr="00864AEB">
        <w:rPr>
          <w:lang w:val="en-US"/>
        </w:rPr>
        <w:t> </w:t>
      </w:r>
      <w:r w:rsidRPr="00864AEB">
        <w:rPr>
          <w:iCs/>
          <w:lang w:val="en-US"/>
        </w:rPr>
        <w:t>Journal of Travel Research</w:t>
      </w:r>
      <w:r w:rsidRPr="00864AEB">
        <w:rPr>
          <w:lang w:val="en-US"/>
        </w:rPr>
        <w:t>, 42(3): </w:t>
      </w:r>
      <w:r w:rsidRPr="00864AEB">
        <w:rPr>
          <w:rStyle w:val="nlmfpage"/>
          <w:lang w:val="en-US"/>
        </w:rPr>
        <w:t>212</w:t>
      </w:r>
      <w:r w:rsidRPr="00864AEB">
        <w:rPr>
          <w:lang w:val="en-US"/>
        </w:rPr>
        <w:t>–</w:t>
      </w:r>
      <w:r w:rsidRPr="00864AEB">
        <w:rPr>
          <w:rStyle w:val="nlmlpage"/>
          <w:lang w:val="en-US"/>
        </w:rPr>
        <w:t>225</w:t>
      </w:r>
      <w:r w:rsidRPr="00864AEB">
        <w:rPr>
          <w:lang w:val="en-US"/>
        </w:rPr>
        <w:t>. </w:t>
      </w:r>
      <w:r w:rsidRPr="00864AEB">
        <w:rPr>
          <w:rStyle w:val="reflink-block"/>
          <w:lang w:val="en-US"/>
        </w:rPr>
        <w:t> </w:t>
      </w:r>
      <w:hyperlink r:id="rId59" w:tgtFrame="_blank" w:history="1">
        <w:r w:rsidRPr="00864AEB">
          <w:rPr>
            <w:rStyle w:val="a5"/>
            <w:color w:val="auto"/>
            <w:lang w:val="en-US"/>
          </w:rPr>
          <w:t>[</w:t>
        </w:r>
        <w:proofErr w:type="spellStart"/>
        <w:r w:rsidRPr="00864AEB">
          <w:rPr>
            <w:rStyle w:val="a5"/>
            <w:color w:val="auto"/>
            <w:lang w:val="en-US"/>
          </w:rPr>
          <w:t>Crossref</w:t>
        </w:r>
        <w:proofErr w:type="spellEnd"/>
        <w:r w:rsidRPr="00864AEB">
          <w:rPr>
            <w:rStyle w:val="a5"/>
            <w:color w:val="auto"/>
            <w:lang w:val="en-US"/>
          </w:rPr>
          <w:t>]</w:t>
        </w:r>
      </w:hyperlink>
      <w:r w:rsidRPr="00864AEB">
        <w:rPr>
          <w:rStyle w:val="googlescholar-container"/>
          <w:lang w:val="en-US"/>
        </w:rPr>
        <w:t>, </w:t>
      </w:r>
      <w:hyperlink r:id="rId60"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21. </w:t>
      </w:r>
      <w:r w:rsidRPr="00864AEB">
        <w:rPr>
          <w:rStyle w:val="hlfld-contribauthor"/>
          <w:rFonts w:eastAsiaTheme="majorEastAsia"/>
          <w:lang w:val="en-US"/>
        </w:rPr>
        <w:t>Brandt, </w:t>
      </w:r>
      <w:r w:rsidRPr="00864AEB">
        <w:rPr>
          <w:rStyle w:val="nlmgiven-names"/>
          <w:lang w:val="en-US"/>
        </w:rPr>
        <w:t>R. D.</w:t>
      </w:r>
      <w:r w:rsidRPr="00864AEB">
        <w:rPr>
          <w:lang w:val="en-US"/>
        </w:rPr>
        <w:t> </w:t>
      </w:r>
      <w:r w:rsidRPr="00864AEB">
        <w:rPr>
          <w:rStyle w:val="nlmyear"/>
          <w:lang w:val="en-US"/>
        </w:rPr>
        <w:t>1987</w:t>
      </w:r>
      <w:r w:rsidRPr="00864AEB">
        <w:rPr>
          <w:lang w:val="en-US"/>
        </w:rPr>
        <w:t>. “</w:t>
      </w:r>
      <w:r w:rsidRPr="00864AEB">
        <w:rPr>
          <w:rStyle w:val="nlmarticle-title"/>
          <w:lang w:val="en-US"/>
        </w:rPr>
        <w:t>A procedure for identifying value</w:t>
      </w:r>
      <w:r w:rsidRPr="00864AEB">
        <w:rPr>
          <w:rStyle w:val="nlmarticle-title"/>
          <w:rFonts w:ascii="Cambria Math" w:hAnsi="Cambria Math" w:cs="Cambria Math"/>
          <w:lang w:val="en-US"/>
        </w:rPr>
        <w:t>‐</w:t>
      </w:r>
      <w:r w:rsidRPr="00864AEB">
        <w:rPr>
          <w:rStyle w:val="nlmarticle-title"/>
          <w:lang w:val="en-US"/>
        </w:rPr>
        <w:t>enhancing service components using customer satisfaction survey data.</w:t>
      </w:r>
      <w:proofErr w:type="gramStart"/>
      <w:r w:rsidRPr="00864AEB">
        <w:rPr>
          <w:lang w:val="en-US"/>
        </w:rPr>
        <w:t>”.</w:t>
      </w:r>
      <w:proofErr w:type="gramEnd"/>
      <w:r w:rsidRPr="00864AEB">
        <w:rPr>
          <w:lang w:val="en-US"/>
        </w:rPr>
        <w:t xml:space="preserve"> In </w:t>
      </w:r>
      <w:r w:rsidRPr="00864AEB">
        <w:rPr>
          <w:iCs/>
          <w:lang w:val="en-US"/>
        </w:rPr>
        <w:t>Add value to your service</w:t>
      </w:r>
      <w:r w:rsidRPr="00864AEB">
        <w:rPr>
          <w:lang w:val="en-US"/>
        </w:rPr>
        <w:t xml:space="preserve">, </w:t>
      </w:r>
      <w:proofErr w:type="gramStart"/>
      <w:r w:rsidRPr="00864AEB">
        <w:rPr>
          <w:lang w:val="en-US"/>
        </w:rPr>
        <w:t>Edited</w:t>
      </w:r>
      <w:proofErr w:type="gramEnd"/>
      <w:r w:rsidRPr="00864AEB">
        <w:rPr>
          <w:lang w:val="en-US"/>
        </w:rPr>
        <w:t xml:space="preserve"> by: </w:t>
      </w:r>
      <w:proofErr w:type="spellStart"/>
      <w:r w:rsidRPr="00864AEB">
        <w:rPr>
          <w:rStyle w:val="hlfld-contribauthor"/>
          <w:rFonts w:eastAsiaTheme="majorEastAsia"/>
          <w:lang w:val="en-US"/>
        </w:rPr>
        <w:t>Surprenant</w:t>
      </w:r>
      <w:proofErr w:type="spellEnd"/>
      <w:r w:rsidRPr="00864AEB">
        <w:rPr>
          <w:rStyle w:val="hlfld-contribauthor"/>
          <w:rFonts w:eastAsiaTheme="majorEastAsia"/>
          <w:lang w:val="en-US"/>
        </w:rPr>
        <w:t>, </w:t>
      </w:r>
      <w:r w:rsidRPr="00864AEB">
        <w:rPr>
          <w:rStyle w:val="nlmgiven-names"/>
          <w:lang w:val="en-US"/>
        </w:rPr>
        <w:t>C</w:t>
      </w:r>
      <w:r w:rsidRPr="00864AEB">
        <w:rPr>
          <w:lang w:val="en-US"/>
        </w:rPr>
        <w:t>. </w:t>
      </w:r>
      <w:r w:rsidRPr="00864AEB">
        <w:rPr>
          <w:rStyle w:val="nlmfpage"/>
          <w:lang w:val="en-US"/>
        </w:rPr>
        <w:t>61</w:t>
      </w:r>
      <w:r w:rsidRPr="00864AEB">
        <w:rPr>
          <w:lang w:val="en-US"/>
        </w:rPr>
        <w:t>–</w:t>
      </w:r>
      <w:r w:rsidRPr="00864AEB">
        <w:rPr>
          <w:rStyle w:val="nlmlpage"/>
          <w:lang w:val="en-US"/>
        </w:rPr>
        <w:t>65</w:t>
      </w:r>
      <w:r w:rsidRPr="00864AEB">
        <w:rPr>
          <w:lang w:val="en-US"/>
        </w:rPr>
        <w:t>. </w:t>
      </w:r>
      <w:r w:rsidRPr="00864AEB">
        <w:rPr>
          <w:rStyle w:val="nlmpublisher-loc"/>
          <w:lang w:val="en-US"/>
        </w:rPr>
        <w:t>Chicago</w:t>
      </w:r>
      <w:r w:rsidRPr="00864AEB">
        <w:rPr>
          <w:lang w:val="en-US"/>
        </w:rPr>
        <w:t>: </w:t>
      </w:r>
      <w:r w:rsidRPr="00864AEB">
        <w:rPr>
          <w:rStyle w:val="nlmpublisher-name"/>
          <w:lang w:val="en-US"/>
        </w:rPr>
        <w:t>American Marketing Association</w:t>
      </w:r>
      <w:r w:rsidRPr="00864AEB">
        <w:rPr>
          <w:lang w:val="en-US"/>
        </w:rPr>
        <w:t>. </w:t>
      </w:r>
      <w:r w:rsidRPr="00864AEB">
        <w:rPr>
          <w:rStyle w:val="reflink-block"/>
          <w:lang w:val="en-US"/>
        </w:rPr>
        <w:t> </w:t>
      </w:r>
      <w:hyperlink r:id="rId61"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b/>
          <w:bCs/>
          <w:lang w:val="en-US"/>
        </w:rPr>
      </w:pPr>
      <w:r w:rsidRPr="00864AEB">
        <w:rPr>
          <w:lang w:val="en-US"/>
        </w:rPr>
        <w:t xml:space="preserve">22. </w:t>
      </w:r>
      <w:r w:rsidRPr="00864AEB">
        <w:rPr>
          <w:rStyle w:val="hlfld-contribauthor"/>
          <w:rFonts w:eastAsiaTheme="majorEastAsia"/>
          <w:lang w:val="en-US"/>
        </w:rPr>
        <w:t>Song, </w:t>
      </w:r>
      <w:r w:rsidRPr="00864AEB">
        <w:rPr>
          <w:rStyle w:val="nlmgiven-names"/>
          <w:lang w:val="en-US"/>
        </w:rPr>
        <w:t>H.</w:t>
      </w:r>
      <w:r w:rsidRPr="00864AEB">
        <w:rPr>
          <w:lang w:val="en-US"/>
        </w:rPr>
        <w:t>, </w:t>
      </w:r>
      <w:proofErr w:type="spellStart"/>
      <w:r w:rsidRPr="00864AEB">
        <w:rPr>
          <w:rStyle w:val="hlfld-contribauthor"/>
          <w:rFonts w:eastAsiaTheme="majorEastAsia"/>
          <w:lang w:val="en-US"/>
        </w:rPr>
        <w:t>Romilly</w:t>
      </w:r>
      <w:proofErr w:type="spellEnd"/>
      <w:r w:rsidRPr="00864AEB">
        <w:rPr>
          <w:rStyle w:val="hlfld-contribauthor"/>
          <w:rFonts w:eastAsiaTheme="majorEastAsia"/>
          <w:lang w:val="en-US"/>
        </w:rPr>
        <w:t>, </w:t>
      </w:r>
      <w:r w:rsidRPr="00864AEB">
        <w:rPr>
          <w:rStyle w:val="nlmgiven-names"/>
          <w:lang w:val="en-US"/>
        </w:rPr>
        <w:t>P.</w:t>
      </w:r>
      <w:r w:rsidRPr="00864AEB">
        <w:rPr>
          <w:lang w:val="en-US"/>
        </w:rPr>
        <w:t> and </w:t>
      </w:r>
      <w:r w:rsidRPr="00864AEB">
        <w:rPr>
          <w:rStyle w:val="hlfld-contribauthor"/>
          <w:rFonts w:eastAsiaTheme="majorEastAsia"/>
          <w:lang w:val="en-US"/>
        </w:rPr>
        <w:t>Liu, </w:t>
      </w:r>
      <w:r w:rsidRPr="00864AEB">
        <w:rPr>
          <w:rStyle w:val="nlmgiven-names"/>
          <w:lang w:val="en-US"/>
        </w:rPr>
        <w:t>X.</w:t>
      </w:r>
      <w:r w:rsidRPr="00864AEB">
        <w:rPr>
          <w:lang w:val="en-US"/>
        </w:rPr>
        <w:t> </w:t>
      </w:r>
      <w:r w:rsidRPr="00864AEB">
        <w:rPr>
          <w:rStyle w:val="nlmyear"/>
          <w:lang w:val="en-US"/>
        </w:rPr>
        <w:t>2000</w:t>
      </w:r>
      <w:r w:rsidRPr="00864AEB">
        <w:rPr>
          <w:lang w:val="en-US"/>
        </w:rPr>
        <w:t>. </w:t>
      </w:r>
      <w:proofErr w:type="gramStart"/>
      <w:r w:rsidRPr="00864AEB">
        <w:rPr>
          <w:rStyle w:val="nlmarticle-title"/>
          <w:lang w:val="en-US"/>
        </w:rPr>
        <w:t>An empirical study of outbound tourism demand in the UK.</w:t>
      </w:r>
      <w:proofErr w:type="gramEnd"/>
      <w:r w:rsidRPr="00864AEB">
        <w:rPr>
          <w:lang w:val="en-US"/>
        </w:rPr>
        <w:t> </w:t>
      </w:r>
      <w:proofErr w:type="gramStart"/>
      <w:r w:rsidRPr="00864AEB">
        <w:rPr>
          <w:iCs/>
          <w:lang w:val="en-US"/>
        </w:rPr>
        <w:t>Applied Economics</w:t>
      </w:r>
      <w:r w:rsidRPr="00864AEB">
        <w:rPr>
          <w:lang w:val="en-US"/>
        </w:rPr>
        <w:t>, 32(5): </w:t>
      </w:r>
      <w:r w:rsidRPr="00864AEB">
        <w:rPr>
          <w:rStyle w:val="nlmfpage"/>
          <w:lang w:val="en-US"/>
        </w:rPr>
        <w:t>611</w:t>
      </w:r>
      <w:r w:rsidRPr="00864AEB">
        <w:rPr>
          <w:lang w:val="en-US"/>
        </w:rPr>
        <w:t>–</w:t>
      </w:r>
      <w:r w:rsidRPr="00864AEB">
        <w:rPr>
          <w:rStyle w:val="nlmlpage"/>
          <w:lang w:val="en-US"/>
        </w:rPr>
        <w:t>624</w:t>
      </w:r>
      <w:r w:rsidRPr="00864AEB">
        <w:rPr>
          <w:lang w:val="en-US"/>
        </w:rPr>
        <w:t>.</w:t>
      </w:r>
      <w:proofErr w:type="gramEnd"/>
      <w:r w:rsidRPr="00864AEB">
        <w:rPr>
          <w:lang w:val="en-US"/>
        </w:rPr>
        <w:t> </w:t>
      </w:r>
      <w:r w:rsidRPr="00864AEB">
        <w:rPr>
          <w:rStyle w:val="reflink-block"/>
          <w:lang w:val="en-US"/>
        </w:rPr>
        <w:t> </w:t>
      </w:r>
      <w:hyperlink r:id="rId62" w:tgtFrame="_blank" w:history="1">
        <w:r w:rsidRPr="00864AEB">
          <w:rPr>
            <w:rStyle w:val="a5"/>
            <w:color w:val="auto"/>
            <w:lang w:val="en-US"/>
          </w:rPr>
          <w:t>[Web of Science ®]</w:t>
        </w:r>
      </w:hyperlink>
      <w:r w:rsidRPr="00864AEB">
        <w:rPr>
          <w:rStyle w:val="googlescholar-container"/>
          <w:lang w:val="en-US"/>
        </w:rPr>
        <w:t>, </w:t>
      </w:r>
      <w:hyperlink r:id="rId63"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b/>
          <w:bCs/>
          <w:lang w:val="en-US"/>
        </w:rPr>
      </w:pPr>
      <w:r w:rsidRPr="00864AEB">
        <w:rPr>
          <w:lang w:val="en-US"/>
        </w:rPr>
        <w:t>23.</w:t>
      </w:r>
      <w:r w:rsidRPr="00864AEB">
        <w:rPr>
          <w:rStyle w:val="hlfld-contribauthor"/>
          <w:rFonts w:eastAsiaTheme="majorEastAsia"/>
          <w:lang w:val="en-US"/>
        </w:rPr>
        <w:t xml:space="preserve"> Ritchie, </w:t>
      </w:r>
      <w:r w:rsidRPr="00864AEB">
        <w:rPr>
          <w:rStyle w:val="nlmgiven-names"/>
          <w:lang w:val="en-US"/>
        </w:rPr>
        <w:t>J. R. B.</w:t>
      </w:r>
      <w:r w:rsidRPr="00864AEB">
        <w:rPr>
          <w:lang w:val="en-US"/>
        </w:rPr>
        <w:t> and </w:t>
      </w:r>
      <w:r w:rsidRPr="00864AEB">
        <w:rPr>
          <w:rStyle w:val="hlfld-contribauthor"/>
          <w:rFonts w:eastAsiaTheme="majorEastAsia"/>
          <w:lang w:val="en-US"/>
        </w:rPr>
        <w:t>Crouch, </w:t>
      </w:r>
      <w:r w:rsidRPr="00864AEB">
        <w:rPr>
          <w:rStyle w:val="nlmgiven-names"/>
          <w:lang w:val="en-US"/>
        </w:rPr>
        <w:t>G. I.</w:t>
      </w:r>
      <w:r w:rsidRPr="00864AEB">
        <w:rPr>
          <w:lang w:val="en-US"/>
        </w:rPr>
        <w:t> </w:t>
      </w:r>
      <w:r w:rsidRPr="00864AEB">
        <w:rPr>
          <w:rStyle w:val="nlmyear"/>
          <w:lang w:val="en-US"/>
        </w:rPr>
        <w:t>2000</w:t>
      </w:r>
      <w:r w:rsidRPr="00864AEB">
        <w:rPr>
          <w:lang w:val="en-US"/>
        </w:rPr>
        <w:t>. </w:t>
      </w:r>
      <w:r w:rsidRPr="00864AEB">
        <w:rPr>
          <w:rStyle w:val="nlmarticle-title"/>
          <w:lang w:val="en-US"/>
        </w:rPr>
        <w:t>The competitive destination: A sustainability perspective</w:t>
      </w:r>
      <w:r w:rsidRPr="00864AEB">
        <w:rPr>
          <w:lang w:val="en-US"/>
        </w:rPr>
        <w:t>. </w:t>
      </w:r>
      <w:r w:rsidRPr="00864AEB">
        <w:rPr>
          <w:iCs/>
          <w:lang w:val="en-US"/>
        </w:rPr>
        <w:t>Tourism Management</w:t>
      </w:r>
      <w:r w:rsidRPr="00864AEB">
        <w:rPr>
          <w:lang w:val="en-US"/>
        </w:rPr>
        <w:t>, 21(1): </w:t>
      </w:r>
      <w:r w:rsidRPr="00864AEB">
        <w:rPr>
          <w:rStyle w:val="nlmfpage"/>
          <w:lang w:val="en-US"/>
        </w:rPr>
        <w:t>1</w:t>
      </w:r>
      <w:r w:rsidRPr="00864AEB">
        <w:rPr>
          <w:lang w:val="en-US"/>
        </w:rPr>
        <w:t>–</w:t>
      </w:r>
      <w:r w:rsidRPr="00864AEB">
        <w:rPr>
          <w:rStyle w:val="nlmlpage"/>
          <w:lang w:val="en-US"/>
        </w:rPr>
        <w:t>7</w:t>
      </w:r>
      <w:r w:rsidRPr="00864AEB">
        <w:rPr>
          <w:lang w:val="en-US"/>
        </w:rPr>
        <w:t>. </w:t>
      </w:r>
      <w:r w:rsidRPr="00864AEB">
        <w:rPr>
          <w:rStyle w:val="reflink-block"/>
          <w:lang w:val="en-US"/>
        </w:rPr>
        <w:t> </w:t>
      </w:r>
      <w:hyperlink r:id="rId64" w:tgtFrame="_blank" w:history="1">
        <w:r w:rsidRPr="00864AEB">
          <w:rPr>
            <w:rStyle w:val="a5"/>
            <w:color w:val="auto"/>
            <w:lang w:val="en-US"/>
          </w:rPr>
          <w:t>[Web of Science ®]</w:t>
        </w:r>
      </w:hyperlink>
      <w:r w:rsidRPr="00864AEB">
        <w:rPr>
          <w:rStyle w:val="googlescholar-container"/>
          <w:lang w:val="en-US"/>
        </w:rPr>
        <w:t>, </w:t>
      </w:r>
      <w:hyperlink r:id="rId65"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24. </w:t>
      </w:r>
      <w:r w:rsidRPr="00864AEB">
        <w:rPr>
          <w:rStyle w:val="hlfld-contribauthor"/>
          <w:rFonts w:eastAsiaTheme="majorEastAsia"/>
          <w:lang w:val="en-US"/>
        </w:rPr>
        <w:t>Heath, </w:t>
      </w:r>
      <w:r w:rsidRPr="00864AEB">
        <w:rPr>
          <w:rStyle w:val="nlmgiven-names"/>
          <w:lang w:val="en-US"/>
        </w:rPr>
        <w:t>E.</w:t>
      </w:r>
      <w:r w:rsidRPr="00864AEB">
        <w:rPr>
          <w:lang w:val="en-US"/>
        </w:rPr>
        <w:t> </w:t>
      </w:r>
      <w:r w:rsidRPr="00864AEB">
        <w:rPr>
          <w:rStyle w:val="nlmyear"/>
          <w:lang w:val="en-US"/>
        </w:rPr>
        <w:t>2003, February</w:t>
      </w:r>
      <w:r w:rsidRPr="00864AEB">
        <w:rPr>
          <w:lang w:val="en-US"/>
        </w:rPr>
        <w:t>. </w:t>
      </w:r>
      <w:r w:rsidRPr="00864AEB">
        <w:rPr>
          <w:iCs/>
          <w:lang w:val="en-US"/>
        </w:rPr>
        <w:t>Towards a model to enhance destination competitiveness: A Southern African perspective</w:t>
      </w:r>
      <w:r w:rsidRPr="00864AEB">
        <w:rPr>
          <w:lang w:val="en-US"/>
        </w:rPr>
        <w:t xml:space="preserve"> Proceedings of the Council for Australian University Tourism and Hospitality Education (CAUTHE) 2003 National Research Conference, Coffs </w:t>
      </w:r>
      <w:proofErr w:type="spellStart"/>
      <w:r w:rsidRPr="00864AEB">
        <w:rPr>
          <w:lang w:val="en-US"/>
        </w:rPr>
        <w:t>Harbour</w:t>
      </w:r>
      <w:proofErr w:type="spellEnd"/>
      <w:r w:rsidRPr="00864AEB">
        <w:rPr>
          <w:lang w:val="en-US"/>
        </w:rPr>
        <w:t>, Australia</w:t>
      </w:r>
      <w:r w:rsidRPr="00864AEB">
        <w:rPr>
          <w:rStyle w:val="reflink-block"/>
          <w:lang w:val="en-US"/>
        </w:rPr>
        <w:t> </w:t>
      </w:r>
      <w:r w:rsidRPr="00864AEB">
        <w:rPr>
          <w:rStyle w:val="googlescholar-container"/>
          <w:lang w:val="en-US"/>
        </w:rPr>
        <w:t> </w:t>
      </w:r>
      <w:hyperlink r:id="rId66"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textAlignment w:val="baseline"/>
        <w:rPr>
          <w:lang w:val="en-US"/>
        </w:rPr>
      </w:pPr>
      <w:r w:rsidRPr="00864AEB">
        <w:rPr>
          <w:lang w:val="en-US"/>
        </w:rPr>
        <w:t xml:space="preserve">25. </w:t>
      </w:r>
      <w:r w:rsidRPr="00864AEB">
        <w:rPr>
          <w:rStyle w:val="elsevieritemautor"/>
          <w:bdr w:val="none" w:sz="0" w:space="0" w:color="auto" w:frame="1"/>
          <w:lang w:val="en-US"/>
        </w:rPr>
        <w:t>M.R. Mira</w:t>
      </w:r>
      <w:hyperlink r:id="rId67" w:anchor="aff0005" w:history="1"/>
      <w:r w:rsidRPr="00864AEB">
        <w:rPr>
          <w:rStyle w:val="elsevieritemautor"/>
          <w:bdr w:val="none" w:sz="0" w:space="0" w:color="auto" w:frame="1"/>
          <w:lang w:val="en-US"/>
        </w:rPr>
        <w:t xml:space="preserve">, A. Moura, Z. Breda. </w:t>
      </w:r>
      <w:r w:rsidRPr="00864AEB">
        <w:rPr>
          <w:lang w:val="en-US"/>
        </w:rPr>
        <w:t>Destination competitiveness and competitiveness indicators: Illustration of the Portuguese reality// TÉKHNE Review of Applied Management Studies (2016) 14, 90---103.</w:t>
      </w:r>
      <w:r w:rsidRPr="00864AEB">
        <w:rPr>
          <w:shd w:val="clear" w:color="auto" w:fill="FFFFFF"/>
          <w:lang w:val="en-US"/>
        </w:rPr>
        <w:t xml:space="preserve"> http://dx.doi.org/10.1016/</w:t>
      </w:r>
      <w:proofErr w:type="gramStart"/>
      <w:r w:rsidRPr="00864AEB">
        <w:rPr>
          <w:shd w:val="clear" w:color="auto" w:fill="FFFFFF"/>
          <w:lang w:val="en-US"/>
        </w:rPr>
        <w:t>j.t</w:t>
      </w:r>
      <w:proofErr w:type="gramEnd"/>
      <w:r w:rsidR="00F80C6D">
        <w:fldChar w:fldCharType="begin"/>
      </w:r>
      <w:r w:rsidR="00F80C6D" w:rsidRPr="00F80C6D">
        <w:rPr>
          <w:lang w:val="en-US"/>
        </w:rPr>
        <w:instrText xml:space="preserve"> HYPERLINK "http://scholar.google.com/scholar_lookup?hl=en&amp;volume=18&amp;publication_year=1999&amp;pages=273-283&amp;issue=%283%29&amp;author=M.+Kozak&amp;author=M.+Rimmington&amp;title=Measuring+tourist+destination+competitiveness%3A+Conceptual+considerations+and+empirical+findings." \t "_blank" </w:instrText>
      </w:r>
      <w:r w:rsidR="00F80C6D">
        <w:fldChar w:fldCharType="separate"/>
      </w:r>
      <w:r w:rsidRPr="00864AEB">
        <w:rPr>
          <w:rStyle w:val="a5"/>
          <w:color w:val="auto"/>
          <w:lang w:val="en-US"/>
        </w:rPr>
        <w:t>[Google Scholar]</w:t>
      </w:r>
      <w:r w:rsidR="00F80C6D">
        <w:rPr>
          <w:rStyle w:val="a5"/>
          <w:color w:val="auto"/>
          <w:lang w:val="en-US"/>
        </w:rPr>
        <w:fldChar w:fldCharType="end"/>
      </w:r>
    </w:p>
    <w:p w:rsidR="00680068" w:rsidRPr="00864AEB" w:rsidRDefault="00680068" w:rsidP="00864AEB">
      <w:pPr>
        <w:spacing w:line="360" w:lineRule="auto"/>
        <w:ind w:firstLine="709"/>
        <w:jc w:val="both"/>
        <w:rPr>
          <w:lang w:val="en-US"/>
        </w:rPr>
      </w:pPr>
      <w:r w:rsidRPr="00864AEB">
        <w:rPr>
          <w:lang w:val="en-US"/>
        </w:rPr>
        <w:lastRenderedPageBreak/>
        <w:t xml:space="preserve">26. </w:t>
      </w:r>
      <w:proofErr w:type="spellStart"/>
      <w:r w:rsidRPr="00864AEB">
        <w:rPr>
          <w:lang w:val="en-US"/>
        </w:rPr>
        <w:t>Grabler</w:t>
      </w:r>
      <w:proofErr w:type="spellEnd"/>
      <w:r w:rsidRPr="00864AEB">
        <w:rPr>
          <w:lang w:val="en-US"/>
        </w:rPr>
        <w:t xml:space="preserve">, K. (1997) Perceptual Mapping and Positioning of Tourist Cities, in J. A. </w:t>
      </w:r>
      <w:proofErr w:type="spellStart"/>
      <w:r w:rsidRPr="00864AEB">
        <w:rPr>
          <w:lang w:val="en-US"/>
        </w:rPr>
        <w:t>Mazanec</w:t>
      </w:r>
      <w:proofErr w:type="spellEnd"/>
      <w:r w:rsidRPr="00864AEB">
        <w:rPr>
          <w:lang w:val="en-US"/>
        </w:rPr>
        <w:t xml:space="preserve"> (ed.) International City Tourism: Analysis and Strategy (pp.101-113), London: Pinter.</w:t>
      </w:r>
    </w:p>
    <w:p w:rsidR="00680068" w:rsidRPr="00864AEB" w:rsidRDefault="00680068" w:rsidP="00864AEB">
      <w:pPr>
        <w:spacing w:line="360" w:lineRule="auto"/>
        <w:ind w:firstLine="709"/>
        <w:jc w:val="both"/>
        <w:rPr>
          <w:lang w:val="en-US"/>
        </w:rPr>
      </w:pPr>
      <w:r w:rsidRPr="00864AEB">
        <w:rPr>
          <w:lang w:val="en-US"/>
        </w:rPr>
        <w:t xml:space="preserve">27. Seaton, A.V. (1996) </w:t>
      </w:r>
      <w:proofErr w:type="gramStart"/>
      <w:r w:rsidRPr="00864AEB">
        <w:rPr>
          <w:lang w:val="en-US"/>
        </w:rPr>
        <w:t>The</w:t>
      </w:r>
      <w:proofErr w:type="gramEnd"/>
      <w:r w:rsidRPr="00864AEB">
        <w:rPr>
          <w:lang w:val="en-US"/>
        </w:rPr>
        <w:t xml:space="preserve"> Competitive Evaluation of Tourism Destination Performance: Scotland and European Tourism 1985-1994, Report for the Scottish Tourist Board.</w:t>
      </w:r>
    </w:p>
    <w:p w:rsidR="00680068" w:rsidRPr="00864AEB" w:rsidRDefault="00680068" w:rsidP="00864AEB">
      <w:pPr>
        <w:spacing w:line="360" w:lineRule="auto"/>
        <w:ind w:firstLine="709"/>
        <w:jc w:val="both"/>
        <w:rPr>
          <w:lang w:val="en-US"/>
        </w:rPr>
      </w:pPr>
      <w:r w:rsidRPr="00864AEB">
        <w:rPr>
          <w:lang w:val="en-US"/>
        </w:rPr>
        <w:t xml:space="preserve">28. Bray, R. (1996) </w:t>
      </w:r>
      <w:proofErr w:type="gramStart"/>
      <w:r w:rsidRPr="00864AEB">
        <w:rPr>
          <w:lang w:val="en-US"/>
        </w:rPr>
        <w:t>The</w:t>
      </w:r>
      <w:proofErr w:type="gramEnd"/>
      <w:r w:rsidRPr="00864AEB">
        <w:rPr>
          <w:lang w:val="en-US"/>
        </w:rPr>
        <w:t xml:space="preserve"> Package Holiday Market in Europe. Travel and Tourism Analyst, 4: 51-71.</w:t>
      </w:r>
    </w:p>
    <w:p w:rsidR="00680068" w:rsidRPr="00864AEB" w:rsidRDefault="00680068" w:rsidP="00864AEB">
      <w:pPr>
        <w:spacing w:line="360" w:lineRule="auto"/>
        <w:ind w:firstLine="709"/>
        <w:jc w:val="both"/>
        <w:rPr>
          <w:lang w:val="en-US"/>
        </w:rPr>
      </w:pPr>
      <w:r w:rsidRPr="00864AEB">
        <w:rPr>
          <w:lang w:val="en-US"/>
        </w:rPr>
        <w:t xml:space="preserve">29. </w:t>
      </w:r>
      <w:proofErr w:type="spellStart"/>
      <w:r w:rsidRPr="00864AEB">
        <w:rPr>
          <w:lang w:val="en-US"/>
        </w:rPr>
        <w:t>Dieke</w:t>
      </w:r>
      <w:proofErr w:type="spellEnd"/>
      <w:r w:rsidRPr="00864AEB">
        <w:rPr>
          <w:lang w:val="en-US"/>
        </w:rPr>
        <w:t xml:space="preserve">, P. U. C. (1993) Cross-National Comparison of Tourism Development: Lessons from Kenya and </w:t>
      </w:r>
      <w:proofErr w:type="gramStart"/>
      <w:r w:rsidRPr="00864AEB">
        <w:rPr>
          <w:lang w:val="en-US"/>
        </w:rPr>
        <w:t>The</w:t>
      </w:r>
      <w:proofErr w:type="gramEnd"/>
      <w:r w:rsidRPr="00864AEB">
        <w:rPr>
          <w:lang w:val="en-US"/>
        </w:rPr>
        <w:t xml:space="preserve"> Gambia. The Journal of Tourism Studies, 4 (1): 2- 18.</w:t>
      </w:r>
    </w:p>
    <w:p w:rsidR="00680068" w:rsidRPr="00864AEB" w:rsidRDefault="00680068" w:rsidP="00864AEB">
      <w:pPr>
        <w:spacing w:line="360" w:lineRule="auto"/>
        <w:ind w:firstLine="709"/>
        <w:jc w:val="both"/>
        <w:rPr>
          <w:lang w:val="en-US"/>
        </w:rPr>
      </w:pPr>
      <w:r w:rsidRPr="00864AEB">
        <w:rPr>
          <w:lang w:val="en-US"/>
        </w:rPr>
        <w:t xml:space="preserve">30. </w:t>
      </w:r>
      <w:proofErr w:type="spellStart"/>
      <w:r w:rsidRPr="00864AEB">
        <w:rPr>
          <w:lang w:val="en-US"/>
        </w:rPr>
        <w:t>Calantone</w:t>
      </w:r>
      <w:proofErr w:type="spellEnd"/>
      <w:r w:rsidRPr="00864AEB">
        <w:rPr>
          <w:lang w:val="en-US"/>
        </w:rPr>
        <w:t>, R. J., C. A. di Benedetto, A .</w:t>
      </w:r>
      <w:proofErr w:type="spellStart"/>
      <w:r w:rsidRPr="00864AEB">
        <w:rPr>
          <w:lang w:val="en-US"/>
        </w:rPr>
        <w:t>Halam</w:t>
      </w:r>
      <w:proofErr w:type="spellEnd"/>
      <w:r w:rsidRPr="00864AEB">
        <w:rPr>
          <w:lang w:val="en-US"/>
        </w:rPr>
        <w:t xml:space="preserve"> and D.C. </w:t>
      </w:r>
      <w:proofErr w:type="spellStart"/>
      <w:r w:rsidRPr="00864AEB">
        <w:rPr>
          <w:lang w:val="en-US"/>
        </w:rPr>
        <w:t>Bojanic</w:t>
      </w:r>
      <w:proofErr w:type="spellEnd"/>
      <w:r w:rsidRPr="00864AEB">
        <w:rPr>
          <w:lang w:val="en-US"/>
        </w:rPr>
        <w:t xml:space="preserve"> (1989) Multiple Multinational Tourism Positioning Using Correspondence Analysis. Journal of Travel Research, 28 (</w:t>
      </w:r>
      <w:proofErr w:type="gramStart"/>
      <w:r w:rsidRPr="00864AEB">
        <w:rPr>
          <w:lang w:val="en-US"/>
        </w:rPr>
        <w:t>Fall</w:t>
      </w:r>
      <w:proofErr w:type="gramEnd"/>
      <w:r w:rsidRPr="00864AEB">
        <w:rPr>
          <w:lang w:val="en-US"/>
        </w:rPr>
        <w:t>): 25-32.</w:t>
      </w:r>
    </w:p>
    <w:p w:rsidR="00680068" w:rsidRPr="00864AEB" w:rsidRDefault="00680068" w:rsidP="00864AEB">
      <w:pPr>
        <w:spacing w:line="360" w:lineRule="auto"/>
        <w:ind w:firstLine="709"/>
        <w:jc w:val="both"/>
        <w:rPr>
          <w:lang w:val="en-US"/>
        </w:rPr>
      </w:pPr>
      <w:r w:rsidRPr="00864AEB">
        <w:rPr>
          <w:lang w:val="en-US"/>
        </w:rPr>
        <w:t xml:space="preserve">31. </w:t>
      </w:r>
      <w:proofErr w:type="spellStart"/>
      <w:r w:rsidRPr="00864AEB">
        <w:rPr>
          <w:lang w:val="en-US"/>
        </w:rPr>
        <w:t>Haahti</w:t>
      </w:r>
      <w:proofErr w:type="spellEnd"/>
      <w:r w:rsidRPr="00864AEB">
        <w:rPr>
          <w:lang w:val="en-US"/>
        </w:rPr>
        <w:t>, A. J. (1986) Finland's Competitive Position as a Destination. Annals of Tourism Research, 13: 11-35.</w:t>
      </w:r>
    </w:p>
    <w:p w:rsidR="00680068" w:rsidRPr="00864AEB" w:rsidRDefault="00680068" w:rsidP="00864AEB">
      <w:pPr>
        <w:spacing w:line="360" w:lineRule="auto"/>
        <w:ind w:firstLine="709"/>
        <w:jc w:val="both"/>
        <w:rPr>
          <w:lang w:val="en-US"/>
        </w:rPr>
      </w:pPr>
      <w:r w:rsidRPr="00864AEB">
        <w:rPr>
          <w:lang w:val="en-US"/>
        </w:rPr>
        <w:t xml:space="preserve">32. Driscoll, A., R. Lawson and B. Niven (1994). </w:t>
      </w:r>
      <w:proofErr w:type="gramStart"/>
      <w:r w:rsidRPr="00864AEB">
        <w:rPr>
          <w:lang w:val="en-US"/>
        </w:rPr>
        <w:t>Measuring Tourists’ Destination Perceptions.</w:t>
      </w:r>
      <w:proofErr w:type="gramEnd"/>
      <w:r w:rsidRPr="00864AEB">
        <w:rPr>
          <w:lang w:val="en-US"/>
        </w:rPr>
        <w:t xml:space="preserve"> Annals of Tourism Research, 21 (3): 499-51.</w:t>
      </w:r>
    </w:p>
    <w:p w:rsidR="00680068" w:rsidRPr="00864AEB" w:rsidRDefault="00680068" w:rsidP="00864AEB">
      <w:pPr>
        <w:spacing w:line="360" w:lineRule="auto"/>
        <w:ind w:firstLine="709"/>
        <w:jc w:val="both"/>
        <w:rPr>
          <w:rStyle w:val="hlfld-contribauthor"/>
          <w:rFonts w:eastAsiaTheme="majorEastAsia"/>
          <w:lang w:val="en-US"/>
        </w:rPr>
      </w:pPr>
      <w:r w:rsidRPr="00864AEB">
        <w:rPr>
          <w:rStyle w:val="hlfld-contribauthor"/>
          <w:rFonts w:eastAsiaTheme="majorEastAsia"/>
          <w:lang w:val="en-US"/>
        </w:rPr>
        <w:t xml:space="preserve">33. </w:t>
      </w:r>
      <w:r w:rsidRPr="00864AEB">
        <w:rPr>
          <w:lang w:val="en-US"/>
        </w:rPr>
        <w:t>Botha, C., J. L. Crompton and S. Kim (1999) Developing a Revised Competitive Position for Sun/Lost City, South Africa. Journal of Travel Research, 37 (3): 341- 352.</w:t>
      </w:r>
    </w:p>
    <w:p w:rsidR="00680068" w:rsidRPr="00864AEB" w:rsidRDefault="00680068" w:rsidP="00864AEB">
      <w:pPr>
        <w:spacing w:line="360" w:lineRule="auto"/>
        <w:ind w:firstLine="709"/>
        <w:jc w:val="both"/>
        <w:rPr>
          <w:b/>
          <w:bCs/>
          <w:lang w:val="en-US"/>
        </w:rPr>
      </w:pPr>
      <w:r w:rsidRPr="00864AEB">
        <w:rPr>
          <w:rStyle w:val="hlfld-contribauthor"/>
          <w:rFonts w:eastAsiaTheme="majorEastAsia"/>
          <w:lang w:val="en-US"/>
        </w:rPr>
        <w:t xml:space="preserve">34. </w:t>
      </w:r>
      <w:proofErr w:type="spellStart"/>
      <w:r w:rsidRPr="00864AEB">
        <w:rPr>
          <w:rStyle w:val="hlfld-contribauthor"/>
          <w:rFonts w:eastAsiaTheme="majorEastAsia"/>
          <w:lang w:val="en-US"/>
        </w:rPr>
        <w:t>Kozak</w:t>
      </w:r>
      <w:proofErr w:type="spellEnd"/>
      <w:r w:rsidRPr="00864AEB">
        <w:rPr>
          <w:rStyle w:val="hlfld-contribauthor"/>
          <w:rFonts w:eastAsiaTheme="majorEastAsia"/>
          <w:lang w:val="en-US"/>
        </w:rPr>
        <w:t>, </w:t>
      </w:r>
      <w:r w:rsidRPr="00864AEB">
        <w:rPr>
          <w:rStyle w:val="nlmgiven-names"/>
          <w:lang w:val="en-US"/>
        </w:rPr>
        <w:t>M.</w:t>
      </w:r>
      <w:r w:rsidRPr="00864AEB">
        <w:rPr>
          <w:lang w:val="en-US"/>
        </w:rPr>
        <w:t> and </w:t>
      </w:r>
      <w:proofErr w:type="spellStart"/>
      <w:r w:rsidRPr="00864AEB">
        <w:rPr>
          <w:rStyle w:val="hlfld-contribauthor"/>
          <w:rFonts w:eastAsiaTheme="majorEastAsia"/>
          <w:lang w:val="en-US"/>
        </w:rPr>
        <w:t>Rimmington</w:t>
      </w:r>
      <w:proofErr w:type="spellEnd"/>
      <w:r w:rsidRPr="00864AEB">
        <w:rPr>
          <w:rStyle w:val="hlfld-contribauthor"/>
          <w:rFonts w:eastAsiaTheme="majorEastAsia"/>
          <w:lang w:val="en-US"/>
        </w:rPr>
        <w:t>, </w:t>
      </w:r>
      <w:r w:rsidRPr="00864AEB">
        <w:rPr>
          <w:rStyle w:val="nlmgiven-names"/>
          <w:lang w:val="en-US"/>
        </w:rPr>
        <w:t>M.</w:t>
      </w:r>
      <w:r w:rsidRPr="00864AEB">
        <w:rPr>
          <w:lang w:val="en-US"/>
        </w:rPr>
        <w:t> </w:t>
      </w:r>
      <w:r w:rsidRPr="00864AEB">
        <w:rPr>
          <w:rStyle w:val="nlmyear"/>
          <w:lang w:val="en-US"/>
        </w:rPr>
        <w:t>1999</w:t>
      </w:r>
      <w:r w:rsidRPr="00864AEB">
        <w:rPr>
          <w:lang w:val="en-US"/>
        </w:rPr>
        <w:t>. </w:t>
      </w:r>
      <w:proofErr w:type="gramStart"/>
      <w:r w:rsidRPr="00864AEB">
        <w:rPr>
          <w:rStyle w:val="nlmarticle-title"/>
          <w:lang w:val="en-US"/>
        </w:rPr>
        <w:t>Measuring tourist destination competitiveness: Conceptual considerations and empirical findings.</w:t>
      </w:r>
      <w:proofErr w:type="gramEnd"/>
      <w:r w:rsidRPr="00864AEB">
        <w:rPr>
          <w:lang w:val="en-US"/>
        </w:rPr>
        <w:t> </w:t>
      </w:r>
      <w:r w:rsidRPr="00864AEB">
        <w:rPr>
          <w:iCs/>
          <w:lang w:val="en-US"/>
        </w:rPr>
        <w:t>International Journal of Hospitality Management</w:t>
      </w:r>
      <w:r w:rsidRPr="00864AEB">
        <w:rPr>
          <w:lang w:val="en-US"/>
        </w:rPr>
        <w:t>, 18(3): </w:t>
      </w:r>
      <w:r w:rsidRPr="00864AEB">
        <w:rPr>
          <w:rStyle w:val="nlmfpage"/>
          <w:lang w:val="en-US"/>
        </w:rPr>
        <w:t>273</w:t>
      </w:r>
      <w:r w:rsidRPr="00864AEB">
        <w:rPr>
          <w:lang w:val="en-US"/>
        </w:rPr>
        <w:t>–</w:t>
      </w:r>
      <w:r w:rsidRPr="00864AEB">
        <w:rPr>
          <w:rStyle w:val="nlmlpage"/>
          <w:lang w:val="en-US"/>
        </w:rPr>
        <w:t>283</w:t>
      </w:r>
      <w:r w:rsidRPr="00864AEB">
        <w:rPr>
          <w:lang w:val="en-US"/>
        </w:rPr>
        <w:t>. </w:t>
      </w:r>
      <w:r w:rsidRPr="00864AEB">
        <w:rPr>
          <w:rStyle w:val="reflink-block"/>
          <w:lang w:val="en-US"/>
        </w:rPr>
        <w:t> </w:t>
      </w:r>
      <w:hyperlink r:id="rId68" w:tgtFrame="_blank" w:history="1">
        <w:r w:rsidRPr="00864AEB">
          <w:rPr>
            <w:rStyle w:val="a5"/>
            <w:color w:val="auto"/>
            <w:lang w:val="en-US"/>
          </w:rPr>
          <w:t>[</w:t>
        </w:r>
        <w:proofErr w:type="spellStart"/>
        <w:r w:rsidRPr="00864AEB">
          <w:rPr>
            <w:rStyle w:val="a5"/>
            <w:color w:val="auto"/>
            <w:lang w:val="en-US"/>
          </w:rPr>
          <w:t>Crossref</w:t>
        </w:r>
        <w:proofErr w:type="spellEnd"/>
        <w:r w:rsidRPr="00864AEB">
          <w:rPr>
            <w:rStyle w:val="a5"/>
            <w:color w:val="auto"/>
            <w:lang w:val="en-US"/>
          </w:rPr>
          <w:t>]</w:t>
        </w:r>
      </w:hyperlink>
      <w:r w:rsidRPr="00864AEB">
        <w:rPr>
          <w:rStyle w:val="googlescholar-container"/>
          <w:lang w:val="en-US"/>
        </w:rPr>
        <w:t>, </w:t>
      </w:r>
      <w:hyperlink r:id="rId69"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35. </w:t>
      </w:r>
      <w:proofErr w:type="spellStart"/>
      <w:r w:rsidRPr="00864AEB">
        <w:rPr>
          <w:lang w:val="en-US"/>
        </w:rPr>
        <w:t>Gitelson</w:t>
      </w:r>
      <w:proofErr w:type="spellEnd"/>
      <w:r w:rsidRPr="00864AEB">
        <w:rPr>
          <w:lang w:val="en-US"/>
        </w:rPr>
        <w:t xml:space="preserve">, R. J. and J. </w:t>
      </w:r>
      <w:proofErr w:type="spellStart"/>
      <w:r w:rsidRPr="00864AEB">
        <w:rPr>
          <w:lang w:val="en-US"/>
        </w:rPr>
        <w:t>L.Crompton</w:t>
      </w:r>
      <w:proofErr w:type="spellEnd"/>
      <w:r w:rsidRPr="00864AEB">
        <w:rPr>
          <w:lang w:val="en-US"/>
        </w:rPr>
        <w:t xml:space="preserve"> (1983) The Planning Horizons and Source of Information used by Pleasure Vacationers. Journal of Travel Research, </w:t>
      </w:r>
      <w:proofErr w:type="gramStart"/>
      <w:r w:rsidRPr="00864AEB">
        <w:rPr>
          <w:lang w:val="en-US"/>
        </w:rPr>
        <w:t>Winter</w:t>
      </w:r>
      <w:proofErr w:type="gramEnd"/>
      <w:r w:rsidRPr="00864AEB">
        <w:rPr>
          <w:lang w:val="en-US"/>
        </w:rPr>
        <w:t>: 2- 7.</w:t>
      </w:r>
    </w:p>
    <w:p w:rsidR="00680068" w:rsidRPr="00864AEB" w:rsidRDefault="00680068" w:rsidP="00864AEB">
      <w:pPr>
        <w:tabs>
          <w:tab w:val="left" w:pos="3360"/>
        </w:tabs>
        <w:spacing w:line="360" w:lineRule="auto"/>
        <w:ind w:firstLine="709"/>
        <w:jc w:val="both"/>
        <w:rPr>
          <w:lang w:val="en-US"/>
        </w:rPr>
      </w:pPr>
      <w:r w:rsidRPr="00864AEB">
        <w:rPr>
          <w:lang w:val="en-US"/>
        </w:rPr>
        <w:t xml:space="preserve">36. </w:t>
      </w:r>
      <w:r w:rsidRPr="00864AEB">
        <w:rPr>
          <w:rStyle w:val="hlfld-contribauthor"/>
          <w:rFonts w:eastAsiaTheme="majorEastAsia"/>
          <w:lang w:val="en-US"/>
        </w:rPr>
        <w:t>Chon, </w:t>
      </w:r>
      <w:r w:rsidRPr="00864AEB">
        <w:rPr>
          <w:rStyle w:val="nlmgiven-names"/>
          <w:lang w:val="en-US"/>
        </w:rPr>
        <w:t>K. S.</w:t>
      </w:r>
      <w:r w:rsidRPr="00864AEB">
        <w:rPr>
          <w:lang w:val="en-US"/>
        </w:rPr>
        <w:t> and </w:t>
      </w:r>
      <w:r w:rsidRPr="00864AEB">
        <w:rPr>
          <w:rStyle w:val="hlfld-contribauthor"/>
          <w:rFonts w:eastAsiaTheme="majorEastAsia"/>
          <w:lang w:val="en-US"/>
        </w:rPr>
        <w:t>Mayer, </w:t>
      </w:r>
      <w:r w:rsidRPr="00864AEB">
        <w:rPr>
          <w:rStyle w:val="nlmgiven-names"/>
          <w:lang w:val="en-US"/>
        </w:rPr>
        <w:t>K. J.</w:t>
      </w:r>
      <w:r w:rsidRPr="00864AEB">
        <w:rPr>
          <w:lang w:val="en-US"/>
        </w:rPr>
        <w:t> </w:t>
      </w:r>
      <w:r w:rsidRPr="00864AEB">
        <w:rPr>
          <w:rStyle w:val="nlmyear"/>
          <w:lang w:val="en-US"/>
        </w:rPr>
        <w:t>1995</w:t>
      </w:r>
      <w:r w:rsidRPr="00864AEB">
        <w:rPr>
          <w:lang w:val="en-US"/>
        </w:rPr>
        <w:t>. </w:t>
      </w:r>
      <w:r w:rsidRPr="00864AEB">
        <w:rPr>
          <w:rStyle w:val="nlmarticle-title"/>
          <w:lang w:val="en-US"/>
        </w:rPr>
        <w:t>Destination competitiveness models in tourism and their application to Las Vegas</w:t>
      </w:r>
      <w:r w:rsidRPr="00864AEB">
        <w:rPr>
          <w:lang w:val="en-US"/>
        </w:rPr>
        <w:t>. </w:t>
      </w:r>
      <w:r w:rsidRPr="00864AEB">
        <w:rPr>
          <w:iCs/>
          <w:lang w:val="en-US"/>
        </w:rPr>
        <w:t>Journal of Tourism Systems &amp; Quality Management</w:t>
      </w:r>
      <w:r w:rsidRPr="00864AEB">
        <w:rPr>
          <w:lang w:val="en-US"/>
        </w:rPr>
        <w:t>, 1(2–4): </w:t>
      </w:r>
      <w:r w:rsidRPr="00864AEB">
        <w:rPr>
          <w:rStyle w:val="nlmfpage"/>
          <w:lang w:val="en-US"/>
        </w:rPr>
        <w:t>227</w:t>
      </w:r>
      <w:r w:rsidRPr="00864AEB">
        <w:rPr>
          <w:lang w:val="en-US"/>
        </w:rPr>
        <w:t>–</w:t>
      </w:r>
      <w:r w:rsidRPr="00864AEB">
        <w:rPr>
          <w:rStyle w:val="nlmlpage"/>
          <w:lang w:val="en-US"/>
        </w:rPr>
        <w:t>246</w:t>
      </w:r>
      <w:r w:rsidRPr="00864AEB">
        <w:rPr>
          <w:lang w:val="en-US"/>
        </w:rPr>
        <w:t>. </w:t>
      </w:r>
      <w:r w:rsidRPr="00864AEB">
        <w:rPr>
          <w:rStyle w:val="reflink-block"/>
          <w:lang w:val="en-US"/>
        </w:rPr>
        <w:t> </w:t>
      </w:r>
      <w:hyperlink r:id="rId70"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lang w:val="en-US"/>
        </w:rPr>
        <w:t xml:space="preserve">37. Seaton, A.V. (1996) </w:t>
      </w:r>
      <w:proofErr w:type="gramStart"/>
      <w:r w:rsidRPr="00864AEB">
        <w:rPr>
          <w:lang w:val="en-US"/>
        </w:rPr>
        <w:t>The</w:t>
      </w:r>
      <w:proofErr w:type="gramEnd"/>
      <w:r w:rsidRPr="00864AEB">
        <w:rPr>
          <w:lang w:val="en-US"/>
        </w:rPr>
        <w:t xml:space="preserve"> Competitive Evaluation of Tourism Destination Performance: Scotland and European Tourism 1985-1994, Report for the Scottish Tourist Board.</w:t>
      </w:r>
    </w:p>
    <w:p w:rsidR="00680068" w:rsidRPr="00864AEB" w:rsidRDefault="00680068" w:rsidP="00864AEB">
      <w:pPr>
        <w:spacing w:line="360" w:lineRule="auto"/>
        <w:ind w:firstLine="709"/>
        <w:jc w:val="both"/>
        <w:rPr>
          <w:lang w:val="en-US"/>
        </w:rPr>
      </w:pPr>
      <w:r w:rsidRPr="00864AEB">
        <w:rPr>
          <w:lang w:val="en-US"/>
        </w:rPr>
        <w:t xml:space="preserve">38. </w:t>
      </w:r>
      <w:r w:rsidRPr="00864AEB">
        <w:rPr>
          <w:rStyle w:val="hlfld-contribauthor"/>
          <w:rFonts w:eastAsiaTheme="majorEastAsia"/>
          <w:lang w:val="en-US"/>
        </w:rPr>
        <w:t>Enright, </w:t>
      </w:r>
      <w:r w:rsidRPr="00864AEB">
        <w:rPr>
          <w:rStyle w:val="nlmgiven-names"/>
          <w:lang w:val="en-US"/>
        </w:rPr>
        <w:t>M. J.</w:t>
      </w:r>
      <w:r w:rsidRPr="00864AEB">
        <w:rPr>
          <w:lang w:val="en-US"/>
        </w:rPr>
        <w:t> and </w:t>
      </w:r>
      <w:r w:rsidRPr="00864AEB">
        <w:rPr>
          <w:rStyle w:val="hlfld-contribauthor"/>
          <w:rFonts w:eastAsiaTheme="majorEastAsia"/>
          <w:lang w:val="en-US"/>
        </w:rPr>
        <w:t>Newton, </w:t>
      </w:r>
      <w:r w:rsidRPr="00864AEB">
        <w:rPr>
          <w:rStyle w:val="nlmgiven-names"/>
          <w:lang w:val="en-US"/>
        </w:rPr>
        <w:t>J.</w:t>
      </w:r>
      <w:r w:rsidRPr="00864AEB">
        <w:rPr>
          <w:lang w:val="en-US"/>
        </w:rPr>
        <w:t> </w:t>
      </w:r>
      <w:r w:rsidRPr="00864AEB">
        <w:rPr>
          <w:rStyle w:val="nlmyear"/>
          <w:lang w:val="en-US"/>
        </w:rPr>
        <w:t>2004</w:t>
      </w:r>
      <w:r w:rsidRPr="00864AEB">
        <w:rPr>
          <w:lang w:val="en-US"/>
        </w:rPr>
        <w:t>. </w:t>
      </w:r>
      <w:r w:rsidRPr="00864AEB">
        <w:rPr>
          <w:rStyle w:val="nlmarticle-title"/>
          <w:lang w:val="en-US"/>
        </w:rPr>
        <w:t>Tourism destination competitiveness: A quantitative approach.</w:t>
      </w:r>
      <w:r w:rsidRPr="00864AEB">
        <w:rPr>
          <w:lang w:val="en-US"/>
        </w:rPr>
        <w:t> </w:t>
      </w:r>
      <w:r w:rsidRPr="00864AEB">
        <w:rPr>
          <w:iCs/>
          <w:lang w:val="en-US"/>
        </w:rPr>
        <w:t>Tourism Management</w:t>
      </w:r>
      <w:r w:rsidRPr="00864AEB">
        <w:rPr>
          <w:lang w:val="en-US"/>
        </w:rPr>
        <w:t>, 25(6): </w:t>
      </w:r>
      <w:r w:rsidRPr="00864AEB">
        <w:rPr>
          <w:rStyle w:val="nlmfpage"/>
          <w:lang w:val="en-US"/>
        </w:rPr>
        <w:t>777</w:t>
      </w:r>
      <w:r w:rsidRPr="00864AEB">
        <w:rPr>
          <w:lang w:val="en-US"/>
        </w:rPr>
        <w:t>–</w:t>
      </w:r>
      <w:r w:rsidRPr="00864AEB">
        <w:rPr>
          <w:rStyle w:val="nlmlpage"/>
          <w:lang w:val="en-US"/>
        </w:rPr>
        <w:t>788</w:t>
      </w:r>
      <w:r w:rsidRPr="00864AEB">
        <w:rPr>
          <w:lang w:val="en-US"/>
        </w:rPr>
        <w:t>. </w:t>
      </w:r>
      <w:r w:rsidRPr="00864AEB">
        <w:rPr>
          <w:rStyle w:val="reflink-block"/>
          <w:lang w:val="en-US"/>
        </w:rPr>
        <w:t> </w:t>
      </w:r>
      <w:r w:rsidRPr="00864AEB">
        <w:rPr>
          <w:lang w:val="en-US"/>
        </w:rPr>
        <w:t xml:space="preserve"> </w:t>
      </w:r>
      <w:hyperlink r:id="rId71" w:tgtFrame="_blank" w:history="1">
        <w:r w:rsidRPr="00864AEB">
          <w:rPr>
            <w:rStyle w:val="a5"/>
            <w:color w:val="auto"/>
            <w:lang w:val="en-US"/>
          </w:rPr>
          <w:t>[Web of Science ®]</w:t>
        </w:r>
      </w:hyperlink>
      <w:r w:rsidRPr="00864AEB">
        <w:rPr>
          <w:rStyle w:val="googlescholar-container"/>
          <w:lang w:val="en-US"/>
        </w:rPr>
        <w:t>, </w:t>
      </w:r>
      <w:hyperlink r:id="rId72" w:tgtFrame="_blank" w:history="1">
        <w:r w:rsidRPr="00864AEB">
          <w:rPr>
            <w:rStyle w:val="a5"/>
            <w:color w:val="auto"/>
            <w:lang w:val="en-US"/>
          </w:rPr>
          <w:t>[Google Scholar]</w:t>
        </w:r>
      </w:hyperlink>
    </w:p>
    <w:p w:rsidR="00680068" w:rsidRPr="00864AEB" w:rsidRDefault="00680068" w:rsidP="00864AEB">
      <w:pPr>
        <w:spacing w:line="360" w:lineRule="auto"/>
        <w:ind w:firstLine="709"/>
        <w:jc w:val="both"/>
        <w:rPr>
          <w:lang w:val="en-US"/>
        </w:rPr>
      </w:pPr>
      <w:r w:rsidRPr="00864AEB">
        <w:rPr>
          <w:rStyle w:val="hlfld-contribauthor"/>
          <w:rFonts w:eastAsiaTheme="majorEastAsia"/>
          <w:lang w:val="en-US"/>
        </w:rPr>
        <w:t xml:space="preserve">39. </w:t>
      </w:r>
      <w:proofErr w:type="spellStart"/>
      <w:r w:rsidRPr="00864AEB">
        <w:rPr>
          <w:rStyle w:val="hlfld-contribauthor"/>
          <w:rFonts w:eastAsiaTheme="majorEastAsia"/>
          <w:lang w:val="en-US"/>
        </w:rPr>
        <w:t>Mazanec</w:t>
      </w:r>
      <w:proofErr w:type="spellEnd"/>
      <w:r w:rsidRPr="00864AEB">
        <w:rPr>
          <w:rStyle w:val="hlfld-contribauthor"/>
          <w:rFonts w:eastAsiaTheme="majorEastAsia"/>
          <w:lang w:val="en-US"/>
        </w:rPr>
        <w:t>, </w:t>
      </w:r>
      <w:r w:rsidRPr="00864AEB">
        <w:rPr>
          <w:rStyle w:val="nlmgiven-names"/>
          <w:lang w:val="en-US"/>
        </w:rPr>
        <w:t>J. A.</w:t>
      </w:r>
      <w:r w:rsidRPr="00864AEB">
        <w:rPr>
          <w:lang w:val="en-US"/>
        </w:rPr>
        <w:t>, </w:t>
      </w:r>
      <w:proofErr w:type="spellStart"/>
      <w:r w:rsidRPr="00864AEB">
        <w:rPr>
          <w:rStyle w:val="hlfld-contribauthor"/>
          <w:rFonts w:eastAsiaTheme="majorEastAsia"/>
          <w:lang w:val="en-US"/>
        </w:rPr>
        <w:t>Wober</w:t>
      </w:r>
      <w:proofErr w:type="spellEnd"/>
      <w:r w:rsidRPr="00864AEB">
        <w:rPr>
          <w:rStyle w:val="hlfld-contribauthor"/>
          <w:rFonts w:eastAsiaTheme="majorEastAsia"/>
          <w:lang w:val="en-US"/>
        </w:rPr>
        <w:t>, </w:t>
      </w:r>
      <w:r w:rsidRPr="00864AEB">
        <w:rPr>
          <w:rStyle w:val="nlmgiven-names"/>
          <w:lang w:val="en-US"/>
        </w:rPr>
        <w:t>K.</w:t>
      </w:r>
      <w:r w:rsidRPr="00864AEB">
        <w:rPr>
          <w:lang w:val="en-US"/>
        </w:rPr>
        <w:t> and </w:t>
      </w:r>
      <w:r w:rsidRPr="00864AEB">
        <w:rPr>
          <w:rStyle w:val="hlfld-contribauthor"/>
          <w:rFonts w:eastAsiaTheme="majorEastAsia"/>
          <w:lang w:val="en-US"/>
        </w:rPr>
        <w:t>Zins, </w:t>
      </w:r>
      <w:r w:rsidRPr="00864AEB">
        <w:rPr>
          <w:rStyle w:val="nlmgiven-names"/>
          <w:lang w:val="en-US"/>
        </w:rPr>
        <w:t>A. H.</w:t>
      </w:r>
      <w:r w:rsidRPr="00864AEB">
        <w:rPr>
          <w:lang w:val="en-US"/>
        </w:rPr>
        <w:t> </w:t>
      </w:r>
      <w:r w:rsidRPr="00864AEB">
        <w:rPr>
          <w:rStyle w:val="nlmyear"/>
          <w:lang w:val="en-US"/>
        </w:rPr>
        <w:t>2007</w:t>
      </w:r>
      <w:r w:rsidRPr="00864AEB">
        <w:rPr>
          <w:lang w:val="en-US"/>
        </w:rPr>
        <w:t>. </w:t>
      </w:r>
      <w:r w:rsidRPr="00864AEB">
        <w:rPr>
          <w:rStyle w:val="nlmarticle-title"/>
          <w:lang w:val="en-US"/>
        </w:rPr>
        <w:t>Tourism destination competitiveness: From definition to explanation</w:t>
      </w:r>
      <w:proofErr w:type="gramStart"/>
      <w:r w:rsidRPr="00864AEB">
        <w:rPr>
          <w:rStyle w:val="nlmarticle-title"/>
          <w:lang w:val="en-US"/>
        </w:rPr>
        <w:t>?</w:t>
      </w:r>
      <w:r w:rsidRPr="00864AEB">
        <w:rPr>
          <w:lang w:val="en-US"/>
        </w:rPr>
        <w:t>.</w:t>
      </w:r>
      <w:proofErr w:type="gramEnd"/>
      <w:r w:rsidRPr="00864AEB">
        <w:rPr>
          <w:lang w:val="en-US"/>
        </w:rPr>
        <w:t> </w:t>
      </w:r>
      <w:r w:rsidRPr="00864AEB">
        <w:rPr>
          <w:iCs/>
          <w:lang w:val="en-US"/>
        </w:rPr>
        <w:t>Journal of Travel Research</w:t>
      </w:r>
      <w:r w:rsidRPr="00864AEB">
        <w:rPr>
          <w:lang w:val="en-US"/>
        </w:rPr>
        <w:t>, 46(1): </w:t>
      </w:r>
      <w:r w:rsidRPr="00864AEB">
        <w:rPr>
          <w:rStyle w:val="nlmfpage"/>
          <w:lang w:val="en-US"/>
        </w:rPr>
        <w:t>86</w:t>
      </w:r>
      <w:r w:rsidRPr="00864AEB">
        <w:rPr>
          <w:lang w:val="en-US"/>
        </w:rPr>
        <w:t>–</w:t>
      </w:r>
      <w:r w:rsidRPr="00864AEB">
        <w:rPr>
          <w:rStyle w:val="nlmlpage"/>
          <w:lang w:val="en-US"/>
        </w:rPr>
        <w:t>95</w:t>
      </w:r>
      <w:r w:rsidRPr="00864AEB">
        <w:rPr>
          <w:lang w:val="en-US"/>
        </w:rPr>
        <w:t>. </w:t>
      </w:r>
      <w:r w:rsidRPr="00864AEB">
        <w:rPr>
          <w:rStyle w:val="reflink-block"/>
          <w:lang w:val="en-US"/>
        </w:rPr>
        <w:t> </w:t>
      </w:r>
      <w:hyperlink r:id="rId73" w:tgtFrame="_blank" w:history="1">
        <w:r w:rsidRPr="00864AEB">
          <w:rPr>
            <w:rStyle w:val="a5"/>
            <w:color w:val="auto"/>
            <w:lang w:val="en-US"/>
          </w:rPr>
          <w:t>[Google Scholar]</w:t>
        </w:r>
      </w:hyperlink>
    </w:p>
    <w:p w:rsidR="00680068" w:rsidRPr="00864AEB" w:rsidRDefault="00680068" w:rsidP="00864AEB">
      <w:pPr>
        <w:tabs>
          <w:tab w:val="left" w:pos="3360"/>
        </w:tabs>
        <w:spacing w:line="360" w:lineRule="auto"/>
        <w:ind w:firstLine="709"/>
        <w:jc w:val="both"/>
        <w:rPr>
          <w:lang w:val="en-US"/>
        </w:rPr>
      </w:pPr>
      <w:r w:rsidRPr="00864AEB">
        <w:rPr>
          <w:lang w:val="en-US"/>
        </w:rPr>
        <w:t>40. Goodrich, J. N. (1977). Differences in Perceived Similarity of Tourism Regions: A Spatial Analysis. Journal of Travel Research, 16 (</w:t>
      </w:r>
      <w:proofErr w:type="gramStart"/>
      <w:r w:rsidRPr="00864AEB">
        <w:rPr>
          <w:lang w:val="en-US"/>
        </w:rPr>
        <w:t>Summer</w:t>
      </w:r>
      <w:proofErr w:type="gramEnd"/>
      <w:r w:rsidRPr="00864AEB">
        <w:rPr>
          <w:lang w:val="en-US"/>
        </w:rPr>
        <w:t>): 10-13.</w:t>
      </w:r>
    </w:p>
    <w:p w:rsidR="00680068" w:rsidRPr="00864AEB" w:rsidRDefault="00680068" w:rsidP="00864AEB">
      <w:pPr>
        <w:tabs>
          <w:tab w:val="left" w:pos="3360"/>
        </w:tabs>
        <w:spacing w:line="360" w:lineRule="auto"/>
        <w:ind w:firstLine="709"/>
        <w:jc w:val="both"/>
        <w:rPr>
          <w:lang w:val="en-US"/>
        </w:rPr>
      </w:pPr>
      <w:r w:rsidRPr="00864AEB">
        <w:rPr>
          <w:lang w:val="en-US"/>
        </w:rPr>
        <w:lastRenderedPageBreak/>
        <w:t xml:space="preserve">41. </w:t>
      </w:r>
      <w:proofErr w:type="spellStart"/>
      <w:r w:rsidRPr="00864AEB">
        <w:rPr>
          <w:lang w:val="en-US"/>
        </w:rPr>
        <w:t>Calantone</w:t>
      </w:r>
      <w:proofErr w:type="spellEnd"/>
      <w:r w:rsidRPr="00864AEB">
        <w:rPr>
          <w:lang w:val="en-US"/>
        </w:rPr>
        <w:t>, R. J., C. A. di Benedetto, A .</w:t>
      </w:r>
      <w:proofErr w:type="spellStart"/>
      <w:r w:rsidRPr="00864AEB">
        <w:rPr>
          <w:lang w:val="en-US"/>
        </w:rPr>
        <w:t>Halam</w:t>
      </w:r>
      <w:proofErr w:type="spellEnd"/>
      <w:r w:rsidRPr="00864AEB">
        <w:rPr>
          <w:lang w:val="en-US"/>
        </w:rPr>
        <w:t xml:space="preserve"> and D.C. </w:t>
      </w:r>
      <w:proofErr w:type="spellStart"/>
      <w:r w:rsidRPr="00864AEB">
        <w:rPr>
          <w:lang w:val="en-US"/>
        </w:rPr>
        <w:t>Bojanic</w:t>
      </w:r>
      <w:proofErr w:type="spellEnd"/>
      <w:r w:rsidRPr="00864AEB">
        <w:rPr>
          <w:lang w:val="en-US"/>
        </w:rPr>
        <w:t xml:space="preserve"> (1989) Multiple Multinational Tourism Positioning Using Correspondence Analysis. Journal of Travel Research, 28 (</w:t>
      </w:r>
      <w:proofErr w:type="gramStart"/>
      <w:r w:rsidRPr="00864AEB">
        <w:rPr>
          <w:lang w:val="en-US"/>
        </w:rPr>
        <w:t>Fall</w:t>
      </w:r>
      <w:proofErr w:type="gramEnd"/>
      <w:r w:rsidRPr="00864AEB">
        <w:rPr>
          <w:lang w:val="en-US"/>
        </w:rPr>
        <w:t>): 25-32.</w:t>
      </w:r>
    </w:p>
    <w:p w:rsidR="00680068" w:rsidRPr="00864AEB" w:rsidRDefault="00680068" w:rsidP="00864AEB">
      <w:pPr>
        <w:tabs>
          <w:tab w:val="left" w:pos="3360"/>
        </w:tabs>
        <w:spacing w:line="360" w:lineRule="auto"/>
        <w:ind w:firstLine="709"/>
        <w:jc w:val="both"/>
        <w:rPr>
          <w:lang w:val="en-US"/>
        </w:rPr>
      </w:pPr>
      <w:r w:rsidRPr="00864AEB">
        <w:rPr>
          <w:lang w:val="en-US"/>
        </w:rPr>
        <w:t xml:space="preserve">42. Woodside, A. G. and S. </w:t>
      </w:r>
      <w:proofErr w:type="spellStart"/>
      <w:r w:rsidRPr="00864AEB">
        <w:rPr>
          <w:lang w:val="en-US"/>
        </w:rPr>
        <w:t>Lysonski</w:t>
      </w:r>
      <w:proofErr w:type="spellEnd"/>
      <w:r w:rsidRPr="00864AEB">
        <w:rPr>
          <w:lang w:val="en-US"/>
        </w:rPr>
        <w:t xml:space="preserve"> (1989) A General Model of Traveler Destination Choice. Journal of Travel Research, </w:t>
      </w:r>
      <w:proofErr w:type="gramStart"/>
      <w:r w:rsidRPr="00864AEB">
        <w:rPr>
          <w:lang w:val="en-US"/>
        </w:rPr>
        <w:t>Spring</w:t>
      </w:r>
      <w:proofErr w:type="gramEnd"/>
      <w:r w:rsidRPr="00864AEB">
        <w:rPr>
          <w:lang w:val="en-US"/>
        </w:rPr>
        <w:t>: 8-14.</w:t>
      </w:r>
    </w:p>
    <w:p w:rsidR="00680068" w:rsidRPr="00864AEB" w:rsidRDefault="00680068" w:rsidP="00864AEB">
      <w:pPr>
        <w:tabs>
          <w:tab w:val="left" w:pos="3360"/>
        </w:tabs>
        <w:spacing w:line="360" w:lineRule="auto"/>
        <w:ind w:firstLine="709"/>
        <w:jc w:val="both"/>
        <w:rPr>
          <w:lang w:val="en-US"/>
        </w:rPr>
      </w:pPr>
      <w:r w:rsidRPr="00864AEB">
        <w:rPr>
          <w:lang w:val="en-US"/>
        </w:rPr>
        <w:t xml:space="preserve">43. </w:t>
      </w:r>
      <w:proofErr w:type="spellStart"/>
      <w:r w:rsidRPr="00864AEB">
        <w:rPr>
          <w:lang w:val="en-US"/>
        </w:rPr>
        <w:t>Javalgi</w:t>
      </w:r>
      <w:proofErr w:type="spellEnd"/>
      <w:r w:rsidRPr="00864AEB">
        <w:rPr>
          <w:lang w:val="en-US"/>
        </w:rPr>
        <w:t xml:space="preserve">, R.G. and E.G. Thomas and S.R. Rao (1992). </w:t>
      </w:r>
      <w:proofErr w:type="gramStart"/>
      <w:r w:rsidRPr="00864AEB">
        <w:rPr>
          <w:lang w:val="en-US"/>
        </w:rPr>
        <w:t xml:space="preserve">US Pleasure </w:t>
      </w:r>
      <w:proofErr w:type="spellStart"/>
      <w:r w:rsidRPr="00864AEB">
        <w:rPr>
          <w:lang w:val="en-US"/>
        </w:rPr>
        <w:t>Travellers’</w:t>
      </w:r>
      <w:proofErr w:type="spellEnd"/>
      <w:r w:rsidRPr="00864AEB">
        <w:rPr>
          <w:lang w:val="en-US"/>
        </w:rPr>
        <w:t xml:space="preserve"> Perceptions of Selected European Destinations.</w:t>
      </w:r>
      <w:proofErr w:type="gramEnd"/>
      <w:r w:rsidRPr="00864AEB">
        <w:rPr>
          <w:lang w:val="en-US"/>
        </w:rPr>
        <w:t xml:space="preserve"> European Journal of Marketing, 26 (7): 45-64.</w:t>
      </w:r>
    </w:p>
    <w:p w:rsidR="00680068" w:rsidRPr="00864AEB" w:rsidRDefault="00680068" w:rsidP="00864AEB">
      <w:pPr>
        <w:tabs>
          <w:tab w:val="left" w:pos="3360"/>
        </w:tabs>
        <w:spacing w:line="360" w:lineRule="auto"/>
        <w:ind w:firstLine="709"/>
        <w:jc w:val="both"/>
        <w:rPr>
          <w:lang w:val="en-US"/>
        </w:rPr>
      </w:pPr>
      <w:r w:rsidRPr="00864AEB">
        <w:rPr>
          <w:lang w:val="en-US"/>
        </w:rPr>
        <w:t xml:space="preserve">44. Faulkner, B., M. </w:t>
      </w:r>
      <w:proofErr w:type="spellStart"/>
      <w:r w:rsidRPr="00864AEB">
        <w:rPr>
          <w:lang w:val="en-US"/>
        </w:rPr>
        <w:t>Oppermann</w:t>
      </w:r>
      <w:proofErr w:type="spellEnd"/>
      <w:r w:rsidRPr="00864AEB">
        <w:rPr>
          <w:lang w:val="en-US"/>
        </w:rPr>
        <w:t xml:space="preserve"> and E. </w:t>
      </w:r>
      <w:proofErr w:type="spellStart"/>
      <w:r w:rsidRPr="00864AEB">
        <w:rPr>
          <w:lang w:val="en-US"/>
        </w:rPr>
        <w:t>Fredline</w:t>
      </w:r>
      <w:proofErr w:type="spellEnd"/>
      <w:r w:rsidRPr="00864AEB">
        <w:rPr>
          <w:lang w:val="en-US"/>
        </w:rPr>
        <w:t xml:space="preserve"> (1999) Destination Competitiveness: An Exploratory Examination of South Australia's Core Attractions. Journal of Vacation Marketing, 5 (2): 125-139.</w:t>
      </w:r>
    </w:p>
    <w:p w:rsidR="00680068" w:rsidRPr="00864AEB" w:rsidRDefault="00680068" w:rsidP="00864AEB">
      <w:pPr>
        <w:spacing w:line="360" w:lineRule="auto"/>
        <w:ind w:firstLine="709"/>
        <w:jc w:val="both"/>
        <w:rPr>
          <w:lang w:val="en-US"/>
        </w:rPr>
      </w:pPr>
      <w:r w:rsidRPr="00864AEB">
        <w:rPr>
          <w:rStyle w:val="hlfld-contribauthor"/>
          <w:rFonts w:eastAsiaTheme="majorEastAsia"/>
          <w:lang w:val="en-US"/>
        </w:rPr>
        <w:t>45. Go, </w:t>
      </w:r>
      <w:r w:rsidRPr="00864AEB">
        <w:rPr>
          <w:rStyle w:val="nlmgiven-names"/>
          <w:lang w:val="en-US"/>
        </w:rPr>
        <w:t>F. M.</w:t>
      </w:r>
      <w:r w:rsidRPr="00864AEB">
        <w:rPr>
          <w:lang w:val="en-US"/>
        </w:rPr>
        <w:t> and </w:t>
      </w:r>
      <w:proofErr w:type="spellStart"/>
      <w:r w:rsidRPr="00864AEB">
        <w:rPr>
          <w:rStyle w:val="hlfld-contribauthor"/>
          <w:rFonts w:eastAsiaTheme="majorEastAsia"/>
          <w:lang w:val="en-US"/>
        </w:rPr>
        <w:t>Govers</w:t>
      </w:r>
      <w:proofErr w:type="spellEnd"/>
      <w:r w:rsidRPr="00864AEB">
        <w:rPr>
          <w:rStyle w:val="hlfld-contribauthor"/>
          <w:rFonts w:eastAsiaTheme="majorEastAsia"/>
          <w:lang w:val="en-US"/>
        </w:rPr>
        <w:t>, </w:t>
      </w:r>
      <w:r w:rsidRPr="00864AEB">
        <w:rPr>
          <w:rStyle w:val="nlmgiven-names"/>
          <w:lang w:val="en-US"/>
        </w:rPr>
        <w:t>R.</w:t>
      </w:r>
      <w:r w:rsidRPr="00864AEB">
        <w:rPr>
          <w:lang w:val="en-US"/>
        </w:rPr>
        <w:t> </w:t>
      </w:r>
      <w:r w:rsidRPr="00864AEB">
        <w:rPr>
          <w:rStyle w:val="nlmyear"/>
          <w:lang w:val="en-US"/>
        </w:rPr>
        <w:t>2000</w:t>
      </w:r>
      <w:r w:rsidRPr="00864AEB">
        <w:rPr>
          <w:lang w:val="en-US"/>
        </w:rPr>
        <w:t>. </w:t>
      </w:r>
      <w:r w:rsidRPr="00864AEB">
        <w:rPr>
          <w:rStyle w:val="nlmarticle-title"/>
          <w:lang w:val="en-US"/>
        </w:rPr>
        <w:t>Integrated quality management for tourist destinations: A European perspective on achieving competitiveness</w:t>
      </w:r>
      <w:proofErr w:type="gramStart"/>
      <w:r w:rsidRPr="00864AEB">
        <w:rPr>
          <w:rStyle w:val="nlmarticle-title"/>
          <w:lang w:val="en-US"/>
        </w:rPr>
        <w:t>.</w:t>
      </w:r>
      <w:r w:rsidRPr="00864AEB">
        <w:rPr>
          <w:lang w:val="en-US"/>
        </w:rPr>
        <w:t>.</w:t>
      </w:r>
      <w:proofErr w:type="gramEnd"/>
      <w:r w:rsidRPr="00864AEB">
        <w:rPr>
          <w:lang w:val="en-US"/>
        </w:rPr>
        <w:t> </w:t>
      </w:r>
      <w:r w:rsidRPr="00864AEB">
        <w:rPr>
          <w:iCs/>
          <w:lang w:val="en-US"/>
        </w:rPr>
        <w:t>Tourism Management</w:t>
      </w:r>
      <w:r w:rsidRPr="00864AEB">
        <w:rPr>
          <w:lang w:val="en-US"/>
        </w:rPr>
        <w:t>, 21(1): </w:t>
      </w:r>
      <w:r w:rsidRPr="00864AEB">
        <w:rPr>
          <w:rStyle w:val="nlmfpage"/>
          <w:lang w:val="en-US"/>
        </w:rPr>
        <w:t>79</w:t>
      </w:r>
      <w:r w:rsidRPr="00864AEB">
        <w:rPr>
          <w:lang w:val="en-US"/>
        </w:rPr>
        <w:t>–</w:t>
      </w:r>
      <w:r w:rsidRPr="00864AEB">
        <w:rPr>
          <w:rStyle w:val="nlmlpage"/>
          <w:lang w:val="en-US"/>
        </w:rPr>
        <w:t>88</w:t>
      </w:r>
      <w:hyperlink r:id="rId74" w:tgtFrame="_blank" w:history="1">
        <w:r w:rsidRPr="00864AEB">
          <w:rPr>
            <w:rStyle w:val="a5"/>
            <w:color w:val="auto"/>
            <w:lang w:val="en-US"/>
          </w:rPr>
          <w:t>[Web of Science ®]</w:t>
        </w:r>
      </w:hyperlink>
      <w:r w:rsidRPr="00864AEB">
        <w:rPr>
          <w:rStyle w:val="googlescholar-container"/>
          <w:lang w:val="en-US"/>
        </w:rPr>
        <w:t>, </w:t>
      </w:r>
      <w:hyperlink r:id="rId75" w:tgtFrame="_blank" w:history="1">
        <w:r w:rsidRPr="00864AEB">
          <w:rPr>
            <w:rStyle w:val="a5"/>
            <w:color w:val="auto"/>
            <w:lang w:val="en-US"/>
          </w:rPr>
          <w:t>[Google Scholar]</w:t>
        </w:r>
      </w:hyperlink>
    </w:p>
    <w:p w:rsidR="00E915D4" w:rsidRPr="00864AEB" w:rsidRDefault="00E915D4" w:rsidP="00864AEB">
      <w:pPr>
        <w:spacing w:line="360" w:lineRule="auto"/>
        <w:ind w:firstLine="709"/>
        <w:jc w:val="both"/>
        <w:rPr>
          <w:lang w:val="en-US"/>
        </w:rPr>
      </w:pPr>
      <w:r w:rsidRPr="00864AEB">
        <w:rPr>
          <w:lang w:val="en-US"/>
        </w:rPr>
        <w:t>46. Rebuilding tourism for the future: COVID-19 policy responses</w:t>
      </w:r>
      <w:r w:rsidR="00EC419E" w:rsidRPr="00864AEB">
        <w:rPr>
          <w:lang w:val="en-US"/>
        </w:rPr>
        <w:t xml:space="preserve">. </w:t>
      </w:r>
      <w:proofErr w:type="gramStart"/>
      <w:r w:rsidR="00EC419E" w:rsidRPr="00864AEB">
        <w:rPr>
          <w:lang w:val="en-US"/>
        </w:rPr>
        <w:t xml:space="preserve">Official website of </w:t>
      </w:r>
      <w:proofErr w:type="spellStart"/>
      <w:r w:rsidR="00EC419E" w:rsidRPr="00864AEB">
        <w:rPr>
          <w:rStyle w:val="oecd-shared-footercopyright-first"/>
          <w:color w:val="000000" w:themeColor="text1"/>
          <w:lang w:val="en-US"/>
        </w:rPr>
        <w:t>Organisation</w:t>
      </w:r>
      <w:proofErr w:type="spellEnd"/>
      <w:r w:rsidR="00EC419E" w:rsidRPr="00864AEB">
        <w:rPr>
          <w:rStyle w:val="oecd-shared-footercopyright-first"/>
          <w:color w:val="000000" w:themeColor="text1"/>
          <w:lang w:val="en-US"/>
        </w:rPr>
        <w:t xml:space="preserve"> for Economic </w:t>
      </w:r>
      <w:r w:rsidR="00EC419E" w:rsidRPr="00864AEB">
        <w:rPr>
          <w:rStyle w:val="oecd-shared-footercopyright-second"/>
          <w:color w:val="000000" w:themeColor="text1"/>
          <w:lang w:val="en-US"/>
        </w:rPr>
        <w:t>Co-operation and Development.</w:t>
      </w:r>
      <w:proofErr w:type="gramEnd"/>
      <w:r w:rsidRPr="00864AEB">
        <w:rPr>
          <w:lang w:val="en-US"/>
        </w:rPr>
        <w:t xml:space="preserve"> </w:t>
      </w:r>
      <w:hyperlink r:id="rId76" w:history="1">
        <w:r w:rsidRPr="00864AEB">
          <w:rPr>
            <w:rStyle w:val="a5"/>
            <w:lang w:val="en-US"/>
          </w:rPr>
          <w:t>www.oecd.org</w:t>
        </w:r>
      </w:hyperlink>
      <w:r w:rsidRPr="00864AEB">
        <w:rPr>
          <w:lang w:val="en-US"/>
        </w:rPr>
        <w:t xml:space="preserve">  </w:t>
      </w:r>
    </w:p>
    <w:p w:rsidR="00E915D4" w:rsidRPr="00864AEB" w:rsidRDefault="00E915D4" w:rsidP="00864AEB">
      <w:pPr>
        <w:spacing w:line="360" w:lineRule="auto"/>
        <w:ind w:firstLine="709"/>
        <w:jc w:val="both"/>
        <w:rPr>
          <w:lang w:val="en-US"/>
        </w:rPr>
      </w:pPr>
      <w:r w:rsidRPr="00864AEB">
        <w:rPr>
          <w:lang w:val="en-US"/>
        </w:rPr>
        <w:t>47.</w:t>
      </w:r>
      <w:r w:rsidR="0063615E" w:rsidRPr="00864AEB">
        <w:rPr>
          <w:lang w:val="en-US"/>
        </w:rPr>
        <w:t xml:space="preserve"> Official website of</w:t>
      </w:r>
      <w:r w:rsidRPr="00864AEB">
        <w:rPr>
          <w:lang w:val="en-US"/>
        </w:rPr>
        <w:t xml:space="preserve"> </w:t>
      </w:r>
      <w:r w:rsidR="0063615E" w:rsidRPr="00864AEB">
        <w:rPr>
          <w:lang w:val="en-US"/>
        </w:rPr>
        <w:t xml:space="preserve">World Economic Forum. </w:t>
      </w:r>
      <w:hyperlink r:id="rId77" w:history="1">
        <w:r w:rsidRPr="00864AEB">
          <w:rPr>
            <w:rStyle w:val="a5"/>
            <w:lang w:val="en-US"/>
          </w:rPr>
          <w:t>https://www.weforum.org/</w:t>
        </w:r>
      </w:hyperlink>
      <w:r w:rsidRPr="00864AEB">
        <w:rPr>
          <w:lang w:val="en-US"/>
        </w:rPr>
        <w:t xml:space="preserve"> </w:t>
      </w:r>
    </w:p>
    <w:p w:rsidR="00E915D4" w:rsidRPr="00CB735B" w:rsidRDefault="00E915D4" w:rsidP="00864AEB">
      <w:pPr>
        <w:spacing w:line="360" w:lineRule="auto"/>
        <w:ind w:firstLine="709"/>
        <w:jc w:val="both"/>
      </w:pPr>
      <w:r w:rsidRPr="00864AEB">
        <w:rPr>
          <w:lang w:val="en-US"/>
        </w:rPr>
        <w:t xml:space="preserve">48. </w:t>
      </w:r>
      <w:r w:rsidR="0063615E" w:rsidRPr="00864AEB">
        <w:rPr>
          <w:lang w:val="en-US"/>
        </w:rPr>
        <w:t xml:space="preserve">The Travel &amp; Tourism Competitiveness Report 2019. </w:t>
      </w:r>
      <w:r w:rsidR="00CB735B">
        <w:rPr>
          <w:lang w:val="en-US"/>
        </w:rPr>
        <w:t>URL</w:t>
      </w:r>
      <w:r w:rsidR="00CB735B" w:rsidRPr="00CB735B">
        <w:t xml:space="preserve">: </w:t>
      </w:r>
      <w:hyperlink r:id="rId78" w:history="1">
        <w:r w:rsidRPr="00864AEB">
          <w:rPr>
            <w:rStyle w:val="a5"/>
            <w:lang w:val="en-US"/>
          </w:rPr>
          <w:t>http</w:t>
        </w:r>
        <w:r w:rsidRPr="00CB735B">
          <w:rPr>
            <w:rStyle w:val="a5"/>
          </w:rPr>
          <w:t>://</w:t>
        </w:r>
        <w:r w:rsidRPr="00864AEB">
          <w:rPr>
            <w:rStyle w:val="a5"/>
            <w:lang w:val="en-US"/>
          </w:rPr>
          <w:t>www</w:t>
        </w:r>
        <w:r w:rsidRPr="00CB735B">
          <w:rPr>
            <w:rStyle w:val="a5"/>
          </w:rPr>
          <w:t>3.</w:t>
        </w:r>
        <w:proofErr w:type="spellStart"/>
        <w:r w:rsidRPr="00864AEB">
          <w:rPr>
            <w:rStyle w:val="a5"/>
            <w:lang w:val="en-US"/>
          </w:rPr>
          <w:t>weforum</w:t>
        </w:r>
        <w:proofErr w:type="spellEnd"/>
        <w:r w:rsidRPr="00CB735B">
          <w:rPr>
            <w:rStyle w:val="a5"/>
          </w:rPr>
          <w:t>.</w:t>
        </w:r>
        <w:r w:rsidRPr="00864AEB">
          <w:rPr>
            <w:rStyle w:val="a5"/>
            <w:lang w:val="en-US"/>
          </w:rPr>
          <w:t>org</w:t>
        </w:r>
        <w:r w:rsidRPr="00CB735B">
          <w:rPr>
            <w:rStyle w:val="a5"/>
          </w:rPr>
          <w:t>/</w:t>
        </w:r>
        <w:r w:rsidRPr="00864AEB">
          <w:rPr>
            <w:rStyle w:val="a5"/>
            <w:lang w:val="en-US"/>
          </w:rPr>
          <w:t>docs</w:t>
        </w:r>
        <w:r w:rsidRPr="00CB735B">
          <w:rPr>
            <w:rStyle w:val="a5"/>
          </w:rPr>
          <w:t>/</w:t>
        </w:r>
        <w:r w:rsidRPr="00864AEB">
          <w:rPr>
            <w:rStyle w:val="a5"/>
            <w:lang w:val="en-US"/>
          </w:rPr>
          <w:t>WEF</w:t>
        </w:r>
        <w:r w:rsidRPr="00CB735B">
          <w:rPr>
            <w:rStyle w:val="a5"/>
          </w:rPr>
          <w:t>_</w:t>
        </w:r>
        <w:r w:rsidRPr="00864AEB">
          <w:rPr>
            <w:rStyle w:val="a5"/>
            <w:lang w:val="en-US"/>
          </w:rPr>
          <w:t>TTCR</w:t>
        </w:r>
        <w:r w:rsidRPr="00CB735B">
          <w:rPr>
            <w:rStyle w:val="a5"/>
          </w:rPr>
          <w:t>_2019.</w:t>
        </w:r>
        <w:r w:rsidRPr="00864AEB">
          <w:rPr>
            <w:rStyle w:val="a5"/>
            <w:lang w:val="en-US"/>
          </w:rPr>
          <w:t>pdf</w:t>
        </w:r>
      </w:hyperlink>
      <w:r w:rsidRPr="00CB735B">
        <w:t xml:space="preserve"> </w:t>
      </w:r>
      <w:r w:rsidR="00CB735B" w:rsidRPr="00CB735B">
        <w:rPr>
          <w:rFonts w:eastAsiaTheme="minorHAnsi"/>
        </w:rPr>
        <w:t>(дата обращения 202</w:t>
      </w:r>
      <w:r w:rsidR="00CB735B">
        <w:rPr>
          <w:rFonts w:eastAsiaTheme="minorHAnsi"/>
        </w:rPr>
        <w:t>1</w:t>
      </w:r>
      <w:r w:rsidR="00CB735B" w:rsidRPr="00CB735B">
        <w:rPr>
          <w:rFonts w:eastAsiaTheme="minorHAnsi"/>
        </w:rPr>
        <w:t>-</w:t>
      </w:r>
      <w:r w:rsidR="00CB735B">
        <w:rPr>
          <w:rFonts w:eastAsiaTheme="minorHAnsi"/>
        </w:rPr>
        <w:t>01</w:t>
      </w:r>
      <w:r w:rsidR="00CB735B" w:rsidRPr="00CB735B">
        <w:rPr>
          <w:rFonts w:eastAsiaTheme="minorHAnsi"/>
        </w:rPr>
        <w:t>-</w:t>
      </w:r>
      <w:r w:rsidR="00CB735B">
        <w:rPr>
          <w:rFonts w:eastAsiaTheme="minorHAnsi"/>
        </w:rPr>
        <w:t>12</w:t>
      </w:r>
      <w:r w:rsidR="00CB735B" w:rsidRPr="00CB735B">
        <w:rPr>
          <w:rFonts w:eastAsiaTheme="minorHAnsi"/>
        </w:rPr>
        <w:t>)</w:t>
      </w:r>
    </w:p>
    <w:p w:rsidR="00E915D4" w:rsidRPr="00CB735B" w:rsidRDefault="00E915D4" w:rsidP="00864AEB">
      <w:pPr>
        <w:spacing w:line="360" w:lineRule="auto"/>
        <w:ind w:firstLine="709"/>
        <w:jc w:val="both"/>
      </w:pPr>
      <w:r w:rsidRPr="00864AEB">
        <w:rPr>
          <w:lang w:val="en-US"/>
        </w:rPr>
        <w:t xml:space="preserve">49. </w:t>
      </w:r>
      <w:r w:rsidR="0063615E" w:rsidRPr="00864AEB">
        <w:rPr>
          <w:bCs/>
          <w:color w:val="000000"/>
          <w:lang w:val="en-US"/>
        </w:rPr>
        <w:t>The Travel &amp; Tourism Competitiveness Report 2011.</w:t>
      </w:r>
      <w:r w:rsidR="0063615E" w:rsidRPr="00864AEB">
        <w:rPr>
          <w:b/>
          <w:bCs/>
          <w:color w:val="000000"/>
          <w:lang w:val="en-US"/>
        </w:rPr>
        <w:t xml:space="preserve"> </w:t>
      </w:r>
      <w:r w:rsidR="00CB735B">
        <w:rPr>
          <w:lang w:val="en-US"/>
        </w:rPr>
        <w:t>URL</w:t>
      </w:r>
      <w:r w:rsidR="00CB735B" w:rsidRPr="00CB735B">
        <w:t xml:space="preserve">: </w:t>
      </w:r>
      <w:hyperlink r:id="rId79" w:history="1">
        <w:r w:rsidRPr="00864AEB">
          <w:rPr>
            <w:rStyle w:val="a5"/>
            <w:lang w:val="en-US"/>
          </w:rPr>
          <w:t>http</w:t>
        </w:r>
        <w:r w:rsidRPr="00CB735B">
          <w:rPr>
            <w:rStyle w:val="a5"/>
          </w:rPr>
          <w:t>://</w:t>
        </w:r>
        <w:r w:rsidRPr="00864AEB">
          <w:rPr>
            <w:rStyle w:val="a5"/>
            <w:lang w:val="en-US"/>
          </w:rPr>
          <w:t>www</w:t>
        </w:r>
        <w:r w:rsidRPr="00CB735B">
          <w:rPr>
            <w:rStyle w:val="a5"/>
          </w:rPr>
          <w:t>3.</w:t>
        </w:r>
        <w:proofErr w:type="spellStart"/>
        <w:r w:rsidRPr="00864AEB">
          <w:rPr>
            <w:rStyle w:val="a5"/>
            <w:lang w:val="en-US"/>
          </w:rPr>
          <w:t>weforum</w:t>
        </w:r>
        <w:proofErr w:type="spellEnd"/>
        <w:r w:rsidRPr="00CB735B">
          <w:rPr>
            <w:rStyle w:val="a5"/>
          </w:rPr>
          <w:t>.</w:t>
        </w:r>
        <w:r w:rsidRPr="00864AEB">
          <w:rPr>
            <w:rStyle w:val="a5"/>
            <w:lang w:val="en-US"/>
          </w:rPr>
          <w:t>org</w:t>
        </w:r>
        <w:r w:rsidRPr="00CB735B">
          <w:rPr>
            <w:rStyle w:val="a5"/>
          </w:rPr>
          <w:t>/</w:t>
        </w:r>
        <w:r w:rsidRPr="00864AEB">
          <w:rPr>
            <w:rStyle w:val="a5"/>
            <w:lang w:val="en-US"/>
          </w:rPr>
          <w:t>docs</w:t>
        </w:r>
        <w:r w:rsidRPr="00CB735B">
          <w:rPr>
            <w:rStyle w:val="a5"/>
          </w:rPr>
          <w:t>/</w:t>
        </w:r>
        <w:r w:rsidRPr="00864AEB">
          <w:rPr>
            <w:rStyle w:val="a5"/>
            <w:lang w:val="en-US"/>
          </w:rPr>
          <w:t>TTCR</w:t>
        </w:r>
        <w:r w:rsidRPr="00CB735B">
          <w:rPr>
            <w:rStyle w:val="a5"/>
          </w:rPr>
          <w:t>11/</w:t>
        </w:r>
      </w:hyperlink>
      <w:r w:rsidR="00CB735B">
        <w:rPr>
          <w:rStyle w:val="a5"/>
        </w:rPr>
        <w:t xml:space="preserve"> </w:t>
      </w:r>
      <w:r w:rsidR="00CB735B" w:rsidRPr="00CB735B">
        <w:rPr>
          <w:rFonts w:eastAsiaTheme="minorHAnsi"/>
        </w:rPr>
        <w:t>(дата обращения 202</w:t>
      </w:r>
      <w:r w:rsidR="00CB735B">
        <w:rPr>
          <w:rFonts w:eastAsiaTheme="minorHAnsi"/>
        </w:rPr>
        <w:t>1</w:t>
      </w:r>
      <w:r w:rsidR="00CB735B" w:rsidRPr="00CB735B">
        <w:rPr>
          <w:rFonts w:eastAsiaTheme="minorHAnsi"/>
        </w:rPr>
        <w:t>-</w:t>
      </w:r>
      <w:r w:rsidR="00CB735B">
        <w:rPr>
          <w:rFonts w:eastAsiaTheme="minorHAnsi"/>
        </w:rPr>
        <w:t>01</w:t>
      </w:r>
      <w:r w:rsidR="00CB735B" w:rsidRPr="00CB735B">
        <w:rPr>
          <w:rFonts w:eastAsiaTheme="minorHAnsi"/>
        </w:rPr>
        <w:t>-</w:t>
      </w:r>
      <w:r w:rsidR="00CB735B">
        <w:rPr>
          <w:rFonts w:eastAsiaTheme="minorHAnsi"/>
        </w:rPr>
        <w:t>12</w:t>
      </w:r>
      <w:r w:rsidR="00CB735B" w:rsidRPr="00CB735B">
        <w:rPr>
          <w:rFonts w:eastAsiaTheme="minorHAnsi"/>
        </w:rPr>
        <w:t>)</w:t>
      </w:r>
      <w:r w:rsidR="00CB735B">
        <w:rPr>
          <w:rFonts w:eastAsiaTheme="minorHAnsi"/>
        </w:rPr>
        <w:t xml:space="preserve"> </w:t>
      </w:r>
    </w:p>
    <w:p w:rsidR="00E915D4" w:rsidRPr="00CB735B" w:rsidRDefault="00E915D4" w:rsidP="00864AEB">
      <w:pPr>
        <w:spacing w:line="360" w:lineRule="auto"/>
        <w:ind w:firstLine="709"/>
        <w:jc w:val="both"/>
      </w:pPr>
      <w:r w:rsidRPr="00864AEB">
        <w:rPr>
          <w:lang w:val="en-US"/>
        </w:rPr>
        <w:t xml:space="preserve">50. </w:t>
      </w:r>
      <w:r w:rsidR="0063615E" w:rsidRPr="00864AEB">
        <w:rPr>
          <w:lang w:val="en-US"/>
        </w:rPr>
        <w:t xml:space="preserve">The Travel &amp; Tourism Competitiveness Report 2013. </w:t>
      </w:r>
      <w:r w:rsidR="00CB735B">
        <w:rPr>
          <w:lang w:val="en-US"/>
        </w:rPr>
        <w:t>URL</w:t>
      </w:r>
      <w:r w:rsidR="00CB735B" w:rsidRPr="00CB735B">
        <w:t xml:space="preserve">: </w:t>
      </w:r>
      <w:hyperlink r:id="rId80" w:history="1">
        <w:r w:rsidRPr="00864AEB">
          <w:rPr>
            <w:rStyle w:val="a5"/>
            <w:lang w:val="en-US"/>
          </w:rPr>
          <w:t>http</w:t>
        </w:r>
        <w:r w:rsidRPr="00CB735B">
          <w:rPr>
            <w:rStyle w:val="a5"/>
          </w:rPr>
          <w:t>://</w:t>
        </w:r>
        <w:r w:rsidRPr="00864AEB">
          <w:rPr>
            <w:rStyle w:val="a5"/>
            <w:lang w:val="en-US"/>
          </w:rPr>
          <w:t>www</w:t>
        </w:r>
        <w:r w:rsidRPr="00CB735B">
          <w:rPr>
            <w:rStyle w:val="a5"/>
          </w:rPr>
          <w:t>3.</w:t>
        </w:r>
        <w:proofErr w:type="spellStart"/>
        <w:r w:rsidRPr="00864AEB">
          <w:rPr>
            <w:rStyle w:val="a5"/>
            <w:lang w:val="en-US"/>
          </w:rPr>
          <w:t>weforum</w:t>
        </w:r>
        <w:proofErr w:type="spellEnd"/>
        <w:r w:rsidRPr="00CB735B">
          <w:rPr>
            <w:rStyle w:val="a5"/>
          </w:rPr>
          <w:t>.</w:t>
        </w:r>
        <w:r w:rsidRPr="00864AEB">
          <w:rPr>
            <w:rStyle w:val="a5"/>
            <w:lang w:val="en-US"/>
          </w:rPr>
          <w:t>org</w:t>
        </w:r>
        <w:r w:rsidRPr="00CB735B">
          <w:rPr>
            <w:rStyle w:val="a5"/>
          </w:rPr>
          <w:t>/</w:t>
        </w:r>
        <w:r w:rsidRPr="00864AEB">
          <w:rPr>
            <w:rStyle w:val="a5"/>
            <w:lang w:val="en-US"/>
          </w:rPr>
          <w:t>docs</w:t>
        </w:r>
        <w:r w:rsidRPr="00CB735B">
          <w:rPr>
            <w:rStyle w:val="a5"/>
          </w:rPr>
          <w:t>/</w:t>
        </w:r>
        <w:r w:rsidRPr="00864AEB">
          <w:rPr>
            <w:rStyle w:val="a5"/>
            <w:lang w:val="en-US"/>
          </w:rPr>
          <w:t>WEF</w:t>
        </w:r>
        <w:r w:rsidRPr="00CB735B">
          <w:rPr>
            <w:rStyle w:val="a5"/>
          </w:rPr>
          <w:t>_</w:t>
        </w:r>
        <w:r w:rsidRPr="00864AEB">
          <w:rPr>
            <w:rStyle w:val="a5"/>
            <w:lang w:val="en-US"/>
          </w:rPr>
          <w:t>TT</w:t>
        </w:r>
        <w:r w:rsidRPr="00CB735B">
          <w:rPr>
            <w:rStyle w:val="a5"/>
          </w:rPr>
          <w:t>_</w:t>
        </w:r>
        <w:r w:rsidRPr="00864AEB">
          <w:rPr>
            <w:rStyle w:val="a5"/>
            <w:lang w:val="en-US"/>
          </w:rPr>
          <w:t>Competitiveness</w:t>
        </w:r>
        <w:r w:rsidRPr="00CB735B">
          <w:rPr>
            <w:rStyle w:val="a5"/>
          </w:rPr>
          <w:t>_</w:t>
        </w:r>
        <w:r w:rsidRPr="00864AEB">
          <w:rPr>
            <w:rStyle w:val="a5"/>
            <w:lang w:val="en-US"/>
          </w:rPr>
          <w:t>Report</w:t>
        </w:r>
        <w:r w:rsidRPr="00CB735B">
          <w:rPr>
            <w:rStyle w:val="a5"/>
          </w:rPr>
          <w:t>_2013.</w:t>
        </w:r>
        <w:r w:rsidRPr="00864AEB">
          <w:rPr>
            <w:rStyle w:val="a5"/>
            <w:lang w:val="en-US"/>
          </w:rPr>
          <w:t>pdf</w:t>
        </w:r>
      </w:hyperlink>
      <w:r w:rsidR="00CB735B">
        <w:rPr>
          <w:rStyle w:val="a5"/>
        </w:rPr>
        <w:t xml:space="preserve"> </w:t>
      </w:r>
      <w:r w:rsidR="00CB735B" w:rsidRPr="00CB735B">
        <w:rPr>
          <w:rFonts w:eastAsiaTheme="minorHAnsi"/>
        </w:rPr>
        <w:t>(дата обращения 202</w:t>
      </w:r>
      <w:r w:rsidR="00CB735B">
        <w:rPr>
          <w:rFonts w:eastAsiaTheme="minorHAnsi"/>
        </w:rPr>
        <w:t>1</w:t>
      </w:r>
      <w:r w:rsidR="00CB735B" w:rsidRPr="00CB735B">
        <w:rPr>
          <w:rFonts w:eastAsiaTheme="minorHAnsi"/>
        </w:rPr>
        <w:t>-</w:t>
      </w:r>
      <w:r w:rsidR="00CB735B">
        <w:rPr>
          <w:rFonts w:eastAsiaTheme="minorHAnsi"/>
        </w:rPr>
        <w:t>01</w:t>
      </w:r>
      <w:r w:rsidR="00CB735B" w:rsidRPr="00CB735B">
        <w:rPr>
          <w:rFonts w:eastAsiaTheme="minorHAnsi"/>
        </w:rPr>
        <w:t>-</w:t>
      </w:r>
      <w:r w:rsidR="00CB735B">
        <w:rPr>
          <w:rFonts w:eastAsiaTheme="minorHAnsi"/>
        </w:rPr>
        <w:t>12</w:t>
      </w:r>
      <w:r w:rsidR="00CB735B" w:rsidRPr="00CB735B">
        <w:rPr>
          <w:rFonts w:eastAsiaTheme="minorHAnsi"/>
        </w:rPr>
        <w:t>)</w:t>
      </w:r>
    </w:p>
    <w:p w:rsidR="00E915D4" w:rsidRPr="00CB735B" w:rsidRDefault="00E915D4" w:rsidP="00864AEB">
      <w:pPr>
        <w:pStyle w:val="4"/>
        <w:spacing w:before="0" w:line="360" w:lineRule="auto"/>
        <w:ind w:firstLine="709"/>
        <w:jc w:val="both"/>
        <w:rPr>
          <w:rFonts w:ascii="Times New Roman" w:hAnsi="Times New Roman" w:cs="Times New Roman"/>
          <w:i w:val="0"/>
          <w:color w:val="auto"/>
        </w:rPr>
      </w:pPr>
      <w:r w:rsidRPr="00864AEB">
        <w:rPr>
          <w:rFonts w:ascii="Times New Roman" w:hAnsi="Times New Roman" w:cs="Times New Roman"/>
          <w:i w:val="0"/>
          <w:color w:val="000000" w:themeColor="text1"/>
          <w:lang w:val="en-US"/>
        </w:rPr>
        <w:t xml:space="preserve">51. </w:t>
      </w:r>
      <w:r w:rsidR="0063615E" w:rsidRPr="00864AEB">
        <w:rPr>
          <w:rFonts w:ascii="Times New Roman" w:hAnsi="Times New Roman" w:cs="Times New Roman"/>
          <w:i w:val="0"/>
          <w:color w:val="141414"/>
          <w:lang w:val="en-US"/>
        </w:rPr>
        <w:t xml:space="preserve">Travel and Tourism Competitiveness Report 2015. </w:t>
      </w:r>
      <w:r w:rsidR="00CB735B" w:rsidRPr="00CB735B">
        <w:rPr>
          <w:rFonts w:ascii="Times New Roman" w:hAnsi="Times New Roman" w:cs="Times New Roman"/>
          <w:i w:val="0"/>
          <w:color w:val="auto"/>
          <w:lang w:val="en-US"/>
        </w:rPr>
        <w:t>URL</w:t>
      </w:r>
      <w:r w:rsidR="00CB735B" w:rsidRPr="00CB735B">
        <w:rPr>
          <w:rFonts w:ascii="Times New Roman" w:hAnsi="Times New Roman" w:cs="Times New Roman"/>
          <w:i w:val="0"/>
          <w:color w:val="auto"/>
        </w:rPr>
        <w:t>:</w:t>
      </w:r>
      <w:r w:rsidR="00CB735B" w:rsidRPr="00CB735B">
        <w:t xml:space="preserve"> </w:t>
      </w:r>
      <w:hyperlink r:id="rId81" w:anchor="filter" w:history="1">
        <w:r w:rsidRPr="00864AEB">
          <w:rPr>
            <w:rStyle w:val="a5"/>
            <w:rFonts w:ascii="Times New Roman" w:hAnsi="Times New Roman" w:cs="Times New Roman"/>
            <w:i w:val="0"/>
            <w:lang w:val="en-US"/>
          </w:rPr>
          <w:t>https</w:t>
        </w:r>
        <w:r w:rsidRPr="00CB735B">
          <w:rPr>
            <w:rStyle w:val="a5"/>
            <w:rFonts w:ascii="Times New Roman" w:hAnsi="Times New Roman" w:cs="Times New Roman"/>
            <w:i w:val="0"/>
          </w:rPr>
          <w:t>://</w:t>
        </w:r>
        <w:r w:rsidRPr="00864AEB">
          <w:rPr>
            <w:rStyle w:val="a5"/>
            <w:rFonts w:ascii="Times New Roman" w:hAnsi="Times New Roman" w:cs="Times New Roman"/>
            <w:i w:val="0"/>
            <w:lang w:val="en-US"/>
          </w:rPr>
          <w:t>www</w:t>
        </w:r>
        <w:r w:rsidRPr="00CB735B">
          <w:rPr>
            <w:rStyle w:val="a5"/>
            <w:rFonts w:ascii="Times New Roman" w:hAnsi="Times New Roman" w:cs="Times New Roman"/>
            <w:i w:val="0"/>
          </w:rPr>
          <w:t>.</w:t>
        </w:r>
        <w:proofErr w:type="spellStart"/>
        <w:r w:rsidRPr="00864AEB">
          <w:rPr>
            <w:rStyle w:val="a5"/>
            <w:rFonts w:ascii="Times New Roman" w:hAnsi="Times New Roman" w:cs="Times New Roman"/>
            <w:i w:val="0"/>
            <w:lang w:val="en-US"/>
          </w:rPr>
          <w:t>weforum</w:t>
        </w:r>
        <w:proofErr w:type="spellEnd"/>
        <w:r w:rsidRPr="00CB735B">
          <w:rPr>
            <w:rStyle w:val="a5"/>
            <w:rFonts w:ascii="Times New Roman" w:hAnsi="Times New Roman" w:cs="Times New Roman"/>
            <w:i w:val="0"/>
          </w:rPr>
          <w:t>.</w:t>
        </w:r>
        <w:r w:rsidRPr="00864AEB">
          <w:rPr>
            <w:rStyle w:val="a5"/>
            <w:rFonts w:ascii="Times New Roman" w:hAnsi="Times New Roman" w:cs="Times New Roman"/>
            <w:i w:val="0"/>
            <w:lang w:val="en-US"/>
          </w:rPr>
          <w:t>org</w:t>
        </w:r>
        <w:r w:rsidRPr="00CB735B">
          <w:rPr>
            <w:rStyle w:val="a5"/>
            <w:rFonts w:ascii="Times New Roman" w:hAnsi="Times New Roman" w:cs="Times New Roman"/>
            <w:i w:val="0"/>
          </w:rPr>
          <w:t>/</w:t>
        </w:r>
        <w:r w:rsidRPr="00864AEB">
          <w:rPr>
            <w:rStyle w:val="a5"/>
            <w:rFonts w:ascii="Times New Roman" w:hAnsi="Times New Roman" w:cs="Times New Roman"/>
            <w:i w:val="0"/>
            <w:lang w:val="en-US"/>
          </w:rPr>
          <w:t>reports</w:t>
        </w:r>
        <w:r w:rsidRPr="00CB735B">
          <w:rPr>
            <w:rStyle w:val="a5"/>
            <w:rFonts w:ascii="Times New Roman" w:hAnsi="Times New Roman" w:cs="Times New Roman"/>
            <w:i w:val="0"/>
          </w:rPr>
          <w:t>?</w:t>
        </w:r>
        <w:r w:rsidRPr="00864AEB">
          <w:rPr>
            <w:rStyle w:val="a5"/>
            <w:rFonts w:ascii="Times New Roman" w:hAnsi="Times New Roman" w:cs="Times New Roman"/>
            <w:i w:val="0"/>
            <w:lang w:val="en-US"/>
          </w:rPr>
          <w:t>year</w:t>
        </w:r>
        <w:r w:rsidRPr="00CB735B">
          <w:rPr>
            <w:rStyle w:val="a5"/>
            <w:rFonts w:ascii="Times New Roman" w:hAnsi="Times New Roman" w:cs="Times New Roman"/>
            <w:i w:val="0"/>
          </w:rPr>
          <w:t>=2015#</w:t>
        </w:r>
        <w:r w:rsidRPr="00864AEB">
          <w:rPr>
            <w:rStyle w:val="a5"/>
            <w:rFonts w:ascii="Times New Roman" w:hAnsi="Times New Roman" w:cs="Times New Roman"/>
            <w:i w:val="0"/>
            <w:lang w:val="en-US"/>
          </w:rPr>
          <w:t>filter</w:t>
        </w:r>
      </w:hyperlink>
      <w:r w:rsidR="00CB735B">
        <w:rPr>
          <w:rStyle w:val="a5"/>
          <w:rFonts w:ascii="Times New Roman" w:hAnsi="Times New Roman" w:cs="Times New Roman"/>
          <w:i w:val="0"/>
        </w:rPr>
        <w:t xml:space="preserve"> </w:t>
      </w:r>
      <w:r w:rsidR="00CB735B" w:rsidRPr="00CB735B">
        <w:rPr>
          <w:rStyle w:val="a5"/>
          <w:rFonts w:ascii="Times New Roman" w:hAnsi="Times New Roman" w:cs="Times New Roman"/>
          <w:i w:val="0"/>
          <w:color w:val="auto"/>
          <w:u w:val="none"/>
        </w:rPr>
        <w:t>(дата обращения 2021-01-12)</w:t>
      </w:r>
    </w:p>
    <w:p w:rsidR="00FB53AC" w:rsidRPr="00864AEB" w:rsidRDefault="00E915D4" w:rsidP="00864AEB">
      <w:pPr>
        <w:spacing w:line="360" w:lineRule="auto"/>
        <w:ind w:firstLine="709"/>
        <w:jc w:val="both"/>
        <w:rPr>
          <w:u w:val="single"/>
          <w:lang w:val="en-US"/>
        </w:rPr>
      </w:pPr>
      <w:r w:rsidRPr="00864AEB">
        <w:rPr>
          <w:lang w:val="en-US"/>
        </w:rPr>
        <w:t xml:space="preserve">52. </w:t>
      </w:r>
      <w:r w:rsidR="00541AF2" w:rsidRPr="00864AEB">
        <w:rPr>
          <w:color w:val="141414"/>
          <w:lang w:val="en-US"/>
        </w:rPr>
        <w:t xml:space="preserve">Travel and Tourism Competitiveness Report 2017. </w:t>
      </w:r>
      <w:r w:rsidR="00FB53AC" w:rsidRPr="00864AEB">
        <w:rPr>
          <w:u w:val="single"/>
          <w:lang w:val="en-US"/>
        </w:rPr>
        <w:fldChar w:fldCharType="begin"/>
      </w:r>
      <w:r w:rsidR="00FB53AC" w:rsidRPr="00864AEB">
        <w:rPr>
          <w:u w:val="single"/>
          <w:lang w:val="en-US"/>
        </w:rPr>
        <w:instrText xml:space="preserve"> HYPERLINK "http://www3.weforum.org/docs/WEF_TTCR_2017_web_0401.pdf </w:instrText>
      </w:r>
    </w:p>
    <w:p w:rsidR="00FB53AC" w:rsidRPr="00CB735B" w:rsidRDefault="00FB53AC" w:rsidP="00864AEB">
      <w:pPr>
        <w:spacing w:line="360" w:lineRule="auto"/>
        <w:ind w:firstLine="709"/>
        <w:jc w:val="both"/>
        <w:rPr>
          <w:rStyle w:val="a5"/>
        </w:rPr>
      </w:pPr>
      <w:r w:rsidRPr="00CB735B">
        <w:rPr>
          <w:u w:val="single"/>
        </w:rPr>
        <w:instrText xml:space="preserve">53" </w:instrText>
      </w:r>
      <w:r w:rsidRPr="00864AEB">
        <w:rPr>
          <w:u w:val="single"/>
          <w:lang w:val="en-US"/>
        </w:rPr>
        <w:fldChar w:fldCharType="separate"/>
      </w:r>
      <w:r w:rsidRPr="00864AEB">
        <w:rPr>
          <w:rStyle w:val="a5"/>
          <w:lang w:val="en-US"/>
        </w:rPr>
        <w:t>http</w:t>
      </w:r>
      <w:r w:rsidRPr="00CB735B">
        <w:rPr>
          <w:rStyle w:val="a5"/>
        </w:rPr>
        <w:t>://</w:t>
      </w:r>
      <w:r w:rsidRPr="00864AEB">
        <w:rPr>
          <w:rStyle w:val="a5"/>
          <w:lang w:val="en-US"/>
        </w:rPr>
        <w:t>www</w:t>
      </w:r>
      <w:r w:rsidRPr="00CB735B">
        <w:rPr>
          <w:rStyle w:val="a5"/>
        </w:rPr>
        <w:t>3.</w:t>
      </w:r>
      <w:proofErr w:type="spellStart"/>
      <w:r w:rsidRPr="00864AEB">
        <w:rPr>
          <w:rStyle w:val="a5"/>
          <w:lang w:val="en-US"/>
        </w:rPr>
        <w:t>weforum</w:t>
      </w:r>
      <w:proofErr w:type="spellEnd"/>
      <w:r w:rsidRPr="00CB735B">
        <w:rPr>
          <w:rStyle w:val="a5"/>
        </w:rPr>
        <w:t>.</w:t>
      </w:r>
      <w:r w:rsidRPr="00864AEB">
        <w:rPr>
          <w:rStyle w:val="a5"/>
          <w:lang w:val="en-US"/>
        </w:rPr>
        <w:t>org</w:t>
      </w:r>
      <w:r w:rsidRPr="00CB735B">
        <w:rPr>
          <w:rStyle w:val="a5"/>
        </w:rPr>
        <w:t>/</w:t>
      </w:r>
      <w:r w:rsidRPr="00864AEB">
        <w:rPr>
          <w:rStyle w:val="a5"/>
          <w:lang w:val="en-US"/>
        </w:rPr>
        <w:t>docs</w:t>
      </w:r>
      <w:r w:rsidRPr="00CB735B">
        <w:rPr>
          <w:rStyle w:val="a5"/>
        </w:rPr>
        <w:t>/</w:t>
      </w:r>
      <w:r w:rsidRPr="00864AEB">
        <w:rPr>
          <w:rStyle w:val="a5"/>
          <w:lang w:val="en-US"/>
        </w:rPr>
        <w:t>WEF</w:t>
      </w:r>
      <w:r w:rsidRPr="00CB735B">
        <w:rPr>
          <w:rStyle w:val="a5"/>
        </w:rPr>
        <w:t>_</w:t>
      </w:r>
      <w:r w:rsidRPr="00864AEB">
        <w:rPr>
          <w:rStyle w:val="a5"/>
          <w:lang w:val="en-US"/>
        </w:rPr>
        <w:t>TTCR</w:t>
      </w:r>
      <w:r w:rsidRPr="00CB735B">
        <w:rPr>
          <w:rStyle w:val="a5"/>
        </w:rPr>
        <w:t>_2017_</w:t>
      </w:r>
      <w:r w:rsidRPr="00864AEB">
        <w:rPr>
          <w:rStyle w:val="a5"/>
          <w:lang w:val="en-US"/>
        </w:rPr>
        <w:t>web</w:t>
      </w:r>
      <w:r w:rsidRPr="00CB735B">
        <w:rPr>
          <w:rStyle w:val="a5"/>
        </w:rPr>
        <w:t>_0401.</w:t>
      </w:r>
      <w:r w:rsidRPr="00864AEB">
        <w:rPr>
          <w:rStyle w:val="a5"/>
          <w:lang w:val="en-US"/>
        </w:rPr>
        <w:t>pdf</w:t>
      </w:r>
      <w:r w:rsidRPr="00CB735B">
        <w:rPr>
          <w:rStyle w:val="a5"/>
        </w:rPr>
        <w:t xml:space="preserve"> </w:t>
      </w:r>
      <w:r w:rsidR="00CB735B" w:rsidRPr="00CB735B">
        <w:rPr>
          <w:rFonts w:eastAsiaTheme="minorHAnsi"/>
        </w:rPr>
        <w:t>(дата обращения 202</w:t>
      </w:r>
      <w:r w:rsidR="00CB735B">
        <w:rPr>
          <w:rFonts w:eastAsiaTheme="minorHAnsi"/>
        </w:rPr>
        <w:t>1</w:t>
      </w:r>
      <w:r w:rsidR="00CB735B" w:rsidRPr="00CB735B">
        <w:rPr>
          <w:rFonts w:eastAsiaTheme="minorHAnsi"/>
        </w:rPr>
        <w:t>-</w:t>
      </w:r>
      <w:r w:rsidR="00CB735B">
        <w:rPr>
          <w:rFonts w:eastAsiaTheme="minorHAnsi"/>
        </w:rPr>
        <w:t>01</w:t>
      </w:r>
      <w:r w:rsidR="00CB735B" w:rsidRPr="00CB735B">
        <w:rPr>
          <w:rFonts w:eastAsiaTheme="minorHAnsi"/>
        </w:rPr>
        <w:t>-</w:t>
      </w:r>
      <w:r w:rsidR="00CB735B">
        <w:rPr>
          <w:rFonts w:eastAsiaTheme="minorHAnsi"/>
        </w:rPr>
        <w:t>12</w:t>
      </w:r>
      <w:r w:rsidR="00CB735B" w:rsidRPr="00CB735B">
        <w:rPr>
          <w:rFonts w:eastAsiaTheme="minorHAnsi"/>
        </w:rPr>
        <w:t>)</w:t>
      </w:r>
    </w:p>
    <w:p w:rsidR="00FB53AC" w:rsidRPr="00864AEB" w:rsidRDefault="00FB53AC" w:rsidP="00864AEB">
      <w:pPr>
        <w:spacing w:line="360" w:lineRule="auto"/>
        <w:ind w:firstLine="709"/>
        <w:jc w:val="both"/>
      </w:pPr>
      <w:r w:rsidRPr="00864AEB">
        <w:rPr>
          <w:rStyle w:val="a5"/>
          <w:color w:val="auto"/>
          <w:u w:val="none"/>
        </w:rPr>
        <w:t>53</w:t>
      </w:r>
      <w:r w:rsidRPr="00864AEB">
        <w:rPr>
          <w:u w:val="single"/>
          <w:lang w:val="en-US"/>
        </w:rPr>
        <w:fldChar w:fldCharType="end"/>
      </w:r>
      <w:r w:rsidRPr="00864AEB">
        <w:t>. Статистический сборник «Туризм Казахстана</w:t>
      </w:r>
      <w:r w:rsidR="007F7403" w:rsidRPr="00864AEB">
        <w:t>.</w:t>
      </w:r>
      <w:r w:rsidRPr="00864AEB">
        <w:t xml:space="preserve"> 2015-2019»</w:t>
      </w:r>
      <w:r w:rsidR="007F7403" w:rsidRPr="00864AEB">
        <w:t>.  Публикации/Статистика туризма/Официальная статистика</w:t>
      </w:r>
      <w:r w:rsidR="00E62CBE" w:rsidRPr="00864AEB">
        <w:t>.</w:t>
      </w:r>
      <w:r w:rsidR="007F7403" w:rsidRPr="00864AEB">
        <w:t xml:space="preserve"> </w:t>
      </w:r>
      <w:hyperlink r:id="rId82">
        <w:r w:rsidR="007F7403" w:rsidRPr="00864AEB">
          <w:t>http://stat.gov.kz</w:t>
        </w:r>
      </w:hyperlink>
      <w:r w:rsidRPr="00864AEB">
        <w:t xml:space="preserve"> </w:t>
      </w:r>
    </w:p>
    <w:p w:rsidR="00E62CBE" w:rsidRPr="00864AEB" w:rsidRDefault="00FB53AC" w:rsidP="00864AEB">
      <w:pPr>
        <w:spacing w:line="360" w:lineRule="auto"/>
        <w:ind w:firstLine="709"/>
        <w:jc w:val="both"/>
      </w:pPr>
      <w:r w:rsidRPr="00864AEB">
        <w:t xml:space="preserve">54. </w:t>
      </w:r>
      <w:r w:rsidR="00E62CBE" w:rsidRPr="00864AEB">
        <w:t xml:space="preserve">Обслужено посетителей местами размещения по въездному туризму (нерезиденты). Основные показатели за 2003-2020 годы. </w:t>
      </w:r>
      <w:r w:rsidR="00BF3299" w:rsidRPr="00864AEB">
        <w:t>Динамические таблицы/ Статистика туризма/Официальная статистика</w:t>
      </w:r>
      <w:r w:rsidR="00BF3299" w:rsidRPr="00864AEB">
        <w:rPr>
          <w:caps/>
        </w:rPr>
        <w:t xml:space="preserve">. </w:t>
      </w:r>
      <w:hyperlink r:id="rId83">
        <w:r w:rsidR="00E62CBE" w:rsidRPr="00864AEB">
          <w:t>http://stat.gov.kz</w:t>
        </w:r>
      </w:hyperlink>
      <w:r w:rsidR="00E62CBE" w:rsidRPr="00864AEB">
        <w:t xml:space="preserve"> </w:t>
      </w:r>
    </w:p>
    <w:p w:rsidR="00E62CBE" w:rsidRPr="00864AEB" w:rsidRDefault="00FB53AC" w:rsidP="00864AEB">
      <w:pPr>
        <w:spacing w:line="360" w:lineRule="auto"/>
        <w:ind w:firstLine="709"/>
        <w:jc w:val="both"/>
      </w:pPr>
      <w:r w:rsidRPr="00864AEB">
        <w:rPr>
          <w:caps/>
        </w:rPr>
        <w:lastRenderedPageBreak/>
        <w:t xml:space="preserve">55. </w:t>
      </w:r>
      <w:r w:rsidR="00E62CBE" w:rsidRPr="00864AEB">
        <w:t>Обслужено посетителей местами размещения по внутреннему туризму (резиденты). Основные показатели за 2003-2020 годы. Динамические таблицы/ Статистика туризма/Официальная статистика</w:t>
      </w:r>
      <w:r w:rsidR="00E62CBE" w:rsidRPr="00864AEB">
        <w:rPr>
          <w:caps/>
        </w:rPr>
        <w:t xml:space="preserve">. </w:t>
      </w:r>
      <w:hyperlink r:id="rId84">
        <w:r w:rsidR="00E62CBE" w:rsidRPr="00864AEB">
          <w:t>http://stat.gov.kz</w:t>
        </w:r>
      </w:hyperlink>
      <w:r w:rsidR="00E62CBE" w:rsidRPr="00864AEB">
        <w:t xml:space="preserve"> </w:t>
      </w:r>
    </w:p>
    <w:p w:rsidR="003207BB" w:rsidRPr="00864AEB" w:rsidRDefault="003207BB" w:rsidP="00864AEB">
      <w:pPr>
        <w:tabs>
          <w:tab w:val="left" w:pos="851"/>
        </w:tabs>
        <w:spacing w:line="360" w:lineRule="auto"/>
        <w:ind w:firstLine="709"/>
        <w:jc w:val="both"/>
      </w:pPr>
      <w:r w:rsidRPr="00864AEB">
        <w:t xml:space="preserve">56. Объем услуг, оказанный местами размещения. </w:t>
      </w:r>
      <w:r w:rsidR="00BF3299" w:rsidRPr="00864AEB">
        <w:t>Основные показатели за 2003-2020 годы/ Статистика туризма/Официальная статистика</w:t>
      </w:r>
      <w:r w:rsidR="00BF3299" w:rsidRPr="00864AEB">
        <w:rPr>
          <w:caps/>
        </w:rPr>
        <w:t xml:space="preserve">. </w:t>
      </w:r>
      <w:hyperlink r:id="rId85">
        <w:r w:rsidRPr="00864AEB">
          <w:t>http://stat.gov.kz</w:t>
        </w:r>
      </w:hyperlink>
      <w:r w:rsidRPr="00864AEB">
        <w:t xml:space="preserve"> </w:t>
      </w:r>
    </w:p>
    <w:p w:rsidR="00F76A48" w:rsidRDefault="00F76A48" w:rsidP="00864AEB">
      <w:pPr>
        <w:tabs>
          <w:tab w:val="left" w:pos="851"/>
        </w:tabs>
        <w:spacing w:line="360" w:lineRule="auto"/>
        <w:ind w:firstLine="709"/>
        <w:jc w:val="both"/>
      </w:pPr>
      <w:r w:rsidRPr="00864AEB">
        <w:t xml:space="preserve">57. Охрана окружающей среды </w:t>
      </w:r>
      <w:r w:rsidRPr="00864AEB">
        <w:rPr>
          <w:lang w:val="kk-KZ"/>
        </w:rPr>
        <w:t xml:space="preserve">и устойчивое развитие </w:t>
      </w:r>
      <w:r w:rsidRPr="00864AEB">
        <w:t xml:space="preserve">Казахстана / Статистический сборник/ Статистика окружающей среды. </w:t>
      </w:r>
      <w:hyperlink r:id="rId86" w:history="1">
        <w:r w:rsidR="00CB735B" w:rsidRPr="00761725">
          <w:rPr>
            <w:rStyle w:val="a5"/>
          </w:rPr>
          <w:t>https://stat.gov.kz/official/industry/157/publication</w:t>
        </w:r>
      </w:hyperlink>
    </w:p>
    <w:p w:rsidR="00F76A48" w:rsidRPr="00864AEB" w:rsidRDefault="00CB735B" w:rsidP="00CB735B">
      <w:pPr>
        <w:pStyle w:val="af4"/>
        <w:tabs>
          <w:tab w:val="left" w:pos="851"/>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58. </w:t>
      </w:r>
      <w:r w:rsidR="00F76A48" w:rsidRPr="00864AEB">
        <w:rPr>
          <w:rFonts w:ascii="Times New Roman" w:hAnsi="Times New Roman" w:cs="Times New Roman"/>
          <w:sz w:val="24"/>
          <w:szCs w:val="24"/>
        </w:rPr>
        <w:t xml:space="preserve">Протяженность путей сообщения/Динамические таблицы/ Статистика транспорта. </w:t>
      </w:r>
      <w:r w:rsidRPr="00CB735B">
        <w:rPr>
          <w:rFonts w:ascii="Times New Roman" w:hAnsi="Times New Roman" w:cs="Times New Roman"/>
          <w:sz w:val="24"/>
          <w:szCs w:val="24"/>
        </w:rPr>
        <w:t>URL:</w:t>
      </w:r>
      <w:hyperlink r:id="rId87" w:history="1">
        <w:r w:rsidR="00F76A48" w:rsidRPr="00864AEB">
          <w:rPr>
            <w:rStyle w:val="a5"/>
            <w:rFonts w:ascii="Times New Roman" w:hAnsi="Times New Roman" w:cs="Times New Roman"/>
            <w:sz w:val="24"/>
            <w:szCs w:val="24"/>
          </w:rPr>
          <w:t>https://stat.gov.kz/official/industry/18/statistic/8</w:t>
        </w:r>
      </w:hyperlink>
      <w:r>
        <w:rPr>
          <w:rStyle w:val="a5"/>
          <w:rFonts w:ascii="Times New Roman" w:hAnsi="Times New Roman" w:cs="Times New Roman"/>
          <w:sz w:val="24"/>
          <w:szCs w:val="24"/>
        </w:rPr>
        <w:t xml:space="preserve"> </w:t>
      </w:r>
      <w:r w:rsidRPr="00CB735B">
        <w:rPr>
          <w:rFonts w:ascii="Times New Roman" w:hAnsi="Times New Roman" w:cs="Times New Roman"/>
          <w:sz w:val="24"/>
          <w:szCs w:val="24"/>
        </w:rPr>
        <w:t>(дата обращения 202</w:t>
      </w:r>
      <w:r>
        <w:t>1</w:t>
      </w:r>
      <w:r w:rsidRPr="00CB735B">
        <w:rPr>
          <w:rFonts w:ascii="Times New Roman" w:hAnsi="Times New Roman" w:cs="Times New Roman"/>
          <w:sz w:val="24"/>
          <w:szCs w:val="24"/>
        </w:rPr>
        <w:t>-</w:t>
      </w:r>
      <w:r>
        <w:t>01</w:t>
      </w:r>
      <w:r w:rsidRPr="00CB735B">
        <w:rPr>
          <w:rFonts w:ascii="Times New Roman" w:hAnsi="Times New Roman" w:cs="Times New Roman"/>
          <w:sz w:val="24"/>
          <w:szCs w:val="24"/>
        </w:rPr>
        <w:t>-</w:t>
      </w:r>
      <w:r>
        <w:t>21</w:t>
      </w:r>
      <w:r w:rsidRPr="00CB735B">
        <w:rPr>
          <w:rFonts w:ascii="Times New Roman" w:hAnsi="Times New Roman" w:cs="Times New Roman"/>
          <w:sz w:val="24"/>
          <w:szCs w:val="24"/>
        </w:rPr>
        <w:t>)</w:t>
      </w:r>
    </w:p>
    <w:p w:rsidR="00F76A48" w:rsidRPr="00864AEB" w:rsidRDefault="00CB735B" w:rsidP="00CB735B">
      <w:pPr>
        <w:pStyle w:val="afffc"/>
        <w:tabs>
          <w:tab w:val="left" w:pos="851"/>
        </w:tabs>
        <w:suppressAutoHyphens w:val="0"/>
        <w:spacing w:after="0" w:line="360" w:lineRule="auto"/>
        <w:ind w:firstLine="709"/>
        <w:jc w:val="both"/>
        <w:rPr>
          <w:sz w:val="24"/>
          <w:szCs w:val="24"/>
          <w:lang w:val="kk-KZ"/>
        </w:rPr>
      </w:pPr>
      <w:r>
        <w:rPr>
          <w:sz w:val="24"/>
          <w:szCs w:val="24"/>
          <w:lang w:val="kk-KZ"/>
        </w:rPr>
        <w:t xml:space="preserve">59. </w:t>
      </w:r>
      <w:r w:rsidR="00F76A48" w:rsidRPr="00864AEB">
        <w:rPr>
          <w:sz w:val="24"/>
          <w:szCs w:val="24"/>
          <w:lang w:val="kk-KZ"/>
        </w:rPr>
        <w:t xml:space="preserve">Малое и среднее предпринимательство в Республике Казахстан в 2015-2019 гг./ Статистический сборник/ Публикации/ Статистика предприятий. </w:t>
      </w:r>
      <w:r w:rsidRPr="00CB735B">
        <w:rPr>
          <w:sz w:val="24"/>
          <w:szCs w:val="24"/>
          <w:lang w:val="kk-KZ"/>
        </w:rPr>
        <w:t>URL:</w:t>
      </w:r>
      <w:r>
        <w:rPr>
          <w:sz w:val="24"/>
          <w:szCs w:val="24"/>
          <w:lang w:val="kk-KZ"/>
        </w:rPr>
        <w:t xml:space="preserve"> </w:t>
      </w:r>
      <w:r w:rsidR="00F76A48" w:rsidRPr="00864AEB">
        <w:rPr>
          <w:sz w:val="24"/>
          <w:szCs w:val="24"/>
          <w:lang w:val="kk-KZ"/>
        </w:rPr>
        <w:t>https://stat.gov.kz/official/industry/13/publication</w:t>
      </w:r>
    </w:p>
    <w:p w:rsidR="00F76A48" w:rsidRPr="00CB735B" w:rsidRDefault="00CB735B" w:rsidP="00CB735B">
      <w:pPr>
        <w:pStyle w:val="af4"/>
        <w:tabs>
          <w:tab w:val="left" w:pos="851"/>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60. </w:t>
      </w:r>
      <w:r w:rsidR="00F76A48" w:rsidRPr="00864AEB">
        <w:rPr>
          <w:rFonts w:ascii="Times New Roman" w:hAnsi="Times New Roman" w:cs="Times New Roman"/>
          <w:sz w:val="24"/>
          <w:szCs w:val="24"/>
        </w:rPr>
        <w:t xml:space="preserve">Валовый региональный продукт РК в 2019 г./Бюллетени/ Статистика национальных счетов. </w:t>
      </w:r>
      <w:r w:rsidRPr="00CB735B">
        <w:rPr>
          <w:rFonts w:ascii="Times New Roman" w:hAnsi="Times New Roman" w:cs="Times New Roman"/>
          <w:sz w:val="24"/>
          <w:szCs w:val="24"/>
          <w:lang w:val="en-US"/>
        </w:rPr>
        <w:t>URL</w:t>
      </w:r>
      <w:r w:rsidRPr="00CB735B">
        <w:rPr>
          <w:rFonts w:ascii="Times New Roman" w:hAnsi="Times New Roman" w:cs="Times New Roman"/>
          <w:sz w:val="24"/>
          <w:szCs w:val="24"/>
        </w:rPr>
        <w:t>:</w:t>
      </w:r>
      <w:r>
        <w:t xml:space="preserve"> </w:t>
      </w:r>
      <w:hyperlink r:id="rId88" w:history="1">
        <w:r w:rsidR="00F76A48" w:rsidRPr="00864AEB">
          <w:rPr>
            <w:rStyle w:val="a5"/>
            <w:rFonts w:ascii="Times New Roman" w:hAnsi="Times New Roman" w:cs="Times New Roman"/>
            <w:sz w:val="24"/>
            <w:szCs w:val="24"/>
          </w:rPr>
          <w:t>https://stat.gov.kz/official/industry/11/statistic/5</w:t>
        </w:r>
      </w:hyperlink>
      <w:r>
        <w:rPr>
          <w:rStyle w:val="a5"/>
          <w:rFonts w:ascii="Times New Roman" w:hAnsi="Times New Roman" w:cs="Times New Roman"/>
          <w:sz w:val="24"/>
          <w:szCs w:val="24"/>
        </w:rPr>
        <w:t xml:space="preserve"> </w:t>
      </w:r>
      <w:r w:rsidRPr="00CB735B">
        <w:rPr>
          <w:rFonts w:ascii="Times New Roman" w:hAnsi="Times New Roman" w:cs="Times New Roman"/>
          <w:sz w:val="24"/>
          <w:szCs w:val="24"/>
        </w:rPr>
        <w:t>(дата обращения 2021-02-12)</w:t>
      </w:r>
    </w:p>
    <w:p w:rsidR="00F76A48" w:rsidRPr="00864AEB" w:rsidRDefault="00F76A48" w:rsidP="00CB735B">
      <w:pPr>
        <w:spacing w:line="360" w:lineRule="auto"/>
        <w:ind w:firstLine="709"/>
        <w:jc w:val="both"/>
      </w:pPr>
    </w:p>
    <w:p w:rsidR="00B36B71" w:rsidRPr="00864AEB" w:rsidRDefault="00B36B71" w:rsidP="00CB735B">
      <w:pPr>
        <w:spacing w:line="360" w:lineRule="auto"/>
        <w:ind w:firstLine="709"/>
        <w:jc w:val="both"/>
        <w:rPr>
          <w:rStyle w:val="a5"/>
          <w:color w:val="auto"/>
        </w:rPr>
      </w:pPr>
    </w:p>
    <w:p w:rsidR="00B36B71" w:rsidRPr="00864AEB" w:rsidRDefault="00B36B71" w:rsidP="00864AEB">
      <w:pPr>
        <w:spacing w:line="360" w:lineRule="auto"/>
        <w:ind w:firstLine="709"/>
        <w:jc w:val="both"/>
        <w:rPr>
          <w:rStyle w:val="a5"/>
          <w:color w:val="auto"/>
        </w:rPr>
      </w:pPr>
    </w:p>
    <w:p w:rsidR="00B36B71" w:rsidRPr="00864AEB" w:rsidRDefault="00B36B71" w:rsidP="00864AEB">
      <w:pPr>
        <w:spacing w:line="360" w:lineRule="auto"/>
        <w:ind w:firstLine="709"/>
        <w:jc w:val="both"/>
        <w:rPr>
          <w:rStyle w:val="a5"/>
          <w:color w:val="auto"/>
        </w:rPr>
      </w:pPr>
    </w:p>
    <w:p w:rsidR="00136879" w:rsidRDefault="00136879">
      <w:pPr>
        <w:spacing w:after="200" w:line="276" w:lineRule="auto"/>
        <w:rPr>
          <w:rStyle w:val="a5"/>
          <w:color w:val="auto"/>
        </w:rPr>
      </w:pPr>
      <w:r>
        <w:rPr>
          <w:rStyle w:val="a5"/>
          <w:color w:val="auto"/>
        </w:rPr>
        <w:br w:type="page"/>
      </w:r>
    </w:p>
    <w:p w:rsidR="00A26BAA" w:rsidRPr="00D62B9E" w:rsidRDefault="00A26BAA" w:rsidP="00A26BAA">
      <w:pPr>
        <w:pStyle w:val="1"/>
        <w:spacing w:before="0" w:line="360" w:lineRule="auto"/>
        <w:ind w:firstLine="709"/>
        <w:jc w:val="center"/>
        <w:rPr>
          <w:rFonts w:ascii="Times New Roman" w:hAnsi="Times New Roman" w:cs="Times New Roman"/>
          <w:color w:val="auto"/>
          <w:sz w:val="24"/>
          <w:szCs w:val="24"/>
        </w:rPr>
      </w:pPr>
      <w:r w:rsidRPr="00D62B9E">
        <w:rPr>
          <w:rFonts w:ascii="Times New Roman" w:hAnsi="Times New Roman" w:cs="Times New Roman"/>
          <w:color w:val="auto"/>
          <w:sz w:val="24"/>
          <w:szCs w:val="24"/>
        </w:rPr>
        <w:lastRenderedPageBreak/>
        <w:t>ПРИЛОЖЕНИЕ А</w:t>
      </w:r>
    </w:p>
    <w:p w:rsidR="00890C6B" w:rsidRPr="00840198" w:rsidRDefault="00A26BAA" w:rsidP="00A26BAA">
      <w:pPr>
        <w:spacing w:line="360" w:lineRule="auto"/>
        <w:ind w:firstLine="709"/>
        <w:jc w:val="center"/>
        <w:rPr>
          <w:rFonts w:ascii="Times New Roman Полужирный" w:hAnsi="Times New Roman Полужирный"/>
          <w:b/>
        </w:rPr>
      </w:pPr>
      <w:r w:rsidRPr="00840198">
        <w:rPr>
          <w:rFonts w:ascii="Times New Roman Полужирный" w:hAnsi="Times New Roman Полужирный"/>
          <w:b/>
        </w:rPr>
        <w:t>Публикации по теме исследования</w:t>
      </w:r>
    </w:p>
    <w:p w:rsidR="002C2985" w:rsidRDefault="002C2985" w:rsidP="002C2985">
      <w:pPr>
        <w:pStyle w:val="2"/>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Таблица А.1 – Публикации в отечественных журналах</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84"/>
        <w:gridCol w:w="3807"/>
        <w:gridCol w:w="3247"/>
      </w:tblGrid>
      <w:tr w:rsidR="00890C6B" w:rsidRPr="0091479C" w:rsidTr="00890C6B">
        <w:trPr>
          <w:trHeight w:val="647"/>
          <w:jc w:val="center"/>
        </w:trPr>
        <w:tc>
          <w:tcPr>
            <w:tcW w:w="562"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w:t>
            </w:r>
          </w:p>
          <w:p w:rsidR="00890C6B" w:rsidRPr="0091479C" w:rsidRDefault="00890C6B" w:rsidP="00890C6B">
            <w:pPr>
              <w:jc w:val="both"/>
            </w:pPr>
            <w:proofErr w:type="gramStart"/>
            <w:r w:rsidRPr="0091479C">
              <w:t>п</w:t>
            </w:r>
            <w:proofErr w:type="gramEnd"/>
            <w:r w:rsidRPr="0091479C">
              <w:t xml:space="preserve">/п </w:t>
            </w:r>
          </w:p>
        </w:tc>
        <w:tc>
          <w:tcPr>
            <w:tcW w:w="1984"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Авторы</w:t>
            </w:r>
          </w:p>
        </w:tc>
        <w:tc>
          <w:tcPr>
            <w:tcW w:w="3807"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Наименование работы,</w:t>
            </w:r>
          </w:p>
          <w:p w:rsidR="00890C6B" w:rsidRPr="0091479C" w:rsidRDefault="00890C6B" w:rsidP="00890C6B">
            <w:pPr>
              <w:jc w:val="both"/>
            </w:pPr>
            <w:r w:rsidRPr="0091479C">
              <w:t>объем (</w:t>
            </w:r>
            <w:proofErr w:type="spellStart"/>
            <w:r w:rsidRPr="0091479C">
              <w:t>п.</w:t>
            </w:r>
            <w:proofErr w:type="gramStart"/>
            <w:r w:rsidRPr="0091479C">
              <w:t>л</w:t>
            </w:r>
            <w:proofErr w:type="spellEnd"/>
            <w:proofErr w:type="gramEnd"/>
            <w:r w:rsidRPr="0091479C">
              <w:t>.)</w:t>
            </w:r>
          </w:p>
        </w:tc>
        <w:tc>
          <w:tcPr>
            <w:tcW w:w="3247"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Год издания,</w:t>
            </w:r>
          </w:p>
          <w:p w:rsidR="00890C6B" w:rsidRPr="0091479C" w:rsidRDefault="00890C6B" w:rsidP="00890C6B">
            <w:pPr>
              <w:jc w:val="both"/>
            </w:pPr>
            <w:r w:rsidRPr="0091479C">
              <w:t>издательство</w:t>
            </w:r>
          </w:p>
        </w:tc>
      </w:tr>
      <w:tr w:rsidR="00890C6B" w:rsidRPr="0091479C" w:rsidTr="00890C6B">
        <w:trPr>
          <w:trHeight w:val="276"/>
          <w:jc w:val="center"/>
        </w:trPr>
        <w:tc>
          <w:tcPr>
            <w:tcW w:w="96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0C6B" w:rsidRPr="0091479C" w:rsidRDefault="00890C6B" w:rsidP="00890C6B">
            <w:pPr>
              <w:jc w:val="both"/>
              <w:rPr>
                <w:b/>
                <w:highlight w:val="yellow"/>
              </w:rPr>
            </w:pPr>
            <w:r w:rsidRPr="0091479C">
              <w:rPr>
                <w:b/>
              </w:rPr>
              <w:t>Журналы, рекомендованные К</w:t>
            </w:r>
            <w:r w:rsidR="00A26BAA">
              <w:rPr>
                <w:b/>
              </w:rPr>
              <w:t>О</w:t>
            </w:r>
            <w:r w:rsidRPr="0091479C">
              <w:rPr>
                <w:b/>
              </w:rPr>
              <w:t>КСОН МОН РК</w:t>
            </w:r>
          </w:p>
        </w:tc>
      </w:tr>
      <w:tr w:rsidR="00890C6B" w:rsidRPr="0091479C"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1</w:t>
            </w:r>
          </w:p>
        </w:tc>
        <w:tc>
          <w:tcPr>
            <w:tcW w:w="1984"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pStyle w:val="afffc"/>
              <w:tabs>
                <w:tab w:val="left" w:pos="993"/>
              </w:tabs>
              <w:spacing w:after="0" w:line="240" w:lineRule="auto"/>
              <w:jc w:val="both"/>
              <w:rPr>
                <w:sz w:val="24"/>
                <w:szCs w:val="24"/>
              </w:rPr>
            </w:pPr>
            <w:proofErr w:type="spellStart"/>
            <w:r w:rsidRPr="0091479C">
              <w:rPr>
                <w:sz w:val="24"/>
                <w:szCs w:val="24"/>
              </w:rPr>
              <w:t>Тлеубердинова</w:t>
            </w:r>
            <w:proofErr w:type="spellEnd"/>
            <w:r w:rsidRPr="0091479C">
              <w:rPr>
                <w:sz w:val="24"/>
                <w:szCs w:val="24"/>
              </w:rPr>
              <w:t xml:space="preserve"> А.Т., </w:t>
            </w:r>
            <w:proofErr w:type="spellStart"/>
            <w:r w:rsidRPr="0091479C">
              <w:rPr>
                <w:sz w:val="24"/>
                <w:szCs w:val="24"/>
              </w:rPr>
              <w:t>Салауатова</w:t>
            </w:r>
            <w:proofErr w:type="spellEnd"/>
            <w:r w:rsidRPr="0091479C">
              <w:rPr>
                <w:sz w:val="24"/>
                <w:szCs w:val="24"/>
              </w:rPr>
              <w:t xml:space="preserve"> Д.М.</w:t>
            </w:r>
          </w:p>
        </w:tc>
        <w:tc>
          <w:tcPr>
            <w:tcW w:w="3807"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pStyle w:val="afffc"/>
              <w:tabs>
                <w:tab w:val="left" w:pos="993"/>
              </w:tabs>
              <w:spacing w:after="0" w:line="240" w:lineRule="auto"/>
              <w:jc w:val="both"/>
              <w:rPr>
                <w:sz w:val="24"/>
                <w:szCs w:val="24"/>
                <w:highlight w:val="yellow"/>
                <w:lang w:val="kk-KZ"/>
              </w:rPr>
            </w:pPr>
            <w:r w:rsidRPr="0091479C">
              <w:rPr>
                <w:sz w:val="24"/>
                <w:szCs w:val="24"/>
                <w:lang w:val="kk-KZ"/>
              </w:rPr>
              <w:t>Туристтік дестинациялар қызметтерінің бәсекелестік әдістерін талдау</w:t>
            </w:r>
          </w:p>
        </w:tc>
        <w:tc>
          <w:tcPr>
            <w:tcW w:w="3247" w:type="dxa"/>
            <w:tcBorders>
              <w:top w:val="single" w:sz="4" w:space="0" w:color="auto"/>
              <w:left w:val="single" w:sz="4" w:space="0" w:color="auto"/>
              <w:bottom w:val="single" w:sz="4" w:space="0" w:color="auto"/>
              <w:right w:val="single" w:sz="4" w:space="0" w:color="auto"/>
            </w:tcBorders>
            <w:hideMark/>
          </w:tcPr>
          <w:p w:rsidR="00890C6B" w:rsidRPr="000B2D5D" w:rsidRDefault="00890C6B" w:rsidP="00890C6B">
            <w:pPr>
              <w:pStyle w:val="afffc"/>
              <w:tabs>
                <w:tab w:val="left" w:pos="993"/>
              </w:tabs>
              <w:spacing w:after="0" w:line="240" w:lineRule="auto"/>
              <w:jc w:val="both"/>
              <w:rPr>
                <w:sz w:val="24"/>
                <w:szCs w:val="24"/>
              </w:rPr>
            </w:pPr>
            <w:r w:rsidRPr="0091479C">
              <w:rPr>
                <w:sz w:val="24"/>
                <w:szCs w:val="24"/>
              </w:rPr>
              <w:t>Вестник универ</w:t>
            </w:r>
            <w:r w:rsidR="000B2D5D">
              <w:rPr>
                <w:sz w:val="24"/>
                <w:szCs w:val="24"/>
              </w:rPr>
              <w:t>ситета «Туран», №3 (91), 2021. С-194-200</w:t>
            </w:r>
          </w:p>
        </w:tc>
      </w:tr>
      <w:tr w:rsidR="00890C6B" w:rsidRPr="0091479C"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2</w:t>
            </w:r>
          </w:p>
        </w:tc>
        <w:tc>
          <w:tcPr>
            <w:tcW w:w="1984"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pStyle w:val="afffc"/>
              <w:tabs>
                <w:tab w:val="left" w:pos="993"/>
              </w:tabs>
              <w:spacing w:after="0" w:line="240" w:lineRule="auto"/>
              <w:jc w:val="both"/>
              <w:rPr>
                <w:sz w:val="24"/>
                <w:szCs w:val="24"/>
              </w:rPr>
            </w:pPr>
            <w:proofErr w:type="spellStart"/>
            <w:r w:rsidRPr="0091479C">
              <w:rPr>
                <w:sz w:val="24"/>
                <w:szCs w:val="24"/>
              </w:rPr>
              <w:t>Тлеубердинова</w:t>
            </w:r>
            <w:proofErr w:type="spellEnd"/>
            <w:r w:rsidRPr="0091479C">
              <w:rPr>
                <w:sz w:val="24"/>
                <w:szCs w:val="24"/>
              </w:rPr>
              <w:t xml:space="preserve"> А.Т., </w:t>
            </w:r>
            <w:proofErr w:type="spellStart"/>
            <w:r w:rsidRPr="0091479C">
              <w:rPr>
                <w:sz w:val="24"/>
                <w:szCs w:val="24"/>
              </w:rPr>
              <w:t>Салауатова</w:t>
            </w:r>
            <w:proofErr w:type="spellEnd"/>
            <w:r w:rsidRPr="0091479C">
              <w:rPr>
                <w:sz w:val="24"/>
                <w:szCs w:val="24"/>
              </w:rPr>
              <w:t xml:space="preserve"> Д.М.</w:t>
            </w:r>
          </w:p>
        </w:tc>
        <w:tc>
          <w:tcPr>
            <w:tcW w:w="3807"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pStyle w:val="afffc"/>
              <w:tabs>
                <w:tab w:val="left" w:pos="993"/>
              </w:tabs>
              <w:spacing w:after="0" w:line="240" w:lineRule="auto"/>
              <w:jc w:val="both"/>
              <w:rPr>
                <w:sz w:val="24"/>
                <w:szCs w:val="24"/>
                <w:highlight w:val="yellow"/>
              </w:rPr>
            </w:pPr>
            <w:r w:rsidRPr="0091479C">
              <w:rPr>
                <w:sz w:val="24"/>
                <w:szCs w:val="24"/>
                <w:shd w:val="clear" w:color="auto" w:fill="FFFFFF"/>
              </w:rPr>
              <w:t xml:space="preserve">Система показателей, определяющих конкурентоспособность услуг туристских </w:t>
            </w:r>
            <w:proofErr w:type="spellStart"/>
            <w:r w:rsidRPr="0091479C">
              <w:rPr>
                <w:sz w:val="24"/>
                <w:szCs w:val="24"/>
                <w:shd w:val="clear" w:color="auto" w:fill="FFFFFF"/>
              </w:rPr>
              <w:t>дестинаций</w:t>
            </w:r>
            <w:proofErr w:type="spellEnd"/>
          </w:p>
        </w:tc>
        <w:tc>
          <w:tcPr>
            <w:tcW w:w="3247"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pStyle w:val="afffc"/>
              <w:tabs>
                <w:tab w:val="left" w:pos="993"/>
              </w:tabs>
              <w:spacing w:after="0" w:line="240" w:lineRule="auto"/>
              <w:jc w:val="both"/>
              <w:rPr>
                <w:sz w:val="24"/>
                <w:szCs w:val="24"/>
              </w:rPr>
            </w:pPr>
            <w:r w:rsidRPr="0091479C">
              <w:rPr>
                <w:sz w:val="24"/>
                <w:szCs w:val="24"/>
              </w:rPr>
              <w:t xml:space="preserve">Вестник </w:t>
            </w:r>
            <w:proofErr w:type="spellStart"/>
            <w:r w:rsidRPr="0091479C">
              <w:rPr>
                <w:sz w:val="24"/>
                <w:szCs w:val="24"/>
              </w:rPr>
              <w:t>КазУЭМФТ</w:t>
            </w:r>
            <w:proofErr w:type="spellEnd"/>
            <w:r w:rsidRPr="0091479C">
              <w:rPr>
                <w:sz w:val="24"/>
                <w:szCs w:val="24"/>
              </w:rPr>
              <w:t>, №3, 2021.</w:t>
            </w:r>
          </w:p>
          <w:p w:rsidR="00890C6B" w:rsidRPr="0091479C" w:rsidRDefault="00A26BAA" w:rsidP="00890C6B">
            <w:pPr>
              <w:pStyle w:val="afffc"/>
              <w:tabs>
                <w:tab w:val="left" w:pos="993"/>
              </w:tabs>
              <w:spacing w:after="0" w:line="240" w:lineRule="auto"/>
              <w:jc w:val="both"/>
              <w:rPr>
                <w:sz w:val="24"/>
                <w:szCs w:val="24"/>
              </w:rPr>
            </w:pPr>
            <w:r>
              <w:rPr>
                <w:sz w:val="24"/>
                <w:szCs w:val="24"/>
              </w:rPr>
              <w:t>(в печати)</w:t>
            </w:r>
          </w:p>
        </w:tc>
      </w:tr>
      <w:tr w:rsidR="00890C6B" w:rsidRPr="0091479C" w:rsidTr="00890C6B">
        <w:trPr>
          <w:trHeight w:val="255"/>
          <w:jc w:val="center"/>
        </w:trPr>
        <w:tc>
          <w:tcPr>
            <w:tcW w:w="96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0C6B" w:rsidRPr="0091479C" w:rsidRDefault="00890C6B" w:rsidP="00890C6B">
            <w:pPr>
              <w:jc w:val="both"/>
              <w:rPr>
                <w:b/>
                <w:highlight w:val="yellow"/>
              </w:rPr>
            </w:pPr>
            <w:r w:rsidRPr="0091479C">
              <w:rPr>
                <w:b/>
              </w:rPr>
              <w:t>Журналы, индексируемые в РИНЦ</w:t>
            </w:r>
          </w:p>
        </w:tc>
      </w:tr>
      <w:tr w:rsidR="00890C6B" w:rsidRPr="0091479C"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p>
        </w:tc>
        <w:tc>
          <w:tcPr>
            <w:tcW w:w="1984"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pStyle w:val="af4"/>
              <w:autoSpaceDE w:val="0"/>
              <w:autoSpaceDN w:val="0"/>
              <w:adjustRightInd w:val="0"/>
              <w:spacing w:after="0" w:line="240" w:lineRule="auto"/>
              <w:ind w:left="0"/>
              <w:jc w:val="both"/>
              <w:rPr>
                <w:rFonts w:ascii="Times New Roman" w:hAnsi="Times New Roman" w:cs="Times New Roman"/>
                <w:sz w:val="24"/>
                <w:szCs w:val="24"/>
              </w:rPr>
            </w:pPr>
          </w:p>
        </w:tc>
        <w:tc>
          <w:tcPr>
            <w:tcW w:w="3807" w:type="dxa"/>
            <w:tcBorders>
              <w:top w:val="single" w:sz="4" w:space="0" w:color="auto"/>
              <w:left w:val="single" w:sz="4" w:space="0" w:color="auto"/>
              <w:bottom w:val="single" w:sz="4" w:space="0" w:color="auto"/>
              <w:right w:val="single" w:sz="4" w:space="0" w:color="auto"/>
            </w:tcBorders>
            <w:shd w:val="clear" w:color="auto" w:fill="FFFFFF" w:themeFill="background1"/>
          </w:tcPr>
          <w:p w:rsidR="00890C6B" w:rsidRPr="0091479C" w:rsidRDefault="00890C6B" w:rsidP="00890C6B">
            <w:pPr>
              <w:jc w:val="both"/>
              <w:rPr>
                <w:highlight w:val="yellow"/>
              </w:rPr>
            </w:pPr>
          </w:p>
        </w:tc>
        <w:tc>
          <w:tcPr>
            <w:tcW w:w="3247"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jc w:val="both"/>
            </w:pPr>
          </w:p>
        </w:tc>
      </w:tr>
    </w:tbl>
    <w:p w:rsidR="00890C6B" w:rsidRPr="0091479C" w:rsidRDefault="00890C6B" w:rsidP="00890C6B">
      <w:pPr>
        <w:jc w:val="both"/>
        <w:rPr>
          <w:highlight w:val="yellow"/>
          <w:lang w:eastAsia="en-US"/>
        </w:rPr>
      </w:pPr>
    </w:p>
    <w:p w:rsidR="002C2985" w:rsidRDefault="002C2985" w:rsidP="002C2985">
      <w:pPr>
        <w:pStyle w:val="2"/>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Таблица А.2 – Публикации в зарубежных изданиях</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843"/>
        <w:gridCol w:w="3883"/>
        <w:gridCol w:w="3247"/>
      </w:tblGrid>
      <w:tr w:rsidR="00890C6B" w:rsidRPr="0091479C" w:rsidTr="002C2985">
        <w:trPr>
          <w:trHeight w:val="647"/>
          <w:jc w:val="center"/>
        </w:trPr>
        <w:tc>
          <w:tcPr>
            <w:tcW w:w="627"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w:t>
            </w:r>
          </w:p>
          <w:p w:rsidR="00890C6B" w:rsidRPr="0091479C" w:rsidRDefault="00890C6B" w:rsidP="00890C6B">
            <w:pPr>
              <w:jc w:val="both"/>
            </w:pPr>
            <w:proofErr w:type="gramStart"/>
            <w:r w:rsidRPr="0091479C">
              <w:t>п</w:t>
            </w:r>
            <w:proofErr w:type="gramEnd"/>
            <w:r w:rsidRPr="0091479C">
              <w:t xml:space="preserve">/п </w:t>
            </w:r>
          </w:p>
        </w:tc>
        <w:tc>
          <w:tcPr>
            <w:tcW w:w="1843"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Авторы</w:t>
            </w:r>
          </w:p>
        </w:tc>
        <w:tc>
          <w:tcPr>
            <w:tcW w:w="3883"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Наименование работы,</w:t>
            </w:r>
          </w:p>
          <w:p w:rsidR="00890C6B" w:rsidRPr="0091479C" w:rsidRDefault="00890C6B" w:rsidP="00890C6B">
            <w:pPr>
              <w:jc w:val="both"/>
            </w:pPr>
            <w:r w:rsidRPr="0091479C">
              <w:t>объем (</w:t>
            </w:r>
            <w:proofErr w:type="spellStart"/>
            <w:r w:rsidRPr="0091479C">
              <w:t>п.</w:t>
            </w:r>
            <w:proofErr w:type="gramStart"/>
            <w:r w:rsidRPr="0091479C">
              <w:t>л</w:t>
            </w:r>
            <w:proofErr w:type="spellEnd"/>
            <w:proofErr w:type="gramEnd"/>
            <w:r w:rsidRPr="0091479C">
              <w:t>.)</w:t>
            </w:r>
          </w:p>
        </w:tc>
        <w:tc>
          <w:tcPr>
            <w:tcW w:w="3247"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Год издания,</w:t>
            </w:r>
          </w:p>
          <w:p w:rsidR="00890C6B" w:rsidRPr="0091479C" w:rsidRDefault="00890C6B" w:rsidP="00890C6B">
            <w:pPr>
              <w:jc w:val="both"/>
            </w:pPr>
            <w:r w:rsidRPr="0091479C">
              <w:t>издательство</w:t>
            </w:r>
          </w:p>
        </w:tc>
      </w:tr>
      <w:tr w:rsidR="00890C6B" w:rsidRPr="0091479C" w:rsidTr="002C2985">
        <w:trPr>
          <w:trHeight w:val="225"/>
          <w:jc w:val="center"/>
        </w:trPr>
        <w:tc>
          <w:tcPr>
            <w:tcW w:w="96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0C6B" w:rsidRPr="0091479C" w:rsidRDefault="00890C6B" w:rsidP="00890C6B">
            <w:pPr>
              <w:jc w:val="both"/>
              <w:rPr>
                <w:b/>
              </w:rPr>
            </w:pPr>
            <w:r w:rsidRPr="0091479C">
              <w:rPr>
                <w:b/>
              </w:rPr>
              <w:t xml:space="preserve">Издания, индексируемые в </w:t>
            </w:r>
            <w:r w:rsidRPr="0091479C">
              <w:rPr>
                <w:b/>
                <w:lang w:val="en-US"/>
              </w:rPr>
              <w:t>Scopus</w:t>
            </w:r>
            <w:r w:rsidRPr="0091479C">
              <w:rPr>
                <w:b/>
              </w:rPr>
              <w:t xml:space="preserve">, </w:t>
            </w:r>
            <w:proofErr w:type="spellStart"/>
            <w:r w:rsidRPr="0091479C">
              <w:rPr>
                <w:b/>
              </w:rPr>
              <w:t>Thomson</w:t>
            </w:r>
            <w:proofErr w:type="spellEnd"/>
            <w:r w:rsidRPr="0091479C">
              <w:rPr>
                <w:b/>
              </w:rPr>
              <w:t xml:space="preserve"> </w:t>
            </w:r>
            <w:proofErr w:type="spellStart"/>
            <w:r w:rsidRPr="0091479C">
              <w:rPr>
                <w:b/>
              </w:rPr>
              <w:t>Reuters</w:t>
            </w:r>
            <w:proofErr w:type="spellEnd"/>
          </w:p>
        </w:tc>
      </w:tr>
      <w:tr w:rsidR="00890C6B" w:rsidRPr="008E7AC2" w:rsidTr="002C2985">
        <w:trPr>
          <w:trHeight w:val="212"/>
          <w:jc w:val="center"/>
        </w:trPr>
        <w:tc>
          <w:tcPr>
            <w:tcW w:w="627" w:type="dxa"/>
            <w:tcBorders>
              <w:top w:val="single" w:sz="4" w:space="0" w:color="auto"/>
              <w:left w:val="single" w:sz="4" w:space="0" w:color="auto"/>
              <w:bottom w:val="single" w:sz="4" w:space="0" w:color="auto"/>
              <w:right w:val="single" w:sz="4" w:space="0" w:color="auto"/>
            </w:tcBorders>
          </w:tcPr>
          <w:p w:rsidR="00890C6B" w:rsidRPr="0091479C" w:rsidRDefault="00A26BAA" w:rsidP="00A26BAA">
            <w:pPr>
              <w:pStyle w:val="af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tabs>
                <w:tab w:val="left" w:pos="993"/>
              </w:tabs>
              <w:jc w:val="both"/>
            </w:pPr>
            <w:proofErr w:type="spellStart"/>
            <w:r w:rsidRPr="0091479C">
              <w:t>Тлеубердинова</w:t>
            </w:r>
            <w:proofErr w:type="spellEnd"/>
            <w:r w:rsidRPr="0091479C">
              <w:t xml:space="preserve"> А.Т., </w:t>
            </w:r>
            <w:proofErr w:type="spellStart"/>
            <w:r w:rsidRPr="0091479C">
              <w:t>Салауатова</w:t>
            </w:r>
            <w:proofErr w:type="spellEnd"/>
            <w:r w:rsidRPr="0091479C">
              <w:t xml:space="preserve"> Д.М., </w:t>
            </w:r>
            <w:proofErr w:type="spellStart"/>
            <w:r w:rsidRPr="0091479C">
              <w:t>Пратт</w:t>
            </w:r>
            <w:proofErr w:type="spellEnd"/>
            <w:r w:rsidRPr="0091479C">
              <w:t xml:space="preserve"> С.</w:t>
            </w:r>
          </w:p>
        </w:tc>
        <w:tc>
          <w:tcPr>
            <w:tcW w:w="3883" w:type="dxa"/>
            <w:tcBorders>
              <w:top w:val="single" w:sz="4" w:space="0" w:color="auto"/>
              <w:left w:val="single" w:sz="4" w:space="0" w:color="auto"/>
              <w:bottom w:val="single" w:sz="4" w:space="0" w:color="auto"/>
              <w:right w:val="single" w:sz="4" w:space="0" w:color="auto"/>
            </w:tcBorders>
          </w:tcPr>
          <w:p w:rsidR="00890C6B" w:rsidRPr="00CE398C" w:rsidRDefault="00890C6B" w:rsidP="00890C6B">
            <w:pPr>
              <w:jc w:val="both"/>
              <w:rPr>
                <w:b/>
                <w:lang w:val="en-US"/>
              </w:rPr>
            </w:pPr>
            <w:r w:rsidRPr="0091479C">
              <w:rPr>
                <w:shd w:val="clear" w:color="auto" w:fill="FFFFFF"/>
                <w:lang w:val="en-US"/>
              </w:rPr>
              <w:t>Assessing Tourism Destination Competitiveness: the case of Kazakhstan</w:t>
            </w:r>
          </w:p>
        </w:tc>
        <w:tc>
          <w:tcPr>
            <w:tcW w:w="3247" w:type="dxa"/>
            <w:tcBorders>
              <w:top w:val="single" w:sz="4" w:space="0" w:color="auto"/>
              <w:left w:val="single" w:sz="4" w:space="0" w:color="auto"/>
              <w:bottom w:val="single" w:sz="4" w:space="0" w:color="auto"/>
              <w:right w:val="single" w:sz="4" w:space="0" w:color="auto"/>
            </w:tcBorders>
            <w:hideMark/>
          </w:tcPr>
          <w:p w:rsidR="00890C6B" w:rsidRPr="00CE398C" w:rsidRDefault="00CE398C" w:rsidP="00890C6B">
            <w:pPr>
              <w:pStyle w:val="2"/>
              <w:shd w:val="clear" w:color="auto" w:fill="FFFFFF"/>
              <w:spacing w:before="0"/>
              <w:jc w:val="both"/>
              <w:rPr>
                <w:rFonts w:ascii="Times New Roman" w:hAnsi="Times New Roman" w:cs="Times New Roman"/>
                <w:color w:val="auto"/>
                <w:sz w:val="24"/>
                <w:szCs w:val="24"/>
                <w:lang w:val="en-US"/>
              </w:rPr>
            </w:pPr>
            <w:r w:rsidRPr="00CE398C">
              <w:rPr>
                <w:rFonts w:ascii="Times New Roman" w:hAnsi="Times New Roman" w:cs="Times New Roman"/>
                <w:bCs/>
                <w:color w:val="auto"/>
                <w:sz w:val="24"/>
                <w:szCs w:val="24"/>
                <w:lang w:val="en-US"/>
              </w:rPr>
              <w:t>Journal of Policy Research in Tourism, Leisure and Events</w:t>
            </w:r>
          </w:p>
          <w:p w:rsidR="00890C6B" w:rsidRPr="0091479C" w:rsidRDefault="00890C6B" w:rsidP="00890C6B">
            <w:pPr>
              <w:jc w:val="both"/>
              <w:rPr>
                <w:lang w:val="en-US"/>
              </w:rPr>
            </w:pPr>
            <w:r w:rsidRPr="0091479C">
              <w:rPr>
                <w:lang w:val="kk-KZ"/>
              </w:rPr>
              <w:t>(</w:t>
            </w:r>
            <w:r w:rsidRPr="0091479C">
              <w:rPr>
                <w:lang w:val="en-US"/>
              </w:rPr>
              <w:t>Scopus</w:t>
            </w:r>
            <w:r w:rsidRPr="0091479C">
              <w:rPr>
                <w:lang w:val="kk-KZ"/>
              </w:rPr>
              <w:t>).</w:t>
            </w:r>
          </w:p>
          <w:p w:rsidR="00890C6B" w:rsidRPr="0091479C" w:rsidRDefault="00890C6B" w:rsidP="00890C6B">
            <w:pPr>
              <w:jc w:val="both"/>
              <w:rPr>
                <w:lang w:val="kk-KZ"/>
              </w:rPr>
            </w:pPr>
            <w:r w:rsidRPr="0091479C">
              <w:rPr>
                <w:lang w:val="kk-KZ"/>
              </w:rPr>
              <w:t xml:space="preserve">Процентиль </w:t>
            </w:r>
            <w:r w:rsidR="00CE398C">
              <w:rPr>
                <w:lang w:val="en-US"/>
              </w:rPr>
              <w:t>56</w:t>
            </w:r>
            <w:r w:rsidRPr="0091479C">
              <w:rPr>
                <w:lang w:val="kk-KZ"/>
              </w:rPr>
              <w:t>%.</w:t>
            </w:r>
          </w:p>
          <w:p w:rsidR="00890C6B" w:rsidRPr="00981896" w:rsidRDefault="00890C6B" w:rsidP="00890C6B">
            <w:pPr>
              <w:jc w:val="both"/>
            </w:pPr>
            <w:r w:rsidRPr="0091479C">
              <w:rPr>
                <w:lang w:val="en-US"/>
              </w:rPr>
              <w:t>(</w:t>
            </w:r>
            <w:r w:rsidRPr="00456F2F">
              <w:t>в</w:t>
            </w:r>
            <w:r w:rsidRPr="00456F2F">
              <w:rPr>
                <w:lang w:val="en-US"/>
              </w:rPr>
              <w:t xml:space="preserve"> </w:t>
            </w:r>
            <w:r w:rsidRPr="00456F2F">
              <w:t>печати</w:t>
            </w:r>
            <w:r w:rsidR="00981896">
              <w:rPr>
                <w:lang w:val="en-US"/>
              </w:rPr>
              <w:t>)</w:t>
            </w:r>
          </w:p>
        </w:tc>
      </w:tr>
      <w:tr w:rsidR="00890C6B" w:rsidRPr="0091479C" w:rsidTr="002C2985">
        <w:trPr>
          <w:trHeight w:val="212"/>
          <w:jc w:val="center"/>
        </w:trPr>
        <w:tc>
          <w:tcPr>
            <w:tcW w:w="627" w:type="dxa"/>
            <w:tcBorders>
              <w:top w:val="single" w:sz="4" w:space="0" w:color="auto"/>
              <w:left w:val="single" w:sz="4" w:space="0" w:color="auto"/>
              <w:bottom w:val="single" w:sz="4" w:space="0" w:color="auto"/>
              <w:right w:val="single" w:sz="4" w:space="0" w:color="auto"/>
            </w:tcBorders>
          </w:tcPr>
          <w:p w:rsidR="00890C6B" w:rsidRPr="00A26BAA" w:rsidRDefault="00A26BAA" w:rsidP="00A26BAA">
            <w:pPr>
              <w:pStyle w:val="af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tabs>
                <w:tab w:val="left" w:pos="993"/>
              </w:tabs>
              <w:jc w:val="both"/>
              <w:rPr>
                <w:lang w:val="es-ES"/>
              </w:rPr>
            </w:pPr>
            <w:proofErr w:type="spellStart"/>
            <w:r w:rsidRPr="0091479C">
              <w:t>Тлеубердинова</w:t>
            </w:r>
            <w:proofErr w:type="spellEnd"/>
            <w:r w:rsidRPr="0091479C">
              <w:t xml:space="preserve"> А.Т., </w:t>
            </w:r>
            <w:proofErr w:type="spellStart"/>
            <w:r w:rsidRPr="0091479C">
              <w:t>Салауатова</w:t>
            </w:r>
            <w:proofErr w:type="spellEnd"/>
            <w:r w:rsidRPr="0091479C">
              <w:t xml:space="preserve"> Д.М., </w:t>
            </w:r>
            <w:proofErr w:type="spellStart"/>
            <w:r w:rsidRPr="0091479C">
              <w:t>Пратт</w:t>
            </w:r>
            <w:proofErr w:type="spellEnd"/>
            <w:r w:rsidRPr="0091479C">
              <w:t xml:space="preserve"> С.</w:t>
            </w:r>
          </w:p>
        </w:tc>
        <w:tc>
          <w:tcPr>
            <w:tcW w:w="3883"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jc w:val="both"/>
              <w:rPr>
                <w:lang w:val="en-US"/>
              </w:rPr>
            </w:pPr>
            <w:r w:rsidRPr="0091479C">
              <w:rPr>
                <w:bCs/>
                <w:lang w:val="en-US"/>
              </w:rPr>
              <w:t xml:space="preserve">Macro-economic Factors Influencing Tourism Entrepreneurship: The Case of Kazakhstan, 2 </w:t>
            </w:r>
            <w:r w:rsidRPr="0091479C">
              <w:rPr>
                <w:bCs/>
              </w:rPr>
              <w:t>п</w:t>
            </w:r>
            <w:r w:rsidRPr="0091479C">
              <w:rPr>
                <w:bCs/>
                <w:lang w:val="en-US"/>
              </w:rPr>
              <w:t>.</w:t>
            </w:r>
            <w:r w:rsidRPr="0091479C">
              <w:rPr>
                <w:bCs/>
              </w:rPr>
              <w:t>л</w:t>
            </w:r>
            <w:r w:rsidRPr="0091479C">
              <w:rPr>
                <w:bCs/>
                <w:lang w:val="en-US"/>
              </w:rPr>
              <w:t>.</w:t>
            </w:r>
          </w:p>
        </w:tc>
        <w:tc>
          <w:tcPr>
            <w:tcW w:w="3247"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jc w:val="both"/>
              <w:rPr>
                <w:lang w:val="en-US"/>
              </w:rPr>
            </w:pPr>
            <w:r w:rsidRPr="0091479C">
              <w:rPr>
                <w:rStyle w:val="text-meta"/>
                <w:shd w:val="clear" w:color="auto" w:fill="FFFFFF"/>
                <w:lang w:val="en-US"/>
              </w:rPr>
              <w:t>Journal of Entrepreneurship</w:t>
            </w:r>
            <w:r w:rsidRPr="0091479C">
              <w:rPr>
                <w:shd w:val="clear" w:color="auto" w:fill="FFFFFF"/>
                <w:lang w:val="en-US"/>
              </w:rPr>
              <w:t>, </w:t>
            </w:r>
            <w:r w:rsidRPr="0091479C">
              <w:rPr>
                <w:rStyle w:val="text-meta"/>
                <w:shd w:val="clear" w:color="auto" w:fill="FFFFFF"/>
                <w:lang w:val="en-US"/>
              </w:rPr>
              <w:t>2021</w:t>
            </w:r>
            <w:r w:rsidRPr="0091479C">
              <w:rPr>
                <w:shd w:val="clear" w:color="auto" w:fill="FFFFFF"/>
                <w:lang w:val="en-US"/>
              </w:rPr>
              <w:t>, </w:t>
            </w:r>
            <w:r w:rsidRPr="0091479C">
              <w:rPr>
                <w:rStyle w:val="text-meta"/>
                <w:shd w:val="clear" w:color="auto" w:fill="FFFFFF"/>
                <w:lang w:val="en-US"/>
              </w:rPr>
              <w:t>30(1)</w:t>
            </w:r>
            <w:r w:rsidRPr="0091479C">
              <w:rPr>
                <w:shd w:val="clear" w:color="auto" w:fill="FFFFFF"/>
                <w:lang w:val="en-US"/>
              </w:rPr>
              <w:t>, </w:t>
            </w:r>
            <w:r w:rsidRPr="0091479C">
              <w:rPr>
                <w:rStyle w:val="text-meta"/>
                <w:lang w:val="en-US"/>
              </w:rPr>
              <w:t>PP</w:t>
            </w:r>
            <w:r w:rsidRPr="0091479C">
              <w:rPr>
                <w:rStyle w:val="text-meta"/>
                <w:shd w:val="clear" w:color="auto" w:fill="FFFFFF"/>
                <w:lang w:val="en-US"/>
              </w:rPr>
              <w:t xml:space="preserve">. 179–209. </w:t>
            </w:r>
            <w:hyperlink r:id="rId89" w:tgtFrame="_blank" w:history="1">
              <w:r w:rsidRPr="0091479C">
                <w:rPr>
                  <w:rStyle w:val="a5"/>
                  <w:color w:val="auto"/>
                  <w:shd w:val="clear" w:color="auto" w:fill="FFFFFF"/>
                  <w:lang w:val="en-US"/>
                </w:rPr>
                <w:t>https://doi.org/10.1177/0971355720981431</w:t>
              </w:r>
            </w:hyperlink>
          </w:p>
          <w:p w:rsidR="00890C6B" w:rsidRPr="0091479C" w:rsidRDefault="00890C6B" w:rsidP="00C73135">
            <w:pPr>
              <w:jc w:val="both"/>
              <w:rPr>
                <w:lang w:val="en-US"/>
              </w:rPr>
            </w:pPr>
            <w:proofErr w:type="spellStart"/>
            <w:r w:rsidRPr="0091479C">
              <w:rPr>
                <w:rFonts w:eastAsia="Calibri"/>
              </w:rPr>
              <w:t>Процентиль</w:t>
            </w:r>
            <w:proofErr w:type="spellEnd"/>
            <w:r w:rsidRPr="0091479C">
              <w:rPr>
                <w:rFonts w:eastAsia="Calibri"/>
              </w:rPr>
              <w:t xml:space="preserve"> – </w:t>
            </w:r>
            <w:r w:rsidRPr="0091479C">
              <w:rPr>
                <w:rFonts w:eastAsia="Calibri"/>
                <w:lang w:val="en-US"/>
              </w:rPr>
              <w:t>7</w:t>
            </w:r>
            <w:r w:rsidR="00C73135">
              <w:rPr>
                <w:rFonts w:eastAsia="Calibri"/>
                <w:lang w:val="en-US"/>
              </w:rPr>
              <w:t>5</w:t>
            </w:r>
            <w:r w:rsidRPr="0091479C">
              <w:rPr>
                <w:rFonts w:eastAsia="Calibri"/>
              </w:rPr>
              <w:t>%</w:t>
            </w:r>
          </w:p>
        </w:tc>
      </w:tr>
    </w:tbl>
    <w:p w:rsidR="00890C6B" w:rsidRPr="0091479C" w:rsidRDefault="00890C6B" w:rsidP="00890C6B">
      <w:pPr>
        <w:jc w:val="both"/>
        <w:rPr>
          <w:lang w:eastAsia="en-US"/>
        </w:rPr>
      </w:pPr>
    </w:p>
    <w:p w:rsidR="002C2985" w:rsidRDefault="002C2985" w:rsidP="002C2985">
      <w:pPr>
        <w:pStyle w:val="2"/>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Таблица А.3 – Материалы и сборники конференций</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84"/>
        <w:gridCol w:w="3826"/>
        <w:gridCol w:w="3228"/>
      </w:tblGrid>
      <w:tr w:rsidR="00890C6B" w:rsidRPr="0091479C"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w:t>
            </w:r>
          </w:p>
          <w:p w:rsidR="00890C6B" w:rsidRPr="0091479C" w:rsidRDefault="00890C6B" w:rsidP="00890C6B">
            <w:pPr>
              <w:jc w:val="both"/>
            </w:pPr>
            <w:proofErr w:type="gramStart"/>
            <w:r w:rsidRPr="0091479C">
              <w:t>п</w:t>
            </w:r>
            <w:proofErr w:type="gramEnd"/>
            <w:r w:rsidRPr="0091479C">
              <w:t xml:space="preserve">/п </w:t>
            </w:r>
          </w:p>
        </w:tc>
        <w:tc>
          <w:tcPr>
            <w:tcW w:w="1984"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Авторы</w:t>
            </w:r>
          </w:p>
        </w:tc>
        <w:tc>
          <w:tcPr>
            <w:tcW w:w="3826"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Наименование работы,</w:t>
            </w:r>
          </w:p>
          <w:p w:rsidR="00890C6B" w:rsidRPr="0091479C" w:rsidRDefault="00890C6B" w:rsidP="00890C6B">
            <w:pPr>
              <w:jc w:val="both"/>
            </w:pPr>
            <w:r w:rsidRPr="0091479C">
              <w:t>объем (</w:t>
            </w:r>
            <w:proofErr w:type="spellStart"/>
            <w:r w:rsidRPr="0091479C">
              <w:t>п.</w:t>
            </w:r>
            <w:proofErr w:type="gramStart"/>
            <w:r w:rsidRPr="0091479C">
              <w:t>л</w:t>
            </w:r>
            <w:proofErr w:type="spellEnd"/>
            <w:proofErr w:type="gramEnd"/>
            <w:r w:rsidRPr="0091479C">
              <w:t>.)</w:t>
            </w:r>
          </w:p>
        </w:tc>
        <w:tc>
          <w:tcPr>
            <w:tcW w:w="3228"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Год издания,</w:t>
            </w:r>
          </w:p>
          <w:p w:rsidR="00890C6B" w:rsidRPr="0091479C" w:rsidRDefault="00890C6B" w:rsidP="00890C6B">
            <w:pPr>
              <w:jc w:val="both"/>
            </w:pPr>
            <w:r w:rsidRPr="0091479C">
              <w:t>издательство</w:t>
            </w:r>
          </w:p>
        </w:tc>
      </w:tr>
      <w:tr w:rsidR="002C2985" w:rsidRPr="0091479C"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tcPr>
          <w:p w:rsidR="002C2985" w:rsidRPr="0091479C" w:rsidRDefault="002C2985" w:rsidP="002C2985">
            <w:pPr>
              <w:jc w:val="center"/>
            </w:pPr>
            <w:r>
              <w:t>1</w:t>
            </w:r>
          </w:p>
        </w:tc>
        <w:tc>
          <w:tcPr>
            <w:tcW w:w="1984" w:type="dxa"/>
            <w:tcBorders>
              <w:top w:val="single" w:sz="4" w:space="0" w:color="auto"/>
              <w:left w:val="single" w:sz="4" w:space="0" w:color="auto"/>
              <w:bottom w:val="single" w:sz="4" w:space="0" w:color="auto"/>
              <w:right w:val="single" w:sz="4" w:space="0" w:color="auto"/>
            </w:tcBorders>
          </w:tcPr>
          <w:p w:rsidR="002C2985" w:rsidRPr="0091479C" w:rsidRDefault="002C2985" w:rsidP="002C2985">
            <w:pPr>
              <w:jc w:val="center"/>
            </w:pPr>
            <w:r>
              <w:t>2</w:t>
            </w:r>
          </w:p>
        </w:tc>
        <w:tc>
          <w:tcPr>
            <w:tcW w:w="3826" w:type="dxa"/>
            <w:tcBorders>
              <w:top w:val="single" w:sz="4" w:space="0" w:color="auto"/>
              <w:left w:val="single" w:sz="4" w:space="0" w:color="auto"/>
              <w:bottom w:val="single" w:sz="4" w:space="0" w:color="auto"/>
              <w:right w:val="single" w:sz="4" w:space="0" w:color="auto"/>
            </w:tcBorders>
          </w:tcPr>
          <w:p w:rsidR="002C2985" w:rsidRPr="0091479C" w:rsidRDefault="002C2985" w:rsidP="002C2985">
            <w:pPr>
              <w:jc w:val="center"/>
            </w:pPr>
            <w:r>
              <w:t>3</w:t>
            </w:r>
          </w:p>
        </w:tc>
        <w:tc>
          <w:tcPr>
            <w:tcW w:w="3228" w:type="dxa"/>
            <w:tcBorders>
              <w:top w:val="single" w:sz="4" w:space="0" w:color="auto"/>
              <w:left w:val="single" w:sz="4" w:space="0" w:color="auto"/>
              <w:bottom w:val="single" w:sz="4" w:space="0" w:color="auto"/>
              <w:right w:val="single" w:sz="4" w:space="0" w:color="auto"/>
            </w:tcBorders>
          </w:tcPr>
          <w:p w:rsidR="002C2985" w:rsidRPr="0091479C" w:rsidRDefault="002C2985" w:rsidP="002C2985">
            <w:pPr>
              <w:jc w:val="center"/>
            </w:pPr>
            <w:r>
              <w:t>4</w:t>
            </w:r>
          </w:p>
        </w:tc>
      </w:tr>
      <w:tr w:rsidR="00890C6B" w:rsidRPr="0091479C" w:rsidTr="00890C6B">
        <w:trPr>
          <w:trHeight w:val="255"/>
          <w:jc w:val="center"/>
        </w:trPr>
        <w:tc>
          <w:tcPr>
            <w:tcW w:w="96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0C6B" w:rsidRPr="0091479C" w:rsidRDefault="00890C6B" w:rsidP="00890C6B">
            <w:pPr>
              <w:pStyle w:val="a3"/>
              <w:spacing w:before="0" w:beforeAutospacing="0" w:after="0" w:afterAutospacing="0"/>
              <w:jc w:val="both"/>
              <w:rPr>
                <w:b/>
                <w:lang w:eastAsia="en-US"/>
              </w:rPr>
            </w:pPr>
            <w:proofErr w:type="gramStart"/>
            <w:r w:rsidRPr="0091479C">
              <w:rPr>
                <w:b/>
                <w:lang w:eastAsia="en-US"/>
              </w:rPr>
              <w:t>Изданные</w:t>
            </w:r>
            <w:proofErr w:type="gramEnd"/>
            <w:r w:rsidRPr="0091479C">
              <w:rPr>
                <w:b/>
                <w:lang w:eastAsia="en-US"/>
              </w:rPr>
              <w:t xml:space="preserve"> в Казахстане</w:t>
            </w:r>
          </w:p>
        </w:tc>
      </w:tr>
      <w:tr w:rsidR="00890C6B" w:rsidRPr="0091479C"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pStyle w:val="af4"/>
              <w:numPr>
                <w:ilvl w:val="0"/>
                <w:numId w:val="39"/>
              </w:numPr>
              <w:spacing w:after="0" w:line="240" w:lineRule="auto"/>
              <w:ind w:left="0" w:firstLine="0"/>
              <w:jc w:val="both"/>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tabs>
                <w:tab w:val="left" w:pos="993"/>
              </w:tabs>
              <w:jc w:val="both"/>
              <w:rPr>
                <w:lang w:val="es-ES"/>
              </w:rPr>
            </w:pPr>
            <w:proofErr w:type="spellStart"/>
            <w:r w:rsidRPr="0091479C">
              <w:t>Тлеубердинова</w:t>
            </w:r>
            <w:proofErr w:type="spellEnd"/>
            <w:r w:rsidRPr="0091479C">
              <w:t xml:space="preserve"> А.Т., </w:t>
            </w:r>
            <w:proofErr w:type="spellStart"/>
            <w:r w:rsidRPr="0091479C">
              <w:t>Салауатова</w:t>
            </w:r>
            <w:proofErr w:type="spellEnd"/>
            <w:r w:rsidRPr="0091479C">
              <w:t xml:space="preserve"> Д.М.</w:t>
            </w:r>
          </w:p>
        </w:tc>
        <w:tc>
          <w:tcPr>
            <w:tcW w:w="3826" w:type="dxa"/>
            <w:tcBorders>
              <w:top w:val="single" w:sz="4" w:space="0" w:color="auto"/>
              <w:left w:val="single" w:sz="4" w:space="0" w:color="auto"/>
              <w:bottom w:val="single" w:sz="4" w:space="0" w:color="auto"/>
              <w:right w:val="single" w:sz="4" w:space="0" w:color="auto"/>
            </w:tcBorders>
          </w:tcPr>
          <w:p w:rsidR="00890C6B" w:rsidRPr="0091479C" w:rsidRDefault="00890C6B" w:rsidP="00890C6B">
            <w:pPr>
              <w:jc w:val="both"/>
            </w:pPr>
            <w:r w:rsidRPr="0091479C">
              <w:t>Место Казахстана в мировом рейтинге конкурентоспособности туризма</w:t>
            </w:r>
          </w:p>
        </w:tc>
        <w:tc>
          <w:tcPr>
            <w:tcW w:w="3228" w:type="dxa"/>
            <w:tcBorders>
              <w:top w:val="single" w:sz="4" w:space="0" w:color="auto"/>
              <w:left w:val="single" w:sz="4" w:space="0" w:color="auto"/>
              <w:bottom w:val="single" w:sz="4" w:space="0" w:color="auto"/>
              <w:right w:val="single" w:sz="4" w:space="0" w:color="auto"/>
            </w:tcBorders>
          </w:tcPr>
          <w:p w:rsidR="00890C6B" w:rsidRPr="0091479C" w:rsidRDefault="00890C6B" w:rsidP="00283ABA">
            <w:pPr>
              <w:jc w:val="both"/>
            </w:pPr>
            <w:r w:rsidRPr="0091479C">
              <w:t>Материалы Межд</w:t>
            </w:r>
            <w:r w:rsidR="00283ABA">
              <w:t>ународной</w:t>
            </w:r>
            <w:r w:rsidRPr="0091479C">
              <w:t xml:space="preserve"> научно-практ</w:t>
            </w:r>
            <w:r w:rsidR="00283ABA">
              <w:t>ической</w:t>
            </w:r>
            <w:r w:rsidRPr="0091479C">
              <w:t xml:space="preserve"> </w:t>
            </w:r>
            <w:r w:rsidR="002C2985">
              <w:t>к</w:t>
            </w:r>
            <w:r w:rsidRPr="0091479C">
              <w:t>онф</w:t>
            </w:r>
            <w:r w:rsidR="00283ABA">
              <w:t>еренции</w:t>
            </w:r>
            <w:r w:rsidRPr="0091479C">
              <w:t xml:space="preserve"> «Влияние пандемии на достижение целей устойчивого развития: тенденции и эффекты» – Алматы: Казахский Национальный университет имени аль-</w:t>
            </w:r>
            <w:proofErr w:type="spellStart"/>
            <w:r w:rsidRPr="0091479C">
              <w:t>Фараби</w:t>
            </w:r>
            <w:proofErr w:type="spellEnd"/>
            <w:r w:rsidRPr="0091479C">
              <w:t xml:space="preserve">, 2021, С. 87-91. </w:t>
            </w:r>
          </w:p>
        </w:tc>
      </w:tr>
    </w:tbl>
    <w:p w:rsidR="002C2985" w:rsidRDefault="002C2985">
      <w:r>
        <w:br w:type="page"/>
      </w:r>
      <w:r>
        <w:lastRenderedPageBreak/>
        <w:t>Продолжение таблицы А.3</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84"/>
        <w:gridCol w:w="3826"/>
        <w:gridCol w:w="3228"/>
      </w:tblGrid>
      <w:tr w:rsidR="00A26BAA" w:rsidRPr="0091479C"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tcPr>
          <w:p w:rsidR="00A26BAA" w:rsidRPr="002C2985" w:rsidRDefault="002C2985" w:rsidP="002C2985">
            <w:pPr>
              <w:jc w:val="center"/>
            </w:pPr>
            <w:r>
              <w:t>1</w:t>
            </w:r>
          </w:p>
        </w:tc>
        <w:tc>
          <w:tcPr>
            <w:tcW w:w="1984" w:type="dxa"/>
            <w:tcBorders>
              <w:top w:val="single" w:sz="4" w:space="0" w:color="auto"/>
              <w:left w:val="single" w:sz="4" w:space="0" w:color="auto"/>
              <w:bottom w:val="single" w:sz="4" w:space="0" w:color="auto"/>
              <w:right w:val="single" w:sz="4" w:space="0" w:color="auto"/>
            </w:tcBorders>
          </w:tcPr>
          <w:p w:rsidR="00A26BAA" w:rsidRPr="0091479C" w:rsidRDefault="002C2985" w:rsidP="002C2985">
            <w:pPr>
              <w:tabs>
                <w:tab w:val="left" w:pos="993"/>
              </w:tabs>
              <w:jc w:val="center"/>
            </w:pPr>
            <w:r>
              <w:t>2</w:t>
            </w:r>
          </w:p>
        </w:tc>
        <w:tc>
          <w:tcPr>
            <w:tcW w:w="3826" w:type="dxa"/>
            <w:tcBorders>
              <w:top w:val="single" w:sz="4" w:space="0" w:color="auto"/>
              <w:left w:val="single" w:sz="4" w:space="0" w:color="auto"/>
              <w:bottom w:val="single" w:sz="4" w:space="0" w:color="auto"/>
              <w:right w:val="single" w:sz="4" w:space="0" w:color="auto"/>
            </w:tcBorders>
          </w:tcPr>
          <w:p w:rsidR="00A26BAA" w:rsidRPr="007229CB" w:rsidRDefault="002C2985" w:rsidP="002C2985">
            <w:pPr>
              <w:jc w:val="center"/>
              <w:rPr>
                <w:lang w:val="kk-KZ"/>
              </w:rPr>
            </w:pPr>
            <w:r>
              <w:rPr>
                <w:lang w:val="kk-KZ"/>
              </w:rPr>
              <w:t>3</w:t>
            </w:r>
          </w:p>
        </w:tc>
        <w:tc>
          <w:tcPr>
            <w:tcW w:w="3228" w:type="dxa"/>
            <w:tcBorders>
              <w:top w:val="single" w:sz="4" w:space="0" w:color="auto"/>
              <w:left w:val="single" w:sz="4" w:space="0" w:color="auto"/>
              <w:bottom w:val="single" w:sz="4" w:space="0" w:color="auto"/>
              <w:right w:val="single" w:sz="4" w:space="0" w:color="auto"/>
            </w:tcBorders>
          </w:tcPr>
          <w:p w:rsidR="00A26BAA" w:rsidRPr="0091479C" w:rsidRDefault="002C2985" w:rsidP="002C2985">
            <w:pPr>
              <w:jc w:val="center"/>
            </w:pPr>
            <w:r>
              <w:t>4</w:t>
            </w:r>
          </w:p>
        </w:tc>
      </w:tr>
      <w:tr w:rsidR="002C2985" w:rsidRPr="0091479C" w:rsidTr="00890C6B">
        <w:trPr>
          <w:trHeight w:val="255"/>
          <w:jc w:val="center"/>
        </w:trPr>
        <w:tc>
          <w:tcPr>
            <w:tcW w:w="562" w:type="dxa"/>
            <w:tcBorders>
              <w:top w:val="single" w:sz="4" w:space="0" w:color="auto"/>
              <w:left w:val="single" w:sz="4" w:space="0" w:color="auto"/>
              <w:bottom w:val="single" w:sz="4" w:space="0" w:color="auto"/>
              <w:right w:val="single" w:sz="4" w:space="0" w:color="auto"/>
            </w:tcBorders>
          </w:tcPr>
          <w:p w:rsidR="002C2985" w:rsidRPr="002C2985" w:rsidRDefault="002C2985" w:rsidP="002C2985">
            <w:pPr>
              <w:jc w:val="both"/>
            </w:pPr>
            <w:r>
              <w:t>2</w:t>
            </w:r>
          </w:p>
        </w:tc>
        <w:tc>
          <w:tcPr>
            <w:tcW w:w="1984" w:type="dxa"/>
            <w:tcBorders>
              <w:top w:val="single" w:sz="4" w:space="0" w:color="auto"/>
              <w:left w:val="single" w:sz="4" w:space="0" w:color="auto"/>
              <w:bottom w:val="single" w:sz="4" w:space="0" w:color="auto"/>
              <w:right w:val="single" w:sz="4" w:space="0" w:color="auto"/>
            </w:tcBorders>
          </w:tcPr>
          <w:p w:rsidR="002C2985" w:rsidRPr="0091479C" w:rsidRDefault="002C2985" w:rsidP="00450757">
            <w:pPr>
              <w:tabs>
                <w:tab w:val="left" w:pos="993"/>
              </w:tabs>
              <w:jc w:val="both"/>
            </w:pPr>
            <w:proofErr w:type="spellStart"/>
            <w:r w:rsidRPr="0091479C">
              <w:t>Тлеубердинова</w:t>
            </w:r>
            <w:proofErr w:type="spellEnd"/>
            <w:r w:rsidRPr="0091479C">
              <w:t xml:space="preserve"> А.Т., </w:t>
            </w:r>
            <w:proofErr w:type="spellStart"/>
            <w:r w:rsidRPr="0091479C">
              <w:t>Салауатова</w:t>
            </w:r>
            <w:proofErr w:type="spellEnd"/>
            <w:r w:rsidRPr="0091479C">
              <w:t xml:space="preserve"> Д.М.</w:t>
            </w:r>
          </w:p>
        </w:tc>
        <w:tc>
          <w:tcPr>
            <w:tcW w:w="3826" w:type="dxa"/>
            <w:tcBorders>
              <w:top w:val="single" w:sz="4" w:space="0" w:color="auto"/>
              <w:left w:val="single" w:sz="4" w:space="0" w:color="auto"/>
              <w:bottom w:val="single" w:sz="4" w:space="0" w:color="auto"/>
              <w:right w:val="single" w:sz="4" w:space="0" w:color="auto"/>
            </w:tcBorders>
          </w:tcPr>
          <w:p w:rsidR="002C2985" w:rsidRPr="007229CB" w:rsidRDefault="002C2985" w:rsidP="00450757">
            <w:pPr>
              <w:jc w:val="both"/>
              <w:rPr>
                <w:lang w:val="kk-KZ"/>
              </w:rPr>
            </w:pPr>
            <w:r>
              <w:rPr>
                <w:lang w:val="kk-KZ"/>
              </w:rPr>
              <w:t>Туристік қызметтердің бәсекеге қабілеттілігі отандық туризмді дамыту факторы ретінде</w:t>
            </w:r>
          </w:p>
        </w:tc>
        <w:tc>
          <w:tcPr>
            <w:tcW w:w="3228" w:type="dxa"/>
            <w:tcBorders>
              <w:top w:val="single" w:sz="4" w:space="0" w:color="auto"/>
              <w:left w:val="single" w:sz="4" w:space="0" w:color="auto"/>
              <w:bottom w:val="single" w:sz="4" w:space="0" w:color="auto"/>
              <w:right w:val="single" w:sz="4" w:space="0" w:color="auto"/>
            </w:tcBorders>
          </w:tcPr>
          <w:p w:rsidR="002C2985" w:rsidRPr="0091479C" w:rsidRDefault="002C2985" w:rsidP="00450757">
            <w:pPr>
              <w:jc w:val="both"/>
            </w:pPr>
            <w:r w:rsidRPr="0091479C">
              <w:t>Материалы Международной научно-практической конференции</w:t>
            </w:r>
            <w:r>
              <w:t xml:space="preserve"> «</w:t>
            </w:r>
            <w:proofErr w:type="spellStart"/>
            <w:r>
              <w:t>Инновационно</w:t>
            </w:r>
            <w:proofErr w:type="spellEnd"/>
            <w:r>
              <w:t xml:space="preserve">-интеллектуальное развитие регионов Казахстана в условиях Индустрии 4.0» </w:t>
            </w:r>
            <w:r>
              <w:noBreakHyphen/>
              <w:t xml:space="preserve"> Алматы: Институт экономики КН МОН РК, 2021. – С.34-40</w:t>
            </w:r>
          </w:p>
        </w:tc>
      </w:tr>
    </w:tbl>
    <w:p w:rsidR="00890C6B" w:rsidRPr="0091479C" w:rsidRDefault="00890C6B" w:rsidP="00890C6B">
      <w:pPr>
        <w:jc w:val="both"/>
        <w:rPr>
          <w:highlight w:val="yellow"/>
          <w:lang w:eastAsia="en-US"/>
        </w:rPr>
      </w:pPr>
    </w:p>
    <w:p w:rsidR="00890C6B" w:rsidRDefault="002C2985" w:rsidP="002C2985">
      <w:pPr>
        <w:spacing w:line="360" w:lineRule="auto"/>
        <w:jc w:val="both"/>
      </w:pPr>
      <w:r w:rsidRPr="002C2985">
        <w:t xml:space="preserve">Таблица </w:t>
      </w:r>
      <w:r>
        <w:t>А.</w:t>
      </w:r>
      <w:r w:rsidRPr="002C2985">
        <w:t>4 – Участие в конференциях, круглых столах, семинарах за 2021 г.</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36"/>
        <w:gridCol w:w="2592"/>
        <w:gridCol w:w="4250"/>
        <w:gridCol w:w="2125"/>
      </w:tblGrid>
      <w:tr w:rsidR="00890C6B" w:rsidRPr="0091479C" w:rsidTr="00890C6B">
        <w:trPr>
          <w:jc w:val="center"/>
        </w:trPr>
        <w:tc>
          <w:tcPr>
            <w:tcW w:w="663" w:type="dxa"/>
            <w:gridSpan w:val="2"/>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w:t>
            </w:r>
          </w:p>
          <w:p w:rsidR="00890C6B" w:rsidRPr="0091479C" w:rsidRDefault="00890C6B" w:rsidP="00890C6B">
            <w:pPr>
              <w:jc w:val="both"/>
            </w:pPr>
            <w:proofErr w:type="gramStart"/>
            <w:r w:rsidRPr="0091479C">
              <w:t>п</w:t>
            </w:r>
            <w:proofErr w:type="gramEnd"/>
            <w:r w:rsidRPr="0091479C">
              <w:t>/п</w:t>
            </w:r>
          </w:p>
        </w:tc>
        <w:tc>
          <w:tcPr>
            <w:tcW w:w="2592"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rPr>
                <w:lang w:val="en-US"/>
              </w:rPr>
            </w:pPr>
            <w:r w:rsidRPr="0091479C">
              <w:t>Участник, название доклада</w:t>
            </w:r>
          </w:p>
        </w:tc>
        <w:tc>
          <w:tcPr>
            <w:tcW w:w="4250"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Название</w:t>
            </w:r>
            <w:r w:rsidRPr="0091479C">
              <w:rPr>
                <w:lang w:val="en-US"/>
              </w:rPr>
              <w:t xml:space="preserve"> </w:t>
            </w:r>
            <w:r w:rsidRPr="0091479C">
              <w:t>конференции</w:t>
            </w:r>
          </w:p>
        </w:tc>
        <w:tc>
          <w:tcPr>
            <w:tcW w:w="2125" w:type="dxa"/>
            <w:tcBorders>
              <w:top w:val="single" w:sz="4" w:space="0" w:color="auto"/>
              <w:left w:val="single" w:sz="4" w:space="0" w:color="auto"/>
              <w:bottom w:val="single" w:sz="4" w:space="0" w:color="auto"/>
              <w:right w:val="single" w:sz="4" w:space="0" w:color="auto"/>
            </w:tcBorders>
            <w:hideMark/>
          </w:tcPr>
          <w:p w:rsidR="00890C6B" w:rsidRPr="0091479C" w:rsidRDefault="00890C6B" w:rsidP="00890C6B">
            <w:pPr>
              <w:jc w:val="both"/>
            </w:pPr>
            <w:r w:rsidRPr="0091479C">
              <w:t>Сроки и место проведения</w:t>
            </w:r>
          </w:p>
        </w:tc>
      </w:tr>
      <w:tr w:rsidR="00890C6B" w:rsidRPr="00864AEB" w:rsidTr="00890C6B">
        <w:trPr>
          <w:jc w:val="center"/>
        </w:trPr>
        <w:tc>
          <w:tcPr>
            <w:tcW w:w="963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90C6B" w:rsidRPr="00864AEB" w:rsidRDefault="00890C6B" w:rsidP="00890C6B">
            <w:pPr>
              <w:jc w:val="both"/>
              <w:rPr>
                <w:b/>
              </w:rPr>
            </w:pPr>
            <w:r w:rsidRPr="00864AEB">
              <w:rPr>
                <w:b/>
              </w:rPr>
              <w:t>Международные конференции, проведенные в Казахстане</w:t>
            </w:r>
          </w:p>
        </w:tc>
      </w:tr>
      <w:tr w:rsidR="00890C6B" w:rsidRPr="00864AEB" w:rsidTr="00890C6B">
        <w:trPr>
          <w:trHeight w:val="255"/>
          <w:jc w:val="center"/>
        </w:trPr>
        <w:tc>
          <w:tcPr>
            <w:tcW w:w="627" w:type="dxa"/>
            <w:tcBorders>
              <w:top w:val="single" w:sz="4" w:space="0" w:color="auto"/>
              <w:left w:val="single" w:sz="4" w:space="0" w:color="auto"/>
              <w:bottom w:val="single" w:sz="4" w:space="0" w:color="auto"/>
              <w:right w:val="single" w:sz="4" w:space="0" w:color="auto"/>
            </w:tcBorders>
          </w:tcPr>
          <w:p w:rsidR="00890C6B" w:rsidRPr="00864AEB" w:rsidRDefault="00890C6B" w:rsidP="00890C6B">
            <w:pPr>
              <w:numPr>
                <w:ilvl w:val="0"/>
                <w:numId w:val="40"/>
              </w:numPr>
              <w:ind w:left="0" w:firstLine="0"/>
              <w:jc w:val="both"/>
              <w:rPr>
                <w:color w:val="000000" w:themeColor="text1"/>
              </w:rPr>
            </w:pPr>
          </w:p>
        </w:tc>
        <w:tc>
          <w:tcPr>
            <w:tcW w:w="2628" w:type="dxa"/>
            <w:gridSpan w:val="2"/>
            <w:tcBorders>
              <w:top w:val="single" w:sz="4" w:space="0" w:color="auto"/>
              <w:left w:val="single" w:sz="4" w:space="0" w:color="auto"/>
              <w:bottom w:val="single" w:sz="4" w:space="0" w:color="auto"/>
              <w:right w:val="single" w:sz="4" w:space="0" w:color="auto"/>
            </w:tcBorders>
          </w:tcPr>
          <w:p w:rsidR="00890C6B" w:rsidRPr="00864AEB" w:rsidRDefault="00890C6B" w:rsidP="00890C6B">
            <w:pPr>
              <w:tabs>
                <w:tab w:val="left" w:pos="993"/>
              </w:tabs>
              <w:jc w:val="both"/>
            </w:pPr>
            <w:proofErr w:type="spellStart"/>
            <w:r w:rsidRPr="00864AEB">
              <w:t>Тлеубердинова</w:t>
            </w:r>
            <w:proofErr w:type="spellEnd"/>
            <w:r w:rsidRPr="00864AEB">
              <w:t xml:space="preserve"> А.Т., </w:t>
            </w:r>
            <w:proofErr w:type="spellStart"/>
            <w:r w:rsidRPr="00864AEB">
              <w:t>Салауатова</w:t>
            </w:r>
            <w:proofErr w:type="spellEnd"/>
            <w:r w:rsidRPr="00864AEB">
              <w:t xml:space="preserve"> Д.М.</w:t>
            </w:r>
          </w:p>
          <w:p w:rsidR="00890C6B" w:rsidRPr="00864AEB" w:rsidRDefault="00890C6B" w:rsidP="00890C6B">
            <w:pPr>
              <w:tabs>
                <w:tab w:val="left" w:pos="993"/>
              </w:tabs>
              <w:jc w:val="both"/>
              <w:rPr>
                <w:lang w:val="es-ES"/>
              </w:rPr>
            </w:pPr>
            <w:r w:rsidRPr="00864AEB">
              <w:rPr>
                <w:color w:val="000000"/>
              </w:rPr>
              <w:t>Место Казахстана в мировом рейтинге конкурентоспособности туризма</w:t>
            </w:r>
          </w:p>
        </w:tc>
        <w:tc>
          <w:tcPr>
            <w:tcW w:w="4250" w:type="dxa"/>
            <w:tcBorders>
              <w:top w:val="single" w:sz="4" w:space="0" w:color="auto"/>
              <w:left w:val="single" w:sz="4" w:space="0" w:color="auto"/>
              <w:bottom w:val="single" w:sz="4" w:space="0" w:color="auto"/>
              <w:right w:val="single" w:sz="4" w:space="0" w:color="auto"/>
            </w:tcBorders>
          </w:tcPr>
          <w:p w:rsidR="00890C6B" w:rsidRPr="00864AEB" w:rsidRDefault="00890C6B" w:rsidP="00890C6B">
            <w:pPr>
              <w:jc w:val="both"/>
            </w:pPr>
            <w:r w:rsidRPr="00864AEB">
              <w:rPr>
                <w:color w:val="000000"/>
              </w:rPr>
              <w:t>Международная научно-практическая конференция «Влияние пандемии на достижение целей устойчивого развития: тенденции и эффекты» – Алматы: Казахский Национальный университет имени аль-</w:t>
            </w:r>
            <w:proofErr w:type="spellStart"/>
            <w:r w:rsidRPr="00864AEB">
              <w:rPr>
                <w:color w:val="000000"/>
              </w:rPr>
              <w:t>Фараби</w:t>
            </w:r>
            <w:proofErr w:type="spellEnd"/>
            <w:r w:rsidRPr="00864AEB">
              <w:rPr>
                <w:color w:val="000000"/>
              </w:rPr>
              <w:t>,</w:t>
            </w:r>
          </w:p>
        </w:tc>
        <w:tc>
          <w:tcPr>
            <w:tcW w:w="2125" w:type="dxa"/>
            <w:tcBorders>
              <w:top w:val="single" w:sz="4" w:space="0" w:color="auto"/>
              <w:left w:val="single" w:sz="4" w:space="0" w:color="auto"/>
              <w:bottom w:val="single" w:sz="4" w:space="0" w:color="auto"/>
              <w:right w:val="single" w:sz="4" w:space="0" w:color="auto"/>
            </w:tcBorders>
          </w:tcPr>
          <w:p w:rsidR="00890C6B" w:rsidRPr="00864AEB" w:rsidRDefault="00890C6B" w:rsidP="00890C6B">
            <w:pPr>
              <w:jc w:val="both"/>
            </w:pPr>
            <w:r w:rsidRPr="00864AEB">
              <w:rPr>
                <w:color w:val="000000"/>
              </w:rPr>
              <w:t xml:space="preserve">2021, апрель. </w:t>
            </w:r>
          </w:p>
        </w:tc>
      </w:tr>
    </w:tbl>
    <w:p w:rsidR="00890C6B" w:rsidRPr="00864AEB" w:rsidRDefault="00890C6B" w:rsidP="00890C6B">
      <w:pPr>
        <w:spacing w:line="360" w:lineRule="auto"/>
        <w:ind w:firstLine="709"/>
        <w:jc w:val="both"/>
        <w:rPr>
          <w:highlight w:val="yellow"/>
          <w:lang w:eastAsia="en-US"/>
        </w:rPr>
      </w:pPr>
    </w:p>
    <w:p w:rsidR="008E7AC2" w:rsidRPr="00D62B9E" w:rsidRDefault="00A26BAA" w:rsidP="008E7AC2">
      <w:pPr>
        <w:pStyle w:val="1"/>
        <w:spacing w:before="0" w:line="360" w:lineRule="auto"/>
        <w:ind w:firstLine="709"/>
        <w:jc w:val="center"/>
        <w:rPr>
          <w:rFonts w:ascii="Times New Roman" w:hAnsi="Times New Roman" w:cs="Times New Roman"/>
          <w:color w:val="auto"/>
          <w:sz w:val="24"/>
          <w:szCs w:val="24"/>
        </w:rPr>
      </w:pPr>
      <w:r>
        <w:rPr>
          <w:rStyle w:val="a5"/>
          <w:color w:val="auto"/>
          <w:u w:val="none"/>
        </w:rPr>
        <w:br w:type="page"/>
      </w:r>
      <w:r w:rsidR="008E7AC2" w:rsidRPr="00D62B9E">
        <w:rPr>
          <w:rFonts w:ascii="Times New Roman" w:hAnsi="Times New Roman" w:cs="Times New Roman"/>
          <w:color w:val="auto"/>
          <w:sz w:val="24"/>
          <w:szCs w:val="24"/>
        </w:rPr>
        <w:lastRenderedPageBreak/>
        <w:t>ПРИЛОЖЕНИЕ Б</w:t>
      </w:r>
    </w:p>
    <w:p w:rsidR="008E7AC2" w:rsidRPr="00840198" w:rsidRDefault="008E7AC2" w:rsidP="008E7AC2">
      <w:pPr>
        <w:spacing w:after="200" w:line="276" w:lineRule="auto"/>
        <w:jc w:val="center"/>
        <w:rPr>
          <w:rStyle w:val="a5"/>
          <w:rFonts w:ascii="Times New Roman Полужирный" w:hAnsi="Times New Roman Полужирный"/>
          <w:b/>
          <w:color w:val="auto"/>
          <w:u w:val="none"/>
        </w:rPr>
      </w:pPr>
      <w:r w:rsidRPr="00840198">
        <w:rPr>
          <w:rStyle w:val="a5"/>
          <w:rFonts w:ascii="Times New Roman Полужирный" w:hAnsi="Times New Roman Полужирный"/>
          <w:b/>
          <w:color w:val="auto"/>
          <w:u w:val="none"/>
        </w:rPr>
        <w:t>Подтверждающие документы публикаций</w:t>
      </w:r>
    </w:p>
    <w:p w:rsidR="00681008" w:rsidRDefault="009A5E68">
      <w:pPr>
        <w:spacing w:after="200" w:line="276" w:lineRule="auto"/>
        <w:rPr>
          <w:rStyle w:val="a5"/>
          <w:color w:val="auto"/>
          <w:u w:val="none"/>
        </w:rPr>
      </w:pPr>
      <w:r>
        <w:rPr>
          <w:noProof/>
        </w:rPr>
        <w:drawing>
          <wp:inline distT="0" distB="0" distL="0" distR="0" wp14:anchorId="79698FCC" wp14:editId="61BE8D07">
            <wp:extent cx="2622430" cy="4399472"/>
            <wp:effectExtent l="0" t="0" r="698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622773" cy="4400047"/>
                    </a:xfrm>
                    <a:prstGeom prst="rect">
                      <a:avLst/>
                    </a:prstGeom>
                  </pic:spPr>
                </pic:pic>
              </a:graphicData>
            </a:graphic>
          </wp:inline>
        </w:drawing>
      </w:r>
      <w:r w:rsidR="00852ABE">
        <w:rPr>
          <w:noProof/>
        </w:rPr>
        <w:drawing>
          <wp:inline distT="0" distB="0" distL="0" distR="0" wp14:anchorId="66353290" wp14:editId="21E1A32B">
            <wp:extent cx="2622430" cy="4011283"/>
            <wp:effectExtent l="0" t="0" r="6985"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622773" cy="4011808"/>
                    </a:xfrm>
                    <a:prstGeom prst="rect">
                      <a:avLst/>
                    </a:prstGeom>
                  </pic:spPr>
                </pic:pic>
              </a:graphicData>
            </a:graphic>
          </wp:inline>
        </w:drawing>
      </w:r>
      <w:r w:rsidR="00852ABE">
        <w:rPr>
          <w:rStyle w:val="a5"/>
          <w:color w:val="auto"/>
          <w:u w:val="none"/>
        </w:rPr>
        <w:t xml:space="preserve"> </w:t>
      </w:r>
    </w:p>
    <w:p w:rsidR="008E7AC2" w:rsidRPr="008E7AC2" w:rsidRDefault="00681008">
      <w:pPr>
        <w:spacing w:after="200" w:line="276" w:lineRule="auto"/>
        <w:rPr>
          <w:rStyle w:val="a5"/>
          <w:color w:val="auto"/>
          <w:u w:val="none"/>
          <w:lang w:val="en-US"/>
        </w:rPr>
      </w:pPr>
      <w:r>
        <w:rPr>
          <w:rStyle w:val="a5"/>
          <w:color w:val="auto"/>
          <w:u w:val="none"/>
        </w:rPr>
        <w:t xml:space="preserve"> </w:t>
      </w:r>
      <w:r w:rsidR="008E7AC2">
        <w:rPr>
          <w:noProof/>
        </w:rPr>
        <w:drawing>
          <wp:inline distT="0" distB="0" distL="0" distR="0" wp14:anchorId="683D6ED4" wp14:editId="17D19C6D">
            <wp:extent cx="5503653" cy="3252158"/>
            <wp:effectExtent l="0" t="0" r="190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500126" cy="3250074"/>
                    </a:xfrm>
                    <a:prstGeom prst="rect">
                      <a:avLst/>
                    </a:prstGeom>
                  </pic:spPr>
                </pic:pic>
              </a:graphicData>
            </a:graphic>
          </wp:inline>
        </w:drawing>
      </w:r>
    </w:p>
    <w:p w:rsidR="00A26BAA" w:rsidRDefault="00A26BAA">
      <w:pPr>
        <w:spacing w:after="200" w:line="276" w:lineRule="auto"/>
        <w:rPr>
          <w:rStyle w:val="a5"/>
          <w:color w:val="auto"/>
          <w:u w:val="none"/>
        </w:rPr>
      </w:pPr>
    </w:p>
    <w:p w:rsidR="001A584C" w:rsidRDefault="001A584C">
      <w:pPr>
        <w:spacing w:after="200" w:line="276" w:lineRule="auto"/>
        <w:rPr>
          <w:noProof/>
          <w:lang w:val="en-US"/>
        </w:rPr>
      </w:pPr>
      <w:r>
        <w:rPr>
          <w:noProof/>
        </w:rPr>
        <w:lastRenderedPageBreak/>
        <w:drawing>
          <wp:inline distT="0" distB="0" distL="0" distR="0" wp14:anchorId="5F6ABA2B" wp14:editId="1C74E2C8">
            <wp:extent cx="5932646" cy="2733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39790" cy="2736967"/>
                    </a:xfrm>
                    <a:prstGeom prst="rect">
                      <a:avLst/>
                    </a:prstGeom>
                  </pic:spPr>
                </pic:pic>
              </a:graphicData>
            </a:graphic>
          </wp:inline>
        </w:drawing>
      </w:r>
      <w:r w:rsidR="008D4F1C" w:rsidRPr="008D4F1C">
        <w:rPr>
          <w:noProof/>
        </w:rPr>
        <w:t xml:space="preserve"> </w:t>
      </w:r>
      <w:r w:rsidR="008D4F1C">
        <w:rPr>
          <w:noProof/>
        </w:rPr>
        <w:drawing>
          <wp:inline distT="0" distB="0" distL="0" distR="0" wp14:anchorId="4B2CE05B" wp14:editId="13A7EAC3">
            <wp:extent cx="5933157" cy="3171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39790" cy="3175371"/>
                    </a:xfrm>
                    <a:prstGeom prst="rect">
                      <a:avLst/>
                    </a:prstGeom>
                  </pic:spPr>
                </pic:pic>
              </a:graphicData>
            </a:graphic>
          </wp:inline>
        </w:drawing>
      </w:r>
    </w:p>
    <w:p w:rsidR="008D4F1C" w:rsidRPr="008D4F1C" w:rsidRDefault="008D4F1C">
      <w:pPr>
        <w:spacing w:after="200" w:line="276" w:lineRule="auto"/>
        <w:rPr>
          <w:rStyle w:val="a5"/>
          <w:color w:val="auto"/>
          <w:u w:val="none"/>
          <w:lang w:val="en-US"/>
        </w:rPr>
      </w:pPr>
      <w:r>
        <w:rPr>
          <w:noProof/>
        </w:rPr>
        <w:drawing>
          <wp:inline distT="0" distB="0" distL="0" distR="0" wp14:anchorId="2BE5FD4E" wp14:editId="3133513C">
            <wp:extent cx="5939790" cy="3022923"/>
            <wp:effectExtent l="0" t="0" r="381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39790" cy="3022923"/>
                    </a:xfrm>
                    <a:prstGeom prst="rect">
                      <a:avLst/>
                    </a:prstGeom>
                  </pic:spPr>
                </pic:pic>
              </a:graphicData>
            </a:graphic>
          </wp:inline>
        </w:drawing>
      </w:r>
    </w:p>
    <w:p w:rsidR="002A5C05" w:rsidRDefault="002A5C05">
      <w:pPr>
        <w:spacing w:after="200" w:line="276" w:lineRule="auto"/>
        <w:rPr>
          <w:noProof/>
          <w:lang w:val="en-US"/>
        </w:rPr>
      </w:pPr>
      <w:r w:rsidRPr="002A5C05">
        <w:rPr>
          <w:b/>
          <w:noProof/>
        </w:rPr>
        <w:lastRenderedPageBreak/>
        <w:drawing>
          <wp:inline distT="0" distB="0" distL="0" distR="0" wp14:anchorId="18C0319B" wp14:editId="203BD3BD">
            <wp:extent cx="4161424" cy="6124575"/>
            <wp:effectExtent l="8890" t="0" r="63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rot="16200000">
                      <a:off x="0" y="0"/>
                      <a:ext cx="4167087" cy="6132910"/>
                    </a:xfrm>
                    <a:prstGeom prst="rect">
                      <a:avLst/>
                    </a:prstGeom>
                  </pic:spPr>
                </pic:pic>
              </a:graphicData>
            </a:graphic>
          </wp:inline>
        </w:drawing>
      </w:r>
      <w:r w:rsidRPr="002A5C05">
        <w:rPr>
          <w:noProof/>
        </w:rPr>
        <w:t xml:space="preserve"> </w:t>
      </w:r>
      <w:r>
        <w:rPr>
          <w:noProof/>
        </w:rPr>
        <w:drawing>
          <wp:inline distT="0" distB="0" distL="0" distR="0" wp14:anchorId="3236B7A1" wp14:editId="782F5747">
            <wp:extent cx="4237645" cy="5800725"/>
            <wp:effectExtent l="0" t="635"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rot="16200000">
                      <a:off x="0" y="0"/>
                      <a:ext cx="4247333" cy="5813987"/>
                    </a:xfrm>
                    <a:prstGeom prst="rect">
                      <a:avLst/>
                    </a:prstGeom>
                  </pic:spPr>
                </pic:pic>
              </a:graphicData>
            </a:graphic>
          </wp:inline>
        </w:drawing>
      </w:r>
    </w:p>
    <w:p w:rsidR="002A5C05" w:rsidRDefault="002A5C05">
      <w:pPr>
        <w:spacing w:after="200" w:line="276" w:lineRule="auto"/>
        <w:rPr>
          <w:noProof/>
          <w:lang w:val="en-US"/>
        </w:rPr>
      </w:pPr>
    </w:p>
    <w:p w:rsidR="002A5C05" w:rsidRDefault="002A5C05">
      <w:pPr>
        <w:spacing w:after="200" w:line="276" w:lineRule="auto"/>
        <w:rPr>
          <w:noProof/>
          <w:lang w:val="en-US"/>
        </w:rPr>
      </w:pPr>
    </w:p>
    <w:p w:rsidR="002A5C05" w:rsidRDefault="002A5C05">
      <w:pPr>
        <w:spacing w:after="200" w:line="276" w:lineRule="auto"/>
        <w:rPr>
          <w:rStyle w:val="a5"/>
          <w:b/>
          <w:color w:val="auto"/>
          <w:u w:val="none"/>
          <w:lang w:val="en-US"/>
        </w:rPr>
      </w:pPr>
      <w:r>
        <w:rPr>
          <w:noProof/>
        </w:rPr>
        <w:lastRenderedPageBreak/>
        <w:drawing>
          <wp:inline distT="0" distB="0" distL="0" distR="0" wp14:anchorId="4B343D0C" wp14:editId="2E16D1BF">
            <wp:extent cx="4352925" cy="6009391"/>
            <wp:effectExtent l="0" t="889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rot="16200000">
                      <a:off x="0" y="0"/>
                      <a:ext cx="4357961" cy="6016343"/>
                    </a:xfrm>
                    <a:prstGeom prst="rect">
                      <a:avLst/>
                    </a:prstGeom>
                  </pic:spPr>
                </pic:pic>
              </a:graphicData>
            </a:graphic>
          </wp:inline>
        </w:drawing>
      </w:r>
    </w:p>
    <w:p w:rsidR="002A5C05" w:rsidRDefault="002A5C05">
      <w:pPr>
        <w:spacing w:after="200" w:line="276" w:lineRule="auto"/>
        <w:rPr>
          <w:rStyle w:val="a5"/>
          <w:b/>
          <w:color w:val="auto"/>
          <w:u w:val="none"/>
          <w:lang w:val="en-US"/>
        </w:rPr>
      </w:pPr>
    </w:p>
    <w:p w:rsidR="00F35ECB" w:rsidRDefault="008E7AC2">
      <w:pPr>
        <w:spacing w:after="200" w:line="276" w:lineRule="auto"/>
        <w:rPr>
          <w:rStyle w:val="a5"/>
          <w:b/>
          <w:color w:val="auto"/>
          <w:u w:val="none"/>
        </w:rPr>
      </w:pPr>
      <w:r w:rsidRPr="002A5C05">
        <w:rPr>
          <w:rStyle w:val="a5"/>
          <w:b/>
          <w:color w:val="auto"/>
          <w:u w:val="none"/>
        </w:rPr>
        <w:br w:type="page"/>
      </w:r>
      <w:r w:rsidR="00F35ECB">
        <w:rPr>
          <w:noProof/>
        </w:rPr>
        <w:lastRenderedPageBreak/>
        <w:drawing>
          <wp:inline distT="0" distB="0" distL="0" distR="0" wp14:anchorId="3C7964CD" wp14:editId="181CF334">
            <wp:extent cx="3505200" cy="4429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505200" cy="4429125"/>
                    </a:xfrm>
                    <a:prstGeom prst="rect">
                      <a:avLst/>
                    </a:prstGeom>
                  </pic:spPr>
                </pic:pic>
              </a:graphicData>
            </a:graphic>
          </wp:inline>
        </w:drawing>
      </w:r>
    </w:p>
    <w:p w:rsidR="00F35ECB" w:rsidRDefault="00F35ECB">
      <w:pPr>
        <w:spacing w:after="200" w:line="276" w:lineRule="auto"/>
        <w:rPr>
          <w:rStyle w:val="a5"/>
          <w:b/>
          <w:color w:val="auto"/>
          <w:u w:val="none"/>
        </w:rPr>
      </w:pPr>
      <w:r>
        <w:rPr>
          <w:noProof/>
        </w:rPr>
        <w:drawing>
          <wp:inline distT="0" distB="0" distL="0" distR="0" wp14:anchorId="29AAC67E" wp14:editId="178D96E2">
            <wp:extent cx="3505200" cy="45434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505200" cy="4543425"/>
                    </a:xfrm>
                    <a:prstGeom prst="rect">
                      <a:avLst/>
                    </a:prstGeom>
                  </pic:spPr>
                </pic:pic>
              </a:graphicData>
            </a:graphic>
          </wp:inline>
        </w:drawing>
      </w:r>
    </w:p>
    <w:p w:rsidR="00F35ECB" w:rsidRDefault="00F35ECB">
      <w:pPr>
        <w:spacing w:after="200" w:line="276" w:lineRule="auto"/>
        <w:rPr>
          <w:rStyle w:val="a5"/>
          <w:b/>
          <w:color w:val="auto"/>
          <w:u w:val="none"/>
        </w:rPr>
      </w:pPr>
      <w:r>
        <w:rPr>
          <w:noProof/>
        </w:rPr>
        <w:lastRenderedPageBreak/>
        <w:drawing>
          <wp:inline distT="0" distB="0" distL="0" distR="0" wp14:anchorId="2DE21E0A" wp14:editId="56A7397A">
            <wp:extent cx="3001992" cy="3873261"/>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003186" cy="3874801"/>
                    </a:xfrm>
                    <a:prstGeom prst="rect">
                      <a:avLst/>
                    </a:prstGeom>
                  </pic:spPr>
                </pic:pic>
              </a:graphicData>
            </a:graphic>
          </wp:inline>
        </w:drawing>
      </w:r>
      <w:r>
        <w:rPr>
          <w:noProof/>
        </w:rPr>
        <w:drawing>
          <wp:inline distT="0" distB="0" distL="0" distR="0" wp14:anchorId="6854E0F9" wp14:editId="1B47A0A1">
            <wp:extent cx="2734573" cy="3683480"/>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34909" cy="3683932"/>
                    </a:xfrm>
                    <a:prstGeom prst="rect">
                      <a:avLst/>
                    </a:prstGeom>
                  </pic:spPr>
                </pic:pic>
              </a:graphicData>
            </a:graphic>
          </wp:inline>
        </w:drawing>
      </w:r>
    </w:p>
    <w:p w:rsidR="009775E5" w:rsidRDefault="009775E5">
      <w:pPr>
        <w:spacing w:after="200" w:line="276" w:lineRule="auto"/>
        <w:rPr>
          <w:rStyle w:val="a5"/>
          <w:b/>
          <w:color w:val="auto"/>
          <w:u w:val="none"/>
        </w:rPr>
      </w:pPr>
    </w:p>
    <w:p w:rsidR="009775E5" w:rsidRDefault="009775E5">
      <w:pPr>
        <w:spacing w:after="200" w:line="276" w:lineRule="auto"/>
        <w:rPr>
          <w:rStyle w:val="a5"/>
          <w:b/>
          <w:color w:val="auto"/>
          <w:u w:val="none"/>
        </w:rPr>
      </w:pPr>
      <w:r>
        <w:rPr>
          <w:noProof/>
        </w:rPr>
        <w:drawing>
          <wp:inline distT="0" distB="0" distL="0" distR="0" wp14:anchorId="25E9F0BE" wp14:editId="1AC581F7">
            <wp:extent cx="2794958" cy="4356003"/>
            <wp:effectExtent l="0" t="0" r="571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800758" cy="4365042"/>
                    </a:xfrm>
                    <a:prstGeom prst="rect">
                      <a:avLst/>
                    </a:prstGeom>
                  </pic:spPr>
                </pic:pic>
              </a:graphicData>
            </a:graphic>
          </wp:inline>
        </w:drawing>
      </w:r>
      <w:r>
        <w:rPr>
          <w:noProof/>
        </w:rPr>
        <w:drawing>
          <wp:inline distT="0" distB="0" distL="0" distR="0" wp14:anchorId="2617AB83" wp14:editId="751B7EB4">
            <wp:extent cx="2889849" cy="4408099"/>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891144" cy="4410075"/>
                    </a:xfrm>
                    <a:prstGeom prst="rect">
                      <a:avLst/>
                    </a:prstGeom>
                  </pic:spPr>
                </pic:pic>
              </a:graphicData>
            </a:graphic>
          </wp:inline>
        </w:drawing>
      </w:r>
    </w:p>
    <w:p w:rsidR="00F35ECB" w:rsidRDefault="00035BC8">
      <w:pPr>
        <w:spacing w:after="200" w:line="276" w:lineRule="auto"/>
        <w:rPr>
          <w:rStyle w:val="a5"/>
          <w:b/>
          <w:color w:val="auto"/>
          <w:u w:val="none"/>
        </w:rPr>
      </w:pPr>
      <w:r>
        <w:rPr>
          <w:noProof/>
        </w:rPr>
        <w:lastRenderedPageBreak/>
        <w:drawing>
          <wp:inline distT="0" distB="0" distL="0" distR="0" wp14:anchorId="3AD8AF7C" wp14:editId="25D0F7B3">
            <wp:extent cx="3088256" cy="4131160"/>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090267" cy="4133850"/>
                    </a:xfrm>
                    <a:prstGeom prst="rect">
                      <a:avLst/>
                    </a:prstGeom>
                  </pic:spPr>
                </pic:pic>
              </a:graphicData>
            </a:graphic>
          </wp:inline>
        </w:drawing>
      </w:r>
      <w:r>
        <w:rPr>
          <w:noProof/>
        </w:rPr>
        <w:drawing>
          <wp:inline distT="0" distB="0" distL="0" distR="0" wp14:anchorId="5CBB44B9" wp14:editId="17485DFA">
            <wp:extent cx="3088256" cy="464905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087690" cy="4648200"/>
                    </a:xfrm>
                    <a:prstGeom prst="rect">
                      <a:avLst/>
                    </a:prstGeom>
                  </pic:spPr>
                </pic:pic>
              </a:graphicData>
            </a:graphic>
          </wp:inline>
        </w:drawing>
      </w:r>
      <w:r w:rsidR="00F35ECB">
        <w:rPr>
          <w:rStyle w:val="a5"/>
          <w:b/>
          <w:color w:val="auto"/>
          <w:u w:val="none"/>
        </w:rPr>
        <w:br w:type="page"/>
      </w:r>
    </w:p>
    <w:p w:rsidR="00A26BAA" w:rsidRPr="00D62B9E" w:rsidRDefault="00A26BAA" w:rsidP="00A26BAA">
      <w:pPr>
        <w:spacing w:line="360" w:lineRule="auto"/>
        <w:ind w:firstLine="709"/>
        <w:jc w:val="center"/>
        <w:rPr>
          <w:rStyle w:val="a5"/>
          <w:b/>
          <w:color w:val="auto"/>
          <w:u w:val="none"/>
        </w:rPr>
      </w:pPr>
      <w:r w:rsidRPr="00D62B9E">
        <w:rPr>
          <w:rStyle w:val="a5"/>
          <w:b/>
          <w:color w:val="auto"/>
          <w:u w:val="none"/>
        </w:rPr>
        <w:lastRenderedPageBreak/>
        <w:t xml:space="preserve">ПРИЛОЖЕНИЕ </w:t>
      </w:r>
      <w:proofErr w:type="gramStart"/>
      <w:r w:rsidR="008E7AC2" w:rsidRPr="00D62B9E">
        <w:rPr>
          <w:rStyle w:val="a5"/>
          <w:b/>
          <w:color w:val="auto"/>
          <w:u w:val="none"/>
        </w:rPr>
        <w:t>В</w:t>
      </w:r>
      <w:proofErr w:type="gramEnd"/>
    </w:p>
    <w:p w:rsidR="009C031B" w:rsidRPr="00840198" w:rsidRDefault="009C031B" w:rsidP="00A26BAA">
      <w:pPr>
        <w:spacing w:line="360" w:lineRule="auto"/>
        <w:ind w:firstLine="709"/>
        <w:jc w:val="center"/>
        <w:rPr>
          <w:rStyle w:val="a5"/>
          <w:rFonts w:ascii="Times New Roman Полужирный" w:hAnsi="Times New Roman Полужирный"/>
          <w:b/>
          <w:color w:val="auto"/>
          <w:u w:val="none"/>
        </w:rPr>
      </w:pPr>
      <w:r w:rsidRPr="00840198">
        <w:rPr>
          <w:rStyle w:val="a5"/>
          <w:rFonts w:ascii="Times New Roman Полужирный" w:hAnsi="Times New Roman Полужирный"/>
          <w:b/>
          <w:color w:val="auto"/>
          <w:u w:val="none"/>
        </w:rPr>
        <w:t xml:space="preserve">Акт внедрения результатов исследования в учебный процесс Карагандинского университета </w:t>
      </w:r>
      <w:proofErr w:type="spellStart"/>
      <w:r w:rsidR="0091479C" w:rsidRPr="00840198">
        <w:rPr>
          <w:rStyle w:val="a5"/>
          <w:rFonts w:ascii="Times New Roman Полужирный" w:hAnsi="Times New Roman Полужирный"/>
          <w:b/>
          <w:color w:val="auto"/>
          <w:u w:val="none"/>
        </w:rPr>
        <w:t>Казпотребсоюза</w:t>
      </w:r>
      <w:proofErr w:type="spellEnd"/>
    </w:p>
    <w:p w:rsidR="00B36B71" w:rsidRPr="00864AEB" w:rsidRDefault="00B36B71" w:rsidP="00864AEB">
      <w:pPr>
        <w:spacing w:line="360" w:lineRule="auto"/>
        <w:ind w:firstLine="709"/>
        <w:jc w:val="both"/>
        <w:rPr>
          <w:rStyle w:val="a5"/>
          <w:color w:val="auto"/>
          <w:u w:val="none"/>
        </w:rPr>
      </w:pPr>
    </w:p>
    <w:p w:rsidR="00B36B71" w:rsidRPr="00864AEB" w:rsidRDefault="00540894" w:rsidP="0091479C">
      <w:pPr>
        <w:spacing w:line="360" w:lineRule="auto"/>
        <w:jc w:val="both"/>
        <w:rPr>
          <w:rStyle w:val="a5"/>
          <w:color w:val="auto"/>
          <w:u w:val="none"/>
        </w:rPr>
      </w:pPr>
      <w:r w:rsidRPr="00864AEB">
        <w:rPr>
          <w:noProof/>
        </w:rPr>
        <w:drawing>
          <wp:inline distT="0" distB="0" distL="0" distR="0" wp14:anchorId="4E4A0175" wp14:editId="0826C3D8">
            <wp:extent cx="5886652" cy="7858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21486" t="12833" r="44521" b="6464"/>
                    <a:stretch/>
                  </pic:blipFill>
                  <pic:spPr bwMode="auto">
                    <a:xfrm>
                      <a:off x="0" y="0"/>
                      <a:ext cx="5911028" cy="7890664"/>
                    </a:xfrm>
                    <a:prstGeom prst="rect">
                      <a:avLst/>
                    </a:prstGeom>
                    <a:ln>
                      <a:noFill/>
                    </a:ln>
                    <a:extLst>
                      <a:ext uri="{53640926-AAD7-44D8-BBD7-CCE9431645EC}">
                        <a14:shadowObscured xmlns:a14="http://schemas.microsoft.com/office/drawing/2010/main"/>
                      </a:ext>
                    </a:extLst>
                  </pic:spPr>
                </pic:pic>
              </a:graphicData>
            </a:graphic>
          </wp:inline>
        </w:drawing>
      </w:r>
    </w:p>
    <w:p w:rsidR="005B542C" w:rsidRPr="00D62B9E" w:rsidRDefault="0091479C" w:rsidP="005B542C">
      <w:pPr>
        <w:spacing w:line="360" w:lineRule="auto"/>
        <w:ind w:firstLine="709"/>
        <w:jc w:val="center"/>
        <w:rPr>
          <w:rStyle w:val="a5"/>
          <w:b/>
          <w:color w:val="auto"/>
          <w:u w:val="none"/>
        </w:rPr>
      </w:pPr>
      <w:r>
        <w:rPr>
          <w:b/>
        </w:rPr>
        <w:br w:type="page"/>
      </w:r>
      <w:r w:rsidR="005B542C" w:rsidRPr="00D62B9E">
        <w:rPr>
          <w:rStyle w:val="a5"/>
          <w:b/>
          <w:color w:val="auto"/>
          <w:u w:val="none"/>
        </w:rPr>
        <w:lastRenderedPageBreak/>
        <w:t xml:space="preserve">ПРИЛОЖЕНИЕ </w:t>
      </w:r>
      <w:r w:rsidR="008E7AC2" w:rsidRPr="00D62B9E">
        <w:rPr>
          <w:rStyle w:val="a5"/>
          <w:b/>
          <w:color w:val="auto"/>
          <w:u w:val="none"/>
        </w:rPr>
        <w:t>Г</w:t>
      </w:r>
    </w:p>
    <w:p w:rsidR="005B542C" w:rsidRPr="00840198" w:rsidRDefault="005B542C" w:rsidP="005B542C">
      <w:pPr>
        <w:spacing w:line="360" w:lineRule="auto"/>
        <w:ind w:firstLine="709"/>
        <w:jc w:val="center"/>
        <w:rPr>
          <w:rStyle w:val="a5"/>
          <w:rFonts w:ascii="Times New Roman Полужирный" w:hAnsi="Times New Roman Полужирный"/>
          <w:b/>
          <w:color w:val="auto"/>
          <w:u w:val="none"/>
        </w:rPr>
      </w:pPr>
      <w:r w:rsidRPr="00840198">
        <w:rPr>
          <w:rStyle w:val="a5"/>
          <w:rFonts w:ascii="Times New Roman Полужирный" w:hAnsi="Times New Roman Полужирный"/>
          <w:b/>
          <w:color w:val="auto"/>
          <w:u w:val="none"/>
        </w:rPr>
        <w:t>Акт внедрения результатов исследования в деятельность ГУ Управления предпринимательства Карагандинской области</w:t>
      </w:r>
    </w:p>
    <w:p w:rsidR="0053037B" w:rsidRDefault="005B542C">
      <w:pPr>
        <w:spacing w:after="200" w:line="276" w:lineRule="auto"/>
        <w:rPr>
          <w:rFonts w:eastAsiaTheme="majorEastAsia"/>
          <w:bCs/>
        </w:rPr>
      </w:pPr>
      <w:r>
        <w:rPr>
          <w:noProof/>
        </w:rPr>
        <w:drawing>
          <wp:inline distT="0" distB="0" distL="0" distR="0" wp14:anchorId="5233DCE1" wp14:editId="2AAD9269">
            <wp:extent cx="5939790" cy="7728214"/>
            <wp:effectExtent l="0" t="0" r="381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39790" cy="7728214"/>
                    </a:xfrm>
                    <a:prstGeom prst="rect">
                      <a:avLst/>
                    </a:prstGeom>
                  </pic:spPr>
                </pic:pic>
              </a:graphicData>
            </a:graphic>
          </wp:inline>
        </w:drawing>
      </w:r>
    </w:p>
    <w:p w:rsidR="0053037B" w:rsidRDefault="0053037B">
      <w:pPr>
        <w:spacing w:after="200" w:line="276" w:lineRule="auto"/>
        <w:rPr>
          <w:rFonts w:eastAsiaTheme="majorEastAsia"/>
          <w:bCs/>
        </w:rPr>
      </w:pPr>
      <w:r>
        <w:rPr>
          <w:rFonts w:eastAsiaTheme="majorEastAsia"/>
          <w:bCs/>
        </w:rPr>
        <w:br w:type="page"/>
      </w:r>
    </w:p>
    <w:p w:rsidR="0053037B" w:rsidRPr="00D62B9E" w:rsidRDefault="0053037B" w:rsidP="00195C5F">
      <w:pPr>
        <w:spacing w:line="360" w:lineRule="auto"/>
        <w:ind w:firstLine="709"/>
        <w:jc w:val="center"/>
        <w:rPr>
          <w:b/>
        </w:rPr>
      </w:pPr>
      <w:r w:rsidRPr="00D62B9E">
        <w:rPr>
          <w:b/>
        </w:rPr>
        <w:lastRenderedPageBreak/>
        <w:t>ПРИЛОЖЕНИЕ Д</w:t>
      </w:r>
    </w:p>
    <w:p w:rsidR="0053037B" w:rsidRPr="00840198" w:rsidRDefault="0053037B" w:rsidP="00195C5F">
      <w:pPr>
        <w:spacing w:line="360" w:lineRule="auto"/>
        <w:jc w:val="center"/>
        <w:rPr>
          <w:rFonts w:ascii="Times New Roman Полужирный" w:hAnsi="Times New Roman Полужирный"/>
          <w:b/>
        </w:rPr>
      </w:pPr>
      <w:r w:rsidRPr="00840198">
        <w:rPr>
          <w:rFonts w:ascii="Times New Roman Полужирный" w:hAnsi="Times New Roman Полужирный"/>
          <w:b/>
        </w:rPr>
        <w:t>Список основных и дополнительных показателей развития по методике ОЭСР</w:t>
      </w:r>
    </w:p>
    <w:p w:rsidR="0053037B" w:rsidRPr="000019A5" w:rsidRDefault="0053037B" w:rsidP="0053037B">
      <w:pPr>
        <w:jc w:val="center"/>
      </w:pPr>
    </w:p>
    <w:tbl>
      <w:tblPr>
        <w:tblStyle w:val="a8"/>
        <w:tblW w:w="9581" w:type="dxa"/>
        <w:tblLayout w:type="fixed"/>
        <w:tblLook w:val="04A0" w:firstRow="1" w:lastRow="0" w:firstColumn="1" w:lastColumn="0" w:noHBand="0" w:noVBand="1"/>
      </w:tblPr>
      <w:tblGrid>
        <w:gridCol w:w="2518"/>
        <w:gridCol w:w="153"/>
        <w:gridCol w:w="6910"/>
      </w:tblGrid>
      <w:tr w:rsidR="0053037B" w:rsidRPr="000019A5" w:rsidTr="00195C5F">
        <w:tc>
          <w:tcPr>
            <w:tcW w:w="2518" w:type="dxa"/>
          </w:tcPr>
          <w:p w:rsidR="0053037B" w:rsidRPr="000019A5" w:rsidRDefault="0053037B" w:rsidP="00BC2FE8">
            <w:pPr>
              <w:jc w:val="center"/>
            </w:pPr>
            <w:r w:rsidRPr="000019A5">
              <w:t>Основные показатели</w:t>
            </w:r>
          </w:p>
        </w:tc>
        <w:tc>
          <w:tcPr>
            <w:tcW w:w="7063" w:type="dxa"/>
            <w:gridSpan w:val="2"/>
          </w:tcPr>
          <w:p w:rsidR="0053037B" w:rsidRPr="000019A5" w:rsidRDefault="0053037B" w:rsidP="00BC2FE8">
            <w:pPr>
              <w:jc w:val="center"/>
            </w:pPr>
            <w:r w:rsidRPr="000019A5">
              <w:t>Индикаторы оценки</w:t>
            </w:r>
          </w:p>
        </w:tc>
      </w:tr>
      <w:tr w:rsidR="0053037B" w:rsidRPr="000019A5" w:rsidTr="00195C5F">
        <w:tc>
          <w:tcPr>
            <w:tcW w:w="2518" w:type="dxa"/>
          </w:tcPr>
          <w:p w:rsidR="0053037B" w:rsidRPr="000019A5" w:rsidRDefault="0053037B" w:rsidP="00BC2FE8">
            <w:pPr>
              <w:jc w:val="center"/>
            </w:pPr>
            <w:r w:rsidRPr="000019A5">
              <w:t>1</w:t>
            </w:r>
          </w:p>
        </w:tc>
        <w:tc>
          <w:tcPr>
            <w:tcW w:w="7063" w:type="dxa"/>
            <w:gridSpan w:val="2"/>
          </w:tcPr>
          <w:p w:rsidR="0053037B" w:rsidRPr="000019A5" w:rsidRDefault="0053037B" w:rsidP="00BC2FE8">
            <w:pPr>
              <w:jc w:val="center"/>
            </w:pPr>
            <w:r w:rsidRPr="000019A5">
              <w:t>2</w:t>
            </w:r>
          </w:p>
        </w:tc>
      </w:tr>
      <w:tr w:rsidR="0053037B" w:rsidRPr="000019A5" w:rsidTr="00195C5F">
        <w:tc>
          <w:tcPr>
            <w:tcW w:w="2518" w:type="dxa"/>
            <w:vMerge w:val="restart"/>
          </w:tcPr>
          <w:p w:rsidR="0053037B" w:rsidRPr="000019A5" w:rsidRDefault="0053037B" w:rsidP="00BC2FE8">
            <w:pPr>
              <w:jc w:val="both"/>
            </w:pPr>
            <w:r w:rsidRPr="000019A5">
              <w:t>Развитие туриндустрии</w:t>
            </w:r>
          </w:p>
        </w:tc>
        <w:tc>
          <w:tcPr>
            <w:tcW w:w="7063" w:type="dxa"/>
            <w:gridSpan w:val="2"/>
          </w:tcPr>
          <w:p w:rsidR="0053037B" w:rsidRPr="000019A5" w:rsidRDefault="0053037B" w:rsidP="00BC2FE8">
            <w:pPr>
              <w:jc w:val="both"/>
            </w:pPr>
            <w:r w:rsidRPr="000019A5">
              <w:t>1 Доля туризма в В</w:t>
            </w:r>
            <w:proofErr w:type="gramStart"/>
            <w:r w:rsidRPr="000019A5">
              <w:t>ВП стр</w:t>
            </w:r>
            <w:proofErr w:type="gramEnd"/>
            <w:r w:rsidRPr="000019A5">
              <w:t>аны – основной международный показатель вклада туризма в ВВП</w:t>
            </w:r>
          </w:p>
        </w:tc>
      </w:tr>
      <w:tr w:rsidR="0053037B" w:rsidRPr="000019A5" w:rsidTr="00195C5F">
        <w:tc>
          <w:tcPr>
            <w:tcW w:w="2518" w:type="dxa"/>
            <w:vMerge/>
          </w:tcPr>
          <w:p w:rsidR="0053037B" w:rsidRPr="000019A5" w:rsidRDefault="0053037B" w:rsidP="00BC2FE8">
            <w:pPr>
              <w:jc w:val="both"/>
            </w:pPr>
          </w:p>
        </w:tc>
        <w:tc>
          <w:tcPr>
            <w:tcW w:w="7063" w:type="dxa"/>
            <w:gridSpan w:val="2"/>
          </w:tcPr>
          <w:p w:rsidR="0053037B" w:rsidRPr="000019A5" w:rsidRDefault="0053037B" w:rsidP="00BC2FE8">
            <w:pPr>
              <w:jc w:val="both"/>
            </w:pPr>
            <w:r w:rsidRPr="000019A5">
              <w:t>2 Доходы от въездного туризма на одного посетителя в разбивке по рынкам-источникам - показатель экономической активности посетителей</w:t>
            </w:r>
          </w:p>
        </w:tc>
      </w:tr>
      <w:tr w:rsidR="0053037B" w:rsidRPr="000019A5" w:rsidTr="00195C5F">
        <w:tc>
          <w:tcPr>
            <w:tcW w:w="2518" w:type="dxa"/>
            <w:vMerge/>
          </w:tcPr>
          <w:p w:rsidR="0053037B" w:rsidRPr="000019A5" w:rsidRDefault="0053037B" w:rsidP="00BC2FE8">
            <w:pPr>
              <w:jc w:val="both"/>
            </w:pPr>
          </w:p>
        </w:tc>
        <w:tc>
          <w:tcPr>
            <w:tcW w:w="7063" w:type="dxa"/>
            <w:gridSpan w:val="2"/>
          </w:tcPr>
          <w:p w:rsidR="0053037B" w:rsidRPr="000019A5" w:rsidRDefault="0053037B" w:rsidP="00BC2FE8">
            <w:pPr>
              <w:jc w:val="both"/>
            </w:pPr>
            <w:r w:rsidRPr="000019A5">
              <w:t>3 Количество ночевок во всех типах размещения - показатель туристских потоков в сфере размещения</w:t>
            </w:r>
          </w:p>
        </w:tc>
      </w:tr>
      <w:tr w:rsidR="0053037B" w:rsidRPr="000019A5" w:rsidTr="00195C5F">
        <w:tc>
          <w:tcPr>
            <w:tcW w:w="2518" w:type="dxa"/>
            <w:vMerge/>
          </w:tcPr>
          <w:p w:rsidR="0053037B" w:rsidRPr="000019A5" w:rsidRDefault="0053037B" w:rsidP="00BC2FE8">
            <w:pPr>
              <w:jc w:val="both"/>
            </w:pPr>
          </w:p>
        </w:tc>
        <w:tc>
          <w:tcPr>
            <w:tcW w:w="7063" w:type="dxa"/>
            <w:gridSpan w:val="2"/>
          </w:tcPr>
          <w:p w:rsidR="0053037B" w:rsidRPr="000019A5" w:rsidRDefault="0053037B" w:rsidP="00BC2FE8">
            <w:pPr>
              <w:jc w:val="both"/>
            </w:pPr>
            <w:r w:rsidRPr="000019A5">
              <w:t xml:space="preserve">4 Экспорт туристских услуг – мера измерения вклада туризма в экспорт. </w:t>
            </w:r>
          </w:p>
        </w:tc>
      </w:tr>
      <w:tr w:rsidR="0053037B" w:rsidRPr="000019A5" w:rsidTr="00195C5F">
        <w:tc>
          <w:tcPr>
            <w:tcW w:w="2518" w:type="dxa"/>
            <w:vMerge w:val="restart"/>
          </w:tcPr>
          <w:p w:rsidR="0053037B" w:rsidRPr="000019A5" w:rsidRDefault="0053037B" w:rsidP="00BC2FE8">
            <w:pPr>
              <w:jc w:val="both"/>
            </w:pPr>
            <w:r w:rsidRPr="000019A5">
              <w:t xml:space="preserve">Способность </w:t>
            </w:r>
            <w:proofErr w:type="spellStart"/>
            <w:r w:rsidRPr="000019A5">
              <w:t>дестинации</w:t>
            </w:r>
            <w:proofErr w:type="spellEnd"/>
            <w:r w:rsidRPr="000019A5">
              <w:t xml:space="preserve"> обеспечить качество и конкурентоспособность туристских услуг</w:t>
            </w:r>
          </w:p>
        </w:tc>
        <w:tc>
          <w:tcPr>
            <w:tcW w:w="7063" w:type="dxa"/>
            <w:gridSpan w:val="2"/>
          </w:tcPr>
          <w:p w:rsidR="0053037B" w:rsidRPr="000019A5" w:rsidRDefault="0053037B" w:rsidP="00BC2FE8">
            <w:pPr>
              <w:jc w:val="both"/>
            </w:pPr>
            <w:r w:rsidRPr="000019A5">
              <w:t>5. Производительность труда в сфере туристских услуг - мера, свидетельствующая о производственном потенциале туристской отрасли</w:t>
            </w:r>
          </w:p>
        </w:tc>
      </w:tr>
      <w:tr w:rsidR="0053037B" w:rsidRPr="000019A5" w:rsidTr="00195C5F">
        <w:tc>
          <w:tcPr>
            <w:tcW w:w="2518" w:type="dxa"/>
            <w:vMerge/>
          </w:tcPr>
          <w:p w:rsidR="0053037B" w:rsidRPr="000019A5" w:rsidRDefault="0053037B" w:rsidP="00BC2FE8">
            <w:pPr>
              <w:jc w:val="both"/>
            </w:pPr>
          </w:p>
        </w:tc>
        <w:tc>
          <w:tcPr>
            <w:tcW w:w="7063" w:type="dxa"/>
            <w:gridSpan w:val="2"/>
          </w:tcPr>
          <w:p w:rsidR="0053037B" w:rsidRPr="000019A5" w:rsidRDefault="0053037B" w:rsidP="00195C5F">
            <w:pPr>
              <w:jc w:val="both"/>
            </w:pPr>
            <w:r w:rsidRPr="000019A5">
              <w:t xml:space="preserve">6. Паритет покупательной способности и цены на туристские услуги - показатель конкурентоспособности </w:t>
            </w:r>
          </w:p>
        </w:tc>
      </w:tr>
      <w:tr w:rsidR="0053037B" w:rsidRPr="000019A5" w:rsidTr="00195C5F">
        <w:tc>
          <w:tcPr>
            <w:tcW w:w="2518" w:type="dxa"/>
            <w:vMerge/>
          </w:tcPr>
          <w:p w:rsidR="0053037B" w:rsidRPr="000019A5" w:rsidRDefault="0053037B" w:rsidP="00BC2FE8">
            <w:pPr>
              <w:jc w:val="both"/>
            </w:pPr>
          </w:p>
        </w:tc>
        <w:tc>
          <w:tcPr>
            <w:tcW w:w="7063" w:type="dxa"/>
            <w:gridSpan w:val="2"/>
          </w:tcPr>
          <w:p w:rsidR="0053037B" w:rsidRPr="000019A5" w:rsidRDefault="0053037B" w:rsidP="00BC2FE8">
            <w:pPr>
              <w:jc w:val="both"/>
            </w:pPr>
            <w:r w:rsidRPr="000019A5">
              <w:t xml:space="preserve">7. Требования к въездной визе в страну - мера требований к въездной визе, включая методы выдачи визы. </w:t>
            </w:r>
          </w:p>
        </w:tc>
      </w:tr>
      <w:tr w:rsidR="0053037B" w:rsidRPr="000019A5" w:rsidTr="00195C5F">
        <w:tc>
          <w:tcPr>
            <w:tcW w:w="2518" w:type="dxa"/>
            <w:vMerge w:val="restart"/>
          </w:tcPr>
          <w:p w:rsidR="0053037B" w:rsidRPr="000019A5" w:rsidRDefault="0053037B" w:rsidP="00BC2FE8">
            <w:pPr>
              <w:jc w:val="both"/>
            </w:pPr>
            <w:r w:rsidRPr="000019A5">
              <w:t xml:space="preserve">Привлекательность </w:t>
            </w:r>
            <w:proofErr w:type="spellStart"/>
            <w:r w:rsidRPr="000019A5">
              <w:t>дестинации</w:t>
            </w:r>
            <w:proofErr w:type="spellEnd"/>
          </w:p>
        </w:tc>
        <w:tc>
          <w:tcPr>
            <w:tcW w:w="7063" w:type="dxa"/>
            <w:gridSpan w:val="2"/>
          </w:tcPr>
          <w:p w:rsidR="0053037B" w:rsidRPr="000019A5" w:rsidRDefault="0053037B" w:rsidP="00BC2FE8">
            <w:pPr>
              <w:jc w:val="both"/>
            </w:pPr>
            <w:r w:rsidRPr="000019A5">
              <w:t>8. Природные ресурсы и биоразнообразие - показатель природных активов страны</w:t>
            </w:r>
          </w:p>
        </w:tc>
      </w:tr>
      <w:tr w:rsidR="0053037B" w:rsidRPr="000019A5" w:rsidTr="00195C5F">
        <w:tc>
          <w:tcPr>
            <w:tcW w:w="2518" w:type="dxa"/>
            <w:vMerge/>
          </w:tcPr>
          <w:p w:rsidR="0053037B" w:rsidRPr="000019A5" w:rsidRDefault="0053037B" w:rsidP="00BC2FE8">
            <w:pPr>
              <w:jc w:val="both"/>
            </w:pPr>
          </w:p>
        </w:tc>
        <w:tc>
          <w:tcPr>
            <w:tcW w:w="7063" w:type="dxa"/>
            <w:gridSpan w:val="2"/>
          </w:tcPr>
          <w:p w:rsidR="0053037B" w:rsidRPr="000019A5" w:rsidRDefault="0053037B" w:rsidP="00BC2FE8">
            <w:pPr>
              <w:jc w:val="both"/>
            </w:pPr>
            <w:r w:rsidRPr="000019A5">
              <w:t>9. Культурные и творческие ресурсы - показатель культурных и творческих достопримечательностей, мероприятий и событий страны</w:t>
            </w:r>
          </w:p>
        </w:tc>
      </w:tr>
      <w:tr w:rsidR="0053037B" w:rsidRPr="000019A5" w:rsidTr="00195C5F">
        <w:tc>
          <w:tcPr>
            <w:tcW w:w="2518" w:type="dxa"/>
            <w:vMerge/>
          </w:tcPr>
          <w:p w:rsidR="0053037B" w:rsidRPr="000019A5" w:rsidRDefault="0053037B" w:rsidP="00BC2FE8">
            <w:pPr>
              <w:jc w:val="both"/>
            </w:pPr>
          </w:p>
        </w:tc>
        <w:tc>
          <w:tcPr>
            <w:tcW w:w="7063" w:type="dxa"/>
            <w:gridSpan w:val="2"/>
          </w:tcPr>
          <w:p w:rsidR="0053037B" w:rsidRPr="000019A5" w:rsidRDefault="0053037B" w:rsidP="00BC2FE8">
            <w:pPr>
              <w:jc w:val="both"/>
            </w:pPr>
            <w:r w:rsidRPr="000019A5">
              <w:t xml:space="preserve">10. Удовлетворенность посетителей - показатель привлекательности со стороны спроса, основанный на настоящей и будущей конкурентоспособности.  </w:t>
            </w:r>
          </w:p>
        </w:tc>
      </w:tr>
      <w:tr w:rsidR="0053037B" w:rsidRPr="000019A5" w:rsidTr="00195C5F">
        <w:tc>
          <w:tcPr>
            <w:tcW w:w="2518" w:type="dxa"/>
          </w:tcPr>
          <w:p w:rsidR="0053037B" w:rsidRPr="000019A5" w:rsidRDefault="0053037B" w:rsidP="00BC2FE8">
            <w:pPr>
              <w:jc w:val="both"/>
            </w:pPr>
            <w:r w:rsidRPr="000019A5">
              <w:t>Реализуемая политика и экономические возможности</w:t>
            </w:r>
          </w:p>
        </w:tc>
        <w:tc>
          <w:tcPr>
            <w:tcW w:w="7063" w:type="dxa"/>
            <w:gridSpan w:val="2"/>
          </w:tcPr>
          <w:p w:rsidR="0053037B" w:rsidRPr="000019A5" w:rsidRDefault="0053037B" w:rsidP="00BC2FE8">
            <w:pPr>
              <w:jc w:val="both"/>
            </w:pPr>
            <w:r w:rsidRPr="000019A5">
              <w:t>11. Национальный план действий в области туризма - показатель эффективности в содействии повышению конкурентоспособности туризма</w:t>
            </w:r>
          </w:p>
        </w:tc>
      </w:tr>
      <w:tr w:rsidR="00026C1C" w:rsidRPr="000019A5" w:rsidTr="00195C5F">
        <w:tc>
          <w:tcPr>
            <w:tcW w:w="9581" w:type="dxa"/>
            <w:gridSpan w:val="3"/>
          </w:tcPr>
          <w:p w:rsidR="00026C1C" w:rsidRPr="000019A5" w:rsidRDefault="00026C1C" w:rsidP="00BC2FE8">
            <w:pPr>
              <w:jc w:val="both"/>
            </w:pPr>
            <w:r w:rsidRPr="000019A5">
              <w:t>Дополнительные показатели</w:t>
            </w:r>
          </w:p>
        </w:tc>
      </w:tr>
      <w:tr w:rsidR="0053037B" w:rsidRPr="000019A5" w:rsidTr="00195C5F">
        <w:tc>
          <w:tcPr>
            <w:tcW w:w="2518" w:type="dxa"/>
          </w:tcPr>
          <w:p w:rsidR="0053037B" w:rsidRPr="000019A5" w:rsidRDefault="0053037B" w:rsidP="00BC2FE8">
            <w:pPr>
              <w:jc w:val="both"/>
            </w:pPr>
            <w:r w:rsidRPr="000019A5">
              <w:t>Развитие туриндустрии</w:t>
            </w:r>
          </w:p>
        </w:tc>
        <w:tc>
          <w:tcPr>
            <w:tcW w:w="7063" w:type="dxa"/>
            <w:gridSpan w:val="2"/>
          </w:tcPr>
          <w:p w:rsidR="0053037B" w:rsidRPr="000019A5" w:rsidRDefault="0053037B" w:rsidP="00BC2FE8">
            <w:pPr>
              <w:jc w:val="both"/>
            </w:pPr>
            <w:r w:rsidRPr="000019A5">
              <w:t>Диверсификация рынка и растущие рынки - ширина охвата туриндустрией нескольких рынков.</w:t>
            </w:r>
          </w:p>
          <w:p w:rsidR="0053037B" w:rsidRPr="000019A5" w:rsidRDefault="0053037B" w:rsidP="00BC2FE8">
            <w:pPr>
              <w:jc w:val="both"/>
            </w:pPr>
            <w:r w:rsidRPr="000019A5">
              <w:t>Широкий спектр исходных рынков и ориентация на рост рынков оценивается выше</w:t>
            </w:r>
          </w:p>
        </w:tc>
      </w:tr>
      <w:tr w:rsidR="0053037B" w:rsidRPr="000019A5" w:rsidTr="00195C5F">
        <w:tc>
          <w:tcPr>
            <w:tcW w:w="2518" w:type="dxa"/>
            <w:vMerge w:val="restart"/>
          </w:tcPr>
          <w:p w:rsidR="0053037B" w:rsidRPr="000019A5" w:rsidRDefault="0053037B" w:rsidP="00BC2FE8">
            <w:pPr>
              <w:jc w:val="both"/>
            </w:pPr>
            <w:r w:rsidRPr="000019A5">
              <w:t xml:space="preserve">Способность </w:t>
            </w:r>
            <w:proofErr w:type="spellStart"/>
            <w:r w:rsidRPr="000019A5">
              <w:t>дестинации</w:t>
            </w:r>
            <w:proofErr w:type="spellEnd"/>
            <w:r w:rsidRPr="000019A5">
              <w:t xml:space="preserve"> обеспечить качество и конкурентоспособность туристских услуг </w:t>
            </w:r>
          </w:p>
        </w:tc>
        <w:tc>
          <w:tcPr>
            <w:tcW w:w="7063" w:type="dxa"/>
            <w:gridSpan w:val="2"/>
          </w:tcPr>
          <w:p w:rsidR="0053037B" w:rsidRPr="000019A5" w:rsidRDefault="0053037B" w:rsidP="00BC2FE8">
            <w:pPr>
              <w:jc w:val="both"/>
            </w:pPr>
            <w:r w:rsidRPr="000019A5">
              <w:t>Занятость в туризме по возрасту, уровню образования и типу контрактов - мера, позволяющая оценить способность привлекать, удерживать и развивать таланты в туриндустрии в целях повышения конкурентоспособности</w:t>
            </w:r>
          </w:p>
        </w:tc>
      </w:tr>
      <w:tr w:rsidR="0053037B" w:rsidRPr="000019A5" w:rsidTr="00195C5F">
        <w:tc>
          <w:tcPr>
            <w:tcW w:w="2518" w:type="dxa"/>
            <w:vMerge/>
          </w:tcPr>
          <w:p w:rsidR="0053037B" w:rsidRPr="000019A5" w:rsidRDefault="0053037B" w:rsidP="00BC2FE8">
            <w:pPr>
              <w:jc w:val="both"/>
            </w:pPr>
          </w:p>
        </w:tc>
        <w:tc>
          <w:tcPr>
            <w:tcW w:w="7063" w:type="dxa"/>
            <w:gridSpan w:val="2"/>
          </w:tcPr>
          <w:p w:rsidR="0053037B" w:rsidRPr="000019A5" w:rsidRDefault="0053037B" w:rsidP="00BC2FE8">
            <w:pPr>
              <w:jc w:val="both"/>
            </w:pPr>
            <w:r w:rsidRPr="000019A5">
              <w:t>Индекс потребительских цен на туризм. Дополнительные меры ГЧП</w:t>
            </w:r>
          </w:p>
        </w:tc>
      </w:tr>
      <w:tr w:rsidR="0053037B" w:rsidRPr="000019A5" w:rsidTr="00195C5F">
        <w:tc>
          <w:tcPr>
            <w:tcW w:w="2518" w:type="dxa"/>
            <w:vMerge/>
          </w:tcPr>
          <w:p w:rsidR="0053037B" w:rsidRPr="000019A5" w:rsidRDefault="0053037B" w:rsidP="00BC2FE8">
            <w:pPr>
              <w:jc w:val="both"/>
            </w:pPr>
          </w:p>
        </w:tc>
        <w:tc>
          <w:tcPr>
            <w:tcW w:w="7063" w:type="dxa"/>
            <w:gridSpan w:val="2"/>
          </w:tcPr>
          <w:p w:rsidR="0053037B" w:rsidRPr="000019A5" w:rsidRDefault="0053037B" w:rsidP="00BC2FE8">
            <w:pPr>
              <w:jc w:val="both"/>
            </w:pPr>
            <w:r w:rsidRPr="000019A5">
              <w:t xml:space="preserve">Воздушное сообщение и </w:t>
            </w:r>
            <w:proofErr w:type="spellStart"/>
            <w:r w:rsidRPr="000019A5">
              <w:t>интермодальность</w:t>
            </w:r>
            <w:proofErr w:type="spellEnd"/>
            <w:r w:rsidRPr="000019A5">
              <w:t xml:space="preserve"> - показатель конкурентоспособности авиасообщений</w:t>
            </w:r>
          </w:p>
        </w:tc>
      </w:tr>
      <w:tr w:rsidR="0053037B" w:rsidRPr="000019A5" w:rsidTr="00195C5F">
        <w:tc>
          <w:tcPr>
            <w:tcW w:w="2518" w:type="dxa"/>
            <w:vMerge w:val="restart"/>
          </w:tcPr>
          <w:p w:rsidR="0053037B" w:rsidRPr="000019A5" w:rsidRDefault="0053037B" w:rsidP="00BC2FE8">
            <w:pPr>
              <w:jc w:val="both"/>
            </w:pPr>
            <w:r w:rsidRPr="000019A5">
              <w:t xml:space="preserve">Привлекательность </w:t>
            </w:r>
            <w:proofErr w:type="spellStart"/>
            <w:r w:rsidRPr="000019A5">
              <w:t>дестинации</w:t>
            </w:r>
            <w:proofErr w:type="spellEnd"/>
          </w:p>
        </w:tc>
        <w:tc>
          <w:tcPr>
            <w:tcW w:w="7063" w:type="dxa"/>
            <w:gridSpan w:val="2"/>
          </w:tcPr>
          <w:p w:rsidR="0053037B" w:rsidRPr="000019A5" w:rsidRDefault="0053037B" w:rsidP="00BC2FE8">
            <w:pPr>
              <w:jc w:val="both"/>
            </w:pPr>
            <w:r w:rsidRPr="000019A5">
              <w:t>Индекс качества жизни - показатель, использующий версию индекса, ориентированного на туризм</w:t>
            </w:r>
          </w:p>
        </w:tc>
      </w:tr>
      <w:tr w:rsidR="0053037B" w:rsidRPr="000019A5" w:rsidTr="00195C5F">
        <w:tc>
          <w:tcPr>
            <w:tcW w:w="2518" w:type="dxa"/>
            <w:vMerge/>
            <w:tcBorders>
              <w:bottom w:val="nil"/>
            </w:tcBorders>
          </w:tcPr>
          <w:p w:rsidR="0053037B" w:rsidRPr="000019A5" w:rsidRDefault="0053037B" w:rsidP="00BC2FE8">
            <w:pPr>
              <w:jc w:val="both"/>
            </w:pPr>
          </w:p>
        </w:tc>
        <w:tc>
          <w:tcPr>
            <w:tcW w:w="7063" w:type="dxa"/>
            <w:gridSpan w:val="2"/>
            <w:tcBorders>
              <w:bottom w:val="nil"/>
            </w:tcBorders>
          </w:tcPr>
          <w:p w:rsidR="0053037B" w:rsidRPr="000019A5" w:rsidRDefault="0053037B" w:rsidP="00BC2FE8">
            <w:pPr>
              <w:jc w:val="both"/>
            </w:pPr>
            <w:r w:rsidRPr="000019A5">
              <w:t xml:space="preserve">Индикаторы будущего развития - способность </w:t>
            </w:r>
            <w:proofErr w:type="spellStart"/>
            <w:r w:rsidRPr="000019A5">
              <w:t>дестинации</w:t>
            </w:r>
            <w:proofErr w:type="spellEnd"/>
            <w:r w:rsidRPr="000019A5">
              <w:t xml:space="preserve"> обеспечивать качество и конкурентоспособность туристских услуг</w:t>
            </w:r>
          </w:p>
        </w:tc>
      </w:tr>
      <w:tr w:rsidR="0053037B" w:rsidRPr="000019A5" w:rsidTr="00195C5F">
        <w:tc>
          <w:tcPr>
            <w:tcW w:w="9581" w:type="dxa"/>
            <w:gridSpan w:val="3"/>
            <w:tcBorders>
              <w:top w:val="nil"/>
              <w:left w:val="nil"/>
              <w:right w:val="nil"/>
            </w:tcBorders>
          </w:tcPr>
          <w:p w:rsidR="0053037B" w:rsidRPr="000019A5" w:rsidRDefault="0053037B" w:rsidP="00BC2FE8">
            <w:pPr>
              <w:jc w:val="both"/>
            </w:pPr>
            <w:r w:rsidRPr="000019A5">
              <w:lastRenderedPageBreak/>
              <w:t>Продолжение таблицы</w:t>
            </w:r>
          </w:p>
        </w:tc>
      </w:tr>
      <w:tr w:rsidR="0053037B" w:rsidRPr="000019A5" w:rsidTr="00195C5F">
        <w:tc>
          <w:tcPr>
            <w:tcW w:w="2671" w:type="dxa"/>
            <w:gridSpan w:val="2"/>
          </w:tcPr>
          <w:p w:rsidR="0053037B" w:rsidRPr="000019A5" w:rsidRDefault="0053037B" w:rsidP="00BC2FE8">
            <w:pPr>
              <w:jc w:val="center"/>
            </w:pPr>
            <w:r w:rsidRPr="000019A5">
              <w:t>1</w:t>
            </w:r>
          </w:p>
        </w:tc>
        <w:tc>
          <w:tcPr>
            <w:tcW w:w="6910" w:type="dxa"/>
          </w:tcPr>
          <w:p w:rsidR="0053037B" w:rsidRPr="000019A5" w:rsidRDefault="0053037B" w:rsidP="00BC2FE8">
            <w:pPr>
              <w:jc w:val="center"/>
            </w:pPr>
            <w:r w:rsidRPr="000019A5">
              <w:t>2</w:t>
            </w:r>
          </w:p>
        </w:tc>
      </w:tr>
      <w:tr w:rsidR="0053037B" w:rsidRPr="000019A5" w:rsidTr="00195C5F">
        <w:tc>
          <w:tcPr>
            <w:tcW w:w="2671" w:type="dxa"/>
            <w:gridSpan w:val="2"/>
            <w:vMerge w:val="restart"/>
          </w:tcPr>
          <w:p w:rsidR="0053037B" w:rsidRPr="000019A5" w:rsidRDefault="0053037B" w:rsidP="00BC2FE8">
            <w:pPr>
              <w:jc w:val="both"/>
            </w:pPr>
          </w:p>
        </w:tc>
        <w:tc>
          <w:tcPr>
            <w:tcW w:w="6910" w:type="dxa"/>
          </w:tcPr>
          <w:p w:rsidR="0053037B" w:rsidRPr="000019A5" w:rsidRDefault="0053037B" w:rsidP="00BC2FE8">
            <w:pPr>
              <w:jc w:val="both"/>
            </w:pPr>
            <w:r w:rsidRPr="000019A5">
              <w:t>Ассигнования из государственного бюджета на развитие  туризма - показатель государственных расходов на туризм в расчете на душу населения</w:t>
            </w:r>
          </w:p>
        </w:tc>
      </w:tr>
      <w:tr w:rsidR="0053037B" w:rsidRPr="000019A5" w:rsidTr="00195C5F">
        <w:tc>
          <w:tcPr>
            <w:tcW w:w="2671" w:type="dxa"/>
            <w:gridSpan w:val="2"/>
            <w:vMerge/>
          </w:tcPr>
          <w:p w:rsidR="0053037B" w:rsidRPr="000019A5" w:rsidRDefault="0053037B" w:rsidP="00BC2FE8">
            <w:pPr>
              <w:jc w:val="both"/>
            </w:pPr>
          </w:p>
        </w:tc>
        <w:tc>
          <w:tcPr>
            <w:tcW w:w="6910" w:type="dxa"/>
          </w:tcPr>
          <w:p w:rsidR="0053037B" w:rsidRPr="000019A5" w:rsidRDefault="0053037B" w:rsidP="00BC2FE8">
            <w:pPr>
              <w:jc w:val="both"/>
            </w:pPr>
            <w:r w:rsidRPr="000019A5">
              <w:t>Жизнеспособность компаний - показатель активности предприятий и стагнация бизнеса</w:t>
            </w:r>
          </w:p>
        </w:tc>
      </w:tr>
      <w:tr w:rsidR="0053037B" w:rsidRPr="000019A5" w:rsidTr="00195C5F">
        <w:tc>
          <w:tcPr>
            <w:tcW w:w="2671" w:type="dxa"/>
            <w:gridSpan w:val="2"/>
            <w:vMerge w:val="restart"/>
          </w:tcPr>
          <w:p w:rsidR="0053037B" w:rsidRPr="000019A5" w:rsidRDefault="0053037B" w:rsidP="00BC2FE8">
            <w:pPr>
              <w:jc w:val="both"/>
            </w:pPr>
            <w:r w:rsidRPr="000019A5">
              <w:t>Реализуемая политика и экономические возможности</w:t>
            </w:r>
          </w:p>
        </w:tc>
        <w:tc>
          <w:tcPr>
            <w:tcW w:w="6910" w:type="dxa"/>
          </w:tcPr>
          <w:p w:rsidR="0053037B" w:rsidRPr="000019A5" w:rsidRDefault="0053037B" w:rsidP="00BC2FE8">
            <w:pPr>
              <w:jc w:val="both"/>
            </w:pPr>
            <w:r w:rsidRPr="000019A5">
              <w:t>Использование электронного туризма и других инновационных услуг - индекс показателей инноваций и использования социальных сетей в туристской индустрии</w:t>
            </w:r>
          </w:p>
        </w:tc>
      </w:tr>
      <w:tr w:rsidR="0053037B" w:rsidRPr="000019A5" w:rsidTr="00195C5F">
        <w:tc>
          <w:tcPr>
            <w:tcW w:w="2671" w:type="dxa"/>
            <w:gridSpan w:val="2"/>
            <w:vMerge/>
          </w:tcPr>
          <w:p w:rsidR="0053037B" w:rsidRPr="000019A5" w:rsidRDefault="0053037B" w:rsidP="00BC2FE8">
            <w:pPr>
              <w:jc w:val="both"/>
            </w:pPr>
          </w:p>
        </w:tc>
        <w:tc>
          <w:tcPr>
            <w:tcW w:w="6910" w:type="dxa"/>
          </w:tcPr>
          <w:p w:rsidR="0053037B" w:rsidRPr="000019A5" w:rsidRDefault="0053037B" w:rsidP="00BC2FE8">
            <w:pPr>
              <w:jc w:val="both"/>
            </w:pPr>
            <w:r w:rsidRPr="000019A5">
              <w:t xml:space="preserve">Структура туристских цепочек поставок - индекс, измеряющий объем отрасли, конкурентоспособность существующих / потенциальных кластеров </w:t>
            </w:r>
          </w:p>
        </w:tc>
      </w:tr>
      <w:tr w:rsidR="0053037B" w:rsidRPr="000019A5" w:rsidTr="00195C5F">
        <w:tc>
          <w:tcPr>
            <w:tcW w:w="9581" w:type="dxa"/>
            <w:gridSpan w:val="3"/>
          </w:tcPr>
          <w:p w:rsidR="0053037B" w:rsidRPr="000019A5" w:rsidRDefault="0053037B" w:rsidP="00BC2FE8">
            <w:pPr>
              <w:ind w:firstLine="709"/>
              <w:jc w:val="both"/>
            </w:pPr>
            <w:r w:rsidRPr="000019A5">
              <w:t>Примечание – Составлено на основе источника [18]</w:t>
            </w:r>
          </w:p>
        </w:tc>
      </w:tr>
    </w:tbl>
    <w:p w:rsidR="0053037B" w:rsidRPr="000019A5" w:rsidRDefault="0053037B" w:rsidP="0053037B">
      <w:r w:rsidRPr="000019A5">
        <w:br w:type="page"/>
      </w:r>
    </w:p>
    <w:p w:rsidR="0053037B" w:rsidRPr="00D62B9E" w:rsidRDefault="0053037B" w:rsidP="00195C5F">
      <w:pPr>
        <w:spacing w:line="360" w:lineRule="auto"/>
        <w:ind w:firstLine="709"/>
        <w:jc w:val="center"/>
        <w:rPr>
          <w:b/>
        </w:rPr>
      </w:pPr>
      <w:r w:rsidRPr="00D62B9E">
        <w:rPr>
          <w:b/>
        </w:rPr>
        <w:lastRenderedPageBreak/>
        <w:t>ПРИЛОЖЕНИЕ Е</w:t>
      </w:r>
    </w:p>
    <w:p w:rsidR="0053037B" w:rsidRPr="00195C5F" w:rsidRDefault="0053037B" w:rsidP="00195C5F">
      <w:pPr>
        <w:spacing w:line="360" w:lineRule="auto"/>
        <w:jc w:val="center"/>
        <w:rPr>
          <w:b/>
        </w:rPr>
      </w:pPr>
      <w:r w:rsidRPr="00195C5F">
        <w:rPr>
          <w:b/>
        </w:rPr>
        <w:t>Ключевые элементы, определяющие конкурентоспособность в туризме</w:t>
      </w:r>
    </w:p>
    <w:tbl>
      <w:tblPr>
        <w:tblStyle w:val="a8"/>
        <w:tblW w:w="0" w:type="auto"/>
        <w:tblLook w:val="04A0" w:firstRow="1" w:lastRow="0" w:firstColumn="1" w:lastColumn="0" w:noHBand="0" w:noVBand="1"/>
      </w:tblPr>
      <w:tblGrid>
        <w:gridCol w:w="2671"/>
        <w:gridCol w:w="3820"/>
        <w:gridCol w:w="2854"/>
      </w:tblGrid>
      <w:tr w:rsidR="0053037B" w:rsidRPr="000019A5" w:rsidTr="00BC2FE8">
        <w:tc>
          <w:tcPr>
            <w:tcW w:w="2671" w:type="dxa"/>
          </w:tcPr>
          <w:p w:rsidR="0053037B" w:rsidRPr="000019A5" w:rsidRDefault="0053037B" w:rsidP="00BC2FE8">
            <w:pPr>
              <w:jc w:val="center"/>
            </w:pPr>
            <w:r w:rsidRPr="000019A5">
              <w:t>Выявленные ключевые элементы</w:t>
            </w:r>
          </w:p>
        </w:tc>
        <w:tc>
          <w:tcPr>
            <w:tcW w:w="3820" w:type="dxa"/>
          </w:tcPr>
          <w:p w:rsidR="0053037B" w:rsidRPr="000019A5" w:rsidRDefault="0053037B" w:rsidP="00BC2FE8">
            <w:pPr>
              <w:jc w:val="center"/>
            </w:pPr>
            <w:r w:rsidRPr="000019A5">
              <w:t>Комментарии</w:t>
            </w:r>
          </w:p>
        </w:tc>
        <w:tc>
          <w:tcPr>
            <w:tcW w:w="2854" w:type="dxa"/>
          </w:tcPr>
          <w:p w:rsidR="0053037B" w:rsidRPr="000019A5" w:rsidRDefault="0053037B" w:rsidP="00BC2FE8">
            <w:pPr>
              <w:jc w:val="center"/>
            </w:pPr>
            <w:r w:rsidRPr="000019A5">
              <w:t>Использующие страны</w:t>
            </w:r>
          </w:p>
        </w:tc>
      </w:tr>
      <w:tr w:rsidR="0053037B" w:rsidRPr="000019A5" w:rsidTr="00BC2FE8">
        <w:tc>
          <w:tcPr>
            <w:tcW w:w="2671" w:type="dxa"/>
          </w:tcPr>
          <w:p w:rsidR="0053037B" w:rsidRPr="000019A5" w:rsidRDefault="0053037B" w:rsidP="00BC2FE8">
            <w:pPr>
              <w:jc w:val="center"/>
            </w:pPr>
            <w:r w:rsidRPr="000019A5">
              <w:t>1</w:t>
            </w:r>
          </w:p>
        </w:tc>
        <w:tc>
          <w:tcPr>
            <w:tcW w:w="3820" w:type="dxa"/>
          </w:tcPr>
          <w:p w:rsidR="0053037B" w:rsidRPr="000019A5" w:rsidRDefault="0053037B" w:rsidP="00BC2FE8">
            <w:pPr>
              <w:jc w:val="center"/>
            </w:pPr>
            <w:r w:rsidRPr="000019A5">
              <w:t>2</w:t>
            </w:r>
          </w:p>
        </w:tc>
        <w:tc>
          <w:tcPr>
            <w:tcW w:w="2854" w:type="dxa"/>
          </w:tcPr>
          <w:p w:rsidR="0053037B" w:rsidRPr="000019A5" w:rsidRDefault="0053037B" w:rsidP="00BC2FE8">
            <w:pPr>
              <w:jc w:val="center"/>
            </w:pPr>
            <w:r w:rsidRPr="000019A5">
              <w:t>3</w:t>
            </w:r>
          </w:p>
        </w:tc>
      </w:tr>
      <w:tr w:rsidR="0053037B" w:rsidRPr="000019A5" w:rsidTr="00BC2FE8">
        <w:tc>
          <w:tcPr>
            <w:tcW w:w="2671" w:type="dxa"/>
            <w:tcBorders>
              <w:bottom w:val="single" w:sz="4" w:space="0" w:color="auto"/>
            </w:tcBorders>
          </w:tcPr>
          <w:p w:rsidR="0053037B" w:rsidRPr="000019A5" w:rsidRDefault="0053037B" w:rsidP="00BC2FE8">
            <w:pPr>
              <w:jc w:val="both"/>
            </w:pPr>
            <w:r w:rsidRPr="000019A5">
              <w:t>Управление туризмом</w:t>
            </w:r>
          </w:p>
        </w:tc>
        <w:tc>
          <w:tcPr>
            <w:tcW w:w="3820" w:type="dxa"/>
            <w:tcBorders>
              <w:bottom w:val="single" w:sz="4" w:space="0" w:color="auto"/>
            </w:tcBorders>
          </w:tcPr>
          <w:p w:rsidR="0053037B" w:rsidRPr="000019A5" w:rsidRDefault="0053037B" w:rsidP="00BC2FE8">
            <w:pPr>
              <w:jc w:val="both"/>
            </w:pPr>
            <w:r w:rsidRPr="000019A5">
              <w:t>Государственная поддержка и туризм как приоритет, Регламент, в целом</w:t>
            </w:r>
          </w:p>
          <w:p w:rsidR="0053037B" w:rsidRPr="000019A5" w:rsidRDefault="0053037B" w:rsidP="00BC2FE8">
            <w:pPr>
              <w:jc w:val="both"/>
            </w:pPr>
            <w:r w:rsidRPr="000019A5">
              <w:t>государственный подход, туризм</w:t>
            </w:r>
          </w:p>
          <w:p w:rsidR="0053037B" w:rsidRPr="000019A5" w:rsidRDefault="0053037B" w:rsidP="00BC2FE8">
            <w:pPr>
              <w:jc w:val="both"/>
            </w:pPr>
            <w:r w:rsidRPr="000019A5">
              <w:t>стратегия, охрана и безопасность,</w:t>
            </w:r>
          </w:p>
          <w:p w:rsidR="0053037B" w:rsidRPr="000019A5" w:rsidRDefault="0053037B" w:rsidP="00BC2FE8">
            <w:pPr>
              <w:jc w:val="both"/>
            </w:pPr>
            <w:r w:rsidRPr="000019A5">
              <w:t>государственно-частное партнерство, вертикаль сотрудничество, статистика и данные, многостороннее сотрудничество, институты (например, национальный совет по туризму), бюджет выделено на поддержку туризма</w:t>
            </w:r>
          </w:p>
        </w:tc>
        <w:tc>
          <w:tcPr>
            <w:tcW w:w="2854" w:type="dxa"/>
            <w:tcBorders>
              <w:bottom w:val="single" w:sz="4" w:space="0" w:color="auto"/>
            </w:tcBorders>
          </w:tcPr>
          <w:p w:rsidR="0053037B" w:rsidRPr="000019A5" w:rsidRDefault="0053037B" w:rsidP="00BC2FE8">
            <w:pPr>
              <w:jc w:val="both"/>
            </w:pPr>
            <w:proofErr w:type="gramStart"/>
            <w:r w:rsidRPr="000019A5">
              <w:t>Бельгия, Канада, Чили, Египет, Греция, Италия, Польша, Португалия, Испания, Турция, Великобритания</w:t>
            </w:r>
            <w:proofErr w:type="gramEnd"/>
          </w:p>
        </w:tc>
      </w:tr>
      <w:tr w:rsidR="0053037B" w:rsidRPr="000019A5" w:rsidTr="00BC2FE8">
        <w:tc>
          <w:tcPr>
            <w:tcW w:w="2671" w:type="dxa"/>
            <w:tcBorders>
              <w:bottom w:val="nil"/>
            </w:tcBorders>
          </w:tcPr>
          <w:p w:rsidR="0053037B" w:rsidRPr="000019A5" w:rsidRDefault="0053037B" w:rsidP="00BC2FE8">
            <w:pPr>
              <w:jc w:val="both"/>
            </w:pPr>
            <w:r w:rsidRPr="000019A5">
              <w:t>Разработка продукта</w:t>
            </w:r>
          </w:p>
        </w:tc>
        <w:tc>
          <w:tcPr>
            <w:tcW w:w="3820" w:type="dxa"/>
            <w:tcBorders>
              <w:bottom w:val="nil"/>
            </w:tcBorders>
          </w:tcPr>
          <w:p w:rsidR="0053037B" w:rsidRPr="000019A5" w:rsidRDefault="0053037B" w:rsidP="00BC2FE8">
            <w:pPr>
              <w:jc w:val="both"/>
            </w:pPr>
            <w:r w:rsidRPr="000019A5">
              <w:t>Дифференциация продукта, инновации, инвестиции, доля на рынке, обеспечить уникальный опыт, Увеличьте добавленная стоимость туризма, высокий уровень развития</w:t>
            </w:r>
          </w:p>
          <w:p w:rsidR="0053037B" w:rsidRPr="000019A5" w:rsidRDefault="0053037B" w:rsidP="00BC2FE8">
            <w:pPr>
              <w:jc w:val="both"/>
            </w:pPr>
            <w:r w:rsidRPr="000019A5">
              <w:t>ценностные сегменты, рынок перспектива (в том числе перспективная путешественники, туристические операторы и малый бизнес)</w:t>
            </w:r>
          </w:p>
        </w:tc>
        <w:tc>
          <w:tcPr>
            <w:tcW w:w="2854" w:type="dxa"/>
            <w:tcBorders>
              <w:bottom w:val="nil"/>
            </w:tcBorders>
          </w:tcPr>
          <w:p w:rsidR="0053037B" w:rsidRPr="000019A5" w:rsidRDefault="0053037B" w:rsidP="00BC2FE8">
            <w:pPr>
              <w:jc w:val="both"/>
            </w:pPr>
            <w:proofErr w:type="gramStart"/>
            <w:r w:rsidRPr="000019A5">
              <w:t>Австралия, Австрия, Бельгия, Бразилия, Канада, Дания, Финляндия, Франция, Германия, Венгрия, Израиль, Мексика, Новая Зеландия, Норвегия, Польша, Испания, Турция, Великобритания</w:t>
            </w:r>
            <w:proofErr w:type="gramEnd"/>
          </w:p>
        </w:tc>
      </w:tr>
      <w:tr w:rsidR="0053037B" w:rsidRPr="000019A5" w:rsidTr="00BC2FE8">
        <w:tc>
          <w:tcPr>
            <w:tcW w:w="2671" w:type="dxa"/>
          </w:tcPr>
          <w:p w:rsidR="0053037B" w:rsidRPr="000019A5" w:rsidRDefault="0053037B" w:rsidP="00BC2FE8">
            <w:pPr>
              <w:jc w:val="both"/>
            </w:pPr>
            <w:r w:rsidRPr="000019A5">
              <w:t>Качество туристских услуг</w:t>
            </w:r>
          </w:p>
        </w:tc>
        <w:tc>
          <w:tcPr>
            <w:tcW w:w="3820" w:type="dxa"/>
          </w:tcPr>
          <w:p w:rsidR="0053037B" w:rsidRPr="000019A5" w:rsidRDefault="0053037B" w:rsidP="00BC2FE8">
            <w:pPr>
              <w:jc w:val="both"/>
            </w:pPr>
            <w:r w:rsidRPr="000019A5">
              <w:t>Повышение качества, приветствие посетителей, качество жизни, социальная справедливость и сплоченность, услуги потребителям</w:t>
            </w:r>
          </w:p>
        </w:tc>
        <w:tc>
          <w:tcPr>
            <w:tcW w:w="2854" w:type="dxa"/>
          </w:tcPr>
          <w:p w:rsidR="0053037B" w:rsidRPr="000019A5" w:rsidRDefault="0053037B" w:rsidP="00BC2FE8">
            <w:pPr>
              <w:jc w:val="both"/>
            </w:pPr>
            <w:proofErr w:type="gramStart"/>
            <w:r w:rsidRPr="000019A5">
              <w:t>Австрия, Бельгия, Бразилия, Чехия, Дания, Финляндия, Франция, Германия, Венгрия, Португалия, Словения, Испания</w:t>
            </w:r>
            <w:proofErr w:type="gramEnd"/>
          </w:p>
        </w:tc>
      </w:tr>
      <w:tr w:rsidR="0053037B" w:rsidRPr="000019A5" w:rsidTr="00BC2FE8">
        <w:tc>
          <w:tcPr>
            <w:tcW w:w="2671" w:type="dxa"/>
          </w:tcPr>
          <w:p w:rsidR="0053037B" w:rsidRPr="000019A5" w:rsidRDefault="0053037B" w:rsidP="00BC2FE8">
            <w:pPr>
              <w:jc w:val="both"/>
            </w:pPr>
            <w:r w:rsidRPr="000019A5">
              <w:t>Ценовая конкурентоспособность</w:t>
            </w:r>
          </w:p>
        </w:tc>
        <w:tc>
          <w:tcPr>
            <w:tcW w:w="3820" w:type="dxa"/>
          </w:tcPr>
          <w:p w:rsidR="0053037B" w:rsidRPr="000019A5" w:rsidRDefault="0053037B" w:rsidP="00BC2FE8">
            <w:pPr>
              <w:jc w:val="both"/>
            </w:pPr>
            <w:r w:rsidRPr="000019A5">
              <w:t>Цены, курсы валют, соотношение цена / качество «соотношение цены и качества», налогообложение</w:t>
            </w:r>
          </w:p>
        </w:tc>
        <w:tc>
          <w:tcPr>
            <w:tcW w:w="2854" w:type="dxa"/>
          </w:tcPr>
          <w:p w:rsidR="0053037B" w:rsidRPr="000019A5" w:rsidRDefault="0053037B" w:rsidP="00BC2FE8">
            <w:pPr>
              <w:jc w:val="both"/>
            </w:pPr>
            <w:proofErr w:type="gramStart"/>
            <w:r w:rsidRPr="000019A5">
              <w:t>Австралия, Бельгия, Чехия, Дания, Египет, Финляндия, Франция, Германия, Греция, Норвегия, Польша, Великобритания</w:t>
            </w:r>
            <w:proofErr w:type="gramEnd"/>
          </w:p>
        </w:tc>
      </w:tr>
      <w:tr w:rsidR="0053037B" w:rsidRPr="000019A5" w:rsidTr="00BC2FE8">
        <w:tc>
          <w:tcPr>
            <w:tcW w:w="2671" w:type="dxa"/>
          </w:tcPr>
          <w:p w:rsidR="0053037B" w:rsidRPr="000019A5" w:rsidRDefault="0053037B" w:rsidP="00BC2FE8">
            <w:pPr>
              <w:jc w:val="both"/>
            </w:pPr>
            <w:r w:rsidRPr="000019A5">
              <w:t>Доступность / возможность подключения</w:t>
            </w:r>
          </w:p>
        </w:tc>
        <w:tc>
          <w:tcPr>
            <w:tcW w:w="3820" w:type="dxa"/>
          </w:tcPr>
          <w:p w:rsidR="0053037B" w:rsidRPr="000019A5" w:rsidRDefault="0053037B" w:rsidP="00BC2FE8">
            <w:pPr>
              <w:jc w:val="both"/>
            </w:pPr>
            <w:r w:rsidRPr="000019A5">
              <w:t>Развитие инфраструктуры, геостратегическое положение пункта назначения, близость</w:t>
            </w:r>
          </w:p>
        </w:tc>
        <w:tc>
          <w:tcPr>
            <w:tcW w:w="2854" w:type="dxa"/>
          </w:tcPr>
          <w:p w:rsidR="0053037B" w:rsidRPr="000019A5" w:rsidRDefault="0053037B" w:rsidP="00BC2FE8">
            <w:pPr>
              <w:jc w:val="both"/>
            </w:pPr>
            <w:proofErr w:type="gramStart"/>
            <w:r w:rsidRPr="000019A5">
              <w:t>Австралия, Бельгия, Бразилия, Чили, Чехия, Финляндия, Греция, Италия, Новая Зеландия, Норвегия, Польша, Португалия, Словения, Испания, Турция, Великобритания</w:t>
            </w:r>
            <w:proofErr w:type="gramEnd"/>
          </w:p>
        </w:tc>
      </w:tr>
    </w:tbl>
    <w:p w:rsidR="0053037B" w:rsidRDefault="0053037B" w:rsidP="0053037B">
      <w:r>
        <w:br w:type="page"/>
      </w:r>
    </w:p>
    <w:p w:rsidR="0053037B" w:rsidRPr="004644EB" w:rsidRDefault="0053037B" w:rsidP="0053037B">
      <w:r w:rsidRPr="004644EB">
        <w:lastRenderedPageBreak/>
        <w:t>Продолжение таблицы</w:t>
      </w:r>
    </w:p>
    <w:tbl>
      <w:tblPr>
        <w:tblStyle w:val="a8"/>
        <w:tblW w:w="0" w:type="auto"/>
        <w:tblLook w:val="04A0" w:firstRow="1" w:lastRow="0" w:firstColumn="1" w:lastColumn="0" w:noHBand="0" w:noVBand="1"/>
      </w:tblPr>
      <w:tblGrid>
        <w:gridCol w:w="2671"/>
        <w:gridCol w:w="3820"/>
        <w:gridCol w:w="2854"/>
      </w:tblGrid>
      <w:tr w:rsidR="0053037B" w:rsidRPr="000019A5" w:rsidTr="00BC2FE8">
        <w:tc>
          <w:tcPr>
            <w:tcW w:w="2671" w:type="dxa"/>
          </w:tcPr>
          <w:p w:rsidR="0053037B" w:rsidRPr="000019A5" w:rsidRDefault="0053037B" w:rsidP="00BC2FE8">
            <w:pPr>
              <w:jc w:val="center"/>
            </w:pPr>
            <w:r>
              <w:t>1</w:t>
            </w:r>
          </w:p>
        </w:tc>
        <w:tc>
          <w:tcPr>
            <w:tcW w:w="3820" w:type="dxa"/>
          </w:tcPr>
          <w:p w:rsidR="0053037B" w:rsidRPr="000019A5" w:rsidRDefault="0053037B" w:rsidP="00BC2FE8">
            <w:pPr>
              <w:jc w:val="center"/>
            </w:pPr>
            <w:r>
              <w:t>2</w:t>
            </w:r>
          </w:p>
        </w:tc>
        <w:tc>
          <w:tcPr>
            <w:tcW w:w="2854" w:type="dxa"/>
          </w:tcPr>
          <w:p w:rsidR="0053037B" w:rsidRPr="000019A5" w:rsidRDefault="0053037B" w:rsidP="00BC2FE8">
            <w:pPr>
              <w:jc w:val="center"/>
            </w:pPr>
            <w:r>
              <w:t>3</w:t>
            </w:r>
          </w:p>
        </w:tc>
      </w:tr>
      <w:tr w:rsidR="0053037B" w:rsidRPr="000019A5" w:rsidTr="00BC2FE8">
        <w:tc>
          <w:tcPr>
            <w:tcW w:w="2671" w:type="dxa"/>
          </w:tcPr>
          <w:p w:rsidR="0053037B" w:rsidRPr="000019A5" w:rsidRDefault="0053037B" w:rsidP="00BC2FE8">
            <w:pPr>
              <w:jc w:val="both"/>
            </w:pPr>
            <w:proofErr w:type="spellStart"/>
            <w:r w:rsidRPr="000019A5">
              <w:t>Брендирование</w:t>
            </w:r>
            <w:proofErr w:type="spellEnd"/>
            <w:r w:rsidRPr="000019A5">
              <w:t xml:space="preserve"> направления</w:t>
            </w:r>
          </w:p>
        </w:tc>
        <w:tc>
          <w:tcPr>
            <w:tcW w:w="3820" w:type="dxa"/>
          </w:tcPr>
          <w:p w:rsidR="0053037B" w:rsidRPr="000019A5" w:rsidRDefault="0053037B" w:rsidP="00BC2FE8">
            <w:pPr>
              <w:jc w:val="both"/>
            </w:pPr>
            <w:r w:rsidRPr="000019A5">
              <w:t xml:space="preserve">Продвижение и маркетинг, </w:t>
            </w:r>
            <w:proofErr w:type="spellStart"/>
            <w:r w:rsidRPr="000019A5">
              <w:t>айдентика</w:t>
            </w:r>
            <w:proofErr w:type="spellEnd"/>
            <w:r w:rsidRPr="000019A5">
              <w:t>, имидж, осведомленность о месте назначения, широта обращения, рынок диверсификация</w:t>
            </w:r>
          </w:p>
        </w:tc>
        <w:tc>
          <w:tcPr>
            <w:tcW w:w="2854" w:type="dxa"/>
          </w:tcPr>
          <w:p w:rsidR="0053037B" w:rsidRPr="000019A5" w:rsidRDefault="0053037B" w:rsidP="00BC2FE8">
            <w:pPr>
              <w:jc w:val="both"/>
            </w:pPr>
            <w:r w:rsidRPr="000019A5">
              <w:t>Австралия, Австрия, Бразилия, Канада, Франция, Соединенное Королевство</w:t>
            </w:r>
          </w:p>
        </w:tc>
      </w:tr>
      <w:tr w:rsidR="0053037B" w:rsidRPr="000019A5" w:rsidTr="00BC2FE8">
        <w:tc>
          <w:tcPr>
            <w:tcW w:w="2671" w:type="dxa"/>
          </w:tcPr>
          <w:p w:rsidR="0053037B" w:rsidRPr="000019A5" w:rsidRDefault="0053037B" w:rsidP="00BC2FE8">
            <w:pPr>
              <w:jc w:val="both"/>
            </w:pPr>
            <w:r w:rsidRPr="000019A5">
              <w:t>Природные и культурные ресурсы</w:t>
            </w:r>
          </w:p>
        </w:tc>
        <w:tc>
          <w:tcPr>
            <w:tcW w:w="3820" w:type="dxa"/>
          </w:tcPr>
          <w:p w:rsidR="0053037B" w:rsidRPr="000019A5" w:rsidRDefault="0053037B" w:rsidP="00BC2FE8">
            <w:pPr>
              <w:jc w:val="both"/>
            </w:pPr>
            <w:r w:rsidRPr="000019A5">
              <w:t>Устойчивое развитие, гастрономия, климат, биоразнообразие</w:t>
            </w:r>
          </w:p>
        </w:tc>
        <w:tc>
          <w:tcPr>
            <w:tcW w:w="2854" w:type="dxa"/>
          </w:tcPr>
          <w:p w:rsidR="0053037B" w:rsidRPr="000019A5" w:rsidRDefault="0053037B" w:rsidP="00BC2FE8">
            <w:pPr>
              <w:jc w:val="both"/>
            </w:pPr>
            <w:proofErr w:type="gramStart"/>
            <w:r w:rsidRPr="000019A5">
              <w:t>Бельгия, Бразилия, Чили, Чехия, Дания, Египет, Финляндия, Франция, Германия, Греция, Венгрия, Израиль, Италия, Польша, Португалия, Словения, Испания, Турция</w:t>
            </w:r>
            <w:proofErr w:type="gramEnd"/>
          </w:p>
        </w:tc>
      </w:tr>
      <w:tr w:rsidR="0053037B" w:rsidRPr="000019A5" w:rsidTr="00BC2FE8">
        <w:tc>
          <w:tcPr>
            <w:tcW w:w="2671" w:type="dxa"/>
          </w:tcPr>
          <w:p w:rsidR="0053037B" w:rsidRPr="000019A5" w:rsidRDefault="0053037B" w:rsidP="00BC2FE8">
            <w:pPr>
              <w:jc w:val="both"/>
            </w:pPr>
            <w:r w:rsidRPr="000019A5">
              <w:t>Развитие человеческих ресурсов</w:t>
            </w:r>
          </w:p>
        </w:tc>
        <w:tc>
          <w:tcPr>
            <w:tcW w:w="3820" w:type="dxa"/>
          </w:tcPr>
          <w:p w:rsidR="0053037B" w:rsidRPr="000019A5" w:rsidRDefault="0053037B" w:rsidP="00BC2FE8">
            <w:pPr>
              <w:jc w:val="both"/>
            </w:pPr>
            <w:r w:rsidRPr="000019A5">
              <w:t>Навыки, образование и обучение, труд, продуктивность, учебные центры по туризму</w:t>
            </w:r>
          </w:p>
        </w:tc>
        <w:tc>
          <w:tcPr>
            <w:tcW w:w="2854" w:type="dxa"/>
          </w:tcPr>
          <w:p w:rsidR="0053037B" w:rsidRPr="000019A5" w:rsidRDefault="0053037B" w:rsidP="00BC2FE8">
            <w:pPr>
              <w:jc w:val="both"/>
            </w:pPr>
            <w:r w:rsidRPr="000019A5">
              <w:t>Бельгия, Чили, Эстония, Греция, Испания, Турция</w:t>
            </w:r>
          </w:p>
        </w:tc>
      </w:tr>
      <w:tr w:rsidR="0053037B" w:rsidRPr="000019A5" w:rsidTr="00BC2FE8">
        <w:tc>
          <w:tcPr>
            <w:tcW w:w="9345" w:type="dxa"/>
            <w:gridSpan w:val="3"/>
          </w:tcPr>
          <w:p w:rsidR="0053037B" w:rsidRPr="000019A5" w:rsidRDefault="0053037B" w:rsidP="00BC2FE8">
            <w:pPr>
              <w:ind w:firstLine="709"/>
              <w:jc w:val="both"/>
            </w:pPr>
            <w:r w:rsidRPr="000019A5">
              <w:t>Примечание – Составлено на основе источника [18]</w:t>
            </w:r>
          </w:p>
        </w:tc>
      </w:tr>
    </w:tbl>
    <w:p w:rsidR="0053037B" w:rsidRDefault="0053037B" w:rsidP="0053037B">
      <w:r>
        <w:br w:type="page"/>
      </w:r>
    </w:p>
    <w:p w:rsidR="0053037B" w:rsidRPr="00D62B9E" w:rsidRDefault="0053037B" w:rsidP="00195C5F">
      <w:pPr>
        <w:spacing w:line="360" w:lineRule="auto"/>
        <w:ind w:firstLine="709"/>
        <w:jc w:val="center"/>
        <w:rPr>
          <w:b/>
        </w:rPr>
      </w:pPr>
      <w:r w:rsidRPr="00D62B9E">
        <w:rPr>
          <w:b/>
        </w:rPr>
        <w:lastRenderedPageBreak/>
        <w:t>ПРИЛОЖЕНИЕ Ж</w:t>
      </w:r>
    </w:p>
    <w:p w:rsidR="0053037B" w:rsidRPr="00195C5F" w:rsidRDefault="0053037B" w:rsidP="00195C5F">
      <w:pPr>
        <w:spacing w:line="360" w:lineRule="auto"/>
        <w:jc w:val="center"/>
        <w:rPr>
          <w:b/>
        </w:rPr>
      </w:pPr>
      <w:r w:rsidRPr="00195C5F">
        <w:rPr>
          <w:b/>
        </w:rPr>
        <w:t>Обзор сравнительных исследований конкурентоспособности стран назначения</w:t>
      </w:r>
    </w:p>
    <w:tbl>
      <w:tblPr>
        <w:tblStyle w:val="a8"/>
        <w:tblW w:w="9570" w:type="dxa"/>
        <w:tblLayout w:type="fixed"/>
        <w:tblLook w:val="04A0" w:firstRow="1" w:lastRow="0" w:firstColumn="1" w:lastColumn="0" w:noHBand="0" w:noVBand="1"/>
      </w:tblPr>
      <w:tblGrid>
        <w:gridCol w:w="1504"/>
        <w:gridCol w:w="1509"/>
        <w:gridCol w:w="1773"/>
        <w:gridCol w:w="4784"/>
      </w:tblGrid>
      <w:tr w:rsidR="0053037B" w:rsidRPr="00522623" w:rsidTr="002C2985">
        <w:tc>
          <w:tcPr>
            <w:tcW w:w="1504" w:type="dxa"/>
          </w:tcPr>
          <w:p w:rsidR="0053037B" w:rsidRPr="00522623" w:rsidRDefault="0053037B" w:rsidP="00BC2FE8">
            <w:pPr>
              <w:jc w:val="center"/>
            </w:pPr>
            <w:r w:rsidRPr="00522623">
              <w:t>Автор</w:t>
            </w:r>
          </w:p>
        </w:tc>
        <w:tc>
          <w:tcPr>
            <w:tcW w:w="1509" w:type="dxa"/>
          </w:tcPr>
          <w:p w:rsidR="0053037B" w:rsidRPr="00522623" w:rsidRDefault="0053037B" w:rsidP="00BC2FE8">
            <w:pPr>
              <w:jc w:val="center"/>
            </w:pPr>
            <w:r w:rsidRPr="00522623">
              <w:t>Метод</w:t>
            </w:r>
          </w:p>
        </w:tc>
        <w:tc>
          <w:tcPr>
            <w:tcW w:w="1773" w:type="dxa"/>
          </w:tcPr>
          <w:p w:rsidR="0053037B" w:rsidRPr="00522623" w:rsidRDefault="0053037B" w:rsidP="00BC2FE8">
            <w:pPr>
              <w:jc w:val="center"/>
            </w:pPr>
            <w:r w:rsidRPr="00522623">
              <w:t>Тип</w:t>
            </w:r>
          </w:p>
        </w:tc>
        <w:tc>
          <w:tcPr>
            <w:tcW w:w="4784" w:type="dxa"/>
          </w:tcPr>
          <w:p w:rsidR="0053037B" w:rsidRPr="00522623" w:rsidRDefault="0053037B" w:rsidP="00BC2FE8">
            <w:pPr>
              <w:jc w:val="center"/>
            </w:pPr>
            <w:r w:rsidRPr="00522623">
              <w:t>Критерии</w:t>
            </w:r>
          </w:p>
        </w:tc>
      </w:tr>
      <w:tr w:rsidR="0053037B" w:rsidRPr="00522623" w:rsidTr="002C2985">
        <w:tc>
          <w:tcPr>
            <w:tcW w:w="1504" w:type="dxa"/>
          </w:tcPr>
          <w:p w:rsidR="0053037B" w:rsidRPr="00522623" w:rsidRDefault="0053037B" w:rsidP="00BC2FE8">
            <w:pPr>
              <w:jc w:val="center"/>
            </w:pPr>
            <w:r w:rsidRPr="00522623">
              <w:t>1</w:t>
            </w:r>
          </w:p>
        </w:tc>
        <w:tc>
          <w:tcPr>
            <w:tcW w:w="1509" w:type="dxa"/>
          </w:tcPr>
          <w:p w:rsidR="0053037B" w:rsidRPr="00522623" w:rsidRDefault="0053037B" w:rsidP="00BC2FE8">
            <w:pPr>
              <w:jc w:val="center"/>
            </w:pPr>
            <w:r w:rsidRPr="00522623">
              <w:t>2</w:t>
            </w:r>
          </w:p>
        </w:tc>
        <w:tc>
          <w:tcPr>
            <w:tcW w:w="1773" w:type="dxa"/>
          </w:tcPr>
          <w:p w:rsidR="0053037B" w:rsidRPr="00522623" w:rsidRDefault="0053037B" w:rsidP="00BC2FE8">
            <w:pPr>
              <w:jc w:val="center"/>
            </w:pPr>
            <w:r w:rsidRPr="00522623">
              <w:t>3</w:t>
            </w:r>
          </w:p>
        </w:tc>
        <w:tc>
          <w:tcPr>
            <w:tcW w:w="4784" w:type="dxa"/>
          </w:tcPr>
          <w:p w:rsidR="0053037B" w:rsidRPr="00522623" w:rsidRDefault="0053037B" w:rsidP="00BC2FE8">
            <w:pPr>
              <w:jc w:val="center"/>
            </w:pPr>
            <w:r w:rsidRPr="00522623">
              <w:t>4</w:t>
            </w:r>
          </w:p>
        </w:tc>
      </w:tr>
      <w:tr w:rsidR="0053037B" w:rsidRPr="00522623" w:rsidTr="002C2985">
        <w:tc>
          <w:tcPr>
            <w:tcW w:w="1504" w:type="dxa"/>
          </w:tcPr>
          <w:p w:rsidR="0053037B" w:rsidRPr="00522623" w:rsidRDefault="0053037B" w:rsidP="00BC2FE8">
            <w:pPr>
              <w:jc w:val="both"/>
            </w:pPr>
            <w:proofErr w:type="spellStart"/>
            <w:r w:rsidRPr="00522623">
              <w:t>Pearce</w:t>
            </w:r>
            <w:proofErr w:type="spellEnd"/>
            <w:r w:rsidRPr="00522623">
              <w:t xml:space="preserve"> 1997 [4]</w:t>
            </w:r>
          </w:p>
        </w:tc>
        <w:tc>
          <w:tcPr>
            <w:tcW w:w="1509" w:type="dxa"/>
          </w:tcPr>
          <w:p w:rsidR="0053037B" w:rsidRPr="00522623" w:rsidRDefault="0053037B" w:rsidP="00BC2FE8">
            <w:pPr>
              <w:jc w:val="both"/>
            </w:pPr>
            <w:r w:rsidRPr="00522623">
              <w:t>Вторичные данные</w:t>
            </w:r>
          </w:p>
        </w:tc>
        <w:tc>
          <w:tcPr>
            <w:tcW w:w="1773" w:type="dxa"/>
          </w:tcPr>
          <w:p w:rsidR="0053037B" w:rsidRPr="00522623" w:rsidRDefault="0053037B" w:rsidP="00BC2FE8">
            <w:pPr>
              <w:jc w:val="both"/>
            </w:pPr>
            <w:r w:rsidRPr="00522623">
              <w:t xml:space="preserve">Конкурентоспособности </w:t>
            </w:r>
            <w:proofErr w:type="spellStart"/>
            <w:r w:rsidRPr="00522623">
              <w:t>дестинаций</w:t>
            </w:r>
            <w:proofErr w:type="spellEnd"/>
          </w:p>
        </w:tc>
        <w:tc>
          <w:tcPr>
            <w:tcW w:w="4784" w:type="dxa"/>
          </w:tcPr>
          <w:p w:rsidR="0053037B" w:rsidRPr="00522623" w:rsidRDefault="0053037B" w:rsidP="00BC2FE8">
            <w:pPr>
              <w:jc w:val="both"/>
            </w:pPr>
            <w:r w:rsidRPr="00522623">
              <w:t>Доступность, достопримечательности, предложение жилья, цены, процессы развития</w:t>
            </w:r>
          </w:p>
        </w:tc>
      </w:tr>
      <w:tr w:rsidR="0053037B" w:rsidRPr="00522623" w:rsidTr="002C2985">
        <w:tc>
          <w:tcPr>
            <w:tcW w:w="1504" w:type="dxa"/>
            <w:tcBorders>
              <w:bottom w:val="single" w:sz="4" w:space="0" w:color="auto"/>
            </w:tcBorders>
          </w:tcPr>
          <w:p w:rsidR="0053037B" w:rsidRPr="00522623" w:rsidRDefault="0053037B" w:rsidP="00BC2FE8">
            <w:pPr>
              <w:jc w:val="both"/>
            </w:pPr>
            <w:proofErr w:type="spellStart"/>
            <w:r w:rsidRPr="00522623">
              <w:t>Grabler</w:t>
            </w:r>
            <w:proofErr w:type="spellEnd"/>
            <w:r w:rsidRPr="00522623">
              <w:t xml:space="preserve"> 1997 [26] </w:t>
            </w:r>
          </w:p>
        </w:tc>
        <w:tc>
          <w:tcPr>
            <w:tcW w:w="1509" w:type="dxa"/>
            <w:tcBorders>
              <w:bottom w:val="single" w:sz="4" w:space="0" w:color="auto"/>
            </w:tcBorders>
          </w:tcPr>
          <w:p w:rsidR="0053037B" w:rsidRPr="00522623" w:rsidRDefault="0053037B" w:rsidP="00BC2FE8">
            <w:pPr>
              <w:jc w:val="both"/>
            </w:pPr>
            <w:r w:rsidRPr="00522623">
              <w:t>Первичные данные</w:t>
            </w:r>
          </w:p>
        </w:tc>
        <w:tc>
          <w:tcPr>
            <w:tcW w:w="1773" w:type="dxa"/>
            <w:tcBorders>
              <w:bottom w:val="single" w:sz="4" w:space="0" w:color="auto"/>
            </w:tcBorders>
          </w:tcPr>
          <w:p w:rsidR="0053037B" w:rsidRPr="00522623" w:rsidRDefault="0053037B" w:rsidP="00BC2FE8">
            <w:pPr>
              <w:jc w:val="both"/>
            </w:pPr>
            <w:r w:rsidRPr="00522623">
              <w:t xml:space="preserve">Позиционирование </w:t>
            </w:r>
            <w:proofErr w:type="gramStart"/>
            <w:r w:rsidRPr="00522623">
              <w:t>городских</w:t>
            </w:r>
            <w:proofErr w:type="gramEnd"/>
            <w:r w:rsidRPr="00522623">
              <w:t xml:space="preserve"> </w:t>
            </w:r>
            <w:proofErr w:type="spellStart"/>
            <w:r w:rsidRPr="00522623">
              <w:t>дестинаций</w:t>
            </w:r>
            <w:proofErr w:type="spellEnd"/>
          </w:p>
        </w:tc>
        <w:tc>
          <w:tcPr>
            <w:tcW w:w="4784" w:type="dxa"/>
            <w:tcBorders>
              <w:bottom w:val="single" w:sz="4" w:space="0" w:color="auto"/>
            </w:tcBorders>
          </w:tcPr>
          <w:p w:rsidR="0053037B" w:rsidRPr="00522623" w:rsidRDefault="0053037B" w:rsidP="00BC2FE8">
            <w:pPr>
              <w:jc w:val="both"/>
            </w:pPr>
            <w:proofErr w:type="gramStart"/>
            <w:r w:rsidRPr="00522623">
              <w:t>Размещение, развлечения, атмосфера, культурные ресурсы, уровень цен, доступность удобств и направлений, расположение, оригинальность, отношение, магазины, качество еды и напитков</w:t>
            </w:r>
            <w:proofErr w:type="gramEnd"/>
          </w:p>
        </w:tc>
      </w:tr>
      <w:tr w:rsidR="0053037B" w:rsidRPr="00522623" w:rsidTr="002C2985">
        <w:tc>
          <w:tcPr>
            <w:tcW w:w="1504" w:type="dxa"/>
            <w:tcBorders>
              <w:bottom w:val="nil"/>
            </w:tcBorders>
          </w:tcPr>
          <w:p w:rsidR="0053037B" w:rsidRPr="00522623" w:rsidRDefault="0053037B" w:rsidP="00BC2FE8">
            <w:pPr>
              <w:jc w:val="both"/>
            </w:pPr>
            <w:proofErr w:type="spellStart"/>
            <w:r w:rsidRPr="00522623">
              <w:t>Seaton</w:t>
            </w:r>
            <w:proofErr w:type="spellEnd"/>
            <w:r w:rsidRPr="00522623">
              <w:t xml:space="preserve"> 1996 [27]</w:t>
            </w:r>
          </w:p>
        </w:tc>
        <w:tc>
          <w:tcPr>
            <w:tcW w:w="1509" w:type="dxa"/>
            <w:tcBorders>
              <w:bottom w:val="nil"/>
            </w:tcBorders>
          </w:tcPr>
          <w:p w:rsidR="0053037B" w:rsidRPr="00522623" w:rsidRDefault="0053037B" w:rsidP="00BC2FE8">
            <w:pPr>
              <w:jc w:val="both"/>
            </w:pPr>
            <w:r w:rsidRPr="00522623">
              <w:t>Вторичные данные</w:t>
            </w:r>
          </w:p>
        </w:tc>
        <w:tc>
          <w:tcPr>
            <w:tcW w:w="1773" w:type="dxa"/>
            <w:tcBorders>
              <w:bottom w:val="nil"/>
            </w:tcBorders>
          </w:tcPr>
          <w:p w:rsidR="0053037B" w:rsidRPr="00522623" w:rsidRDefault="0053037B" w:rsidP="00BC2FE8">
            <w:pPr>
              <w:jc w:val="both"/>
            </w:pPr>
            <w:r w:rsidRPr="00522623">
              <w:t xml:space="preserve">Конкурентоспособность </w:t>
            </w:r>
            <w:proofErr w:type="spellStart"/>
            <w:r w:rsidRPr="00522623">
              <w:t>дестинаций</w:t>
            </w:r>
            <w:proofErr w:type="spellEnd"/>
          </w:p>
        </w:tc>
        <w:tc>
          <w:tcPr>
            <w:tcW w:w="4784" w:type="dxa"/>
            <w:tcBorders>
              <w:bottom w:val="nil"/>
            </w:tcBorders>
          </w:tcPr>
          <w:p w:rsidR="0053037B" w:rsidRPr="00522623" w:rsidRDefault="0053037B" w:rsidP="00BC2FE8">
            <w:pPr>
              <w:jc w:val="both"/>
            </w:pPr>
            <w:r w:rsidRPr="00522623">
              <w:t>Количество прибытий туристов, количество ночлегов, доходы от туризма, тенденции занятости, сезонные тенденции, платежный баланс тенденции, доля туризма в ВВП, тенденции рыночной зависимости, тенденции занятости в сфере туризма и тенденции маркетинговых расходов</w:t>
            </w:r>
          </w:p>
        </w:tc>
      </w:tr>
      <w:tr w:rsidR="0053037B" w:rsidRPr="00522623" w:rsidTr="002C2985">
        <w:tc>
          <w:tcPr>
            <w:tcW w:w="1504" w:type="dxa"/>
          </w:tcPr>
          <w:p w:rsidR="0053037B" w:rsidRPr="00522623" w:rsidRDefault="0053037B" w:rsidP="00BC2FE8">
            <w:pPr>
              <w:jc w:val="both"/>
            </w:pPr>
            <w:proofErr w:type="spellStart"/>
            <w:r w:rsidRPr="00522623">
              <w:t>Bray</w:t>
            </w:r>
            <w:proofErr w:type="spellEnd"/>
            <w:r w:rsidRPr="00522623">
              <w:t xml:space="preserve"> 1996 [28]</w:t>
            </w:r>
          </w:p>
        </w:tc>
        <w:tc>
          <w:tcPr>
            <w:tcW w:w="1509" w:type="dxa"/>
          </w:tcPr>
          <w:p w:rsidR="0053037B" w:rsidRPr="00522623" w:rsidRDefault="0053037B" w:rsidP="00BC2FE8">
            <w:pPr>
              <w:jc w:val="both"/>
            </w:pPr>
            <w:r w:rsidRPr="00522623">
              <w:t>Вторичные данные</w:t>
            </w:r>
          </w:p>
        </w:tc>
        <w:tc>
          <w:tcPr>
            <w:tcW w:w="1773" w:type="dxa"/>
          </w:tcPr>
          <w:p w:rsidR="0053037B" w:rsidRPr="00522623" w:rsidRDefault="0053037B" w:rsidP="00BC2FE8">
            <w:pPr>
              <w:jc w:val="both"/>
            </w:pPr>
            <w:r w:rsidRPr="00522623">
              <w:t>Конкурентоспособность пунктов назначения</w:t>
            </w:r>
          </w:p>
        </w:tc>
        <w:tc>
          <w:tcPr>
            <w:tcW w:w="4784" w:type="dxa"/>
          </w:tcPr>
          <w:p w:rsidR="0053037B" w:rsidRPr="00522623" w:rsidRDefault="0053037B" w:rsidP="00BC2FE8">
            <w:pPr>
              <w:jc w:val="both"/>
            </w:pPr>
            <w:r w:rsidRPr="00522623">
              <w:t>Цены, обменные курсы, рынок, доступ</w:t>
            </w:r>
          </w:p>
        </w:tc>
      </w:tr>
      <w:tr w:rsidR="0053037B" w:rsidRPr="00522623" w:rsidTr="002C2985">
        <w:tc>
          <w:tcPr>
            <w:tcW w:w="1504" w:type="dxa"/>
          </w:tcPr>
          <w:p w:rsidR="0053037B" w:rsidRPr="00522623" w:rsidRDefault="0053037B" w:rsidP="00BC2FE8">
            <w:pPr>
              <w:jc w:val="both"/>
            </w:pPr>
            <w:proofErr w:type="spellStart"/>
            <w:r w:rsidRPr="00522623">
              <w:t>Dieke</w:t>
            </w:r>
            <w:proofErr w:type="spellEnd"/>
            <w:r w:rsidRPr="00522623">
              <w:t xml:space="preserve"> 1993 [29]</w:t>
            </w:r>
          </w:p>
        </w:tc>
        <w:tc>
          <w:tcPr>
            <w:tcW w:w="1509" w:type="dxa"/>
          </w:tcPr>
          <w:p w:rsidR="0053037B" w:rsidRPr="00522623" w:rsidRDefault="0053037B" w:rsidP="00BC2FE8">
            <w:pPr>
              <w:jc w:val="both"/>
            </w:pPr>
            <w:r w:rsidRPr="00522623">
              <w:t>Вторичные данные</w:t>
            </w:r>
          </w:p>
        </w:tc>
        <w:tc>
          <w:tcPr>
            <w:tcW w:w="1773" w:type="dxa"/>
          </w:tcPr>
          <w:p w:rsidR="0053037B" w:rsidRPr="00522623" w:rsidRDefault="0053037B" w:rsidP="00BC2FE8">
            <w:pPr>
              <w:jc w:val="both"/>
            </w:pPr>
            <w:r w:rsidRPr="00522623">
              <w:t xml:space="preserve">Сравнительный анализ </w:t>
            </w:r>
            <w:proofErr w:type="spellStart"/>
            <w:r w:rsidRPr="00522623">
              <w:t>дестинаций</w:t>
            </w:r>
            <w:proofErr w:type="spellEnd"/>
          </w:p>
        </w:tc>
        <w:tc>
          <w:tcPr>
            <w:tcW w:w="4784" w:type="dxa"/>
          </w:tcPr>
          <w:p w:rsidR="0053037B" w:rsidRPr="00522623" w:rsidRDefault="0053037B" w:rsidP="00BC2FE8">
            <w:pPr>
              <w:jc w:val="both"/>
            </w:pPr>
            <w:proofErr w:type="gramStart"/>
            <w:r w:rsidRPr="00522623">
              <w:t>Количество прибывших, цель визитов, ночевки, предложение жилья, сезонность, доходы от туризма, занятость, туристская политика, рынок и туристские расходы</w:t>
            </w:r>
            <w:proofErr w:type="gramEnd"/>
          </w:p>
        </w:tc>
      </w:tr>
      <w:tr w:rsidR="0053037B" w:rsidRPr="00522623" w:rsidTr="002C2985">
        <w:tc>
          <w:tcPr>
            <w:tcW w:w="1504" w:type="dxa"/>
          </w:tcPr>
          <w:p w:rsidR="0053037B" w:rsidRPr="00522623" w:rsidRDefault="0053037B" w:rsidP="00BC2FE8">
            <w:pPr>
              <w:jc w:val="both"/>
            </w:pPr>
            <w:proofErr w:type="spellStart"/>
            <w:r w:rsidRPr="00522623">
              <w:t>Калантоне</w:t>
            </w:r>
            <w:proofErr w:type="spellEnd"/>
            <w:r w:rsidRPr="00522623">
              <w:t xml:space="preserve">, </w:t>
            </w:r>
            <w:proofErr w:type="spellStart"/>
            <w:r w:rsidRPr="00522623">
              <w:t>Бенедетто</w:t>
            </w:r>
            <w:proofErr w:type="spellEnd"/>
            <w:r w:rsidRPr="00522623">
              <w:t xml:space="preserve">, </w:t>
            </w:r>
            <w:proofErr w:type="spellStart"/>
            <w:r w:rsidRPr="00522623">
              <w:t>Хакем</w:t>
            </w:r>
            <w:proofErr w:type="spellEnd"/>
            <w:r w:rsidRPr="00522623">
              <w:t xml:space="preserve"> и </w:t>
            </w:r>
            <w:proofErr w:type="spellStart"/>
            <w:r w:rsidRPr="00522623">
              <w:t>Боянич</w:t>
            </w:r>
            <w:proofErr w:type="spellEnd"/>
            <w:r w:rsidRPr="00522623">
              <w:t xml:space="preserve"> 1989 [30]</w:t>
            </w:r>
          </w:p>
        </w:tc>
        <w:tc>
          <w:tcPr>
            <w:tcW w:w="1509" w:type="dxa"/>
          </w:tcPr>
          <w:p w:rsidR="0053037B" w:rsidRPr="00522623" w:rsidRDefault="0053037B" w:rsidP="00BC2FE8">
            <w:pPr>
              <w:jc w:val="both"/>
            </w:pPr>
            <w:r w:rsidRPr="00522623">
              <w:t>Первичные данные</w:t>
            </w:r>
          </w:p>
        </w:tc>
        <w:tc>
          <w:tcPr>
            <w:tcW w:w="1773" w:type="dxa"/>
          </w:tcPr>
          <w:p w:rsidR="0053037B" w:rsidRPr="00522623" w:rsidRDefault="0053037B" w:rsidP="00BC2FE8">
            <w:pPr>
              <w:jc w:val="both"/>
            </w:pPr>
            <w:r w:rsidRPr="00522623">
              <w:t xml:space="preserve">Конкурентоспособность </w:t>
            </w:r>
            <w:proofErr w:type="spellStart"/>
            <w:r w:rsidRPr="00522623">
              <w:t>дестинаций</w:t>
            </w:r>
            <w:proofErr w:type="spellEnd"/>
          </w:p>
        </w:tc>
        <w:tc>
          <w:tcPr>
            <w:tcW w:w="4784" w:type="dxa"/>
          </w:tcPr>
          <w:p w:rsidR="0053037B" w:rsidRPr="00522623" w:rsidRDefault="0053037B" w:rsidP="00BC2FE8">
            <w:pPr>
              <w:jc w:val="both"/>
            </w:pPr>
            <w:proofErr w:type="gramStart"/>
            <w:r w:rsidRPr="00522623">
              <w:t>Восприятие туристами нескольких атрибутов места назначения (торговые объекты, гостеприимство, безопасность, еда, культура, туристские достопримечательности, туристские объекты, ночная жизнь и развлечения, пейзажи, пляжи и водные виды спорта</w:t>
            </w:r>
            <w:proofErr w:type="gramEnd"/>
          </w:p>
        </w:tc>
      </w:tr>
      <w:tr w:rsidR="0053037B" w:rsidRPr="00522623" w:rsidTr="002C2985">
        <w:tc>
          <w:tcPr>
            <w:tcW w:w="1504" w:type="dxa"/>
          </w:tcPr>
          <w:p w:rsidR="0053037B" w:rsidRPr="00522623" w:rsidRDefault="0053037B" w:rsidP="00BC2FE8">
            <w:pPr>
              <w:jc w:val="both"/>
            </w:pPr>
            <w:proofErr w:type="spellStart"/>
            <w:r w:rsidRPr="00522623">
              <w:t>Хаахти</w:t>
            </w:r>
            <w:proofErr w:type="spellEnd"/>
          </w:p>
          <w:p w:rsidR="0053037B" w:rsidRPr="00522623" w:rsidRDefault="0053037B" w:rsidP="00BC2FE8">
            <w:pPr>
              <w:jc w:val="both"/>
            </w:pPr>
            <w:r w:rsidRPr="00522623">
              <w:t>1986 г. [31]</w:t>
            </w:r>
          </w:p>
        </w:tc>
        <w:tc>
          <w:tcPr>
            <w:tcW w:w="1509" w:type="dxa"/>
          </w:tcPr>
          <w:p w:rsidR="0053037B" w:rsidRPr="00522623" w:rsidRDefault="0053037B" w:rsidP="00BC2FE8">
            <w:pPr>
              <w:jc w:val="both"/>
            </w:pPr>
            <w:r w:rsidRPr="00522623">
              <w:t>Первичные данные</w:t>
            </w:r>
          </w:p>
        </w:tc>
        <w:tc>
          <w:tcPr>
            <w:tcW w:w="1773" w:type="dxa"/>
          </w:tcPr>
          <w:p w:rsidR="0053037B" w:rsidRPr="00522623" w:rsidRDefault="0053037B" w:rsidP="00BC2FE8">
            <w:pPr>
              <w:jc w:val="both"/>
            </w:pPr>
            <w:r w:rsidRPr="00522623">
              <w:t xml:space="preserve">Конкурентоспособность </w:t>
            </w:r>
            <w:proofErr w:type="spellStart"/>
            <w:r w:rsidRPr="00522623">
              <w:t>дестинаций</w:t>
            </w:r>
            <w:proofErr w:type="spellEnd"/>
          </w:p>
        </w:tc>
        <w:tc>
          <w:tcPr>
            <w:tcW w:w="4784" w:type="dxa"/>
          </w:tcPr>
          <w:p w:rsidR="0053037B" w:rsidRPr="00522623" w:rsidRDefault="0053037B" w:rsidP="00BC2FE8">
            <w:pPr>
              <w:jc w:val="both"/>
            </w:pPr>
            <w:r w:rsidRPr="00522623">
              <w:t>Соотношения цены и качества, доступность спортивных сооружений и других,  мероприятия ночной жизни и развлечения, тишина и покой, гостеприимство, дикая природа, трекинг и кемпинг, культурный опыт, пейзажи, отличие от других направлений</w:t>
            </w:r>
          </w:p>
        </w:tc>
      </w:tr>
      <w:tr w:rsidR="0053037B" w:rsidRPr="00522623" w:rsidTr="002C2985">
        <w:tc>
          <w:tcPr>
            <w:tcW w:w="1504" w:type="dxa"/>
          </w:tcPr>
          <w:p w:rsidR="0053037B" w:rsidRPr="00522623" w:rsidRDefault="0053037B" w:rsidP="00BC2FE8">
            <w:pPr>
              <w:jc w:val="both"/>
            </w:pPr>
            <w:proofErr w:type="spellStart"/>
            <w:r w:rsidRPr="00522623">
              <w:t>Дрисколл</w:t>
            </w:r>
            <w:proofErr w:type="spellEnd"/>
            <w:r w:rsidRPr="00522623">
              <w:t xml:space="preserve">, </w:t>
            </w:r>
            <w:proofErr w:type="spellStart"/>
            <w:r w:rsidRPr="00522623">
              <w:t>Лоусон</w:t>
            </w:r>
            <w:proofErr w:type="spellEnd"/>
            <w:r w:rsidRPr="00522623">
              <w:t xml:space="preserve"> и </w:t>
            </w:r>
            <w:proofErr w:type="spellStart"/>
            <w:r w:rsidRPr="00522623">
              <w:t>Нивен</w:t>
            </w:r>
            <w:proofErr w:type="spellEnd"/>
            <w:r w:rsidRPr="00522623">
              <w:t xml:space="preserve"> 1994 [32]</w:t>
            </w:r>
          </w:p>
        </w:tc>
        <w:tc>
          <w:tcPr>
            <w:tcW w:w="1509" w:type="dxa"/>
          </w:tcPr>
          <w:p w:rsidR="0053037B" w:rsidRPr="00522623" w:rsidRDefault="0053037B" w:rsidP="00BC2FE8">
            <w:pPr>
              <w:jc w:val="both"/>
            </w:pPr>
            <w:r w:rsidRPr="00522623">
              <w:t>Первичные данные</w:t>
            </w:r>
          </w:p>
        </w:tc>
        <w:tc>
          <w:tcPr>
            <w:tcW w:w="1773" w:type="dxa"/>
          </w:tcPr>
          <w:p w:rsidR="0053037B" w:rsidRPr="00522623" w:rsidRDefault="0053037B" w:rsidP="00BC2FE8">
            <w:pPr>
              <w:jc w:val="both"/>
            </w:pPr>
            <w:r w:rsidRPr="00522623">
              <w:t xml:space="preserve">Конкурентоспособность </w:t>
            </w:r>
            <w:proofErr w:type="spellStart"/>
            <w:r w:rsidRPr="00522623">
              <w:t>дестинаций</w:t>
            </w:r>
            <w:proofErr w:type="spellEnd"/>
          </w:p>
        </w:tc>
        <w:tc>
          <w:tcPr>
            <w:tcW w:w="4784" w:type="dxa"/>
          </w:tcPr>
          <w:p w:rsidR="0053037B" w:rsidRPr="00522623" w:rsidRDefault="0053037B" w:rsidP="00BC2FE8">
            <w:pPr>
              <w:jc w:val="both"/>
            </w:pPr>
            <w:proofErr w:type="gramStart"/>
            <w:r w:rsidRPr="00522623">
              <w:t>Удобства, ландшафт, безопасность, климат, культура, современное общество, различный опыт, соотношение цены и качества, доступность, магазины, организованные мероприятия, чистота, ориентированность на семью, экзотичность места, активный отдых, религиозные ценности, гостеприимство, ночная жизнь и развлечения</w:t>
            </w:r>
            <w:proofErr w:type="gramEnd"/>
          </w:p>
        </w:tc>
      </w:tr>
    </w:tbl>
    <w:p w:rsidR="0053037B" w:rsidRPr="00447620" w:rsidRDefault="0053037B" w:rsidP="0053037B">
      <w:r>
        <w:rPr>
          <w:rFonts w:asciiTheme="minorHAnsi" w:eastAsiaTheme="minorHAnsi" w:hAnsiTheme="minorHAnsi" w:cstheme="minorBidi"/>
        </w:rPr>
        <w:br w:type="page"/>
      </w:r>
      <w:r w:rsidRPr="00447620">
        <w:lastRenderedPageBreak/>
        <w:t>Продолжение таблицы</w:t>
      </w:r>
    </w:p>
    <w:tbl>
      <w:tblPr>
        <w:tblStyle w:val="a8"/>
        <w:tblW w:w="9570" w:type="dxa"/>
        <w:tblLayout w:type="fixed"/>
        <w:tblLook w:val="04A0" w:firstRow="1" w:lastRow="0" w:firstColumn="1" w:lastColumn="0" w:noHBand="0" w:noVBand="1"/>
      </w:tblPr>
      <w:tblGrid>
        <w:gridCol w:w="1504"/>
        <w:gridCol w:w="1509"/>
        <w:gridCol w:w="1944"/>
        <w:gridCol w:w="4613"/>
      </w:tblGrid>
      <w:tr w:rsidR="0053037B" w:rsidRPr="00522623" w:rsidTr="00BC2FE8">
        <w:tc>
          <w:tcPr>
            <w:tcW w:w="1504" w:type="dxa"/>
          </w:tcPr>
          <w:p w:rsidR="0053037B" w:rsidRPr="00522623" w:rsidRDefault="0053037B" w:rsidP="0053037B">
            <w:pPr>
              <w:jc w:val="center"/>
            </w:pPr>
            <w:r>
              <w:t>1</w:t>
            </w:r>
          </w:p>
        </w:tc>
        <w:tc>
          <w:tcPr>
            <w:tcW w:w="1509" w:type="dxa"/>
          </w:tcPr>
          <w:p w:rsidR="0053037B" w:rsidRPr="00522623" w:rsidRDefault="0053037B" w:rsidP="0053037B">
            <w:pPr>
              <w:jc w:val="center"/>
            </w:pPr>
            <w:r>
              <w:t>2</w:t>
            </w:r>
          </w:p>
        </w:tc>
        <w:tc>
          <w:tcPr>
            <w:tcW w:w="1944" w:type="dxa"/>
          </w:tcPr>
          <w:p w:rsidR="0053037B" w:rsidRPr="00522623" w:rsidRDefault="0053037B" w:rsidP="0053037B">
            <w:pPr>
              <w:jc w:val="center"/>
            </w:pPr>
            <w:r>
              <w:t>3</w:t>
            </w:r>
          </w:p>
        </w:tc>
        <w:tc>
          <w:tcPr>
            <w:tcW w:w="4613" w:type="dxa"/>
          </w:tcPr>
          <w:p w:rsidR="0053037B" w:rsidRPr="00522623" w:rsidRDefault="0053037B" w:rsidP="0053037B">
            <w:pPr>
              <w:jc w:val="center"/>
            </w:pPr>
            <w:r>
              <w:t>4</w:t>
            </w:r>
          </w:p>
        </w:tc>
      </w:tr>
      <w:tr w:rsidR="0053037B" w:rsidRPr="00522623" w:rsidTr="00BC2FE8">
        <w:tc>
          <w:tcPr>
            <w:tcW w:w="1504" w:type="dxa"/>
          </w:tcPr>
          <w:p w:rsidR="0053037B" w:rsidRPr="00522623" w:rsidRDefault="0053037B" w:rsidP="00BC2FE8">
            <w:pPr>
              <w:jc w:val="both"/>
            </w:pPr>
            <w:proofErr w:type="spellStart"/>
            <w:r w:rsidRPr="00522623">
              <w:t>Бото</w:t>
            </w:r>
            <w:proofErr w:type="spellEnd"/>
            <w:r w:rsidRPr="00522623">
              <w:t xml:space="preserve">, </w:t>
            </w:r>
            <w:proofErr w:type="spellStart"/>
            <w:r w:rsidRPr="00522623">
              <w:t>Кромптон</w:t>
            </w:r>
            <w:proofErr w:type="spellEnd"/>
            <w:r w:rsidRPr="00522623">
              <w:t xml:space="preserve"> и Ким, 1999 г. [33]</w:t>
            </w:r>
          </w:p>
        </w:tc>
        <w:tc>
          <w:tcPr>
            <w:tcW w:w="1509" w:type="dxa"/>
          </w:tcPr>
          <w:p w:rsidR="0053037B" w:rsidRPr="00522623" w:rsidRDefault="0053037B" w:rsidP="00BC2FE8">
            <w:pPr>
              <w:jc w:val="both"/>
            </w:pPr>
            <w:r w:rsidRPr="00522623">
              <w:t>Первичные данные</w:t>
            </w:r>
          </w:p>
        </w:tc>
        <w:tc>
          <w:tcPr>
            <w:tcW w:w="1944" w:type="dxa"/>
          </w:tcPr>
          <w:p w:rsidR="0053037B" w:rsidRPr="00522623" w:rsidRDefault="0053037B" w:rsidP="00BC2FE8">
            <w:pPr>
              <w:jc w:val="both"/>
            </w:pPr>
            <w:r w:rsidRPr="00522623">
              <w:t xml:space="preserve">Конкурентоспособность </w:t>
            </w:r>
            <w:proofErr w:type="spellStart"/>
            <w:r w:rsidRPr="00522623">
              <w:t>дестинаций</w:t>
            </w:r>
            <w:proofErr w:type="spellEnd"/>
          </w:p>
        </w:tc>
        <w:tc>
          <w:tcPr>
            <w:tcW w:w="4613" w:type="dxa"/>
          </w:tcPr>
          <w:p w:rsidR="0053037B" w:rsidRPr="00522623" w:rsidRDefault="0053037B" w:rsidP="00BC2FE8">
            <w:pPr>
              <w:jc w:val="both"/>
            </w:pPr>
            <w:r w:rsidRPr="00522623">
              <w:t>Отличия развлечений, инфраструктура, физическая средой и дикая природа</w:t>
            </w:r>
          </w:p>
        </w:tc>
      </w:tr>
      <w:tr w:rsidR="0053037B" w:rsidRPr="00522623" w:rsidTr="00BC2FE8">
        <w:tc>
          <w:tcPr>
            <w:tcW w:w="1504" w:type="dxa"/>
          </w:tcPr>
          <w:p w:rsidR="0053037B" w:rsidRPr="00522623" w:rsidRDefault="0053037B" w:rsidP="00BC2FE8">
            <w:pPr>
              <w:jc w:val="both"/>
            </w:pPr>
            <w:r w:rsidRPr="00522623">
              <w:rPr>
                <w:lang w:val="en-US"/>
              </w:rPr>
              <w:t xml:space="preserve">M., </w:t>
            </w:r>
            <w:proofErr w:type="spellStart"/>
            <w:r w:rsidRPr="00522623">
              <w:rPr>
                <w:lang w:val="en-US"/>
              </w:rPr>
              <w:t>Kozak</w:t>
            </w:r>
            <w:proofErr w:type="spellEnd"/>
            <w:r w:rsidRPr="00522623">
              <w:rPr>
                <w:lang w:val="en-US"/>
              </w:rPr>
              <w:t>.</w:t>
            </w:r>
            <w:r w:rsidRPr="00522623">
              <w:t xml:space="preserve"> [34]</w:t>
            </w:r>
          </w:p>
        </w:tc>
        <w:tc>
          <w:tcPr>
            <w:tcW w:w="1509" w:type="dxa"/>
          </w:tcPr>
          <w:p w:rsidR="0053037B" w:rsidRPr="00522623" w:rsidRDefault="0053037B" w:rsidP="00BC2FE8">
            <w:pPr>
              <w:jc w:val="both"/>
            </w:pPr>
            <w:r w:rsidRPr="00522623">
              <w:t>Вторичные данные</w:t>
            </w:r>
          </w:p>
        </w:tc>
        <w:tc>
          <w:tcPr>
            <w:tcW w:w="1944" w:type="dxa"/>
          </w:tcPr>
          <w:p w:rsidR="0053037B" w:rsidRPr="00522623" w:rsidRDefault="0053037B" w:rsidP="00BC2FE8">
            <w:pPr>
              <w:jc w:val="both"/>
            </w:pPr>
            <w:r w:rsidRPr="00522623">
              <w:t xml:space="preserve">Конкурентоспособность </w:t>
            </w:r>
            <w:proofErr w:type="spellStart"/>
            <w:r w:rsidRPr="00522623">
              <w:t>дестинаций</w:t>
            </w:r>
            <w:proofErr w:type="spellEnd"/>
          </w:p>
        </w:tc>
        <w:tc>
          <w:tcPr>
            <w:tcW w:w="4613" w:type="dxa"/>
          </w:tcPr>
          <w:p w:rsidR="0053037B" w:rsidRPr="00522623" w:rsidRDefault="0053037B" w:rsidP="00BC2FE8">
            <w:pPr>
              <w:jc w:val="both"/>
            </w:pPr>
            <w:r w:rsidRPr="00522623">
              <w:t>Объем туристских прибытий, количество повторных прибытий туристов, объем туристских поступлений, доля доходов от туризма в ВНП</w:t>
            </w:r>
          </w:p>
        </w:tc>
      </w:tr>
      <w:tr w:rsidR="0053037B" w:rsidRPr="00522623" w:rsidTr="00BC2FE8">
        <w:tc>
          <w:tcPr>
            <w:tcW w:w="9570" w:type="dxa"/>
            <w:gridSpan w:val="4"/>
          </w:tcPr>
          <w:p w:rsidR="0053037B" w:rsidRPr="00522623" w:rsidRDefault="0053037B" w:rsidP="00BC2FE8">
            <w:pPr>
              <w:ind w:firstLine="709"/>
              <w:jc w:val="both"/>
            </w:pPr>
            <w:r w:rsidRPr="00522623">
              <w:t xml:space="preserve">Примечание </w:t>
            </w:r>
            <w:r w:rsidRPr="00522623">
              <w:noBreakHyphen/>
              <w:t xml:space="preserve"> Составлено авторами</w:t>
            </w:r>
          </w:p>
        </w:tc>
      </w:tr>
    </w:tbl>
    <w:p w:rsidR="0053037B" w:rsidRPr="00522623" w:rsidRDefault="0053037B" w:rsidP="0053037B">
      <w:pPr>
        <w:ind w:firstLine="709"/>
        <w:jc w:val="both"/>
      </w:pPr>
    </w:p>
    <w:p w:rsidR="0053037B" w:rsidRPr="00522623" w:rsidRDefault="0053037B" w:rsidP="0053037B">
      <w:r w:rsidRPr="00522623">
        <w:br w:type="page"/>
      </w:r>
    </w:p>
    <w:p w:rsidR="0053037B" w:rsidRPr="00D62B9E" w:rsidRDefault="0053037B" w:rsidP="00195C5F">
      <w:pPr>
        <w:spacing w:line="360" w:lineRule="auto"/>
        <w:jc w:val="center"/>
        <w:rPr>
          <w:b/>
        </w:rPr>
      </w:pPr>
      <w:r w:rsidRPr="00D62B9E">
        <w:rPr>
          <w:b/>
        </w:rPr>
        <w:lastRenderedPageBreak/>
        <w:t xml:space="preserve">ПРИЛОЖЕНИЕ </w:t>
      </w:r>
      <w:r w:rsidR="00483A5A" w:rsidRPr="00D62B9E">
        <w:rPr>
          <w:b/>
        </w:rPr>
        <w:t>И</w:t>
      </w:r>
    </w:p>
    <w:p w:rsidR="0053037B" w:rsidRPr="00840198" w:rsidRDefault="0053037B" w:rsidP="00195C5F">
      <w:pPr>
        <w:spacing w:line="360" w:lineRule="auto"/>
        <w:jc w:val="center"/>
        <w:rPr>
          <w:rFonts w:ascii="Times New Roman Полужирный" w:hAnsi="Times New Roman Полужирный"/>
          <w:b/>
        </w:rPr>
      </w:pPr>
      <w:r w:rsidRPr="00840198">
        <w:rPr>
          <w:rFonts w:ascii="Times New Roman Полужирный" w:hAnsi="Times New Roman Полужирный"/>
          <w:b/>
        </w:rPr>
        <w:t>Результаты экспертного опроса</w:t>
      </w:r>
    </w:p>
    <w:p w:rsidR="00DA6538" w:rsidRPr="000019A5" w:rsidRDefault="00DA6538" w:rsidP="0053037B">
      <w:pPr>
        <w:jc w:val="center"/>
      </w:pPr>
    </w:p>
    <w:p w:rsidR="0053037B" w:rsidRPr="000019A5" w:rsidRDefault="0053037B" w:rsidP="0053037B">
      <w:pPr>
        <w:pStyle w:val="a3"/>
        <w:spacing w:before="0" w:beforeAutospacing="0" w:after="0" w:afterAutospacing="0"/>
        <w:jc w:val="both"/>
        <w:rPr>
          <w:color w:val="000000"/>
        </w:rPr>
      </w:pPr>
      <w:r w:rsidRPr="000019A5">
        <w:rPr>
          <w:noProof/>
        </w:rPr>
        <w:drawing>
          <wp:inline distT="0" distB="0" distL="0" distR="0" wp14:anchorId="61A0D6BC" wp14:editId="725AC316">
            <wp:extent cx="5909094" cy="2484407"/>
            <wp:effectExtent l="0" t="0" r="15875"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53037B" w:rsidRPr="000019A5" w:rsidRDefault="001D2E0D" w:rsidP="0053037B">
      <w:pPr>
        <w:pStyle w:val="a3"/>
        <w:spacing w:before="0" w:beforeAutospacing="0" w:after="0" w:afterAutospacing="0"/>
        <w:ind w:firstLine="709"/>
        <w:jc w:val="center"/>
        <w:rPr>
          <w:color w:val="000000"/>
        </w:rPr>
      </w:pPr>
      <w:r>
        <w:rPr>
          <w:color w:val="000000"/>
        </w:rPr>
        <w:t xml:space="preserve">Рисунок И.1 - </w:t>
      </w:r>
      <w:r w:rsidR="0053037B" w:rsidRPr="000019A5">
        <w:rPr>
          <w:color w:val="000000"/>
        </w:rPr>
        <w:t>Сфера деятельности респондентов</w:t>
      </w:r>
    </w:p>
    <w:p w:rsidR="0053037B" w:rsidRPr="000019A5" w:rsidRDefault="0053037B" w:rsidP="0053037B">
      <w:pPr>
        <w:pStyle w:val="a3"/>
        <w:shd w:val="clear" w:color="auto" w:fill="FFFFFF"/>
        <w:tabs>
          <w:tab w:val="left" w:pos="2505"/>
        </w:tabs>
        <w:spacing w:before="0" w:beforeAutospacing="0" w:after="0" w:afterAutospacing="0"/>
        <w:ind w:firstLine="709"/>
        <w:jc w:val="both"/>
        <w:rPr>
          <w:b/>
        </w:rPr>
      </w:pPr>
      <w:r w:rsidRPr="000019A5">
        <w:rPr>
          <w:b/>
        </w:rPr>
        <w:tab/>
      </w:r>
    </w:p>
    <w:p w:rsidR="0053037B" w:rsidRPr="000019A5" w:rsidRDefault="0053037B" w:rsidP="0053037B">
      <w:pPr>
        <w:pStyle w:val="a3"/>
        <w:shd w:val="clear" w:color="auto" w:fill="FFFFFF"/>
        <w:spacing w:before="0" w:beforeAutospacing="0" w:after="0" w:afterAutospacing="0"/>
        <w:jc w:val="both"/>
        <w:rPr>
          <w:b/>
        </w:rPr>
      </w:pPr>
      <w:r w:rsidRPr="000019A5">
        <w:rPr>
          <w:noProof/>
        </w:rPr>
        <w:drawing>
          <wp:inline distT="0" distB="0" distL="0" distR="0" wp14:anchorId="1EFB0633" wp14:editId="1F2998E3">
            <wp:extent cx="5991225" cy="23907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53037B" w:rsidRPr="000019A5" w:rsidRDefault="001D2E0D" w:rsidP="0053037B">
      <w:pPr>
        <w:pStyle w:val="a3"/>
        <w:shd w:val="clear" w:color="auto" w:fill="FFFFFF"/>
        <w:spacing w:before="0" w:beforeAutospacing="0" w:after="0" w:afterAutospacing="0"/>
        <w:ind w:firstLine="709"/>
        <w:jc w:val="center"/>
      </w:pPr>
      <w:r>
        <w:rPr>
          <w:color w:val="000000"/>
        </w:rPr>
        <w:t xml:space="preserve">Рисунок И.2 - </w:t>
      </w:r>
      <w:r w:rsidR="0053037B" w:rsidRPr="000019A5">
        <w:t>Стаж работы респондентов, лет</w:t>
      </w:r>
    </w:p>
    <w:p w:rsidR="0053037B" w:rsidRPr="000019A5" w:rsidRDefault="0053037B" w:rsidP="0053037B">
      <w:pPr>
        <w:pStyle w:val="a3"/>
        <w:shd w:val="clear" w:color="auto" w:fill="FFFFFF"/>
        <w:spacing w:before="0" w:beforeAutospacing="0" w:after="0" w:afterAutospacing="0"/>
        <w:ind w:firstLine="709"/>
        <w:jc w:val="both"/>
      </w:pPr>
    </w:p>
    <w:p w:rsidR="0053037B" w:rsidRPr="000019A5" w:rsidRDefault="0053037B" w:rsidP="0053037B">
      <w:pPr>
        <w:pStyle w:val="a3"/>
        <w:shd w:val="clear" w:color="auto" w:fill="FFFFFF"/>
        <w:spacing w:before="0" w:beforeAutospacing="0" w:after="0" w:afterAutospacing="0"/>
        <w:jc w:val="both"/>
      </w:pPr>
      <w:r w:rsidRPr="000019A5">
        <w:rPr>
          <w:noProof/>
        </w:rPr>
        <w:drawing>
          <wp:inline distT="0" distB="0" distL="0" distR="0" wp14:anchorId="19DB0573" wp14:editId="026CBD1C">
            <wp:extent cx="5943600" cy="2432649"/>
            <wp:effectExtent l="0" t="0" r="19050" b="254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53037B" w:rsidRPr="000019A5" w:rsidRDefault="001D2E0D" w:rsidP="0053037B">
      <w:pPr>
        <w:pStyle w:val="a3"/>
        <w:shd w:val="clear" w:color="auto" w:fill="FFFFFF"/>
        <w:spacing w:before="0" w:beforeAutospacing="0" w:after="0" w:afterAutospacing="0"/>
        <w:ind w:firstLine="709"/>
        <w:jc w:val="center"/>
      </w:pPr>
      <w:r>
        <w:rPr>
          <w:color w:val="000000"/>
        </w:rPr>
        <w:t xml:space="preserve">Рисунок И.3 - </w:t>
      </w:r>
      <w:r w:rsidR="0053037B" w:rsidRPr="000019A5">
        <w:t xml:space="preserve">Факторы </w:t>
      </w:r>
      <w:proofErr w:type="spellStart"/>
      <w:r w:rsidR="0053037B" w:rsidRPr="000019A5">
        <w:t>субиндекса</w:t>
      </w:r>
      <w:proofErr w:type="spellEnd"/>
      <w:r w:rsidR="0053037B" w:rsidRPr="000019A5">
        <w:t xml:space="preserve"> «Окружающая среда»</w:t>
      </w:r>
    </w:p>
    <w:p w:rsidR="0053037B" w:rsidRPr="000019A5" w:rsidRDefault="0053037B" w:rsidP="0053037B">
      <w:pPr>
        <w:pStyle w:val="a3"/>
        <w:shd w:val="clear" w:color="auto" w:fill="FFFFFF"/>
        <w:spacing w:before="0" w:beforeAutospacing="0" w:after="0" w:afterAutospacing="0"/>
        <w:ind w:firstLine="709"/>
        <w:jc w:val="both"/>
      </w:pPr>
    </w:p>
    <w:p w:rsidR="0053037B" w:rsidRPr="000019A5" w:rsidRDefault="0053037B" w:rsidP="0053037B">
      <w:pPr>
        <w:pStyle w:val="a3"/>
        <w:shd w:val="clear" w:color="auto" w:fill="FFFFFF"/>
        <w:spacing w:before="0" w:beforeAutospacing="0" w:after="0" w:afterAutospacing="0"/>
        <w:jc w:val="both"/>
      </w:pPr>
      <w:r w:rsidRPr="000019A5">
        <w:rPr>
          <w:noProof/>
        </w:rPr>
        <w:lastRenderedPageBreak/>
        <w:drawing>
          <wp:inline distT="0" distB="0" distL="0" distR="0" wp14:anchorId="209F94B8" wp14:editId="25191D81">
            <wp:extent cx="5943600" cy="2820838"/>
            <wp:effectExtent l="0" t="0" r="19050" b="177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53037B" w:rsidRPr="000019A5" w:rsidRDefault="001D2E0D" w:rsidP="0053037B">
      <w:pPr>
        <w:pStyle w:val="a3"/>
        <w:shd w:val="clear" w:color="auto" w:fill="FFFFFF"/>
        <w:spacing w:before="0" w:beforeAutospacing="0" w:after="0" w:afterAutospacing="0"/>
        <w:ind w:firstLine="709"/>
        <w:jc w:val="center"/>
      </w:pPr>
      <w:r>
        <w:rPr>
          <w:color w:val="000000"/>
        </w:rPr>
        <w:t xml:space="preserve">Рисунок И.4 - </w:t>
      </w:r>
      <w:r w:rsidR="0053037B" w:rsidRPr="000019A5">
        <w:t xml:space="preserve">Факторы </w:t>
      </w:r>
      <w:proofErr w:type="spellStart"/>
      <w:r w:rsidR="0053037B" w:rsidRPr="000019A5">
        <w:t>субиндекса</w:t>
      </w:r>
      <w:proofErr w:type="spellEnd"/>
      <w:r w:rsidR="0053037B" w:rsidRPr="000019A5">
        <w:t xml:space="preserve"> "Политика в сфере туризма"</w:t>
      </w:r>
    </w:p>
    <w:p w:rsidR="0053037B" w:rsidRPr="000019A5" w:rsidRDefault="0053037B" w:rsidP="0053037B">
      <w:pPr>
        <w:pStyle w:val="a3"/>
        <w:shd w:val="clear" w:color="auto" w:fill="FFFFFF"/>
        <w:spacing w:before="0" w:beforeAutospacing="0" w:after="0" w:afterAutospacing="0"/>
        <w:ind w:firstLine="709"/>
        <w:jc w:val="both"/>
      </w:pPr>
    </w:p>
    <w:p w:rsidR="0053037B" w:rsidRPr="000019A5" w:rsidRDefault="0053037B" w:rsidP="0053037B">
      <w:pPr>
        <w:pStyle w:val="a3"/>
        <w:shd w:val="clear" w:color="auto" w:fill="FFFFFF"/>
        <w:spacing w:before="0" w:beforeAutospacing="0" w:after="0" w:afterAutospacing="0"/>
        <w:jc w:val="both"/>
      </w:pPr>
      <w:r w:rsidRPr="000019A5">
        <w:rPr>
          <w:noProof/>
        </w:rPr>
        <w:drawing>
          <wp:inline distT="0" distB="0" distL="0" distR="0" wp14:anchorId="4F8DB35B" wp14:editId="0A268D91">
            <wp:extent cx="5943600" cy="2725947"/>
            <wp:effectExtent l="0" t="0" r="19050" b="177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3037B" w:rsidRPr="000019A5" w:rsidRDefault="001D2E0D" w:rsidP="0053037B">
      <w:pPr>
        <w:pStyle w:val="a3"/>
        <w:shd w:val="clear" w:color="auto" w:fill="FFFFFF"/>
        <w:spacing w:before="0" w:beforeAutospacing="0" w:after="0" w:afterAutospacing="0"/>
        <w:ind w:firstLine="709"/>
        <w:jc w:val="center"/>
      </w:pPr>
      <w:r>
        <w:rPr>
          <w:color w:val="000000"/>
        </w:rPr>
        <w:t xml:space="preserve">Рисунок И.5 - </w:t>
      </w:r>
      <w:r w:rsidR="0053037B" w:rsidRPr="000019A5">
        <w:t xml:space="preserve">Факторы </w:t>
      </w:r>
      <w:proofErr w:type="spellStart"/>
      <w:r w:rsidR="0053037B" w:rsidRPr="000019A5">
        <w:t>субиндекса</w:t>
      </w:r>
      <w:proofErr w:type="spellEnd"/>
      <w:r w:rsidR="0053037B" w:rsidRPr="000019A5">
        <w:t xml:space="preserve"> «Инфраструктура туристского рынка»</w:t>
      </w:r>
    </w:p>
    <w:p w:rsidR="0053037B" w:rsidRPr="000019A5" w:rsidRDefault="0053037B" w:rsidP="0053037B">
      <w:pPr>
        <w:pStyle w:val="a3"/>
        <w:shd w:val="clear" w:color="auto" w:fill="FFFFFF"/>
        <w:spacing w:before="0" w:beforeAutospacing="0" w:after="0" w:afterAutospacing="0"/>
        <w:jc w:val="both"/>
      </w:pPr>
      <w:r w:rsidRPr="000019A5">
        <w:rPr>
          <w:noProof/>
        </w:rPr>
        <w:drawing>
          <wp:inline distT="0" distB="0" distL="0" distR="0" wp14:anchorId="0411AF8C" wp14:editId="3588465B">
            <wp:extent cx="5943600" cy="264831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3037B" w:rsidRPr="000019A5" w:rsidRDefault="001D2E0D" w:rsidP="0053037B">
      <w:pPr>
        <w:pStyle w:val="a3"/>
        <w:shd w:val="clear" w:color="auto" w:fill="FFFFFF"/>
        <w:spacing w:before="0" w:beforeAutospacing="0" w:after="0" w:afterAutospacing="0"/>
        <w:ind w:firstLine="709"/>
        <w:jc w:val="center"/>
      </w:pPr>
      <w:r>
        <w:rPr>
          <w:color w:val="000000"/>
        </w:rPr>
        <w:t xml:space="preserve">Рисунок И.6 - </w:t>
      </w:r>
      <w:r w:rsidR="0053037B" w:rsidRPr="000019A5">
        <w:t xml:space="preserve">Факторы </w:t>
      </w:r>
      <w:proofErr w:type="spellStart"/>
      <w:r w:rsidR="0053037B" w:rsidRPr="000019A5">
        <w:t>субиндекса</w:t>
      </w:r>
      <w:proofErr w:type="spellEnd"/>
      <w:r w:rsidR="0053037B" w:rsidRPr="000019A5">
        <w:t xml:space="preserve"> «Развитие туриндустрии»</w:t>
      </w:r>
    </w:p>
    <w:p w:rsidR="0053037B" w:rsidRPr="000019A5" w:rsidRDefault="0053037B" w:rsidP="0053037B">
      <w:pPr>
        <w:pStyle w:val="a3"/>
        <w:shd w:val="clear" w:color="auto" w:fill="FFFFFF"/>
        <w:spacing w:before="0" w:beforeAutospacing="0" w:after="0" w:afterAutospacing="0"/>
        <w:ind w:firstLine="709"/>
        <w:jc w:val="both"/>
      </w:pPr>
    </w:p>
    <w:p w:rsidR="0053037B" w:rsidRPr="000019A5" w:rsidRDefault="0053037B" w:rsidP="0053037B">
      <w:pPr>
        <w:pStyle w:val="a3"/>
        <w:shd w:val="clear" w:color="auto" w:fill="FFFFFF"/>
        <w:spacing w:before="0" w:beforeAutospacing="0" w:after="0" w:afterAutospacing="0"/>
        <w:jc w:val="both"/>
      </w:pPr>
      <w:r w:rsidRPr="000019A5">
        <w:rPr>
          <w:noProof/>
          <w:highlight w:val="darkBlue"/>
        </w:rPr>
        <w:lastRenderedPageBreak/>
        <w:drawing>
          <wp:inline distT="0" distB="0" distL="0" distR="0" wp14:anchorId="47FFE940" wp14:editId="3FA40E12">
            <wp:extent cx="5657850" cy="2362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3037B" w:rsidRPr="000019A5" w:rsidRDefault="001D2E0D" w:rsidP="0053037B">
      <w:pPr>
        <w:pStyle w:val="a3"/>
        <w:shd w:val="clear" w:color="auto" w:fill="FFFFFF"/>
        <w:spacing w:before="0" w:beforeAutospacing="0" w:after="0" w:afterAutospacing="0"/>
        <w:ind w:firstLine="709"/>
        <w:jc w:val="center"/>
      </w:pPr>
      <w:r>
        <w:rPr>
          <w:color w:val="000000"/>
        </w:rPr>
        <w:t xml:space="preserve">Рисунок И.7 - </w:t>
      </w:r>
      <w:r w:rsidR="0053037B" w:rsidRPr="000019A5">
        <w:t xml:space="preserve">Факторы </w:t>
      </w:r>
      <w:proofErr w:type="spellStart"/>
      <w:r w:rsidR="0053037B" w:rsidRPr="000019A5">
        <w:t>субиндекса</w:t>
      </w:r>
      <w:proofErr w:type="spellEnd"/>
      <w:r w:rsidR="0053037B" w:rsidRPr="000019A5">
        <w:t xml:space="preserve"> «Способность </w:t>
      </w:r>
      <w:proofErr w:type="spellStart"/>
      <w:r w:rsidR="0053037B" w:rsidRPr="000019A5">
        <w:t>дестинации</w:t>
      </w:r>
      <w:proofErr w:type="spellEnd"/>
      <w:r w:rsidR="0053037B" w:rsidRPr="000019A5">
        <w:t xml:space="preserve"> обеспечить качество и конкурентоспособность туристских услуг»</w:t>
      </w:r>
    </w:p>
    <w:p w:rsidR="0053037B" w:rsidRPr="000019A5" w:rsidRDefault="0053037B" w:rsidP="0053037B">
      <w:pPr>
        <w:pStyle w:val="a3"/>
        <w:shd w:val="clear" w:color="auto" w:fill="FFFFFF"/>
        <w:spacing w:before="0" w:beforeAutospacing="0" w:after="0" w:afterAutospacing="0"/>
        <w:jc w:val="both"/>
      </w:pPr>
      <w:r w:rsidRPr="000019A5">
        <w:rPr>
          <w:noProof/>
        </w:rPr>
        <w:drawing>
          <wp:inline distT="0" distB="0" distL="0" distR="0" wp14:anchorId="13BCAFDE" wp14:editId="48B39DA2">
            <wp:extent cx="5943600" cy="2751827"/>
            <wp:effectExtent l="0" t="0" r="19050" b="107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3037B" w:rsidRPr="000019A5" w:rsidRDefault="001D2E0D" w:rsidP="0053037B">
      <w:pPr>
        <w:pStyle w:val="a3"/>
        <w:shd w:val="clear" w:color="auto" w:fill="FFFFFF"/>
        <w:spacing w:before="0" w:beforeAutospacing="0" w:after="0" w:afterAutospacing="0"/>
        <w:ind w:firstLine="709"/>
        <w:jc w:val="center"/>
      </w:pPr>
      <w:r>
        <w:rPr>
          <w:color w:val="000000"/>
        </w:rPr>
        <w:t xml:space="preserve">Рисунок И.8 - </w:t>
      </w:r>
      <w:r w:rsidR="0053037B" w:rsidRPr="000019A5">
        <w:t xml:space="preserve">Факторы </w:t>
      </w:r>
      <w:proofErr w:type="spellStart"/>
      <w:r w:rsidR="0053037B" w:rsidRPr="000019A5">
        <w:t>субиндекса</w:t>
      </w:r>
      <w:proofErr w:type="spellEnd"/>
      <w:r w:rsidR="0053037B" w:rsidRPr="000019A5">
        <w:t xml:space="preserve"> «Привлекательность </w:t>
      </w:r>
      <w:proofErr w:type="spellStart"/>
      <w:r w:rsidR="0053037B" w:rsidRPr="000019A5">
        <w:t>дестинации</w:t>
      </w:r>
      <w:proofErr w:type="spellEnd"/>
      <w:r w:rsidR="0053037B" w:rsidRPr="000019A5">
        <w:t>»</w:t>
      </w:r>
    </w:p>
    <w:p w:rsidR="0053037B" w:rsidRPr="000019A5" w:rsidRDefault="0053037B" w:rsidP="0053037B">
      <w:pPr>
        <w:pStyle w:val="a3"/>
        <w:shd w:val="clear" w:color="auto" w:fill="FFFFFF"/>
        <w:spacing w:before="0" w:beforeAutospacing="0" w:after="0" w:afterAutospacing="0"/>
        <w:ind w:firstLine="709"/>
        <w:jc w:val="both"/>
      </w:pPr>
    </w:p>
    <w:p w:rsidR="0053037B" w:rsidRPr="000019A5" w:rsidRDefault="0053037B" w:rsidP="0053037B">
      <w:pPr>
        <w:pStyle w:val="a3"/>
        <w:shd w:val="clear" w:color="auto" w:fill="FFFFFF"/>
        <w:spacing w:before="0" w:beforeAutospacing="0" w:after="0" w:afterAutospacing="0"/>
        <w:jc w:val="both"/>
      </w:pPr>
      <w:r w:rsidRPr="000019A5">
        <w:rPr>
          <w:noProof/>
        </w:rPr>
        <w:drawing>
          <wp:inline distT="0" distB="0" distL="0" distR="0" wp14:anchorId="2DB31C5B" wp14:editId="4B5393FE">
            <wp:extent cx="5943600" cy="2915729"/>
            <wp:effectExtent l="0" t="0" r="19050" b="184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3037B" w:rsidRPr="000019A5" w:rsidRDefault="001D2E0D" w:rsidP="0053037B">
      <w:pPr>
        <w:pStyle w:val="a3"/>
        <w:shd w:val="clear" w:color="auto" w:fill="FFFFFF"/>
        <w:spacing w:before="0" w:beforeAutospacing="0" w:after="0" w:afterAutospacing="0"/>
        <w:ind w:firstLine="709"/>
        <w:jc w:val="center"/>
      </w:pPr>
      <w:r>
        <w:rPr>
          <w:color w:val="000000"/>
        </w:rPr>
        <w:t xml:space="preserve">Рисунок И.9 - </w:t>
      </w:r>
      <w:r w:rsidR="0053037B" w:rsidRPr="000019A5">
        <w:t>Ранжирование факторов конкурентоспособности туристских услуг по значимости от 1 до 6 (1 – наиболее значимый, 6 – наименее значимый)</w:t>
      </w:r>
    </w:p>
    <w:sectPr w:rsidR="0053037B" w:rsidRPr="000019A5" w:rsidSect="000B19EE">
      <w:footerReference w:type="default" r:id="rId118"/>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B00" w:rsidRDefault="002D1B00" w:rsidP="0002037A">
      <w:r>
        <w:separator/>
      </w:r>
    </w:p>
  </w:endnote>
  <w:endnote w:type="continuationSeparator" w:id="0">
    <w:p w:rsidR="002D1B00" w:rsidRDefault="002D1B00" w:rsidP="00020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01"/>
    <w:family w:val="roman"/>
    <w:pitch w:val="default"/>
  </w:font>
  <w:font w:name="Liberation Sans">
    <w:altName w:val="Arial"/>
    <w:charset w:val="01"/>
    <w:family w:val="roman"/>
    <w:pitch w:val="default"/>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Z Arial">
    <w:altName w:val="Arial"/>
    <w:charset w:val="CC"/>
    <w:family w:val="swiss"/>
    <w:pitch w:val="variable"/>
    <w:sig w:usb0="00000001" w:usb1="00000000" w:usb2="00000000" w:usb3="00000000" w:csb0="0000009F" w:csb1="00000000"/>
  </w:font>
  <w:font w:name="Times New Roman Полужирный">
    <w:panose1 w:val="00000000000000000000"/>
    <w:charset w:val="00"/>
    <w:family w:val="roman"/>
    <w:notTrueType/>
    <w:pitch w:val="default"/>
  </w:font>
  <w:font w:name="Consolas">
    <w:panose1 w:val="020B0609020204030204"/>
    <w:charset w:val="CC"/>
    <w:family w:val="modern"/>
    <w:pitch w:val="fixed"/>
    <w:sig w:usb0="E00002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65008"/>
      <w:docPartObj>
        <w:docPartGallery w:val="Page Numbers (Bottom of Page)"/>
        <w:docPartUnique/>
      </w:docPartObj>
    </w:sdtPr>
    <w:sdtEndPr/>
    <w:sdtContent>
      <w:p w:rsidR="0078585D" w:rsidRPr="00864AEB" w:rsidRDefault="0078585D" w:rsidP="00864AEB">
        <w:pPr>
          <w:pStyle w:val="ad"/>
          <w:jc w:val="center"/>
        </w:pPr>
        <w:r w:rsidRPr="00864AEB">
          <w:fldChar w:fldCharType="begin"/>
        </w:r>
        <w:r w:rsidRPr="00864AEB">
          <w:instrText xml:space="preserve"> PAGE   \* MERGEFORMAT </w:instrText>
        </w:r>
        <w:r w:rsidRPr="00864AEB">
          <w:fldChar w:fldCharType="separate"/>
        </w:r>
        <w:r w:rsidR="00CB1149">
          <w:rPr>
            <w:noProof/>
          </w:rPr>
          <w:t>45</w:t>
        </w:r>
        <w:r w:rsidRPr="00864AEB">
          <w:rPr>
            <w:noProof/>
          </w:rPr>
          <w:fldChar w:fldCharType="end"/>
        </w:r>
      </w:p>
    </w:sdtContent>
  </w:sdt>
  <w:p w:rsidR="0078585D" w:rsidRDefault="0078585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B00" w:rsidRDefault="002D1B00" w:rsidP="0002037A">
      <w:r>
        <w:separator/>
      </w:r>
    </w:p>
  </w:footnote>
  <w:footnote w:type="continuationSeparator" w:id="0">
    <w:p w:rsidR="002D1B00" w:rsidRDefault="002D1B00" w:rsidP="000203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63C8"/>
    <w:multiLevelType w:val="multilevel"/>
    <w:tmpl w:val="94E212D8"/>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nsid w:val="107747BF"/>
    <w:multiLevelType w:val="multilevel"/>
    <w:tmpl w:val="4280B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81D4C"/>
    <w:multiLevelType w:val="multilevel"/>
    <w:tmpl w:val="A5786A20"/>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17CC273E"/>
    <w:multiLevelType w:val="multilevel"/>
    <w:tmpl w:val="83E0C0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19575A38"/>
    <w:multiLevelType w:val="multilevel"/>
    <w:tmpl w:val="BF5A6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B44CBB"/>
    <w:multiLevelType w:val="multilevel"/>
    <w:tmpl w:val="F1668402"/>
    <w:lvl w:ilvl="0">
      <w:start w:val="1"/>
      <w:numFmt w:val="decimal"/>
      <w:lvlText w:val="%1"/>
      <w:lvlJc w:val="left"/>
      <w:pPr>
        <w:tabs>
          <w:tab w:val="num" w:pos="0"/>
        </w:tabs>
        <w:ind w:left="360" w:hanging="360"/>
      </w:pPr>
    </w:lvl>
    <w:lvl w:ilvl="1">
      <w:start w:val="6"/>
      <w:numFmt w:val="decimal"/>
      <w:lvlText w:val="%1.%2"/>
      <w:lvlJc w:val="left"/>
      <w:pPr>
        <w:tabs>
          <w:tab w:val="num" w:pos="0"/>
        </w:tabs>
        <w:ind w:left="780" w:hanging="360"/>
      </w:pPr>
    </w:lvl>
    <w:lvl w:ilvl="2">
      <w:start w:val="1"/>
      <w:numFmt w:val="decimal"/>
      <w:lvlText w:val="%1.%2.%3"/>
      <w:lvlJc w:val="left"/>
      <w:pPr>
        <w:tabs>
          <w:tab w:val="num" w:pos="0"/>
        </w:tabs>
        <w:ind w:left="1560" w:hanging="720"/>
      </w:pPr>
    </w:lvl>
    <w:lvl w:ilvl="3">
      <w:start w:val="1"/>
      <w:numFmt w:val="decimal"/>
      <w:lvlText w:val="%1.%2.%3.%4"/>
      <w:lvlJc w:val="left"/>
      <w:pPr>
        <w:tabs>
          <w:tab w:val="num" w:pos="0"/>
        </w:tabs>
        <w:ind w:left="1980" w:hanging="720"/>
      </w:pPr>
    </w:lvl>
    <w:lvl w:ilvl="4">
      <w:start w:val="1"/>
      <w:numFmt w:val="decimal"/>
      <w:lvlText w:val="%1.%2.%3.%4.%5"/>
      <w:lvlJc w:val="left"/>
      <w:pPr>
        <w:tabs>
          <w:tab w:val="num" w:pos="0"/>
        </w:tabs>
        <w:ind w:left="2400" w:hanging="720"/>
      </w:pPr>
    </w:lvl>
    <w:lvl w:ilvl="5">
      <w:start w:val="1"/>
      <w:numFmt w:val="decimal"/>
      <w:lvlText w:val="%1.%2.%3.%4.%5.%6"/>
      <w:lvlJc w:val="left"/>
      <w:pPr>
        <w:tabs>
          <w:tab w:val="num" w:pos="0"/>
        </w:tabs>
        <w:ind w:left="3180" w:hanging="1080"/>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380" w:hanging="1440"/>
      </w:pPr>
    </w:lvl>
    <w:lvl w:ilvl="8">
      <w:start w:val="1"/>
      <w:numFmt w:val="decimal"/>
      <w:lvlText w:val="%1.%2.%3.%4.%5.%6.%7.%8.%9"/>
      <w:lvlJc w:val="left"/>
      <w:pPr>
        <w:tabs>
          <w:tab w:val="num" w:pos="0"/>
        </w:tabs>
        <w:ind w:left="4800" w:hanging="1440"/>
      </w:pPr>
    </w:lvl>
  </w:abstractNum>
  <w:abstractNum w:abstractNumId="6">
    <w:nsid w:val="28FB5D3C"/>
    <w:multiLevelType w:val="multilevel"/>
    <w:tmpl w:val="1B000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DB1058"/>
    <w:multiLevelType w:val="multilevel"/>
    <w:tmpl w:val="6414E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E627E5"/>
    <w:multiLevelType w:val="hybridMultilevel"/>
    <w:tmpl w:val="A5E609B8"/>
    <w:lvl w:ilvl="0" w:tplc="0419000F">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9">
    <w:nsid w:val="385842F3"/>
    <w:multiLevelType w:val="multilevel"/>
    <w:tmpl w:val="4686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841F81"/>
    <w:multiLevelType w:val="multilevel"/>
    <w:tmpl w:val="A872B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E33515"/>
    <w:multiLevelType w:val="hybridMultilevel"/>
    <w:tmpl w:val="32345EC0"/>
    <w:lvl w:ilvl="0" w:tplc="0476651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2E22137"/>
    <w:multiLevelType w:val="multilevel"/>
    <w:tmpl w:val="048CC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D1014D"/>
    <w:multiLevelType w:val="multilevel"/>
    <w:tmpl w:val="42EA6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9E651B"/>
    <w:multiLevelType w:val="multilevel"/>
    <w:tmpl w:val="24FC3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751C60"/>
    <w:multiLevelType w:val="multilevel"/>
    <w:tmpl w:val="8A16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B75865"/>
    <w:multiLevelType w:val="hybridMultilevel"/>
    <w:tmpl w:val="D52A22DE"/>
    <w:lvl w:ilvl="0" w:tplc="0476651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DD408F3"/>
    <w:multiLevelType w:val="multilevel"/>
    <w:tmpl w:val="F6027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F065000"/>
    <w:multiLevelType w:val="hybridMultilevel"/>
    <w:tmpl w:val="A9444390"/>
    <w:lvl w:ilvl="0" w:tplc="0476651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F595F3F"/>
    <w:multiLevelType w:val="hybridMultilevel"/>
    <w:tmpl w:val="4AFE8384"/>
    <w:lvl w:ilvl="0" w:tplc="0419000F">
      <w:start w:val="1"/>
      <w:numFmt w:val="decimal"/>
      <w:lvlText w:val="%1."/>
      <w:lvlJc w:val="left"/>
      <w:pPr>
        <w:ind w:left="764" w:hanging="360"/>
      </w:pPr>
    </w:lvl>
    <w:lvl w:ilvl="1" w:tplc="04190019">
      <w:start w:val="1"/>
      <w:numFmt w:val="lowerLetter"/>
      <w:lvlText w:val="%2."/>
      <w:lvlJc w:val="left"/>
      <w:pPr>
        <w:ind w:left="1238" w:hanging="360"/>
      </w:pPr>
    </w:lvl>
    <w:lvl w:ilvl="2" w:tplc="0419001B">
      <w:start w:val="1"/>
      <w:numFmt w:val="lowerRoman"/>
      <w:lvlText w:val="%3."/>
      <w:lvlJc w:val="right"/>
      <w:pPr>
        <w:ind w:left="1958" w:hanging="180"/>
      </w:pPr>
    </w:lvl>
    <w:lvl w:ilvl="3" w:tplc="0419000F">
      <w:start w:val="1"/>
      <w:numFmt w:val="decimal"/>
      <w:lvlText w:val="%4."/>
      <w:lvlJc w:val="left"/>
      <w:pPr>
        <w:ind w:left="2678" w:hanging="360"/>
      </w:pPr>
    </w:lvl>
    <w:lvl w:ilvl="4" w:tplc="04190019">
      <w:start w:val="1"/>
      <w:numFmt w:val="lowerLetter"/>
      <w:lvlText w:val="%5."/>
      <w:lvlJc w:val="left"/>
      <w:pPr>
        <w:ind w:left="3398" w:hanging="360"/>
      </w:pPr>
    </w:lvl>
    <w:lvl w:ilvl="5" w:tplc="0419001B">
      <w:start w:val="1"/>
      <w:numFmt w:val="lowerRoman"/>
      <w:lvlText w:val="%6."/>
      <w:lvlJc w:val="right"/>
      <w:pPr>
        <w:ind w:left="4118" w:hanging="180"/>
      </w:pPr>
    </w:lvl>
    <w:lvl w:ilvl="6" w:tplc="0419000F">
      <w:start w:val="1"/>
      <w:numFmt w:val="decimal"/>
      <w:lvlText w:val="%7."/>
      <w:lvlJc w:val="left"/>
      <w:pPr>
        <w:ind w:left="4838" w:hanging="360"/>
      </w:pPr>
    </w:lvl>
    <w:lvl w:ilvl="7" w:tplc="04190019">
      <w:start w:val="1"/>
      <w:numFmt w:val="lowerLetter"/>
      <w:lvlText w:val="%8."/>
      <w:lvlJc w:val="left"/>
      <w:pPr>
        <w:ind w:left="5558" w:hanging="360"/>
      </w:pPr>
    </w:lvl>
    <w:lvl w:ilvl="8" w:tplc="0419001B">
      <w:start w:val="1"/>
      <w:numFmt w:val="lowerRoman"/>
      <w:lvlText w:val="%9."/>
      <w:lvlJc w:val="right"/>
      <w:pPr>
        <w:ind w:left="6278" w:hanging="180"/>
      </w:pPr>
    </w:lvl>
  </w:abstractNum>
  <w:abstractNum w:abstractNumId="20">
    <w:nsid w:val="518468CE"/>
    <w:multiLevelType w:val="multilevel"/>
    <w:tmpl w:val="D1DEE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1A0909"/>
    <w:multiLevelType w:val="multilevel"/>
    <w:tmpl w:val="AA88A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70242F"/>
    <w:multiLevelType w:val="multilevel"/>
    <w:tmpl w:val="C862110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3">
    <w:nsid w:val="546D2968"/>
    <w:multiLevelType w:val="multilevel"/>
    <w:tmpl w:val="780AA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B205B5"/>
    <w:multiLevelType w:val="multilevel"/>
    <w:tmpl w:val="669AB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8046946"/>
    <w:multiLevelType w:val="multilevel"/>
    <w:tmpl w:val="00540A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E633EFE"/>
    <w:multiLevelType w:val="multilevel"/>
    <w:tmpl w:val="A5A05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114021"/>
    <w:multiLevelType w:val="multilevel"/>
    <w:tmpl w:val="C6C2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AC2555"/>
    <w:multiLevelType w:val="hybridMultilevel"/>
    <w:tmpl w:val="B8226B8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nsid w:val="6B270E50"/>
    <w:multiLevelType w:val="multilevel"/>
    <w:tmpl w:val="8FD20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8E4BCB"/>
    <w:multiLevelType w:val="hybridMultilevel"/>
    <w:tmpl w:val="B58AE4AA"/>
    <w:lvl w:ilvl="0" w:tplc="0419000F">
      <w:start w:val="28"/>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8E31C2"/>
    <w:multiLevelType w:val="multilevel"/>
    <w:tmpl w:val="456C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54072E"/>
    <w:multiLevelType w:val="hybridMultilevel"/>
    <w:tmpl w:val="81A4064C"/>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33">
    <w:nsid w:val="71A51CDF"/>
    <w:multiLevelType w:val="multilevel"/>
    <w:tmpl w:val="841CB0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6D8133D"/>
    <w:multiLevelType w:val="hybridMultilevel"/>
    <w:tmpl w:val="7F00A024"/>
    <w:lvl w:ilvl="0" w:tplc="0419000F">
      <w:start w:val="5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C84FDA"/>
    <w:multiLevelType w:val="hybridMultilevel"/>
    <w:tmpl w:val="6F80F5FA"/>
    <w:lvl w:ilvl="0" w:tplc="98B042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FFD573B"/>
    <w:multiLevelType w:val="multilevel"/>
    <w:tmpl w:val="57BAD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5"/>
    <w:lvlOverride w:ilvl="0">
      <w:lvl w:ilvl="0">
        <w:numFmt w:val="decimal"/>
        <w:lvlText w:val="%1."/>
        <w:lvlJc w:val="left"/>
      </w:lvl>
    </w:lvlOverride>
  </w:num>
  <w:num w:numId="3">
    <w:abstractNumId w:val="36"/>
  </w:num>
  <w:num w:numId="4">
    <w:abstractNumId w:val="13"/>
  </w:num>
  <w:num w:numId="5">
    <w:abstractNumId w:val="17"/>
  </w:num>
  <w:num w:numId="6">
    <w:abstractNumId w:val="23"/>
  </w:num>
  <w:num w:numId="7">
    <w:abstractNumId w:val="14"/>
  </w:num>
  <w:num w:numId="8">
    <w:abstractNumId w:val="29"/>
  </w:num>
  <w:num w:numId="9">
    <w:abstractNumId w:val="12"/>
  </w:num>
  <w:num w:numId="10">
    <w:abstractNumId w:val="15"/>
  </w:num>
  <w:num w:numId="11">
    <w:abstractNumId w:val="26"/>
  </w:num>
  <w:num w:numId="12">
    <w:abstractNumId w:val="10"/>
  </w:num>
  <w:num w:numId="13">
    <w:abstractNumId w:val="24"/>
  </w:num>
  <w:num w:numId="14">
    <w:abstractNumId w:val="7"/>
  </w:num>
  <w:num w:numId="15">
    <w:abstractNumId w:val="4"/>
  </w:num>
  <w:num w:numId="16">
    <w:abstractNumId w:val="11"/>
  </w:num>
  <w:num w:numId="17">
    <w:abstractNumId w:val="16"/>
  </w:num>
  <w:num w:numId="18">
    <w:abstractNumId w:val="18"/>
  </w:num>
  <w:num w:numId="19">
    <w:abstractNumId w:val="9"/>
  </w:num>
  <w:num w:numId="20">
    <w:abstractNumId w:val="1"/>
  </w:num>
  <w:num w:numId="21">
    <w:abstractNumId w:val="1"/>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2">
    <w:abstractNumId w:val="21"/>
  </w:num>
  <w:num w:numId="23">
    <w:abstractNumId w:val="21"/>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4">
    <w:abstractNumId w:val="6"/>
  </w:num>
  <w:num w:numId="25">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6">
    <w:abstractNumId w:val="27"/>
  </w:num>
  <w:num w:numId="27">
    <w:abstractNumId w:val="31"/>
  </w:num>
  <w:num w:numId="28">
    <w:abstractNumId w:val="2"/>
  </w:num>
  <w:num w:numId="29">
    <w:abstractNumId w:val="30"/>
  </w:num>
  <w:num w:numId="30">
    <w:abstractNumId w:val="35"/>
  </w:num>
  <w:num w:numId="31">
    <w:abstractNumId w:val="0"/>
  </w:num>
  <w:num w:numId="32">
    <w:abstractNumId w:val="5"/>
  </w:num>
  <w:num w:numId="33">
    <w:abstractNumId w:val="22"/>
  </w:num>
  <w:num w:numId="34">
    <w:abstractNumId w:val="3"/>
  </w:num>
  <w:num w:numId="35">
    <w:abstractNumId w:val="33"/>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87"/>
    <w:rsid w:val="000038AB"/>
    <w:rsid w:val="00007E9D"/>
    <w:rsid w:val="00014476"/>
    <w:rsid w:val="000144B4"/>
    <w:rsid w:val="00015BBA"/>
    <w:rsid w:val="000175DB"/>
    <w:rsid w:val="0002037A"/>
    <w:rsid w:val="0002048A"/>
    <w:rsid w:val="00026C1C"/>
    <w:rsid w:val="00030507"/>
    <w:rsid w:val="000340A2"/>
    <w:rsid w:val="00035BC8"/>
    <w:rsid w:val="000377BD"/>
    <w:rsid w:val="00040A08"/>
    <w:rsid w:val="00041286"/>
    <w:rsid w:val="000433F8"/>
    <w:rsid w:val="00045565"/>
    <w:rsid w:val="0005184F"/>
    <w:rsid w:val="000521DF"/>
    <w:rsid w:val="0005419E"/>
    <w:rsid w:val="0005524C"/>
    <w:rsid w:val="00056739"/>
    <w:rsid w:val="000666D5"/>
    <w:rsid w:val="000668FE"/>
    <w:rsid w:val="00066A61"/>
    <w:rsid w:val="00067B23"/>
    <w:rsid w:val="00071400"/>
    <w:rsid w:val="00071B99"/>
    <w:rsid w:val="000738D2"/>
    <w:rsid w:val="00074D04"/>
    <w:rsid w:val="0007618D"/>
    <w:rsid w:val="000767DF"/>
    <w:rsid w:val="00077358"/>
    <w:rsid w:val="00077D73"/>
    <w:rsid w:val="00080450"/>
    <w:rsid w:val="00081F3F"/>
    <w:rsid w:val="0008270B"/>
    <w:rsid w:val="00082F0F"/>
    <w:rsid w:val="00085368"/>
    <w:rsid w:val="00087D34"/>
    <w:rsid w:val="000926BC"/>
    <w:rsid w:val="000A389D"/>
    <w:rsid w:val="000A3CEC"/>
    <w:rsid w:val="000A5D06"/>
    <w:rsid w:val="000A7325"/>
    <w:rsid w:val="000A7425"/>
    <w:rsid w:val="000B19EE"/>
    <w:rsid w:val="000B2D5D"/>
    <w:rsid w:val="000C238B"/>
    <w:rsid w:val="000C640E"/>
    <w:rsid w:val="000D140B"/>
    <w:rsid w:val="000D2D12"/>
    <w:rsid w:val="000E064F"/>
    <w:rsid w:val="000E08AA"/>
    <w:rsid w:val="000E3B95"/>
    <w:rsid w:val="000E4AC4"/>
    <w:rsid w:val="000E5A66"/>
    <w:rsid w:val="000E6FE7"/>
    <w:rsid w:val="000F0F7F"/>
    <w:rsid w:val="000F198D"/>
    <w:rsid w:val="000F2281"/>
    <w:rsid w:val="001012B2"/>
    <w:rsid w:val="00110A07"/>
    <w:rsid w:val="001123A2"/>
    <w:rsid w:val="0011258B"/>
    <w:rsid w:val="0012019D"/>
    <w:rsid w:val="00122122"/>
    <w:rsid w:val="00122129"/>
    <w:rsid w:val="00122AFE"/>
    <w:rsid w:val="00123A85"/>
    <w:rsid w:val="00123E6B"/>
    <w:rsid w:val="00125229"/>
    <w:rsid w:val="001276AB"/>
    <w:rsid w:val="00130664"/>
    <w:rsid w:val="001332AE"/>
    <w:rsid w:val="00133D6B"/>
    <w:rsid w:val="00134A11"/>
    <w:rsid w:val="00134D85"/>
    <w:rsid w:val="0013684A"/>
    <w:rsid w:val="00136879"/>
    <w:rsid w:val="00136EA6"/>
    <w:rsid w:val="00136F82"/>
    <w:rsid w:val="00140212"/>
    <w:rsid w:val="0014335F"/>
    <w:rsid w:val="00145C2E"/>
    <w:rsid w:val="00152498"/>
    <w:rsid w:val="00153A37"/>
    <w:rsid w:val="00154D5E"/>
    <w:rsid w:val="00161B8F"/>
    <w:rsid w:val="00162737"/>
    <w:rsid w:val="00165F9B"/>
    <w:rsid w:val="001706B9"/>
    <w:rsid w:val="00172EFC"/>
    <w:rsid w:val="0017376E"/>
    <w:rsid w:val="00173A81"/>
    <w:rsid w:val="00173BDB"/>
    <w:rsid w:val="00181C96"/>
    <w:rsid w:val="00183FD9"/>
    <w:rsid w:val="00184306"/>
    <w:rsid w:val="001843BB"/>
    <w:rsid w:val="00184B2C"/>
    <w:rsid w:val="001860A7"/>
    <w:rsid w:val="00191C7A"/>
    <w:rsid w:val="00195C5F"/>
    <w:rsid w:val="00196B3E"/>
    <w:rsid w:val="001A584C"/>
    <w:rsid w:val="001A61F3"/>
    <w:rsid w:val="001B2696"/>
    <w:rsid w:val="001B3C97"/>
    <w:rsid w:val="001B3E8E"/>
    <w:rsid w:val="001B6BF6"/>
    <w:rsid w:val="001C0578"/>
    <w:rsid w:val="001C43AA"/>
    <w:rsid w:val="001C662F"/>
    <w:rsid w:val="001C6E5B"/>
    <w:rsid w:val="001D0197"/>
    <w:rsid w:val="001D1109"/>
    <w:rsid w:val="001D1298"/>
    <w:rsid w:val="001D2E0D"/>
    <w:rsid w:val="001D3457"/>
    <w:rsid w:val="001D6458"/>
    <w:rsid w:val="001D6CB4"/>
    <w:rsid w:val="001E09C0"/>
    <w:rsid w:val="001E1251"/>
    <w:rsid w:val="001E1C04"/>
    <w:rsid w:val="001E22BB"/>
    <w:rsid w:val="001E524F"/>
    <w:rsid w:val="001E6BE6"/>
    <w:rsid w:val="001E7CDC"/>
    <w:rsid w:val="001F3F30"/>
    <w:rsid w:val="00200C7A"/>
    <w:rsid w:val="00205D8B"/>
    <w:rsid w:val="0020657F"/>
    <w:rsid w:val="00207978"/>
    <w:rsid w:val="00207A1C"/>
    <w:rsid w:val="00210391"/>
    <w:rsid w:val="00211091"/>
    <w:rsid w:val="00212806"/>
    <w:rsid w:val="0021386D"/>
    <w:rsid w:val="00215B92"/>
    <w:rsid w:val="00216213"/>
    <w:rsid w:val="00223B93"/>
    <w:rsid w:val="00227884"/>
    <w:rsid w:val="002303F4"/>
    <w:rsid w:val="00232DF1"/>
    <w:rsid w:val="0023340F"/>
    <w:rsid w:val="00236235"/>
    <w:rsid w:val="00240B40"/>
    <w:rsid w:val="0024184A"/>
    <w:rsid w:val="00243653"/>
    <w:rsid w:val="002438D3"/>
    <w:rsid w:val="0024680A"/>
    <w:rsid w:val="0025010A"/>
    <w:rsid w:val="00250C90"/>
    <w:rsid w:val="002510C1"/>
    <w:rsid w:val="00251E46"/>
    <w:rsid w:val="00256BA3"/>
    <w:rsid w:val="00262A82"/>
    <w:rsid w:val="002643A4"/>
    <w:rsid w:val="0026565E"/>
    <w:rsid w:val="00267B3B"/>
    <w:rsid w:val="00271A3F"/>
    <w:rsid w:val="002738A6"/>
    <w:rsid w:val="002755D4"/>
    <w:rsid w:val="00276F9A"/>
    <w:rsid w:val="00282700"/>
    <w:rsid w:val="00282FB5"/>
    <w:rsid w:val="00283ABA"/>
    <w:rsid w:val="00283BE3"/>
    <w:rsid w:val="00287A91"/>
    <w:rsid w:val="00287C60"/>
    <w:rsid w:val="00292005"/>
    <w:rsid w:val="00292E21"/>
    <w:rsid w:val="002960CD"/>
    <w:rsid w:val="002A05F3"/>
    <w:rsid w:val="002A0658"/>
    <w:rsid w:val="002A0692"/>
    <w:rsid w:val="002A0DE3"/>
    <w:rsid w:val="002A40DD"/>
    <w:rsid w:val="002A5C05"/>
    <w:rsid w:val="002A61BD"/>
    <w:rsid w:val="002A6B47"/>
    <w:rsid w:val="002A76D9"/>
    <w:rsid w:val="002C08BA"/>
    <w:rsid w:val="002C2985"/>
    <w:rsid w:val="002C3E4F"/>
    <w:rsid w:val="002D1B00"/>
    <w:rsid w:val="002D1C87"/>
    <w:rsid w:val="002E0195"/>
    <w:rsid w:val="002E0DB2"/>
    <w:rsid w:val="002E1E26"/>
    <w:rsid w:val="002E64A5"/>
    <w:rsid w:val="002F3BE9"/>
    <w:rsid w:val="002F4930"/>
    <w:rsid w:val="002F5C21"/>
    <w:rsid w:val="002F6F10"/>
    <w:rsid w:val="002F7ABF"/>
    <w:rsid w:val="00300A60"/>
    <w:rsid w:val="00302C2A"/>
    <w:rsid w:val="00303C30"/>
    <w:rsid w:val="00303F5F"/>
    <w:rsid w:val="00307AC9"/>
    <w:rsid w:val="00311765"/>
    <w:rsid w:val="003118B6"/>
    <w:rsid w:val="00311F00"/>
    <w:rsid w:val="00313781"/>
    <w:rsid w:val="00315C3D"/>
    <w:rsid w:val="0031739F"/>
    <w:rsid w:val="00317A92"/>
    <w:rsid w:val="00317AAE"/>
    <w:rsid w:val="003207BB"/>
    <w:rsid w:val="00322004"/>
    <w:rsid w:val="003222C7"/>
    <w:rsid w:val="00325C9D"/>
    <w:rsid w:val="0032726C"/>
    <w:rsid w:val="003363A2"/>
    <w:rsid w:val="00343450"/>
    <w:rsid w:val="00344383"/>
    <w:rsid w:val="00345EBC"/>
    <w:rsid w:val="00350671"/>
    <w:rsid w:val="00351463"/>
    <w:rsid w:val="00352DA7"/>
    <w:rsid w:val="003533DD"/>
    <w:rsid w:val="003615F7"/>
    <w:rsid w:val="003702EE"/>
    <w:rsid w:val="00374AD3"/>
    <w:rsid w:val="00374E03"/>
    <w:rsid w:val="003752C1"/>
    <w:rsid w:val="003779CE"/>
    <w:rsid w:val="00380CCC"/>
    <w:rsid w:val="0038363F"/>
    <w:rsid w:val="003922FC"/>
    <w:rsid w:val="00392883"/>
    <w:rsid w:val="003A6287"/>
    <w:rsid w:val="003A6DEE"/>
    <w:rsid w:val="003A76E2"/>
    <w:rsid w:val="003B09F6"/>
    <w:rsid w:val="003B2D75"/>
    <w:rsid w:val="003B3024"/>
    <w:rsid w:val="003C1366"/>
    <w:rsid w:val="003C247C"/>
    <w:rsid w:val="003C4387"/>
    <w:rsid w:val="003C448D"/>
    <w:rsid w:val="003C4F85"/>
    <w:rsid w:val="003C69BF"/>
    <w:rsid w:val="003C7438"/>
    <w:rsid w:val="003D5944"/>
    <w:rsid w:val="003D60A3"/>
    <w:rsid w:val="003D7F24"/>
    <w:rsid w:val="003E024E"/>
    <w:rsid w:val="003E2ECB"/>
    <w:rsid w:val="003F2E38"/>
    <w:rsid w:val="003F5EE3"/>
    <w:rsid w:val="003F77E2"/>
    <w:rsid w:val="00406A98"/>
    <w:rsid w:val="00406AB3"/>
    <w:rsid w:val="004136AF"/>
    <w:rsid w:val="0041550A"/>
    <w:rsid w:val="004167E8"/>
    <w:rsid w:val="00421A0D"/>
    <w:rsid w:val="00422B05"/>
    <w:rsid w:val="00423E90"/>
    <w:rsid w:val="004264C5"/>
    <w:rsid w:val="00426640"/>
    <w:rsid w:val="00427206"/>
    <w:rsid w:val="0043008E"/>
    <w:rsid w:val="00431BE1"/>
    <w:rsid w:val="0043407D"/>
    <w:rsid w:val="00436EE9"/>
    <w:rsid w:val="00440804"/>
    <w:rsid w:val="00442FD5"/>
    <w:rsid w:val="00450B26"/>
    <w:rsid w:val="00450E17"/>
    <w:rsid w:val="00452FF3"/>
    <w:rsid w:val="004562AA"/>
    <w:rsid w:val="00456709"/>
    <w:rsid w:val="00456F2F"/>
    <w:rsid w:val="00465857"/>
    <w:rsid w:val="004662C6"/>
    <w:rsid w:val="0046759F"/>
    <w:rsid w:val="00472B53"/>
    <w:rsid w:val="00472C0B"/>
    <w:rsid w:val="0047444E"/>
    <w:rsid w:val="00477DFA"/>
    <w:rsid w:val="00482A93"/>
    <w:rsid w:val="00483A5A"/>
    <w:rsid w:val="0048435E"/>
    <w:rsid w:val="00484C3B"/>
    <w:rsid w:val="0049114C"/>
    <w:rsid w:val="004928F4"/>
    <w:rsid w:val="0049385F"/>
    <w:rsid w:val="004941EA"/>
    <w:rsid w:val="00494875"/>
    <w:rsid w:val="00494B15"/>
    <w:rsid w:val="004A0269"/>
    <w:rsid w:val="004A0A56"/>
    <w:rsid w:val="004A323F"/>
    <w:rsid w:val="004A7F30"/>
    <w:rsid w:val="004B0F2F"/>
    <w:rsid w:val="004B5036"/>
    <w:rsid w:val="004B7462"/>
    <w:rsid w:val="004B74F5"/>
    <w:rsid w:val="004B768F"/>
    <w:rsid w:val="004B7D54"/>
    <w:rsid w:val="004B7DC5"/>
    <w:rsid w:val="004C2C0F"/>
    <w:rsid w:val="004D10BF"/>
    <w:rsid w:val="004D339A"/>
    <w:rsid w:val="004D5D49"/>
    <w:rsid w:val="004E1440"/>
    <w:rsid w:val="004E19DD"/>
    <w:rsid w:val="004E4287"/>
    <w:rsid w:val="004F15A1"/>
    <w:rsid w:val="004F30D2"/>
    <w:rsid w:val="004F418E"/>
    <w:rsid w:val="004F735C"/>
    <w:rsid w:val="004F764E"/>
    <w:rsid w:val="004F7EB4"/>
    <w:rsid w:val="0050104B"/>
    <w:rsid w:val="00503E22"/>
    <w:rsid w:val="00511DC6"/>
    <w:rsid w:val="005141E3"/>
    <w:rsid w:val="0051443D"/>
    <w:rsid w:val="00516FF4"/>
    <w:rsid w:val="00520416"/>
    <w:rsid w:val="00520615"/>
    <w:rsid w:val="00521383"/>
    <w:rsid w:val="0052155F"/>
    <w:rsid w:val="00521BFF"/>
    <w:rsid w:val="0052310E"/>
    <w:rsid w:val="0053037B"/>
    <w:rsid w:val="00531B20"/>
    <w:rsid w:val="00532010"/>
    <w:rsid w:val="0053336A"/>
    <w:rsid w:val="005404D8"/>
    <w:rsid w:val="00540894"/>
    <w:rsid w:val="00541AF2"/>
    <w:rsid w:val="00541F71"/>
    <w:rsid w:val="00541FF0"/>
    <w:rsid w:val="0054413A"/>
    <w:rsid w:val="00544402"/>
    <w:rsid w:val="00546101"/>
    <w:rsid w:val="00552BB4"/>
    <w:rsid w:val="00554169"/>
    <w:rsid w:val="00554A5C"/>
    <w:rsid w:val="00557E17"/>
    <w:rsid w:val="0057174F"/>
    <w:rsid w:val="00573722"/>
    <w:rsid w:val="00575D2C"/>
    <w:rsid w:val="005802C2"/>
    <w:rsid w:val="005815FD"/>
    <w:rsid w:val="00582E73"/>
    <w:rsid w:val="00591F8F"/>
    <w:rsid w:val="0059220C"/>
    <w:rsid w:val="0059287D"/>
    <w:rsid w:val="0059338C"/>
    <w:rsid w:val="0059561E"/>
    <w:rsid w:val="005A2FCA"/>
    <w:rsid w:val="005A32DE"/>
    <w:rsid w:val="005A4B53"/>
    <w:rsid w:val="005B0806"/>
    <w:rsid w:val="005B470C"/>
    <w:rsid w:val="005B53B3"/>
    <w:rsid w:val="005B542C"/>
    <w:rsid w:val="005B706F"/>
    <w:rsid w:val="005B731F"/>
    <w:rsid w:val="005C0F84"/>
    <w:rsid w:val="005C27C8"/>
    <w:rsid w:val="005C2C26"/>
    <w:rsid w:val="005C3619"/>
    <w:rsid w:val="005D1F57"/>
    <w:rsid w:val="005D526A"/>
    <w:rsid w:val="005D54AF"/>
    <w:rsid w:val="005D78F1"/>
    <w:rsid w:val="005E1801"/>
    <w:rsid w:val="005E31E8"/>
    <w:rsid w:val="005E361D"/>
    <w:rsid w:val="005E4328"/>
    <w:rsid w:val="005E4864"/>
    <w:rsid w:val="005F488D"/>
    <w:rsid w:val="005F57CE"/>
    <w:rsid w:val="005F6D3F"/>
    <w:rsid w:val="006006A8"/>
    <w:rsid w:val="00601909"/>
    <w:rsid w:val="00603C0A"/>
    <w:rsid w:val="00604B31"/>
    <w:rsid w:val="0061091E"/>
    <w:rsid w:val="00611FDF"/>
    <w:rsid w:val="00613D05"/>
    <w:rsid w:val="00614434"/>
    <w:rsid w:val="006163D3"/>
    <w:rsid w:val="00616EE2"/>
    <w:rsid w:val="00617536"/>
    <w:rsid w:val="006201D0"/>
    <w:rsid w:val="00622B4A"/>
    <w:rsid w:val="0062320D"/>
    <w:rsid w:val="00627268"/>
    <w:rsid w:val="00630DB1"/>
    <w:rsid w:val="00634F4B"/>
    <w:rsid w:val="0063615E"/>
    <w:rsid w:val="00637FBC"/>
    <w:rsid w:val="00640A53"/>
    <w:rsid w:val="00647587"/>
    <w:rsid w:val="00650854"/>
    <w:rsid w:val="00650D42"/>
    <w:rsid w:val="00651226"/>
    <w:rsid w:val="00654689"/>
    <w:rsid w:val="00656F94"/>
    <w:rsid w:val="00661482"/>
    <w:rsid w:val="00663225"/>
    <w:rsid w:val="00677B89"/>
    <w:rsid w:val="00680068"/>
    <w:rsid w:val="00681008"/>
    <w:rsid w:val="00682F17"/>
    <w:rsid w:val="006852BA"/>
    <w:rsid w:val="00686727"/>
    <w:rsid w:val="006901B7"/>
    <w:rsid w:val="006911BC"/>
    <w:rsid w:val="00693616"/>
    <w:rsid w:val="0069395C"/>
    <w:rsid w:val="006963E9"/>
    <w:rsid w:val="006968D6"/>
    <w:rsid w:val="006A1FF2"/>
    <w:rsid w:val="006B0DA5"/>
    <w:rsid w:val="006B0E32"/>
    <w:rsid w:val="006B213D"/>
    <w:rsid w:val="006B33F1"/>
    <w:rsid w:val="006B664B"/>
    <w:rsid w:val="006B6866"/>
    <w:rsid w:val="006B7940"/>
    <w:rsid w:val="006B7BF5"/>
    <w:rsid w:val="006C0920"/>
    <w:rsid w:val="006C34F7"/>
    <w:rsid w:val="006C35D7"/>
    <w:rsid w:val="006C3A3F"/>
    <w:rsid w:val="006C61B8"/>
    <w:rsid w:val="006D0DCC"/>
    <w:rsid w:val="006D3EA6"/>
    <w:rsid w:val="006D552C"/>
    <w:rsid w:val="006D6173"/>
    <w:rsid w:val="006D7718"/>
    <w:rsid w:val="006E16B1"/>
    <w:rsid w:val="006E62EE"/>
    <w:rsid w:val="006E722F"/>
    <w:rsid w:val="006E7A80"/>
    <w:rsid w:val="006E7DF1"/>
    <w:rsid w:val="00701FEE"/>
    <w:rsid w:val="00706238"/>
    <w:rsid w:val="007115C4"/>
    <w:rsid w:val="007118A7"/>
    <w:rsid w:val="00714A00"/>
    <w:rsid w:val="00715D88"/>
    <w:rsid w:val="007229CB"/>
    <w:rsid w:val="00723F90"/>
    <w:rsid w:val="007250C6"/>
    <w:rsid w:val="00727D2F"/>
    <w:rsid w:val="00735641"/>
    <w:rsid w:val="0073696C"/>
    <w:rsid w:val="00736992"/>
    <w:rsid w:val="007440C9"/>
    <w:rsid w:val="00747E73"/>
    <w:rsid w:val="00747EBD"/>
    <w:rsid w:val="00750280"/>
    <w:rsid w:val="0075076A"/>
    <w:rsid w:val="007509ED"/>
    <w:rsid w:val="007565A6"/>
    <w:rsid w:val="007606FE"/>
    <w:rsid w:val="0076182B"/>
    <w:rsid w:val="00763E59"/>
    <w:rsid w:val="00764809"/>
    <w:rsid w:val="00766720"/>
    <w:rsid w:val="007678F3"/>
    <w:rsid w:val="007706E5"/>
    <w:rsid w:val="00771174"/>
    <w:rsid w:val="00772DB4"/>
    <w:rsid w:val="00772F0E"/>
    <w:rsid w:val="007731AE"/>
    <w:rsid w:val="0077385C"/>
    <w:rsid w:val="007757D4"/>
    <w:rsid w:val="007769A8"/>
    <w:rsid w:val="0078048D"/>
    <w:rsid w:val="00780A62"/>
    <w:rsid w:val="007816E7"/>
    <w:rsid w:val="0078179E"/>
    <w:rsid w:val="00782BFC"/>
    <w:rsid w:val="00783A7E"/>
    <w:rsid w:val="007854C8"/>
    <w:rsid w:val="0078585D"/>
    <w:rsid w:val="00790F1B"/>
    <w:rsid w:val="007930F6"/>
    <w:rsid w:val="007A048D"/>
    <w:rsid w:val="007A20F9"/>
    <w:rsid w:val="007A228C"/>
    <w:rsid w:val="007A2CC6"/>
    <w:rsid w:val="007A3F0C"/>
    <w:rsid w:val="007A5A5D"/>
    <w:rsid w:val="007A7C80"/>
    <w:rsid w:val="007B0352"/>
    <w:rsid w:val="007B4340"/>
    <w:rsid w:val="007B48A8"/>
    <w:rsid w:val="007B4D66"/>
    <w:rsid w:val="007B61BC"/>
    <w:rsid w:val="007B639C"/>
    <w:rsid w:val="007C3141"/>
    <w:rsid w:val="007C3C9C"/>
    <w:rsid w:val="007C5EB9"/>
    <w:rsid w:val="007C72EE"/>
    <w:rsid w:val="007D07D5"/>
    <w:rsid w:val="007D782E"/>
    <w:rsid w:val="007D7EB7"/>
    <w:rsid w:val="007E1035"/>
    <w:rsid w:val="007E24F5"/>
    <w:rsid w:val="007E610F"/>
    <w:rsid w:val="007E62B3"/>
    <w:rsid w:val="007E6C92"/>
    <w:rsid w:val="007F015A"/>
    <w:rsid w:val="007F1EBC"/>
    <w:rsid w:val="007F5663"/>
    <w:rsid w:val="007F6FDA"/>
    <w:rsid w:val="007F7403"/>
    <w:rsid w:val="00804730"/>
    <w:rsid w:val="00804B28"/>
    <w:rsid w:val="00805EFB"/>
    <w:rsid w:val="00806451"/>
    <w:rsid w:val="00813456"/>
    <w:rsid w:val="00816FB3"/>
    <w:rsid w:val="008173AC"/>
    <w:rsid w:val="00820F87"/>
    <w:rsid w:val="008220B0"/>
    <w:rsid w:val="00822569"/>
    <w:rsid w:val="00824258"/>
    <w:rsid w:val="008245C9"/>
    <w:rsid w:val="00827744"/>
    <w:rsid w:val="008301DD"/>
    <w:rsid w:val="00831D16"/>
    <w:rsid w:val="00833B7F"/>
    <w:rsid w:val="00833FB9"/>
    <w:rsid w:val="008340BE"/>
    <w:rsid w:val="00834A28"/>
    <w:rsid w:val="00835108"/>
    <w:rsid w:val="00840198"/>
    <w:rsid w:val="00845197"/>
    <w:rsid w:val="00847DC0"/>
    <w:rsid w:val="00851F21"/>
    <w:rsid w:val="00852439"/>
    <w:rsid w:val="00852ABE"/>
    <w:rsid w:val="00852B44"/>
    <w:rsid w:val="00853A40"/>
    <w:rsid w:val="00853F3F"/>
    <w:rsid w:val="008548B0"/>
    <w:rsid w:val="0085655C"/>
    <w:rsid w:val="0085722F"/>
    <w:rsid w:val="008606F1"/>
    <w:rsid w:val="00864AEB"/>
    <w:rsid w:val="008657B1"/>
    <w:rsid w:val="0086613D"/>
    <w:rsid w:val="008717BD"/>
    <w:rsid w:val="00874624"/>
    <w:rsid w:val="0087490A"/>
    <w:rsid w:val="00876CD5"/>
    <w:rsid w:val="00877708"/>
    <w:rsid w:val="00882030"/>
    <w:rsid w:val="0088320A"/>
    <w:rsid w:val="00886A3F"/>
    <w:rsid w:val="00887DDC"/>
    <w:rsid w:val="00890689"/>
    <w:rsid w:val="00890C6B"/>
    <w:rsid w:val="00891FF2"/>
    <w:rsid w:val="00895A7A"/>
    <w:rsid w:val="00895BD6"/>
    <w:rsid w:val="0089635F"/>
    <w:rsid w:val="008A4360"/>
    <w:rsid w:val="008A4B3B"/>
    <w:rsid w:val="008A4BFE"/>
    <w:rsid w:val="008A6155"/>
    <w:rsid w:val="008A6252"/>
    <w:rsid w:val="008B14E9"/>
    <w:rsid w:val="008B3479"/>
    <w:rsid w:val="008B356D"/>
    <w:rsid w:val="008B5487"/>
    <w:rsid w:val="008B780C"/>
    <w:rsid w:val="008C1CAE"/>
    <w:rsid w:val="008C5B7D"/>
    <w:rsid w:val="008C6261"/>
    <w:rsid w:val="008C7984"/>
    <w:rsid w:val="008D0B9A"/>
    <w:rsid w:val="008D0C9F"/>
    <w:rsid w:val="008D1B28"/>
    <w:rsid w:val="008D3382"/>
    <w:rsid w:val="008D4F1C"/>
    <w:rsid w:val="008D5091"/>
    <w:rsid w:val="008D5A91"/>
    <w:rsid w:val="008D6AAC"/>
    <w:rsid w:val="008E384F"/>
    <w:rsid w:val="008E4C74"/>
    <w:rsid w:val="008E7734"/>
    <w:rsid w:val="008E7AC2"/>
    <w:rsid w:val="008F3B41"/>
    <w:rsid w:val="008F5927"/>
    <w:rsid w:val="008F5A7C"/>
    <w:rsid w:val="008F74BD"/>
    <w:rsid w:val="0090092D"/>
    <w:rsid w:val="00903D97"/>
    <w:rsid w:val="0090485E"/>
    <w:rsid w:val="00905BCE"/>
    <w:rsid w:val="00907A1B"/>
    <w:rsid w:val="0091058D"/>
    <w:rsid w:val="00912692"/>
    <w:rsid w:val="00913518"/>
    <w:rsid w:val="009143B5"/>
    <w:rsid w:val="0091479C"/>
    <w:rsid w:val="009213DC"/>
    <w:rsid w:val="00921784"/>
    <w:rsid w:val="00921FEF"/>
    <w:rsid w:val="009234C9"/>
    <w:rsid w:val="00927CD3"/>
    <w:rsid w:val="00931FD5"/>
    <w:rsid w:val="00933F31"/>
    <w:rsid w:val="009404AB"/>
    <w:rsid w:val="0094180D"/>
    <w:rsid w:val="00943215"/>
    <w:rsid w:val="00944688"/>
    <w:rsid w:val="00945C86"/>
    <w:rsid w:val="009536AD"/>
    <w:rsid w:val="00953955"/>
    <w:rsid w:val="00955CF7"/>
    <w:rsid w:val="009571CB"/>
    <w:rsid w:val="009573FB"/>
    <w:rsid w:val="00962132"/>
    <w:rsid w:val="00964E9F"/>
    <w:rsid w:val="00964EC8"/>
    <w:rsid w:val="00970D09"/>
    <w:rsid w:val="00972AFB"/>
    <w:rsid w:val="00974278"/>
    <w:rsid w:val="00976E04"/>
    <w:rsid w:val="009775E5"/>
    <w:rsid w:val="00980E85"/>
    <w:rsid w:val="00981896"/>
    <w:rsid w:val="009839B6"/>
    <w:rsid w:val="00983C1E"/>
    <w:rsid w:val="00984B3E"/>
    <w:rsid w:val="00984C07"/>
    <w:rsid w:val="00985790"/>
    <w:rsid w:val="00986264"/>
    <w:rsid w:val="00987CA4"/>
    <w:rsid w:val="00990898"/>
    <w:rsid w:val="00991B72"/>
    <w:rsid w:val="00995456"/>
    <w:rsid w:val="00995A4C"/>
    <w:rsid w:val="009A0CDF"/>
    <w:rsid w:val="009A5E68"/>
    <w:rsid w:val="009B1816"/>
    <w:rsid w:val="009B1C21"/>
    <w:rsid w:val="009B2A8D"/>
    <w:rsid w:val="009B6B97"/>
    <w:rsid w:val="009C031B"/>
    <w:rsid w:val="009C58D4"/>
    <w:rsid w:val="009D41F6"/>
    <w:rsid w:val="009D6FBA"/>
    <w:rsid w:val="009D755C"/>
    <w:rsid w:val="009E3FFA"/>
    <w:rsid w:val="009E4E38"/>
    <w:rsid w:val="009E7895"/>
    <w:rsid w:val="009F487B"/>
    <w:rsid w:val="009F7504"/>
    <w:rsid w:val="00A008F9"/>
    <w:rsid w:val="00A03012"/>
    <w:rsid w:val="00A0491B"/>
    <w:rsid w:val="00A05587"/>
    <w:rsid w:val="00A07DD8"/>
    <w:rsid w:val="00A10376"/>
    <w:rsid w:val="00A10F04"/>
    <w:rsid w:val="00A118E5"/>
    <w:rsid w:val="00A158CB"/>
    <w:rsid w:val="00A16C90"/>
    <w:rsid w:val="00A23217"/>
    <w:rsid w:val="00A23478"/>
    <w:rsid w:val="00A26BAA"/>
    <w:rsid w:val="00A270D9"/>
    <w:rsid w:val="00A276D3"/>
    <w:rsid w:val="00A30C87"/>
    <w:rsid w:val="00A30CF5"/>
    <w:rsid w:val="00A33B45"/>
    <w:rsid w:val="00A35DEF"/>
    <w:rsid w:val="00A375A0"/>
    <w:rsid w:val="00A378C7"/>
    <w:rsid w:val="00A41215"/>
    <w:rsid w:val="00A41806"/>
    <w:rsid w:val="00A41B3C"/>
    <w:rsid w:val="00A42902"/>
    <w:rsid w:val="00A51309"/>
    <w:rsid w:val="00A554DF"/>
    <w:rsid w:val="00A57683"/>
    <w:rsid w:val="00A622E2"/>
    <w:rsid w:val="00A62B05"/>
    <w:rsid w:val="00A63983"/>
    <w:rsid w:val="00A658F4"/>
    <w:rsid w:val="00A66629"/>
    <w:rsid w:val="00A67DDE"/>
    <w:rsid w:val="00A73D0F"/>
    <w:rsid w:val="00A742C9"/>
    <w:rsid w:val="00A83281"/>
    <w:rsid w:val="00A84117"/>
    <w:rsid w:val="00A850B9"/>
    <w:rsid w:val="00A86948"/>
    <w:rsid w:val="00A87596"/>
    <w:rsid w:val="00A96B0C"/>
    <w:rsid w:val="00AA216E"/>
    <w:rsid w:val="00AA5FE9"/>
    <w:rsid w:val="00AA7D8C"/>
    <w:rsid w:val="00AC1401"/>
    <w:rsid w:val="00AD185D"/>
    <w:rsid w:val="00AD2247"/>
    <w:rsid w:val="00AD4FC2"/>
    <w:rsid w:val="00AD7ED5"/>
    <w:rsid w:val="00AE521E"/>
    <w:rsid w:val="00AF5249"/>
    <w:rsid w:val="00AF6D04"/>
    <w:rsid w:val="00AF6FBB"/>
    <w:rsid w:val="00B013DA"/>
    <w:rsid w:val="00B0231F"/>
    <w:rsid w:val="00B076F7"/>
    <w:rsid w:val="00B07DFF"/>
    <w:rsid w:val="00B11AB6"/>
    <w:rsid w:val="00B15744"/>
    <w:rsid w:val="00B208CC"/>
    <w:rsid w:val="00B24B64"/>
    <w:rsid w:val="00B30C38"/>
    <w:rsid w:val="00B30EBB"/>
    <w:rsid w:val="00B34BBA"/>
    <w:rsid w:val="00B35D12"/>
    <w:rsid w:val="00B36B71"/>
    <w:rsid w:val="00B4315D"/>
    <w:rsid w:val="00B45B53"/>
    <w:rsid w:val="00B51A3C"/>
    <w:rsid w:val="00B52CB8"/>
    <w:rsid w:val="00B531A3"/>
    <w:rsid w:val="00B5428E"/>
    <w:rsid w:val="00B57FA6"/>
    <w:rsid w:val="00B616DA"/>
    <w:rsid w:val="00B648C9"/>
    <w:rsid w:val="00B67A20"/>
    <w:rsid w:val="00B71FD6"/>
    <w:rsid w:val="00B735C1"/>
    <w:rsid w:val="00B73CE1"/>
    <w:rsid w:val="00B77BB2"/>
    <w:rsid w:val="00B81012"/>
    <w:rsid w:val="00B81BD6"/>
    <w:rsid w:val="00B8449F"/>
    <w:rsid w:val="00B86343"/>
    <w:rsid w:val="00B863DC"/>
    <w:rsid w:val="00B86F6F"/>
    <w:rsid w:val="00B87B8C"/>
    <w:rsid w:val="00B90209"/>
    <w:rsid w:val="00B931F8"/>
    <w:rsid w:val="00B93A20"/>
    <w:rsid w:val="00B967A3"/>
    <w:rsid w:val="00B97177"/>
    <w:rsid w:val="00B97FA4"/>
    <w:rsid w:val="00BA06AE"/>
    <w:rsid w:val="00BA0B4A"/>
    <w:rsid w:val="00BA1D8D"/>
    <w:rsid w:val="00BB20B0"/>
    <w:rsid w:val="00BB44FC"/>
    <w:rsid w:val="00BB74D9"/>
    <w:rsid w:val="00BC187C"/>
    <w:rsid w:val="00BC266D"/>
    <w:rsid w:val="00BC2FE8"/>
    <w:rsid w:val="00BC38B6"/>
    <w:rsid w:val="00BC4C7B"/>
    <w:rsid w:val="00BC55BA"/>
    <w:rsid w:val="00BC57E8"/>
    <w:rsid w:val="00BC6BF0"/>
    <w:rsid w:val="00BE16C1"/>
    <w:rsid w:val="00BE57DD"/>
    <w:rsid w:val="00BE6DF6"/>
    <w:rsid w:val="00BE7BB5"/>
    <w:rsid w:val="00BF3299"/>
    <w:rsid w:val="00BF60E0"/>
    <w:rsid w:val="00C0348A"/>
    <w:rsid w:val="00C03BE0"/>
    <w:rsid w:val="00C11717"/>
    <w:rsid w:val="00C14F6D"/>
    <w:rsid w:val="00C16834"/>
    <w:rsid w:val="00C16981"/>
    <w:rsid w:val="00C17BFD"/>
    <w:rsid w:val="00C21EF5"/>
    <w:rsid w:val="00C32437"/>
    <w:rsid w:val="00C36BAF"/>
    <w:rsid w:val="00C372C6"/>
    <w:rsid w:val="00C40F48"/>
    <w:rsid w:val="00C4101C"/>
    <w:rsid w:val="00C43C94"/>
    <w:rsid w:val="00C527A3"/>
    <w:rsid w:val="00C52ED5"/>
    <w:rsid w:val="00C54FEF"/>
    <w:rsid w:val="00C56BAE"/>
    <w:rsid w:val="00C57C66"/>
    <w:rsid w:val="00C6033A"/>
    <w:rsid w:val="00C657B0"/>
    <w:rsid w:val="00C66F40"/>
    <w:rsid w:val="00C70215"/>
    <w:rsid w:val="00C73135"/>
    <w:rsid w:val="00C748E6"/>
    <w:rsid w:val="00C76053"/>
    <w:rsid w:val="00C81F66"/>
    <w:rsid w:val="00C823D5"/>
    <w:rsid w:val="00C82812"/>
    <w:rsid w:val="00C840AC"/>
    <w:rsid w:val="00C8610A"/>
    <w:rsid w:val="00C8701B"/>
    <w:rsid w:val="00C93308"/>
    <w:rsid w:val="00C9475A"/>
    <w:rsid w:val="00C95230"/>
    <w:rsid w:val="00CA2E59"/>
    <w:rsid w:val="00CA41AD"/>
    <w:rsid w:val="00CA5A66"/>
    <w:rsid w:val="00CA7FFE"/>
    <w:rsid w:val="00CB1149"/>
    <w:rsid w:val="00CB1CE9"/>
    <w:rsid w:val="00CB2CE1"/>
    <w:rsid w:val="00CB6916"/>
    <w:rsid w:val="00CB735B"/>
    <w:rsid w:val="00CC1250"/>
    <w:rsid w:val="00CD286C"/>
    <w:rsid w:val="00CD3BFC"/>
    <w:rsid w:val="00CD3CDF"/>
    <w:rsid w:val="00CD520A"/>
    <w:rsid w:val="00CE0826"/>
    <w:rsid w:val="00CE398C"/>
    <w:rsid w:val="00CE4A75"/>
    <w:rsid w:val="00CE567D"/>
    <w:rsid w:val="00CE61FD"/>
    <w:rsid w:val="00CE6D33"/>
    <w:rsid w:val="00CE782C"/>
    <w:rsid w:val="00CF0814"/>
    <w:rsid w:val="00CF1090"/>
    <w:rsid w:val="00CF62A9"/>
    <w:rsid w:val="00D0370A"/>
    <w:rsid w:val="00D039BA"/>
    <w:rsid w:val="00D13391"/>
    <w:rsid w:val="00D14307"/>
    <w:rsid w:val="00D1733A"/>
    <w:rsid w:val="00D17671"/>
    <w:rsid w:val="00D20F0E"/>
    <w:rsid w:val="00D20FD4"/>
    <w:rsid w:val="00D238B5"/>
    <w:rsid w:val="00D23DD8"/>
    <w:rsid w:val="00D274FE"/>
    <w:rsid w:val="00D33512"/>
    <w:rsid w:val="00D345CE"/>
    <w:rsid w:val="00D350F5"/>
    <w:rsid w:val="00D36091"/>
    <w:rsid w:val="00D36368"/>
    <w:rsid w:val="00D37E16"/>
    <w:rsid w:val="00D41E6E"/>
    <w:rsid w:val="00D42840"/>
    <w:rsid w:val="00D42FD1"/>
    <w:rsid w:val="00D43A21"/>
    <w:rsid w:val="00D45497"/>
    <w:rsid w:val="00D45F8D"/>
    <w:rsid w:val="00D46285"/>
    <w:rsid w:val="00D47A41"/>
    <w:rsid w:val="00D5109C"/>
    <w:rsid w:val="00D5213E"/>
    <w:rsid w:val="00D57CFD"/>
    <w:rsid w:val="00D60793"/>
    <w:rsid w:val="00D62087"/>
    <w:rsid w:val="00D62B9E"/>
    <w:rsid w:val="00D64372"/>
    <w:rsid w:val="00D665B3"/>
    <w:rsid w:val="00D66772"/>
    <w:rsid w:val="00D67E66"/>
    <w:rsid w:val="00D703BB"/>
    <w:rsid w:val="00D840B8"/>
    <w:rsid w:val="00D84E71"/>
    <w:rsid w:val="00D9004E"/>
    <w:rsid w:val="00D936E9"/>
    <w:rsid w:val="00D9407A"/>
    <w:rsid w:val="00D9773C"/>
    <w:rsid w:val="00DA6364"/>
    <w:rsid w:val="00DA6538"/>
    <w:rsid w:val="00DA6FDB"/>
    <w:rsid w:val="00DB62B0"/>
    <w:rsid w:val="00DB681E"/>
    <w:rsid w:val="00DB6B3D"/>
    <w:rsid w:val="00DC5512"/>
    <w:rsid w:val="00DC572C"/>
    <w:rsid w:val="00DC6653"/>
    <w:rsid w:val="00DC79D1"/>
    <w:rsid w:val="00DD112F"/>
    <w:rsid w:val="00DD15DC"/>
    <w:rsid w:val="00DD1AEC"/>
    <w:rsid w:val="00DD1EE9"/>
    <w:rsid w:val="00DD2D4B"/>
    <w:rsid w:val="00DD44F2"/>
    <w:rsid w:val="00DD6B90"/>
    <w:rsid w:val="00DE2AE5"/>
    <w:rsid w:val="00DE509A"/>
    <w:rsid w:val="00DE6DE9"/>
    <w:rsid w:val="00DF18CF"/>
    <w:rsid w:val="00DF19E7"/>
    <w:rsid w:val="00DF33DF"/>
    <w:rsid w:val="00DF3630"/>
    <w:rsid w:val="00DF4335"/>
    <w:rsid w:val="00E01108"/>
    <w:rsid w:val="00E0115C"/>
    <w:rsid w:val="00E01585"/>
    <w:rsid w:val="00E02F75"/>
    <w:rsid w:val="00E05BD2"/>
    <w:rsid w:val="00E107B9"/>
    <w:rsid w:val="00E11B4D"/>
    <w:rsid w:val="00E120C6"/>
    <w:rsid w:val="00E161DF"/>
    <w:rsid w:val="00E173F3"/>
    <w:rsid w:val="00E174D0"/>
    <w:rsid w:val="00E213B2"/>
    <w:rsid w:val="00E2264A"/>
    <w:rsid w:val="00E227F2"/>
    <w:rsid w:val="00E276BC"/>
    <w:rsid w:val="00E3463C"/>
    <w:rsid w:val="00E36444"/>
    <w:rsid w:val="00E37795"/>
    <w:rsid w:val="00E37A5C"/>
    <w:rsid w:val="00E46D7E"/>
    <w:rsid w:val="00E5393E"/>
    <w:rsid w:val="00E542D0"/>
    <w:rsid w:val="00E553D7"/>
    <w:rsid w:val="00E555E0"/>
    <w:rsid w:val="00E56EA2"/>
    <w:rsid w:val="00E57589"/>
    <w:rsid w:val="00E62CBE"/>
    <w:rsid w:val="00E635A4"/>
    <w:rsid w:val="00E65798"/>
    <w:rsid w:val="00E6612B"/>
    <w:rsid w:val="00E70706"/>
    <w:rsid w:val="00E71D89"/>
    <w:rsid w:val="00E722AE"/>
    <w:rsid w:val="00E7413A"/>
    <w:rsid w:val="00E74C0C"/>
    <w:rsid w:val="00E75299"/>
    <w:rsid w:val="00E76511"/>
    <w:rsid w:val="00E76AAD"/>
    <w:rsid w:val="00E80746"/>
    <w:rsid w:val="00E820AC"/>
    <w:rsid w:val="00E8233A"/>
    <w:rsid w:val="00E84D1E"/>
    <w:rsid w:val="00E84FE7"/>
    <w:rsid w:val="00E866F7"/>
    <w:rsid w:val="00E86F34"/>
    <w:rsid w:val="00E86F40"/>
    <w:rsid w:val="00E87AE0"/>
    <w:rsid w:val="00E915D4"/>
    <w:rsid w:val="00E91979"/>
    <w:rsid w:val="00E91C21"/>
    <w:rsid w:val="00E91F4B"/>
    <w:rsid w:val="00E91FC9"/>
    <w:rsid w:val="00E94684"/>
    <w:rsid w:val="00EA0E63"/>
    <w:rsid w:val="00EA1308"/>
    <w:rsid w:val="00EA1389"/>
    <w:rsid w:val="00EA2A14"/>
    <w:rsid w:val="00EA3703"/>
    <w:rsid w:val="00EA607D"/>
    <w:rsid w:val="00EA6C43"/>
    <w:rsid w:val="00EB1C6C"/>
    <w:rsid w:val="00EB3126"/>
    <w:rsid w:val="00EB335D"/>
    <w:rsid w:val="00EB5BB6"/>
    <w:rsid w:val="00EB6274"/>
    <w:rsid w:val="00EB6547"/>
    <w:rsid w:val="00EC1CBD"/>
    <w:rsid w:val="00EC3926"/>
    <w:rsid w:val="00EC39BD"/>
    <w:rsid w:val="00EC419E"/>
    <w:rsid w:val="00EC7CD1"/>
    <w:rsid w:val="00ED3502"/>
    <w:rsid w:val="00ED3618"/>
    <w:rsid w:val="00ED5D0B"/>
    <w:rsid w:val="00ED5E1E"/>
    <w:rsid w:val="00EE030E"/>
    <w:rsid w:val="00EF00F7"/>
    <w:rsid w:val="00EF18EE"/>
    <w:rsid w:val="00EF1D00"/>
    <w:rsid w:val="00EF49D6"/>
    <w:rsid w:val="00EF4F3C"/>
    <w:rsid w:val="00EF5814"/>
    <w:rsid w:val="00EF5E71"/>
    <w:rsid w:val="00F009C6"/>
    <w:rsid w:val="00F021D7"/>
    <w:rsid w:val="00F03CE5"/>
    <w:rsid w:val="00F06803"/>
    <w:rsid w:val="00F1125F"/>
    <w:rsid w:val="00F128EA"/>
    <w:rsid w:val="00F13A7F"/>
    <w:rsid w:val="00F14BA2"/>
    <w:rsid w:val="00F16D06"/>
    <w:rsid w:val="00F16F35"/>
    <w:rsid w:val="00F17F1A"/>
    <w:rsid w:val="00F21F1F"/>
    <w:rsid w:val="00F24EBD"/>
    <w:rsid w:val="00F30EFA"/>
    <w:rsid w:val="00F325BD"/>
    <w:rsid w:val="00F35ECB"/>
    <w:rsid w:val="00F36652"/>
    <w:rsid w:val="00F51481"/>
    <w:rsid w:val="00F52230"/>
    <w:rsid w:val="00F56C05"/>
    <w:rsid w:val="00F56DEC"/>
    <w:rsid w:val="00F579DB"/>
    <w:rsid w:val="00F60368"/>
    <w:rsid w:val="00F60A60"/>
    <w:rsid w:val="00F61489"/>
    <w:rsid w:val="00F628F5"/>
    <w:rsid w:val="00F642FC"/>
    <w:rsid w:val="00F67264"/>
    <w:rsid w:val="00F726D6"/>
    <w:rsid w:val="00F76A48"/>
    <w:rsid w:val="00F774BE"/>
    <w:rsid w:val="00F776CB"/>
    <w:rsid w:val="00F80C6D"/>
    <w:rsid w:val="00F85276"/>
    <w:rsid w:val="00F8796A"/>
    <w:rsid w:val="00F9030B"/>
    <w:rsid w:val="00F92A72"/>
    <w:rsid w:val="00F9668B"/>
    <w:rsid w:val="00F975D3"/>
    <w:rsid w:val="00FA1660"/>
    <w:rsid w:val="00FA1CB5"/>
    <w:rsid w:val="00FA35CC"/>
    <w:rsid w:val="00FA3ECA"/>
    <w:rsid w:val="00FA58FA"/>
    <w:rsid w:val="00FA5A1D"/>
    <w:rsid w:val="00FB03CC"/>
    <w:rsid w:val="00FB1854"/>
    <w:rsid w:val="00FB3C77"/>
    <w:rsid w:val="00FB4933"/>
    <w:rsid w:val="00FB53AC"/>
    <w:rsid w:val="00FB5BC4"/>
    <w:rsid w:val="00FB5EB7"/>
    <w:rsid w:val="00FB6659"/>
    <w:rsid w:val="00FC050F"/>
    <w:rsid w:val="00FC13B0"/>
    <w:rsid w:val="00FC1963"/>
    <w:rsid w:val="00FC2DCE"/>
    <w:rsid w:val="00FC3CAD"/>
    <w:rsid w:val="00FC576D"/>
    <w:rsid w:val="00FD0DF7"/>
    <w:rsid w:val="00FE0BAB"/>
    <w:rsid w:val="00FE7735"/>
    <w:rsid w:val="00FE7892"/>
    <w:rsid w:val="00FF2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index heading" w:uiPriority="0" w:qFormat="1"/>
    <w:lsdException w:name="caption" w:uiPriority="0" w:qFormat="1"/>
    <w:lsdException w:name="annotation reference" w:uiPriority="0" w:qFormat="1"/>
    <w:lsdException w:name="line number" w:uiPriority="0"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30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201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3615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F1D00"/>
    <w:pPr>
      <w:keepNext/>
      <w:keepLines/>
      <w:ind w:firstLine="567"/>
      <w:jc w:val="both"/>
      <w:outlineLvl w:val="2"/>
    </w:pPr>
    <w:rPr>
      <w:b/>
      <w:bCs/>
      <w:color w:val="000000" w:themeColor="text1"/>
      <w:lang w:val="kk-KZ" w:eastAsia="en-US"/>
    </w:rPr>
  </w:style>
  <w:style w:type="paragraph" w:styleId="4">
    <w:name w:val="heading 4"/>
    <w:basedOn w:val="a"/>
    <w:next w:val="a"/>
    <w:link w:val="40"/>
    <w:uiPriority w:val="9"/>
    <w:unhideWhenUsed/>
    <w:qFormat/>
    <w:rsid w:val="0063615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gredients-listcontent-item">
    <w:name w:val="ingredients-list__content-item"/>
    <w:basedOn w:val="a"/>
    <w:rsid w:val="005802C2"/>
    <w:pPr>
      <w:spacing w:before="100" w:beforeAutospacing="1" w:after="100" w:afterAutospacing="1"/>
    </w:pPr>
  </w:style>
  <w:style w:type="character" w:customStyle="1" w:styleId="js-tooltip">
    <w:name w:val="js-tooltip"/>
    <w:basedOn w:val="a0"/>
    <w:rsid w:val="005802C2"/>
  </w:style>
  <w:style w:type="character" w:customStyle="1" w:styleId="content-itemmeasure">
    <w:name w:val="content-item__measure"/>
    <w:basedOn w:val="a0"/>
    <w:rsid w:val="005802C2"/>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Зн"/>
    <w:basedOn w:val="a"/>
    <w:link w:val="a4"/>
    <w:uiPriority w:val="99"/>
    <w:unhideWhenUsed/>
    <w:qFormat/>
    <w:rsid w:val="00614434"/>
    <w:pPr>
      <w:spacing w:before="100" w:beforeAutospacing="1" w:after="100" w:afterAutospacing="1"/>
    </w:pPr>
  </w:style>
  <w:style w:type="character" w:styleId="a5">
    <w:name w:val="Hyperlink"/>
    <w:basedOn w:val="a0"/>
    <w:uiPriority w:val="99"/>
    <w:unhideWhenUsed/>
    <w:rsid w:val="00AA216E"/>
    <w:rPr>
      <w:color w:val="0000FF" w:themeColor="hyperlink"/>
      <w:u w:val="single"/>
    </w:rPr>
  </w:style>
  <w:style w:type="paragraph" w:styleId="a6">
    <w:name w:val="caption"/>
    <w:aliases w:val="Название рисунка"/>
    <w:basedOn w:val="a"/>
    <w:next w:val="a"/>
    <w:link w:val="a7"/>
    <w:unhideWhenUsed/>
    <w:qFormat/>
    <w:rsid w:val="00DD44F2"/>
    <w:pPr>
      <w:spacing w:line="360" w:lineRule="auto"/>
      <w:jc w:val="both"/>
    </w:pPr>
    <w:rPr>
      <w:bCs/>
      <w:color w:val="000000" w:themeColor="text1"/>
    </w:rPr>
  </w:style>
  <w:style w:type="character" w:customStyle="1" w:styleId="a7">
    <w:name w:val="Название объекта Знак"/>
    <w:aliases w:val="Название рисунка Знак"/>
    <w:basedOn w:val="a0"/>
    <w:link w:val="a6"/>
    <w:uiPriority w:val="35"/>
    <w:locked/>
    <w:rsid w:val="00DD44F2"/>
    <w:rPr>
      <w:rFonts w:ascii="Times New Roman" w:eastAsia="Times New Roman" w:hAnsi="Times New Roman" w:cs="Times New Roman"/>
      <w:bCs/>
      <w:color w:val="000000" w:themeColor="text1"/>
      <w:sz w:val="24"/>
      <w:szCs w:val="24"/>
      <w:lang w:eastAsia="ru-RU"/>
    </w:rPr>
  </w:style>
  <w:style w:type="character" w:customStyle="1" w:styleId="30">
    <w:name w:val="Заголовок 3 Знак"/>
    <w:basedOn w:val="a0"/>
    <w:link w:val="3"/>
    <w:qFormat/>
    <w:rsid w:val="00EF1D00"/>
    <w:rPr>
      <w:rFonts w:ascii="Times New Roman" w:eastAsia="Times New Roman" w:hAnsi="Times New Roman" w:cs="Times New Roman"/>
      <w:b/>
      <w:bCs/>
      <w:color w:val="000000" w:themeColor="text1"/>
      <w:sz w:val="24"/>
      <w:szCs w:val="24"/>
      <w:lang w:val="kk-KZ"/>
    </w:rPr>
  </w:style>
  <w:style w:type="table" w:styleId="a8">
    <w:name w:val="Table Grid"/>
    <w:aliases w:val="Tab Border"/>
    <w:basedOn w:val="a1"/>
    <w:uiPriority w:val="39"/>
    <w:rsid w:val="00B208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uiPriority w:val="99"/>
    <w:rsid w:val="00080450"/>
  </w:style>
  <w:style w:type="paragraph" w:styleId="a9">
    <w:name w:val="Balloon Text"/>
    <w:basedOn w:val="a"/>
    <w:link w:val="aa"/>
    <w:unhideWhenUsed/>
    <w:qFormat/>
    <w:rsid w:val="0002037A"/>
    <w:rPr>
      <w:rFonts w:ascii="Tahoma" w:eastAsiaTheme="minorHAnsi" w:hAnsi="Tahoma" w:cs="Tahoma"/>
      <w:sz w:val="16"/>
      <w:szCs w:val="16"/>
      <w:lang w:eastAsia="en-US"/>
    </w:rPr>
  </w:style>
  <w:style w:type="character" w:customStyle="1" w:styleId="aa">
    <w:name w:val="Текст выноски Знак"/>
    <w:basedOn w:val="a0"/>
    <w:link w:val="a9"/>
    <w:qFormat/>
    <w:rsid w:val="0002037A"/>
    <w:rPr>
      <w:rFonts w:ascii="Tahoma" w:hAnsi="Tahoma" w:cs="Tahoma"/>
      <w:sz w:val="16"/>
      <w:szCs w:val="16"/>
    </w:rPr>
  </w:style>
  <w:style w:type="paragraph" w:styleId="ab">
    <w:name w:val="header"/>
    <w:basedOn w:val="a"/>
    <w:link w:val="ac"/>
    <w:uiPriority w:val="99"/>
    <w:unhideWhenUsed/>
    <w:rsid w:val="0002037A"/>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qFormat/>
    <w:rsid w:val="0002037A"/>
  </w:style>
  <w:style w:type="paragraph" w:styleId="ad">
    <w:name w:val="footer"/>
    <w:basedOn w:val="a"/>
    <w:link w:val="ae"/>
    <w:uiPriority w:val="99"/>
    <w:unhideWhenUsed/>
    <w:rsid w:val="0002037A"/>
    <w:pPr>
      <w:tabs>
        <w:tab w:val="center" w:pos="4677"/>
        <w:tab w:val="right" w:pos="9355"/>
      </w:tabs>
    </w:pPr>
  </w:style>
  <w:style w:type="character" w:customStyle="1" w:styleId="ae">
    <w:name w:val="Нижний колонтитул Знак"/>
    <w:basedOn w:val="a0"/>
    <w:link w:val="ad"/>
    <w:qFormat/>
    <w:rsid w:val="0002037A"/>
  </w:style>
  <w:style w:type="paragraph" w:customStyle="1" w:styleId="news8">
    <w:name w:val="news8"/>
    <w:basedOn w:val="a"/>
    <w:rsid w:val="00F9030B"/>
    <w:pPr>
      <w:spacing w:before="120" w:after="120"/>
      <w:jc w:val="both"/>
    </w:pPr>
    <w:rPr>
      <w:rFonts w:ascii="Tahoma" w:hAnsi="Tahoma" w:cs="Tahoma"/>
      <w:sz w:val="16"/>
      <w:szCs w:val="16"/>
    </w:rPr>
  </w:style>
  <w:style w:type="character" w:customStyle="1" w:styleId="css-133coio">
    <w:name w:val="css-133coio"/>
    <w:basedOn w:val="a0"/>
    <w:rsid w:val="00D039BA"/>
  </w:style>
  <w:style w:type="character" w:styleId="af">
    <w:name w:val="Strong"/>
    <w:basedOn w:val="a0"/>
    <w:uiPriority w:val="22"/>
    <w:qFormat/>
    <w:rsid w:val="00D039BA"/>
    <w:rPr>
      <w:b/>
      <w:bCs/>
    </w:rPr>
  </w:style>
  <w:style w:type="paragraph" w:styleId="af0">
    <w:name w:val="Body Text Indent"/>
    <w:basedOn w:val="a"/>
    <w:link w:val="af1"/>
    <w:rsid w:val="001D6CB4"/>
    <w:pPr>
      <w:ind w:firstLine="709"/>
      <w:jc w:val="both"/>
    </w:pPr>
    <w:rPr>
      <w:sz w:val="28"/>
      <w:szCs w:val="20"/>
    </w:rPr>
  </w:style>
  <w:style w:type="character" w:customStyle="1" w:styleId="af1">
    <w:name w:val="Основной текст с отступом Знак"/>
    <w:basedOn w:val="a0"/>
    <w:link w:val="af0"/>
    <w:qFormat/>
    <w:rsid w:val="001D6CB4"/>
    <w:rPr>
      <w:rFonts w:ascii="Times New Roman" w:eastAsia="Times New Roman" w:hAnsi="Times New Roman" w:cs="Times New Roman"/>
      <w:sz w:val="28"/>
      <w:szCs w:val="20"/>
      <w:lang w:eastAsia="ru-RU"/>
    </w:rPr>
  </w:style>
  <w:style w:type="paragraph" w:styleId="af2">
    <w:name w:val="Body Text"/>
    <w:basedOn w:val="a"/>
    <w:link w:val="af3"/>
    <w:rsid w:val="001D6CB4"/>
    <w:pPr>
      <w:spacing w:after="120"/>
    </w:pPr>
  </w:style>
  <w:style w:type="character" w:customStyle="1" w:styleId="af3">
    <w:name w:val="Основной текст Знак"/>
    <w:basedOn w:val="a0"/>
    <w:link w:val="af2"/>
    <w:qFormat/>
    <w:rsid w:val="001D6CB4"/>
    <w:rPr>
      <w:rFonts w:ascii="Times New Roman" w:eastAsia="Times New Roman" w:hAnsi="Times New Roman" w:cs="Times New Roman"/>
      <w:sz w:val="24"/>
      <w:szCs w:val="24"/>
      <w:lang w:eastAsia="ru-RU"/>
    </w:rPr>
  </w:style>
  <w:style w:type="paragraph" w:styleId="af4">
    <w:name w:val="List Paragraph"/>
    <w:aliases w:val="маркированный,Абзац списка4,Абзац списка41,strich,2nd Tier Header,Абзац,Elenco Normale,Абзац с отступом,Абзац списка2,Heading1,Colorful List - Accent 11,ПАРАГРАФ,List Paragraph,ненум_список,List Paragraph1,без абзаца,References,Bullets"/>
    <w:basedOn w:val="a"/>
    <w:link w:val="af5"/>
    <w:uiPriority w:val="34"/>
    <w:qFormat/>
    <w:rsid w:val="005A2FCA"/>
    <w:pPr>
      <w:spacing w:after="160" w:line="256" w:lineRule="auto"/>
      <w:ind w:left="720"/>
      <w:contextualSpacing/>
    </w:pPr>
    <w:rPr>
      <w:rFonts w:asciiTheme="minorHAnsi" w:eastAsiaTheme="minorHAnsi" w:hAnsiTheme="minorHAnsi" w:cstheme="minorBidi"/>
      <w:sz w:val="22"/>
      <w:szCs w:val="22"/>
      <w:lang w:eastAsia="en-US"/>
    </w:rPr>
  </w:style>
  <w:style w:type="character" w:styleId="af6">
    <w:name w:val="Emphasis"/>
    <w:basedOn w:val="a0"/>
    <w:uiPriority w:val="20"/>
    <w:qFormat/>
    <w:rsid w:val="0032726C"/>
    <w:rPr>
      <w:i/>
      <w:iCs/>
    </w:rPr>
  </w:style>
  <w:style w:type="character" w:customStyle="1" w:styleId="elsevieritemautor">
    <w:name w:val="elsevieritemautor"/>
    <w:basedOn w:val="a0"/>
    <w:rsid w:val="0008270B"/>
  </w:style>
  <w:style w:type="character" w:customStyle="1" w:styleId="elsevieritemautorrelaciones">
    <w:name w:val="elsevieritemautorrelaciones"/>
    <w:basedOn w:val="a0"/>
    <w:rsid w:val="0008270B"/>
  </w:style>
  <w:style w:type="character" w:customStyle="1" w:styleId="elsevierstylesup">
    <w:name w:val="elsevierstylesup"/>
    <w:basedOn w:val="a0"/>
    <w:rsid w:val="0008270B"/>
  </w:style>
  <w:style w:type="character" w:customStyle="1" w:styleId="longtext1">
    <w:name w:val="long_text1"/>
    <w:basedOn w:val="a0"/>
    <w:rsid w:val="005C27C8"/>
    <w:rPr>
      <w:sz w:val="20"/>
      <w:szCs w:val="20"/>
    </w:rPr>
  </w:style>
  <w:style w:type="character" w:customStyle="1" w:styleId="10">
    <w:name w:val="Заголовок 1 Знак"/>
    <w:basedOn w:val="a0"/>
    <w:link w:val="1"/>
    <w:qFormat/>
    <w:rsid w:val="0012019D"/>
    <w:rPr>
      <w:rFonts w:asciiTheme="majorHAnsi" w:eastAsiaTheme="majorEastAsia" w:hAnsiTheme="majorHAnsi" w:cstheme="majorBidi"/>
      <w:b/>
      <w:bCs/>
      <w:color w:val="365F91" w:themeColor="accent1" w:themeShade="BF"/>
      <w:sz w:val="28"/>
      <w:szCs w:val="28"/>
      <w:lang w:eastAsia="ru-RU"/>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3"/>
    <w:uiPriority w:val="99"/>
    <w:locked/>
    <w:rsid w:val="00D840B8"/>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22569"/>
  </w:style>
  <w:style w:type="character" w:customStyle="1" w:styleId="hlfld-contribauthor">
    <w:name w:val="hlfld-contribauthor"/>
    <w:basedOn w:val="a0"/>
    <w:rsid w:val="00153A37"/>
  </w:style>
  <w:style w:type="character" w:customStyle="1" w:styleId="nlmgiven-names">
    <w:name w:val="nlm_given-names"/>
    <w:basedOn w:val="a0"/>
    <w:rsid w:val="00153A37"/>
  </w:style>
  <w:style w:type="character" w:customStyle="1" w:styleId="nlmyear">
    <w:name w:val="nlm_year"/>
    <w:basedOn w:val="a0"/>
    <w:rsid w:val="00153A37"/>
  </w:style>
  <w:style w:type="character" w:customStyle="1" w:styleId="nlmarticle-title">
    <w:name w:val="nlm_article-title"/>
    <w:basedOn w:val="a0"/>
    <w:rsid w:val="008C7984"/>
  </w:style>
  <w:style w:type="character" w:customStyle="1" w:styleId="nlmfpage">
    <w:name w:val="nlm_fpage"/>
    <w:basedOn w:val="a0"/>
    <w:rsid w:val="008C7984"/>
  </w:style>
  <w:style w:type="character" w:customStyle="1" w:styleId="nlmlpage">
    <w:name w:val="nlm_lpage"/>
    <w:basedOn w:val="a0"/>
    <w:rsid w:val="008C7984"/>
  </w:style>
  <w:style w:type="character" w:customStyle="1" w:styleId="reflink-block">
    <w:name w:val="reflink-block"/>
    <w:basedOn w:val="a0"/>
    <w:rsid w:val="008C7984"/>
  </w:style>
  <w:style w:type="character" w:customStyle="1" w:styleId="xlinks-container">
    <w:name w:val="xlinks-container"/>
    <w:basedOn w:val="a0"/>
    <w:rsid w:val="008C7984"/>
  </w:style>
  <w:style w:type="character" w:customStyle="1" w:styleId="googlescholar-container">
    <w:name w:val="googlescholar-container"/>
    <w:basedOn w:val="a0"/>
    <w:rsid w:val="008C7984"/>
  </w:style>
  <w:style w:type="character" w:customStyle="1" w:styleId="nlmpublisher-loc">
    <w:name w:val="nlm_publisher-loc"/>
    <w:basedOn w:val="a0"/>
    <w:rsid w:val="008C7984"/>
  </w:style>
  <w:style w:type="character" w:customStyle="1" w:styleId="nlmpublisher-name">
    <w:name w:val="nlm_publisher-name"/>
    <w:basedOn w:val="a0"/>
    <w:rsid w:val="008C7984"/>
  </w:style>
  <w:style w:type="character" w:customStyle="1" w:styleId="af5">
    <w:name w:val="Абзац списка Знак"/>
    <w:aliases w:val="маркированный Знак,Абзац списка4 Знак,Абзац списка41 Знак,strich Знак,2nd Tier Header Знак,Абзац Знак,Elenco Normale Знак,Абзац с отступом Знак,Абзац списка2 Знак,Heading1 Знак,Colorful List - Accent 11 Знак,ПАРАГРАФ Знак,Bullets Знак"/>
    <w:link w:val="af4"/>
    <w:uiPriority w:val="34"/>
    <w:qFormat/>
    <w:locked/>
    <w:rsid w:val="00B24B64"/>
  </w:style>
  <w:style w:type="character" w:customStyle="1" w:styleId="oecd-shared-footercopyright-first">
    <w:name w:val="oecd-shared-footer__copyright-first"/>
    <w:basedOn w:val="a0"/>
    <w:rsid w:val="00EC419E"/>
  </w:style>
  <w:style w:type="character" w:customStyle="1" w:styleId="oecd-shared-footercopyright-second">
    <w:name w:val="oecd-shared-footer__copyright-second"/>
    <w:basedOn w:val="a0"/>
    <w:rsid w:val="00EC419E"/>
  </w:style>
  <w:style w:type="character" w:customStyle="1" w:styleId="20">
    <w:name w:val="Заголовок 2 Знак"/>
    <w:basedOn w:val="a0"/>
    <w:link w:val="2"/>
    <w:qFormat/>
    <w:rsid w:val="0063615E"/>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qFormat/>
    <w:rsid w:val="0063615E"/>
    <w:rPr>
      <w:rFonts w:asciiTheme="majorHAnsi" w:eastAsiaTheme="majorEastAsia" w:hAnsiTheme="majorHAnsi" w:cstheme="majorBidi"/>
      <w:i/>
      <w:iCs/>
      <w:color w:val="365F91" w:themeColor="accent1" w:themeShade="BF"/>
      <w:sz w:val="24"/>
      <w:szCs w:val="24"/>
      <w:lang w:eastAsia="ru-RU"/>
    </w:rPr>
  </w:style>
  <w:style w:type="paragraph" w:customStyle="1" w:styleId="af7">
    <w:name w:val="ШапкаТаблицы"/>
    <w:basedOn w:val="a"/>
    <w:next w:val="a"/>
    <w:qFormat/>
    <w:rsid w:val="001C43AA"/>
    <w:pPr>
      <w:suppressAutoHyphens/>
      <w:spacing w:after="200" w:line="276" w:lineRule="auto"/>
      <w:jc w:val="center"/>
    </w:pPr>
    <w:rPr>
      <w:sz w:val="16"/>
      <w:szCs w:val="20"/>
    </w:rPr>
  </w:style>
  <w:style w:type="paragraph" w:customStyle="1" w:styleId="af8">
    <w:name w:val="Боковик"/>
    <w:basedOn w:val="a"/>
    <w:qFormat/>
    <w:rsid w:val="001C43AA"/>
    <w:pPr>
      <w:suppressAutoHyphens/>
      <w:spacing w:after="200" w:line="276" w:lineRule="auto"/>
    </w:pPr>
    <w:rPr>
      <w:sz w:val="16"/>
      <w:szCs w:val="20"/>
    </w:rPr>
  </w:style>
  <w:style w:type="character" w:customStyle="1" w:styleId="FootnoteCharacters">
    <w:name w:val="Footnote Characters"/>
    <w:qFormat/>
    <w:rsid w:val="007F5663"/>
    <w:rPr>
      <w:vertAlign w:val="superscript"/>
    </w:rPr>
  </w:style>
  <w:style w:type="paragraph" w:customStyle="1" w:styleId="af9">
    <w:name w:val="Столбец"/>
    <w:basedOn w:val="a"/>
    <w:qFormat/>
    <w:rsid w:val="007F5663"/>
    <w:pPr>
      <w:suppressAutoHyphens/>
      <w:spacing w:after="200" w:line="276" w:lineRule="auto"/>
      <w:jc w:val="right"/>
    </w:pPr>
    <w:rPr>
      <w:sz w:val="16"/>
      <w:szCs w:val="20"/>
    </w:rPr>
  </w:style>
  <w:style w:type="character" w:customStyle="1" w:styleId="6">
    <w:name w:val="Заголовок 6 Знак"/>
    <w:qFormat/>
    <w:rsid w:val="00FC2DCE"/>
    <w:rPr>
      <w:b/>
      <w:bCs/>
      <w:sz w:val="22"/>
      <w:szCs w:val="22"/>
    </w:rPr>
  </w:style>
  <w:style w:type="character" w:customStyle="1" w:styleId="afa">
    <w:name w:val="ОснТекст Знак"/>
    <w:qFormat/>
    <w:rsid w:val="00FC2DCE"/>
    <w:rPr>
      <w:lang w:val="ru-RU" w:eastAsia="ru-RU" w:bidi="ar-SA"/>
    </w:rPr>
  </w:style>
  <w:style w:type="character" w:customStyle="1" w:styleId="afb">
    <w:name w:val="Единица измерения Знак"/>
    <w:qFormat/>
    <w:rsid w:val="00FC2DCE"/>
    <w:rPr>
      <w:sz w:val="16"/>
      <w:lang w:val="ru-RU" w:eastAsia="ru-RU" w:bidi="ar-SA"/>
    </w:rPr>
  </w:style>
  <w:style w:type="character" w:customStyle="1" w:styleId="afc">
    <w:name w:val="Наименование Знак Знак"/>
    <w:qFormat/>
    <w:rsid w:val="00FC2DCE"/>
    <w:rPr>
      <w:b/>
      <w:sz w:val="24"/>
      <w:lang w:val="ru-RU" w:eastAsia="ru-RU" w:bidi="ar-SA"/>
    </w:rPr>
  </w:style>
  <w:style w:type="character" w:customStyle="1" w:styleId="-">
    <w:name w:val="Интернет-ссылка"/>
    <w:rsid w:val="00FC2DCE"/>
    <w:rPr>
      <w:color w:val="0000FF"/>
      <w:u w:val="single"/>
    </w:rPr>
  </w:style>
  <w:style w:type="character" w:customStyle="1" w:styleId="afd">
    <w:name w:val="Привязка концевой сноски"/>
    <w:rsid w:val="00FC2DCE"/>
    <w:rPr>
      <w:vertAlign w:val="superscript"/>
    </w:rPr>
  </w:style>
  <w:style w:type="character" w:customStyle="1" w:styleId="EndnoteCharacters">
    <w:name w:val="Endnote Characters"/>
    <w:qFormat/>
    <w:rsid w:val="00FC2DCE"/>
    <w:rPr>
      <w:vertAlign w:val="superscript"/>
    </w:rPr>
  </w:style>
  <w:style w:type="character" w:customStyle="1" w:styleId="afe">
    <w:name w:val="Привязка сноски"/>
    <w:rsid w:val="00FC2DCE"/>
    <w:rPr>
      <w:vertAlign w:val="superscript"/>
    </w:rPr>
  </w:style>
  <w:style w:type="character" w:customStyle="1" w:styleId="aff">
    <w:name w:val="Определение"/>
    <w:qFormat/>
    <w:rsid w:val="00FC2DCE"/>
    <w:rPr>
      <w:i/>
    </w:rPr>
  </w:style>
  <w:style w:type="character" w:customStyle="1" w:styleId="aff0">
    <w:name w:val="Название Знак"/>
    <w:qFormat/>
    <w:rsid w:val="00FC2DCE"/>
    <w:rPr>
      <w:rFonts w:ascii="Times New Roman CYR" w:hAnsi="Times New Roman CYR"/>
      <w:b/>
    </w:rPr>
  </w:style>
  <w:style w:type="character" w:styleId="aff1">
    <w:name w:val="page number"/>
    <w:basedOn w:val="a0"/>
    <w:qFormat/>
    <w:rsid w:val="00FC2DCE"/>
  </w:style>
  <w:style w:type="character" w:styleId="aff2">
    <w:name w:val="line number"/>
    <w:basedOn w:val="a0"/>
    <w:qFormat/>
    <w:rsid w:val="00FC2DCE"/>
  </w:style>
  <w:style w:type="character" w:customStyle="1" w:styleId="aff3">
    <w:name w:val="Образец"/>
    <w:qFormat/>
    <w:rsid w:val="00FC2DCE"/>
    <w:rPr>
      <w:rFonts w:ascii="Courier New" w:hAnsi="Courier New"/>
    </w:rPr>
  </w:style>
  <w:style w:type="character" w:customStyle="1" w:styleId="11">
    <w:name w:val="Наименование Знак1"/>
    <w:qFormat/>
    <w:rsid w:val="00FC2DCE"/>
    <w:rPr>
      <w:b/>
      <w:sz w:val="24"/>
      <w:lang w:val="ru-RU" w:eastAsia="ru-RU" w:bidi="ar-SA"/>
    </w:rPr>
  </w:style>
  <w:style w:type="character" w:customStyle="1" w:styleId="aff4">
    <w:name w:val="Посещённая гиперссылка"/>
    <w:rsid w:val="00FC2DCE"/>
    <w:rPr>
      <w:color w:val="800080"/>
      <w:u w:val="single"/>
    </w:rPr>
  </w:style>
  <w:style w:type="character" w:customStyle="1" w:styleId="aff5">
    <w:name w:val="Текст сноски Знак"/>
    <w:basedOn w:val="a0"/>
    <w:qFormat/>
    <w:rsid w:val="00FC2DCE"/>
  </w:style>
  <w:style w:type="character" w:customStyle="1" w:styleId="aff6">
    <w:name w:val="Текст концевой сноски Знак"/>
    <w:basedOn w:val="a0"/>
    <w:qFormat/>
    <w:rsid w:val="00FC2DCE"/>
  </w:style>
  <w:style w:type="character" w:customStyle="1" w:styleId="12">
    <w:name w:val="ОснТекст Знак1"/>
    <w:qFormat/>
    <w:rsid w:val="00FC2DCE"/>
    <w:rPr>
      <w:lang w:val="ru-RU" w:eastAsia="ru-RU" w:bidi="ar-SA"/>
    </w:rPr>
  </w:style>
  <w:style w:type="character" w:customStyle="1" w:styleId="21">
    <w:name w:val="Наименование Знак2"/>
    <w:qFormat/>
    <w:rsid w:val="00FC2DCE"/>
    <w:rPr>
      <w:b/>
      <w:sz w:val="24"/>
      <w:lang w:val="ru-RU" w:eastAsia="ru-RU" w:bidi="ar-SA"/>
    </w:rPr>
  </w:style>
  <w:style w:type="character" w:customStyle="1" w:styleId="aff7">
    <w:name w:val="Боковик Знак"/>
    <w:qFormat/>
    <w:rsid w:val="00FC2DCE"/>
    <w:rPr>
      <w:sz w:val="16"/>
      <w:lang w:val="ru-RU" w:eastAsia="ru-RU" w:bidi="ar-SA"/>
    </w:rPr>
  </w:style>
  <w:style w:type="character" w:customStyle="1" w:styleId="A10">
    <w:name w:val="A1"/>
    <w:qFormat/>
    <w:rsid w:val="00FC2DCE"/>
    <w:rPr>
      <w:color w:val="000000"/>
      <w:sz w:val="16"/>
      <w:szCs w:val="16"/>
    </w:rPr>
  </w:style>
  <w:style w:type="character" w:customStyle="1" w:styleId="Heading6Char">
    <w:name w:val="Heading 6 Char"/>
    <w:qFormat/>
    <w:rsid w:val="00FC2DCE"/>
    <w:rPr>
      <w:rFonts w:ascii="Calibri" w:eastAsia="Times New Roman" w:hAnsi="Calibri" w:cs="Times New Roman"/>
      <w:b/>
      <w:bCs/>
    </w:rPr>
  </w:style>
  <w:style w:type="character" w:customStyle="1" w:styleId="Heading6Char1">
    <w:name w:val="Heading 6 Char1"/>
    <w:qFormat/>
    <w:rsid w:val="00FC2DCE"/>
    <w:rPr>
      <w:rFonts w:ascii="Times New Roman" w:hAnsi="Times New Roman" w:cs="Times New Roman"/>
      <w:b/>
      <w:bCs/>
    </w:rPr>
  </w:style>
  <w:style w:type="character" w:customStyle="1" w:styleId="aff8">
    <w:name w:val="Схема документа Знак"/>
    <w:qFormat/>
    <w:rsid w:val="00FC2DCE"/>
    <w:rPr>
      <w:rFonts w:ascii="Tahoma" w:hAnsi="Tahoma" w:cs="Tahoma"/>
      <w:sz w:val="16"/>
      <w:szCs w:val="16"/>
    </w:rPr>
  </w:style>
  <w:style w:type="character" w:customStyle="1" w:styleId="WW8Num12z0">
    <w:name w:val="WW8Num12z0"/>
    <w:qFormat/>
    <w:rsid w:val="00FC2DCE"/>
  </w:style>
  <w:style w:type="character" w:styleId="aff9">
    <w:name w:val="annotation reference"/>
    <w:qFormat/>
    <w:rsid w:val="00FC2DCE"/>
    <w:rPr>
      <w:sz w:val="16"/>
      <w:szCs w:val="16"/>
    </w:rPr>
  </w:style>
  <w:style w:type="character" w:customStyle="1" w:styleId="affa">
    <w:name w:val="Текст примечания Знак"/>
    <w:basedOn w:val="a0"/>
    <w:qFormat/>
    <w:rsid w:val="00FC2DCE"/>
  </w:style>
  <w:style w:type="character" w:customStyle="1" w:styleId="affb">
    <w:name w:val="Тема примечания Знак"/>
    <w:qFormat/>
    <w:rsid w:val="00FC2DCE"/>
    <w:rPr>
      <w:b/>
      <w:bCs/>
    </w:rPr>
  </w:style>
  <w:style w:type="character" w:customStyle="1" w:styleId="13">
    <w:name w:val="Верхний колонтитул Знак1"/>
    <w:basedOn w:val="a0"/>
    <w:uiPriority w:val="99"/>
    <w:semiHidden/>
    <w:qFormat/>
    <w:rsid w:val="00FC2DCE"/>
  </w:style>
  <w:style w:type="character" w:customStyle="1" w:styleId="14">
    <w:name w:val="Нижний колонтитул Знак1"/>
    <w:basedOn w:val="a0"/>
    <w:uiPriority w:val="99"/>
    <w:semiHidden/>
    <w:qFormat/>
    <w:rsid w:val="00FC2DCE"/>
  </w:style>
  <w:style w:type="paragraph" w:customStyle="1" w:styleId="15">
    <w:name w:val="Заголовок1"/>
    <w:basedOn w:val="a"/>
    <w:next w:val="af2"/>
    <w:qFormat/>
    <w:rsid w:val="00FC2DCE"/>
    <w:pPr>
      <w:keepNext/>
      <w:suppressAutoHyphens/>
      <w:spacing w:before="240" w:after="120" w:line="276" w:lineRule="auto"/>
    </w:pPr>
    <w:rPr>
      <w:rFonts w:ascii="Liberation Sans" w:eastAsia="Microsoft YaHei" w:hAnsi="Liberation Sans" w:cs="Arial"/>
      <w:sz w:val="28"/>
      <w:szCs w:val="28"/>
    </w:rPr>
  </w:style>
  <w:style w:type="paragraph" w:styleId="affc">
    <w:name w:val="List"/>
    <w:basedOn w:val="af2"/>
    <w:rsid w:val="00FC2DCE"/>
    <w:pPr>
      <w:suppressAutoHyphens/>
      <w:spacing w:line="276" w:lineRule="auto"/>
    </w:pPr>
    <w:rPr>
      <w:rFonts w:cs="Arial"/>
      <w:sz w:val="20"/>
      <w:szCs w:val="20"/>
    </w:rPr>
  </w:style>
  <w:style w:type="paragraph" w:styleId="16">
    <w:name w:val="index 1"/>
    <w:basedOn w:val="a"/>
    <w:next w:val="a"/>
    <w:autoRedefine/>
    <w:uiPriority w:val="99"/>
    <w:semiHidden/>
    <w:unhideWhenUsed/>
    <w:rsid w:val="00FC2DCE"/>
    <w:pPr>
      <w:ind w:left="240" w:hanging="240"/>
    </w:pPr>
  </w:style>
  <w:style w:type="paragraph" w:styleId="affd">
    <w:name w:val="index heading"/>
    <w:basedOn w:val="a"/>
    <w:qFormat/>
    <w:rsid w:val="00FC2DCE"/>
    <w:pPr>
      <w:suppressLineNumbers/>
      <w:suppressAutoHyphens/>
      <w:spacing w:after="200" w:line="276" w:lineRule="auto"/>
    </w:pPr>
    <w:rPr>
      <w:rFonts w:cs="Arial"/>
      <w:sz w:val="20"/>
      <w:szCs w:val="20"/>
    </w:rPr>
  </w:style>
  <w:style w:type="paragraph" w:customStyle="1" w:styleId="110">
    <w:name w:val="Заголовок 11"/>
    <w:basedOn w:val="affe"/>
    <w:next w:val="First"/>
    <w:qFormat/>
    <w:rsid w:val="00FC2DCE"/>
    <w:pPr>
      <w:keepNext/>
      <w:pageBreakBefore/>
      <w:pBdr>
        <w:bottom w:val="single" w:sz="18" w:space="8" w:color="C0C0C0"/>
      </w:pBdr>
      <w:spacing w:before="240" w:after="120"/>
      <w:ind w:right="2552" w:firstLine="0"/>
      <w:jc w:val="left"/>
      <w:outlineLvl w:val="0"/>
    </w:pPr>
    <w:rPr>
      <w:b/>
      <w:spacing w:val="20"/>
      <w:kern w:val="2"/>
      <w:sz w:val="28"/>
    </w:rPr>
  </w:style>
  <w:style w:type="paragraph" w:customStyle="1" w:styleId="210">
    <w:name w:val="Заголовок 21"/>
    <w:basedOn w:val="a"/>
    <w:next w:val="a"/>
    <w:qFormat/>
    <w:rsid w:val="00FC2DCE"/>
    <w:pPr>
      <w:keepNext/>
      <w:suppressAutoHyphens/>
      <w:spacing w:before="400" w:after="240" w:line="276" w:lineRule="auto"/>
      <w:ind w:left="284" w:hanging="284"/>
      <w:jc w:val="center"/>
      <w:outlineLvl w:val="1"/>
    </w:pPr>
    <w:rPr>
      <w:rFonts w:ascii="Arial" w:hAnsi="Arial"/>
      <w:b/>
      <w:szCs w:val="20"/>
    </w:rPr>
  </w:style>
  <w:style w:type="paragraph" w:customStyle="1" w:styleId="31">
    <w:name w:val="Заголовок 31"/>
    <w:basedOn w:val="affe"/>
    <w:next w:val="a"/>
    <w:qFormat/>
    <w:rsid w:val="00FC2DCE"/>
    <w:pPr>
      <w:keepNext/>
      <w:spacing w:before="200" w:after="0"/>
      <w:ind w:firstLine="0"/>
      <w:jc w:val="left"/>
      <w:outlineLvl w:val="2"/>
    </w:pPr>
    <w:rPr>
      <w:rFonts w:ascii="Arial" w:hAnsi="Arial"/>
      <w:b/>
      <w:sz w:val="22"/>
    </w:rPr>
  </w:style>
  <w:style w:type="paragraph" w:customStyle="1" w:styleId="41">
    <w:name w:val="Заголовок 41"/>
    <w:basedOn w:val="a"/>
    <w:next w:val="a"/>
    <w:qFormat/>
    <w:rsid w:val="00FC2DCE"/>
    <w:pPr>
      <w:keepNext/>
      <w:suppressAutoHyphens/>
      <w:spacing w:before="240" w:after="60" w:line="276" w:lineRule="auto"/>
      <w:outlineLvl w:val="3"/>
    </w:pPr>
    <w:rPr>
      <w:rFonts w:ascii="Calibri" w:hAnsi="Calibri"/>
      <w:b/>
      <w:bCs/>
      <w:sz w:val="28"/>
      <w:szCs w:val="28"/>
    </w:rPr>
  </w:style>
  <w:style w:type="paragraph" w:customStyle="1" w:styleId="61">
    <w:name w:val="Заголовок 61"/>
    <w:basedOn w:val="a"/>
    <w:next w:val="a"/>
    <w:qFormat/>
    <w:rsid w:val="00FC2DCE"/>
    <w:pPr>
      <w:suppressAutoHyphens/>
      <w:spacing w:before="240" w:after="60" w:line="276" w:lineRule="auto"/>
      <w:outlineLvl w:val="5"/>
    </w:pPr>
    <w:rPr>
      <w:b/>
      <w:bCs/>
      <w:sz w:val="22"/>
      <w:szCs w:val="22"/>
    </w:rPr>
  </w:style>
  <w:style w:type="paragraph" w:customStyle="1" w:styleId="17">
    <w:name w:val="Название объекта1"/>
    <w:basedOn w:val="a"/>
    <w:qFormat/>
    <w:rsid w:val="00FC2DCE"/>
    <w:pPr>
      <w:suppressLineNumbers/>
      <w:suppressAutoHyphens/>
      <w:spacing w:before="120" w:after="120" w:line="276" w:lineRule="auto"/>
    </w:pPr>
    <w:rPr>
      <w:rFonts w:cs="Arial"/>
      <w:i/>
      <w:iCs/>
    </w:rPr>
  </w:style>
  <w:style w:type="paragraph" w:customStyle="1" w:styleId="affe">
    <w:name w:val="ОснТекст"/>
    <w:qFormat/>
    <w:rsid w:val="00FC2DCE"/>
    <w:pPr>
      <w:suppressAutoHyphens/>
      <w:ind w:firstLine="709"/>
      <w:jc w:val="both"/>
    </w:pPr>
    <w:rPr>
      <w:rFonts w:ascii="Times New Roman" w:eastAsia="Times New Roman" w:hAnsi="Times New Roman" w:cs="Times New Roman"/>
      <w:sz w:val="20"/>
      <w:szCs w:val="20"/>
      <w:lang w:eastAsia="ru-RU"/>
    </w:rPr>
  </w:style>
  <w:style w:type="paragraph" w:customStyle="1" w:styleId="First">
    <w:name w:val="FirstОснТекст"/>
    <w:basedOn w:val="affe"/>
    <w:next w:val="affe"/>
    <w:qFormat/>
    <w:rsid w:val="00FC2DCE"/>
    <w:pPr>
      <w:spacing w:before="160"/>
      <w:ind w:firstLine="0"/>
    </w:pPr>
  </w:style>
  <w:style w:type="paragraph" w:customStyle="1" w:styleId="afff">
    <w:name w:val="Знак"/>
    <w:basedOn w:val="a"/>
    <w:autoRedefine/>
    <w:qFormat/>
    <w:rsid w:val="00FC2DCE"/>
    <w:pPr>
      <w:suppressAutoHyphens/>
      <w:spacing w:after="160" w:line="240" w:lineRule="exact"/>
    </w:pPr>
    <w:rPr>
      <w:rFonts w:eastAsia="SimSun"/>
      <w:b/>
      <w:sz w:val="28"/>
      <w:lang w:val="en-US" w:eastAsia="en-US"/>
    </w:rPr>
  </w:style>
  <w:style w:type="paragraph" w:customStyle="1" w:styleId="First0">
    <w:name w:val="FirstОснТекст:"/>
    <w:basedOn w:val="First"/>
    <w:next w:val="affe"/>
    <w:qFormat/>
    <w:rsid w:val="00FC2DCE"/>
    <w:pPr>
      <w:spacing w:before="240" w:after="120"/>
    </w:pPr>
  </w:style>
  <w:style w:type="paragraph" w:customStyle="1" w:styleId="afff0">
    <w:name w:val="Врезанная сноска"/>
    <w:basedOn w:val="affe"/>
    <w:next w:val="First"/>
    <w:qFormat/>
    <w:rsid w:val="00FC2DCE"/>
    <w:pPr>
      <w:spacing w:before="120"/>
      <w:ind w:left="851" w:firstLine="0"/>
      <w:jc w:val="left"/>
    </w:pPr>
    <w:rPr>
      <w:i/>
      <w:sz w:val="16"/>
    </w:rPr>
  </w:style>
  <w:style w:type="paragraph" w:customStyle="1" w:styleId="afff1">
    <w:name w:val="Единица измерения"/>
    <w:basedOn w:val="affe"/>
    <w:next w:val="af7"/>
    <w:qFormat/>
    <w:rsid w:val="00FC2DCE"/>
    <w:pPr>
      <w:spacing w:before="60" w:after="40"/>
      <w:ind w:firstLine="0"/>
      <w:jc w:val="right"/>
    </w:pPr>
    <w:rPr>
      <w:sz w:val="16"/>
    </w:rPr>
  </w:style>
  <w:style w:type="paragraph" w:customStyle="1" w:styleId="afff2">
    <w:name w:val="Наименование"/>
    <w:basedOn w:val="affe"/>
    <w:next w:val="affe"/>
    <w:qFormat/>
    <w:rsid w:val="00FC2DCE"/>
    <w:pPr>
      <w:spacing w:before="360" w:after="80"/>
      <w:ind w:firstLine="0"/>
      <w:jc w:val="center"/>
    </w:pPr>
    <w:rPr>
      <w:b/>
      <w:sz w:val="24"/>
    </w:rPr>
  </w:style>
  <w:style w:type="paragraph" w:customStyle="1" w:styleId="afff3">
    <w:name w:val="ОснТекст:"/>
    <w:basedOn w:val="affe"/>
    <w:next w:val="a"/>
    <w:qFormat/>
    <w:rsid w:val="00FC2DCE"/>
    <w:pPr>
      <w:spacing w:after="120"/>
    </w:pPr>
  </w:style>
  <w:style w:type="paragraph" w:customStyle="1" w:styleId="afff4">
    <w:name w:val="Примечание"/>
    <w:basedOn w:val="affe"/>
    <w:next w:val="First"/>
    <w:qFormat/>
    <w:rsid w:val="00FC2DCE"/>
    <w:pPr>
      <w:spacing w:before="240" w:after="120"/>
      <w:ind w:firstLine="0"/>
      <w:jc w:val="left"/>
    </w:pPr>
    <w:rPr>
      <w:i/>
      <w:sz w:val="16"/>
    </w:rPr>
  </w:style>
  <w:style w:type="paragraph" w:customStyle="1" w:styleId="afff5">
    <w:name w:val="График"/>
    <w:basedOn w:val="affe"/>
    <w:next w:val="affe"/>
    <w:qFormat/>
    <w:rsid w:val="00FC2DCE"/>
    <w:pPr>
      <w:spacing w:before="120"/>
      <w:ind w:firstLine="0"/>
      <w:jc w:val="center"/>
    </w:pPr>
  </w:style>
  <w:style w:type="paragraph" w:customStyle="1" w:styleId="afff6">
    <w:name w:val="Оснтекст"/>
    <w:qFormat/>
    <w:rsid w:val="00FC2DCE"/>
    <w:pPr>
      <w:suppressAutoHyphens/>
      <w:ind w:left="397" w:hanging="397"/>
      <w:jc w:val="both"/>
    </w:pPr>
    <w:rPr>
      <w:rFonts w:ascii="Times New Roman" w:eastAsia="Times New Roman" w:hAnsi="Times New Roman" w:cs="Times New Roman"/>
      <w:sz w:val="20"/>
      <w:szCs w:val="20"/>
      <w:lang w:eastAsia="ru-RU"/>
    </w:rPr>
  </w:style>
  <w:style w:type="paragraph" w:customStyle="1" w:styleId="18">
    <w:name w:val="Заголов 1"/>
    <w:basedOn w:val="110"/>
    <w:next w:val="First"/>
    <w:qFormat/>
    <w:rsid w:val="00FC2DCE"/>
    <w:pPr>
      <w:pBdr>
        <w:bottom w:val="single" w:sz="18" w:space="1" w:color="C0C0C0"/>
      </w:pBdr>
      <w:spacing w:before="480" w:after="320"/>
      <w:ind w:right="0"/>
    </w:pPr>
    <w:rPr>
      <w:rFonts w:ascii="Arial" w:hAnsi="Arial"/>
      <w:spacing w:val="0"/>
      <w:sz w:val="32"/>
    </w:rPr>
  </w:style>
  <w:style w:type="paragraph" w:customStyle="1" w:styleId="22">
    <w:name w:val="Заголов 2"/>
    <w:basedOn w:val="210"/>
    <w:next w:val="First"/>
    <w:qFormat/>
    <w:rsid w:val="00FC2DCE"/>
    <w:pPr>
      <w:spacing w:before="320" w:after="200"/>
      <w:ind w:left="0" w:firstLine="0"/>
      <w:jc w:val="left"/>
    </w:pPr>
  </w:style>
  <w:style w:type="paragraph" w:customStyle="1" w:styleId="32">
    <w:name w:val="Заголов 3"/>
    <w:basedOn w:val="affe"/>
    <w:next w:val="First"/>
    <w:qFormat/>
    <w:rsid w:val="00FC2DCE"/>
    <w:pPr>
      <w:spacing w:before="213" w:after="142"/>
      <w:ind w:firstLine="0"/>
      <w:outlineLvl w:val="2"/>
    </w:pPr>
    <w:rPr>
      <w:rFonts w:ascii="Arial" w:hAnsi="Arial"/>
      <w:b/>
    </w:rPr>
  </w:style>
  <w:style w:type="paragraph" w:customStyle="1" w:styleId="afff7">
    <w:name w:val="Перечисление"/>
    <w:basedOn w:val="afff6"/>
    <w:qFormat/>
    <w:rsid w:val="00FC2DCE"/>
    <w:pPr>
      <w:spacing w:before="60" w:after="60"/>
      <w:ind w:left="567" w:hanging="567"/>
    </w:pPr>
  </w:style>
  <w:style w:type="paragraph" w:customStyle="1" w:styleId="afff8">
    <w:name w:val="Наименование Знак"/>
    <w:basedOn w:val="affe"/>
    <w:next w:val="affe"/>
    <w:qFormat/>
    <w:rsid w:val="00FC2DCE"/>
    <w:pPr>
      <w:spacing w:before="360" w:after="80"/>
      <w:ind w:firstLine="0"/>
      <w:jc w:val="center"/>
    </w:pPr>
    <w:rPr>
      <w:b/>
      <w:sz w:val="24"/>
    </w:rPr>
  </w:style>
  <w:style w:type="paragraph" w:customStyle="1" w:styleId="Aiooaiieeaaan">
    <w:name w:val="Aioo?aiiee aa?an"/>
    <w:basedOn w:val="a"/>
    <w:qFormat/>
    <w:rsid w:val="00FC2DCE"/>
    <w:pPr>
      <w:suppressAutoHyphens/>
      <w:spacing w:after="200" w:line="220" w:lineRule="atLeast"/>
    </w:pPr>
    <w:rPr>
      <w:rFonts w:ascii="Arial" w:hAnsi="Arial"/>
      <w:spacing w:val="-5"/>
      <w:sz w:val="20"/>
      <w:szCs w:val="20"/>
    </w:rPr>
  </w:style>
  <w:style w:type="paragraph" w:customStyle="1" w:styleId="Naimenovanie">
    <w:name w:val="Naimenovanie"/>
    <w:basedOn w:val="OsnTxt"/>
    <w:next w:val="OsnTxt"/>
    <w:qFormat/>
    <w:rsid w:val="00FC2DCE"/>
    <w:pPr>
      <w:spacing w:before="120" w:after="80" w:line="240" w:lineRule="auto"/>
      <w:ind w:firstLine="0"/>
      <w:jc w:val="center"/>
      <w:outlineLvl w:val="3"/>
    </w:pPr>
    <w:rPr>
      <w:b/>
      <w:sz w:val="22"/>
    </w:rPr>
  </w:style>
  <w:style w:type="paragraph" w:customStyle="1" w:styleId="OsnTxt">
    <w:name w:val="OsnTxt"/>
    <w:qFormat/>
    <w:rsid w:val="00FC2DCE"/>
    <w:pPr>
      <w:suppressAutoHyphens/>
      <w:spacing w:line="280" w:lineRule="exact"/>
      <w:ind w:firstLine="794"/>
      <w:jc w:val="both"/>
    </w:pPr>
    <w:rPr>
      <w:rFonts w:ascii="KZ Arial" w:eastAsia="Times New Roman" w:hAnsi="KZ Arial" w:cs="Times New Roman"/>
      <w:sz w:val="20"/>
      <w:szCs w:val="20"/>
      <w:lang w:eastAsia="ru-RU"/>
    </w:rPr>
  </w:style>
  <w:style w:type="paragraph" w:customStyle="1" w:styleId="Zagolovok2">
    <w:name w:val="Zagolovok2"/>
    <w:basedOn w:val="a"/>
    <w:next w:val="OsnTxt"/>
    <w:qFormat/>
    <w:rsid w:val="00FC2DCE"/>
    <w:pPr>
      <w:tabs>
        <w:tab w:val="left" w:pos="1134"/>
      </w:tabs>
      <w:suppressAutoHyphens/>
      <w:spacing w:before="270" w:after="180" w:line="276" w:lineRule="auto"/>
      <w:jc w:val="center"/>
      <w:outlineLvl w:val="1"/>
    </w:pPr>
    <w:rPr>
      <w:rFonts w:ascii="KZ Arial" w:hAnsi="KZ Arial"/>
      <w:b/>
      <w:sz w:val="32"/>
      <w:szCs w:val="20"/>
    </w:rPr>
  </w:style>
  <w:style w:type="paragraph" w:customStyle="1" w:styleId="OsnTxt0">
    <w:name w:val="OsnTxt:"/>
    <w:basedOn w:val="OsnTxt"/>
    <w:next w:val="OsnTxt"/>
    <w:qFormat/>
    <w:rsid w:val="00FC2DCE"/>
    <w:pPr>
      <w:spacing w:after="80"/>
    </w:pPr>
  </w:style>
  <w:style w:type="paragraph" w:customStyle="1" w:styleId="Bok">
    <w:name w:val="Bok"/>
    <w:basedOn w:val="ShapTabl"/>
    <w:qFormat/>
    <w:rsid w:val="00FC2DCE"/>
    <w:pPr>
      <w:jc w:val="left"/>
    </w:pPr>
  </w:style>
  <w:style w:type="paragraph" w:customStyle="1" w:styleId="ShapTabl">
    <w:name w:val="ShapTabl"/>
    <w:basedOn w:val="OsnTxt"/>
    <w:qFormat/>
    <w:rsid w:val="00FC2DCE"/>
    <w:pPr>
      <w:spacing w:line="240" w:lineRule="auto"/>
      <w:ind w:firstLine="0"/>
      <w:jc w:val="center"/>
    </w:pPr>
    <w:rPr>
      <w:sz w:val="18"/>
    </w:rPr>
  </w:style>
  <w:style w:type="paragraph" w:customStyle="1" w:styleId="Zagolovok1">
    <w:name w:val="Zagolovok1"/>
    <w:next w:val="OsnTxt"/>
    <w:qFormat/>
    <w:rsid w:val="00FC2DCE"/>
    <w:pPr>
      <w:pageBreakBefore/>
      <w:tabs>
        <w:tab w:val="left" w:pos="1134"/>
      </w:tabs>
      <w:suppressAutoHyphens/>
      <w:spacing w:before="360" w:after="240"/>
      <w:jc w:val="center"/>
      <w:outlineLvl w:val="0"/>
    </w:pPr>
    <w:rPr>
      <w:rFonts w:ascii="KZ Arial" w:eastAsia="Times New Roman" w:hAnsi="KZ Arial" w:cs="Times New Roman"/>
      <w:b/>
      <w:sz w:val="36"/>
      <w:szCs w:val="20"/>
      <w:lang w:eastAsia="ru-RU"/>
    </w:rPr>
  </w:style>
  <w:style w:type="paragraph" w:customStyle="1" w:styleId="Abz1">
    <w:name w:val="Abz1"/>
    <w:basedOn w:val="OsnTxt"/>
    <w:next w:val="OsnTxt"/>
    <w:qFormat/>
    <w:rsid w:val="00FC2DCE"/>
    <w:pPr>
      <w:spacing w:before="120"/>
    </w:pPr>
  </w:style>
  <w:style w:type="paragraph" w:customStyle="1" w:styleId="211">
    <w:name w:val="Оглавление 21"/>
    <w:basedOn w:val="a"/>
    <w:next w:val="a"/>
    <w:autoRedefine/>
    <w:qFormat/>
    <w:rsid w:val="00FC2DCE"/>
    <w:pPr>
      <w:tabs>
        <w:tab w:val="right" w:leader="dot" w:pos="9345"/>
      </w:tabs>
      <w:suppressAutoHyphens/>
      <w:spacing w:after="200" w:line="276" w:lineRule="auto"/>
    </w:pPr>
    <w:rPr>
      <w:rFonts w:ascii="Arial" w:hAnsi="Arial" w:cs="Arial"/>
      <w:bCs/>
      <w:sz w:val="18"/>
      <w:szCs w:val="18"/>
    </w:rPr>
  </w:style>
  <w:style w:type="paragraph" w:customStyle="1" w:styleId="111">
    <w:name w:val="Оглавление 11"/>
    <w:basedOn w:val="a"/>
    <w:next w:val="a"/>
    <w:autoRedefine/>
    <w:qFormat/>
    <w:rsid w:val="00FC2DCE"/>
    <w:pPr>
      <w:tabs>
        <w:tab w:val="right" w:leader="dot" w:pos="9345"/>
      </w:tabs>
      <w:suppressAutoHyphens/>
      <w:spacing w:before="120" w:after="200" w:line="276" w:lineRule="auto"/>
    </w:pPr>
    <w:rPr>
      <w:rFonts w:ascii="Arial" w:hAnsi="Arial" w:cs="Arial"/>
      <w:b/>
      <w:bCs/>
      <w:caps/>
      <w:sz w:val="18"/>
      <w:szCs w:val="18"/>
      <w:lang w:val="kk-KZ"/>
    </w:rPr>
  </w:style>
  <w:style w:type="paragraph" w:customStyle="1" w:styleId="Stlb">
    <w:name w:val="Stlb"/>
    <w:basedOn w:val="ShapTabl"/>
    <w:qFormat/>
    <w:rsid w:val="00FC2DCE"/>
    <w:pPr>
      <w:jc w:val="right"/>
    </w:pPr>
  </w:style>
  <w:style w:type="paragraph" w:customStyle="1" w:styleId="VrezSnoska">
    <w:name w:val="VrezSnoska"/>
    <w:basedOn w:val="OsnTxt"/>
    <w:qFormat/>
    <w:rsid w:val="00FC2DCE"/>
    <w:pPr>
      <w:tabs>
        <w:tab w:val="left" w:pos="1361"/>
      </w:tabs>
      <w:spacing w:before="60" w:after="20" w:line="240" w:lineRule="auto"/>
      <w:ind w:left="1021" w:hanging="227"/>
      <w:jc w:val="left"/>
    </w:pPr>
    <w:rPr>
      <w:i/>
      <w:sz w:val="18"/>
    </w:rPr>
  </w:style>
  <w:style w:type="paragraph" w:customStyle="1" w:styleId="EdIzm">
    <w:name w:val="EdIzm"/>
    <w:basedOn w:val="OsnTxt"/>
    <w:next w:val="OsnTxt"/>
    <w:qFormat/>
    <w:rsid w:val="00FC2DCE"/>
    <w:pPr>
      <w:tabs>
        <w:tab w:val="right" w:pos="9072"/>
      </w:tabs>
      <w:spacing w:before="60" w:after="30" w:line="240" w:lineRule="auto"/>
      <w:ind w:firstLine="0"/>
      <w:jc w:val="left"/>
    </w:pPr>
    <w:rPr>
      <w:sz w:val="18"/>
    </w:rPr>
  </w:style>
  <w:style w:type="paragraph" w:customStyle="1" w:styleId="Zagolovok3">
    <w:name w:val="Zagolovok3"/>
    <w:basedOn w:val="Zagolovok1"/>
    <w:next w:val="OsnTxt"/>
    <w:qFormat/>
    <w:rsid w:val="00FC2DCE"/>
    <w:pPr>
      <w:pageBreakBefore w:val="0"/>
      <w:spacing w:before="180" w:after="120"/>
      <w:outlineLvl w:val="2"/>
    </w:pPr>
    <w:rPr>
      <w:b w:val="0"/>
      <w:sz w:val="28"/>
    </w:rPr>
  </w:style>
  <w:style w:type="paragraph" w:customStyle="1" w:styleId="ShapTab">
    <w:name w:val="ShapTab"/>
    <w:basedOn w:val="OsnTxt"/>
    <w:qFormat/>
    <w:rsid w:val="00FC2DCE"/>
    <w:pPr>
      <w:spacing w:line="240" w:lineRule="auto"/>
      <w:ind w:firstLine="0"/>
      <w:jc w:val="center"/>
    </w:pPr>
    <w:rPr>
      <w:rFonts w:ascii="Times New Roman" w:hAnsi="Times New Roman"/>
      <w:sz w:val="18"/>
    </w:rPr>
  </w:style>
  <w:style w:type="paragraph" w:customStyle="1" w:styleId="Primechanie">
    <w:name w:val="Primechanie"/>
    <w:basedOn w:val="OsnTxt"/>
    <w:qFormat/>
    <w:rsid w:val="00FC2DCE"/>
    <w:pPr>
      <w:spacing w:after="120" w:line="240" w:lineRule="auto"/>
      <w:ind w:firstLine="0"/>
      <w:jc w:val="center"/>
    </w:pPr>
    <w:rPr>
      <w:i/>
      <w:sz w:val="18"/>
    </w:rPr>
  </w:style>
  <w:style w:type="paragraph" w:customStyle="1" w:styleId="ShTab">
    <w:name w:val="ShTab"/>
    <w:basedOn w:val="OsnTxt"/>
    <w:qFormat/>
    <w:rsid w:val="00FC2DCE"/>
    <w:pPr>
      <w:spacing w:line="240" w:lineRule="auto"/>
      <w:ind w:firstLine="0"/>
      <w:jc w:val="center"/>
    </w:pPr>
  </w:style>
  <w:style w:type="paragraph" w:styleId="afff9">
    <w:name w:val="Title"/>
    <w:basedOn w:val="a"/>
    <w:link w:val="19"/>
    <w:qFormat/>
    <w:rsid w:val="00FC2DCE"/>
    <w:pPr>
      <w:suppressAutoHyphens/>
      <w:spacing w:after="200" w:line="276" w:lineRule="auto"/>
      <w:jc w:val="center"/>
    </w:pPr>
    <w:rPr>
      <w:rFonts w:ascii="Times New Roman CYR" w:hAnsi="Times New Roman CYR"/>
      <w:b/>
      <w:sz w:val="20"/>
      <w:szCs w:val="20"/>
    </w:rPr>
  </w:style>
  <w:style w:type="character" w:customStyle="1" w:styleId="19">
    <w:name w:val="Название Знак1"/>
    <w:basedOn w:val="a0"/>
    <w:link w:val="afff9"/>
    <w:rsid w:val="00FC2DCE"/>
    <w:rPr>
      <w:rFonts w:ascii="Times New Roman CYR" w:eastAsia="Times New Roman" w:hAnsi="Times New Roman CYR" w:cs="Times New Roman"/>
      <w:b/>
      <w:sz w:val="20"/>
      <w:szCs w:val="20"/>
      <w:lang w:eastAsia="ru-RU"/>
    </w:rPr>
  </w:style>
  <w:style w:type="paragraph" w:customStyle="1" w:styleId="afffa">
    <w:name w:val="Верхний и нижний колонтитулы"/>
    <w:basedOn w:val="a"/>
    <w:qFormat/>
    <w:rsid w:val="00FC2DCE"/>
    <w:pPr>
      <w:suppressAutoHyphens/>
      <w:spacing w:after="200" w:line="276" w:lineRule="auto"/>
    </w:pPr>
    <w:rPr>
      <w:sz w:val="20"/>
      <w:szCs w:val="20"/>
    </w:rPr>
  </w:style>
  <w:style w:type="paragraph" w:customStyle="1" w:styleId="1a">
    <w:name w:val="Верхний колонтитул1"/>
    <w:basedOn w:val="a"/>
    <w:qFormat/>
    <w:rsid w:val="00FC2DCE"/>
    <w:pPr>
      <w:tabs>
        <w:tab w:val="center" w:pos="4153"/>
        <w:tab w:val="right" w:pos="8306"/>
      </w:tabs>
      <w:suppressAutoHyphens/>
      <w:spacing w:after="200" w:line="276" w:lineRule="auto"/>
    </w:pPr>
    <w:rPr>
      <w:sz w:val="20"/>
      <w:szCs w:val="20"/>
    </w:rPr>
  </w:style>
  <w:style w:type="paragraph" w:customStyle="1" w:styleId="1b">
    <w:name w:val="Нижний колонтитул1"/>
    <w:basedOn w:val="a"/>
    <w:qFormat/>
    <w:rsid w:val="00FC2DCE"/>
    <w:pPr>
      <w:tabs>
        <w:tab w:val="center" w:pos="4153"/>
        <w:tab w:val="right" w:pos="8306"/>
      </w:tabs>
      <w:suppressAutoHyphens/>
      <w:spacing w:after="200" w:line="276" w:lineRule="auto"/>
    </w:pPr>
    <w:rPr>
      <w:sz w:val="20"/>
      <w:szCs w:val="20"/>
    </w:rPr>
  </w:style>
  <w:style w:type="paragraph" w:customStyle="1" w:styleId="Iauiue">
    <w:name w:val="Iau?iue"/>
    <w:qFormat/>
    <w:rsid w:val="00FC2DCE"/>
    <w:pPr>
      <w:suppressAutoHyphens/>
    </w:pPr>
    <w:rPr>
      <w:rFonts w:ascii="Times New Roman" w:eastAsia="Times New Roman" w:hAnsi="Times New Roman" w:cs="Times New Roman"/>
      <w:sz w:val="20"/>
      <w:szCs w:val="20"/>
      <w:lang w:eastAsia="ru-RU"/>
    </w:rPr>
  </w:style>
  <w:style w:type="paragraph" w:customStyle="1" w:styleId="Iniiaiieoaeno2">
    <w:name w:val="Iniiaiie oaeno 2"/>
    <w:basedOn w:val="Iauiue"/>
    <w:qFormat/>
    <w:rsid w:val="00FC2DCE"/>
    <w:pPr>
      <w:spacing w:line="360" w:lineRule="auto"/>
      <w:ind w:firstLine="709"/>
      <w:jc w:val="both"/>
    </w:pPr>
    <w:rPr>
      <w:sz w:val="24"/>
    </w:rPr>
  </w:style>
  <w:style w:type="paragraph" w:customStyle="1" w:styleId="Iacaaiea">
    <w:name w:val="Iacaaiea"/>
    <w:basedOn w:val="Iauiue"/>
    <w:qFormat/>
    <w:rsid w:val="00FC2DCE"/>
    <w:pPr>
      <w:spacing w:line="360" w:lineRule="auto"/>
      <w:ind w:firstLine="709"/>
      <w:jc w:val="center"/>
    </w:pPr>
    <w:rPr>
      <w:b/>
      <w:sz w:val="24"/>
    </w:rPr>
  </w:style>
  <w:style w:type="paragraph" w:customStyle="1" w:styleId="42">
    <w:name w:val="Заголов 4"/>
    <w:basedOn w:val="32"/>
    <w:next w:val="affe"/>
    <w:qFormat/>
    <w:rsid w:val="00FC2DCE"/>
    <w:pPr>
      <w:outlineLvl w:val="3"/>
    </w:pPr>
    <w:rPr>
      <w:sz w:val="18"/>
    </w:rPr>
  </w:style>
  <w:style w:type="paragraph" w:customStyle="1" w:styleId="1c">
    <w:name w:val="1"/>
    <w:basedOn w:val="a"/>
    <w:autoRedefine/>
    <w:qFormat/>
    <w:rsid w:val="00FC2DCE"/>
    <w:pPr>
      <w:suppressAutoHyphens/>
      <w:spacing w:after="160" w:line="240" w:lineRule="exact"/>
      <w:jc w:val="right"/>
    </w:pPr>
    <w:rPr>
      <w:rFonts w:asciiTheme="minorHAnsi" w:hAnsiTheme="minorHAnsi"/>
      <w:sz w:val="20"/>
      <w:szCs w:val="20"/>
      <w:lang w:val="en-US" w:eastAsia="en-US"/>
    </w:rPr>
  </w:style>
  <w:style w:type="paragraph" w:customStyle="1" w:styleId="1d">
    <w:name w:val="Текст сноски1"/>
    <w:basedOn w:val="a"/>
    <w:qFormat/>
    <w:rsid w:val="00FC2DCE"/>
    <w:pPr>
      <w:suppressAutoHyphens/>
      <w:spacing w:after="200" w:line="276" w:lineRule="auto"/>
    </w:pPr>
    <w:rPr>
      <w:sz w:val="20"/>
      <w:szCs w:val="20"/>
    </w:rPr>
  </w:style>
  <w:style w:type="paragraph" w:customStyle="1" w:styleId="1e">
    <w:name w:val="Текст концевой сноски1"/>
    <w:basedOn w:val="a"/>
    <w:qFormat/>
    <w:rsid w:val="00FC2DCE"/>
    <w:pPr>
      <w:suppressAutoHyphens/>
      <w:spacing w:after="200" w:line="276" w:lineRule="auto"/>
    </w:pPr>
    <w:rPr>
      <w:sz w:val="20"/>
      <w:szCs w:val="20"/>
    </w:rPr>
  </w:style>
  <w:style w:type="paragraph" w:customStyle="1" w:styleId="SpI">
    <w:name w:val="Sp.I"/>
    <w:basedOn w:val="a"/>
    <w:qFormat/>
    <w:rsid w:val="00FC2DCE"/>
    <w:pPr>
      <w:tabs>
        <w:tab w:val="left" w:pos="1247"/>
      </w:tabs>
      <w:suppressAutoHyphens/>
      <w:spacing w:after="200" w:line="260" w:lineRule="exact"/>
      <w:ind w:firstLine="794"/>
      <w:jc w:val="both"/>
    </w:pPr>
    <w:rPr>
      <w:rFonts w:ascii="Arial" w:hAnsi="Arial"/>
      <w:sz w:val="19"/>
      <w:szCs w:val="20"/>
    </w:rPr>
  </w:style>
  <w:style w:type="paragraph" w:customStyle="1" w:styleId="CharCharCharChar">
    <w:name w:val="Char Char Знак Знак Char Char Знак"/>
    <w:basedOn w:val="a"/>
    <w:autoRedefine/>
    <w:qFormat/>
    <w:rsid w:val="00FC2DCE"/>
    <w:pPr>
      <w:suppressAutoHyphens/>
      <w:spacing w:after="160" w:line="240" w:lineRule="exact"/>
    </w:pPr>
    <w:rPr>
      <w:rFonts w:eastAsia="SimSun"/>
      <w:b/>
      <w:sz w:val="28"/>
      <w:szCs w:val="20"/>
      <w:lang w:val="en-US" w:eastAsia="en-US"/>
    </w:rPr>
  </w:style>
  <w:style w:type="paragraph" w:customStyle="1" w:styleId="1f">
    <w:name w:val="Знак Знак Знак Знак Знак Знак Знак Знак Знак Знак1"/>
    <w:basedOn w:val="a"/>
    <w:next w:val="210"/>
    <w:autoRedefine/>
    <w:qFormat/>
    <w:rsid w:val="00FC2DCE"/>
    <w:pPr>
      <w:suppressAutoHyphens/>
      <w:spacing w:after="160" w:line="240" w:lineRule="exact"/>
      <w:jc w:val="center"/>
    </w:pPr>
    <w:rPr>
      <w:b/>
      <w:i/>
      <w:sz w:val="28"/>
      <w:szCs w:val="28"/>
      <w:lang w:val="en-US" w:eastAsia="en-US"/>
    </w:rPr>
  </w:style>
  <w:style w:type="paragraph" w:customStyle="1" w:styleId="NaimTablEng">
    <w:name w:val="NaimTablEng"/>
    <w:basedOn w:val="a"/>
    <w:qFormat/>
    <w:rsid w:val="00FC2DCE"/>
    <w:pPr>
      <w:suppressAutoHyphens/>
      <w:spacing w:after="40" w:line="276" w:lineRule="auto"/>
      <w:jc w:val="center"/>
    </w:pPr>
    <w:rPr>
      <w:rFonts w:ascii="Arial" w:hAnsi="Arial"/>
      <w:b/>
      <w:sz w:val="16"/>
      <w:szCs w:val="20"/>
      <w:lang w:val="en-US"/>
    </w:rPr>
  </w:style>
  <w:style w:type="paragraph" w:customStyle="1" w:styleId="311">
    <w:name w:val="Стиль Заголов 3 + 11 пт"/>
    <w:basedOn w:val="a"/>
    <w:qFormat/>
    <w:rsid w:val="00FC2DCE"/>
    <w:pPr>
      <w:suppressAutoHyphens/>
      <w:spacing w:before="213" w:after="142" w:line="276" w:lineRule="auto"/>
      <w:jc w:val="center"/>
      <w:outlineLvl w:val="2"/>
    </w:pPr>
    <w:rPr>
      <w:rFonts w:ascii="Arial" w:hAnsi="Arial"/>
      <w:b/>
      <w:bCs/>
      <w:sz w:val="22"/>
      <w:szCs w:val="20"/>
    </w:rPr>
  </w:style>
  <w:style w:type="paragraph" w:customStyle="1" w:styleId="Default">
    <w:name w:val="Default"/>
    <w:qFormat/>
    <w:rsid w:val="00FC2DCE"/>
    <w:pPr>
      <w:suppressAutoHyphens/>
    </w:pPr>
    <w:rPr>
      <w:rFonts w:ascii="Arial" w:eastAsia="Times New Roman" w:hAnsi="Arial" w:cs="Arial"/>
      <w:color w:val="000000"/>
      <w:sz w:val="24"/>
      <w:szCs w:val="24"/>
      <w:lang w:eastAsia="ru-RU"/>
    </w:rPr>
  </w:style>
  <w:style w:type="paragraph" w:customStyle="1" w:styleId="Pa6">
    <w:name w:val="Pa6"/>
    <w:basedOn w:val="Default"/>
    <w:next w:val="Default"/>
    <w:qFormat/>
    <w:rsid w:val="00FC2DCE"/>
    <w:pPr>
      <w:spacing w:line="161" w:lineRule="atLeast"/>
    </w:pPr>
    <w:rPr>
      <w:color w:val="auto"/>
    </w:rPr>
  </w:style>
  <w:style w:type="paragraph" w:customStyle="1" w:styleId="Pa58">
    <w:name w:val="Pa58"/>
    <w:basedOn w:val="Default"/>
    <w:next w:val="Default"/>
    <w:qFormat/>
    <w:rsid w:val="00FC2DCE"/>
    <w:pPr>
      <w:spacing w:line="201" w:lineRule="atLeast"/>
    </w:pPr>
    <w:rPr>
      <w:color w:val="auto"/>
    </w:rPr>
  </w:style>
  <w:style w:type="paragraph" w:customStyle="1" w:styleId="1f0">
    <w:name w:val="Обычный (веб)1"/>
    <w:basedOn w:val="a"/>
    <w:qFormat/>
    <w:rsid w:val="00FC2DCE"/>
    <w:pPr>
      <w:suppressAutoHyphens/>
      <w:spacing w:after="240" w:line="276" w:lineRule="auto"/>
    </w:pPr>
  </w:style>
  <w:style w:type="paragraph" w:styleId="afffb">
    <w:name w:val="Document Map"/>
    <w:basedOn w:val="a"/>
    <w:link w:val="1f1"/>
    <w:qFormat/>
    <w:rsid w:val="00FC2DCE"/>
    <w:pPr>
      <w:suppressAutoHyphens/>
      <w:spacing w:after="200" w:line="276" w:lineRule="auto"/>
    </w:pPr>
    <w:rPr>
      <w:rFonts w:ascii="Tahoma" w:hAnsi="Tahoma"/>
      <w:sz w:val="16"/>
      <w:szCs w:val="16"/>
    </w:rPr>
  </w:style>
  <w:style w:type="character" w:customStyle="1" w:styleId="1f1">
    <w:name w:val="Схема документа Знак1"/>
    <w:basedOn w:val="a0"/>
    <w:link w:val="afffb"/>
    <w:rsid w:val="00FC2DCE"/>
    <w:rPr>
      <w:rFonts w:ascii="Tahoma" w:eastAsia="Times New Roman" w:hAnsi="Tahoma" w:cs="Times New Roman"/>
      <w:sz w:val="16"/>
      <w:szCs w:val="16"/>
      <w:lang w:eastAsia="ru-RU"/>
    </w:rPr>
  </w:style>
  <w:style w:type="paragraph" w:styleId="afffc">
    <w:name w:val="No Spacing"/>
    <w:aliases w:val="Рисунок_Текст,Нормоконтроль"/>
    <w:link w:val="afffd"/>
    <w:uiPriority w:val="1"/>
    <w:qFormat/>
    <w:rsid w:val="00FC2DCE"/>
    <w:pPr>
      <w:suppressAutoHyphens/>
    </w:pPr>
    <w:rPr>
      <w:rFonts w:ascii="Times New Roman" w:eastAsia="Times New Roman" w:hAnsi="Times New Roman" w:cs="Times New Roman"/>
      <w:sz w:val="20"/>
      <w:szCs w:val="20"/>
      <w:lang w:eastAsia="ru-RU"/>
    </w:rPr>
  </w:style>
  <w:style w:type="paragraph" w:styleId="afffe">
    <w:name w:val="annotation text"/>
    <w:basedOn w:val="a"/>
    <w:link w:val="1f2"/>
    <w:qFormat/>
    <w:rsid w:val="00FC2DCE"/>
    <w:pPr>
      <w:suppressAutoHyphens/>
      <w:spacing w:after="200" w:line="276" w:lineRule="auto"/>
    </w:pPr>
    <w:rPr>
      <w:sz w:val="20"/>
      <w:szCs w:val="20"/>
    </w:rPr>
  </w:style>
  <w:style w:type="character" w:customStyle="1" w:styleId="1f2">
    <w:name w:val="Текст примечания Знак1"/>
    <w:basedOn w:val="a0"/>
    <w:link w:val="afffe"/>
    <w:rsid w:val="00FC2DCE"/>
    <w:rPr>
      <w:rFonts w:ascii="Times New Roman" w:eastAsia="Times New Roman" w:hAnsi="Times New Roman" w:cs="Times New Roman"/>
      <w:sz w:val="20"/>
      <w:szCs w:val="20"/>
      <w:lang w:eastAsia="ru-RU"/>
    </w:rPr>
  </w:style>
  <w:style w:type="paragraph" w:styleId="affff">
    <w:name w:val="annotation subject"/>
    <w:basedOn w:val="afffe"/>
    <w:next w:val="afffe"/>
    <w:link w:val="1f3"/>
    <w:qFormat/>
    <w:rsid w:val="00FC2DCE"/>
    <w:rPr>
      <w:b/>
      <w:bCs/>
    </w:rPr>
  </w:style>
  <w:style w:type="character" w:customStyle="1" w:styleId="1f3">
    <w:name w:val="Тема примечания Знак1"/>
    <w:basedOn w:val="1f2"/>
    <w:link w:val="affff"/>
    <w:rsid w:val="00FC2DCE"/>
    <w:rPr>
      <w:rFonts w:ascii="Times New Roman" w:eastAsia="Times New Roman" w:hAnsi="Times New Roman" w:cs="Times New Roman"/>
      <w:b/>
      <w:bCs/>
      <w:sz w:val="20"/>
      <w:szCs w:val="20"/>
      <w:lang w:eastAsia="ru-RU"/>
    </w:rPr>
  </w:style>
  <w:style w:type="paragraph" w:customStyle="1" w:styleId="Calibri">
    <w:name w:val="Столбец + Calibri"/>
    <w:basedOn w:val="af9"/>
    <w:qFormat/>
    <w:rsid w:val="00FC2DCE"/>
    <w:rPr>
      <w:rFonts w:ascii="Calibri" w:hAnsi="Calibri" w:cs="Arial"/>
      <w:szCs w:val="16"/>
    </w:rPr>
  </w:style>
  <w:style w:type="paragraph" w:customStyle="1" w:styleId="affff0">
    <w:name w:val="Содержимое таблицы"/>
    <w:basedOn w:val="a"/>
    <w:qFormat/>
    <w:rsid w:val="00FC2DCE"/>
    <w:pPr>
      <w:suppressLineNumbers/>
      <w:suppressAutoHyphens/>
      <w:spacing w:after="200" w:line="276" w:lineRule="auto"/>
    </w:pPr>
    <w:rPr>
      <w:sz w:val="20"/>
      <w:szCs w:val="20"/>
    </w:rPr>
  </w:style>
  <w:style w:type="paragraph" w:customStyle="1" w:styleId="affff1">
    <w:name w:val="Заголовок таблицы"/>
    <w:basedOn w:val="affff0"/>
    <w:qFormat/>
    <w:rsid w:val="00FC2DCE"/>
    <w:pPr>
      <w:jc w:val="center"/>
    </w:pPr>
    <w:rPr>
      <w:b/>
      <w:bCs/>
    </w:rPr>
  </w:style>
  <w:style w:type="paragraph" w:customStyle="1" w:styleId="affff2">
    <w:name w:val="Верхний колонтитул слева"/>
    <w:basedOn w:val="1a"/>
    <w:qFormat/>
    <w:rsid w:val="00FC2DCE"/>
    <w:pPr>
      <w:suppressLineNumbers/>
      <w:tabs>
        <w:tab w:val="clear" w:pos="4153"/>
        <w:tab w:val="clear" w:pos="8306"/>
        <w:tab w:val="center" w:pos="4677"/>
        <w:tab w:val="right" w:pos="9354"/>
      </w:tabs>
    </w:pPr>
  </w:style>
  <w:style w:type="paragraph" w:styleId="affff3">
    <w:name w:val="Subtitle"/>
    <w:basedOn w:val="a"/>
    <w:link w:val="affff4"/>
    <w:qFormat/>
    <w:rsid w:val="008340BE"/>
    <w:pPr>
      <w:ind w:firstLine="567"/>
      <w:jc w:val="center"/>
    </w:pPr>
    <w:rPr>
      <w:sz w:val="28"/>
      <w:lang w:val="x-none"/>
    </w:rPr>
  </w:style>
  <w:style w:type="character" w:customStyle="1" w:styleId="affff4">
    <w:name w:val="Подзаголовок Знак"/>
    <w:basedOn w:val="a0"/>
    <w:link w:val="affff3"/>
    <w:rsid w:val="008340BE"/>
    <w:rPr>
      <w:rFonts w:ascii="Times New Roman" w:eastAsia="Times New Roman" w:hAnsi="Times New Roman" w:cs="Times New Roman"/>
      <w:sz w:val="28"/>
      <w:szCs w:val="24"/>
      <w:lang w:val="x-none" w:eastAsia="ru-RU"/>
    </w:rPr>
  </w:style>
  <w:style w:type="character" w:customStyle="1" w:styleId="afffd">
    <w:name w:val="Без интервала Знак"/>
    <w:aliases w:val="Рисунок_Текст Знак,Нормоконтроль Знак"/>
    <w:link w:val="afffc"/>
    <w:uiPriority w:val="1"/>
    <w:locked/>
    <w:rsid w:val="0031739F"/>
    <w:rPr>
      <w:rFonts w:ascii="Times New Roman" w:eastAsia="Times New Roman" w:hAnsi="Times New Roman" w:cs="Times New Roman"/>
      <w:sz w:val="20"/>
      <w:szCs w:val="20"/>
      <w:lang w:eastAsia="ru-RU"/>
    </w:rPr>
  </w:style>
  <w:style w:type="character" w:customStyle="1" w:styleId="text-meta">
    <w:name w:val="text-meta"/>
    <w:basedOn w:val="a0"/>
    <w:rsid w:val="00A429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index heading" w:uiPriority="0" w:qFormat="1"/>
    <w:lsdException w:name="caption" w:uiPriority="0" w:qFormat="1"/>
    <w:lsdException w:name="annotation reference" w:uiPriority="0" w:qFormat="1"/>
    <w:lsdException w:name="line number" w:uiPriority="0"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30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201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3615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F1D00"/>
    <w:pPr>
      <w:keepNext/>
      <w:keepLines/>
      <w:ind w:firstLine="567"/>
      <w:jc w:val="both"/>
      <w:outlineLvl w:val="2"/>
    </w:pPr>
    <w:rPr>
      <w:b/>
      <w:bCs/>
      <w:color w:val="000000" w:themeColor="text1"/>
      <w:lang w:val="kk-KZ" w:eastAsia="en-US"/>
    </w:rPr>
  </w:style>
  <w:style w:type="paragraph" w:styleId="4">
    <w:name w:val="heading 4"/>
    <w:basedOn w:val="a"/>
    <w:next w:val="a"/>
    <w:link w:val="40"/>
    <w:uiPriority w:val="9"/>
    <w:unhideWhenUsed/>
    <w:qFormat/>
    <w:rsid w:val="0063615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gredients-listcontent-item">
    <w:name w:val="ingredients-list__content-item"/>
    <w:basedOn w:val="a"/>
    <w:rsid w:val="005802C2"/>
    <w:pPr>
      <w:spacing w:before="100" w:beforeAutospacing="1" w:after="100" w:afterAutospacing="1"/>
    </w:pPr>
  </w:style>
  <w:style w:type="character" w:customStyle="1" w:styleId="js-tooltip">
    <w:name w:val="js-tooltip"/>
    <w:basedOn w:val="a0"/>
    <w:rsid w:val="005802C2"/>
  </w:style>
  <w:style w:type="character" w:customStyle="1" w:styleId="content-itemmeasure">
    <w:name w:val="content-item__measure"/>
    <w:basedOn w:val="a0"/>
    <w:rsid w:val="005802C2"/>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Зн"/>
    <w:basedOn w:val="a"/>
    <w:link w:val="a4"/>
    <w:uiPriority w:val="99"/>
    <w:unhideWhenUsed/>
    <w:qFormat/>
    <w:rsid w:val="00614434"/>
    <w:pPr>
      <w:spacing w:before="100" w:beforeAutospacing="1" w:after="100" w:afterAutospacing="1"/>
    </w:pPr>
  </w:style>
  <w:style w:type="character" w:styleId="a5">
    <w:name w:val="Hyperlink"/>
    <w:basedOn w:val="a0"/>
    <w:uiPriority w:val="99"/>
    <w:unhideWhenUsed/>
    <w:rsid w:val="00AA216E"/>
    <w:rPr>
      <w:color w:val="0000FF" w:themeColor="hyperlink"/>
      <w:u w:val="single"/>
    </w:rPr>
  </w:style>
  <w:style w:type="paragraph" w:styleId="a6">
    <w:name w:val="caption"/>
    <w:aliases w:val="Название рисунка"/>
    <w:basedOn w:val="a"/>
    <w:next w:val="a"/>
    <w:link w:val="a7"/>
    <w:unhideWhenUsed/>
    <w:qFormat/>
    <w:rsid w:val="00DD44F2"/>
    <w:pPr>
      <w:spacing w:line="360" w:lineRule="auto"/>
      <w:jc w:val="both"/>
    </w:pPr>
    <w:rPr>
      <w:bCs/>
      <w:color w:val="000000" w:themeColor="text1"/>
    </w:rPr>
  </w:style>
  <w:style w:type="character" w:customStyle="1" w:styleId="a7">
    <w:name w:val="Название объекта Знак"/>
    <w:aliases w:val="Название рисунка Знак"/>
    <w:basedOn w:val="a0"/>
    <w:link w:val="a6"/>
    <w:uiPriority w:val="35"/>
    <w:locked/>
    <w:rsid w:val="00DD44F2"/>
    <w:rPr>
      <w:rFonts w:ascii="Times New Roman" w:eastAsia="Times New Roman" w:hAnsi="Times New Roman" w:cs="Times New Roman"/>
      <w:bCs/>
      <w:color w:val="000000" w:themeColor="text1"/>
      <w:sz w:val="24"/>
      <w:szCs w:val="24"/>
      <w:lang w:eastAsia="ru-RU"/>
    </w:rPr>
  </w:style>
  <w:style w:type="character" w:customStyle="1" w:styleId="30">
    <w:name w:val="Заголовок 3 Знак"/>
    <w:basedOn w:val="a0"/>
    <w:link w:val="3"/>
    <w:qFormat/>
    <w:rsid w:val="00EF1D00"/>
    <w:rPr>
      <w:rFonts w:ascii="Times New Roman" w:eastAsia="Times New Roman" w:hAnsi="Times New Roman" w:cs="Times New Roman"/>
      <w:b/>
      <w:bCs/>
      <w:color w:val="000000" w:themeColor="text1"/>
      <w:sz w:val="24"/>
      <w:szCs w:val="24"/>
      <w:lang w:val="kk-KZ"/>
    </w:rPr>
  </w:style>
  <w:style w:type="table" w:styleId="a8">
    <w:name w:val="Table Grid"/>
    <w:aliases w:val="Tab Border"/>
    <w:basedOn w:val="a1"/>
    <w:uiPriority w:val="39"/>
    <w:rsid w:val="00B208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uiPriority w:val="99"/>
    <w:rsid w:val="00080450"/>
  </w:style>
  <w:style w:type="paragraph" w:styleId="a9">
    <w:name w:val="Balloon Text"/>
    <w:basedOn w:val="a"/>
    <w:link w:val="aa"/>
    <w:unhideWhenUsed/>
    <w:qFormat/>
    <w:rsid w:val="0002037A"/>
    <w:rPr>
      <w:rFonts w:ascii="Tahoma" w:eastAsiaTheme="minorHAnsi" w:hAnsi="Tahoma" w:cs="Tahoma"/>
      <w:sz w:val="16"/>
      <w:szCs w:val="16"/>
      <w:lang w:eastAsia="en-US"/>
    </w:rPr>
  </w:style>
  <w:style w:type="character" w:customStyle="1" w:styleId="aa">
    <w:name w:val="Текст выноски Знак"/>
    <w:basedOn w:val="a0"/>
    <w:link w:val="a9"/>
    <w:qFormat/>
    <w:rsid w:val="0002037A"/>
    <w:rPr>
      <w:rFonts w:ascii="Tahoma" w:hAnsi="Tahoma" w:cs="Tahoma"/>
      <w:sz w:val="16"/>
      <w:szCs w:val="16"/>
    </w:rPr>
  </w:style>
  <w:style w:type="paragraph" w:styleId="ab">
    <w:name w:val="header"/>
    <w:basedOn w:val="a"/>
    <w:link w:val="ac"/>
    <w:uiPriority w:val="99"/>
    <w:unhideWhenUsed/>
    <w:rsid w:val="0002037A"/>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qFormat/>
    <w:rsid w:val="0002037A"/>
  </w:style>
  <w:style w:type="paragraph" w:styleId="ad">
    <w:name w:val="footer"/>
    <w:basedOn w:val="a"/>
    <w:link w:val="ae"/>
    <w:uiPriority w:val="99"/>
    <w:unhideWhenUsed/>
    <w:rsid w:val="0002037A"/>
    <w:pPr>
      <w:tabs>
        <w:tab w:val="center" w:pos="4677"/>
        <w:tab w:val="right" w:pos="9355"/>
      </w:tabs>
    </w:pPr>
  </w:style>
  <w:style w:type="character" w:customStyle="1" w:styleId="ae">
    <w:name w:val="Нижний колонтитул Знак"/>
    <w:basedOn w:val="a0"/>
    <w:link w:val="ad"/>
    <w:qFormat/>
    <w:rsid w:val="0002037A"/>
  </w:style>
  <w:style w:type="paragraph" w:customStyle="1" w:styleId="news8">
    <w:name w:val="news8"/>
    <w:basedOn w:val="a"/>
    <w:rsid w:val="00F9030B"/>
    <w:pPr>
      <w:spacing w:before="120" w:after="120"/>
      <w:jc w:val="both"/>
    </w:pPr>
    <w:rPr>
      <w:rFonts w:ascii="Tahoma" w:hAnsi="Tahoma" w:cs="Tahoma"/>
      <w:sz w:val="16"/>
      <w:szCs w:val="16"/>
    </w:rPr>
  </w:style>
  <w:style w:type="character" w:customStyle="1" w:styleId="css-133coio">
    <w:name w:val="css-133coio"/>
    <w:basedOn w:val="a0"/>
    <w:rsid w:val="00D039BA"/>
  </w:style>
  <w:style w:type="character" w:styleId="af">
    <w:name w:val="Strong"/>
    <w:basedOn w:val="a0"/>
    <w:uiPriority w:val="22"/>
    <w:qFormat/>
    <w:rsid w:val="00D039BA"/>
    <w:rPr>
      <w:b/>
      <w:bCs/>
    </w:rPr>
  </w:style>
  <w:style w:type="paragraph" w:styleId="af0">
    <w:name w:val="Body Text Indent"/>
    <w:basedOn w:val="a"/>
    <w:link w:val="af1"/>
    <w:rsid w:val="001D6CB4"/>
    <w:pPr>
      <w:ind w:firstLine="709"/>
      <w:jc w:val="both"/>
    </w:pPr>
    <w:rPr>
      <w:sz w:val="28"/>
      <w:szCs w:val="20"/>
    </w:rPr>
  </w:style>
  <w:style w:type="character" w:customStyle="1" w:styleId="af1">
    <w:name w:val="Основной текст с отступом Знак"/>
    <w:basedOn w:val="a0"/>
    <w:link w:val="af0"/>
    <w:qFormat/>
    <w:rsid w:val="001D6CB4"/>
    <w:rPr>
      <w:rFonts w:ascii="Times New Roman" w:eastAsia="Times New Roman" w:hAnsi="Times New Roman" w:cs="Times New Roman"/>
      <w:sz w:val="28"/>
      <w:szCs w:val="20"/>
      <w:lang w:eastAsia="ru-RU"/>
    </w:rPr>
  </w:style>
  <w:style w:type="paragraph" w:styleId="af2">
    <w:name w:val="Body Text"/>
    <w:basedOn w:val="a"/>
    <w:link w:val="af3"/>
    <w:rsid w:val="001D6CB4"/>
    <w:pPr>
      <w:spacing w:after="120"/>
    </w:pPr>
  </w:style>
  <w:style w:type="character" w:customStyle="1" w:styleId="af3">
    <w:name w:val="Основной текст Знак"/>
    <w:basedOn w:val="a0"/>
    <w:link w:val="af2"/>
    <w:qFormat/>
    <w:rsid w:val="001D6CB4"/>
    <w:rPr>
      <w:rFonts w:ascii="Times New Roman" w:eastAsia="Times New Roman" w:hAnsi="Times New Roman" w:cs="Times New Roman"/>
      <w:sz w:val="24"/>
      <w:szCs w:val="24"/>
      <w:lang w:eastAsia="ru-RU"/>
    </w:rPr>
  </w:style>
  <w:style w:type="paragraph" w:styleId="af4">
    <w:name w:val="List Paragraph"/>
    <w:aliases w:val="маркированный,Абзац списка4,Абзац списка41,strich,2nd Tier Header,Абзац,Elenco Normale,Абзац с отступом,Абзац списка2,Heading1,Colorful List - Accent 11,ПАРАГРАФ,List Paragraph,ненум_список,List Paragraph1,без абзаца,References,Bullets"/>
    <w:basedOn w:val="a"/>
    <w:link w:val="af5"/>
    <w:uiPriority w:val="34"/>
    <w:qFormat/>
    <w:rsid w:val="005A2FCA"/>
    <w:pPr>
      <w:spacing w:after="160" w:line="256" w:lineRule="auto"/>
      <w:ind w:left="720"/>
      <w:contextualSpacing/>
    </w:pPr>
    <w:rPr>
      <w:rFonts w:asciiTheme="minorHAnsi" w:eastAsiaTheme="minorHAnsi" w:hAnsiTheme="minorHAnsi" w:cstheme="minorBidi"/>
      <w:sz w:val="22"/>
      <w:szCs w:val="22"/>
      <w:lang w:eastAsia="en-US"/>
    </w:rPr>
  </w:style>
  <w:style w:type="character" w:styleId="af6">
    <w:name w:val="Emphasis"/>
    <w:basedOn w:val="a0"/>
    <w:uiPriority w:val="20"/>
    <w:qFormat/>
    <w:rsid w:val="0032726C"/>
    <w:rPr>
      <w:i/>
      <w:iCs/>
    </w:rPr>
  </w:style>
  <w:style w:type="character" w:customStyle="1" w:styleId="elsevieritemautor">
    <w:name w:val="elsevieritemautor"/>
    <w:basedOn w:val="a0"/>
    <w:rsid w:val="0008270B"/>
  </w:style>
  <w:style w:type="character" w:customStyle="1" w:styleId="elsevieritemautorrelaciones">
    <w:name w:val="elsevieritemautorrelaciones"/>
    <w:basedOn w:val="a0"/>
    <w:rsid w:val="0008270B"/>
  </w:style>
  <w:style w:type="character" w:customStyle="1" w:styleId="elsevierstylesup">
    <w:name w:val="elsevierstylesup"/>
    <w:basedOn w:val="a0"/>
    <w:rsid w:val="0008270B"/>
  </w:style>
  <w:style w:type="character" w:customStyle="1" w:styleId="longtext1">
    <w:name w:val="long_text1"/>
    <w:basedOn w:val="a0"/>
    <w:rsid w:val="005C27C8"/>
    <w:rPr>
      <w:sz w:val="20"/>
      <w:szCs w:val="20"/>
    </w:rPr>
  </w:style>
  <w:style w:type="character" w:customStyle="1" w:styleId="10">
    <w:name w:val="Заголовок 1 Знак"/>
    <w:basedOn w:val="a0"/>
    <w:link w:val="1"/>
    <w:qFormat/>
    <w:rsid w:val="0012019D"/>
    <w:rPr>
      <w:rFonts w:asciiTheme="majorHAnsi" w:eastAsiaTheme="majorEastAsia" w:hAnsiTheme="majorHAnsi" w:cstheme="majorBidi"/>
      <w:b/>
      <w:bCs/>
      <w:color w:val="365F91" w:themeColor="accent1" w:themeShade="BF"/>
      <w:sz w:val="28"/>
      <w:szCs w:val="28"/>
      <w:lang w:eastAsia="ru-RU"/>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3"/>
    <w:uiPriority w:val="99"/>
    <w:locked/>
    <w:rsid w:val="00D840B8"/>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22569"/>
  </w:style>
  <w:style w:type="character" w:customStyle="1" w:styleId="hlfld-contribauthor">
    <w:name w:val="hlfld-contribauthor"/>
    <w:basedOn w:val="a0"/>
    <w:rsid w:val="00153A37"/>
  </w:style>
  <w:style w:type="character" w:customStyle="1" w:styleId="nlmgiven-names">
    <w:name w:val="nlm_given-names"/>
    <w:basedOn w:val="a0"/>
    <w:rsid w:val="00153A37"/>
  </w:style>
  <w:style w:type="character" w:customStyle="1" w:styleId="nlmyear">
    <w:name w:val="nlm_year"/>
    <w:basedOn w:val="a0"/>
    <w:rsid w:val="00153A37"/>
  </w:style>
  <w:style w:type="character" w:customStyle="1" w:styleId="nlmarticle-title">
    <w:name w:val="nlm_article-title"/>
    <w:basedOn w:val="a0"/>
    <w:rsid w:val="008C7984"/>
  </w:style>
  <w:style w:type="character" w:customStyle="1" w:styleId="nlmfpage">
    <w:name w:val="nlm_fpage"/>
    <w:basedOn w:val="a0"/>
    <w:rsid w:val="008C7984"/>
  </w:style>
  <w:style w:type="character" w:customStyle="1" w:styleId="nlmlpage">
    <w:name w:val="nlm_lpage"/>
    <w:basedOn w:val="a0"/>
    <w:rsid w:val="008C7984"/>
  </w:style>
  <w:style w:type="character" w:customStyle="1" w:styleId="reflink-block">
    <w:name w:val="reflink-block"/>
    <w:basedOn w:val="a0"/>
    <w:rsid w:val="008C7984"/>
  </w:style>
  <w:style w:type="character" w:customStyle="1" w:styleId="xlinks-container">
    <w:name w:val="xlinks-container"/>
    <w:basedOn w:val="a0"/>
    <w:rsid w:val="008C7984"/>
  </w:style>
  <w:style w:type="character" w:customStyle="1" w:styleId="googlescholar-container">
    <w:name w:val="googlescholar-container"/>
    <w:basedOn w:val="a0"/>
    <w:rsid w:val="008C7984"/>
  </w:style>
  <w:style w:type="character" w:customStyle="1" w:styleId="nlmpublisher-loc">
    <w:name w:val="nlm_publisher-loc"/>
    <w:basedOn w:val="a0"/>
    <w:rsid w:val="008C7984"/>
  </w:style>
  <w:style w:type="character" w:customStyle="1" w:styleId="nlmpublisher-name">
    <w:name w:val="nlm_publisher-name"/>
    <w:basedOn w:val="a0"/>
    <w:rsid w:val="008C7984"/>
  </w:style>
  <w:style w:type="character" w:customStyle="1" w:styleId="af5">
    <w:name w:val="Абзац списка Знак"/>
    <w:aliases w:val="маркированный Знак,Абзац списка4 Знак,Абзац списка41 Знак,strich Знак,2nd Tier Header Знак,Абзац Знак,Elenco Normale Знак,Абзац с отступом Знак,Абзац списка2 Знак,Heading1 Знак,Colorful List - Accent 11 Знак,ПАРАГРАФ Знак,Bullets Знак"/>
    <w:link w:val="af4"/>
    <w:uiPriority w:val="34"/>
    <w:qFormat/>
    <w:locked/>
    <w:rsid w:val="00B24B64"/>
  </w:style>
  <w:style w:type="character" w:customStyle="1" w:styleId="oecd-shared-footercopyright-first">
    <w:name w:val="oecd-shared-footer__copyright-first"/>
    <w:basedOn w:val="a0"/>
    <w:rsid w:val="00EC419E"/>
  </w:style>
  <w:style w:type="character" w:customStyle="1" w:styleId="oecd-shared-footercopyright-second">
    <w:name w:val="oecd-shared-footer__copyright-second"/>
    <w:basedOn w:val="a0"/>
    <w:rsid w:val="00EC419E"/>
  </w:style>
  <w:style w:type="character" w:customStyle="1" w:styleId="20">
    <w:name w:val="Заголовок 2 Знак"/>
    <w:basedOn w:val="a0"/>
    <w:link w:val="2"/>
    <w:qFormat/>
    <w:rsid w:val="0063615E"/>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qFormat/>
    <w:rsid w:val="0063615E"/>
    <w:rPr>
      <w:rFonts w:asciiTheme="majorHAnsi" w:eastAsiaTheme="majorEastAsia" w:hAnsiTheme="majorHAnsi" w:cstheme="majorBidi"/>
      <w:i/>
      <w:iCs/>
      <w:color w:val="365F91" w:themeColor="accent1" w:themeShade="BF"/>
      <w:sz w:val="24"/>
      <w:szCs w:val="24"/>
      <w:lang w:eastAsia="ru-RU"/>
    </w:rPr>
  </w:style>
  <w:style w:type="paragraph" w:customStyle="1" w:styleId="af7">
    <w:name w:val="ШапкаТаблицы"/>
    <w:basedOn w:val="a"/>
    <w:next w:val="a"/>
    <w:qFormat/>
    <w:rsid w:val="001C43AA"/>
    <w:pPr>
      <w:suppressAutoHyphens/>
      <w:spacing w:after="200" w:line="276" w:lineRule="auto"/>
      <w:jc w:val="center"/>
    </w:pPr>
    <w:rPr>
      <w:sz w:val="16"/>
      <w:szCs w:val="20"/>
    </w:rPr>
  </w:style>
  <w:style w:type="paragraph" w:customStyle="1" w:styleId="af8">
    <w:name w:val="Боковик"/>
    <w:basedOn w:val="a"/>
    <w:qFormat/>
    <w:rsid w:val="001C43AA"/>
    <w:pPr>
      <w:suppressAutoHyphens/>
      <w:spacing w:after="200" w:line="276" w:lineRule="auto"/>
    </w:pPr>
    <w:rPr>
      <w:sz w:val="16"/>
      <w:szCs w:val="20"/>
    </w:rPr>
  </w:style>
  <w:style w:type="character" w:customStyle="1" w:styleId="FootnoteCharacters">
    <w:name w:val="Footnote Characters"/>
    <w:qFormat/>
    <w:rsid w:val="007F5663"/>
    <w:rPr>
      <w:vertAlign w:val="superscript"/>
    </w:rPr>
  </w:style>
  <w:style w:type="paragraph" w:customStyle="1" w:styleId="af9">
    <w:name w:val="Столбец"/>
    <w:basedOn w:val="a"/>
    <w:qFormat/>
    <w:rsid w:val="007F5663"/>
    <w:pPr>
      <w:suppressAutoHyphens/>
      <w:spacing w:after="200" w:line="276" w:lineRule="auto"/>
      <w:jc w:val="right"/>
    </w:pPr>
    <w:rPr>
      <w:sz w:val="16"/>
      <w:szCs w:val="20"/>
    </w:rPr>
  </w:style>
  <w:style w:type="character" w:customStyle="1" w:styleId="6">
    <w:name w:val="Заголовок 6 Знак"/>
    <w:qFormat/>
    <w:rsid w:val="00FC2DCE"/>
    <w:rPr>
      <w:b/>
      <w:bCs/>
      <w:sz w:val="22"/>
      <w:szCs w:val="22"/>
    </w:rPr>
  </w:style>
  <w:style w:type="character" w:customStyle="1" w:styleId="afa">
    <w:name w:val="ОснТекст Знак"/>
    <w:qFormat/>
    <w:rsid w:val="00FC2DCE"/>
    <w:rPr>
      <w:lang w:val="ru-RU" w:eastAsia="ru-RU" w:bidi="ar-SA"/>
    </w:rPr>
  </w:style>
  <w:style w:type="character" w:customStyle="1" w:styleId="afb">
    <w:name w:val="Единица измерения Знак"/>
    <w:qFormat/>
    <w:rsid w:val="00FC2DCE"/>
    <w:rPr>
      <w:sz w:val="16"/>
      <w:lang w:val="ru-RU" w:eastAsia="ru-RU" w:bidi="ar-SA"/>
    </w:rPr>
  </w:style>
  <w:style w:type="character" w:customStyle="1" w:styleId="afc">
    <w:name w:val="Наименование Знак Знак"/>
    <w:qFormat/>
    <w:rsid w:val="00FC2DCE"/>
    <w:rPr>
      <w:b/>
      <w:sz w:val="24"/>
      <w:lang w:val="ru-RU" w:eastAsia="ru-RU" w:bidi="ar-SA"/>
    </w:rPr>
  </w:style>
  <w:style w:type="character" w:customStyle="1" w:styleId="-">
    <w:name w:val="Интернет-ссылка"/>
    <w:rsid w:val="00FC2DCE"/>
    <w:rPr>
      <w:color w:val="0000FF"/>
      <w:u w:val="single"/>
    </w:rPr>
  </w:style>
  <w:style w:type="character" w:customStyle="1" w:styleId="afd">
    <w:name w:val="Привязка концевой сноски"/>
    <w:rsid w:val="00FC2DCE"/>
    <w:rPr>
      <w:vertAlign w:val="superscript"/>
    </w:rPr>
  </w:style>
  <w:style w:type="character" w:customStyle="1" w:styleId="EndnoteCharacters">
    <w:name w:val="Endnote Characters"/>
    <w:qFormat/>
    <w:rsid w:val="00FC2DCE"/>
    <w:rPr>
      <w:vertAlign w:val="superscript"/>
    </w:rPr>
  </w:style>
  <w:style w:type="character" w:customStyle="1" w:styleId="afe">
    <w:name w:val="Привязка сноски"/>
    <w:rsid w:val="00FC2DCE"/>
    <w:rPr>
      <w:vertAlign w:val="superscript"/>
    </w:rPr>
  </w:style>
  <w:style w:type="character" w:customStyle="1" w:styleId="aff">
    <w:name w:val="Определение"/>
    <w:qFormat/>
    <w:rsid w:val="00FC2DCE"/>
    <w:rPr>
      <w:i/>
    </w:rPr>
  </w:style>
  <w:style w:type="character" w:customStyle="1" w:styleId="aff0">
    <w:name w:val="Название Знак"/>
    <w:qFormat/>
    <w:rsid w:val="00FC2DCE"/>
    <w:rPr>
      <w:rFonts w:ascii="Times New Roman CYR" w:hAnsi="Times New Roman CYR"/>
      <w:b/>
    </w:rPr>
  </w:style>
  <w:style w:type="character" w:styleId="aff1">
    <w:name w:val="page number"/>
    <w:basedOn w:val="a0"/>
    <w:qFormat/>
    <w:rsid w:val="00FC2DCE"/>
  </w:style>
  <w:style w:type="character" w:styleId="aff2">
    <w:name w:val="line number"/>
    <w:basedOn w:val="a0"/>
    <w:qFormat/>
    <w:rsid w:val="00FC2DCE"/>
  </w:style>
  <w:style w:type="character" w:customStyle="1" w:styleId="aff3">
    <w:name w:val="Образец"/>
    <w:qFormat/>
    <w:rsid w:val="00FC2DCE"/>
    <w:rPr>
      <w:rFonts w:ascii="Courier New" w:hAnsi="Courier New"/>
    </w:rPr>
  </w:style>
  <w:style w:type="character" w:customStyle="1" w:styleId="11">
    <w:name w:val="Наименование Знак1"/>
    <w:qFormat/>
    <w:rsid w:val="00FC2DCE"/>
    <w:rPr>
      <w:b/>
      <w:sz w:val="24"/>
      <w:lang w:val="ru-RU" w:eastAsia="ru-RU" w:bidi="ar-SA"/>
    </w:rPr>
  </w:style>
  <w:style w:type="character" w:customStyle="1" w:styleId="aff4">
    <w:name w:val="Посещённая гиперссылка"/>
    <w:rsid w:val="00FC2DCE"/>
    <w:rPr>
      <w:color w:val="800080"/>
      <w:u w:val="single"/>
    </w:rPr>
  </w:style>
  <w:style w:type="character" w:customStyle="1" w:styleId="aff5">
    <w:name w:val="Текст сноски Знак"/>
    <w:basedOn w:val="a0"/>
    <w:qFormat/>
    <w:rsid w:val="00FC2DCE"/>
  </w:style>
  <w:style w:type="character" w:customStyle="1" w:styleId="aff6">
    <w:name w:val="Текст концевой сноски Знак"/>
    <w:basedOn w:val="a0"/>
    <w:qFormat/>
    <w:rsid w:val="00FC2DCE"/>
  </w:style>
  <w:style w:type="character" w:customStyle="1" w:styleId="12">
    <w:name w:val="ОснТекст Знак1"/>
    <w:qFormat/>
    <w:rsid w:val="00FC2DCE"/>
    <w:rPr>
      <w:lang w:val="ru-RU" w:eastAsia="ru-RU" w:bidi="ar-SA"/>
    </w:rPr>
  </w:style>
  <w:style w:type="character" w:customStyle="1" w:styleId="21">
    <w:name w:val="Наименование Знак2"/>
    <w:qFormat/>
    <w:rsid w:val="00FC2DCE"/>
    <w:rPr>
      <w:b/>
      <w:sz w:val="24"/>
      <w:lang w:val="ru-RU" w:eastAsia="ru-RU" w:bidi="ar-SA"/>
    </w:rPr>
  </w:style>
  <w:style w:type="character" w:customStyle="1" w:styleId="aff7">
    <w:name w:val="Боковик Знак"/>
    <w:qFormat/>
    <w:rsid w:val="00FC2DCE"/>
    <w:rPr>
      <w:sz w:val="16"/>
      <w:lang w:val="ru-RU" w:eastAsia="ru-RU" w:bidi="ar-SA"/>
    </w:rPr>
  </w:style>
  <w:style w:type="character" w:customStyle="1" w:styleId="A10">
    <w:name w:val="A1"/>
    <w:qFormat/>
    <w:rsid w:val="00FC2DCE"/>
    <w:rPr>
      <w:color w:val="000000"/>
      <w:sz w:val="16"/>
      <w:szCs w:val="16"/>
    </w:rPr>
  </w:style>
  <w:style w:type="character" w:customStyle="1" w:styleId="Heading6Char">
    <w:name w:val="Heading 6 Char"/>
    <w:qFormat/>
    <w:rsid w:val="00FC2DCE"/>
    <w:rPr>
      <w:rFonts w:ascii="Calibri" w:eastAsia="Times New Roman" w:hAnsi="Calibri" w:cs="Times New Roman"/>
      <w:b/>
      <w:bCs/>
    </w:rPr>
  </w:style>
  <w:style w:type="character" w:customStyle="1" w:styleId="Heading6Char1">
    <w:name w:val="Heading 6 Char1"/>
    <w:qFormat/>
    <w:rsid w:val="00FC2DCE"/>
    <w:rPr>
      <w:rFonts w:ascii="Times New Roman" w:hAnsi="Times New Roman" w:cs="Times New Roman"/>
      <w:b/>
      <w:bCs/>
    </w:rPr>
  </w:style>
  <w:style w:type="character" w:customStyle="1" w:styleId="aff8">
    <w:name w:val="Схема документа Знак"/>
    <w:qFormat/>
    <w:rsid w:val="00FC2DCE"/>
    <w:rPr>
      <w:rFonts w:ascii="Tahoma" w:hAnsi="Tahoma" w:cs="Tahoma"/>
      <w:sz w:val="16"/>
      <w:szCs w:val="16"/>
    </w:rPr>
  </w:style>
  <w:style w:type="character" w:customStyle="1" w:styleId="WW8Num12z0">
    <w:name w:val="WW8Num12z0"/>
    <w:qFormat/>
    <w:rsid w:val="00FC2DCE"/>
  </w:style>
  <w:style w:type="character" w:styleId="aff9">
    <w:name w:val="annotation reference"/>
    <w:qFormat/>
    <w:rsid w:val="00FC2DCE"/>
    <w:rPr>
      <w:sz w:val="16"/>
      <w:szCs w:val="16"/>
    </w:rPr>
  </w:style>
  <w:style w:type="character" w:customStyle="1" w:styleId="affa">
    <w:name w:val="Текст примечания Знак"/>
    <w:basedOn w:val="a0"/>
    <w:qFormat/>
    <w:rsid w:val="00FC2DCE"/>
  </w:style>
  <w:style w:type="character" w:customStyle="1" w:styleId="affb">
    <w:name w:val="Тема примечания Знак"/>
    <w:qFormat/>
    <w:rsid w:val="00FC2DCE"/>
    <w:rPr>
      <w:b/>
      <w:bCs/>
    </w:rPr>
  </w:style>
  <w:style w:type="character" w:customStyle="1" w:styleId="13">
    <w:name w:val="Верхний колонтитул Знак1"/>
    <w:basedOn w:val="a0"/>
    <w:uiPriority w:val="99"/>
    <w:semiHidden/>
    <w:qFormat/>
    <w:rsid w:val="00FC2DCE"/>
  </w:style>
  <w:style w:type="character" w:customStyle="1" w:styleId="14">
    <w:name w:val="Нижний колонтитул Знак1"/>
    <w:basedOn w:val="a0"/>
    <w:uiPriority w:val="99"/>
    <w:semiHidden/>
    <w:qFormat/>
    <w:rsid w:val="00FC2DCE"/>
  </w:style>
  <w:style w:type="paragraph" w:customStyle="1" w:styleId="15">
    <w:name w:val="Заголовок1"/>
    <w:basedOn w:val="a"/>
    <w:next w:val="af2"/>
    <w:qFormat/>
    <w:rsid w:val="00FC2DCE"/>
    <w:pPr>
      <w:keepNext/>
      <w:suppressAutoHyphens/>
      <w:spacing w:before="240" w:after="120" w:line="276" w:lineRule="auto"/>
    </w:pPr>
    <w:rPr>
      <w:rFonts w:ascii="Liberation Sans" w:eastAsia="Microsoft YaHei" w:hAnsi="Liberation Sans" w:cs="Arial"/>
      <w:sz w:val="28"/>
      <w:szCs w:val="28"/>
    </w:rPr>
  </w:style>
  <w:style w:type="paragraph" w:styleId="affc">
    <w:name w:val="List"/>
    <w:basedOn w:val="af2"/>
    <w:rsid w:val="00FC2DCE"/>
    <w:pPr>
      <w:suppressAutoHyphens/>
      <w:spacing w:line="276" w:lineRule="auto"/>
    </w:pPr>
    <w:rPr>
      <w:rFonts w:cs="Arial"/>
      <w:sz w:val="20"/>
      <w:szCs w:val="20"/>
    </w:rPr>
  </w:style>
  <w:style w:type="paragraph" w:styleId="16">
    <w:name w:val="index 1"/>
    <w:basedOn w:val="a"/>
    <w:next w:val="a"/>
    <w:autoRedefine/>
    <w:uiPriority w:val="99"/>
    <w:semiHidden/>
    <w:unhideWhenUsed/>
    <w:rsid w:val="00FC2DCE"/>
    <w:pPr>
      <w:ind w:left="240" w:hanging="240"/>
    </w:pPr>
  </w:style>
  <w:style w:type="paragraph" w:styleId="affd">
    <w:name w:val="index heading"/>
    <w:basedOn w:val="a"/>
    <w:qFormat/>
    <w:rsid w:val="00FC2DCE"/>
    <w:pPr>
      <w:suppressLineNumbers/>
      <w:suppressAutoHyphens/>
      <w:spacing w:after="200" w:line="276" w:lineRule="auto"/>
    </w:pPr>
    <w:rPr>
      <w:rFonts w:cs="Arial"/>
      <w:sz w:val="20"/>
      <w:szCs w:val="20"/>
    </w:rPr>
  </w:style>
  <w:style w:type="paragraph" w:customStyle="1" w:styleId="110">
    <w:name w:val="Заголовок 11"/>
    <w:basedOn w:val="affe"/>
    <w:next w:val="First"/>
    <w:qFormat/>
    <w:rsid w:val="00FC2DCE"/>
    <w:pPr>
      <w:keepNext/>
      <w:pageBreakBefore/>
      <w:pBdr>
        <w:bottom w:val="single" w:sz="18" w:space="8" w:color="C0C0C0"/>
      </w:pBdr>
      <w:spacing w:before="240" w:after="120"/>
      <w:ind w:right="2552" w:firstLine="0"/>
      <w:jc w:val="left"/>
      <w:outlineLvl w:val="0"/>
    </w:pPr>
    <w:rPr>
      <w:b/>
      <w:spacing w:val="20"/>
      <w:kern w:val="2"/>
      <w:sz w:val="28"/>
    </w:rPr>
  </w:style>
  <w:style w:type="paragraph" w:customStyle="1" w:styleId="210">
    <w:name w:val="Заголовок 21"/>
    <w:basedOn w:val="a"/>
    <w:next w:val="a"/>
    <w:qFormat/>
    <w:rsid w:val="00FC2DCE"/>
    <w:pPr>
      <w:keepNext/>
      <w:suppressAutoHyphens/>
      <w:spacing w:before="400" w:after="240" w:line="276" w:lineRule="auto"/>
      <w:ind w:left="284" w:hanging="284"/>
      <w:jc w:val="center"/>
      <w:outlineLvl w:val="1"/>
    </w:pPr>
    <w:rPr>
      <w:rFonts w:ascii="Arial" w:hAnsi="Arial"/>
      <w:b/>
      <w:szCs w:val="20"/>
    </w:rPr>
  </w:style>
  <w:style w:type="paragraph" w:customStyle="1" w:styleId="31">
    <w:name w:val="Заголовок 31"/>
    <w:basedOn w:val="affe"/>
    <w:next w:val="a"/>
    <w:qFormat/>
    <w:rsid w:val="00FC2DCE"/>
    <w:pPr>
      <w:keepNext/>
      <w:spacing w:before="200" w:after="0"/>
      <w:ind w:firstLine="0"/>
      <w:jc w:val="left"/>
      <w:outlineLvl w:val="2"/>
    </w:pPr>
    <w:rPr>
      <w:rFonts w:ascii="Arial" w:hAnsi="Arial"/>
      <w:b/>
      <w:sz w:val="22"/>
    </w:rPr>
  </w:style>
  <w:style w:type="paragraph" w:customStyle="1" w:styleId="41">
    <w:name w:val="Заголовок 41"/>
    <w:basedOn w:val="a"/>
    <w:next w:val="a"/>
    <w:qFormat/>
    <w:rsid w:val="00FC2DCE"/>
    <w:pPr>
      <w:keepNext/>
      <w:suppressAutoHyphens/>
      <w:spacing w:before="240" w:after="60" w:line="276" w:lineRule="auto"/>
      <w:outlineLvl w:val="3"/>
    </w:pPr>
    <w:rPr>
      <w:rFonts w:ascii="Calibri" w:hAnsi="Calibri"/>
      <w:b/>
      <w:bCs/>
      <w:sz w:val="28"/>
      <w:szCs w:val="28"/>
    </w:rPr>
  </w:style>
  <w:style w:type="paragraph" w:customStyle="1" w:styleId="61">
    <w:name w:val="Заголовок 61"/>
    <w:basedOn w:val="a"/>
    <w:next w:val="a"/>
    <w:qFormat/>
    <w:rsid w:val="00FC2DCE"/>
    <w:pPr>
      <w:suppressAutoHyphens/>
      <w:spacing w:before="240" w:after="60" w:line="276" w:lineRule="auto"/>
      <w:outlineLvl w:val="5"/>
    </w:pPr>
    <w:rPr>
      <w:b/>
      <w:bCs/>
      <w:sz w:val="22"/>
      <w:szCs w:val="22"/>
    </w:rPr>
  </w:style>
  <w:style w:type="paragraph" w:customStyle="1" w:styleId="17">
    <w:name w:val="Название объекта1"/>
    <w:basedOn w:val="a"/>
    <w:qFormat/>
    <w:rsid w:val="00FC2DCE"/>
    <w:pPr>
      <w:suppressLineNumbers/>
      <w:suppressAutoHyphens/>
      <w:spacing w:before="120" w:after="120" w:line="276" w:lineRule="auto"/>
    </w:pPr>
    <w:rPr>
      <w:rFonts w:cs="Arial"/>
      <w:i/>
      <w:iCs/>
    </w:rPr>
  </w:style>
  <w:style w:type="paragraph" w:customStyle="1" w:styleId="affe">
    <w:name w:val="ОснТекст"/>
    <w:qFormat/>
    <w:rsid w:val="00FC2DCE"/>
    <w:pPr>
      <w:suppressAutoHyphens/>
      <w:ind w:firstLine="709"/>
      <w:jc w:val="both"/>
    </w:pPr>
    <w:rPr>
      <w:rFonts w:ascii="Times New Roman" w:eastAsia="Times New Roman" w:hAnsi="Times New Roman" w:cs="Times New Roman"/>
      <w:sz w:val="20"/>
      <w:szCs w:val="20"/>
      <w:lang w:eastAsia="ru-RU"/>
    </w:rPr>
  </w:style>
  <w:style w:type="paragraph" w:customStyle="1" w:styleId="First">
    <w:name w:val="FirstОснТекст"/>
    <w:basedOn w:val="affe"/>
    <w:next w:val="affe"/>
    <w:qFormat/>
    <w:rsid w:val="00FC2DCE"/>
    <w:pPr>
      <w:spacing w:before="160"/>
      <w:ind w:firstLine="0"/>
    </w:pPr>
  </w:style>
  <w:style w:type="paragraph" w:customStyle="1" w:styleId="afff">
    <w:name w:val="Знак"/>
    <w:basedOn w:val="a"/>
    <w:autoRedefine/>
    <w:qFormat/>
    <w:rsid w:val="00FC2DCE"/>
    <w:pPr>
      <w:suppressAutoHyphens/>
      <w:spacing w:after="160" w:line="240" w:lineRule="exact"/>
    </w:pPr>
    <w:rPr>
      <w:rFonts w:eastAsia="SimSun"/>
      <w:b/>
      <w:sz w:val="28"/>
      <w:lang w:val="en-US" w:eastAsia="en-US"/>
    </w:rPr>
  </w:style>
  <w:style w:type="paragraph" w:customStyle="1" w:styleId="First0">
    <w:name w:val="FirstОснТекст:"/>
    <w:basedOn w:val="First"/>
    <w:next w:val="affe"/>
    <w:qFormat/>
    <w:rsid w:val="00FC2DCE"/>
    <w:pPr>
      <w:spacing w:before="240" w:after="120"/>
    </w:pPr>
  </w:style>
  <w:style w:type="paragraph" w:customStyle="1" w:styleId="afff0">
    <w:name w:val="Врезанная сноска"/>
    <w:basedOn w:val="affe"/>
    <w:next w:val="First"/>
    <w:qFormat/>
    <w:rsid w:val="00FC2DCE"/>
    <w:pPr>
      <w:spacing w:before="120"/>
      <w:ind w:left="851" w:firstLine="0"/>
      <w:jc w:val="left"/>
    </w:pPr>
    <w:rPr>
      <w:i/>
      <w:sz w:val="16"/>
    </w:rPr>
  </w:style>
  <w:style w:type="paragraph" w:customStyle="1" w:styleId="afff1">
    <w:name w:val="Единица измерения"/>
    <w:basedOn w:val="affe"/>
    <w:next w:val="af7"/>
    <w:qFormat/>
    <w:rsid w:val="00FC2DCE"/>
    <w:pPr>
      <w:spacing w:before="60" w:after="40"/>
      <w:ind w:firstLine="0"/>
      <w:jc w:val="right"/>
    </w:pPr>
    <w:rPr>
      <w:sz w:val="16"/>
    </w:rPr>
  </w:style>
  <w:style w:type="paragraph" w:customStyle="1" w:styleId="afff2">
    <w:name w:val="Наименование"/>
    <w:basedOn w:val="affe"/>
    <w:next w:val="affe"/>
    <w:qFormat/>
    <w:rsid w:val="00FC2DCE"/>
    <w:pPr>
      <w:spacing w:before="360" w:after="80"/>
      <w:ind w:firstLine="0"/>
      <w:jc w:val="center"/>
    </w:pPr>
    <w:rPr>
      <w:b/>
      <w:sz w:val="24"/>
    </w:rPr>
  </w:style>
  <w:style w:type="paragraph" w:customStyle="1" w:styleId="afff3">
    <w:name w:val="ОснТекст:"/>
    <w:basedOn w:val="affe"/>
    <w:next w:val="a"/>
    <w:qFormat/>
    <w:rsid w:val="00FC2DCE"/>
    <w:pPr>
      <w:spacing w:after="120"/>
    </w:pPr>
  </w:style>
  <w:style w:type="paragraph" w:customStyle="1" w:styleId="afff4">
    <w:name w:val="Примечание"/>
    <w:basedOn w:val="affe"/>
    <w:next w:val="First"/>
    <w:qFormat/>
    <w:rsid w:val="00FC2DCE"/>
    <w:pPr>
      <w:spacing w:before="240" w:after="120"/>
      <w:ind w:firstLine="0"/>
      <w:jc w:val="left"/>
    </w:pPr>
    <w:rPr>
      <w:i/>
      <w:sz w:val="16"/>
    </w:rPr>
  </w:style>
  <w:style w:type="paragraph" w:customStyle="1" w:styleId="afff5">
    <w:name w:val="График"/>
    <w:basedOn w:val="affe"/>
    <w:next w:val="affe"/>
    <w:qFormat/>
    <w:rsid w:val="00FC2DCE"/>
    <w:pPr>
      <w:spacing w:before="120"/>
      <w:ind w:firstLine="0"/>
      <w:jc w:val="center"/>
    </w:pPr>
  </w:style>
  <w:style w:type="paragraph" w:customStyle="1" w:styleId="afff6">
    <w:name w:val="Оснтекст"/>
    <w:qFormat/>
    <w:rsid w:val="00FC2DCE"/>
    <w:pPr>
      <w:suppressAutoHyphens/>
      <w:ind w:left="397" w:hanging="397"/>
      <w:jc w:val="both"/>
    </w:pPr>
    <w:rPr>
      <w:rFonts w:ascii="Times New Roman" w:eastAsia="Times New Roman" w:hAnsi="Times New Roman" w:cs="Times New Roman"/>
      <w:sz w:val="20"/>
      <w:szCs w:val="20"/>
      <w:lang w:eastAsia="ru-RU"/>
    </w:rPr>
  </w:style>
  <w:style w:type="paragraph" w:customStyle="1" w:styleId="18">
    <w:name w:val="Заголов 1"/>
    <w:basedOn w:val="110"/>
    <w:next w:val="First"/>
    <w:qFormat/>
    <w:rsid w:val="00FC2DCE"/>
    <w:pPr>
      <w:pBdr>
        <w:bottom w:val="single" w:sz="18" w:space="1" w:color="C0C0C0"/>
      </w:pBdr>
      <w:spacing w:before="480" w:after="320"/>
      <w:ind w:right="0"/>
    </w:pPr>
    <w:rPr>
      <w:rFonts w:ascii="Arial" w:hAnsi="Arial"/>
      <w:spacing w:val="0"/>
      <w:sz w:val="32"/>
    </w:rPr>
  </w:style>
  <w:style w:type="paragraph" w:customStyle="1" w:styleId="22">
    <w:name w:val="Заголов 2"/>
    <w:basedOn w:val="210"/>
    <w:next w:val="First"/>
    <w:qFormat/>
    <w:rsid w:val="00FC2DCE"/>
    <w:pPr>
      <w:spacing w:before="320" w:after="200"/>
      <w:ind w:left="0" w:firstLine="0"/>
      <w:jc w:val="left"/>
    </w:pPr>
  </w:style>
  <w:style w:type="paragraph" w:customStyle="1" w:styleId="32">
    <w:name w:val="Заголов 3"/>
    <w:basedOn w:val="affe"/>
    <w:next w:val="First"/>
    <w:qFormat/>
    <w:rsid w:val="00FC2DCE"/>
    <w:pPr>
      <w:spacing w:before="213" w:after="142"/>
      <w:ind w:firstLine="0"/>
      <w:outlineLvl w:val="2"/>
    </w:pPr>
    <w:rPr>
      <w:rFonts w:ascii="Arial" w:hAnsi="Arial"/>
      <w:b/>
    </w:rPr>
  </w:style>
  <w:style w:type="paragraph" w:customStyle="1" w:styleId="afff7">
    <w:name w:val="Перечисление"/>
    <w:basedOn w:val="afff6"/>
    <w:qFormat/>
    <w:rsid w:val="00FC2DCE"/>
    <w:pPr>
      <w:spacing w:before="60" w:after="60"/>
      <w:ind w:left="567" w:hanging="567"/>
    </w:pPr>
  </w:style>
  <w:style w:type="paragraph" w:customStyle="1" w:styleId="afff8">
    <w:name w:val="Наименование Знак"/>
    <w:basedOn w:val="affe"/>
    <w:next w:val="affe"/>
    <w:qFormat/>
    <w:rsid w:val="00FC2DCE"/>
    <w:pPr>
      <w:spacing w:before="360" w:after="80"/>
      <w:ind w:firstLine="0"/>
      <w:jc w:val="center"/>
    </w:pPr>
    <w:rPr>
      <w:b/>
      <w:sz w:val="24"/>
    </w:rPr>
  </w:style>
  <w:style w:type="paragraph" w:customStyle="1" w:styleId="Aiooaiieeaaan">
    <w:name w:val="Aioo?aiiee aa?an"/>
    <w:basedOn w:val="a"/>
    <w:qFormat/>
    <w:rsid w:val="00FC2DCE"/>
    <w:pPr>
      <w:suppressAutoHyphens/>
      <w:spacing w:after="200" w:line="220" w:lineRule="atLeast"/>
    </w:pPr>
    <w:rPr>
      <w:rFonts w:ascii="Arial" w:hAnsi="Arial"/>
      <w:spacing w:val="-5"/>
      <w:sz w:val="20"/>
      <w:szCs w:val="20"/>
    </w:rPr>
  </w:style>
  <w:style w:type="paragraph" w:customStyle="1" w:styleId="Naimenovanie">
    <w:name w:val="Naimenovanie"/>
    <w:basedOn w:val="OsnTxt"/>
    <w:next w:val="OsnTxt"/>
    <w:qFormat/>
    <w:rsid w:val="00FC2DCE"/>
    <w:pPr>
      <w:spacing w:before="120" w:after="80" w:line="240" w:lineRule="auto"/>
      <w:ind w:firstLine="0"/>
      <w:jc w:val="center"/>
      <w:outlineLvl w:val="3"/>
    </w:pPr>
    <w:rPr>
      <w:b/>
      <w:sz w:val="22"/>
    </w:rPr>
  </w:style>
  <w:style w:type="paragraph" w:customStyle="1" w:styleId="OsnTxt">
    <w:name w:val="OsnTxt"/>
    <w:qFormat/>
    <w:rsid w:val="00FC2DCE"/>
    <w:pPr>
      <w:suppressAutoHyphens/>
      <w:spacing w:line="280" w:lineRule="exact"/>
      <w:ind w:firstLine="794"/>
      <w:jc w:val="both"/>
    </w:pPr>
    <w:rPr>
      <w:rFonts w:ascii="KZ Arial" w:eastAsia="Times New Roman" w:hAnsi="KZ Arial" w:cs="Times New Roman"/>
      <w:sz w:val="20"/>
      <w:szCs w:val="20"/>
      <w:lang w:eastAsia="ru-RU"/>
    </w:rPr>
  </w:style>
  <w:style w:type="paragraph" w:customStyle="1" w:styleId="Zagolovok2">
    <w:name w:val="Zagolovok2"/>
    <w:basedOn w:val="a"/>
    <w:next w:val="OsnTxt"/>
    <w:qFormat/>
    <w:rsid w:val="00FC2DCE"/>
    <w:pPr>
      <w:tabs>
        <w:tab w:val="left" w:pos="1134"/>
      </w:tabs>
      <w:suppressAutoHyphens/>
      <w:spacing w:before="270" w:after="180" w:line="276" w:lineRule="auto"/>
      <w:jc w:val="center"/>
      <w:outlineLvl w:val="1"/>
    </w:pPr>
    <w:rPr>
      <w:rFonts w:ascii="KZ Arial" w:hAnsi="KZ Arial"/>
      <w:b/>
      <w:sz w:val="32"/>
      <w:szCs w:val="20"/>
    </w:rPr>
  </w:style>
  <w:style w:type="paragraph" w:customStyle="1" w:styleId="OsnTxt0">
    <w:name w:val="OsnTxt:"/>
    <w:basedOn w:val="OsnTxt"/>
    <w:next w:val="OsnTxt"/>
    <w:qFormat/>
    <w:rsid w:val="00FC2DCE"/>
    <w:pPr>
      <w:spacing w:after="80"/>
    </w:pPr>
  </w:style>
  <w:style w:type="paragraph" w:customStyle="1" w:styleId="Bok">
    <w:name w:val="Bok"/>
    <w:basedOn w:val="ShapTabl"/>
    <w:qFormat/>
    <w:rsid w:val="00FC2DCE"/>
    <w:pPr>
      <w:jc w:val="left"/>
    </w:pPr>
  </w:style>
  <w:style w:type="paragraph" w:customStyle="1" w:styleId="ShapTabl">
    <w:name w:val="ShapTabl"/>
    <w:basedOn w:val="OsnTxt"/>
    <w:qFormat/>
    <w:rsid w:val="00FC2DCE"/>
    <w:pPr>
      <w:spacing w:line="240" w:lineRule="auto"/>
      <w:ind w:firstLine="0"/>
      <w:jc w:val="center"/>
    </w:pPr>
    <w:rPr>
      <w:sz w:val="18"/>
    </w:rPr>
  </w:style>
  <w:style w:type="paragraph" w:customStyle="1" w:styleId="Zagolovok1">
    <w:name w:val="Zagolovok1"/>
    <w:next w:val="OsnTxt"/>
    <w:qFormat/>
    <w:rsid w:val="00FC2DCE"/>
    <w:pPr>
      <w:pageBreakBefore/>
      <w:tabs>
        <w:tab w:val="left" w:pos="1134"/>
      </w:tabs>
      <w:suppressAutoHyphens/>
      <w:spacing w:before="360" w:after="240"/>
      <w:jc w:val="center"/>
      <w:outlineLvl w:val="0"/>
    </w:pPr>
    <w:rPr>
      <w:rFonts w:ascii="KZ Arial" w:eastAsia="Times New Roman" w:hAnsi="KZ Arial" w:cs="Times New Roman"/>
      <w:b/>
      <w:sz w:val="36"/>
      <w:szCs w:val="20"/>
      <w:lang w:eastAsia="ru-RU"/>
    </w:rPr>
  </w:style>
  <w:style w:type="paragraph" w:customStyle="1" w:styleId="Abz1">
    <w:name w:val="Abz1"/>
    <w:basedOn w:val="OsnTxt"/>
    <w:next w:val="OsnTxt"/>
    <w:qFormat/>
    <w:rsid w:val="00FC2DCE"/>
    <w:pPr>
      <w:spacing w:before="120"/>
    </w:pPr>
  </w:style>
  <w:style w:type="paragraph" w:customStyle="1" w:styleId="211">
    <w:name w:val="Оглавление 21"/>
    <w:basedOn w:val="a"/>
    <w:next w:val="a"/>
    <w:autoRedefine/>
    <w:qFormat/>
    <w:rsid w:val="00FC2DCE"/>
    <w:pPr>
      <w:tabs>
        <w:tab w:val="right" w:leader="dot" w:pos="9345"/>
      </w:tabs>
      <w:suppressAutoHyphens/>
      <w:spacing w:after="200" w:line="276" w:lineRule="auto"/>
    </w:pPr>
    <w:rPr>
      <w:rFonts w:ascii="Arial" w:hAnsi="Arial" w:cs="Arial"/>
      <w:bCs/>
      <w:sz w:val="18"/>
      <w:szCs w:val="18"/>
    </w:rPr>
  </w:style>
  <w:style w:type="paragraph" w:customStyle="1" w:styleId="111">
    <w:name w:val="Оглавление 11"/>
    <w:basedOn w:val="a"/>
    <w:next w:val="a"/>
    <w:autoRedefine/>
    <w:qFormat/>
    <w:rsid w:val="00FC2DCE"/>
    <w:pPr>
      <w:tabs>
        <w:tab w:val="right" w:leader="dot" w:pos="9345"/>
      </w:tabs>
      <w:suppressAutoHyphens/>
      <w:spacing w:before="120" w:after="200" w:line="276" w:lineRule="auto"/>
    </w:pPr>
    <w:rPr>
      <w:rFonts w:ascii="Arial" w:hAnsi="Arial" w:cs="Arial"/>
      <w:b/>
      <w:bCs/>
      <w:caps/>
      <w:sz w:val="18"/>
      <w:szCs w:val="18"/>
      <w:lang w:val="kk-KZ"/>
    </w:rPr>
  </w:style>
  <w:style w:type="paragraph" w:customStyle="1" w:styleId="Stlb">
    <w:name w:val="Stlb"/>
    <w:basedOn w:val="ShapTabl"/>
    <w:qFormat/>
    <w:rsid w:val="00FC2DCE"/>
    <w:pPr>
      <w:jc w:val="right"/>
    </w:pPr>
  </w:style>
  <w:style w:type="paragraph" w:customStyle="1" w:styleId="VrezSnoska">
    <w:name w:val="VrezSnoska"/>
    <w:basedOn w:val="OsnTxt"/>
    <w:qFormat/>
    <w:rsid w:val="00FC2DCE"/>
    <w:pPr>
      <w:tabs>
        <w:tab w:val="left" w:pos="1361"/>
      </w:tabs>
      <w:spacing w:before="60" w:after="20" w:line="240" w:lineRule="auto"/>
      <w:ind w:left="1021" w:hanging="227"/>
      <w:jc w:val="left"/>
    </w:pPr>
    <w:rPr>
      <w:i/>
      <w:sz w:val="18"/>
    </w:rPr>
  </w:style>
  <w:style w:type="paragraph" w:customStyle="1" w:styleId="EdIzm">
    <w:name w:val="EdIzm"/>
    <w:basedOn w:val="OsnTxt"/>
    <w:next w:val="OsnTxt"/>
    <w:qFormat/>
    <w:rsid w:val="00FC2DCE"/>
    <w:pPr>
      <w:tabs>
        <w:tab w:val="right" w:pos="9072"/>
      </w:tabs>
      <w:spacing w:before="60" w:after="30" w:line="240" w:lineRule="auto"/>
      <w:ind w:firstLine="0"/>
      <w:jc w:val="left"/>
    </w:pPr>
    <w:rPr>
      <w:sz w:val="18"/>
    </w:rPr>
  </w:style>
  <w:style w:type="paragraph" w:customStyle="1" w:styleId="Zagolovok3">
    <w:name w:val="Zagolovok3"/>
    <w:basedOn w:val="Zagolovok1"/>
    <w:next w:val="OsnTxt"/>
    <w:qFormat/>
    <w:rsid w:val="00FC2DCE"/>
    <w:pPr>
      <w:pageBreakBefore w:val="0"/>
      <w:spacing w:before="180" w:after="120"/>
      <w:outlineLvl w:val="2"/>
    </w:pPr>
    <w:rPr>
      <w:b w:val="0"/>
      <w:sz w:val="28"/>
    </w:rPr>
  </w:style>
  <w:style w:type="paragraph" w:customStyle="1" w:styleId="ShapTab">
    <w:name w:val="ShapTab"/>
    <w:basedOn w:val="OsnTxt"/>
    <w:qFormat/>
    <w:rsid w:val="00FC2DCE"/>
    <w:pPr>
      <w:spacing w:line="240" w:lineRule="auto"/>
      <w:ind w:firstLine="0"/>
      <w:jc w:val="center"/>
    </w:pPr>
    <w:rPr>
      <w:rFonts w:ascii="Times New Roman" w:hAnsi="Times New Roman"/>
      <w:sz w:val="18"/>
    </w:rPr>
  </w:style>
  <w:style w:type="paragraph" w:customStyle="1" w:styleId="Primechanie">
    <w:name w:val="Primechanie"/>
    <w:basedOn w:val="OsnTxt"/>
    <w:qFormat/>
    <w:rsid w:val="00FC2DCE"/>
    <w:pPr>
      <w:spacing w:after="120" w:line="240" w:lineRule="auto"/>
      <w:ind w:firstLine="0"/>
      <w:jc w:val="center"/>
    </w:pPr>
    <w:rPr>
      <w:i/>
      <w:sz w:val="18"/>
    </w:rPr>
  </w:style>
  <w:style w:type="paragraph" w:customStyle="1" w:styleId="ShTab">
    <w:name w:val="ShTab"/>
    <w:basedOn w:val="OsnTxt"/>
    <w:qFormat/>
    <w:rsid w:val="00FC2DCE"/>
    <w:pPr>
      <w:spacing w:line="240" w:lineRule="auto"/>
      <w:ind w:firstLine="0"/>
      <w:jc w:val="center"/>
    </w:pPr>
  </w:style>
  <w:style w:type="paragraph" w:styleId="afff9">
    <w:name w:val="Title"/>
    <w:basedOn w:val="a"/>
    <w:link w:val="19"/>
    <w:qFormat/>
    <w:rsid w:val="00FC2DCE"/>
    <w:pPr>
      <w:suppressAutoHyphens/>
      <w:spacing w:after="200" w:line="276" w:lineRule="auto"/>
      <w:jc w:val="center"/>
    </w:pPr>
    <w:rPr>
      <w:rFonts w:ascii="Times New Roman CYR" w:hAnsi="Times New Roman CYR"/>
      <w:b/>
      <w:sz w:val="20"/>
      <w:szCs w:val="20"/>
    </w:rPr>
  </w:style>
  <w:style w:type="character" w:customStyle="1" w:styleId="19">
    <w:name w:val="Название Знак1"/>
    <w:basedOn w:val="a0"/>
    <w:link w:val="afff9"/>
    <w:rsid w:val="00FC2DCE"/>
    <w:rPr>
      <w:rFonts w:ascii="Times New Roman CYR" w:eastAsia="Times New Roman" w:hAnsi="Times New Roman CYR" w:cs="Times New Roman"/>
      <w:b/>
      <w:sz w:val="20"/>
      <w:szCs w:val="20"/>
      <w:lang w:eastAsia="ru-RU"/>
    </w:rPr>
  </w:style>
  <w:style w:type="paragraph" w:customStyle="1" w:styleId="afffa">
    <w:name w:val="Верхний и нижний колонтитулы"/>
    <w:basedOn w:val="a"/>
    <w:qFormat/>
    <w:rsid w:val="00FC2DCE"/>
    <w:pPr>
      <w:suppressAutoHyphens/>
      <w:spacing w:after="200" w:line="276" w:lineRule="auto"/>
    </w:pPr>
    <w:rPr>
      <w:sz w:val="20"/>
      <w:szCs w:val="20"/>
    </w:rPr>
  </w:style>
  <w:style w:type="paragraph" w:customStyle="1" w:styleId="1a">
    <w:name w:val="Верхний колонтитул1"/>
    <w:basedOn w:val="a"/>
    <w:qFormat/>
    <w:rsid w:val="00FC2DCE"/>
    <w:pPr>
      <w:tabs>
        <w:tab w:val="center" w:pos="4153"/>
        <w:tab w:val="right" w:pos="8306"/>
      </w:tabs>
      <w:suppressAutoHyphens/>
      <w:spacing w:after="200" w:line="276" w:lineRule="auto"/>
    </w:pPr>
    <w:rPr>
      <w:sz w:val="20"/>
      <w:szCs w:val="20"/>
    </w:rPr>
  </w:style>
  <w:style w:type="paragraph" w:customStyle="1" w:styleId="1b">
    <w:name w:val="Нижний колонтитул1"/>
    <w:basedOn w:val="a"/>
    <w:qFormat/>
    <w:rsid w:val="00FC2DCE"/>
    <w:pPr>
      <w:tabs>
        <w:tab w:val="center" w:pos="4153"/>
        <w:tab w:val="right" w:pos="8306"/>
      </w:tabs>
      <w:suppressAutoHyphens/>
      <w:spacing w:after="200" w:line="276" w:lineRule="auto"/>
    </w:pPr>
    <w:rPr>
      <w:sz w:val="20"/>
      <w:szCs w:val="20"/>
    </w:rPr>
  </w:style>
  <w:style w:type="paragraph" w:customStyle="1" w:styleId="Iauiue">
    <w:name w:val="Iau?iue"/>
    <w:qFormat/>
    <w:rsid w:val="00FC2DCE"/>
    <w:pPr>
      <w:suppressAutoHyphens/>
    </w:pPr>
    <w:rPr>
      <w:rFonts w:ascii="Times New Roman" w:eastAsia="Times New Roman" w:hAnsi="Times New Roman" w:cs="Times New Roman"/>
      <w:sz w:val="20"/>
      <w:szCs w:val="20"/>
      <w:lang w:eastAsia="ru-RU"/>
    </w:rPr>
  </w:style>
  <w:style w:type="paragraph" w:customStyle="1" w:styleId="Iniiaiieoaeno2">
    <w:name w:val="Iniiaiie oaeno 2"/>
    <w:basedOn w:val="Iauiue"/>
    <w:qFormat/>
    <w:rsid w:val="00FC2DCE"/>
    <w:pPr>
      <w:spacing w:line="360" w:lineRule="auto"/>
      <w:ind w:firstLine="709"/>
      <w:jc w:val="both"/>
    </w:pPr>
    <w:rPr>
      <w:sz w:val="24"/>
    </w:rPr>
  </w:style>
  <w:style w:type="paragraph" w:customStyle="1" w:styleId="Iacaaiea">
    <w:name w:val="Iacaaiea"/>
    <w:basedOn w:val="Iauiue"/>
    <w:qFormat/>
    <w:rsid w:val="00FC2DCE"/>
    <w:pPr>
      <w:spacing w:line="360" w:lineRule="auto"/>
      <w:ind w:firstLine="709"/>
      <w:jc w:val="center"/>
    </w:pPr>
    <w:rPr>
      <w:b/>
      <w:sz w:val="24"/>
    </w:rPr>
  </w:style>
  <w:style w:type="paragraph" w:customStyle="1" w:styleId="42">
    <w:name w:val="Заголов 4"/>
    <w:basedOn w:val="32"/>
    <w:next w:val="affe"/>
    <w:qFormat/>
    <w:rsid w:val="00FC2DCE"/>
    <w:pPr>
      <w:outlineLvl w:val="3"/>
    </w:pPr>
    <w:rPr>
      <w:sz w:val="18"/>
    </w:rPr>
  </w:style>
  <w:style w:type="paragraph" w:customStyle="1" w:styleId="1c">
    <w:name w:val="1"/>
    <w:basedOn w:val="a"/>
    <w:autoRedefine/>
    <w:qFormat/>
    <w:rsid w:val="00FC2DCE"/>
    <w:pPr>
      <w:suppressAutoHyphens/>
      <w:spacing w:after="160" w:line="240" w:lineRule="exact"/>
      <w:jc w:val="right"/>
    </w:pPr>
    <w:rPr>
      <w:rFonts w:asciiTheme="minorHAnsi" w:hAnsiTheme="minorHAnsi"/>
      <w:sz w:val="20"/>
      <w:szCs w:val="20"/>
      <w:lang w:val="en-US" w:eastAsia="en-US"/>
    </w:rPr>
  </w:style>
  <w:style w:type="paragraph" w:customStyle="1" w:styleId="1d">
    <w:name w:val="Текст сноски1"/>
    <w:basedOn w:val="a"/>
    <w:qFormat/>
    <w:rsid w:val="00FC2DCE"/>
    <w:pPr>
      <w:suppressAutoHyphens/>
      <w:spacing w:after="200" w:line="276" w:lineRule="auto"/>
    </w:pPr>
    <w:rPr>
      <w:sz w:val="20"/>
      <w:szCs w:val="20"/>
    </w:rPr>
  </w:style>
  <w:style w:type="paragraph" w:customStyle="1" w:styleId="1e">
    <w:name w:val="Текст концевой сноски1"/>
    <w:basedOn w:val="a"/>
    <w:qFormat/>
    <w:rsid w:val="00FC2DCE"/>
    <w:pPr>
      <w:suppressAutoHyphens/>
      <w:spacing w:after="200" w:line="276" w:lineRule="auto"/>
    </w:pPr>
    <w:rPr>
      <w:sz w:val="20"/>
      <w:szCs w:val="20"/>
    </w:rPr>
  </w:style>
  <w:style w:type="paragraph" w:customStyle="1" w:styleId="SpI">
    <w:name w:val="Sp.I"/>
    <w:basedOn w:val="a"/>
    <w:qFormat/>
    <w:rsid w:val="00FC2DCE"/>
    <w:pPr>
      <w:tabs>
        <w:tab w:val="left" w:pos="1247"/>
      </w:tabs>
      <w:suppressAutoHyphens/>
      <w:spacing w:after="200" w:line="260" w:lineRule="exact"/>
      <w:ind w:firstLine="794"/>
      <w:jc w:val="both"/>
    </w:pPr>
    <w:rPr>
      <w:rFonts w:ascii="Arial" w:hAnsi="Arial"/>
      <w:sz w:val="19"/>
      <w:szCs w:val="20"/>
    </w:rPr>
  </w:style>
  <w:style w:type="paragraph" w:customStyle="1" w:styleId="CharCharCharChar">
    <w:name w:val="Char Char Знак Знак Char Char Знак"/>
    <w:basedOn w:val="a"/>
    <w:autoRedefine/>
    <w:qFormat/>
    <w:rsid w:val="00FC2DCE"/>
    <w:pPr>
      <w:suppressAutoHyphens/>
      <w:spacing w:after="160" w:line="240" w:lineRule="exact"/>
    </w:pPr>
    <w:rPr>
      <w:rFonts w:eastAsia="SimSun"/>
      <w:b/>
      <w:sz w:val="28"/>
      <w:szCs w:val="20"/>
      <w:lang w:val="en-US" w:eastAsia="en-US"/>
    </w:rPr>
  </w:style>
  <w:style w:type="paragraph" w:customStyle="1" w:styleId="1f">
    <w:name w:val="Знак Знак Знак Знак Знак Знак Знак Знак Знак Знак1"/>
    <w:basedOn w:val="a"/>
    <w:next w:val="210"/>
    <w:autoRedefine/>
    <w:qFormat/>
    <w:rsid w:val="00FC2DCE"/>
    <w:pPr>
      <w:suppressAutoHyphens/>
      <w:spacing w:after="160" w:line="240" w:lineRule="exact"/>
      <w:jc w:val="center"/>
    </w:pPr>
    <w:rPr>
      <w:b/>
      <w:i/>
      <w:sz w:val="28"/>
      <w:szCs w:val="28"/>
      <w:lang w:val="en-US" w:eastAsia="en-US"/>
    </w:rPr>
  </w:style>
  <w:style w:type="paragraph" w:customStyle="1" w:styleId="NaimTablEng">
    <w:name w:val="NaimTablEng"/>
    <w:basedOn w:val="a"/>
    <w:qFormat/>
    <w:rsid w:val="00FC2DCE"/>
    <w:pPr>
      <w:suppressAutoHyphens/>
      <w:spacing w:after="40" w:line="276" w:lineRule="auto"/>
      <w:jc w:val="center"/>
    </w:pPr>
    <w:rPr>
      <w:rFonts w:ascii="Arial" w:hAnsi="Arial"/>
      <w:b/>
      <w:sz w:val="16"/>
      <w:szCs w:val="20"/>
      <w:lang w:val="en-US"/>
    </w:rPr>
  </w:style>
  <w:style w:type="paragraph" w:customStyle="1" w:styleId="311">
    <w:name w:val="Стиль Заголов 3 + 11 пт"/>
    <w:basedOn w:val="a"/>
    <w:qFormat/>
    <w:rsid w:val="00FC2DCE"/>
    <w:pPr>
      <w:suppressAutoHyphens/>
      <w:spacing w:before="213" w:after="142" w:line="276" w:lineRule="auto"/>
      <w:jc w:val="center"/>
      <w:outlineLvl w:val="2"/>
    </w:pPr>
    <w:rPr>
      <w:rFonts w:ascii="Arial" w:hAnsi="Arial"/>
      <w:b/>
      <w:bCs/>
      <w:sz w:val="22"/>
      <w:szCs w:val="20"/>
    </w:rPr>
  </w:style>
  <w:style w:type="paragraph" w:customStyle="1" w:styleId="Default">
    <w:name w:val="Default"/>
    <w:qFormat/>
    <w:rsid w:val="00FC2DCE"/>
    <w:pPr>
      <w:suppressAutoHyphens/>
    </w:pPr>
    <w:rPr>
      <w:rFonts w:ascii="Arial" w:eastAsia="Times New Roman" w:hAnsi="Arial" w:cs="Arial"/>
      <w:color w:val="000000"/>
      <w:sz w:val="24"/>
      <w:szCs w:val="24"/>
      <w:lang w:eastAsia="ru-RU"/>
    </w:rPr>
  </w:style>
  <w:style w:type="paragraph" w:customStyle="1" w:styleId="Pa6">
    <w:name w:val="Pa6"/>
    <w:basedOn w:val="Default"/>
    <w:next w:val="Default"/>
    <w:qFormat/>
    <w:rsid w:val="00FC2DCE"/>
    <w:pPr>
      <w:spacing w:line="161" w:lineRule="atLeast"/>
    </w:pPr>
    <w:rPr>
      <w:color w:val="auto"/>
    </w:rPr>
  </w:style>
  <w:style w:type="paragraph" w:customStyle="1" w:styleId="Pa58">
    <w:name w:val="Pa58"/>
    <w:basedOn w:val="Default"/>
    <w:next w:val="Default"/>
    <w:qFormat/>
    <w:rsid w:val="00FC2DCE"/>
    <w:pPr>
      <w:spacing w:line="201" w:lineRule="atLeast"/>
    </w:pPr>
    <w:rPr>
      <w:color w:val="auto"/>
    </w:rPr>
  </w:style>
  <w:style w:type="paragraph" w:customStyle="1" w:styleId="1f0">
    <w:name w:val="Обычный (веб)1"/>
    <w:basedOn w:val="a"/>
    <w:qFormat/>
    <w:rsid w:val="00FC2DCE"/>
    <w:pPr>
      <w:suppressAutoHyphens/>
      <w:spacing w:after="240" w:line="276" w:lineRule="auto"/>
    </w:pPr>
  </w:style>
  <w:style w:type="paragraph" w:styleId="afffb">
    <w:name w:val="Document Map"/>
    <w:basedOn w:val="a"/>
    <w:link w:val="1f1"/>
    <w:qFormat/>
    <w:rsid w:val="00FC2DCE"/>
    <w:pPr>
      <w:suppressAutoHyphens/>
      <w:spacing w:after="200" w:line="276" w:lineRule="auto"/>
    </w:pPr>
    <w:rPr>
      <w:rFonts w:ascii="Tahoma" w:hAnsi="Tahoma"/>
      <w:sz w:val="16"/>
      <w:szCs w:val="16"/>
    </w:rPr>
  </w:style>
  <w:style w:type="character" w:customStyle="1" w:styleId="1f1">
    <w:name w:val="Схема документа Знак1"/>
    <w:basedOn w:val="a0"/>
    <w:link w:val="afffb"/>
    <w:rsid w:val="00FC2DCE"/>
    <w:rPr>
      <w:rFonts w:ascii="Tahoma" w:eastAsia="Times New Roman" w:hAnsi="Tahoma" w:cs="Times New Roman"/>
      <w:sz w:val="16"/>
      <w:szCs w:val="16"/>
      <w:lang w:eastAsia="ru-RU"/>
    </w:rPr>
  </w:style>
  <w:style w:type="paragraph" w:styleId="afffc">
    <w:name w:val="No Spacing"/>
    <w:aliases w:val="Рисунок_Текст,Нормоконтроль"/>
    <w:link w:val="afffd"/>
    <w:uiPriority w:val="1"/>
    <w:qFormat/>
    <w:rsid w:val="00FC2DCE"/>
    <w:pPr>
      <w:suppressAutoHyphens/>
    </w:pPr>
    <w:rPr>
      <w:rFonts w:ascii="Times New Roman" w:eastAsia="Times New Roman" w:hAnsi="Times New Roman" w:cs="Times New Roman"/>
      <w:sz w:val="20"/>
      <w:szCs w:val="20"/>
      <w:lang w:eastAsia="ru-RU"/>
    </w:rPr>
  </w:style>
  <w:style w:type="paragraph" w:styleId="afffe">
    <w:name w:val="annotation text"/>
    <w:basedOn w:val="a"/>
    <w:link w:val="1f2"/>
    <w:qFormat/>
    <w:rsid w:val="00FC2DCE"/>
    <w:pPr>
      <w:suppressAutoHyphens/>
      <w:spacing w:after="200" w:line="276" w:lineRule="auto"/>
    </w:pPr>
    <w:rPr>
      <w:sz w:val="20"/>
      <w:szCs w:val="20"/>
    </w:rPr>
  </w:style>
  <w:style w:type="character" w:customStyle="1" w:styleId="1f2">
    <w:name w:val="Текст примечания Знак1"/>
    <w:basedOn w:val="a0"/>
    <w:link w:val="afffe"/>
    <w:rsid w:val="00FC2DCE"/>
    <w:rPr>
      <w:rFonts w:ascii="Times New Roman" w:eastAsia="Times New Roman" w:hAnsi="Times New Roman" w:cs="Times New Roman"/>
      <w:sz w:val="20"/>
      <w:szCs w:val="20"/>
      <w:lang w:eastAsia="ru-RU"/>
    </w:rPr>
  </w:style>
  <w:style w:type="paragraph" w:styleId="affff">
    <w:name w:val="annotation subject"/>
    <w:basedOn w:val="afffe"/>
    <w:next w:val="afffe"/>
    <w:link w:val="1f3"/>
    <w:qFormat/>
    <w:rsid w:val="00FC2DCE"/>
    <w:rPr>
      <w:b/>
      <w:bCs/>
    </w:rPr>
  </w:style>
  <w:style w:type="character" w:customStyle="1" w:styleId="1f3">
    <w:name w:val="Тема примечания Знак1"/>
    <w:basedOn w:val="1f2"/>
    <w:link w:val="affff"/>
    <w:rsid w:val="00FC2DCE"/>
    <w:rPr>
      <w:rFonts w:ascii="Times New Roman" w:eastAsia="Times New Roman" w:hAnsi="Times New Roman" w:cs="Times New Roman"/>
      <w:b/>
      <w:bCs/>
      <w:sz w:val="20"/>
      <w:szCs w:val="20"/>
      <w:lang w:eastAsia="ru-RU"/>
    </w:rPr>
  </w:style>
  <w:style w:type="paragraph" w:customStyle="1" w:styleId="Calibri">
    <w:name w:val="Столбец + Calibri"/>
    <w:basedOn w:val="af9"/>
    <w:qFormat/>
    <w:rsid w:val="00FC2DCE"/>
    <w:rPr>
      <w:rFonts w:ascii="Calibri" w:hAnsi="Calibri" w:cs="Arial"/>
      <w:szCs w:val="16"/>
    </w:rPr>
  </w:style>
  <w:style w:type="paragraph" w:customStyle="1" w:styleId="affff0">
    <w:name w:val="Содержимое таблицы"/>
    <w:basedOn w:val="a"/>
    <w:qFormat/>
    <w:rsid w:val="00FC2DCE"/>
    <w:pPr>
      <w:suppressLineNumbers/>
      <w:suppressAutoHyphens/>
      <w:spacing w:after="200" w:line="276" w:lineRule="auto"/>
    </w:pPr>
    <w:rPr>
      <w:sz w:val="20"/>
      <w:szCs w:val="20"/>
    </w:rPr>
  </w:style>
  <w:style w:type="paragraph" w:customStyle="1" w:styleId="affff1">
    <w:name w:val="Заголовок таблицы"/>
    <w:basedOn w:val="affff0"/>
    <w:qFormat/>
    <w:rsid w:val="00FC2DCE"/>
    <w:pPr>
      <w:jc w:val="center"/>
    </w:pPr>
    <w:rPr>
      <w:b/>
      <w:bCs/>
    </w:rPr>
  </w:style>
  <w:style w:type="paragraph" w:customStyle="1" w:styleId="affff2">
    <w:name w:val="Верхний колонтитул слева"/>
    <w:basedOn w:val="1a"/>
    <w:qFormat/>
    <w:rsid w:val="00FC2DCE"/>
    <w:pPr>
      <w:suppressLineNumbers/>
      <w:tabs>
        <w:tab w:val="clear" w:pos="4153"/>
        <w:tab w:val="clear" w:pos="8306"/>
        <w:tab w:val="center" w:pos="4677"/>
        <w:tab w:val="right" w:pos="9354"/>
      </w:tabs>
    </w:pPr>
  </w:style>
  <w:style w:type="paragraph" w:styleId="affff3">
    <w:name w:val="Subtitle"/>
    <w:basedOn w:val="a"/>
    <w:link w:val="affff4"/>
    <w:qFormat/>
    <w:rsid w:val="008340BE"/>
    <w:pPr>
      <w:ind w:firstLine="567"/>
      <w:jc w:val="center"/>
    </w:pPr>
    <w:rPr>
      <w:sz w:val="28"/>
      <w:lang w:val="x-none"/>
    </w:rPr>
  </w:style>
  <w:style w:type="character" w:customStyle="1" w:styleId="affff4">
    <w:name w:val="Подзаголовок Знак"/>
    <w:basedOn w:val="a0"/>
    <w:link w:val="affff3"/>
    <w:rsid w:val="008340BE"/>
    <w:rPr>
      <w:rFonts w:ascii="Times New Roman" w:eastAsia="Times New Roman" w:hAnsi="Times New Roman" w:cs="Times New Roman"/>
      <w:sz w:val="28"/>
      <w:szCs w:val="24"/>
      <w:lang w:val="x-none" w:eastAsia="ru-RU"/>
    </w:rPr>
  </w:style>
  <w:style w:type="character" w:customStyle="1" w:styleId="afffd">
    <w:name w:val="Без интервала Знак"/>
    <w:aliases w:val="Рисунок_Текст Знак,Нормоконтроль Знак"/>
    <w:link w:val="afffc"/>
    <w:uiPriority w:val="1"/>
    <w:locked/>
    <w:rsid w:val="0031739F"/>
    <w:rPr>
      <w:rFonts w:ascii="Times New Roman" w:eastAsia="Times New Roman" w:hAnsi="Times New Roman" w:cs="Times New Roman"/>
      <w:sz w:val="20"/>
      <w:szCs w:val="20"/>
      <w:lang w:eastAsia="ru-RU"/>
    </w:rPr>
  </w:style>
  <w:style w:type="character" w:customStyle="1" w:styleId="text-meta">
    <w:name w:val="text-meta"/>
    <w:basedOn w:val="a0"/>
    <w:rsid w:val="00A42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9713">
      <w:bodyDiv w:val="1"/>
      <w:marLeft w:val="0"/>
      <w:marRight w:val="0"/>
      <w:marTop w:val="0"/>
      <w:marBottom w:val="0"/>
      <w:divBdr>
        <w:top w:val="none" w:sz="0" w:space="0" w:color="auto"/>
        <w:left w:val="none" w:sz="0" w:space="0" w:color="auto"/>
        <w:bottom w:val="none" w:sz="0" w:space="0" w:color="auto"/>
        <w:right w:val="none" w:sz="0" w:space="0" w:color="auto"/>
      </w:divBdr>
    </w:div>
    <w:div w:id="37164992">
      <w:bodyDiv w:val="1"/>
      <w:marLeft w:val="0"/>
      <w:marRight w:val="0"/>
      <w:marTop w:val="0"/>
      <w:marBottom w:val="0"/>
      <w:divBdr>
        <w:top w:val="none" w:sz="0" w:space="0" w:color="auto"/>
        <w:left w:val="none" w:sz="0" w:space="0" w:color="auto"/>
        <w:bottom w:val="none" w:sz="0" w:space="0" w:color="auto"/>
        <w:right w:val="none" w:sz="0" w:space="0" w:color="auto"/>
      </w:divBdr>
    </w:div>
    <w:div w:id="65298785">
      <w:bodyDiv w:val="1"/>
      <w:marLeft w:val="0"/>
      <w:marRight w:val="0"/>
      <w:marTop w:val="0"/>
      <w:marBottom w:val="0"/>
      <w:divBdr>
        <w:top w:val="none" w:sz="0" w:space="0" w:color="auto"/>
        <w:left w:val="none" w:sz="0" w:space="0" w:color="auto"/>
        <w:bottom w:val="none" w:sz="0" w:space="0" w:color="auto"/>
        <w:right w:val="none" w:sz="0" w:space="0" w:color="auto"/>
      </w:divBdr>
    </w:div>
    <w:div w:id="121923720">
      <w:bodyDiv w:val="1"/>
      <w:marLeft w:val="0"/>
      <w:marRight w:val="0"/>
      <w:marTop w:val="0"/>
      <w:marBottom w:val="0"/>
      <w:divBdr>
        <w:top w:val="none" w:sz="0" w:space="0" w:color="auto"/>
        <w:left w:val="none" w:sz="0" w:space="0" w:color="auto"/>
        <w:bottom w:val="none" w:sz="0" w:space="0" w:color="auto"/>
        <w:right w:val="none" w:sz="0" w:space="0" w:color="auto"/>
      </w:divBdr>
    </w:div>
    <w:div w:id="135144319">
      <w:bodyDiv w:val="1"/>
      <w:marLeft w:val="0"/>
      <w:marRight w:val="0"/>
      <w:marTop w:val="0"/>
      <w:marBottom w:val="0"/>
      <w:divBdr>
        <w:top w:val="none" w:sz="0" w:space="0" w:color="auto"/>
        <w:left w:val="none" w:sz="0" w:space="0" w:color="auto"/>
        <w:bottom w:val="none" w:sz="0" w:space="0" w:color="auto"/>
        <w:right w:val="none" w:sz="0" w:space="0" w:color="auto"/>
      </w:divBdr>
      <w:divsChild>
        <w:div w:id="70667815">
          <w:marLeft w:val="0"/>
          <w:marRight w:val="0"/>
          <w:marTop w:val="0"/>
          <w:marBottom w:val="0"/>
          <w:divBdr>
            <w:top w:val="none" w:sz="0" w:space="0" w:color="auto"/>
            <w:left w:val="none" w:sz="0" w:space="0" w:color="auto"/>
            <w:bottom w:val="none" w:sz="0" w:space="0" w:color="auto"/>
            <w:right w:val="none" w:sz="0" w:space="0" w:color="auto"/>
          </w:divBdr>
        </w:div>
        <w:div w:id="134959277">
          <w:marLeft w:val="0"/>
          <w:marRight w:val="0"/>
          <w:marTop w:val="0"/>
          <w:marBottom w:val="0"/>
          <w:divBdr>
            <w:top w:val="none" w:sz="0" w:space="0" w:color="auto"/>
            <w:left w:val="none" w:sz="0" w:space="0" w:color="auto"/>
            <w:bottom w:val="none" w:sz="0" w:space="0" w:color="auto"/>
            <w:right w:val="none" w:sz="0" w:space="0" w:color="auto"/>
          </w:divBdr>
        </w:div>
        <w:div w:id="216672017">
          <w:marLeft w:val="0"/>
          <w:marRight w:val="0"/>
          <w:marTop w:val="0"/>
          <w:marBottom w:val="0"/>
          <w:divBdr>
            <w:top w:val="none" w:sz="0" w:space="0" w:color="auto"/>
            <w:left w:val="none" w:sz="0" w:space="0" w:color="auto"/>
            <w:bottom w:val="none" w:sz="0" w:space="0" w:color="auto"/>
            <w:right w:val="none" w:sz="0" w:space="0" w:color="auto"/>
          </w:divBdr>
        </w:div>
        <w:div w:id="263421464">
          <w:marLeft w:val="0"/>
          <w:marRight w:val="0"/>
          <w:marTop w:val="0"/>
          <w:marBottom w:val="0"/>
          <w:divBdr>
            <w:top w:val="none" w:sz="0" w:space="0" w:color="auto"/>
            <w:left w:val="none" w:sz="0" w:space="0" w:color="auto"/>
            <w:bottom w:val="none" w:sz="0" w:space="0" w:color="auto"/>
            <w:right w:val="none" w:sz="0" w:space="0" w:color="auto"/>
          </w:divBdr>
        </w:div>
        <w:div w:id="337273756">
          <w:marLeft w:val="0"/>
          <w:marRight w:val="0"/>
          <w:marTop w:val="0"/>
          <w:marBottom w:val="0"/>
          <w:divBdr>
            <w:top w:val="none" w:sz="0" w:space="0" w:color="auto"/>
            <w:left w:val="none" w:sz="0" w:space="0" w:color="auto"/>
            <w:bottom w:val="none" w:sz="0" w:space="0" w:color="auto"/>
            <w:right w:val="none" w:sz="0" w:space="0" w:color="auto"/>
          </w:divBdr>
        </w:div>
        <w:div w:id="918246596">
          <w:marLeft w:val="0"/>
          <w:marRight w:val="0"/>
          <w:marTop w:val="0"/>
          <w:marBottom w:val="0"/>
          <w:divBdr>
            <w:top w:val="none" w:sz="0" w:space="0" w:color="auto"/>
            <w:left w:val="none" w:sz="0" w:space="0" w:color="auto"/>
            <w:bottom w:val="none" w:sz="0" w:space="0" w:color="auto"/>
            <w:right w:val="none" w:sz="0" w:space="0" w:color="auto"/>
          </w:divBdr>
        </w:div>
        <w:div w:id="1051152311">
          <w:marLeft w:val="0"/>
          <w:marRight w:val="0"/>
          <w:marTop w:val="0"/>
          <w:marBottom w:val="0"/>
          <w:divBdr>
            <w:top w:val="none" w:sz="0" w:space="0" w:color="auto"/>
            <w:left w:val="none" w:sz="0" w:space="0" w:color="auto"/>
            <w:bottom w:val="none" w:sz="0" w:space="0" w:color="auto"/>
            <w:right w:val="none" w:sz="0" w:space="0" w:color="auto"/>
          </w:divBdr>
        </w:div>
        <w:div w:id="1315642857">
          <w:marLeft w:val="0"/>
          <w:marRight w:val="0"/>
          <w:marTop w:val="0"/>
          <w:marBottom w:val="0"/>
          <w:divBdr>
            <w:top w:val="none" w:sz="0" w:space="0" w:color="auto"/>
            <w:left w:val="none" w:sz="0" w:space="0" w:color="auto"/>
            <w:bottom w:val="none" w:sz="0" w:space="0" w:color="auto"/>
            <w:right w:val="none" w:sz="0" w:space="0" w:color="auto"/>
          </w:divBdr>
        </w:div>
        <w:div w:id="1364793162">
          <w:marLeft w:val="0"/>
          <w:marRight w:val="0"/>
          <w:marTop w:val="0"/>
          <w:marBottom w:val="0"/>
          <w:divBdr>
            <w:top w:val="none" w:sz="0" w:space="0" w:color="auto"/>
            <w:left w:val="none" w:sz="0" w:space="0" w:color="auto"/>
            <w:bottom w:val="none" w:sz="0" w:space="0" w:color="auto"/>
            <w:right w:val="none" w:sz="0" w:space="0" w:color="auto"/>
          </w:divBdr>
        </w:div>
        <w:div w:id="2054619376">
          <w:marLeft w:val="0"/>
          <w:marRight w:val="0"/>
          <w:marTop w:val="0"/>
          <w:marBottom w:val="0"/>
          <w:divBdr>
            <w:top w:val="none" w:sz="0" w:space="0" w:color="auto"/>
            <w:left w:val="none" w:sz="0" w:space="0" w:color="auto"/>
            <w:bottom w:val="none" w:sz="0" w:space="0" w:color="auto"/>
            <w:right w:val="none" w:sz="0" w:space="0" w:color="auto"/>
          </w:divBdr>
        </w:div>
      </w:divsChild>
    </w:div>
    <w:div w:id="228350114">
      <w:bodyDiv w:val="1"/>
      <w:marLeft w:val="0"/>
      <w:marRight w:val="0"/>
      <w:marTop w:val="0"/>
      <w:marBottom w:val="0"/>
      <w:divBdr>
        <w:top w:val="none" w:sz="0" w:space="0" w:color="auto"/>
        <w:left w:val="none" w:sz="0" w:space="0" w:color="auto"/>
        <w:bottom w:val="none" w:sz="0" w:space="0" w:color="auto"/>
        <w:right w:val="none" w:sz="0" w:space="0" w:color="auto"/>
      </w:divBdr>
    </w:div>
    <w:div w:id="389349971">
      <w:bodyDiv w:val="1"/>
      <w:marLeft w:val="0"/>
      <w:marRight w:val="0"/>
      <w:marTop w:val="0"/>
      <w:marBottom w:val="0"/>
      <w:divBdr>
        <w:top w:val="none" w:sz="0" w:space="0" w:color="auto"/>
        <w:left w:val="none" w:sz="0" w:space="0" w:color="auto"/>
        <w:bottom w:val="none" w:sz="0" w:space="0" w:color="auto"/>
        <w:right w:val="none" w:sz="0" w:space="0" w:color="auto"/>
      </w:divBdr>
    </w:div>
    <w:div w:id="414278995">
      <w:bodyDiv w:val="1"/>
      <w:marLeft w:val="0"/>
      <w:marRight w:val="0"/>
      <w:marTop w:val="0"/>
      <w:marBottom w:val="0"/>
      <w:divBdr>
        <w:top w:val="none" w:sz="0" w:space="0" w:color="auto"/>
        <w:left w:val="none" w:sz="0" w:space="0" w:color="auto"/>
        <w:bottom w:val="none" w:sz="0" w:space="0" w:color="auto"/>
        <w:right w:val="none" w:sz="0" w:space="0" w:color="auto"/>
      </w:divBdr>
      <w:divsChild>
        <w:div w:id="863976435">
          <w:marLeft w:val="0"/>
          <w:marRight w:val="0"/>
          <w:marTop w:val="300"/>
          <w:marBottom w:val="0"/>
          <w:divBdr>
            <w:top w:val="none" w:sz="0" w:space="0" w:color="auto"/>
            <w:left w:val="none" w:sz="0" w:space="0" w:color="auto"/>
            <w:bottom w:val="none" w:sz="0" w:space="0" w:color="auto"/>
            <w:right w:val="none" w:sz="0" w:space="0" w:color="auto"/>
          </w:divBdr>
        </w:div>
        <w:div w:id="2042901261">
          <w:marLeft w:val="1598"/>
          <w:marRight w:val="0"/>
          <w:marTop w:val="300"/>
          <w:marBottom w:val="0"/>
          <w:divBdr>
            <w:top w:val="none" w:sz="0" w:space="0" w:color="auto"/>
            <w:left w:val="none" w:sz="0" w:space="0" w:color="auto"/>
            <w:bottom w:val="none" w:sz="0" w:space="0" w:color="auto"/>
            <w:right w:val="none" w:sz="0" w:space="0" w:color="auto"/>
          </w:divBdr>
        </w:div>
      </w:divsChild>
    </w:div>
    <w:div w:id="439104624">
      <w:bodyDiv w:val="1"/>
      <w:marLeft w:val="0"/>
      <w:marRight w:val="0"/>
      <w:marTop w:val="0"/>
      <w:marBottom w:val="0"/>
      <w:divBdr>
        <w:top w:val="none" w:sz="0" w:space="0" w:color="auto"/>
        <w:left w:val="none" w:sz="0" w:space="0" w:color="auto"/>
        <w:bottom w:val="none" w:sz="0" w:space="0" w:color="auto"/>
        <w:right w:val="none" w:sz="0" w:space="0" w:color="auto"/>
      </w:divBdr>
    </w:div>
    <w:div w:id="466820220">
      <w:bodyDiv w:val="1"/>
      <w:marLeft w:val="0"/>
      <w:marRight w:val="0"/>
      <w:marTop w:val="0"/>
      <w:marBottom w:val="0"/>
      <w:divBdr>
        <w:top w:val="none" w:sz="0" w:space="0" w:color="auto"/>
        <w:left w:val="none" w:sz="0" w:space="0" w:color="auto"/>
        <w:bottom w:val="none" w:sz="0" w:space="0" w:color="auto"/>
        <w:right w:val="none" w:sz="0" w:space="0" w:color="auto"/>
      </w:divBdr>
    </w:div>
    <w:div w:id="474371624">
      <w:bodyDiv w:val="1"/>
      <w:marLeft w:val="0"/>
      <w:marRight w:val="0"/>
      <w:marTop w:val="0"/>
      <w:marBottom w:val="0"/>
      <w:divBdr>
        <w:top w:val="none" w:sz="0" w:space="0" w:color="auto"/>
        <w:left w:val="none" w:sz="0" w:space="0" w:color="auto"/>
        <w:bottom w:val="none" w:sz="0" w:space="0" w:color="auto"/>
        <w:right w:val="none" w:sz="0" w:space="0" w:color="auto"/>
      </w:divBdr>
    </w:div>
    <w:div w:id="600843762">
      <w:bodyDiv w:val="1"/>
      <w:marLeft w:val="0"/>
      <w:marRight w:val="0"/>
      <w:marTop w:val="0"/>
      <w:marBottom w:val="0"/>
      <w:divBdr>
        <w:top w:val="none" w:sz="0" w:space="0" w:color="auto"/>
        <w:left w:val="none" w:sz="0" w:space="0" w:color="auto"/>
        <w:bottom w:val="none" w:sz="0" w:space="0" w:color="auto"/>
        <w:right w:val="none" w:sz="0" w:space="0" w:color="auto"/>
      </w:divBdr>
    </w:div>
    <w:div w:id="709956151">
      <w:bodyDiv w:val="1"/>
      <w:marLeft w:val="0"/>
      <w:marRight w:val="0"/>
      <w:marTop w:val="0"/>
      <w:marBottom w:val="0"/>
      <w:divBdr>
        <w:top w:val="none" w:sz="0" w:space="0" w:color="auto"/>
        <w:left w:val="none" w:sz="0" w:space="0" w:color="auto"/>
        <w:bottom w:val="none" w:sz="0" w:space="0" w:color="auto"/>
        <w:right w:val="none" w:sz="0" w:space="0" w:color="auto"/>
      </w:divBdr>
    </w:div>
    <w:div w:id="747312555">
      <w:bodyDiv w:val="1"/>
      <w:marLeft w:val="0"/>
      <w:marRight w:val="0"/>
      <w:marTop w:val="0"/>
      <w:marBottom w:val="0"/>
      <w:divBdr>
        <w:top w:val="none" w:sz="0" w:space="0" w:color="auto"/>
        <w:left w:val="none" w:sz="0" w:space="0" w:color="auto"/>
        <w:bottom w:val="none" w:sz="0" w:space="0" w:color="auto"/>
        <w:right w:val="none" w:sz="0" w:space="0" w:color="auto"/>
      </w:divBdr>
    </w:div>
    <w:div w:id="848257227">
      <w:bodyDiv w:val="1"/>
      <w:marLeft w:val="0"/>
      <w:marRight w:val="0"/>
      <w:marTop w:val="0"/>
      <w:marBottom w:val="0"/>
      <w:divBdr>
        <w:top w:val="none" w:sz="0" w:space="0" w:color="auto"/>
        <w:left w:val="none" w:sz="0" w:space="0" w:color="auto"/>
        <w:bottom w:val="none" w:sz="0" w:space="0" w:color="auto"/>
        <w:right w:val="none" w:sz="0" w:space="0" w:color="auto"/>
      </w:divBdr>
    </w:div>
    <w:div w:id="971862096">
      <w:bodyDiv w:val="1"/>
      <w:marLeft w:val="0"/>
      <w:marRight w:val="0"/>
      <w:marTop w:val="0"/>
      <w:marBottom w:val="0"/>
      <w:divBdr>
        <w:top w:val="none" w:sz="0" w:space="0" w:color="auto"/>
        <w:left w:val="none" w:sz="0" w:space="0" w:color="auto"/>
        <w:bottom w:val="none" w:sz="0" w:space="0" w:color="auto"/>
        <w:right w:val="none" w:sz="0" w:space="0" w:color="auto"/>
      </w:divBdr>
    </w:div>
    <w:div w:id="1012102262">
      <w:bodyDiv w:val="1"/>
      <w:marLeft w:val="0"/>
      <w:marRight w:val="0"/>
      <w:marTop w:val="0"/>
      <w:marBottom w:val="0"/>
      <w:divBdr>
        <w:top w:val="none" w:sz="0" w:space="0" w:color="auto"/>
        <w:left w:val="none" w:sz="0" w:space="0" w:color="auto"/>
        <w:bottom w:val="none" w:sz="0" w:space="0" w:color="auto"/>
        <w:right w:val="none" w:sz="0" w:space="0" w:color="auto"/>
      </w:divBdr>
    </w:div>
    <w:div w:id="1034426686">
      <w:bodyDiv w:val="1"/>
      <w:marLeft w:val="0"/>
      <w:marRight w:val="0"/>
      <w:marTop w:val="0"/>
      <w:marBottom w:val="0"/>
      <w:divBdr>
        <w:top w:val="none" w:sz="0" w:space="0" w:color="auto"/>
        <w:left w:val="none" w:sz="0" w:space="0" w:color="auto"/>
        <w:bottom w:val="none" w:sz="0" w:space="0" w:color="auto"/>
        <w:right w:val="none" w:sz="0" w:space="0" w:color="auto"/>
      </w:divBdr>
    </w:div>
    <w:div w:id="1045250760">
      <w:bodyDiv w:val="1"/>
      <w:marLeft w:val="0"/>
      <w:marRight w:val="0"/>
      <w:marTop w:val="0"/>
      <w:marBottom w:val="0"/>
      <w:divBdr>
        <w:top w:val="none" w:sz="0" w:space="0" w:color="auto"/>
        <w:left w:val="none" w:sz="0" w:space="0" w:color="auto"/>
        <w:bottom w:val="none" w:sz="0" w:space="0" w:color="auto"/>
        <w:right w:val="none" w:sz="0" w:space="0" w:color="auto"/>
      </w:divBdr>
    </w:div>
    <w:div w:id="1068499678">
      <w:bodyDiv w:val="1"/>
      <w:marLeft w:val="0"/>
      <w:marRight w:val="0"/>
      <w:marTop w:val="0"/>
      <w:marBottom w:val="0"/>
      <w:divBdr>
        <w:top w:val="none" w:sz="0" w:space="0" w:color="auto"/>
        <w:left w:val="none" w:sz="0" w:space="0" w:color="auto"/>
        <w:bottom w:val="none" w:sz="0" w:space="0" w:color="auto"/>
        <w:right w:val="none" w:sz="0" w:space="0" w:color="auto"/>
      </w:divBdr>
    </w:div>
    <w:div w:id="1173036703">
      <w:bodyDiv w:val="1"/>
      <w:marLeft w:val="0"/>
      <w:marRight w:val="0"/>
      <w:marTop w:val="0"/>
      <w:marBottom w:val="0"/>
      <w:divBdr>
        <w:top w:val="none" w:sz="0" w:space="0" w:color="auto"/>
        <w:left w:val="none" w:sz="0" w:space="0" w:color="auto"/>
        <w:bottom w:val="none" w:sz="0" w:space="0" w:color="auto"/>
        <w:right w:val="none" w:sz="0" w:space="0" w:color="auto"/>
      </w:divBdr>
    </w:div>
    <w:div w:id="1213081467">
      <w:bodyDiv w:val="1"/>
      <w:marLeft w:val="0"/>
      <w:marRight w:val="0"/>
      <w:marTop w:val="0"/>
      <w:marBottom w:val="0"/>
      <w:divBdr>
        <w:top w:val="none" w:sz="0" w:space="0" w:color="auto"/>
        <w:left w:val="none" w:sz="0" w:space="0" w:color="auto"/>
        <w:bottom w:val="none" w:sz="0" w:space="0" w:color="auto"/>
        <w:right w:val="none" w:sz="0" w:space="0" w:color="auto"/>
      </w:divBdr>
    </w:div>
    <w:div w:id="1264532146">
      <w:bodyDiv w:val="1"/>
      <w:marLeft w:val="0"/>
      <w:marRight w:val="0"/>
      <w:marTop w:val="0"/>
      <w:marBottom w:val="0"/>
      <w:divBdr>
        <w:top w:val="none" w:sz="0" w:space="0" w:color="auto"/>
        <w:left w:val="none" w:sz="0" w:space="0" w:color="auto"/>
        <w:bottom w:val="none" w:sz="0" w:space="0" w:color="auto"/>
        <w:right w:val="none" w:sz="0" w:space="0" w:color="auto"/>
      </w:divBdr>
    </w:div>
    <w:div w:id="1369912903">
      <w:bodyDiv w:val="1"/>
      <w:marLeft w:val="0"/>
      <w:marRight w:val="0"/>
      <w:marTop w:val="0"/>
      <w:marBottom w:val="0"/>
      <w:divBdr>
        <w:top w:val="none" w:sz="0" w:space="0" w:color="auto"/>
        <w:left w:val="none" w:sz="0" w:space="0" w:color="auto"/>
        <w:bottom w:val="none" w:sz="0" w:space="0" w:color="auto"/>
        <w:right w:val="none" w:sz="0" w:space="0" w:color="auto"/>
      </w:divBdr>
    </w:div>
    <w:div w:id="1508520994">
      <w:bodyDiv w:val="1"/>
      <w:marLeft w:val="0"/>
      <w:marRight w:val="0"/>
      <w:marTop w:val="0"/>
      <w:marBottom w:val="0"/>
      <w:divBdr>
        <w:top w:val="none" w:sz="0" w:space="0" w:color="auto"/>
        <w:left w:val="none" w:sz="0" w:space="0" w:color="auto"/>
        <w:bottom w:val="none" w:sz="0" w:space="0" w:color="auto"/>
        <w:right w:val="none" w:sz="0" w:space="0" w:color="auto"/>
      </w:divBdr>
    </w:div>
    <w:div w:id="1518613625">
      <w:bodyDiv w:val="1"/>
      <w:marLeft w:val="0"/>
      <w:marRight w:val="0"/>
      <w:marTop w:val="0"/>
      <w:marBottom w:val="0"/>
      <w:divBdr>
        <w:top w:val="none" w:sz="0" w:space="0" w:color="auto"/>
        <w:left w:val="none" w:sz="0" w:space="0" w:color="auto"/>
        <w:bottom w:val="none" w:sz="0" w:space="0" w:color="auto"/>
        <w:right w:val="none" w:sz="0" w:space="0" w:color="auto"/>
      </w:divBdr>
      <w:divsChild>
        <w:div w:id="322709616">
          <w:marLeft w:val="0"/>
          <w:marRight w:val="0"/>
          <w:marTop w:val="0"/>
          <w:marBottom w:val="0"/>
          <w:divBdr>
            <w:top w:val="none" w:sz="0" w:space="0" w:color="auto"/>
            <w:left w:val="none" w:sz="0" w:space="0" w:color="auto"/>
            <w:bottom w:val="none" w:sz="0" w:space="0" w:color="auto"/>
            <w:right w:val="none" w:sz="0" w:space="0" w:color="auto"/>
          </w:divBdr>
          <w:divsChild>
            <w:div w:id="1529445825">
              <w:marLeft w:val="0"/>
              <w:marRight w:val="0"/>
              <w:marTop w:val="0"/>
              <w:marBottom w:val="0"/>
              <w:divBdr>
                <w:top w:val="none" w:sz="0" w:space="0" w:color="auto"/>
                <w:left w:val="none" w:sz="0" w:space="0" w:color="auto"/>
                <w:bottom w:val="none" w:sz="0" w:space="0" w:color="auto"/>
                <w:right w:val="none" w:sz="0" w:space="0" w:color="auto"/>
              </w:divBdr>
            </w:div>
          </w:divsChild>
        </w:div>
        <w:div w:id="1803035800">
          <w:marLeft w:val="0"/>
          <w:marRight w:val="0"/>
          <w:marTop w:val="375"/>
          <w:marBottom w:val="300"/>
          <w:divBdr>
            <w:top w:val="none" w:sz="0" w:space="0" w:color="auto"/>
            <w:left w:val="none" w:sz="0" w:space="0" w:color="auto"/>
            <w:bottom w:val="none" w:sz="0" w:space="0" w:color="auto"/>
            <w:right w:val="none" w:sz="0" w:space="0" w:color="auto"/>
          </w:divBdr>
        </w:div>
      </w:divsChild>
    </w:div>
    <w:div w:id="1571766616">
      <w:bodyDiv w:val="1"/>
      <w:marLeft w:val="0"/>
      <w:marRight w:val="0"/>
      <w:marTop w:val="0"/>
      <w:marBottom w:val="0"/>
      <w:divBdr>
        <w:top w:val="none" w:sz="0" w:space="0" w:color="auto"/>
        <w:left w:val="none" w:sz="0" w:space="0" w:color="auto"/>
        <w:bottom w:val="none" w:sz="0" w:space="0" w:color="auto"/>
        <w:right w:val="none" w:sz="0" w:space="0" w:color="auto"/>
      </w:divBdr>
    </w:div>
    <w:div w:id="1694112667">
      <w:bodyDiv w:val="1"/>
      <w:marLeft w:val="0"/>
      <w:marRight w:val="0"/>
      <w:marTop w:val="0"/>
      <w:marBottom w:val="0"/>
      <w:divBdr>
        <w:top w:val="none" w:sz="0" w:space="0" w:color="auto"/>
        <w:left w:val="none" w:sz="0" w:space="0" w:color="auto"/>
        <w:bottom w:val="none" w:sz="0" w:space="0" w:color="auto"/>
        <w:right w:val="none" w:sz="0" w:space="0" w:color="auto"/>
      </w:divBdr>
    </w:div>
    <w:div w:id="1732540821">
      <w:bodyDiv w:val="1"/>
      <w:marLeft w:val="0"/>
      <w:marRight w:val="0"/>
      <w:marTop w:val="0"/>
      <w:marBottom w:val="0"/>
      <w:divBdr>
        <w:top w:val="none" w:sz="0" w:space="0" w:color="auto"/>
        <w:left w:val="none" w:sz="0" w:space="0" w:color="auto"/>
        <w:bottom w:val="none" w:sz="0" w:space="0" w:color="auto"/>
        <w:right w:val="none" w:sz="0" w:space="0" w:color="auto"/>
      </w:divBdr>
    </w:div>
    <w:div w:id="1752505238">
      <w:bodyDiv w:val="1"/>
      <w:marLeft w:val="0"/>
      <w:marRight w:val="0"/>
      <w:marTop w:val="0"/>
      <w:marBottom w:val="0"/>
      <w:divBdr>
        <w:top w:val="none" w:sz="0" w:space="0" w:color="auto"/>
        <w:left w:val="none" w:sz="0" w:space="0" w:color="auto"/>
        <w:bottom w:val="none" w:sz="0" w:space="0" w:color="auto"/>
        <w:right w:val="none" w:sz="0" w:space="0" w:color="auto"/>
      </w:divBdr>
    </w:div>
    <w:div w:id="1769424328">
      <w:bodyDiv w:val="1"/>
      <w:marLeft w:val="0"/>
      <w:marRight w:val="0"/>
      <w:marTop w:val="0"/>
      <w:marBottom w:val="0"/>
      <w:divBdr>
        <w:top w:val="none" w:sz="0" w:space="0" w:color="auto"/>
        <w:left w:val="none" w:sz="0" w:space="0" w:color="auto"/>
        <w:bottom w:val="none" w:sz="0" w:space="0" w:color="auto"/>
        <w:right w:val="none" w:sz="0" w:space="0" w:color="auto"/>
      </w:divBdr>
    </w:div>
    <w:div w:id="1787501690">
      <w:bodyDiv w:val="1"/>
      <w:marLeft w:val="0"/>
      <w:marRight w:val="0"/>
      <w:marTop w:val="0"/>
      <w:marBottom w:val="0"/>
      <w:divBdr>
        <w:top w:val="none" w:sz="0" w:space="0" w:color="auto"/>
        <w:left w:val="none" w:sz="0" w:space="0" w:color="auto"/>
        <w:bottom w:val="none" w:sz="0" w:space="0" w:color="auto"/>
        <w:right w:val="none" w:sz="0" w:space="0" w:color="auto"/>
      </w:divBdr>
    </w:div>
    <w:div w:id="1836452335">
      <w:bodyDiv w:val="1"/>
      <w:marLeft w:val="0"/>
      <w:marRight w:val="0"/>
      <w:marTop w:val="0"/>
      <w:marBottom w:val="0"/>
      <w:divBdr>
        <w:top w:val="none" w:sz="0" w:space="0" w:color="auto"/>
        <w:left w:val="none" w:sz="0" w:space="0" w:color="auto"/>
        <w:bottom w:val="none" w:sz="0" w:space="0" w:color="auto"/>
        <w:right w:val="none" w:sz="0" w:space="0" w:color="auto"/>
      </w:divBdr>
    </w:div>
    <w:div w:id="1853647328">
      <w:bodyDiv w:val="1"/>
      <w:marLeft w:val="0"/>
      <w:marRight w:val="0"/>
      <w:marTop w:val="0"/>
      <w:marBottom w:val="0"/>
      <w:divBdr>
        <w:top w:val="none" w:sz="0" w:space="0" w:color="auto"/>
        <w:left w:val="none" w:sz="0" w:space="0" w:color="auto"/>
        <w:bottom w:val="none" w:sz="0" w:space="0" w:color="auto"/>
        <w:right w:val="none" w:sz="0" w:space="0" w:color="auto"/>
      </w:divBdr>
    </w:div>
    <w:div w:id="1871797868">
      <w:bodyDiv w:val="1"/>
      <w:marLeft w:val="0"/>
      <w:marRight w:val="0"/>
      <w:marTop w:val="0"/>
      <w:marBottom w:val="0"/>
      <w:divBdr>
        <w:top w:val="none" w:sz="0" w:space="0" w:color="auto"/>
        <w:left w:val="none" w:sz="0" w:space="0" w:color="auto"/>
        <w:bottom w:val="none" w:sz="0" w:space="0" w:color="auto"/>
        <w:right w:val="none" w:sz="0" w:space="0" w:color="auto"/>
      </w:divBdr>
    </w:div>
    <w:div w:id="1877279397">
      <w:bodyDiv w:val="1"/>
      <w:marLeft w:val="0"/>
      <w:marRight w:val="0"/>
      <w:marTop w:val="0"/>
      <w:marBottom w:val="0"/>
      <w:divBdr>
        <w:top w:val="none" w:sz="0" w:space="0" w:color="auto"/>
        <w:left w:val="none" w:sz="0" w:space="0" w:color="auto"/>
        <w:bottom w:val="none" w:sz="0" w:space="0" w:color="auto"/>
        <w:right w:val="none" w:sz="0" w:space="0" w:color="auto"/>
      </w:divBdr>
    </w:div>
    <w:div w:id="190568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chart" Target="charts/chart10.xml"/><Relationship Id="rId21" Type="http://schemas.openxmlformats.org/officeDocument/2006/relationships/image" Target="media/image8.wmf"/><Relationship Id="rId42" Type="http://schemas.openxmlformats.org/officeDocument/2006/relationships/hyperlink" Target="http://scholar.google.com/scholar_lookup?hl=en&amp;publication_year=1991&amp;author=E.+Inskeep&amp;title=+Tourism+planning%3A+An+integrated+and+sustainable+development+approach+" TargetMode="External"/><Relationship Id="rId47" Type="http://schemas.openxmlformats.org/officeDocument/2006/relationships/hyperlink" Target="http://scholar.google.com/scholar_lookup?hl=en&amp;volume=3&amp;publication_year=1994&amp;pages=3-9&amp;author=E.+Bordas&amp;title=Competitiveness+of+tourist+destinations+in+long+distance+markets." TargetMode="External"/><Relationship Id="rId63" Type="http://schemas.openxmlformats.org/officeDocument/2006/relationships/hyperlink" Target="http://scholar.google.com/scholar_lookup?hl=en&amp;volume=32&amp;publication_year=2000&amp;pages=611-624&amp;issue=%285%29&amp;author=H.+Song&amp;author=P.+Romilly&amp;author=X.+Liu&amp;title=An+empirical+study+of+outbound+tourism+demand+in+the+UK." TargetMode="External"/><Relationship Id="rId68" Type="http://schemas.openxmlformats.org/officeDocument/2006/relationships/hyperlink" Target="https://www.tandfonline.com/servlet/linkout?suffix=ref63&amp;dbid=16&amp;doi=10.1080%2F10548400903163079&amp;key=10.1016%2FS0278-4319%2899%2900034-1" TargetMode="External"/><Relationship Id="rId84" Type="http://schemas.openxmlformats.org/officeDocument/2006/relationships/hyperlink" Target="http://www.stat.gov.kz/" TargetMode="External"/><Relationship Id="rId89" Type="http://schemas.openxmlformats.org/officeDocument/2006/relationships/hyperlink" Target="https://doi.org/10.1177/0971355720981431" TargetMode="External"/><Relationship Id="rId112" Type="http://schemas.openxmlformats.org/officeDocument/2006/relationships/chart" Target="charts/chart5.xml"/><Relationship Id="rId16" Type="http://schemas.openxmlformats.org/officeDocument/2006/relationships/image" Target="media/image50.emf"/><Relationship Id="rId107" Type="http://schemas.openxmlformats.org/officeDocument/2006/relationships/image" Target="media/image31.png"/><Relationship Id="rId11" Type="http://schemas.openxmlformats.org/officeDocument/2006/relationships/image" Target="media/image3.emf"/><Relationship Id="rId32" Type="http://schemas.openxmlformats.org/officeDocument/2006/relationships/image" Target="media/image13.wmf"/><Relationship Id="rId37" Type="http://schemas.openxmlformats.org/officeDocument/2006/relationships/hyperlink" Target="https://core.ac.uk" TargetMode="External"/><Relationship Id="rId53" Type="http://schemas.openxmlformats.org/officeDocument/2006/relationships/hyperlink" Target="https://doi.org/10.3727/1083542041437558" TargetMode="External"/><Relationship Id="rId58" Type="http://schemas.openxmlformats.org/officeDocument/2006/relationships/hyperlink" Target="http://scholar.google.com/scholar_lookup?hl=en&amp;publication_year=1997&amp;author=T.+G.+Vavra&amp;title=+Improving+your+measurement+of+customer+satisfaction%3A+A+guide+to+creating%2C+conducting%2C+analyzing+and+reporting+customer+satisfaction+measurement+program+" TargetMode="External"/><Relationship Id="rId74" Type="http://schemas.openxmlformats.org/officeDocument/2006/relationships/hyperlink" Target="https://www.tandfonline.com/servlet/linkout?suffix=ref124&amp;dbid=128&amp;doi=10.1080%2F10548400903163079&amp;key=000087122200009" TargetMode="External"/><Relationship Id="rId79" Type="http://schemas.openxmlformats.org/officeDocument/2006/relationships/hyperlink" Target="http://www3.weforum.org/docs/TTCR11/" TargetMode="External"/><Relationship Id="rId102" Type="http://schemas.openxmlformats.org/officeDocument/2006/relationships/image" Target="media/image26.png"/><Relationship Id="rId5" Type="http://schemas.openxmlformats.org/officeDocument/2006/relationships/settings" Target="settings.xml"/><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oleObject" Target="embeddings/oleObject3.bin"/><Relationship Id="rId27" Type="http://schemas.openxmlformats.org/officeDocument/2006/relationships/image" Target="media/image11.wmf"/><Relationship Id="rId43" Type="http://schemas.openxmlformats.org/officeDocument/2006/relationships/hyperlink" Target="http://scholar.google.com/scholar_lookup?hl=en&amp;publication_year=1997&amp;author=V.+T.+C.+Middleton&amp;title=+Tourism+sustainability%3A+Principles+to+practice+" TargetMode="External"/><Relationship Id="rId48" Type="http://schemas.openxmlformats.org/officeDocument/2006/relationships/hyperlink" Target="http://scholar.google.com/scholar_lookup?hl=en&amp;volume=3&amp;publication_year=1994&amp;pages=3-9&amp;author=E.+Bordas&amp;title=Competitiveness+of+tourist+destinations+in+long+distance+markets." TargetMode="External"/><Relationship Id="rId64" Type="http://schemas.openxmlformats.org/officeDocument/2006/relationships/hyperlink" Target="https://www.tandfonline.com/servlet/linkout?suffix=ref124&amp;dbid=128&amp;doi=10.1080%2F10548400903163079&amp;key=000087122200009" TargetMode="External"/><Relationship Id="rId69" Type="http://schemas.openxmlformats.org/officeDocument/2006/relationships/hyperlink" Target="http://scholar.google.com/scholar_lookup?hl=en&amp;volume=18&amp;publication_year=1999&amp;pages=273-283&amp;issue=%283%29&amp;author=M.+Kozak&amp;author=M.+Rimmington&amp;title=Measuring+tourist+destination+competitiveness%3A+Conceptual+considerations+and+empirical+findings." TargetMode="External"/><Relationship Id="rId113" Type="http://schemas.openxmlformats.org/officeDocument/2006/relationships/chart" Target="charts/chart6.xml"/><Relationship Id="rId118" Type="http://schemas.openxmlformats.org/officeDocument/2006/relationships/footer" Target="footer1.xml"/><Relationship Id="rId80" Type="http://schemas.openxmlformats.org/officeDocument/2006/relationships/hyperlink" Target="http://www3.weforum.org/docs/WEF_TT_Competitiveness_Report_2013.pdf" TargetMode="External"/><Relationship Id="rId85" Type="http://schemas.openxmlformats.org/officeDocument/2006/relationships/hyperlink" Target="http://www.stat.gov.kz/" TargetMode="External"/><Relationship Id="rId12" Type="http://schemas.openxmlformats.org/officeDocument/2006/relationships/image" Target="media/image4.emf"/><Relationship Id="rId17" Type="http://schemas.openxmlformats.org/officeDocument/2006/relationships/image" Target="media/image6.wmf"/><Relationship Id="rId33" Type="http://schemas.openxmlformats.org/officeDocument/2006/relationships/oleObject" Target="embeddings/oleObject9.bin"/><Relationship Id="rId38" Type="http://schemas.openxmlformats.org/officeDocument/2006/relationships/hyperlink" Target="http://scholar.google.com/scholar_lookup?hl=en&amp;volume=11&amp;publication_year=2005&amp;pages=25-43&amp;issue=%281%29&amp;author=N.+Gooroochurn&amp;author=G.+Sugiyarto&amp;title=Competitiveness+indicators+in+the+travel+and+tourism+industry." TargetMode="External"/><Relationship Id="rId59" Type="http://schemas.openxmlformats.org/officeDocument/2006/relationships/hyperlink" Target="https://www.tandfonline.com/servlet/linkout?suffix=ref42&amp;dbid=16&amp;doi=10.1080%2F10548400903163079&amp;key=10.1177%2F0047287503258827" TargetMode="External"/><Relationship Id="rId103" Type="http://schemas.openxmlformats.org/officeDocument/2006/relationships/image" Target="media/image27.png"/><Relationship Id="rId108" Type="http://schemas.openxmlformats.org/officeDocument/2006/relationships/image" Target="media/image32.png"/><Relationship Id="rId54" Type="http://schemas.openxmlformats.org/officeDocument/2006/relationships/hyperlink" Target="http://scholar.google.com/scholar_lookup?hl=en&amp;volume=6&amp;publication_year=2003&amp;pages=369-414&amp;issue=%285%29&amp;author=L.+Dwyer&amp;author=C.+Kim&amp;title=Destination+competitiveness%3A+Determinants+and+indicators+by+current+issues." TargetMode="External"/><Relationship Id="rId70" Type="http://schemas.openxmlformats.org/officeDocument/2006/relationships/hyperlink" Target="http://scholar.google.com/scholar_lookup?hl=en&amp;volume=1&amp;publication_year=1995&amp;pages=227-246&amp;issue=%282%E2%80%934%29&amp;author=K.+S.+Chon&amp;author=K.+J.+Mayer&amp;title=Destination+competitiveness+models+in+tourism+and+their+application+to+Las+Vegas." TargetMode="External"/><Relationship Id="rId75" Type="http://schemas.openxmlformats.org/officeDocument/2006/relationships/hyperlink" Target="http://scholar.google.com/scholar_lookup?hl=en&amp;volume=32&amp;publication_year=2000&amp;pages=611-624&amp;issue=%285%29&amp;author=H.+Song&amp;author=P.+Romilly&amp;author=X.+Liu&amp;title=An+empirical+study+of+outbound+tourism+demand+in+the+UK." TargetMode="External"/><Relationship Id="rId91" Type="http://schemas.openxmlformats.org/officeDocument/2006/relationships/image" Target="media/image15.png"/><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wmf"/><Relationship Id="rId28" Type="http://schemas.openxmlformats.org/officeDocument/2006/relationships/oleObject" Target="embeddings/oleObject6.bin"/><Relationship Id="rId49" Type="http://schemas.openxmlformats.org/officeDocument/2006/relationships/hyperlink" Target="http://scholar.google.com/scholar_lookup?hl=en&amp;volume=6&amp;publication_year=2003&amp;pages=369-414&amp;issue=%285%29&amp;author=L.+Dwyer&amp;author=C.+Kim&amp;title=Destination+competitiveness%3A+Determinants+and+indicators+by+current+issues." TargetMode="External"/><Relationship Id="rId114" Type="http://schemas.openxmlformats.org/officeDocument/2006/relationships/chart" Target="charts/chart7.xm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oleObject" Target="embeddings/oleObject8.bin"/><Relationship Id="rId44" Type="http://schemas.openxmlformats.org/officeDocument/2006/relationships/hyperlink" Target="https://www.tandfonline.com/servlet/linkout?suffix=ref32&amp;dbid=16&amp;doi=10.1080%2F10548400903163079&amp;key=10.1016%2FS0261-5177%2899%2900081-3" TargetMode="External"/><Relationship Id="rId52" Type="http://schemas.openxmlformats.org/officeDocument/2006/relationships/hyperlink" Target="http://scholar.google.com/scholar_lookup?hl=en&amp;volume=6&amp;publication_year=2003&amp;pages=369-414&amp;issue=%285%29&amp;author=L.+Dwyer&amp;author=C.+Kim&amp;title=Destination+competitiveness%3A+Determinants+and+indicators+by+current+issues." TargetMode="External"/><Relationship Id="rId60" Type="http://schemas.openxmlformats.org/officeDocument/2006/relationships/hyperlink" Target="http://scholar.google.com/scholar_lookup?hl=en&amp;volume=42&amp;publication_year=2004&amp;pages=212-225&amp;issue=%283%29&amp;author=M.+Fuchs&amp;author=K.+Weiermair&amp;title=Destination+benchmarking%3A+An+indicator%E2%80%90system%27s+potential+for+exploring+guest+satisfaction." TargetMode="External"/><Relationship Id="rId65" Type="http://schemas.openxmlformats.org/officeDocument/2006/relationships/hyperlink" Target="http://scholar.google.com/scholar_lookup?hl=en&amp;volume=32&amp;publication_year=2000&amp;pages=611-624&amp;issue=%285%29&amp;author=H.+Song&amp;author=P.+Romilly&amp;author=X.+Liu&amp;title=An+empirical+study+of+outbound+tourism+demand+in+the+UK." TargetMode="External"/><Relationship Id="rId73" Type="http://schemas.openxmlformats.org/officeDocument/2006/relationships/hyperlink" Target="http://scholar.google.com/scholar_lookup?hl=en&amp;volume=32&amp;publication_year=2000&amp;pages=611-624&amp;issue=%285%29&amp;author=H.+Song&amp;author=P.+Romilly&amp;author=X.+Liu&amp;title=An+empirical+study+of+outbound+tourism+demand+in+the+UK." TargetMode="External"/><Relationship Id="rId78" Type="http://schemas.openxmlformats.org/officeDocument/2006/relationships/hyperlink" Target="http://www3.weforum.org/docs/WEF_TTCR_2019.pdf" TargetMode="External"/><Relationship Id="rId81" Type="http://schemas.openxmlformats.org/officeDocument/2006/relationships/hyperlink" Target="https://www.weforum.org/reports?year=2015" TargetMode="External"/><Relationship Id="rId86" Type="http://schemas.openxmlformats.org/officeDocument/2006/relationships/hyperlink" Target="https://stat.gov.kz/official/industry/157/publication" TargetMode="Externa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oleObject" Target="embeddings/oleObject1.bin"/><Relationship Id="rId39" Type="http://schemas.openxmlformats.org/officeDocument/2006/relationships/hyperlink" Target="https://www.tandfonline.com/servlet/linkout?suffix=ref26&amp;dbid=16&amp;doi=10.1080%2F10548400903163079&amp;key=10.1016%2FS0148-2963%2897%2900196-3" TargetMode="External"/><Relationship Id="rId109" Type="http://schemas.openxmlformats.org/officeDocument/2006/relationships/chart" Target="charts/chart2.xml"/><Relationship Id="rId34" Type="http://schemas.openxmlformats.org/officeDocument/2006/relationships/chart" Target="charts/chart1.xml"/><Relationship Id="rId50" Type="http://schemas.openxmlformats.org/officeDocument/2006/relationships/hyperlink" Target="https://econpapers.repec.org/article/eeetouman/" TargetMode="External"/><Relationship Id="rId55" Type="http://schemas.openxmlformats.org/officeDocument/2006/relationships/hyperlink" Target="https://psycnet.apa.org/doi/10.1016/j.tsc.2013.12.004" TargetMode="External"/><Relationship Id="rId76" Type="http://schemas.openxmlformats.org/officeDocument/2006/relationships/hyperlink" Target="http://www.oecd.org" TargetMode="External"/><Relationship Id="rId97" Type="http://schemas.openxmlformats.org/officeDocument/2006/relationships/image" Target="media/image21.png"/><Relationship Id="rId104" Type="http://schemas.openxmlformats.org/officeDocument/2006/relationships/image" Target="media/image28.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tandfonline.com/servlet/linkout?suffix=ref36&amp;dbid=128&amp;doi=10.1080%2F10548400903163079&amp;key=000224631900013" TargetMode="Externa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oleObject" Target="embeddings/oleObject4.bin"/><Relationship Id="rId40" Type="http://schemas.openxmlformats.org/officeDocument/2006/relationships/hyperlink" Target="https://www.tandfonline.com/servlet/linkout?suffix=ref26&amp;dbid=128&amp;doi=10.1080%2F10548400903163079&amp;key=000079319200002" TargetMode="External"/><Relationship Id="rId45" Type="http://schemas.openxmlformats.org/officeDocument/2006/relationships/hyperlink" Target="https://www.tandfonline.com/servlet/linkout?suffix=ref32&amp;dbid=128&amp;doi=10.1080%2F10548400903163079&amp;key=000084410900002" TargetMode="External"/><Relationship Id="rId66" Type="http://schemas.openxmlformats.org/officeDocument/2006/relationships/hyperlink" Target="http://scholar.google.com/scholar_lookup?hl=en&amp;volume=18&amp;publication_year=1999&amp;pages=273-283&amp;issue=%283%29&amp;author=M.+Kozak&amp;author=M.+Rimmington&amp;title=Measuring+tourist+destination+competitiveness%3A+Conceptual+considerations+and+empirical+findings." TargetMode="External"/><Relationship Id="rId87" Type="http://schemas.openxmlformats.org/officeDocument/2006/relationships/hyperlink" Target="https://stat.gov.kz/official/industry/18/statistic/8" TargetMode="External"/><Relationship Id="rId110" Type="http://schemas.openxmlformats.org/officeDocument/2006/relationships/chart" Target="charts/chart3.xml"/><Relationship Id="rId115" Type="http://schemas.openxmlformats.org/officeDocument/2006/relationships/chart" Target="charts/chart8.xml"/><Relationship Id="rId61" Type="http://schemas.openxmlformats.org/officeDocument/2006/relationships/hyperlink" Target="http://scholar.google.com/scholar_lookup?hl=en&amp;publication_year=1987&amp;pages=61-65&amp;author=R.+D.+Brandt&amp;title=+Add+value+to+your+service+" TargetMode="External"/><Relationship Id="rId82" Type="http://schemas.openxmlformats.org/officeDocument/2006/relationships/hyperlink" Target="http://www.stat.gov.kz/" TargetMode="External"/><Relationship Id="rId19" Type="http://schemas.openxmlformats.org/officeDocument/2006/relationships/image" Target="media/image7.wmf"/><Relationship Id="rId14" Type="http://schemas.openxmlformats.org/officeDocument/2006/relationships/image" Target="media/image30.emf"/><Relationship Id="rId30" Type="http://schemas.openxmlformats.org/officeDocument/2006/relationships/image" Target="media/image12.wmf"/><Relationship Id="rId35" Type="http://schemas.openxmlformats.org/officeDocument/2006/relationships/hyperlink" Target="http://scholar.google.com/scholar_lookup?hl=en&amp;volume=11&amp;publication_year=2005&amp;pages=25-43&amp;issue=%281%29&amp;author=N.+Gooroochurn&amp;author=G.+Sugiyarto&amp;title=Competitiveness+indicators+in+the+travel+and+tourism+industry." TargetMode="External"/><Relationship Id="rId56" Type="http://schemas.openxmlformats.org/officeDocument/2006/relationships/hyperlink" Target="http://scholar.google.com/scholar_lookup?hl=en&amp;volume=6&amp;publication_year=2003&amp;pages=369-414&amp;issue=%285%29&amp;author=L.+Dwyer&amp;author=C.+Kim&amp;title=Destination+competitiveness%3A+Determinants+and+indicators+by+current+issues." TargetMode="External"/><Relationship Id="rId77" Type="http://schemas.openxmlformats.org/officeDocument/2006/relationships/hyperlink" Target="https://www.weforum.org/" TargetMode="External"/><Relationship Id="rId100" Type="http://schemas.openxmlformats.org/officeDocument/2006/relationships/image" Target="media/image24.png"/><Relationship Id="rId105"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hyperlink" Target="http://scholar.google.com/scholar_lookup?hl=en&amp;volume=6&amp;publication_year=2003&amp;pages=369-414&amp;issue=%285%29&amp;author=L.+Dwyer&amp;author=C.+Kim&amp;title=Destination+competitiveness%3A+Determinants+and+indicators+by+current+issues." TargetMode="External"/><Relationship Id="rId72" Type="http://schemas.openxmlformats.org/officeDocument/2006/relationships/hyperlink" Target="http://scholar.google.com/scholar_lookup?hl=en&amp;volume=25&amp;publication_year=2004&amp;pages=777-788&amp;issue=%286%29&amp;author=M.+J.+Enright&amp;author=J.+Newton&amp;title=Tourism+destination+competitiveness%3A+A+quantitative+approach." TargetMode="External"/><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hyperlink" Target="http://scholar.google.com/scholar_lookup?hl=en&amp;volume=21&amp;publication_year=2000&amp;pages=9-22&amp;issue=%281%29&amp;author=L.+Dwyer&amp;author=P.+Forsyth&amp;author=P.+Rao&amp;title=The+price+competitiveness+of+travel+and+tourism%3A+A+comparison+of+19+destinations." TargetMode="External"/><Relationship Id="rId67" Type="http://schemas.openxmlformats.org/officeDocument/2006/relationships/hyperlink" Target="https://www.elsevier.es/en-revista-tekhne-review-applied-management-350-articulo-destination-competitiveness-competitiveness-indicators-illustration-S1645991116300068" TargetMode="External"/><Relationship Id="rId116" Type="http://schemas.openxmlformats.org/officeDocument/2006/relationships/chart" Target="charts/chart9.xml"/><Relationship Id="rId20" Type="http://schemas.openxmlformats.org/officeDocument/2006/relationships/oleObject" Target="embeddings/oleObject2.bin"/><Relationship Id="rId41" Type="http://schemas.openxmlformats.org/officeDocument/2006/relationships/hyperlink" Target="http://scholar.google.com/scholar_lookup?hl=en&amp;volume=44&amp;publication_year=1999&amp;pages=137-152&amp;issue=%283%29&amp;author=G.+I.+Crouch&amp;author=J.+R.+B.+Ritchie&amp;title=Tourism%2C+competitiveness%2C+and+societal+prosperity." TargetMode="External"/><Relationship Id="rId62" Type="http://schemas.openxmlformats.org/officeDocument/2006/relationships/hyperlink" Target="https://www.tandfonline.com/servlet/linkout?suffix=ref124&amp;dbid=128&amp;doi=10.1080%2F10548400903163079&amp;key=000087122200009" TargetMode="External"/><Relationship Id="rId83" Type="http://schemas.openxmlformats.org/officeDocument/2006/relationships/hyperlink" Target="http://www.stat.gov.kz/" TargetMode="External"/><Relationship Id="rId88" Type="http://schemas.openxmlformats.org/officeDocument/2006/relationships/hyperlink" Target="https://stat.gov.kz/official/industry/11/statistic/5" TargetMode="External"/><Relationship Id="rId111" Type="http://schemas.openxmlformats.org/officeDocument/2006/relationships/chart" Target="charts/chart4.xml"/><Relationship Id="rId15" Type="http://schemas.openxmlformats.org/officeDocument/2006/relationships/image" Target="media/image40.emf"/><Relationship Id="rId36" Type="http://schemas.openxmlformats.org/officeDocument/2006/relationships/hyperlink" Target="http://adilet.zan.kz/rus/docs/P1900000360" TargetMode="External"/><Relationship Id="rId57" Type="http://schemas.openxmlformats.org/officeDocument/2006/relationships/hyperlink" Target="http://dx.doi.org/10.1787/5k47t9q2t923-en" TargetMode="External"/><Relationship Id="rId106"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4;&#1080;&#1072;&#1085;&#1072;\Desktop\&#1057;&#1082;&#1083;&#1072;&#1076;%20&#1052;&#105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4;&#1080;&#1085;&#1072;&#1088;&#1072;\Desktop\&#1087;&#1088;&#1086;&#1077;&#1082;&#1090;%201%20&#1075;&#1086;&#1076;\&#1056;&#1077;&#1079;&#1091;&#1083;&#1100;&#1090;&#1072;&#1090;&#1099;%20&#1086;&#1087;&#1088;&#1086;&#1089;&#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4;&#1080;&#1085;&#1072;&#1088;&#1072;\Desktop\&#1087;&#1088;&#1086;&#1077;&#1082;&#1090;%201%20&#1075;&#1086;&#1076;\&#1056;&#1077;&#1079;&#1091;&#1083;&#1100;&#1090;&#1072;&#1090;&#1099;%20&#1086;&#1087;&#1088;&#1086;&#1089;&#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4;&#1080;&#1085;&#1072;&#1088;&#1072;\Desktop\&#1087;&#1088;&#1086;&#1077;&#1082;&#1090;%201%20&#1075;&#1086;&#1076;\&#1056;&#1077;&#1079;&#1091;&#1083;&#1100;&#1090;&#1072;&#1090;&#1099;%20&#1086;&#1087;&#1088;&#1086;&#1089;&#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4;&#1080;&#1085;&#1072;&#1088;&#1072;\Desktop\&#1087;&#1088;&#1086;&#1077;&#1082;&#1090;%201%20&#1075;&#1086;&#1076;\&#1056;&#1077;&#1079;&#1091;&#1083;&#1100;&#1090;&#1072;&#1090;&#1099;%20&#1086;&#1087;&#1088;&#1086;&#1089;&#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4;&#1080;&#1085;&#1072;&#1088;&#1072;\Desktop\&#1087;&#1088;&#1086;&#1077;&#1082;&#1090;%201%20&#1075;&#1086;&#1076;\&#1056;&#1077;&#1079;&#1091;&#1083;&#1100;&#1090;&#1072;&#1090;&#1099;%20&#1086;&#1087;&#1088;&#1086;&#1089;&#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4;&#1080;&#1085;&#1072;&#1088;&#1072;\Desktop\&#1087;&#1088;&#1086;&#1077;&#1082;&#1090;%201%20&#1075;&#1086;&#1076;\&#1056;&#1077;&#1079;&#1091;&#1083;&#1100;&#1090;&#1072;&#1090;&#1099;%20&#1086;&#1087;&#1088;&#1086;&#1089;&#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4;&#1080;&#1085;&#1072;&#1088;&#1072;\Desktop\&#1087;&#1088;&#1086;&#1077;&#1082;&#1090;%201%20&#1075;&#1086;&#1076;\&#1056;&#1077;&#1079;&#1091;&#1083;&#1100;&#1090;&#1072;&#1090;&#1099;%20&#1086;&#1087;&#1088;&#1086;&#1089;&#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4;&#1080;&#1085;&#1072;&#1088;&#1072;\Desktop\&#1087;&#1088;&#1086;&#1077;&#1082;&#1090;%201%20&#1075;&#1086;&#1076;\&#1056;&#1077;&#1079;&#1091;&#1083;&#1100;&#1090;&#1072;&#1090;&#1099;%20&#1086;&#1087;&#1088;&#1086;&#1089;&#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4;&#1080;&#1085;&#1072;&#1088;&#1072;\Desktop\&#1087;&#1088;&#1086;&#1077;&#1082;&#1090;%201%20&#1075;&#1086;&#1076;\&#1056;&#1077;&#1079;&#1091;&#1083;&#1100;&#1090;&#1072;&#1090;&#1099;%20&#1086;&#1087;&#1088;&#1086;&#1089;&#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Лист1!$A$3</c:f>
              <c:strCache>
                <c:ptCount val="1"/>
                <c:pt idx="0">
                  <c:v>2011</c:v>
                </c:pt>
              </c:strCache>
            </c:strRef>
          </c:tx>
          <c:cat>
            <c:strRef>
              <c:f>Лист1!$B$2:$O$2</c:f>
              <c:strCache>
                <c:ptCount val="14"/>
                <c:pt idx="0">
                  <c:v>Бизнес среда</c:v>
                </c:pt>
                <c:pt idx="1">
                  <c:v>Безопасность и благонадежность</c:v>
                </c:pt>
                <c:pt idx="2">
                  <c:v>Здоровье и гигиена</c:v>
                </c:pt>
                <c:pt idx="3">
                  <c:v>Человеческие ресурсы и рынок труда</c:v>
                </c:pt>
                <c:pt idx="4">
                  <c:v>Развитие информационно-коммуникационных технологий</c:v>
                </c:pt>
                <c:pt idx="5">
                  <c:v>Приоритетность отрасли туризма в стране</c:v>
                </c:pt>
                <c:pt idx="6">
                  <c:v>Международная открытость страны</c:v>
                </c:pt>
                <c:pt idx="7">
                  <c:v>Ценовая конкурентоспособность</c:v>
                </c:pt>
                <c:pt idx="8">
                  <c:v>Экологическая устойчивость</c:v>
                </c:pt>
                <c:pt idx="9">
                  <c:v>Инфраструктура воздушного транспорта</c:v>
                </c:pt>
                <c:pt idx="10">
                  <c:v>Наземная и портовая инфраструктура</c:v>
                </c:pt>
                <c:pt idx="11">
                  <c:v>Инфраструктура туристских услуг</c:v>
                </c:pt>
                <c:pt idx="12">
                  <c:v>Природные ресурсы</c:v>
                </c:pt>
                <c:pt idx="13">
                  <c:v>Культурные ресурсы и деловые поездки</c:v>
                </c:pt>
              </c:strCache>
            </c:strRef>
          </c:cat>
          <c:val>
            <c:numRef>
              <c:f>Лист1!$B$3:$O$3</c:f>
              <c:numCache>
                <c:formatCode>General</c:formatCode>
                <c:ptCount val="14"/>
                <c:pt idx="0">
                  <c:v>4.0199999999999996</c:v>
                </c:pt>
                <c:pt idx="1">
                  <c:v>4.08</c:v>
                </c:pt>
                <c:pt idx="2">
                  <c:v>6.74</c:v>
                </c:pt>
                <c:pt idx="3">
                  <c:v>4.7699999999999996</c:v>
                </c:pt>
                <c:pt idx="4">
                  <c:v>3.3499999999999996</c:v>
                </c:pt>
                <c:pt idx="5">
                  <c:v>4.22</c:v>
                </c:pt>
                <c:pt idx="6">
                  <c:v>4.0999999999999996</c:v>
                </c:pt>
                <c:pt idx="7">
                  <c:v>4.34</c:v>
                </c:pt>
                <c:pt idx="8">
                  <c:v>3.8899999999999997</c:v>
                </c:pt>
                <c:pt idx="9">
                  <c:v>2.71</c:v>
                </c:pt>
                <c:pt idx="10">
                  <c:v>3.08</c:v>
                </c:pt>
                <c:pt idx="11">
                  <c:v>3.11</c:v>
                </c:pt>
                <c:pt idx="12">
                  <c:v>2.4899999999999998</c:v>
                </c:pt>
                <c:pt idx="13">
                  <c:v>1.47</c:v>
                </c:pt>
              </c:numCache>
            </c:numRef>
          </c:val>
          <c:extLst xmlns:c16r2="http://schemas.microsoft.com/office/drawing/2015/06/chart">
            <c:ext xmlns:c16="http://schemas.microsoft.com/office/drawing/2014/chart" uri="{C3380CC4-5D6E-409C-BE32-E72D297353CC}">
              <c16:uniqueId val="{00000000-5518-4CAF-8653-61F67D294BDA}"/>
            </c:ext>
          </c:extLst>
        </c:ser>
        <c:ser>
          <c:idx val="1"/>
          <c:order val="1"/>
          <c:tx>
            <c:strRef>
              <c:f>Лист1!$A$4</c:f>
              <c:strCache>
                <c:ptCount val="1"/>
                <c:pt idx="0">
                  <c:v>2013</c:v>
                </c:pt>
              </c:strCache>
            </c:strRef>
          </c:tx>
          <c:cat>
            <c:strRef>
              <c:f>Лист1!$B$2:$O$2</c:f>
              <c:strCache>
                <c:ptCount val="14"/>
                <c:pt idx="0">
                  <c:v>Бизнес среда</c:v>
                </c:pt>
                <c:pt idx="1">
                  <c:v>Безопасность и благонадежность</c:v>
                </c:pt>
                <c:pt idx="2">
                  <c:v>Здоровье и гигиена</c:v>
                </c:pt>
                <c:pt idx="3">
                  <c:v>Человеческие ресурсы и рынок труда</c:v>
                </c:pt>
                <c:pt idx="4">
                  <c:v>Развитие информационно-коммуникационных технологий</c:v>
                </c:pt>
                <c:pt idx="5">
                  <c:v>Приоритетность отрасли туризма в стране</c:v>
                </c:pt>
                <c:pt idx="6">
                  <c:v>Международная открытость страны</c:v>
                </c:pt>
                <c:pt idx="7">
                  <c:v>Ценовая конкурентоспособность</c:v>
                </c:pt>
                <c:pt idx="8">
                  <c:v>Экологическая устойчивость</c:v>
                </c:pt>
                <c:pt idx="9">
                  <c:v>Инфраструктура воздушного транспорта</c:v>
                </c:pt>
                <c:pt idx="10">
                  <c:v>Наземная и портовая инфраструктура</c:v>
                </c:pt>
                <c:pt idx="11">
                  <c:v>Инфраструктура туристских услуг</c:v>
                </c:pt>
                <c:pt idx="12">
                  <c:v>Природные ресурсы</c:v>
                </c:pt>
                <c:pt idx="13">
                  <c:v>Культурные ресурсы и деловые поездки</c:v>
                </c:pt>
              </c:strCache>
            </c:strRef>
          </c:cat>
          <c:val>
            <c:numRef>
              <c:f>Лист1!$B$4:$O$4</c:f>
              <c:numCache>
                <c:formatCode>General</c:formatCode>
                <c:ptCount val="14"/>
                <c:pt idx="0">
                  <c:v>4.2</c:v>
                </c:pt>
                <c:pt idx="1">
                  <c:v>4.2</c:v>
                </c:pt>
                <c:pt idx="2">
                  <c:v>6.8</c:v>
                </c:pt>
                <c:pt idx="3">
                  <c:v>4.9000000000000004</c:v>
                </c:pt>
                <c:pt idx="4">
                  <c:v>3.7</c:v>
                </c:pt>
                <c:pt idx="5">
                  <c:v>4.2</c:v>
                </c:pt>
                <c:pt idx="6">
                  <c:v>4.03</c:v>
                </c:pt>
                <c:pt idx="7">
                  <c:v>4.5</c:v>
                </c:pt>
                <c:pt idx="8">
                  <c:v>3.9</c:v>
                </c:pt>
                <c:pt idx="9">
                  <c:v>2.7</c:v>
                </c:pt>
                <c:pt idx="10">
                  <c:v>3.3</c:v>
                </c:pt>
                <c:pt idx="11">
                  <c:v>3.1</c:v>
                </c:pt>
                <c:pt idx="12">
                  <c:v>2.7</c:v>
                </c:pt>
                <c:pt idx="13">
                  <c:v>1.5</c:v>
                </c:pt>
              </c:numCache>
            </c:numRef>
          </c:val>
          <c:extLst xmlns:c16r2="http://schemas.microsoft.com/office/drawing/2015/06/chart">
            <c:ext xmlns:c16="http://schemas.microsoft.com/office/drawing/2014/chart" uri="{C3380CC4-5D6E-409C-BE32-E72D297353CC}">
              <c16:uniqueId val="{00000001-5518-4CAF-8653-61F67D294BDA}"/>
            </c:ext>
          </c:extLst>
        </c:ser>
        <c:ser>
          <c:idx val="2"/>
          <c:order val="2"/>
          <c:tx>
            <c:strRef>
              <c:f>Лист1!$A$5</c:f>
              <c:strCache>
                <c:ptCount val="1"/>
                <c:pt idx="0">
                  <c:v>2015</c:v>
                </c:pt>
              </c:strCache>
            </c:strRef>
          </c:tx>
          <c:cat>
            <c:strRef>
              <c:f>Лист1!$B$2:$O$2</c:f>
              <c:strCache>
                <c:ptCount val="14"/>
                <c:pt idx="0">
                  <c:v>Бизнес среда</c:v>
                </c:pt>
                <c:pt idx="1">
                  <c:v>Безопасность и благонадежность</c:v>
                </c:pt>
                <c:pt idx="2">
                  <c:v>Здоровье и гигиена</c:v>
                </c:pt>
                <c:pt idx="3">
                  <c:v>Человеческие ресурсы и рынок труда</c:v>
                </c:pt>
                <c:pt idx="4">
                  <c:v>Развитие информационно-коммуникационных технологий</c:v>
                </c:pt>
                <c:pt idx="5">
                  <c:v>Приоритетность отрасли туризма в стране</c:v>
                </c:pt>
                <c:pt idx="6">
                  <c:v>Международная открытость страны</c:v>
                </c:pt>
                <c:pt idx="7">
                  <c:v>Ценовая конкурентоспособность</c:v>
                </c:pt>
                <c:pt idx="8">
                  <c:v>Экологическая устойчивость</c:v>
                </c:pt>
                <c:pt idx="9">
                  <c:v>Инфраструктура воздушного транспорта</c:v>
                </c:pt>
                <c:pt idx="10">
                  <c:v>Наземная и портовая инфраструктура</c:v>
                </c:pt>
                <c:pt idx="11">
                  <c:v>Инфраструктура туристских услуг</c:v>
                </c:pt>
                <c:pt idx="12">
                  <c:v>Природные ресурсы</c:v>
                </c:pt>
                <c:pt idx="13">
                  <c:v>Культурные ресурсы и деловые поездки</c:v>
                </c:pt>
              </c:strCache>
            </c:strRef>
          </c:cat>
          <c:val>
            <c:numRef>
              <c:f>Лист1!$B$5:$O$5</c:f>
              <c:numCache>
                <c:formatCode>General</c:formatCode>
                <c:ptCount val="14"/>
                <c:pt idx="0">
                  <c:v>4.71</c:v>
                </c:pt>
                <c:pt idx="1">
                  <c:v>5.3199999999999994</c:v>
                </c:pt>
                <c:pt idx="2">
                  <c:v>6.68</c:v>
                </c:pt>
                <c:pt idx="3">
                  <c:v>4.83</c:v>
                </c:pt>
                <c:pt idx="4">
                  <c:v>4.74</c:v>
                </c:pt>
                <c:pt idx="5">
                  <c:v>4.38</c:v>
                </c:pt>
                <c:pt idx="6">
                  <c:v>1.9500000000000002</c:v>
                </c:pt>
                <c:pt idx="7">
                  <c:v>4.92</c:v>
                </c:pt>
                <c:pt idx="8">
                  <c:v>3.84</c:v>
                </c:pt>
                <c:pt idx="9">
                  <c:v>2.54</c:v>
                </c:pt>
                <c:pt idx="10">
                  <c:v>2.8499999999999996</c:v>
                </c:pt>
                <c:pt idx="11">
                  <c:v>3.8099999999999996</c:v>
                </c:pt>
                <c:pt idx="12">
                  <c:v>2.27</c:v>
                </c:pt>
                <c:pt idx="13">
                  <c:v>1.35</c:v>
                </c:pt>
              </c:numCache>
            </c:numRef>
          </c:val>
          <c:extLst xmlns:c16r2="http://schemas.microsoft.com/office/drawing/2015/06/chart">
            <c:ext xmlns:c16="http://schemas.microsoft.com/office/drawing/2014/chart" uri="{C3380CC4-5D6E-409C-BE32-E72D297353CC}">
              <c16:uniqueId val="{00000002-5518-4CAF-8653-61F67D294BDA}"/>
            </c:ext>
          </c:extLst>
        </c:ser>
        <c:ser>
          <c:idx val="3"/>
          <c:order val="3"/>
          <c:tx>
            <c:strRef>
              <c:f>Лист1!$A$6</c:f>
              <c:strCache>
                <c:ptCount val="1"/>
                <c:pt idx="0">
                  <c:v>2017</c:v>
                </c:pt>
              </c:strCache>
            </c:strRef>
          </c:tx>
          <c:cat>
            <c:strRef>
              <c:f>Лист1!$B$2:$O$2</c:f>
              <c:strCache>
                <c:ptCount val="14"/>
                <c:pt idx="0">
                  <c:v>Бизнес среда</c:v>
                </c:pt>
                <c:pt idx="1">
                  <c:v>Безопасность и благонадежность</c:v>
                </c:pt>
                <c:pt idx="2">
                  <c:v>Здоровье и гигиена</c:v>
                </c:pt>
                <c:pt idx="3">
                  <c:v>Человеческие ресурсы и рынок труда</c:v>
                </c:pt>
                <c:pt idx="4">
                  <c:v>Развитие информационно-коммуникационных технологий</c:v>
                </c:pt>
                <c:pt idx="5">
                  <c:v>Приоритетность отрасли туризма в стране</c:v>
                </c:pt>
                <c:pt idx="6">
                  <c:v>Международная открытость страны</c:v>
                </c:pt>
                <c:pt idx="7">
                  <c:v>Ценовая конкурентоспособность</c:v>
                </c:pt>
                <c:pt idx="8">
                  <c:v>Экологическая устойчивость</c:v>
                </c:pt>
                <c:pt idx="9">
                  <c:v>Инфраструктура воздушного транспорта</c:v>
                </c:pt>
                <c:pt idx="10">
                  <c:v>Наземная и портовая инфраструктура</c:v>
                </c:pt>
                <c:pt idx="11">
                  <c:v>Инфраструктура туристских услуг</c:v>
                </c:pt>
                <c:pt idx="12">
                  <c:v>Природные ресурсы</c:v>
                </c:pt>
                <c:pt idx="13">
                  <c:v>Культурные ресурсы и деловые поездки</c:v>
                </c:pt>
              </c:strCache>
            </c:strRef>
          </c:cat>
          <c:val>
            <c:numRef>
              <c:f>Лист1!$B$6:$O$6</c:f>
              <c:numCache>
                <c:formatCode>General</c:formatCode>
                <c:ptCount val="14"/>
                <c:pt idx="0">
                  <c:v>4.9000000000000004</c:v>
                </c:pt>
                <c:pt idx="1">
                  <c:v>5.5</c:v>
                </c:pt>
                <c:pt idx="2">
                  <c:v>6.7</c:v>
                </c:pt>
                <c:pt idx="3">
                  <c:v>4.8</c:v>
                </c:pt>
                <c:pt idx="4">
                  <c:v>4.9000000000000004</c:v>
                </c:pt>
                <c:pt idx="5">
                  <c:v>4.3</c:v>
                </c:pt>
                <c:pt idx="6">
                  <c:v>2.2999999999999998</c:v>
                </c:pt>
                <c:pt idx="7">
                  <c:v>5.9</c:v>
                </c:pt>
                <c:pt idx="8">
                  <c:v>3.8</c:v>
                </c:pt>
                <c:pt idx="9">
                  <c:v>2.6</c:v>
                </c:pt>
                <c:pt idx="10">
                  <c:v>2.8</c:v>
                </c:pt>
                <c:pt idx="11">
                  <c:v>3.1</c:v>
                </c:pt>
                <c:pt idx="12">
                  <c:v>2.6</c:v>
                </c:pt>
                <c:pt idx="13">
                  <c:v>1.6</c:v>
                </c:pt>
              </c:numCache>
            </c:numRef>
          </c:val>
          <c:extLst xmlns:c16r2="http://schemas.microsoft.com/office/drawing/2015/06/chart">
            <c:ext xmlns:c16="http://schemas.microsoft.com/office/drawing/2014/chart" uri="{C3380CC4-5D6E-409C-BE32-E72D297353CC}">
              <c16:uniqueId val="{00000003-5518-4CAF-8653-61F67D294BDA}"/>
            </c:ext>
          </c:extLst>
        </c:ser>
        <c:ser>
          <c:idx val="4"/>
          <c:order val="4"/>
          <c:tx>
            <c:strRef>
              <c:f>Лист1!$A$7</c:f>
              <c:strCache>
                <c:ptCount val="1"/>
                <c:pt idx="0">
                  <c:v>2019</c:v>
                </c:pt>
              </c:strCache>
            </c:strRef>
          </c:tx>
          <c:cat>
            <c:strRef>
              <c:f>Лист1!$B$2:$O$2</c:f>
              <c:strCache>
                <c:ptCount val="14"/>
                <c:pt idx="0">
                  <c:v>Бизнес среда</c:v>
                </c:pt>
                <c:pt idx="1">
                  <c:v>Безопасность и благонадежность</c:v>
                </c:pt>
                <c:pt idx="2">
                  <c:v>Здоровье и гигиена</c:v>
                </c:pt>
                <c:pt idx="3">
                  <c:v>Человеческие ресурсы и рынок труда</c:v>
                </c:pt>
                <c:pt idx="4">
                  <c:v>Развитие информационно-коммуникационных технологий</c:v>
                </c:pt>
                <c:pt idx="5">
                  <c:v>Приоритетность отрасли туризма в стране</c:v>
                </c:pt>
                <c:pt idx="6">
                  <c:v>Международная открытость страны</c:v>
                </c:pt>
                <c:pt idx="7">
                  <c:v>Ценовая конкурентоспособность</c:v>
                </c:pt>
                <c:pt idx="8">
                  <c:v>Экологическая устойчивость</c:v>
                </c:pt>
                <c:pt idx="9">
                  <c:v>Инфраструктура воздушного транспорта</c:v>
                </c:pt>
                <c:pt idx="10">
                  <c:v>Наземная и портовая инфраструктура</c:v>
                </c:pt>
                <c:pt idx="11">
                  <c:v>Инфраструктура туристских услуг</c:v>
                </c:pt>
                <c:pt idx="12">
                  <c:v>Природные ресурсы</c:v>
                </c:pt>
                <c:pt idx="13">
                  <c:v>Культурные ресурсы и деловые поездки</c:v>
                </c:pt>
              </c:strCache>
            </c:strRef>
          </c:cat>
          <c:val>
            <c:numRef>
              <c:f>Лист1!$B$7:$O$7</c:f>
              <c:numCache>
                <c:formatCode>General</c:formatCode>
                <c:ptCount val="14"/>
                <c:pt idx="0">
                  <c:v>4.7</c:v>
                </c:pt>
                <c:pt idx="1">
                  <c:v>5.6</c:v>
                </c:pt>
                <c:pt idx="2">
                  <c:v>6.5</c:v>
                </c:pt>
                <c:pt idx="3">
                  <c:v>4.7</c:v>
                </c:pt>
                <c:pt idx="4">
                  <c:v>5</c:v>
                </c:pt>
                <c:pt idx="5">
                  <c:v>4.3</c:v>
                </c:pt>
                <c:pt idx="6">
                  <c:v>2.5</c:v>
                </c:pt>
                <c:pt idx="7">
                  <c:v>6.3</c:v>
                </c:pt>
                <c:pt idx="8">
                  <c:v>3.8</c:v>
                </c:pt>
                <c:pt idx="9">
                  <c:v>2.7</c:v>
                </c:pt>
                <c:pt idx="10">
                  <c:v>2.9</c:v>
                </c:pt>
                <c:pt idx="11">
                  <c:v>3.4</c:v>
                </c:pt>
                <c:pt idx="12">
                  <c:v>2.6</c:v>
                </c:pt>
                <c:pt idx="13">
                  <c:v>1.7</c:v>
                </c:pt>
              </c:numCache>
            </c:numRef>
          </c:val>
          <c:extLst xmlns:c16r2="http://schemas.microsoft.com/office/drawing/2015/06/chart">
            <c:ext xmlns:c16="http://schemas.microsoft.com/office/drawing/2014/chart" uri="{C3380CC4-5D6E-409C-BE32-E72D297353CC}">
              <c16:uniqueId val="{00000004-5518-4CAF-8653-61F67D294BDA}"/>
            </c:ext>
          </c:extLst>
        </c:ser>
        <c:dLbls>
          <c:showLegendKey val="0"/>
          <c:showVal val="0"/>
          <c:showCatName val="0"/>
          <c:showSerName val="0"/>
          <c:showPercent val="0"/>
          <c:showBubbleSize val="0"/>
        </c:dLbls>
        <c:axId val="200205824"/>
        <c:axId val="140597440"/>
      </c:radarChart>
      <c:catAx>
        <c:axId val="200205824"/>
        <c:scaling>
          <c:orientation val="minMax"/>
        </c:scaling>
        <c:delete val="0"/>
        <c:axPos val="b"/>
        <c:majorGridlines/>
        <c:numFmt formatCode="General" sourceLinked="0"/>
        <c:majorTickMark val="out"/>
        <c:minorTickMark val="none"/>
        <c:tickLblPos val="nextTo"/>
        <c:txPr>
          <a:bodyPr/>
          <a:lstStyle/>
          <a:p>
            <a:pPr>
              <a:defRPr sz="1000"/>
            </a:pPr>
            <a:endParaRPr lang="ru-RU"/>
          </a:p>
        </c:txPr>
        <c:crossAx val="140597440"/>
        <c:crosses val="autoZero"/>
        <c:auto val="1"/>
        <c:lblAlgn val="ctr"/>
        <c:lblOffset val="100"/>
        <c:noMultiLvlLbl val="0"/>
      </c:catAx>
      <c:valAx>
        <c:axId val="140597440"/>
        <c:scaling>
          <c:orientation val="minMax"/>
        </c:scaling>
        <c:delete val="0"/>
        <c:axPos val="l"/>
        <c:majorGridlines/>
        <c:numFmt formatCode="General" sourceLinked="1"/>
        <c:majorTickMark val="cross"/>
        <c:minorTickMark val="none"/>
        <c:tickLblPos val="nextTo"/>
        <c:crossAx val="200205824"/>
        <c:crosses val="autoZero"/>
        <c:crossBetween val="between"/>
      </c:valAx>
    </c:plotArea>
    <c:legend>
      <c:legendPos val="r"/>
      <c:overlay val="0"/>
      <c:txPr>
        <a:bodyPr/>
        <a:lstStyle/>
        <a:p>
          <a:pPr>
            <a:defRPr sz="1000"/>
          </a:pPr>
          <a:endParaRPr lang="ru-RU"/>
        </a:p>
      </c:txPr>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Лист1!$B$106</c:f>
              <c:strCache>
                <c:ptCount val="1"/>
                <c:pt idx="0">
                  <c:v>1</c:v>
                </c:pt>
              </c:strCache>
            </c:strRef>
          </c:tx>
          <c:spPr>
            <a:solidFill>
              <a:schemeClr val="accent1"/>
            </a:solidFill>
            <a:ln>
              <a:noFill/>
            </a:ln>
            <a:effectLst/>
          </c:spPr>
          <c:invertIfNegative val="0"/>
          <c:cat>
            <c:strRef>
              <c:f>Лист1!$A$107:$A$112</c:f>
              <c:strCache>
                <c:ptCount val="6"/>
                <c:pt idx="0">
                  <c:v>Окружающая среда</c:v>
                </c:pt>
                <c:pt idx="1">
                  <c:v>Политика в сфере туризма</c:v>
                </c:pt>
                <c:pt idx="2">
                  <c:v>Инфраструктура туристского рынка </c:v>
                </c:pt>
                <c:pt idx="3">
                  <c:v>Развитие туриндустрии</c:v>
                </c:pt>
                <c:pt idx="4">
                  <c:v>Способность дестинации обеспечить качество и конкурентоспособность туристских услуг</c:v>
                </c:pt>
                <c:pt idx="5">
                  <c:v>Привлекательность дестинации</c:v>
                </c:pt>
              </c:strCache>
            </c:strRef>
          </c:cat>
          <c:val>
            <c:numRef>
              <c:f>Лист1!$B$107:$B$112</c:f>
              <c:numCache>
                <c:formatCode>General</c:formatCode>
                <c:ptCount val="6"/>
                <c:pt idx="0">
                  <c:v>29</c:v>
                </c:pt>
                <c:pt idx="1">
                  <c:v>10</c:v>
                </c:pt>
                <c:pt idx="2">
                  <c:v>14</c:v>
                </c:pt>
                <c:pt idx="3">
                  <c:v>8</c:v>
                </c:pt>
                <c:pt idx="4">
                  <c:v>14</c:v>
                </c:pt>
                <c:pt idx="5">
                  <c:v>26</c:v>
                </c:pt>
              </c:numCache>
            </c:numRef>
          </c:val>
          <c:extLst xmlns:c16r2="http://schemas.microsoft.com/office/drawing/2015/06/chart">
            <c:ext xmlns:c16="http://schemas.microsoft.com/office/drawing/2014/chart" uri="{C3380CC4-5D6E-409C-BE32-E72D297353CC}">
              <c16:uniqueId val="{00000000-D8EB-4E13-A8B8-DF9555F63533}"/>
            </c:ext>
          </c:extLst>
        </c:ser>
        <c:ser>
          <c:idx val="1"/>
          <c:order val="1"/>
          <c:tx>
            <c:strRef>
              <c:f>Лист1!$C$106</c:f>
              <c:strCache>
                <c:ptCount val="1"/>
                <c:pt idx="0">
                  <c:v>2</c:v>
                </c:pt>
              </c:strCache>
            </c:strRef>
          </c:tx>
          <c:spPr>
            <a:solidFill>
              <a:schemeClr val="accent2"/>
            </a:solidFill>
            <a:ln>
              <a:noFill/>
            </a:ln>
            <a:effectLst/>
          </c:spPr>
          <c:invertIfNegative val="0"/>
          <c:cat>
            <c:strRef>
              <c:f>Лист1!$A$107:$A$112</c:f>
              <c:strCache>
                <c:ptCount val="6"/>
                <c:pt idx="0">
                  <c:v>Окружающая среда</c:v>
                </c:pt>
                <c:pt idx="1">
                  <c:v>Политика в сфере туризма</c:v>
                </c:pt>
                <c:pt idx="2">
                  <c:v>Инфраструктура туристского рынка </c:v>
                </c:pt>
                <c:pt idx="3">
                  <c:v>Развитие туриндустрии</c:v>
                </c:pt>
                <c:pt idx="4">
                  <c:v>Способность дестинации обеспечить качество и конкурентоспособность туристских услуг</c:v>
                </c:pt>
                <c:pt idx="5">
                  <c:v>Привлекательность дестинации</c:v>
                </c:pt>
              </c:strCache>
            </c:strRef>
          </c:cat>
          <c:val>
            <c:numRef>
              <c:f>Лист1!$C$107:$C$112</c:f>
              <c:numCache>
                <c:formatCode>General</c:formatCode>
                <c:ptCount val="6"/>
                <c:pt idx="0">
                  <c:v>10</c:v>
                </c:pt>
                <c:pt idx="1">
                  <c:v>18</c:v>
                </c:pt>
                <c:pt idx="2">
                  <c:v>18</c:v>
                </c:pt>
                <c:pt idx="3">
                  <c:v>14</c:v>
                </c:pt>
                <c:pt idx="4">
                  <c:v>20</c:v>
                </c:pt>
                <c:pt idx="5">
                  <c:v>21</c:v>
                </c:pt>
              </c:numCache>
            </c:numRef>
          </c:val>
          <c:extLst xmlns:c16r2="http://schemas.microsoft.com/office/drawing/2015/06/chart">
            <c:ext xmlns:c16="http://schemas.microsoft.com/office/drawing/2014/chart" uri="{C3380CC4-5D6E-409C-BE32-E72D297353CC}">
              <c16:uniqueId val="{00000001-D8EB-4E13-A8B8-DF9555F63533}"/>
            </c:ext>
          </c:extLst>
        </c:ser>
        <c:ser>
          <c:idx val="2"/>
          <c:order val="2"/>
          <c:tx>
            <c:strRef>
              <c:f>Лист1!$D$106</c:f>
              <c:strCache>
                <c:ptCount val="1"/>
                <c:pt idx="0">
                  <c:v>3</c:v>
                </c:pt>
              </c:strCache>
            </c:strRef>
          </c:tx>
          <c:spPr>
            <a:solidFill>
              <a:schemeClr val="accent3"/>
            </a:solidFill>
            <a:ln>
              <a:noFill/>
            </a:ln>
            <a:effectLst/>
          </c:spPr>
          <c:invertIfNegative val="0"/>
          <c:cat>
            <c:strRef>
              <c:f>Лист1!$A$107:$A$112</c:f>
              <c:strCache>
                <c:ptCount val="6"/>
                <c:pt idx="0">
                  <c:v>Окружающая среда</c:v>
                </c:pt>
                <c:pt idx="1">
                  <c:v>Политика в сфере туризма</c:v>
                </c:pt>
                <c:pt idx="2">
                  <c:v>Инфраструктура туристского рынка </c:v>
                </c:pt>
                <c:pt idx="3">
                  <c:v>Развитие туриндустрии</c:v>
                </c:pt>
                <c:pt idx="4">
                  <c:v>Способность дестинации обеспечить качество и конкурентоспособность туристских услуг</c:v>
                </c:pt>
                <c:pt idx="5">
                  <c:v>Привлекательность дестинации</c:v>
                </c:pt>
              </c:strCache>
            </c:strRef>
          </c:cat>
          <c:val>
            <c:numRef>
              <c:f>Лист1!$D$107:$D$112</c:f>
              <c:numCache>
                <c:formatCode>General</c:formatCode>
                <c:ptCount val="6"/>
                <c:pt idx="0">
                  <c:v>17</c:v>
                </c:pt>
                <c:pt idx="1">
                  <c:v>23</c:v>
                </c:pt>
                <c:pt idx="2">
                  <c:v>19</c:v>
                </c:pt>
                <c:pt idx="3">
                  <c:v>17</c:v>
                </c:pt>
                <c:pt idx="4">
                  <c:v>20</c:v>
                </c:pt>
                <c:pt idx="5">
                  <c:v>5</c:v>
                </c:pt>
              </c:numCache>
            </c:numRef>
          </c:val>
          <c:extLst xmlns:c16r2="http://schemas.microsoft.com/office/drawing/2015/06/chart">
            <c:ext xmlns:c16="http://schemas.microsoft.com/office/drawing/2014/chart" uri="{C3380CC4-5D6E-409C-BE32-E72D297353CC}">
              <c16:uniqueId val="{00000002-D8EB-4E13-A8B8-DF9555F63533}"/>
            </c:ext>
          </c:extLst>
        </c:ser>
        <c:ser>
          <c:idx val="3"/>
          <c:order val="3"/>
          <c:tx>
            <c:strRef>
              <c:f>Лист1!$E$106</c:f>
              <c:strCache>
                <c:ptCount val="1"/>
                <c:pt idx="0">
                  <c:v>4</c:v>
                </c:pt>
              </c:strCache>
            </c:strRef>
          </c:tx>
          <c:spPr>
            <a:solidFill>
              <a:schemeClr val="accent4"/>
            </a:solidFill>
            <a:ln>
              <a:noFill/>
            </a:ln>
            <a:effectLst/>
          </c:spPr>
          <c:invertIfNegative val="0"/>
          <c:cat>
            <c:strRef>
              <c:f>Лист1!$A$107:$A$112</c:f>
              <c:strCache>
                <c:ptCount val="6"/>
                <c:pt idx="0">
                  <c:v>Окружающая среда</c:v>
                </c:pt>
                <c:pt idx="1">
                  <c:v>Политика в сфере туризма</c:v>
                </c:pt>
                <c:pt idx="2">
                  <c:v>Инфраструктура туристского рынка </c:v>
                </c:pt>
                <c:pt idx="3">
                  <c:v>Развитие туриндустрии</c:v>
                </c:pt>
                <c:pt idx="4">
                  <c:v>Способность дестинации обеспечить качество и конкурентоспособность туристских услуг</c:v>
                </c:pt>
                <c:pt idx="5">
                  <c:v>Привлекательность дестинации</c:v>
                </c:pt>
              </c:strCache>
            </c:strRef>
          </c:cat>
          <c:val>
            <c:numRef>
              <c:f>Лист1!$E$107:$E$112</c:f>
              <c:numCache>
                <c:formatCode>General</c:formatCode>
                <c:ptCount val="6"/>
                <c:pt idx="0">
                  <c:v>18</c:v>
                </c:pt>
                <c:pt idx="1">
                  <c:v>11</c:v>
                </c:pt>
                <c:pt idx="2">
                  <c:v>23</c:v>
                </c:pt>
                <c:pt idx="3">
                  <c:v>30</c:v>
                </c:pt>
                <c:pt idx="4">
                  <c:v>13</c:v>
                </c:pt>
                <c:pt idx="5">
                  <c:v>6</c:v>
                </c:pt>
              </c:numCache>
            </c:numRef>
          </c:val>
          <c:extLst xmlns:c16r2="http://schemas.microsoft.com/office/drawing/2015/06/chart">
            <c:ext xmlns:c16="http://schemas.microsoft.com/office/drawing/2014/chart" uri="{C3380CC4-5D6E-409C-BE32-E72D297353CC}">
              <c16:uniqueId val="{00000003-D8EB-4E13-A8B8-DF9555F63533}"/>
            </c:ext>
          </c:extLst>
        </c:ser>
        <c:ser>
          <c:idx val="4"/>
          <c:order val="4"/>
          <c:tx>
            <c:strRef>
              <c:f>Лист1!$F$106</c:f>
              <c:strCache>
                <c:ptCount val="1"/>
                <c:pt idx="0">
                  <c:v>5</c:v>
                </c:pt>
              </c:strCache>
            </c:strRef>
          </c:tx>
          <c:spPr>
            <a:solidFill>
              <a:schemeClr val="accent5"/>
            </a:solidFill>
            <a:ln>
              <a:noFill/>
            </a:ln>
            <a:effectLst/>
          </c:spPr>
          <c:invertIfNegative val="0"/>
          <c:cat>
            <c:strRef>
              <c:f>Лист1!$A$107:$A$112</c:f>
              <c:strCache>
                <c:ptCount val="6"/>
                <c:pt idx="0">
                  <c:v>Окружающая среда</c:v>
                </c:pt>
                <c:pt idx="1">
                  <c:v>Политика в сфере туризма</c:v>
                </c:pt>
                <c:pt idx="2">
                  <c:v>Инфраструктура туристского рынка </c:v>
                </c:pt>
                <c:pt idx="3">
                  <c:v>Развитие туриндустрии</c:v>
                </c:pt>
                <c:pt idx="4">
                  <c:v>Способность дестинации обеспечить качество и конкурентоспособность туристских услуг</c:v>
                </c:pt>
                <c:pt idx="5">
                  <c:v>Привлекательность дестинации</c:v>
                </c:pt>
              </c:strCache>
            </c:strRef>
          </c:cat>
          <c:val>
            <c:numRef>
              <c:f>Лист1!$F$107:$F$112</c:f>
              <c:numCache>
                <c:formatCode>General</c:formatCode>
                <c:ptCount val="6"/>
                <c:pt idx="0">
                  <c:v>17</c:v>
                </c:pt>
                <c:pt idx="1">
                  <c:v>12</c:v>
                </c:pt>
                <c:pt idx="2">
                  <c:v>16</c:v>
                </c:pt>
                <c:pt idx="3">
                  <c:v>26</c:v>
                </c:pt>
                <c:pt idx="4">
                  <c:v>20</c:v>
                </c:pt>
                <c:pt idx="5">
                  <c:v>10</c:v>
                </c:pt>
              </c:numCache>
            </c:numRef>
          </c:val>
          <c:extLst xmlns:c16r2="http://schemas.microsoft.com/office/drawing/2015/06/chart">
            <c:ext xmlns:c16="http://schemas.microsoft.com/office/drawing/2014/chart" uri="{C3380CC4-5D6E-409C-BE32-E72D297353CC}">
              <c16:uniqueId val="{00000004-D8EB-4E13-A8B8-DF9555F63533}"/>
            </c:ext>
          </c:extLst>
        </c:ser>
        <c:ser>
          <c:idx val="5"/>
          <c:order val="5"/>
          <c:tx>
            <c:strRef>
              <c:f>Лист1!$G$106</c:f>
              <c:strCache>
                <c:ptCount val="1"/>
                <c:pt idx="0">
                  <c:v>6</c:v>
                </c:pt>
              </c:strCache>
            </c:strRef>
          </c:tx>
          <c:spPr>
            <a:solidFill>
              <a:schemeClr val="accent6"/>
            </a:solidFill>
            <a:ln>
              <a:noFill/>
            </a:ln>
            <a:effectLst/>
          </c:spPr>
          <c:invertIfNegative val="0"/>
          <c:cat>
            <c:strRef>
              <c:f>Лист1!$A$107:$A$112</c:f>
              <c:strCache>
                <c:ptCount val="6"/>
                <c:pt idx="0">
                  <c:v>Окружающая среда</c:v>
                </c:pt>
                <c:pt idx="1">
                  <c:v>Политика в сфере туризма</c:v>
                </c:pt>
                <c:pt idx="2">
                  <c:v>Инфраструктура туристского рынка </c:v>
                </c:pt>
                <c:pt idx="3">
                  <c:v>Развитие туриндустрии</c:v>
                </c:pt>
                <c:pt idx="4">
                  <c:v>Способность дестинации обеспечить качество и конкурентоспособность туристских услуг</c:v>
                </c:pt>
                <c:pt idx="5">
                  <c:v>Привлекательность дестинации</c:v>
                </c:pt>
              </c:strCache>
            </c:strRef>
          </c:cat>
          <c:val>
            <c:numRef>
              <c:f>Лист1!$G$107:$G$112</c:f>
              <c:numCache>
                <c:formatCode>General</c:formatCode>
                <c:ptCount val="6"/>
                <c:pt idx="0">
                  <c:v>10</c:v>
                </c:pt>
                <c:pt idx="1">
                  <c:v>27</c:v>
                </c:pt>
                <c:pt idx="2">
                  <c:v>11</c:v>
                </c:pt>
                <c:pt idx="3">
                  <c:v>6</c:v>
                </c:pt>
                <c:pt idx="4">
                  <c:v>14</c:v>
                </c:pt>
                <c:pt idx="5">
                  <c:v>33</c:v>
                </c:pt>
              </c:numCache>
            </c:numRef>
          </c:val>
          <c:extLst xmlns:c16r2="http://schemas.microsoft.com/office/drawing/2015/06/chart">
            <c:ext xmlns:c16="http://schemas.microsoft.com/office/drawing/2014/chart" uri="{C3380CC4-5D6E-409C-BE32-E72D297353CC}">
              <c16:uniqueId val="{00000005-D8EB-4E13-A8B8-DF9555F63533}"/>
            </c:ext>
          </c:extLst>
        </c:ser>
        <c:dLbls>
          <c:showLegendKey val="0"/>
          <c:showVal val="0"/>
          <c:showCatName val="0"/>
          <c:showSerName val="0"/>
          <c:showPercent val="0"/>
          <c:showBubbleSize val="0"/>
        </c:dLbls>
        <c:gapWidth val="150"/>
        <c:overlap val="100"/>
        <c:axId val="211539456"/>
        <c:axId val="141349376"/>
      </c:barChart>
      <c:catAx>
        <c:axId val="211539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1349376"/>
        <c:crosses val="autoZero"/>
        <c:auto val="1"/>
        <c:lblAlgn val="ctr"/>
        <c:lblOffset val="100"/>
        <c:noMultiLvlLbl val="0"/>
      </c:catAx>
      <c:valAx>
        <c:axId val="141349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153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3"/>
              <c:layout>
                <c:manualLayout>
                  <c:x val="-1.1919489445262641E-2"/>
                  <c:y val="0.1226360784724525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F7E0-42C7-847B-3BA2BCD4F1A3}"/>
                </c:ext>
                <c:ext xmlns:c15="http://schemas.microsoft.com/office/drawing/2012/chart" uri="{CE6537A1-D6FC-4f65-9D91-7224C49458BB}"/>
              </c:extLst>
            </c:dLbl>
            <c:dLbl>
              <c:idx val="4"/>
              <c:layout>
                <c:manualLayout>
                  <c:x val="-4.4576051704877169E-2"/>
                  <c:y val="5.2551635036751226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7E0-42C7-847B-3BA2BCD4F1A3}"/>
                </c:ext>
                <c:ext xmlns:c15="http://schemas.microsoft.com/office/drawing/2012/chart" uri="{CE6537A1-D6FC-4f65-9D91-7224C49458BB}"/>
              </c:extLst>
            </c:dLbl>
            <c:dLbl>
              <c:idx val="5"/>
              <c:layout>
                <c:manualLayout>
                  <c:x val="4.1298265551857567E-2"/>
                  <c:y val="4.012942949758774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F7E0-42C7-847B-3BA2BCD4F1A3}"/>
                </c:ext>
                <c:ext xmlns:c15="http://schemas.microsoft.com/office/drawing/2012/chart" uri="{CE6537A1-D6FC-4f65-9D91-7224C49458BB}"/>
              </c:extLst>
            </c:dLbl>
            <c:dLbl>
              <c:idx val="6"/>
              <c:layout>
                <c:manualLayout>
                  <c:x val="4.7034893834147024E-2"/>
                  <c:y val="-0.1430147063102699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7E0-42C7-847B-3BA2BCD4F1A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Организация перевозок</c:v>
                </c:pt>
                <c:pt idx="1">
                  <c:v>Размещение</c:v>
                </c:pt>
                <c:pt idx="2">
                  <c:v>Общественное питание</c:v>
                </c:pt>
                <c:pt idx="3">
                  <c:v>Досуг и развлечение</c:v>
                </c:pt>
                <c:pt idx="4">
                  <c:v>Организация туров</c:v>
                </c:pt>
                <c:pt idx="5">
                  <c:v>Госуправление</c:v>
                </c:pt>
                <c:pt idx="6">
                  <c:v>Наука и образование</c:v>
                </c:pt>
                <c:pt idx="7">
                  <c:v>Общественные объединения</c:v>
                </c:pt>
              </c:strCache>
            </c:strRef>
          </c:cat>
          <c:val>
            <c:numRef>
              <c:f>Лист1!$B$2:$B$9</c:f>
              <c:numCache>
                <c:formatCode>General</c:formatCode>
                <c:ptCount val="8"/>
                <c:pt idx="0">
                  <c:v>12</c:v>
                </c:pt>
                <c:pt idx="1">
                  <c:v>6</c:v>
                </c:pt>
                <c:pt idx="2">
                  <c:v>6</c:v>
                </c:pt>
                <c:pt idx="3">
                  <c:v>14</c:v>
                </c:pt>
                <c:pt idx="4">
                  <c:v>17</c:v>
                </c:pt>
                <c:pt idx="5">
                  <c:v>10</c:v>
                </c:pt>
                <c:pt idx="6">
                  <c:v>33</c:v>
                </c:pt>
                <c:pt idx="7">
                  <c:v>3</c:v>
                </c:pt>
              </c:numCache>
            </c:numRef>
          </c:val>
          <c:extLst xmlns:c16r2="http://schemas.microsoft.com/office/drawing/2015/06/chart">
            <c:ext xmlns:c16="http://schemas.microsoft.com/office/drawing/2014/chart" uri="{C3380CC4-5D6E-409C-BE32-E72D297353CC}">
              <c16:uniqueId val="{00000004-F7E0-42C7-847B-3BA2BCD4F1A3}"/>
            </c:ext>
          </c:extLst>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7B5-4713-80AC-137AE52A28FB}"/>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7B5-4713-80AC-137AE52A28FB}"/>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7B5-4713-80AC-137AE52A28FB}"/>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7B5-4713-80AC-137AE52A28F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Лист1!$A$13:$A$16</c:f>
              <c:strCache>
                <c:ptCount val="4"/>
                <c:pt idx="0">
                  <c:v>от 1 до 3</c:v>
                </c:pt>
                <c:pt idx="1">
                  <c:v>от 3 до 6</c:v>
                </c:pt>
                <c:pt idx="2">
                  <c:v>от 6 до 10</c:v>
                </c:pt>
                <c:pt idx="3">
                  <c:v>свыше 10</c:v>
                </c:pt>
              </c:strCache>
            </c:strRef>
          </c:cat>
          <c:val>
            <c:numRef>
              <c:f>Лист1!$B$13:$B$16</c:f>
              <c:numCache>
                <c:formatCode>General</c:formatCode>
                <c:ptCount val="4"/>
                <c:pt idx="0">
                  <c:v>16</c:v>
                </c:pt>
                <c:pt idx="1">
                  <c:v>18</c:v>
                </c:pt>
                <c:pt idx="2">
                  <c:v>18</c:v>
                </c:pt>
                <c:pt idx="3">
                  <c:v>49</c:v>
                </c:pt>
              </c:numCache>
            </c:numRef>
          </c:val>
          <c:extLst xmlns:c16r2="http://schemas.microsoft.com/office/drawing/2015/06/chart">
            <c:ext xmlns:c16="http://schemas.microsoft.com/office/drawing/2014/chart" uri="{C3380CC4-5D6E-409C-BE32-E72D297353CC}">
              <c16:uniqueId val="{00000008-77B5-4713-80AC-137AE52A28F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layout>
                <c:manualLayout>
                  <c:x val="-2.4883359253514428E-4"/>
                  <c:y val="-1.6975112544026657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933-4C6A-88D0-4132E3530565}"/>
                </c:ext>
                <c:ext xmlns:c15="http://schemas.microsoft.com/office/drawing/2012/chart" uri="{CE6537A1-D6FC-4f65-9D91-7224C49458BB}"/>
              </c:extLst>
            </c:dLbl>
            <c:dLbl>
              <c:idx val="1"/>
              <c:layout>
                <c:manualLayout>
                  <c:x val="-2.4883359253499222E-4"/>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933-4C6A-88D0-4132E3530565}"/>
                </c:ext>
                <c:ext xmlns:c15="http://schemas.microsoft.com/office/drawing/2012/chart" uri="{CE6537A1-D6FC-4f65-9D91-7224C49458BB}"/>
              </c:extLst>
            </c:dLbl>
            <c:dLbl>
              <c:idx val="2"/>
              <c:layout>
                <c:manualLayout>
                  <c:x val="5.9720062208398136E-3"/>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33-4C6A-88D0-4132E3530565}"/>
                </c:ext>
                <c:ext xmlns:c15="http://schemas.microsoft.com/office/drawing/2012/chart" uri="{CE6537A1-D6FC-4f65-9D91-7224C49458BB}"/>
              </c:extLst>
            </c:dLbl>
            <c:dLbl>
              <c:idx val="3"/>
              <c:layout>
                <c:manualLayout>
                  <c:x val="1.8247796785897908E-3"/>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933-4C6A-88D0-4132E3530565}"/>
                </c:ext>
                <c:ext xmlns:c15="http://schemas.microsoft.com/office/drawing/2012/chart" uri="{CE6537A1-D6FC-4f65-9D91-7224C49458BB}"/>
              </c:extLst>
            </c:dLbl>
            <c:dLbl>
              <c:idx val="4"/>
              <c:layout>
                <c:manualLayout>
                  <c:x val="5.9720062208398136E-3"/>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933-4C6A-88D0-4132E3530565}"/>
                </c:ext>
                <c:ext xmlns:c15="http://schemas.microsoft.com/office/drawing/2012/chart" uri="{CE6537A1-D6FC-4f65-9D91-7224C49458BB}"/>
              </c:extLst>
            </c:dLbl>
            <c:dLbl>
              <c:idx val="5"/>
              <c:layout>
                <c:manualLayout>
                  <c:x val="5.972006220839661E-3"/>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933-4C6A-88D0-4132E3530565}"/>
                </c:ext>
                <c:ext xmlns:c15="http://schemas.microsoft.com/office/drawing/2012/chart" uri="{CE6537A1-D6FC-4f65-9D91-7224C49458BB}"/>
              </c:extLst>
            </c:dLbl>
            <c:dLbl>
              <c:idx val="6"/>
              <c:layout>
                <c:manualLayout>
                  <c:x val="-2.4883359253499222E-4"/>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933-4C6A-88D0-4132E3530565}"/>
                </c:ext>
                <c:ext xmlns:c15="http://schemas.microsoft.com/office/drawing/2012/chart" uri="{CE6537A1-D6FC-4f65-9D91-7224C49458BB}"/>
              </c:extLst>
            </c:dLbl>
            <c:dLbl>
              <c:idx val="7"/>
              <c:layout>
                <c:manualLayout>
                  <c:x val="5.9720062208398136E-3"/>
                  <c:y val="-4.243778136006664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933-4C6A-88D0-4132E3530565}"/>
                </c:ext>
                <c:ext xmlns:c15="http://schemas.microsoft.com/office/drawing/2012/chart" uri="{CE6537A1-D6FC-4f65-9D91-7224C49458BB}"/>
              </c:extLst>
            </c:dLbl>
            <c:dLbl>
              <c:idx val="8"/>
              <c:layout>
                <c:manualLayout>
                  <c:x val="-2.322446863659927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933-4C6A-88D0-4132E3530565}"/>
                </c:ext>
                <c:ext xmlns:c15="http://schemas.microsoft.com/office/drawing/2012/chart" uri="{CE6537A1-D6FC-4f65-9D91-7224C49458BB}"/>
              </c:extLst>
            </c:dLbl>
            <c:dLbl>
              <c:idx val="9"/>
              <c:layout>
                <c:manualLayout>
                  <c:x val="9.1238983929497152E-4"/>
                  <c:y val="4.629629629629586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933-4C6A-88D0-4132E3530565}"/>
                </c:ext>
                <c:ext xmlns:c15="http://schemas.microsoft.com/office/drawing/2012/chart" uri="{CE6537A1-D6FC-4f65-9D91-7224C49458BB}"/>
              </c:extLst>
            </c:dLbl>
            <c:dLbl>
              <c:idx val="10"/>
              <c:layout>
                <c:manualLayout>
                  <c:x val="2.986003110419906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933-4C6A-88D0-4132E3530565}"/>
                </c:ext>
                <c:ext xmlns:c15="http://schemas.microsoft.com/office/drawing/2012/chart" uri="{CE6537A1-D6FC-4f65-9D91-7224C49458BB}"/>
              </c:extLst>
            </c:dLbl>
            <c:dLbl>
              <c:idx val="11"/>
              <c:layout>
                <c:manualLayout>
                  <c:x val="3.8983929497148021E-3"/>
                  <c:y val="2.1218890680033321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933-4C6A-88D0-4132E3530565}"/>
                </c:ext>
                <c:ext xmlns:c15="http://schemas.microsoft.com/office/drawing/2012/chart" uri="{CE6537A1-D6FC-4f65-9D91-7224C49458BB}"/>
              </c:extLst>
            </c:dLbl>
            <c:dLbl>
              <c:idx val="12"/>
              <c:layout>
                <c:manualLayout>
                  <c:x val="1.824779678589943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933-4C6A-88D0-4132E353056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Лист1!$A$20:$A$32</c:f>
              <c:strCache>
                <c:ptCount val="13"/>
                <c:pt idx="0">
                  <c:v>экологическая ситуация в стране</c:v>
                </c:pt>
                <c:pt idx="1">
                  <c:v>эпидемиологическая ситуация в стране</c:v>
                </c:pt>
                <c:pt idx="2">
                  <c:v>экономическое положение страны</c:v>
                </c:pt>
                <c:pt idx="3">
                  <c:v>правовая защищенность и безопасность</c:v>
                </c:pt>
                <c:pt idx="4">
                  <c:v>политическая обстановка в стране</c:v>
                </c:pt>
                <c:pt idx="5">
                  <c:v>климатические условия</c:v>
                </c:pt>
                <c:pt idx="6">
                  <c:v>дикая природа</c:v>
                </c:pt>
                <c:pt idx="7">
                  <c:v>ландшафт и пейзажи</c:v>
                </c:pt>
                <c:pt idx="8">
                  <c:v>культурные особенности</c:v>
                </c:pt>
                <c:pt idx="9">
                  <c:v>самобытное общество</c:v>
                </c:pt>
                <c:pt idx="10">
                  <c:v>современное общество</c:v>
                </c:pt>
                <c:pt idx="11">
                  <c:v>качество жизни местного населения</c:v>
                </c:pt>
                <c:pt idx="12">
                  <c:v>тишина и покой</c:v>
                </c:pt>
              </c:strCache>
            </c:strRef>
          </c:cat>
          <c:val>
            <c:numRef>
              <c:f>Лист1!$B$20:$B$32</c:f>
              <c:numCache>
                <c:formatCode>General</c:formatCode>
                <c:ptCount val="13"/>
                <c:pt idx="0">
                  <c:v>57</c:v>
                </c:pt>
                <c:pt idx="1">
                  <c:v>56</c:v>
                </c:pt>
                <c:pt idx="2">
                  <c:v>27</c:v>
                </c:pt>
                <c:pt idx="3">
                  <c:v>43</c:v>
                </c:pt>
                <c:pt idx="4">
                  <c:v>34</c:v>
                </c:pt>
                <c:pt idx="5">
                  <c:v>43</c:v>
                </c:pt>
                <c:pt idx="6">
                  <c:v>30</c:v>
                </c:pt>
                <c:pt idx="7">
                  <c:v>59</c:v>
                </c:pt>
                <c:pt idx="8">
                  <c:v>42</c:v>
                </c:pt>
                <c:pt idx="9">
                  <c:v>8</c:v>
                </c:pt>
                <c:pt idx="10">
                  <c:v>4</c:v>
                </c:pt>
                <c:pt idx="11">
                  <c:v>21</c:v>
                </c:pt>
                <c:pt idx="12">
                  <c:v>14</c:v>
                </c:pt>
              </c:numCache>
            </c:numRef>
          </c:val>
          <c:extLst xmlns:c16r2="http://schemas.microsoft.com/office/drawing/2015/06/chart">
            <c:ext xmlns:c16="http://schemas.microsoft.com/office/drawing/2014/chart" uri="{C3380CC4-5D6E-409C-BE32-E72D297353CC}">
              <c16:uniqueId val="{0000000D-5933-4C6A-88D0-4132E3530565}"/>
            </c:ext>
          </c:extLst>
        </c:ser>
        <c:dLbls>
          <c:dLblPos val="inEnd"/>
          <c:showLegendKey val="0"/>
          <c:showVal val="1"/>
          <c:showCatName val="0"/>
          <c:showSerName val="0"/>
          <c:showPercent val="0"/>
          <c:showBubbleSize val="0"/>
        </c:dLbls>
        <c:gapWidth val="182"/>
        <c:axId val="200198656"/>
        <c:axId val="140617984"/>
      </c:barChart>
      <c:catAx>
        <c:axId val="20019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0617984"/>
        <c:crosses val="autoZero"/>
        <c:auto val="1"/>
        <c:lblAlgn val="ctr"/>
        <c:lblOffset val="100"/>
        <c:noMultiLvlLbl val="0"/>
      </c:catAx>
      <c:valAx>
        <c:axId val="140617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19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754578754578763"/>
          <c:y val="3.4029380728603877E-2"/>
          <c:w val="0.43406593406593408"/>
          <c:h val="0.89849452265815988"/>
        </c:manualLayout>
      </c:layout>
      <c:barChart>
        <c:barDir val="bar"/>
        <c:grouping val="clustered"/>
        <c:varyColors val="0"/>
        <c:ser>
          <c:idx val="0"/>
          <c:order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Лист1!$A$35:$A$49</c:f>
              <c:strCache>
                <c:ptCount val="15"/>
                <c:pt idx="0">
                  <c:v>государственная поддержка сферы туризма</c:v>
                </c:pt>
                <c:pt idx="1">
                  <c:v>нормативно-правовая база туристской отрасли</c:v>
                </c:pt>
                <c:pt idx="2">
                  <c:v>программы развития сферы туризма</c:v>
                </c:pt>
                <c:pt idx="3">
                  <c:v>налоговые преференции для сектора туризма </c:v>
                </c:pt>
                <c:pt idx="4">
                  <c:v>субсидирование бизнес-проектов в сфере туризма</c:v>
                </c:pt>
                <c:pt idx="5">
                  <c:v>международная открытость страны</c:v>
                </c:pt>
                <c:pt idx="6">
                  <c:v>туристский имидж страны</c:v>
                </c:pt>
                <c:pt idx="7">
                  <c:v>количество туристских операторов</c:v>
                </c:pt>
                <c:pt idx="8">
                  <c:v>количество туристских фирм</c:v>
                </c:pt>
                <c:pt idx="9">
                  <c:v>количество средств размещения</c:v>
                </c:pt>
                <c:pt idx="10">
                  <c:v>количество объектов питания</c:v>
                </c:pt>
                <c:pt idx="11">
                  <c:v>количество объектов развлечения </c:v>
                </c:pt>
                <c:pt idx="12">
                  <c:v>количество баз отдыха и санаториев</c:v>
                </c:pt>
                <c:pt idx="13">
                  <c:v>заработная плата в сфере туризма</c:v>
                </c:pt>
                <c:pt idx="14">
                  <c:v>другое</c:v>
                </c:pt>
              </c:strCache>
            </c:strRef>
          </c:cat>
          <c:val>
            <c:numRef>
              <c:f>Лист1!$B$35:$B$49</c:f>
              <c:numCache>
                <c:formatCode>General</c:formatCode>
                <c:ptCount val="15"/>
                <c:pt idx="0">
                  <c:v>75</c:v>
                </c:pt>
                <c:pt idx="1">
                  <c:v>46</c:v>
                </c:pt>
                <c:pt idx="2">
                  <c:v>59</c:v>
                </c:pt>
                <c:pt idx="3">
                  <c:v>30</c:v>
                </c:pt>
                <c:pt idx="4">
                  <c:v>34</c:v>
                </c:pt>
                <c:pt idx="5">
                  <c:v>54</c:v>
                </c:pt>
                <c:pt idx="6">
                  <c:v>57</c:v>
                </c:pt>
                <c:pt idx="7">
                  <c:v>8</c:v>
                </c:pt>
                <c:pt idx="8">
                  <c:v>6</c:v>
                </c:pt>
                <c:pt idx="9">
                  <c:v>10</c:v>
                </c:pt>
                <c:pt idx="10">
                  <c:v>11</c:v>
                </c:pt>
                <c:pt idx="11">
                  <c:v>4</c:v>
                </c:pt>
                <c:pt idx="12">
                  <c:v>19</c:v>
                </c:pt>
                <c:pt idx="13">
                  <c:v>12</c:v>
                </c:pt>
                <c:pt idx="14">
                  <c:v>1</c:v>
                </c:pt>
              </c:numCache>
            </c:numRef>
          </c:val>
          <c:extLst xmlns:c16r2="http://schemas.microsoft.com/office/drawing/2015/06/chart">
            <c:ext xmlns:c16="http://schemas.microsoft.com/office/drawing/2014/chart" uri="{C3380CC4-5D6E-409C-BE32-E72D297353CC}">
              <c16:uniqueId val="{00000000-B6E0-46BF-81D2-F45BCA87E592}"/>
            </c:ext>
          </c:extLst>
        </c:ser>
        <c:dLbls>
          <c:dLblPos val="inEnd"/>
          <c:showLegendKey val="0"/>
          <c:showVal val="1"/>
          <c:showCatName val="0"/>
          <c:showSerName val="0"/>
          <c:showPercent val="0"/>
          <c:showBubbleSize val="0"/>
        </c:dLbls>
        <c:gapWidth val="100"/>
        <c:axId val="200199168"/>
        <c:axId val="140619712"/>
      </c:barChart>
      <c:catAx>
        <c:axId val="2001991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619712"/>
        <c:crosses val="autoZero"/>
        <c:auto val="1"/>
        <c:lblAlgn val="ctr"/>
        <c:lblOffset val="100"/>
        <c:noMultiLvlLbl val="0"/>
      </c:catAx>
      <c:valAx>
        <c:axId val="1406197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0019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279535106035069"/>
          <c:y val="5.0925925925925923E-2"/>
          <c:w val="0.33404861932194568"/>
          <c:h val="0.8416746864975212"/>
        </c:manualLayout>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Лист1!$A$52:$A$62</c:f>
              <c:strCache>
                <c:ptCount val="11"/>
                <c:pt idx="0">
                  <c:v>развитость транспортной инфраструктуры</c:v>
                </c:pt>
                <c:pt idx="1">
                  <c:v>состояние дорог</c:v>
                </c:pt>
                <c:pt idx="2">
                  <c:v>развитие воздушного сообщения</c:v>
                </c:pt>
                <c:pt idx="3">
                  <c:v>количество международных рейсов</c:v>
                </c:pt>
                <c:pt idx="4">
                  <c:v>количество отечественных рейсов</c:v>
                </c:pt>
                <c:pt idx="5">
                  <c:v>развитие сферы размещения</c:v>
                </c:pt>
                <c:pt idx="6">
                  <c:v>развитие сферы питания</c:v>
                </c:pt>
                <c:pt idx="7">
                  <c:v>развитие сферы развлечений</c:v>
                </c:pt>
                <c:pt idx="8">
                  <c:v>развитие информационно-коммуникационных технологий</c:v>
                </c:pt>
                <c:pt idx="9">
                  <c:v>развитие торговли</c:v>
                </c:pt>
                <c:pt idx="10">
                  <c:v>транспортная доступность дестинации</c:v>
                </c:pt>
              </c:strCache>
            </c:strRef>
          </c:cat>
          <c:val>
            <c:numRef>
              <c:f>Лист1!$B$52:$B$62</c:f>
              <c:numCache>
                <c:formatCode>General</c:formatCode>
                <c:ptCount val="11"/>
                <c:pt idx="0">
                  <c:v>87</c:v>
                </c:pt>
                <c:pt idx="1">
                  <c:v>52</c:v>
                </c:pt>
                <c:pt idx="2">
                  <c:v>40</c:v>
                </c:pt>
                <c:pt idx="3">
                  <c:v>33</c:v>
                </c:pt>
                <c:pt idx="4">
                  <c:v>17</c:v>
                </c:pt>
                <c:pt idx="5">
                  <c:v>66</c:v>
                </c:pt>
                <c:pt idx="6">
                  <c:v>62</c:v>
                </c:pt>
                <c:pt idx="7">
                  <c:v>52</c:v>
                </c:pt>
                <c:pt idx="8">
                  <c:v>44</c:v>
                </c:pt>
                <c:pt idx="9">
                  <c:v>9</c:v>
                </c:pt>
                <c:pt idx="10">
                  <c:v>52</c:v>
                </c:pt>
              </c:numCache>
            </c:numRef>
          </c:val>
          <c:extLst xmlns:c16r2="http://schemas.microsoft.com/office/drawing/2015/06/chart">
            <c:ext xmlns:c16="http://schemas.microsoft.com/office/drawing/2014/chart" uri="{C3380CC4-5D6E-409C-BE32-E72D297353CC}">
              <c16:uniqueId val="{00000000-E783-4258-850C-84022DAF527C}"/>
            </c:ext>
          </c:extLst>
        </c:ser>
        <c:dLbls>
          <c:showLegendKey val="0"/>
          <c:showVal val="0"/>
          <c:showCatName val="0"/>
          <c:showSerName val="0"/>
          <c:showPercent val="0"/>
          <c:showBubbleSize val="0"/>
        </c:dLbls>
        <c:gapWidth val="182"/>
        <c:axId val="200207872"/>
        <c:axId val="140621440"/>
      </c:barChart>
      <c:catAx>
        <c:axId val="200207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0621440"/>
        <c:crosses val="autoZero"/>
        <c:auto val="1"/>
        <c:lblAlgn val="ctr"/>
        <c:lblOffset val="100"/>
        <c:noMultiLvlLbl val="0"/>
      </c:catAx>
      <c:valAx>
        <c:axId val="140621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20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Лист1!$A$65:$A$73</c:f>
              <c:strCache>
                <c:ptCount val="9"/>
                <c:pt idx="0">
                  <c:v>доля туризма в ВВП страны</c:v>
                </c:pt>
                <c:pt idx="1">
                  <c:v>доля внутреннего туризма в стране</c:v>
                </c:pt>
                <c:pt idx="2">
                  <c:v>доля въездного туризма в стране</c:v>
                </c:pt>
                <c:pt idx="3">
                  <c:v>доходы от въездного туризма на одного посетителя</c:v>
                </c:pt>
                <c:pt idx="4">
                  <c:v>доходы от внутреннего туризма на одного посетителя</c:v>
                </c:pt>
                <c:pt idx="5">
                  <c:v>количество туристских прибытий</c:v>
                </c:pt>
                <c:pt idx="6">
                  <c:v>уровень занятости в туризме</c:v>
                </c:pt>
                <c:pt idx="7">
                  <c:v>маркетинговые расходы на туризм</c:v>
                </c:pt>
                <c:pt idx="8">
                  <c:v>затрудняюсь ответить </c:v>
                </c:pt>
              </c:strCache>
            </c:strRef>
          </c:cat>
          <c:val>
            <c:numRef>
              <c:f>Лист1!$B$65:$B$73</c:f>
              <c:numCache>
                <c:formatCode>General</c:formatCode>
                <c:ptCount val="9"/>
                <c:pt idx="0">
                  <c:v>60</c:v>
                </c:pt>
                <c:pt idx="1">
                  <c:v>49</c:v>
                </c:pt>
                <c:pt idx="2">
                  <c:v>46</c:v>
                </c:pt>
                <c:pt idx="3">
                  <c:v>42</c:v>
                </c:pt>
                <c:pt idx="4">
                  <c:v>32</c:v>
                </c:pt>
                <c:pt idx="5">
                  <c:v>29</c:v>
                </c:pt>
                <c:pt idx="6">
                  <c:v>36</c:v>
                </c:pt>
                <c:pt idx="7">
                  <c:v>28</c:v>
                </c:pt>
                <c:pt idx="8">
                  <c:v>1</c:v>
                </c:pt>
              </c:numCache>
            </c:numRef>
          </c:val>
          <c:extLst xmlns:c16r2="http://schemas.microsoft.com/office/drawing/2015/06/chart">
            <c:ext xmlns:c16="http://schemas.microsoft.com/office/drawing/2014/chart" uri="{C3380CC4-5D6E-409C-BE32-E72D297353CC}">
              <c16:uniqueId val="{00000000-783F-4AFF-8E51-40972A91BC43}"/>
            </c:ext>
          </c:extLst>
        </c:ser>
        <c:dLbls>
          <c:showLegendKey val="0"/>
          <c:showVal val="0"/>
          <c:showCatName val="0"/>
          <c:showSerName val="0"/>
          <c:showPercent val="0"/>
          <c:showBubbleSize val="0"/>
        </c:dLbls>
        <c:gapWidth val="182"/>
        <c:axId val="200199680"/>
        <c:axId val="140623168"/>
      </c:barChart>
      <c:catAx>
        <c:axId val="20019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0623168"/>
        <c:crosses val="autoZero"/>
        <c:auto val="1"/>
        <c:lblAlgn val="ctr"/>
        <c:lblOffset val="100"/>
        <c:noMultiLvlLbl val="0"/>
      </c:catAx>
      <c:valAx>
        <c:axId val="140623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19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149494949494946"/>
          <c:y val="5.0925925925925923E-2"/>
          <c:w val="0.44416161616161626"/>
          <c:h val="0.82444444444444442"/>
        </c:manualLayout>
      </c:layout>
      <c:barChart>
        <c:barDir val="bar"/>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Лист1!$A$76:$A$85</c:f>
              <c:strCache>
                <c:ptCount val="10"/>
                <c:pt idx="0">
                  <c:v>ассортимент предлагаемых туруслуг</c:v>
                </c:pt>
                <c:pt idx="1">
                  <c:v>ценовая политика</c:v>
                </c:pt>
                <c:pt idx="2">
                  <c:v>знание языков персоналом</c:v>
                </c:pt>
                <c:pt idx="3">
                  <c:v>профессионализм кадров</c:v>
                </c:pt>
                <c:pt idx="4">
                  <c:v>коммуникабельность персонала</c:v>
                </c:pt>
                <c:pt idx="5">
                  <c:v>состояние материально-технической базы дестинации</c:v>
                </c:pt>
                <c:pt idx="6">
                  <c:v>уровень сервисного обслуживания</c:v>
                </c:pt>
                <c:pt idx="7">
                  <c:v>качество питания</c:v>
                </c:pt>
                <c:pt idx="8">
                  <c:v>качество оказываемых услуг</c:v>
                </c:pt>
                <c:pt idx="9">
                  <c:v>квалификация персонала</c:v>
                </c:pt>
              </c:strCache>
            </c:strRef>
          </c:cat>
          <c:val>
            <c:numRef>
              <c:f>Лист1!$B$76:$B$85</c:f>
              <c:numCache>
                <c:formatCode>General</c:formatCode>
                <c:ptCount val="10"/>
                <c:pt idx="0">
                  <c:v>65</c:v>
                </c:pt>
                <c:pt idx="1">
                  <c:v>60</c:v>
                </c:pt>
                <c:pt idx="2">
                  <c:v>64</c:v>
                </c:pt>
                <c:pt idx="3">
                  <c:v>54</c:v>
                </c:pt>
                <c:pt idx="4">
                  <c:v>24</c:v>
                </c:pt>
                <c:pt idx="5">
                  <c:v>67</c:v>
                </c:pt>
                <c:pt idx="6">
                  <c:v>75</c:v>
                </c:pt>
                <c:pt idx="7">
                  <c:v>34</c:v>
                </c:pt>
                <c:pt idx="8">
                  <c:v>1</c:v>
                </c:pt>
                <c:pt idx="9">
                  <c:v>1</c:v>
                </c:pt>
              </c:numCache>
            </c:numRef>
          </c:val>
          <c:extLst xmlns:c16r2="http://schemas.microsoft.com/office/drawing/2015/06/chart">
            <c:ext xmlns:c16="http://schemas.microsoft.com/office/drawing/2014/chart" uri="{C3380CC4-5D6E-409C-BE32-E72D297353CC}">
              <c16:uniqueId val="{00000000-45D1-4DF1-8EF6-3AD525FE99A7}"/>
            </c:ext>
          </c:extLst>
        </c:ser>
        <c:dLbls>
          <c:showLegendKey val="0"/>
          <c:showVal val="0"/>
          <c:showCatName val="0"/>
          <c:showSerName val="0"/>
          <c:showPercent val="0"/>
          <c:showBubbleSize val="0"/>
        </c:dLbls>
        <c:gapWidth val="182"/>
        <c:axId val="200204288"/>
        <c:axId val="141345920"/>
      </c:barChart>
      <c:catAx>
        <c:axId val="20020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1345920"/>
        <c:crosses val="autoZero"/>
        <c:auto val="1"/>
        <c:lblAlgn val="ctr"/>
        <c:lblOffset val="100"/>
        <c:noMultiLvlLbl val="0"/>
      </c:catAx>
      <c:valAx>
        <c:axId val="141345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20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Лист1!$A$88:$A$102</c:f>
              <c:strCache>
                <c:ptCount val="15"/>
                <c:pt idx="0">
                  <c:v>наличие исторических достопримечательностей</c:v>
                </c:pt>
                <c:pt idx="1">
                  <c:v>наличие мест размещения</c:v>
                </c:pt>
                <c:pt idx="2">
                  <c:v>наличие мест развлечения</c:v>
                </c:pt>
                <c:pt idx="3">
                  <c:v>количество ночевок туристами</c:v>
                </c:pt>
                <c:pt idx="4">
                  <c:v>природные ресурсы</c:v>
                </c:pt>
                <c:pt idx="5">
                  <c:v>транспортная доступность</c:v>
                </c:pt>
                <c:pt idx="6">
                  <c:v>доступность связи</c:v>
                </c:pt>
                <c:pt idx="7">
                  <c:v>наличие торговых центров, магазинов</c:v>
                </c:pt>
                <c:pt idx="8">
                  <c:v>разнообразие сувенирной продукции</c:v>
                </c:pt>
                <c:pt idx="9">
                  <c:v>доступность финансовых услуг</c:v>
                </c:pt>
                <c:pt idx="10">
                  <c:v>гарантированная безопасность</c:v>
                </c:pt>
                <c:pt idx="11">
                  <c:v>географическое расположение</c:v>
                </c:pt>
                <c:pt idx="12">
                  <c:v>доступность удобств и направлений</c:v>
                </c:pt>
                <c:pt idx="13">
                  <c:v>наличие экскурсионных гидов</c:v>
                </c:pt>
                <c:pt idx="14">
                  <c:v>наличие анимаций</c:v>
                </c:pt>
              </c:strCache>
            </c:strRef>
          </c:cat>
          <c:val>
            <c:numRef>
              <c:f>Лист1!$B$88:$B$102</c:f>
              <c:numCache>
                <c:formatCode>General</c:formatCode>
                <c:ptCount val="15"/>
                <c:pt idx="0">
                  <c:v>79</c:v>
                </c:pt>
                <c:pt idx="1">
                  <c:v>39</c:v>
                </c:pt>
                <c:pt idx="2">
                  <c:v>32</c:v>
                </c:pt>
                <c:pt idx="3">
                  <c:v>0</c:v>
                </c:pt>
                <c:pt idx="4">
                  <c:v>63</c:v>
                </c:pt>
                <c:pt idx="5">
                  <c:v>61</c:v>
                </c:pt>
                <c:pt idx="6">
                  <c:v>36</c:v>
                </c:pt>
                <c:pt idx="7">
                  <c:v>13</c:v>
                </c:pt>
                <c:pt idx="8">
                  <c:v>12</c:v>
                </c:pt>
                <c:pt idx="9">
                  <c:v>13</c:v>
                </c:pt>
                <c:pt idx="10">
                  <c:v>67</c:v>
                </c:pt>
                <c:pt idx="11">
                  <c:v>38</c:v>
                </c:pt>
                <c:pt idx="12">
                  <c:v>41</c:v>
                </c:pt>
                <c:pt idx="13">
                  <c:v>24</c:v>
                </c:pt>
                <c:pt idx="14">
                  <c:v>1</c:v>
                </c:pt>
              </c:numCache>
            </c:numRef>
          </c:val>
          <c:extLst xmlns:c16r2="http://schemas.microsoft.com/office/drawing/2015/06/chart">
            <c:ext xmlns:c16="http://schemas.microsoft.com/office/drawing/2014/chart" uri="{C3380CC4-5D6E-409C-BE32-E72D297353CC}">
              <c16:uniqueId val="{00000000-2B81-4737-8B66-16D70914B29C}"/>
            </c:ext>
          </c:extLst>
        </c:ser>
        <c:dLbls>
          <c:showLegendKey val="0"/>
          <c:showVal val="0"/>
          <c:showCatName val="0"/>
          <c:showSerName val="0"/>
          <c:showPercent val="0"/>
          <c:showBubbleSize val="0"/>
        </c:dLbls>
        <c:gapWidth val="182"/>
        <c:axId val="211537920"/>
        <c:axId val="141347648"/>
      </c:barChart>
      <c:catAx>
        <c:axId val="211537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1347648"/>
        <c:crosses val="autoZero"/>
        <c:auto val="1"/>
        <c:lblAlgn val="ctr"/>
        <c:lblOffset val="100"/>
        <c:noMultiLvlLbl val="0"/>
      </c:catAx>
      <c:valAx>
        <c:axId val="141347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153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E100D-763A-4F95-848A-29A0AB990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73</Pages>
  <Words>18415</Words>
  <Characters>104966</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Student</cp:lastModifiedBy>
  <cp:revision>180</cp:revision>
  <cp:lastPrinted>2021-10-19T07:05:00Z</cp:lastPrinted>
  <dcterms:created xsi:type="dcterms:W3CDTF">2021-10-07T07:41:00Z</dcterms:created>
  <dcterms:modified xsi:type="dcterms:W3CDTF">2021-10-21T04:09:00Z</dcterms:modified>
</cp:coreProperties>
</file>