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BB8" w:rsidRDefault="008611CE">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824936" cy="8353425"/>
            <wp:effectExtent l="19050" t="0" r="4364"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l="12668" t="4767" b="6583"/>
                    <a:stretch>
                      <a:fillRect/>
                    </a:stretch>
                  </pic:blipFill>
                  <pic:spPr bwMode="auto">
                    <a:xfrm>
                      <a:off x="0" y="0"/>
                      <a:ext cx="5824936" cy="8353425"/>
                    </a:xfrm>
                    <a:prstGeom prst="rect">
                      <a:avLst/>
                    </a:prstGeom>
                    <a:noFill/>
                    <a:ln w="9525">
                      <a:noFill/>
                      <a:miter lim="800000"/>
                      <a:headEnd/>
                      <a:tailEnd/>
                    </a:ln>
                  </pic:spPr>
                </pic:pic>
              </a:graphicData>
            </a:graphic>
          </wp:inline>
        </w:drawing>
      </w:r>
    </w:p>
    <w:p w:rsidR="00E02BB8" w:rsidRDefault="00E02BB8">
      <w:pPr>
        <w:rPr>
          <w:rFonts w:ascii="Times New Roman" w:hAnsi="Times New Roman" w:cs="Times New Roman"/>
          <w:sz w:val="24"/>
          <w:szCs w:val="24"/>
          <w:lang w:val="en-US"/>
        </w:rPr>
      </w:pPr>
    </w:p>
    <w:p w:rsidR="00E02BB8" w:rsidRDefault="00E02BB8">
      <w:pPr>
        <w:rPr>
          <w:rFonts w:ascii="Times New Roman" w:hAnsi="Times New Roman" w:cs="Times New Roman"/>
          <w:sz w:val="24"/>
          <w:szCs w:val="24"/>
          <w:lang w:val="en-US"/>
        </w:rPr>
      </w:pPr>
      <w:r w:rsidRPr="00E02BB8">
        <w:rPr>
          <w:rFonts w:ascii="Times New Roman" w:hAnsi="Times New Roman" w:cs="Times New Roman"/>
          <w:noProof/>
          <w:sz w:val="24"/>
          <w:szCs w:val="24"/>
        </w:rPr>
        <w:lastRenderedPageBreak/>
        <w:drawing>
          <wp:inline distT="0" distB="0" distL="0" distR="0">
            <wp:extent cx="5195745" cy="76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10" r="16892" b="14642"/>
                    <a:stretch/>
                  </pic:blipFill>
                  <pic:spPr bwMode="auto">
                    <a:xfrm>
                      <a:off x="0" y="0"/>
                      <a:ext cx="5207216" cy="76646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2BB8" w:rsidRDefault="00E02BB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A414B" w:rsidRPr="001551F8" w:rsidRDefault="007A414B" w:rsidP="007A414B">
      <w:pPr>
        <w:spacing w:after="0" w:line="360" w:lineRule="auto"/>
        <w:ind w:firstLine="709"/>
        <w:jc w:val="center"/>
        <w:rPr>
          <w:rFonts w:ascii="Times New Roman" w:hAnsi="Times New Roman" w:cs="Times New Roman"/>
          <w:b/>
          <w:sz w:val="24"/>
          <w:szCs w:val="24"/>
          <w:lang w:val="kk-KZ"/>
        </w:rPr>
      </w:pPr>
      <w:r w:rsidRPr="001551F8">
        <w:rPr>
          <w:rFonts w:ascii="Times New Roman" w:hAnsi="Times New Roman" w:cs="Times New Roman"/>
          <w:b/>
          <w:sz w:val="24"/>
          <w:szCs w:val="24"/>
        </w:rPr>
        <w:lastRenderedPageBreak/>
        <w:t>Р</w:t>
      </w:r>
      <w:r w:rsidRPr="001551F8">
        <w:rPr>
          <w:rFonts w:ascii="Times New Roman" w:hAnsi="Times New Roman" w:cs="Times New Roman"/>
          <w:b/>
          <w:sz w:val="24"/>
          <w:szCs w:val="24"/>
          <w:lang w:val="kk-KZ"/>
        </w:rPr>
        <w:t>ЕФЕРАТ</w:t>
      </w:r>
    </w:p>
    <w:p w:rsidR="007A414B" w:rsidRPr="009C2313" w:rsidRDefault="007A414B" w:rsidP="007A414B">
      <w:pPr>
        <w:spacing w:after="0" w:line="360" w:lineRule="auto"/>
        <w:ind w:firstLine="709"/>
        <w:jc w:val="center"/>
        <w:rPr>
          <w:rFonts w:ascii="Times New Roman" w:hAnsi="Times New Roman" w:cs="Times New Roman"/>
          <w:sz w:val="24"/>
          <w:szCs w:val="24"/>
          <w:lang w:val="kk-KZ"/>
        </w:rPr>
      </w:pPr>
    </w:p>
    <w:p w:rsidR="007A414B" w:rsidRPr="00445D82" w:rsidRDefault="007A414B" w:rsidP="007A414B">
      <w:pPr>
        <w:spacing w:after="0" w:line="360" w:lineRule="auto"/>
        <w:ind w:firstLine="709"/>
        <w:jc w:val="both"/>
        <w:rPr>
          <w:rFonts w:ascii="Times New Roman" w:hAnsi="Times New Roman" w:cs="Times New Roman"/>
          <w:sz w:val="24"/>
          <w:szCs w:val="24"/>
        </w:rPr>
      </w:pPr>
      <w:r w:rsidRPr="00445D82">
        <w:rPr>
          <w:rFonts w:ascii="Times New Roman" w:hAnsi="Times New Roman" w:cs="Times New Roman"/>
          <w:sz w:val="24"/>
          <w:szCs w:val="24"/>
        </w:rPr>
        <w:t>Отчет 5</w:t>
      </w:r>
      <w:r w:rsidR="003912D3" w:rsidRPr="00445D82">
        <w:rPr>
          <w:rFonts w:ascii="Times New Roman" w:hAnsi="Times New Roman" w:cs="Times New Roman"/>
          <w:sz w:val="24"/>
          <w:szCs w:val="24"/>
        </w:rPr>
        <w:t>4</w:t>
      </w:r>
      <w:r w:rsidRPr="00445D82">
        <w:rPr>
          <w:rFonts w:ascii="Times New Roman" w:hAnsi="Times New Roman" w:cs="Times New Roman"/>
          <w:sz w:val="24"/>
          <w:szCs w:val="24"/>
        </w:rPr>
        <w:t xml:space="preserve"> с., </w:t>
      </w:r>
      <w:r w:rsidR="00445D82" w:rsidRPr="00445D82">
        <w:rPr>
          <w:rFonts w:ascii="Times New Roman" w:hAnsi="Times New Roman" w:cs="Times New Roman"/>
          <w:sz w:val="24"/>
          <w:szCs w:val="24"/>
        </w:rPr>
        <w:t>7</w:t>
      </w:r>
      <w:r w:rsidRPr="00445D82">
        <w:rPr>
          <w:rFonts w:ascii="Times New Roman" w:hAnsi="Times New Roman" w:cs="Times New Roman"/>
          <w:sz w:val="24"/>
          <w:szCs w:val="24"/>
        </w:rPr>
        <w:t xml:space="preserve"> рис., </w:t>
      </w:r>
      <w:r w:rsidR="00445D82" w:rsidRPr="00445D82">
        <w:rPr>
          <w:rFonts w:ascii="Times New Roman" w:hAnsi="Times New Roman" w:cs="Times New Roman"/>
          <w:sz w:val="24"/>
          <w:szCs w:val="24"/>
        </w:rPr>
        <w:t>4</w:t>
      </w:r>
      <w:r w:rsidRPr="00445D82">
        <w:rPr>
          <w:rFonts w:ascii="Times New Roman" w:hAnsi="Times New Roman" w:cs="Times New Roman"/>
          <w:sz w:val="24"/>
          <w:szCs w:val="24"/>
        </w:rPr>
        <w:t xml:space="preserve"> табл., 1</w:t>
      </w:r>
      <w:r w:rsidR="00AE4E9A" w:rsidRPr="00AE4E9A">
        <w:rPr>
          <w:rFonts w:ascii="Times New Roman" w:hAnsi="Times New Roman" w:cs="Times New Roman"/>
          <w:sz w:val="24"/>
          <w:szCs w:val="24"/>
        </w:rPr>
        <w:t>0</w:t>
      </w:r>
      <w:r w:rsidRPr="00445D82">
        <w:rPr>
          <w:rFonts w:ascii="Times New Roman" w:hAnsi="Times New Roman" w:cs="Times New Roman"/>
          <w:sz w:val="24"/>
          <w:szCs w:val="24"/>
        </w:rPr>
        <w:t xml:space="preserve"> </w:t>
      </w:r>
      <w:proofErr w:type="spellStart"/>
      <w:r w:rsidRPr="00445D82">
        <w:rPr>
          <w:rFonts w:ascii="Times New Roman" w:hAnsi="Times New Roman" w:cs="Times New Roman"/>
          <w:sz w:val="24"/>
          <w:szCs w:val="24"/>
        </w:rPr>
        <w:t>источн</w:t>
      </w:r>
      <w:proofErr w:type="spellEnd"/>
      <w:r w:rsidRPr="00445D82">
        <w:rPr>
          <w:rFonts w:ascii="Times New Roman" w:hAnsi="Times New Roman" w:cs="Times New Roman"/>
          <w:sz w:val="24"/>
          <w:szCs w:val="24"/>
        </w:rPr>
        <w:t xml:space="preserve">., </w:t>
      </w:r>
      <w:r w:rsidR="001F1337">
        <w:rPr>
          <w:rFonts w:ascii="Times New Roman" w:hAnsi="Times New Roman" w:cs="Times New Roman"/>
          <w:sz w:val="24"/>
          <w:szCs w:val="24"/>
        </w:rPr>
        <w:t>6</w:t>
      </w:r>
      <w:r w:rsidR="00445D82">
        <w:rPr>
          <w:rFonts w:ascii="Times New Roman" w:hAnsi="Times New Roman" w:cs="Times New Roman"/>
          <w:sz w:val="24"/>
          <w:szCs w:val="24"/>
        </w:rPr>
        <w:t xml:space="preserve"> </w:t>
      </w:r>
      <w:r w:rsidRPr="00445D82">
        <w:rPr>
          <w:rFonts w:ascii="Times New Roman" w:hAnsi="Times New Roman" w:cs="Times New Roman"/>
          <w:sz w:val="24"/>
          <w:szCs w:val="24"/>
        </w:rPr>
        <w:t>прил.</w:t>
      </w:r>
    </w:p>
    <w:p w:rsidR="00A63349" w:rsidRPr="007A414B" w:rsidRDefault="00A63349" w:rsidP="007A414B">
      <w:pPr>
        <w:spacing w:after="0" w:line="360" w:lineRule="auto"/>
        <w:ind w:firstLine="709"/>
        <w:jc w:val="both"/>
        <w:rPr>
          <w:rFonts w:ascii="Times New Roman" w:hAnsi="Times New Roman" w:cs="Times New Roman"/>
          <w:sz w:val="24"/>
          <w:szCs w:val="24"/>
          <w:highlight w:val="yellow"/>
        </w:rPr>
      </w:pPr>
    </w:p>
    <w:p w:rsidR="00C01676" w:rsidRDefault="00C01676" w:rsidP="00C01676">
      <w:pPr>
        <w:spacing w:after="0" w:line="360" w:lineRule="auto"/>
        <w:jc w:val="both"/>
        <w:rPr>
          <w:rFonts w:ascii="Times New Roman" w:hAnsi="Times New Roman" w:cs="Times New Roman"/>
          <w:sz w:val="24"/>
          <w:szCs w:val="24"/>
          <w:lang w:eastAsia="en-US"/>
        </w:rPr>
      </w:pPr>
      <w:r w:rsidRPr="00B71832">
        <w:rPr>
          <w:rFonts w:ascii="Times New Roman" w:hAnsi="Times New Roman" w:cs="Times New Roman"/>
          <w:sz w:val="24"/>
          <w:szCs w:val="24"/>
          <w:lang w:eastAsia="en-US"/>
        </w:rPr>
        <w:t>ТЕХНИЧЕСКИЕ РИСКИ</w:t>
      </w:r>
      <w:r w:rsidRPr="00C01676">
        <w:rPr>
          <w:rFonts w:ascii="Times New Roman" w:hAnsi="Times New Roman" w:cs="Times New Roman"/>
          <w:sz w:val="24"/>
          <w:szCs w:val="24"/>
          <w:lang w:eastAsia="en-US"/>
        </w:rPr>
        <w:t xml:space="preserve">, </w:t>
      </w:r>
      <w:r w:rsidRPr="00B71832">
        <w:rPr>
          <w:rFonts w:ascii="Times New Roman" w:hAnsi="Times New Roman" w:cs="Times New Roman"/>
          <w:sz w:val="24"/>
          <w:szCs w:val="24"/>
          <w:lang w:eastAsia="en-US"/>
        </w:rPr>
        <w:t>НАДЁЖНОСТЬ</w:t>
      </w:r>
      <w:r w:rsidRPr="00C01676">
        <w:rPr>
          <w:rFonts w:ascii="Times New Roman" w:hAnsi="Times New Roman" w:cs="Times New Roman"/>
          <w:sz w:val="24"/>
          <w:szCs w:val="24"/>
          <w:lang w:eastAsia="en-US"/>
        </w:rPr>
        <w:t xml:space="preserve">, </w:t>
      </w:r>
      <w:r w:rsidRPr="00B71832">
        <w:rPr>
          <w:rFonts w:ascii="Times New Roman" w:hAnsi="Times New Roman" w:cs="Times New Roman"/>
          <w:sz w:val="24"/>
          <w:szCs w:val="24"/>
          <w:lang w:eastAsia="en-US"/>
        </w:rPr>
        <w:t>ОСТАТОЧНЫЙ РЕСУРС</w:t>
      </w:r>
      <w:r w:rsidRPr="00C01676">
        <w:rPr>
          <w:rFonts w:ascii="Times New Roman" w:hAnsi="Times New Roman" w:cs="Times New Roman"/>
          <w:sz w:val="24"/>
          <w:szCs w:val="24"/>
          <w:lang w:eastAsia="en-US"/>
        </w:rPr>
        <w:t xml:space="preserve">, </w:t>
      </w:r>
      <w:r w:rsidRPr="00B71832">
        <w:rPr>
          <w:rFonts w:ascii="Times New Roman" w:hAnsi="Times New Roman" w:cs="Times New Roman"/>
          <w:sz w:val="24"/>
          <w:szCs w:val="24"/>
          <w:lang w:eastAsia="en-US"/>
        </w:rPr>
        <w:t>ВЫСОКОТЕМПЕРАТУРНОЕ ОБОРУДОВАНИЕ</w:t>
      </w:r>
      <w:r w:rsidRPr="00C01676">
        <w:rPr>
          <w:rFonts w:ascii="Times New Roman" w:hAnsi="Times New Roman" w:cs="Times New Roman"/>
          <w:sz w:val="24"/>
          <w:szCs w:val="24"/>
          <w:lang w:eastAsia="en-US"/>
        </w:rPr>
        <w:t xml:space="preserve">, </w:t>
      </w:r>
      <w:r w:rsidRPr="00B71832">
        <w:rPr>
          <w:rFonts w:ascii="Times New Roman" w:hAnsi="Times New Roman" w:cs="Times New Roman"/>
          <w:sz w:val="24"/>
          <w:szCs w:val="24"/>
          <w:lang w:eastAsia="en-US"/>
        </w:rPr>
        <w:t>ЭЛЕМЕНТЫ ФУТЕРОВКИ</w:t>
      </w:r>
    </w:p>
    <w:p w:rsidR="00A63349" w:rsidRPr="00C01676" w:rsidRDefault="00A63349" w:rsidP="00C01676">
      <w:pPr>
        <w:spacing w:after="0" w:line="360" w:lineRule="auto"/>
        <w:jc w:val="both"/>
        <w:rPr>
          <w:rFonts w:ascii="Times New Roman" w:hAnsi="Times New Roman" w:cs="Times New Roman"/>
          <w:sz w:val="24"/>
          <w:szCs w:val="24"/>
          <w:highlight w:val="yellow"/>
        </w:rPr>
      </w:pPr>
    </w:p>
    <w:p w:rsidR="007A414B" w:rsidRPr="000E6F13" w:rsidRDefault="007A414B" w:rsidP="006071DB">
      <w:pPr>
        <w:spacing w:after="0" w:line="360" w:lineRule="auto"/>
        <w:ind w:firstLine="709"/>
        <w:jc w:val="both"/>
        <w:rPr>
          <w:rFonts w:ascii="Times New Roman" w:hAnsi="Times New Roman" w:cs="Times New Roman"/>
          <w:sz w:val="24"/>
          <w:szCs w:val="24"/>
        </w:rPr>
      </w:pPr>
      <w:r w:rsidRPr="000E6F13">
        <w:rPr>
          <w:rFonts w:ascii="Times New Roman" w:hAnsi="Times New Roman" w:cs="Times New Roman"/>
          <w:sz w:val="24"/>
          <w:szCs w:val="24"/>
        </w:rPr>
        <w:t xml:space="preserve">Объект исследования или разработки. </w:t>
      </w:r>
      <w:r w:rsidR="000E6F13">
        <w:rPr>
          <w:rFonts w:ascii="Times New Roman" w:hAnsi="Times New Roman" w:cs="Times New Roman"/>
          <w:sz w:val="24"/>
          <w:szCs w:val="24"/>
        </w:rPr>
        <w:t>В</w:t>
      </w:r>
      <w:r w:rsidRPr="000E6F13">
        <w:rPr>
          <w:rFonts w:ascii="Times New Roman" w:hAnsi="Times New Roman" w:cs="Times New Roman"/>
          <w:sz w:val="24"/>
          <w:szCs w:val="24"/>
        </w:rPr>
        <w:t>ысокотемпературные установки теплоэнергетики</w:t>
      </w:r>
      <w:r w:rsidR="000E6F13" w:rsidRPr="000E6F13">
        <w:rPr>
          <w:rFonts w:ascii="Times New Roman" w:hAnsi="Times New Roman" w:cs="Times New Roman"/>
          <w:sz w:val="24"/>
          <w:szCs w:val="24"/>
        </w:rPr>
        <w:t xml:space="preserve">, металлургии, </w:t>
      </w:r>
      <w:r w:rsidR="000E6F13" w:rsidRPr="000E6F13">
        <w:rPr>
          <w:rFonts w:ascii="Times New Roman" w:hAnsi="Times New Roman"/>
          <w:sz w:val="24"/>
          <w:szCs w:val="24"/>
        </w:rPr>
        <w:t>нефтехимической промышленности</w:t>
      </w:r>
      <w:r w:rsidRPr="000E6F13">
        <w:rPr>
          <w:rFonts w:ascii="Times New Roman" w:hAnsi="Times New Roman" w:cs="Times New Roman"/>
          <w:sz w:val="24"/>
          <w:szCs w:val="24"/>
        </w:rPr>
        <w:t>.</w:t>
      </w:r>
    </w:p>
    <w:p w:rsidR="007A414B" w:rsidRPr="006071DB" w:rsidRDefault="007A414B" w:rsidP="007A414B">
      <w:pPr>
        <w:spacing w:after="0" w:line="360" w:lineRule="auto"/>
        <w:ind w:firstLine="709"/>
        <w:jc w:val="both"/>
        <w:rPr>
          <w:rFonts w:ascii="Times New Roman" w:hAnsi="Times New Roman" w:cs="Times New Roman"/>
          <w:sz w:val="24"/>
          <w:szCs w:val="24"/>
        </w:rPr>
      </w:pPr>
      <w:r w:rsidRPr="006071DB">
        <w:rPr>
          <w:rFonts w:ascii="Times New Roman" w:hAnsi="Times New Roman" w:cs="Times New Roman"/>
          <w:sz w:val="24"/>
          <w:szCs w:val="24"/>
        </w:rPr>
        <w:t xml:space="preserve">Цель работы. </w:t>
      </w:r>
      <w:r w:rsidR="006071DB" w:rsidRPr="006071DB">
        <w:rPr>
          <w:rFonts w:ascii="Times New Roman" w:hAnsi="Times New Roman"/>
          <w:sz w:val="24"/>
          <w:szCs w:val="24"/>
        </w:rPr>
        <w:t>Разработка комплекса мероприятий по повышению надёжности высокотемпературного оборудования путём оценки рисков и допустимого остаточного ресурса с учётом теплофизических и прочностных свойств огнеупорных материалов футеровки</w:t>
      </w:r>
      <w:r w:rsidR="006071DB">
        <w:rPr>
          <w:rFonts w:ascii="Times New Roman" w:hAnsi="Times New Roman"/>
          <w:sz w:val="24"/>
          <w:szCs w:val="24"/>
        </w:rPr>
        <w:t>.</w:t>
      </w:r>
    </w:p>
    <w:p w:rsidR="007A414B" w:rsidRPr="00C26066" w:rsidRDefault="007A414B" w:rsidP="007A414B">
      <w:pPr>
        <w:spacing w:after="0" w:line="360" w:lineRule="auto"/>
        <w:ind w:firstLine="709"/>
        <w:jc w:val="both"/>
        <w:rPr>
          <w:rFonts w:ascii="Times New Roman" w:hAnsi="Times New Roman" w:cs="Times New Roman"/>
          <w:sz w:val="24"/>
          <w:szCs w:val="24"/>
        </w:rPr>
      </w:pPr>
      <w:r w:rsidRPr="00C26066">
        <w:rPr>
          <w:rFonts w:ascii="Times New Roman" w:hAnsi="Times New Roman" w:cs="Times New Roman"/>
          <w:sz w:val="24"/>
          <w:szCs w:val="24"/>
        </w:rPr>
        <w:t>Метод или методология проведения работы. В работе использовались действующие стандартные методики выполнения лабораторных исследований и расчётов, а также современные поверенные приборы и средства измерений.</w:t>
      </w:r>
    </w:p>
    <w:p w:rsidR="007A414B" w:rsidRDefault="007A414B" w:rsidP="007A414B">
      <w:pPr>
        <w:spacing w:after="0" w:line="360" w:lineRule="auto"/>
        <w:ind w:firstLine="709"/>
        <w:jc w:val="both"/>
        <w:rPr>
          <w:rFonts w:ascii="Times New Roman" w:hAnsi="Times New Roman" w:cs="Times New Roman"/>
          <w:sz w:val="24"/>
          <w:szCs w:val="24"/>
        </w:rPr>
      </w:pPr>
      <w:r w:rsidRPr="00D201CC">
        <w:rPr>
          <w:rFonts w:ascii="Times New Roman" w:hAnsi="Times New Roman" w:cs="Times New Roman"/>
          <w:sz w:val="24"/>
          <w:szCs w:val="24"/>
        </w:rPr>
        <w:t xml:space="preserve">Результаты работы и их новизна. </w:t>
      </w:r>
      <w:r w:rsidR="00A84836" w:rsidRPr="00D201CC">
        <w:rPr>
          <w:rFonts w:ascii="Times New Roman" w:hAnsi="Times New Roman" w:cs="Times New Roman"/>
          <w:sz w:val="24"/>
          <w:szCs w:val="24"/>
        </w:rPr>
        <w:t>Осущ</w:t>
      </w:r>
      <w:r w:rsidR="00A84836" w:rsidRPr="00A84836">
        <w:rPr>
          <w:rFonts w:ascii="Times New Roman" w:hAnsi="Times New Roman" w:cs="Times New Roman"/>
          <w:sz w:val="24"/>
          <w:szCs w:val="24"/>
        </w:rPr>
        <w:t>ествлено обследование и сбор данных по параметрам остаточного ресурса действующего высокотемпературного оборудования</w:t>
      </w:r>
      <w:r w:rsidR="009D6C6A">
        <w:rPr>
          <w:rFonts w:ascii="Times New Roman" w:hAnsi="Times New Roman" w:cs="Times New Roman"/>
          <w:sz w:val="24"/>
          <w:szCs w:val="24"/>
        </w:rPr>
        <w:t xml:space="preserve"> </w:t>
      </w:r>
      <w:r w:rsidR="00D06D09" w:rsidRPr="00A84836">
        <w:rPr>
          <w:rFonts w:ascii="Times New Roman" w:hAnsi="Times New Roman" w:cs="Times New Roman"/>
          <w:sz w:val="24"/>
          <w:szCs w:val="24"/>
        </w:rPr>
        <w:t>предприятий</w:t>
      </w:r>
      <w:r w:rsidR="00A84836" w:rsidRPr="00A84836">
        <w:rPr>
          <w:rFonts w:ascii="Times New Roman" w:hAnsi="Times New Roman" w:cs="Times New Roman"/>
          <w:sz w:val="24"/>
          <w:szCs w:val="24"/>
        </w:rPr>
        <w:t xml:space="preserve"> АО «Алюминий Казахстана» (печи спекания, котельные агрегаты); Аксуский завод ферросплавов ТНК «</w:t>
      </w:r>
      <w:proofErr w:type="spellStart"/>
      <w:r w:rsidR="00A84836" w:rsidRPr="00A84836">
        <w:rPr>
          <w:rFonts w:ascii="Times New Roman" w:hAnsi="Times New Roman" w:cs="Times New Roman"/>
          <w:sz w:val="24"/>
          <w:szCs w:val="24"/>
        </w:rPr>
        <w:t>Казхром</w:t>
      </w:r>
      <w:proofErr w:type="spellEnd"/>
      <w:r w:rsidR="00A84836" w:rsidRPr="00A84836">
        <w:rPr>
          <w:rFonts w:ascii="Times New Roman" w:hAnsi="Times New Roman" w:cs="Times New Roman"/>
          <w:sz w:val="24"/>
          <w:szCs w:val="24"/>
        </w:rPr>
        <w:t>» (разливочные ковши); ПФ ТОО «</w:t>
      </w:r>
      <w:proofErr w:type="spellStart"/>
      <w:r w:rsidR="00A84836" w:rsidRPr="00A84836">
        <w:rPr>
          <w:rFonts w:ascii="Times New Roman" w:hAnsi="Times New Roman" w:cs="Times New Roman"/>
          <w:sz w:val="24"/>
          <w:szCs w:val="24"/>
        </w:rPr>
        <w:t>Ca</w:t>
      </w:r>
      <w:r w:rsidR="00B94F62">
        <w:rPr>
          <w:rFonts w:ascii="Times New Roman" w:hAnsi="Times New Roman" w:cs="Times New Roman"/>
          <w:sz w:val="24"/>
          <w:szCs w:val="24"/>
        </w:rPr>
        <w:t>sting</w:t>
      </w:r>
      <w:proofErr w:type="spellEnd"/>
      <w:r w:rsidR="00B94F62">
        <w:rPr>
          <w:rFonts w:ascii="Times New Roman" w:hAnsi="Times New Roman" w:cs="Times New Roman"/>
          <w:sz w:val="24"/>
          <w:szCs w:val="24"/>
        </w:rPr>
        <w:t xml:space="preserve">» (сталеразливочные ковши); </w:t>
      </w:r>
      <w:r w:rsidR="00B94F62" w:rsidRPr="008E4C0E">
        <w:rPr>
          <w:rFonts w:ascii="Times New Roman" w:hAnsi="Times New Roman" w:cs="Times New Roman"/>
          <w:sz w:val="24"/>
          <w:szCs w:val="24"/>
        </w:rPr>
        <w:t>ТОО «УПНК-ПВ» (печь прокалки).</w:t>
      </w:r>
    </w:p>
    <w:p w:rsidR="000324CB" w:rsidRPr="00A84836" w:rsidRDefault="000324CB" w:rsidP="000324CB">
      <w:pPr>
        <w:pStyle w:val="a6"/>
        <w:suppressAutoHyphens/>
        <w:spacing w:before="0" w:beforeAutospacing="0" w:after="0" w:afterAutospacing="0" w:line="360" w:lineRule="auto"/>
        <w:ind w:firstLine="709"/>
        <w:jc w:val="both"/>
        <w:rPr>
          <w:highlight w:val="yellow"/>
        </w:rPr>
      </w:pPr>
      <w:r>
        <w:rPr>
          <w:bCs/>
        </w:rPr>
        <w:t>Составлены</w:t>
      </w:r>
      <w:r w:rsidRPr="00351518">
        <w:rPr>
          <w:bCs/>
        </w:rPr>
        <w:t xml:space="preserve"> матриц</w:t>
      </w:r>
      <w:r>
        <w:rPr>
          <w:bCs/>
        </w:rPr>
        <w:t>ы</w:t>
      </w:r>
      <w:r w:rsidR="00173EB0">
        <w:rPr>
          <w:bCs/>
        </w:rPr>
        <w:t xml:space="preserve"> </w:t>
      </w:r>
      <w:r>
        <w:rPr>
          <w:bCs/>
        </w:rPr>
        <w:t>факторов и их взаимодействия для</w:t>
      </w:r>
      <w:r w:rsidRPr="00351518">
        <w:rPr>
          <w:bCs/>
        </w:rPr>
        <w:t xml:space="preserve"> SWOT-анализа </w:t>
      </w:r>
      <w:r>
        <w:rPr>
          <w:bCs/>
        </w:rPr>
        <w:t xml:space="preserve">с целью </w:t>
      </w:r>
      <w:r w:rsidRPr="00351518">
        <w:rPr>
          <w:bCs/>
        </w:rPr>
        <w:t xml:space="preserve">выявления факторов, влияющих на надежность работы футеровок </w:t>
      </w:r>
      <w:r>
        <w:rPr>
          <w:bCs/>
        </w:rPr>
        <w:t xml:space="preserve">ВТА. </w:t>
      </w:r>
      <w:r w:rsidRPr="009025B5">
        <w:t>Для проведения SWOT-анализа были рассмотрены взаимосвязанные аспекты: экономические, управленческие и технологические. Были определены возможности и угрозы внешней среды, слабые и си</w:t>
      </w:r>
      <w:r>
        <w:t>льные стороны внутренней среды.</w:t>
      </w:r>
    </w:p>
    <w:p w:rsidR="007A414B" w:rsidRPr="00A84836" w:rsidRDefault="00A84836" w:rsidP="007A414B">
      <w:pPr>
        <w:spacing w:after="0" w:line="360" w:lineRule="auto"/>
        <w:ind w:firstLine="709"/>
        <w:jc w:val="both"/>
        <w:rPr>
          <w:rFonts w:ascii="Times New Roman" w:hAnsi="Times New Roman" w:cs="Times New Roman"/>
          <w:bCs/>
          <w:sz w:val="24"/>
          <w:szCs w:val="24"/>
        </w:rPr>
      </w:pPr>
      <w:r w:rsidRPr="00A84836">
        <w:rPr>
          <w:rFonts w:ascii="Times New Roman" w:hAnsi="Times New Roman" w:cs="Times New Roman"/>
          <w:sz w:val="24"/>
          <w:szCs w:val="24"/>
        </w:rPr>
        <w:t>Осуществлена разработка критериев, определяющие остаточный ресурс футеровки и надёжности её тепловой работы для ряда высокотемпературных агрегатов, эксплуатирующихся в условиях конкретного производства</w:t>
      </w:r>
      <w:r w:rsidR="007A414B" w:rsidRPr="00A84836">
        <w:rPr>
          <w:rFonts w:ascii="Times New Roman" w:hAnsi="Times New Roman" w:cs="Times New Roman"/>
          <w:bCs/>
          <w:sz w:val="24"/>
          <w:szCs w:val="24"/>
        </w:rPr>
        <w:t>.</w:t>
      </w:r>
    </w:p>
    <w:p w:rsidR="007A414B" w:rsidRPr="00A84836" w:rsidRDefault="007A414B" w:rsidP="007A414B">
      <w:pPr>
        <w:spacing w:after="0" w:line="360" w:lineRule="auto"/>
        <w:ind w:firstLine="709"/>
        <w:jc w:val="both"/>
        <w:rPr>
          <w:rFonts w:ascii="Times New Roman" w:hAnsi="Times New Roman" w:cs="Times New Roman"/>
          <w:sz w:val="24"/>
          <w:szCs w:val="24"/>
          <w:lang w:eastAsia="en-US"/>
        </w:rPr>
      </w:pPr>
      <w:r w:rsidRPr="00A84836">
        <w:rPr>
          <w:rFonts w:ascii="Times New Roman" w:hAnsi="Times New Roman" w:cs="Times New Roman"/>
          <w:bCs/>
          <w:sz w:val="24"/>
          <w:szCs w:val="24"/>
        </w:rPr>
        <w:t xml:space="preserve">В лабораторных условиях на образцах огнеупорных материалов были проведены исследования и </w:t>
      </w:r>
      <w:r w:rsidRPr="00A84836">
        <w:rPr>
          <w:rFonts w:ascii="Times New Roman" w:hAnsi="Times New Roman" w:cs="Times New Roman"/>
          <w:sz w:val="24"/>
          <w:szCs w:val="24"/>
          <w:lang w:eastAsia="en-US"/>
        </w:rPr>
        <w:t xml:space="preserve">получены данные </w:t>
      </w:r>
      <w:r w:rsidR="00A84836" w:rsidRPr="00A84836">
        <w:rPr>
          <w:rFonts w:ascii="Times New Roman" w:hAnsi="Times New Roman" w:cs="Times New Roman"/>
          <w:sz w:val="24"/>
          <w:szCs w:val="24"/>
        </w:rPr>
        <w:t>по изменению свойств материалов вследствие пропитки рабочей средой, снижения прочности и увеличения пор и т.д.</w:t>
      </w:r>
    </w:p>
    <w:p w:rsidR="009F22BC" w:rsidRPr="000E6F13" w:rsidRDefault="00A84836" w:rsidP="009F22BC">
      <w:pPr>
        <w:spacing w:after="0" w:line="360" w:lineRule="auto"/>
        <w:ind w:firstLine="709"/>
        <w:jc w:val="both"/>
        <w:rPr>
          <w:rFonts w:ascii="Times New Roman" w:eastAsia="Times New Roman" w:hAnsi="Times New Roman" w:cs="Times New Roman"/>
          <w:bCs/>
          <w:sz w:val="24"/>
          <w:szCs w:val="24"/>
        </w:rPr>
      </w:pPr>
      <w:r w:rsidRPr="00A84836">
        <w:rPr>
          <w:rFonts w:ascii="Times New Roman" w:hAnsi="Times New Roman" w:cs="Times New Roman"/>
          <w:sz w:val="24"/>
          <w:szCs w:val="24"/>
        </w:rPr>
        <w:t xml:space="preserve">На основе разработанных критериев, определяющих остаточный ресурс футеровки и надёжности её тепловой работы, разработана методика определения допустимого остаточного ресурса с учётом теплофизических и прочностных свойств огнеупорных </w:t>
      </w:r>
      <w:r w:rsidRPr="00A84836">
        <w:rPr>
          <w:rFonts w:ascii="Times New Roman" w:hAnsi="Times New Roman" w:cs="Times New Roman"/>
          <w:sz w:val="24"/>
          <w:szCs w:val="24"/>
        </w:rPr>
        <w:lastRenderedPageBreak/>
        <w:t>материалов футеровки</w:t>
      </w:r>
      <w:r w:rsidR="007A414B" w:rsidRPr="00A84836">
        <w:rPr>
          <w:rFonts w:ascii="Times New Roman" w:eastAsia="Times New Roman" w:hAnsi="Times New Roman" w:cs="Times New Roman"/>
          <w:sz w:val="24"/>
          <w:szCs w:val="24"/>
        </w:rPr>
        <w:t>.</w:t>
      </w:r>
      <w:r w:rsidR="009F22BC">
        <w:rPr>
          <w:rFonts w:ascii="Times New Roman" w:eastAsia="Times New Roman" w:hAnsi="Times New Roman" w:cs="Times New Roman"/>
          <w:sz w:val="24"/>
          <w:szCs w:val="24"/>
        </w:rPr>
        <w:t xml:space="preserve"> Для котельных агрегатов разработан </w:t>
      </w:r>
      <w:r w:rsidR="009F22BC" w:rsidRPr="009F22BC">
        <w:rPr>
          <w:rFonts w:ascii="Times New Roman" w:eastAsia="Times New Roman" w:hAnsi="Times New Roman" w:cs="Times New Roman"/>
          <w:bCs/>
          <w:kern w:val="36"/>
          <w:sz w:val="24"/>
          <w:szCs w:val="24"/>
        </w:rPr>
        <w:t>способ определения остаточного ресурса обмуровок котельных агрегатов</w:t>
      </w:r>
      <w:r w:rsidR="009F22BC">
        <w:rPr>
          <w:rFonts w:ascii="Times New Roman" w:eastAsia="Times New Roman" w:hAnsi="Times New Roman" w:cs="Times New Roman"/>
          <w:bCs/>
          <w:kern w:val="36"/>
          <w:sz w:val="24"/>
          <w:szCs w:val="24"/>
        </w:rPr>
        <w:t>.</w:t>
      </w:r>
      <w:r w:rsidR="00E94815">
        <w:rPr>
          <w:rFonts w:ascii="Times New Roman" w:eastAsia="Times New Roman" w:hAnsi="Times New Roman" w:cs="Times New Roman"/>
          <w:bCs/>
          <w:kern w:val="36"/>
          <w:sz w:val="24"/>
          <w:szCs w:val="24"/>
        </w:rPr>
        <w:t xml:space="preserve"> </w:t>
      </w:r>
      <w:r w:rsidR="009F22BC" w:rsidRPr="000E6F13">
        <w:rPr>
          <w:rFonts w:ascii="Times New Roman" w:eastAsia="Times New Roman" w:hAnsi="Times New Roman" w:cs="Times New Roman"/>
          <w:bCs/>
          <w:sz w:val="24"/>
          <w:szCs w:val="24"/>
        </w:rPr>
        <w:t>По</w:t>
      </w:r>
      <w:r w:rsidR="009F22BC">
        <w:rPr>
          <w:rFonts w:ascii="Times New Roman" w:eastAsia="Times New Roman" w:hAnsi="Times New Roman" w:cs="Times New Roman"/>
          <w:bCs/>
          <w:sz w:val="24"/>
          <w:szCs w:val="24"/>
        </w:rPr>
        <w:t xml:space="preserve"> данному способу по</w:t>
      </w:r>
      <w:r w:rsidR="009F22BC" w:rsidRPr="000E6F13">
        <w:rPr>
          <w:rFonts w:ascii="Times New Roman" w:eastAsia="Times New Roman" w:hAnsi="Times New Roman" w:cs="Times New Roman"/>
          <w:bCs/>
          <w:sz w:val="24"/>
          <w:szCs w:val="24"/>
        </w:rPr>
        <w:t>дана заявка на получение па</w:t>
      </w:r>
      <w:r w:rsidR="009F22BC">
        <w:rPr>
          <w:rFonts w:ascii="Times New Roman" w:eastAsia="Times New Roman" w:hAnsi="Times New Roman" w:cs="Times New Roman"/>
          <w:bCs/>
          <w:sz w:val="24"/>
          <w:szCs w:val="24"/>
        </w:rPr>
        <w:t>тента РК</w:t>
      </w:r>
      <w:r w:rsidR="009F22BC" w:rsidRPr="000E6F13">
        <w:rPr>
          <w:rFonts w:ascii="Times New Roman" w:eastAsia="Times New Roman" w:hAnsi="Times New Roman" w:cs="Times New Roman"/>
          <w:bCs/>
          <w:sz w:val="24"/>
          <w:szCs w:val="24"/>
        </w:rPr>
        <w:t>.</w:t>
      </w:r>
    </w:p>
    <w:p w:rsidR="00A84836" w:rsidRDefault="00A84836" w:rsidP="007A414B">
      <w:pPr>
        <w:spacing w:after="0" w:line="360" w:lineRule="auto"/>
        <w:ind w:firstLine="709"/>
        <w:jc w:val="both"/>
        <w:rPr>
          <w:rFonts w:ascii="Times New Roman" w:hAnsi="Times New Roman" w:cs="Times New Roman"/>
          <w:sz w:val="24"/>
          <w:szCs w:val="24"/>
        </w:rPr>
      </w:pPr>
      <w:r w:rsidRPr="00A84836">
        <w:rPr>
          <w:rFonts w:ascii="Times New Roman" w:hAnsi="Times New Roman" w:cs="Times New Roman"/>
          <w:sz w:val="24"/>
          <w:szCs w:val="24"/>
        </w:rPr>
        <w:t>Для конкретных температурных агрегатов проведена оценка рисков и допустимого остаточного ресурса высокотемпературного оборудования в зависимости от теплофизических и прочностных характеристик.</w:t>
      </w:r>
    </w:p>
    <w:p w:rsidR="003A597B" w:rsidRPr="00A84836" w:rsidRDefault="00F44500" w:rsidP="007A414B">
      <w:pPr>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На основе составленной</w:t>
      </w:r>
      <w:r w:rsidR="009D6C6A">
        <w:rPr>
          <w:rFonts w:ascii="Times New Roman" w:hAnsi="Times New Roman" w:cs="Times New Roman"/>
          <w:sz w:val="24"/>
          <w:szCs w:val="24"/>
        </w:rPr>
        <w:t xml:space="preserve"> </w:t>
      </w:r>
      <w:r w:rsidRPr="009025B5">
        <w:rPr>
          <w:rFonts w:ascii="Times New Roman" w:hAnsi="Times New Roman" w:cs="Times New Roman"/>
          <w:sz w:val="24"/>
          <w:szCs w:val="24"/>
        </w:rPr>
        <w:t>матриц</w:t>
      </w:r>
      <w:r>
        <w:rPr>
          <w:rFonts w:ascii="Times New Roman" w:hAnsi="Times New Roman" w:cs="Times New Roman"/>
          <w:sz w:val="24"/>
          <w:szCs w:val="24"/>
        </w:rPr>
        <w:t>ы</w:t>
      </w:r>
      <w:r w:rsidR="009D6C6A">
        <w:rPr>
          <w:rFonts w:ascii="Times New Roman" w:hAnsi="Times New Roman" w:cs="Times New Roman"/>
          <w:sz w:val="24"/>
          <w:szCs w:val="24"/>
        </w:rPr>
        <w:t xml:space="preserve"> </w:t>
      </w:r>
      <w:r>
        <w:rPr>
          <w:rFonts w:ascii="Times New Roman" w:hAnsi="Times New Roman" w:cs="Times New Roman"/>
          <w:sz w:val="24"/>
          <w:szCs w:val="24"/>
        </w:rPr>
        <w:t>SWOT-анализа</w:t>
      </w:r>
      <w:r w:rsidRPr="009025B5">
        <w:rPr>
          <w:rFonts w:ascii="Times New Roman" w:hAnsi="Times New Roman" w:cs="Times New Roman"/>
          <w:sz w:val="24"/>
          <w:szCs w:val="24"/>
        </w:rPr>
        <w:t xml:space="preserve"> стратегических действий предприятия</w:t>
      </w:r>
      <w:r>
        <w:rPr>
          <w:rFonts w:ascii="Times New Roman" w:hAnsi="Times New Roman" w:cs="Times New Roman"/>
          <w:sz w:val="24"/>
          <w:szCs w:val="24"/>
        </w:rPr>
        <w:t>, р</w:t>
      </w:r>
      <w:r w:rsidR="003A597B">
        <w:rPr>
          <w:rFonts w:ascii="Times New Roman" w:hAnsi="Times New Roman" w:cs="Times New Roman"/>
          <w:sz w:val="24"/>
          <w:szCs w:val="24"/>
        </w:rPr>
        <w:t xml:space="preserve">азработан план действий для руководства предприятия, эксплуатирующего ВТА, включающий мероприятия, наиболее актуальные для повышения надёжности работы оборудования. </w:t>
      </w:r>
    </w:p>
    <w:p w:rsidR="007A414B" w:rsidRPr="00D34568" w:rsidRDefault="006D118A" w:rsidP="007A414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Область применения:</w:t>
      </w:r>
      <w:r w:rsidR="00E94815">
        <w:rPr>
          <w:rFonts w:ascii="Times New Roman" w:hAnsi="Times New Roman" w:cs="Times New Roman"/>
          <w:sz w:val="24"/>
          <w:szCs w:val="24"/>
        </w:rPr>
        <w:t xml:space="preserve"> </w:t>
      </w:r>
      <w:r w:rsidR="006071DB" w:rsidRPr="006071DB">
        <w:rPr>
          <w:rFonts w:ascii="Times New Roman" w:hAnsi="Times New Roman"/>
          <w:sz w:val="24"/>
          <w:szCs w:val="24"/>
        </w:rPr>
        <w:t>объекты металлургии; теплоэнергетики; нефтехимической промышленности и др.</w:t>
      </w:r>
    </w:p>
    <w:p w:rsidR="006E28D6" w:rsidRDefault="006E28D6">
      <w:pPr>
        <w:rPr>
          <w:rFonts w:ascii="Times New Roman" w:hAnsi="Times New Roman" w:cs="Times New Roman"/>
          <w:b/>
          <w:sz w:val="24"/>
          <w:szCs w:val="24"/>
        </w:rPr>
      </w:pPr>
      <w:r>
        <w:rPr>
          <w:rFonts w:ascii="Times New Roman" w:hAnsi="Times New Roman" w:cs="Times New Roman"/>
          <w:b/>
          <w:sz w:val="24"/>
          <w:szCs w:val="24"/>
        </w:rPr>
        <w:br w:type="page"/>
      </w:r>
    </w:p>
    <w:p w:rsidR="00474DB2" w:rsidRDefault="00474DB2" w:rsidP="00720E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EB01E7" w:rsidRDefault="00EB01E7" w:rsidP="00720E4D">
      <w:pPr>
        <w:spacing w:after="0" w:line="360" w:lineRule="auto"/>
        <w:jc w:val="center"/>
        <w:rPr>
          <w:rFonts w:ascii="Times New Roman" w:hAnsi="Times New Roman" w:cs="Times New Roman"/>
          <w:b/>
          <w:sz w:val="24"/>
          <w:szCs w:val="24"/>
        </w:rPr>
      </w:pPr>
    </w:p>
    <w:tbl>
      <w:tblPr>
        <w:tblStyle w:val="ab"/>
        <w:tblW w:w="94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8"/>
        <w:gridCol w:w="456"/>
      </w:tblGrid>
      <w:tr w:rsidR="00393045" w:rsidRPr="00393045" w:rsidTr="00BA6214">
        <w:tc>
          <w:tcPr>
            <w:tcW w:w="8988" w:type="dxa"/>
          </w:tcPr>
          <w:p w:rsidR="00393045" w:rsidRPr="00393045" w:rsidRDefault="00393045" w:rsidP="00393045">
            <w:pPr>
              <w:spacing w:line="360" w:lineRule="auto"/>
              <w:rPr>
                <w:rFonts w:ascii="Times New Roman" w:hAnsi="Times New Roman" w:cs="Times New Roman"/>
                <w:sz w:val="24"/>
                <w:szCs w:val="24"/>
                <w:lang w:val="kk-KZ"/>
              </w:rPr>
            </w:pPr>
            <w:r w:rsidRPr="00393045">
              <w:rPr>
                <w:rFonts w:ascii="Times New Roman" w:hAnsi="Times New Roman" w:cs="Times New Roman"/>
                <w:sz w:val="24"/>
                <w:szCs w:val="24"/>
                <w:lang w:val="kk-KZ"/>
              </w:rPr>
              <w:t>ВВЕДЕНИЕ.............................................................................................................................</w:t>
            </w:r>
          </w:p>
        </w:tc>
        <w:tc>
          <w:tcPr>
            <w:tcW w:w="456" w:type="dxa"/>
          </w:tcPr>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1F1337" w:rsidRPr="00393045" w:rsidTr="00BA6214">
        <w:tc>
          <w:tcPr>
            <w:tcW w:w="8988" w:type="dxa"/>
          </w:tcPr>
          <w:p w:rsidR="001F1337" w:rsidRPr="00393045" w:rsidRDefault="001F1337" w:rsidP="00393045">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ОСНОВНАЯ ЧАСТЬ ОТЧЕТА О НИР..............................................................................</w:t>
            </w:r>
          </w:p>
        </w:tc>
        <w:tc>
          <w:tcPr>
            <w:tcW w:w="456" w:type="dxa"/>
          </w:tcPr>
          <w:p w:rsidR="001F1337" w:rsidRDefault="00117879"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393045" w:rsidRPr="00393045" w:rsidTr="00BA6214">
        <w:trPr>
          <w:trHeight w:val="298"/>
        </w:trPr>
        <w:tc>
          <w:tcPr>
            <w:tcW w:w="8988" w:type="dxa"/>
          </w:tcPr>
          <w:p w:rsidR="00393045" w:rsidRPr="00393045" w:rsidRDefault="00393045" w:rsidP="00393045">
            <w:pPr>
              <w:spacing w:line="360" w:lineRule="auto"/>
              <w:jc w:val="both"/>
              <w:rPr>
                <w:rFonts w:ascii="Times New Roman" w:hAnsi="Times New Roman" w:cs="Times New Roman"/>
                <w:b/>
                <w:sz w:val="24"/>
                <w:szCs w:val="24"/>
              </w:rPr>
            </w:pPr>
            <w:r w:rsidRPr="00393045">
              <w:rPr>
                <w:rFonts w:ascii="Times New Roman" w:hAnsi="Times New Roman" w:cs="Times New Roman"/>
                <w:sz w:val="24"/>
                <w:szCs w:val="24"/>
              </w:rPr>
              <w:t xml:space="preserve">1 </w:t>
            </w:r>
            <w:r>
              <w:rPr>
                <w:rFonts w:ascii="Times New Roman" w:hAnsi="Times New Roman" w:cs="Times New Roman"/>
                <w:sz w:val="24"/>
                <w:szCs w:val="24"/>
              </w:rPr>
              <w:t xml:space="preserve">Разработка критериев, </w:t>
            </w:r>
            <w:r w:rsidRPr="00393045">
              <w:rPr>
                <w:rFonts w:ascii="Times New Roman" w:hAnsi="Times New Roman" w:cs="Times New Roman"/>
                <w:sz w:val="24"/>
                <w:szCs w:val="24"/>
              </w:rPr>
              <w:t>определяющие остаточный ресурс футеровки и надёжности её тепловой работы …….............</w:t>
            </w:r>
            <w:r>
              <w:rPr>
                <w:rFonts w:ascii="Times New Roman" w:hAnsi="Times New Roman" w:cs="Times New Roman"/>
                <w:sz w:val="24"/>
                <w:szCs w:val="24"/>
              </w:rPr>
              <w:t>..........................................................................................</w:t>
            </w:r>
          </w:p>
        </w:tc>
        <w:tc>
          <w:tcPr>
            <w:tcW w:w="456" w:type="dxa"/>
          </w:tcPr>
          <w:p w:rsidR="00393045" w:rsidRDefault="00393045" w:rsidP="00393045">
            <w:pPr>
              <w:spacing w:line="360" w:lineRule="auto"/>
              <w:jc w:val="right"/>
              <w:rPr>
                <w:rFonts w:ascii="Times New Roman" w:hAnsi="Times New Roman" w:cs="Times New Roman"/>
                <w:sz w:val="24"/>
                <w:szCs w:val="24"/>
                <w:lang w:val="kk-KZ"/>
              </w:rPr>
            </w:pPr>
          </w:p>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393045" w:rsidRPr="00393045" w:rsidTr="00BA6214">
        <w:trPr>
          <w:trHeight w:val="290"/>
        </w:trPr>
        <w:tc>
          <w:tcPr>
            <w:tcW w:w="8988" w:type="dxa"/>
          </w:tcPr>
          <w:p w:rsidR="00393045" w:rsidRDefault="00393045" w:rsidP="00393045">
            <w:pPr>
              <w:spacing w:line="360" w:lineRule="auto"/>
              <w:jc w:val="both"/>
              <w:rPr>
                <w:rFonts w:ascii="Times New Roman" w:hAnsi="Times New Roman" w:cs="Times New Roman"/>
                <w:bCs/>
                <w:sz w:val="24"/>
                <w:szCs w:val="24"/>
              </w:rPr>
            </w:pPr>
            <w:r w:rsidRPr="00393045">
              <w:rPr>
                <w:rFonts w:ascii="Times New Roman" w:hAnsi="Times New Roman" w:cs="Times New Roman"/>
                <w:bCs/>
                <w:sz w:val="24"/>
                <w:szCs w:val="24"/>
              </w:rPr>
              <w:t xml:space="preserve">  1.1 Составление матриц факторов и их взаимодействия для SWOT-анализа для </w:t>
            </w:r>
          </w:p>
          <w:p w:rsidR="00393045" w:rsidRPr="00393045" w:rsidRDefault="00393045" w:rsidP="0039304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93045">
              <w:rPr>
                <w:rFonts w:ascii="Times New Roman" w:hAnsi="Times New Roman" w:cs="Times New Roman"/>
                <w:bCs/>
                <w:sz w:val="24"/>
                <w:szCs w:val="24"/>
              </w:rPr>
              <w:t>выявления факторов, влияющих на надежность работы футеровок ВТА</w:t>
            </w:r>
            <w:r>
              <w:rPr>
                <w:rFonts w:ascii="Times New Roman" w:hAnsi="Times New Roman" w:cs="Times New Roman"/>
                <w:bCs/>
                <w:sz w:val="24"/>
                <w:szCs w:val="24"/>
              </w:rPr>
              <w:t>…………….</w:t>
            </w:r>
          </w:p>
        </w:tc>
        <w:tc>
          <w:tcPr>
            <w:tcW w:w="456" w:type="dxa"/>
          </w:tcPr>
          <w:p w:rsidR="00393045" w:rsidRDefault="00393045" w:rsidP="00393045">
            <w:pPr>
              <w:spacing w:line="360" w:lineRule="auto"/>
              <w:jc w:val="right"/>
              <w:rPr>
                <w:rFonts w:ascii="Times New Roman" w:hAnsi="Times New Roman" w:cs="Times New Roman"/>
                <w:sz w:val="24"/>
                <w:szCs w:val="24"/>
                <w:lang w:val="kk-KZ"/>
              </w:rPr>
            </w:pPr>
          </w:p>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393045" w:rsidRPr="00393045" w:rsidTr="00BA6214">
        <w:tc>
          <w:tcPr>
            <w:tcW w:w="8988" w:type="dxa"/>
          </w:tcPr>
          <w:p w:rsidR="00393045" w:rsidRPr="00393045" w:rsidRDefault="00393045" w:rsidP="00393045">
            <w:pPr>
              <w:spacing w:line="360" w:lineRule="auto"/>
              <w:rPr>
                <w:rFonts w:ascii="Times New Roman" w:hAnsi="Times New Roman" w:cs="Times New Roman"/>
                <w:bCs/>
                <w:sz w:val="24"/>
                <w:szCs w:val="24"/>
              </w:rPr>
            </w:pPr>
            <w:r>
              <w:rPr>
                <w:rFonts w:ascii="Times New Roman" w:hAnsi="Times New Roman" w:cs="Times New Roman"/>
                <w:sz w:val="24"/>
                <w:szCs w:val="24"/>
              </w:rPr>
              <w:t xml:space="preserve">  1.2</w:t>
            </w:r>
            <w:r w:rsidRPr="00393045">
              <w:rPr>
                <w:rFonts w:ascii="Times New Roman" w:hAnsi="Times New Roman" w:cs="Times New Roman"/>
                <w:sz w:val="24"/>
                <w:szCs w:val="24"/>
              </w:rPr>
              <w:t xml:space="preserve"> </w:t>
            </w:r>
            <w:r w:rsidRPr="00393045">
              <w:rPr>
                <w:rFonts w:ascii="Times New Roman" w:eastAsia="Times New Roman" w:hAnsi="Times New Roman" w:cs="Times New Roman"/>
                <w:kern w:val="36"/>
                <w:sz w:val="24"/>
                <w:szCs w:val="24"/>
              </w:rPr>
              <w:t>Критерии для остаточного ресурса обмуровок котельных агрегатов</w:t>
            </w:r>
            <w:r w:rsidRPr="00393045">
              <w:rPr>
                <w:rFonts w:ascii="Times New Roman" w:hAnsi="Times New Roman" w:cs="Times New Roman"/>
                <w:sz w:val="24"/>
                <w:szCs w:val="24"/>
              </w:rPr>
              <w:t xml:space="preserve"> </w:t>
            </w:r>
            <w:r>
              <w:rPr>
                <w:rFonts w:ascii="Times New Roman" w:hAnsi="Times New Roman" w:cs="Times New Roman"/>
                <w:sz w:val="24"/>
                <w:szCs w:val="24"/>
              </w:rPr>
              <w:t>.....................</w:t>
            </w:r>
          </w:p>
        </w:tc>
        <w:tc>
          <w:tcPr>
            <w:tcW w:w="456" w:type="dxa"/>
          </w:tcPr>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393045" w:rsidRPr="00393045" w:rsidTr="00BA6214">
        <w:tc>
          <w:tcPr>
            <w:tcW w:w="8988" w:type="dxa"/>
          </w:tcPr>
          <w:p w:rsidR="00393045" w:rsidRDefault="00393045" w:rsidP="00FF0C2E">
            <w:pPr>
              <w:spacing w:line="360" w:lineRule="auto"/>
              <w:rPr>
                <w:rFonts w:ascii="Times New Roman" w:eastAsia="Times New Roman" w:hAnsi="Times New Roman" w:cs="Times New Roman"/>
                <w:kern w:val="36"/>
                <w:sz w:val="24"/>
                <w:szCs w:val="24"/>
              </w:rPr>
            </w:pPr>
            <w:r>
              <w:rPr>
                <w:rFonts w:ascii="Times New Roman" w:hAnsi="Times New Roman" w:cs="Times New Roman"/>
                <w:sz w:val="24"/>
                <w:szCs w:val="24"/>
              </w:rPr>
              <w:t xml:space="preserve">  </w:t>
            </w:r>
            <w:r w:rsidR="00FF0C2E">
              <w:rPr>
                <w:rFonts w:ascii="Times New Roman" w:hAnsi="Times New Roman" w:cs="Times New Roman"/>
                <w:sz w:val="24"/>
                <w:szCs w:val="24"/>
              </w:rPr>
              <w:t>1.3</w:t>
            </w:r>
            <w:r w:rsidRPr="00393045">
              <w:rPr>
                <w:rFonts w:ascii="Times New Roman" w:hAnsi="Times New Roman" w:cs="Times New Roman"/>
                <w:sz w:val="24"/>
                <w:szCs w:val="24"/>
              </w:rPr>
              <w:t xml:space="preserve"> </w:t>
            </w:r>
            <w:r w:rsidR="00FF0C2E" w:rsidRPr="00FF0C2E">
              <w:rPr>
                <w:rFonts w:ascii="Times New Roman" w:eastAsia="Times New Roman" w:hAnsi="Times New Roman" w:cs="Times New Roman"/>
                <w:kern w:val="36"/>
                <w:sz w:val="24"/>
                <w:szCs w:val="24"/>
              </w:rPr>
              <w:t>Критерии для остаточного</w:t>
            </w:r>
            <w:r w:rsidR="00FF0C2E">
              <w:rPr>
                <w:rFonts w:ascii="Times New Roman" w:eastAsia="Times New Roman" w:hAnsi="Times New Roman" w:cs="Times New Roman"/>
                <w:kern w:val="36"/>
                <w:sz w:val="24"/>
                <w:szCs w:val="24"/>
              </w:rPr>
              <w:t xml:space="preserve"> ресурса футеровок промышленных </w:t>
            </w:r>
          </w:p>
          <w:p w:rsidR="00FF0C2E" w:rsidRPr="00393045" w:rsidRDefault="00FF0C2E" w:rsidP="00FF0C2E">
            <w:pPr>
              <w:spacing w:line="360" w:lineRule="auto"/>
              <w:rPr>
                <w:rFonts w:ascii="Times New Roman" w:hAnsi="Times New Roman" w:cs="Times New Roman"/>
                <w:sz w:val="24"/>
                <w:szCs w:val="24"/>
              </w:rPr>
            </w:pPr>
            <w:r>
              <w:rPr>
                <w:rFonts w:ascii="Times New Roman" w:eastAsia="Times New Roman" w:hAnsi="Times New Roman" w:cs="Times New Roman"/>
                <w:kern w:val="36"/>
                <w:sz w:val="24"/>
                <w:szCs w:val="24"/>
              </w:rPr>
              <w:t xml:space="preserve">   </w:t>
            </w:r>
            <w:r w:rsidRPr="00FF0C2E">
              <w:rPr>
                <w:rFonts w:ascii="Times New Roman" w:eastAsia="Times New Roman" w:hAnsi="Times New Roman" w:cs="Times New Roman"/>
                <w:kern w:val="36"/>
                <w:sz w:val="24"/>
                <w:szCs w:val="24"/>
              </w:rPr>
              <w:t>высокотемпературных агрегатов</w:t>
            </w:r>
            <w:r>
              <w:rPr>
                <w:rFonts w:ascii="Times New Roman" w:eastAsia="Times New Roman" w:hAnsi="Times New Roman" w:cs="Times New Roman"/>
                <w:kern w:val="36"/>
                <w:sz w:val="24"/>
                <w:szCs w:val="24"/>
              </w:rPr>
              <w:t>………………………………………………………..</w:t>
            </w:r>
          </w:p>
        </w:tc>
        <w:tc>
          <w:tcPr>
            <w:tcW w:w="456" w:type="dxa"/>
          </w:tcPr>
          <w:p w:rsidR="00FF0C2E" w:rsidRDefault="00FF0C2E" w:rsidP="00393045">
            <w:pPr>
              <w:spacing w:line="360" w:lineRule="auto"/>
              <w:jc w:val="right"/>
              <w:rPr>
                <w:rFonts w:ascii="Times New Roman" w:hAnsi="Times New Roman" w:cs="Times New Roman"/>
                <w:sz w:val="24"/>
                <w:szCs w:val="24"/>
                <w:lang w:val="kk-KZ"/>
              </w:rPr>
            </w:pPr>
          </w:p>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1</w:t>
            </w:r>
            <w:r w:rsidR="00590762">
              <w:rPr>
                <w:rFonts w:ascii="Times New Roman" w:hAnsi="Times New Roman" w:cs="Times New Roman"/>
                <w:sz w:val="24"/>
                <w:szCs w:val="24"/>
                <w:lang w:val="kk-KZ"/>
              </w:rPr>
              <w:t>5</w:t>
            </w:r>
          </w:p>
        </w:tc>
      </w:tr>
      <w:tr w:rsidR="00393045" w:rsidRPr="00393045" w:rsidTr="00BA6214">
        <w:trPr>
          <w:trHeight w:val="513"/>
        </w:trPr>
        <w:tc>
          <w:tcPr>
            <w:tcW w:w="8988" w:type="dxa"/>
          </w:tcPr>
          <w:p w:rsidR="00393045" w:rsidRPr="00FF0C2E" w:rsidRDefault="00393045" w:rsidP="00FF0C2E">
            <w:pPr>
              <w:spacing w:line="360" w:lineRule="auto"/>
              <w:jc w:val="both"/>
              <w:rPr>
                <w:rFonts w:ascii="Times New Roman" w:hAnsi="Times New Roman" w:cs="Times New Roman"/>
                <w:b/>
                <w:bCs/>
                <w:sz w:val="24"/>
                <w:szCs w:val="24"/>
              </w:rPr>
            </w:pPr>
            <w:r w:rsidRPr="00393045">
              <w:rPr>
                <w:rFonts w:ascii="Times New Roman" w:hAnsi="Times New Roman"/>
                <w:sz w:val="24"/>
                <w:szCs w:val="24"/>
              </w:rPr>
              <w:t xml:space="preserve">2 </w:t>
            </w:r>
            <w:r w:rsidR="00FF0C2E" w:rsidRPr="00FF0C2E">
              <w:rPr>
                <w:rFonts w:ascii="Times New Roman" w:hAnsi="Times New Roman" w:cs="Times New Roman"/>
                <w:bCs/>
                <w:sz w:val="24"/>
                <w:szCs w:val="24"/>
              </w:rPr>
              <w:t>Разработка методики определения допустимого остаточного ресурса с учётом теплофизических и прочностных свойств огнеупорных материалов футеровки</w:t>
            </w:r>
            <w:r w:rsidR="00FF0C2E">
              <w:rPr>
                <w:rFonts w:ascii="Times New Roman" w:hAnsi="Times New Roman" w:cs="Times New Roman"/>
                <w:bCs/>
                <w:sz w:val="24"/>
                <w:szCs w:val="24"/>
              </w:rPr>
              <w:t xml:space="preserve"> ……...</w:t>
            </w:r>
          </w:p>
        </w:tc>
        <w:tc>
          <w:tcPr>
            <w:tcW w:w="456" w:type="dxa"/>
          </w:tcPr>
          <w:p w:rsidR="00393045" w:rsidRPr="00393045" w:rsidRDefault="00393045" w:rsidP="00393045">
            <w:pPr>
              <w:spacing w:line="360" w:lineRule="auto"/>
              <w:jc w:val="right"/>
              <w:rPr>
                <w:rFonts w:ascii="Times New Roman" w:hAnsi="Times New Roman" w:cs="Times New Roman"/>
                <w:sz w:val="24"/>
                <w:szCs w:val="24"/>
                <w:lang w:val="kk-KZ"/>
              </w:rPr>
            </w:pPr>
          </w:p>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393045" w:rsidRPr="00393045" w:rsidTr="00BA6214">
        <w:tc>
          <w:tcPr>
            <w:tcW w:w="8988" w:type="dxa"/>
          </w:tcPr>
          <w:p w:rsidR="00393045" w:rsidRPr="00393045" w:rsidRDefault="00393045" w:rsidP="00393045">
            <w:pPr>
              <w:spacing w:line="360" w:lineRule="auto"/>
              <w:rPr>
                <w:rFonts w:ascii="Times New Roman" w:hAnsi="Times New Roman" w:cs="Times New Roman"/>
                <w:sz w:val="24"/>
                <w:szCs w:val="24"/>
              </w:rPr>
            </w:pPr>
            <w:r w:rsidRPr="00393045">
              <w:rPr>
                <w:rFonts w:ascii="Times New Roman" w:hAnsi="Times New Roman" w:cs="Times New Roman"/>
                <w:sz w:val="24"/>
                <w:szCs w:val="24"/>
              </w:rPr>
              <w:t xml:space="preserve">3 </w:t>
            </w:r>
            <w:r w:rsidR="00FF0C2E" w:rsidRPr="00FF0C2E">
              <w:rPr>
                <w:rFonts w:ascii="Times New Roman" w:hAnsi="Times New Roman"/>
                <w:sz w:val="24"/>
                <w:szCs w:val="24"/>
              </w:rPr>
              <w:t>Исследование влияния температуры и условий эксплуатации на теплофизические свойства огнеупорных материалов</w:t>
            </w:r>
            <w:r w:rsidR="00FF0C2E">
              <w:rPr>
                <w:rFonts w:ascii="Times New Roman" w:hAnsi="Times New Roman"/>
                <w:sz w:val="24"/>
                <w:szCs w:val="24"/>
              </w:rPr>
              <w:t>………………………………………………………..</w:t>
            </w:r>
          </w:p>
        </w:tc>
        <w:tc>
          <w:tcPr>
            <w:tcW w:w="456" w:type="dxa"/>
          </w:tcPr>
          <w:p w:rsidR="00FF0C2E" w:rsidRDefault="00FF0C2E" w:rsidP="00393045">
            <w:pPr>
              <w:spacing w:line="360" w:lineRule="auto"/>
              <w:jc w:val="right"/>
              <w:rPr>
                <w:rFonts w:ascii="Times New Roman" w:hAnsi="Times New Roman" w:cs="Times New Roman"/>
                <w:sz w:val="24"/>
                <w:szCs w:val="24"/>
                <w:lang w:val="kk-KZ"/>
              </w:rPr>
            </w:pPr>
          </w:p>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2</w:t>
            </w:r>
            <w:r w:rsidR="00590762">
              <w:rPr>
                <w:rFonts w:ascii="Times New Roman" w:hAnsi="Times New Roman" w:cs="Times New Roman"/>
                <w:sz w:val="24"/>
                <w:szCs w:val="24"/>
                <w:lang w:val="kk-KZ"/>
              </w:rPr>
              <w:t>6</w:t>
            </w:r>
          </w:p>
        </w:tc>
      </w:tr>
      <w:tr w:rsidR="00393045" w:rsidRPr="00393045" w:rsidTr="00BA6214">
        <w:tc>
          <w:tcPr>
            <w:tcW w:w="8988" w:type="dxa"/>
          </w:tcPr>
          <w:p w:rsidR="00393045" w:rsidRPr="00FF2B75" w:rsidRDefault="00FF0C2E" w:rsidP="00FF2B75">
            <w:pPr>
              <w:pStyle w:val="a4"/>
              <w:spacing w:after="0" w:line="360" w:lineRule="auto"/>
              <w:ind w:left="0"/>
              <w:jc w:val="both"/>
              <w:rPr>
                <w:rFonts w:ascii="Times New Roman" w:hAnsi="Times New Roman"/>
                <w:b/>
                <w:sz w:val="24"/>
                <w:szCs w:val="24"/>
              </w:rPr>
            </w:pPr>
            <w:r>
              <w:rPr>
                <w:rFonts w:ascii="Times New Roman" w:hAnsi="Times New Roman"/>
                <w:sz w:val="24"/>
                <w:szCs w:val="24"/>
              </w:rPr>
              <w:t xml:space="preserve">  3.1 </w:t>
            </w:r>
            <w:r w:rsidR="00FF2B75" w:rsidRPr="00FF2B75">
              <w:rPr>
                <w:rFonts w:ascii="Times New Roman" w:hAnsi="Times New Roman"/>
                <w:sz w:val="24"/>
                <w:szCs w:val="24"/>
              </w:rPr>
              <w:t>Исследование влияния температуры на теплопроводность</w:t>
            </w:r>
            <w:r w:rsidR="00393045" w:rsidRPr="00393045">
              <w:rPr>
                <w:rFonts w:ascii="Times New Roman" w:hAnsi="Times New Roman"/>
                <w:sz w:val="24"/>
                <w:szCs w:val="24"/>
              </w:rPr>
              <w:t xml:space="preserve"> </w:t>
            </w:r>
            <w:r w:rsidR="00FF2B75">
              <w:rPr>
                <w:rFonts w:ascii="Times New Roman" w:hAnsi="Times New Roman"/>
                <w:sz w:val="24"/>
                <w:szCs w:val="24"/>
              </w:rPr>
              <w:t xml:space="preserve">………………………. </w:t>
            </w:r>
          </w:p>
        </w:tc>
        <w:tc>
          <w:tcPr>
            <w:tcW w:w="456" w:type="dxa"/>
          </w:tcPr>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2</w:t>
            </w:r>
            <w:r w:rsidR="00590762">
              <w:rPr>
                <w:rFonts w:ascii="Times New Roman" w:hAnsi="Times New Roman" w:cs="Times New Roman"/>
                <w:sz w:val="24"/>
                <w:szCs w:val="24"/>
                <w:lang w:val="kk-KZ"/>
              </w:rPr>
              <w:t>6</w:t>
            </w:r>
          </w:p>
        </w:tc>
      </w:tr>
      <w:tr w:rsidR="00393045" w:rsidRPr="00393045" w:rsidTr="00BA6214">
        <w:tc>
          <w:tcPr>
            <w:tcW w:w="8988" w:type="dxa"/>
          </w:tcPr>
          <w:p w:rsidR="00393045" w:rsidRDefault="00393045" w:rsidP="004D0A01">
            <w:pPr>
              <w:spacing w:line="360" w:lineRule="auto"/>
              <w:jc w:val="both"/>
              <w:rPr>
                <w:rFonts w:ascii="Times New Roman" w:hAnsi="Times New Roman" w:cs="Times New Roman"/>
                <w:sz w:val="24"/>
                <w:szCs w:val="24"/>
              </w:rPr>
            </w:pPr>
            <w:r w:rsidRPr="00393045">
              <w:rPr>
                <w:rFonts w:ascii="Times New Roman" w:hAnsi="Times New Roman" w:cs="Times New Roman"/>
                <w:bCs/>
                <w:sz w:val="24"/>
                <w:szCs w:val="24"/>
              </w:rPr>
              <w:t xml:space="preserve">  3.2 </w:t>
            </w:r>
            <w:r w:rsidR="00FF2B75" w:rsidRPr="00FF2B75">
              <w:rPr>
                <w:rFonts w:ascii="Times New Roman" w:hAnsi="Times New Roman" w:cs="Times New Roman"/>
                <w:sz w:val="24"/>
                <w:szCs w:val="24"/>
              </w:rPr>
              <w:t xml:space="preserve">Исследование предела прочности огнеупорных материалов на сжатие в </w:t>
            </w:r>
          </w:p>
          <w:p w:rsidR="004D0A01" w:rsidRPr="00393045" w:rsidRDefault="004D0A01" w:rsidP="004D0A01">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FF2B75">
              <w:rPr>
                <w:rFonts w:ascii="Times New Roman" w:hAnsi="Times New Roman" w:cs="Times New Roman"/>
                <w:sz w:val="24"/>
                <w:szCs w:val="24"/>
              </w:rPr>
              <w:t>зависимости от температуры</w:t>
            </w:r>
            <w:r w:rsidR="00590762">
              <w:rPr>
                <w:rFonts w:ascii="Times New Roman" w:hAnsi="Times New Roman" w:cs="Times New Roman"/>
                <w:sz w:val="24"/>
                <w:szCs w:val="24"/>
              </w:rPr>
              <w:t>……………………………………………………………..</w:t>
            </w:r>
          </w:p>
        </w:tc>
        <w:tc>
          <w:tcPr>
            <w:tcW w:w="456" w:type="dxa"/>
          </w:tcPr>
          <w:p w:rsidR="00FF2B75" w:rsidRDefault="00FF2B75" w:rsidP="00393045">
            <w:pPr>
              <w:spacing w:line="360" w:lineRule="auto"/>
              <w:jc w:val="right"/>
              <w:rPr>
                <w:rFonts w:ascii="Times New Roman" w:hAnsi="Times New Roman" w:cs="Times New Roman"/>
                <w:sz w:val="24"/>
                <w:szCs w:val="24"/>
                <w:lang w:val="kk-KZ"/>
              </w:rPr>
            </w:pPr>
          </w:p>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2</w:t>
            </w:r>
            <w:r w:rsidR="00590762">
              <w:rPr>
                <w:rFonts w:ascii="Times New Roman" w:hAnsi="Times New Roman" w:cs="Times New Roman"/>
                <w:sz w:val="24"/>
                <w:szCs w:val="24"/>
                <w:lang w:val="kk-KZ"/>
              </w:rPr>
              <w:t>7</w:t>
            </w:r>
          </w:p>
        </w:tc>
      </w:tr>
      <w:tr w:rsidR="00393045" w:rsidRPr="00393045" w:rsidTr="00BA6214">
        <w:tc>
          <w:tcPr>
            <w:tcW w:w="8988" w:type="dxa"/>
          </w:tcPr>
          <w:p w:rsidR="00393045" w:rsidRPr="00393045" w:rsidRDefault="00FF2B75" w:rsidP="00FF2B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3045" w:rsidRPr="00393045">
              <w:rPr>
                <w:rFonts w:ascii="Times New Roman" w:hAnsi="Times New Roman" w:cs="Times New Roman"/>
                <w:sz w:val="24"/>
                <w:szCs w:val="24"/>
              </w:rPr>
              <w:t>3.</w:t>
            </w:r>
            <w:r>
              <w:rPr>
                <w:rFonts w:ascii="Times New Roman" w:hAnsi="Times New Roman" w:cs="Times New Roman"/>
                <w:sz w:val="24"/>
                <w:szCs w:val="24"/>
              </w:rPr>
              <w:t xml:space="preserve">3 </w:t>
            </w:r>
            <w:r w:rsidRPr="00FF2B75">
              <w:rPr>
                <w:rFonts w:ascii="Times New Roman" w:hAnsi="Times New Roman" w:cs="Times New Roman"/>
                <w:sz w:val="24"/>
                <w:szCs w:val="24"/>
              </w:rPr>
              <w:t>Исследование влияния температуры на плотность</w:t>
            </w:r>
            <w:r>
              <w:rPr>
                <w:rFonts w:ascii="Times New Roman" w:hAnsi="Times New Roman" w:cs="Times New Roman"/>
                <w:sz w:val="24"/>
                <w:szCs w:val="24"/>
              </w:rPr>
              <w:t>…………………………………</w:t>
            </w:r>
          </w:p>
        </w:tc>
        <w:tc>
          <w:tcPr>
            <w:tcW w:w="456" w:type="dxa"/>
          </w:tcPr>
          <w:p w:rsidR="00393045" w:rsidRPr="00393045" w:rsidRDefault="00590762" w:rsidP="00590762">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393045" w:rsidRPr="00393045" w:rsidTr="00BA6214">
        <w:tc>
          <w:tcPr>
            <w:tcW w:w="8988" w:type="dxa"/>
          </w:tcPr>
          <w:p w:rsidR="00393045" w:rsidRDefault="00FF2B75" w:rsidP="004D0A01">
            <w:pPr>
              <w:spacing w:line="360" w:lineRule="auto"/>
              <w:jc w:val="both"/>
              <w:rPr>
                <w:rFonts w:ascii="Times New Roman" w:hAnsi="Times New Roman"/>
                <w:sz w:val="24"/>
                <w:szCs w:val="24"/>
              </w:rPr>
            </w:pPr>
            <w:r>
              <w:rPr>
                <w:rFonts w:ascii="Times New Roman" w:hAnsi="Times New Roman" w:cs="Times New Roman"/>
                <w:sz w:val="24"/>
                <w:szCs w:val="24"/>
              </w:rPr>
              <w:t xml:space="preserve">  3.4</w:t>
            </w:r>
            <w:r w:rsidR="00393045" w:rsidRPr="00393045">
              <w:rPr>
                <w:rFonts w:ascii="Times New Roman" w:hAnsi="Times New Roman" w:cs="Times New Roman"/>
                <w:sz w:val="24"/>
                <w:szCs w:val="24"/>
              </w:rPr>
              <w:t xml:space="preserve"> </w:t>
            </w:r>
            <w:r w:rsidRPr="004D0A01">
              <w:rPr>
                <w:rFonts w:ascii="Times New Roman" w:hAnsi="Times New Roman"/>
                <w:sz w:val="24"/>
                <w:szCs w:val="24"/>
              </w:rPr>
              <w:t>Исследование влияния темп</w:t>
            </w:r>
            <w:r w:rsidR="00655DD6">
              <w:rPr>
                <w:rFonts w:ascii="Times New Roman" w:hAnsi="Times New Roman"/>
                <w:sz w:val="24"/>
                <w:szCs w:val="24"/>
              </w:rPr>
              <w:t>ературы и условий эксплуатации</w:t>
            </w:r>
            <w:r w:rsidRPr="004D0A01">
              <w:rPr>
                <w:rFonts w:ascii="Times New Roman" w:hAnsi="Times New Roman"/>
                <w:sz w:val="24"/>
                <w:szCs w:val="24"/>
              </w:rPr>
              <w:t xml:space="preserve"> </w:t>
            </w:r>
          </w:p>
          <w:p w:rsidR="004D0A01" w:rsidRPr="00393045" w:rsidRDefault="004D0A01" w:rsidP="004D0A01">
            <w:pPr>
              <w:spacing w:line="360" w:lineRule="auto"/>
              <w:jc w:val="both"/>
              <w:rPr>
                <w:rFonts w:ascii="Times New Roman" w:hAnsi="Times New Roman" w:cs="Times New Roman"/>
                <w:sz w:val="24"/>
                <w:szCs w:val="24"/>
              </w:rPr>
            </w:pPr>
            <w:r>
              <w:rPr>
                <w:rFonts w:ascii="Times New Roman" w:hAnsi="Times New Roman"/>
                <w:sz w:val="24"/>
                <w:szCs w:val="24"/>
              </w:rPr>
              <w:t xml:space="preserve">  </w:t>
            </w:r>
            <w:r w:rsidRPr="004D0A01">
              <w:rPr>
                <w:rFonts w:ascii="Times New Roman" w:hAnsi="Times New Roman"/>
                <w:sz w:val="24"/>
                <w:szCs w:val="24"/>
              </w:rPr>
              <w:t>теплофизические свойства теплоизоляционных материалов</w:t>
            </w:r>
            <w:r w:rsidR="00590762">
              <w:rPr>
                <w:rFonts w:ascii="Times New Roman" w:hAnsi="Times New Roman"/>
                <w:sz w:val="24"/>
                <w:szCs w:val="24"/>
              </w:rPr>
              <w:t>…………………………..</w:t>
            </w:r>
          </w:p>
        </w:tc>
        <w:tc>
          <w:tcPr>
            <w:tcW w:w="456" w:type="dxa"/>
          </w:tcPr>
          <w:p w:rsidR="00655DD6" w:rsidRDefault="00655DD6" w:rsidP="00393045">
            <w:pPr>
              <w:spacing w:line="360" w:lineRule="auto"/>
              <w:jc w:val="right"/>
              <w:rPr>
                <w:rFonts w:ascii="Times New Roman" w:hAnsi="Times New Roman" w:cs="Times New Roman"/>
                <w:sz w:val="24"/>
                <w:szCs w:val="24"/>
                <w:lang w:val="kk-KZ"/>
              </w:rPr>
            </w:pPr>
          </w:p>
          <w:p w:rsidR="00393045"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393045" w:rsidRPr="00393045" w:rsidTr="00BA6214">
        <w:tc>
          <w:tcPr>
            <w:tcW w:w="8988" w:type="dxa"/>
          </w:tcPr>
          <w:p w:rsidR="00393045" w:rsidRPr="00655DD6" w:rsidRDefault="00393045" w:rsidP="00655DD6">
            <w:pPr>
              <w:spacing w:line="360" w:lineRule="auto"/>
              <w:jc w:val="both"/>
              <w:rPr>
                <w:rFonts w:ascii="Times New Roman" w:hAnsi="Times New Roman" w:cs="Times New Roman"/>
                <w:bCs/>
                <w:sz w:val="24"/>
                <w:szCs w:val="24"/>
              </w:rPr>
            </w:pPr>
            <w:r w:rsidRPr="00393045">
              <w:rPr>
                <w:rFonts w:ascii="Times New Roman" w:hAnsi="Times New Roman" w:cs="Times New Roman"/>
                <w:sz w:val="24"/>
                <w:szCs w:val="24"/>
              </w:rPr>
              <w:t xml:space="preserve">4 </w:t>
            </w:r>
            <w:r w:rsidR="00655DD6" w:rsidRPr="00655DD6">
              <w:rPr>
                <w:rFonts w:ascii="Times New Roman" w:hAnsi="Times New Roman" w:cs="Times New Roman"/>
                <w:bCs/>
                <w:sz w:val="24"/>
                <w:szCs w:val="24"/>
              </w:rPr>
              <w:t>Оценка рисков и допустимого остаточного ресурса высокотемпературного оборудования в зависимости от теплофизических и прочностных характеристик</w:t>
            </w:r>
            <w:r w:rsidR="00655DD6">
              <w:rPr>
                <w:rFonts w:ascii="Times New Roman" w:hAnsi="Times New Roman" w:cs="Times New Roman"/>
                <w:bCs/>
                <w:sz w:val="24"/>
                <w:szCs w:val="24"/>
              </w:rPr>
              <w:t>……</w:t>
            </w:r>
          </w:p>
        </w:tc>
        <w:tc>
          <w:tcPr>
            <w:tcW w:w="456" w:type="dxa"/>
          </w:tcPr>
          <w:p w:rsidR="00393045" w:rsidRPr="00393045" w:rsidRDefault="00393045" w:rsidP="00393045">
            <w:pPr>
              <w:spacing w:line="360" w:lineRule="auto"/>
              <w:jc w:val="right"/>
              <w:rPr>
                <w:rFonts w:ascii="Times New Roman" w:hAnsi="Times New Roman" w:cs="Times New Roman"/>
                <w:sz w:val="24"/>
                <w:szCs w:val="24"/>
                <w:lang w:val="kk-KZ"/>
              </w:rPr>
            </w:pPr>
          </w:p>
          <w:p w:rsidR="00393045" w:rsidRPr="00393045" w:rsidRDefault="00393045" w:rsidP="00393045">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30</w:t>
            </w:r>
          </w:p>
        </w:tc>
      </w:tr>
      <w:tr w:rsidR="00393045" w:rsidRPr="00393045" w:rsidTr="00BA6214">
        <w:tc>
          <w:tcPr>
            <w:tcW w:w="8988" w:type="dxa"/>
          </w:tcPr>
          <w:p w:rsidR="00393045" w:rsidRPr="00393045" w:rsidRDefault="00393045" w:rsidP="00655DD6">
            <w:pPr>
              <w:spacing w:line="360" w:lineRule="auto"/>
              <w:ind w:left="34" w:hanging="34"/>
              <w:jc w:val="both"/>
              <w:rPr>
                <w:rFonts w:ascii="Times New Roman" w:hAnsi="Times New Roman" w:cs="Times New Roman"/>
                <w:sz w:val="24"/>
                <w:szCs w:val="24"/>
              </w:rPr>
            </w:pPr>
            <w:r w:rsidRPr="00393045">
              <w:rPr>
                <w:rFonts w:ascii="Times New Roman" w:hAnsi="Times New Roman" w:cs="Times New Roman"/>
                <w:sz w:val="24"/>
                <w:szCs w:val="24"/>
              </w:rPr>
              <w:t xml:space="preserve">  4.1 </w:t>
            </w:r>
            <w:r w:rsidR="00655DD6" w:rsidRPr="00655DD6">
              <w:rPr>
                <w:rFonts w:ascii="Times New Roman" w:hAnsi="Times New Roman" w:cs="Times New Roman"/>
                <w:bCs/>
                <w:sz w:val="24"/>
                <w:szCs w:val="24"/>
              </w:rPr>
              <w:t>Оценка остаточного ресурса ВТ</w:t>
            </w:r>
            <w:r w:rsidR="00655DD6" w:rsidRPr="00655DD6">
              <w:rPr>
                <w:rFonts w:ascii="Times New Roman" w:hAnsi="Times New Roman" w:cs="Times New Roman"/>
                <w:bCs/>
                <w:sz w:val="24"/>
                <w:szCs w:val="24"/>
                <w:lang w:val="kk-KZ"/>
              </w:rPr>
              <w:t>А</w:t>
            </w:r>
            <w:r w:rsidR="00531CAC">
              <w:rPr>
                <w:rFonts w:ascii="Times New Roman" w:hAnsi="Times New Roman" w:cs="Times New Roman"/>
                <w:bCs/>
                <w:sz w:val="24"/>
                <w:szCs w:val="24"/>
                <w:lang w:val="kk-KZ"/>
              </w:rPr>
              <w:t>................................................................................</w:t>
            </w:r>
          </w:p>
        </w:tc>
        <w:tc>
          <w:tcPr>
            <w:tcW w:w="456" w:type="dxa"/>
          </w:tcPr>
          <w:p w:rsidR="00393045" w:rsidRPr="00393045" w:rsidRDefault="00393045" w:rsidP="00655DD6">
            <w:pPr>
              <w:spacing w:line="360" w:lineRule="auto"/>
              <w:rPr>
                <w:rFonts w:ascii="Times New Roman" w:hAnsi="Times New Roman" w:cs="Times New Roman"/>
                <w:sz w:val="24"/>
                <w:szCs w:val="24"/>
                <w:lang w:val="kk-KZ"/>
              </w:rPr>
            </w:pPr>
            <w:r w:rsidRPr="00393045">
              <w:rPr>
                <w:rFonts w:ascii="Times New Roman" w:hAnsi="Times New Roman" w:cs="Times New Roman"/>
                <w:sz w:val="24"/>
                <w:szCs w:val="24"/>
                <w:lang w:val="kk-KZ"/>
              </w:rPr>
              <w:t>30</w:t>
            </w:r>
          </w:p>
        </w:tc>
      </w:tr>
      <w:tr w:rsidR="00655DD6" w:rsidRPr="00393045" w:rsidTr="00BA6214">
        <w:tc>
          <w:tcPr>
            <w:tcW w:w="8988" w:type="dxa"/>
          </w:tcPr>
          <w:p w:rsidR="00655DD6" w:rsidRPr="00393045" w:rsidRDefault="00655DD6" w:rsidP="00393045">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4.</w:t>
            </w:r>
            <w:r w:rsidR="002D4144" w:rsidRPr="002D4144">
              <w:rPr>
                <w:rFonts w:ascii="Times New Roman" w:hAnsi="Times New Roman" w:cs="Times New Roman"/>
                <w:bCs/>
                <w:sz w:val="24"/>
                <w:szCs w:val="24"/>
              </w:rPr>
              <w:t>1</w:t>
            </w:r>
            <w:r>
              <w:rPr>
                <w:rFonts w:ascii="Times New Roman" w:hAnsi="Times New Roman" w:cs="Times New Roman"/>
                <w:bCs/>
                <w:sz w:val="24"/>
                <w:szCs w:val="24"/>
              </w:rPr>
              <w:t xml:space="preserve">.1 </w:t>
            </w:r>
            <w:r w:rsidRPr="007513A0">
              <w:rPr>
                <w:rFonts w:ascii="Times New Roman" w:hAnsi="Times New Roman" w:cs="Times New Roman"/>
                <w:bCs/>
                <w:sz w:val="24"/>
                <w:szCs w:val="24"/>
              </w:rPr>
              <w:t>Оценка остаточного ресурса сталеразливочных ковшей</w:t>
            </w:r>
            <w:r>
              <w:rPr>
                <w:rFonts w:ascii="Times New Roman" w:hAnsi="Times New Roman" w:cs="Times New Roman"/>
                <w:bCs/>
                <w:sz w:val="24"/>
                <w:szCs w:val="24"/>
              </w:rPr>
              <w:t>………………………..</w:t>
            </w:r>
          </w:p>
        </w:tc>
        <w:tc>
          <w:tcPr>
            <w:tcW w:w="456" w:type="dxa"/>
          </w:tcPr>
          <w:p w:rsidR="00570313" w:rsidRPr="002D4144" w:rsidRDefault="00655DD6" w:rsidP="00590762">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kk-KZ"/>
              </w:rPr>
              <w:t>3</w:t>
            </w:r>
            <w:r w:rsidR="00590762">
              <w:rPr>
                <w:rFonts w:ascii="Times New Roman" w:hAnsi="Times New Roman" w:cs="Times New Roman"/>
                <w:sz w:val="24"/>
                <w:szCs w:val="24"/>
                <w:lang w:val="kk-KZ"/>
              </w:rPr>
              <w:t>0</w:t>
            </w:r>
          </w:p>
        </w:tc>
      </w:tr>
      <w:tr w:rsidR="002D4144" w:rsidRPr="00393045" w:rsidTr="00BA6214">
        <w:tc>
          <w:tcPr>
            <w:tcW w:w="8988" w:type="dxa"/>
          </w:tcPr>
          <w:p w:rsidR="002D4144" w:rsidRPr="00EB01E7" w:rsidRDefault="002D4144" w:rsidP="00EB01E7">
            <w:pPr>
              <w:spacing w:line="360" w:lineRule="auto"/>
              <w:ind w:firstLine="34"/>
              <w:jc w:val="both"/>
              <w:rPr>
                <w:rFonts w:ascii="Times New Roman" w:hAnsi="Times New Roman" w:cs="Times New Roman"/>
                <w:bCs/>
                <w:sz w:val="24"/>
                <w:szCs w:val="24"/>
              </w:rPr>
            </w:pPr>
            <w:r w:rsidRPr="007C7EDA">
              <w:rPr>
                <w:rFonts w:ascii="Times New Roman" w:hAnsi="Times New Roman" w:cs="Times New Roman"/>
                <w:bCs/>
                <w:sz w:val="24"/>
                <w:szCs w:val="24"/>
              </w:rPr>
              <w:t xml:space="preserve">    4</w:t>
            </w:r>
            <w:r>
              <w:rPr>
                <w:rFonts w:ascii="Times New Roman" w:hAnsi="Times New Roman" w:cs="Times New Roman"/>
                <w:bCs/>
                <w:sz w:val="24"/>
                <w:szCs w:val="24"/>
              </w:rPr>
              <w:t>.</w:t>
            </w:r>
            <w:r w:rsidR="007C7EDA">
              <w:rPr>
                <w:rFonts w:ascii="Times New Roman" w:hAnsi="Times New Roman" w:cs="Times New Roman"/>
                <w:bCs/>
                <w:sz w:val="24"/>
                <w:szCs w:val="24"/>
              </w:rPr>
              <w:t>1.2</w:t>
            </w:r>
            <w:r w:rsidR="007C7EDA" w:rsidRPr="00456FC9">
              <w:rPr>
                <w:rFonts w:ascii="Times New Roman" w:hAnsi="Times New Roman" w:cs="Times New Roman"/>
                <w:bCs/>
                <w:sz w:val="24"/>
                <w:szCs w:val="24"/>
              </w:rPr>
              <w:t xml:space="preserve"> Оценка остаточного ресурса котельных агрегатов</w:t>
            </w:r>
            <w:r w:rsidR="00531CAC">
              <w:rPr>
                <w:rFonts w:ascii="Times New Roman" w:hAnsi="Times New Roman" w:cs="Times New Roman"/>
                <w:bCs/>
                <w:sz w:val="24"/>
                <w:szCs w:val="24"/>
              </w:rPr>
              <w:t>……………………………...</w:t>
            </w:r>
          </w:p>
        </w:tc>
        <w:tc>
          <w:tcPr>
            <w:tcW w:w="456" w:type="dxa"/>
          </w:tcPr>
          <w:p w:rsidR="002D4144" w:rsidRDefault="007C7EDA" w:rsidP="00590762">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3</w:t>
            </w:r>
            <w:r w:rsidR="00590762">
              <w:rPr>
                <w:rFonts w:ascii="Times New Roman" w:hAnsi="Times New Roman" w:cs="Times New Roman"/>
                <w:sz w:val="24"/>
                <w:szCs w:val="24"/>
                <w:lang w:val="kk-KZ"/>
              </w:rPr>
              <w:t>2</w:t>
            </w:r>
          </w:p>
        </w:tc>
      </w:tr>
      <w:tr w:rsidR="00EB01E7" w:rsidRPr="00393045" w:rsidTr="00BA6214">
        <w:tc>
          <w:tcPr>
            <w:tcW w:w="8988" w:type="dxa"/>
          </w:tcPr>
          <w:p w:rsidR="00EB01E7" w:rsidRDefault="00EB01E7" w:rsidP="00EB01E7">
            <w:pPr>
              <w:spacing w:line="360" w:lineRule="auto"/>
              <w:jc w:val="both"/>
              <w:rPr>
                <w:rFonts w:ascii="Times New Roman" w:hAnsi="Times New Roman" w:cs="Times New Roman"/>
                <w:bCs/>
                <w:sz w:val="24"/>
                <w:szCs w:val="24"/>
              </w:rPr>
            </w:pPr>
            <w:r w:rsidRPr="00EB01E7">
              <w:rPr>
                <w:rFonts w:ascii="Times New Roman" w:hAnsi="Times New Roman" w:cs="Times New Roman"/>
                <w:bCs/>
                <w:sz w:val="24"/>
                <w:szCs w:val="24"/>
              </w:rPr>
              <w:t xml:space="preserve">  4</w:t>
            </w:r>
            <w:r>
              <w:rPr>
                <w:rFonts w:ascii="Times New Roman" w:hAnsi="Times New Roman" w:cs="Times New Roman"/>
                <w:bCs/>
                <w:sz w:val="24"/>
                <w:szCs w:val="24"/>
              </w:rPr>
              <w:t xml:space="preserve">.2 </w:t>
            </w:r>
            <w:r w:rsidRPr="00EB01E7">
              <w:rPr>
                <w:rFonts w:ascii="Times New Roman" w:hAnsi="Times New Roman" w:cs="Times New Roman"/>
                <w:bCs/>
                <w:sz w:val="24"/>
                <w:szCs w:val="24"/>
              </w:rPr>
              <w:t xml:space="preserve">Разработка стратегических действий предприятия для повышения надежности </w:t>
            </w:r>
          </w:p>
          <w:p w:rsidR="00EB01E7" w:rsidRPr="00EB01E7" w:rsidRDefault="00EB01E7" w:rsidP="00531CAC">
            <w:p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531CAC">
              <w:rPr>
                <w:rFonts w:ascii="Times New Roman" w:hAnsi="Times New Roman" w:cs="Times New Roman"/>
                <w:bCs/>
                <w:sz w:val="24"/>
                <w:szCs w:val="24"/>
              </w:rPr>
              <w:t>о</w:t>
            </w:r>
            <w:r w:rsidRPr="00EB01E7">
              <w:rPr>
                <w:rFonts w:ascii="Times New Roman" w:hAnsi="Times New Roman" w:cs="Times New Roman"/>
                <w:bCs/>
                <w:sz w:val="24"/>
                <w:szCs w:val="24"/>
              </w:rPr>
              <w:t>борудования</w:t>
            </w:r>
            <w:r w:rsidR="00531CAC">
              <w:rPr>
                <w:rFonts w:ascii="Times New Roman" w:hAnsi="Times New Roman" w:cs="Times New Roman"/>
                <w:bCs/>
                <w:sz w:val="24"/>
                <w:szCs w:val="24"/>
              </w:rPr>
              <w:t>……………………………………………………………………………...</w:t>
            </w:r>
          </w:p>
        </w:tc>
        <w:tc>
          <w:tcPr>
            <w:tcW w:w="456" w:type="dxa"/>
          </w:tcPr>
          <w:p w:rsidR="00EB01E7" w:rsidRDefault="00EB01E7" w:rsidP="002D4144">
            <w:pPr>
              <w:spacing w:line="360" w:lineRule="auto"/>
              <w:jc w:val="right"/>
              <w:rPr>
                <w:rFonts w:ascii="Times New Roman" w:hAnsi="Times New Roman" w:cs="Times New Roman"/>
                <w:sz w:val="24"/>
                <w:szCs w:val="24"/>
                <w:lang w:val="kk-KZ"/>
              </w:rPr>
            </w:pPr>
          </w:p>
          <w:p w:rsidR="00172B37" w:rsidRDefault="00172B37" w:rsidP="00590762">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3</w:t>
            </w:r>
            <w:r w:rsidR="00590762">
              <w:rPr>
                <w:rFonts w:ascii="Times New Roman" w:hAnsi="Times New Roman" w:cs="Times New Roman"/>
                <w:sz w:val="24"/>
                <w:szCs w:val="24"/>
                <w:lang w:val="kk-KZ"/>
              </w:rPr>
              <w:t>6</w:t>
            </w:r>
          </w:p>
        </w:tc>
      </w:tr>
      <w:tr w:rsidR="00393045" w:rsidRPr="00393045" w:rsidTr="00BA6214">
        <w:tc>
          <w:tcPr>
            <w:tcW w:w="8988" w:type="dxa"/>
          </w:tcPr>
          <w:p w:rsidR="00393045" w:rsidRPr="00393045" w:rsidRDefault="00393045" w:rsidP="00393045">
            <w:pPr>
              <w:spacing w:line="360" w:lineRule="auto"/>
              <w:rPr>
                <w:rFonts w:ascii="Times New Roman" w:hAnsi="Times New Roman" w:cs="Times New Roman"/>
                <w:bCs/>
                <w:sz w:val="24"/>
                <w:szCs w:val="24"/>
              </w:rPr>
            </w:pPr>
            <w:r w:rsidRPr="00393045">
              <w:rPr>
                <w:rFonts w:ascii="Times New Roman" w:hAnsi="Times New Roman" w:cs="Times New Roman"/>
                <w:bCs/>
                <w:sz w:val="24"/>
                <w:szCs w:val="24"/>
              </w:rPr>
              <w:t>ЗАКЛЮЧЕНИЕ……………………………………………………………………………..</w:t>
            </w:r>
          </w:p>
        </w:tc>
        <w:tc>
          <w:tcPr>
            <w:tcW w:w="456" w:type="dxa"/>
          </w:tcPr>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3</w:t>
            </w:r>
            <w:r w:rsidR="00590762">
              <w:rPr>
                <w:rFonts w:ascii="Times New Roman" w:hAnsi="Times New Roman" w:cs="Times New Roman"/>
                <w:sz w:val="24"/>
                <w:szCs w:val="24"/>
                <w:lang w:val="kk-KZ"/>
              </w:rPr>
              <w:t>8</w:t>
            </w:r>
          </w:p>
        </w:tc>
      </w:tr>
      <w:tr w:rsidR="00393045" w:rsidRPr="00393045" w:rsidTr="00BA6214">
        <w:tc>
          <w:tcPr>
            <w:tcW w:w="8988" w:type="dxa"/>
          </w:tcPr>
          <w:p w:rsidR="00393045" w:rsidRPr="00393045" w:rsidRDefault="00393045" w:rsidP="00393045">
            <w:pPr>
              <w:spacing w:line="360" w:lineRule="auto"/>
              <w:rPr>
                <w:rFonts w:ascii="Times New Roman" w:hAnsi="Times New Roman" w:cs="Times New Roman"/>
                <w:bCs/>
                <w:sz w:val="24"/>
                <w:szCs w:val="24"/>
              </w:rPr>
            </w:pPr>
            <w:r w:rsidRPr="00393045">
              <w:rPr>
                <w:rFonts w:ascii="Times New Roman" w:hAnsi="Times New Roman" w:cs="Times New Roman"/>
                <w:bCs/>
                <w:sz w:val="24"/>
                <w:szCs w:val="24"/>
              </w:rPr>
              <w:t>СПИСОК ИСПОЛЬЗОВАННЫХ ИСТОЧНИКОВ…………………………………….....</w:t>
            </w:r>
          </w:p>
        </w:tc>
        <w:tc>
          <w:tcPr>
            <w:tcW w:w="456" w:type="dxa"/>
          </w:tcPr>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4</w:t>
            </w:r>
            <w:r w:rsidR="00590762">
              <w:rPr>
                <w:rFonts w:ascii="Times New Roman" w:hAnsi="Times New Roman" w:cs="Times New Roman"/>
                <w:sz w:val="24"/>
                <w:szCs w:val="24"/>
                <w:lang w:val="kk-KZ"/>
              </w:rPr>
              <w:t>0</w:t>
            </w:r>
          </w:p>
        </w:tc>
      </w:tr>
      <w:tr w:rsidR="00393045" w:rsidRPr="00393045" w:rsidTr="00BA6214">
        <w:tc>
          <w:tcPr>
            <w:tcW w:w="8988" w:type="dxa"/>
          </w:tcPr>
          <w:p w:rsidR="00393045" w:rsidRPr="00531CAC" w:rsidRDefault="00393045" w:rsidP="00C1308B">
            <w:pPr>
              <w:spacing w:line="360" w:lineRule="auto"/>
              <w:jc w:val="both"/>
              <w:rPr>
                <w:rFonts w:ascii="Times New Roman" w:hAnsi="Times New Roman" w:cs="Times New Roman"/>
                <w:b/>
                <w:sz w:val="24"/>
                <w:szCs w:val="24"/>
              </w:rPr>
            </w:pPr>
            <w:r w:rsidRPr="00393045">
              <w:rPr>
                <w:rFonts w:ascii="Times New Roman" w:hAnsi="Times New Roman" w:cs="Times New Roman"/>
                <w:bCs/>
                <w:sz w:val="24"/>
                <w:szCs w:val="24"/>
              </w:rPr>
              <w:t>ПРИЛОЖЕНИЕ А</w:t>
            </w:r>
            <w:r w:rsidR="00C1308B">
              <w:rPr>
                <w:rFonts w:ascii="Times New Roman" w:hAnsi="Times New Roman" w:cs="Times New Roman"/>
                <w:bCs/>
                <w:sz w:val="24"/>
                <w:szCs w:val="24"/>
              </w:rPr>
              <w:t>.</w:t>
            </w:r>
            <w:r w:rsidRPr="00393045">
              <w:rPr>
                <w:rFonts w:ascii="Times New Roman" w:hAnsi="Times New Roman" w:cs="Times New Roman"/>
                <w:bCs/>
                <w:sz w:val="24"/>
                <w:szCs w:val="24"/>
              </w:rPr>
              <w:t xml:space="preserve"> </w:t>
            </w:r>
            <w:r w:rsidR="00531CAC" w:rsidRPr="00531CAC">
              <w:rPr>
                <w:rFonts w:ascii="Times New Roman" w:hAnsi="Times New Roman" w:cs="Times New Roman"/>
                <w:sz w:val="24"/>
                <w:szCs w:val="24"/>
              </w:rPr>
              <w:t>Матрица факторов SWOT-анализа</w:t>
            </w:r>
            <w:r w:rsidR="00531CAC">
              <w:rPr>
                <w:rFonts w:ascii="Times New Roman" w:hAnsi="Times New Roman" w:cs="Times New Roman"/>
                <w:sz w:val="24"/>
                <w:szCs w:val="24"/>
              </w:rPr>
              <w:t>…………………………………</w:t>
            </w:r>
          </w:p>
        </w:tc>
        <w:tc>
          <w:tcPr>
            <w:tcW w:w="456" w:type="dxa"/>
          </w:tcPr>
          <w:p w:rsidR="00393045" w:rsidRPr="00393045" w:rsidRDefault="00393045" w:rsidP="00590762">
            <w:pPr>
              <w:spacing w:line="360" w:lineRule="auto"/>
              <w:jc w:val="right"/>
              <w:rPr>
                <w:rFonts w:ascii="Times New Roman" w:hAnsi="Times New Roman" w:cs="Times New Roman"/>
                <w:sz w:val="24"/>
                <w:szCs w:val="24"/>
                <w:lang w:val="kk-KZ"/>
              </w:rPr>
            </w:pPr>
            <w:r w:rsidRPr="00393045">
              <w:rPr>
                <w:rFonts w:ascii="Times New Roman" w:hAnsi="Times New Roman" w:cs="Times New Roman"/>
                <w:sz w:val="24"/>
                <w:szCs w:val="24"/>
                <w:lang w:val="kk-KZ"/>
              </w:rPr>
              <w:t>4</w:t>
            </w:r>
            <w:r w:rsidR="00590762">
              <w:rPr>
                <w:rFonts w:ascii="Times New Roman" w:hAnsi="Times New Roman" w:cs="Times New Roman"/>
                <w:sz w:val="24"/>
                <w:szCs w:val="24"/>
                <w:lang w:val="kk-KZ"/>
              </w:rPr>
              <w:t>1</w:t>
            </w:r>
          </w:p>
        </w:tc>
      </w:tr>
      <w:tr w:rsidR="00393045" w:rsidRPr="00393045" w:rsidTr="00BA6214">
        <w:tc>
          <w:tcPr>
            <w:tcW w:w="8988" w:type="dxa"/>
          </w:tcPr>
          <w:p w:rsidR="00393045" w:rsidRPr="00531CAC" w:rsidRDefault="00393045" w:rsidP="00C1308B">
            <w:pPr>
              <w:tabs>
                <w:tab w:val="left" w:pos="0"/>
                <w:tab w:val="center" w:pos="4890"/>
                <w:tab w:val="right" w:pos="9355"/>
              </w:tabs>
              <w:spacing w:line="360" w:lineRule="auto"/>
              <w:rPr>
                <w:rFonts w:ascii="Times New Roman" w:eastAsia="Times New Roman" w:hAnsi="Times New Roman" w:cs="Times New Roman"/>
                <w:b/>
                <w:sz w:val="24"/>
                <w:szCs w:val="24"/>
              </w:rPr>
            </w:pPr>
            <w:r w:rsidRPr="00393045">
              <w:rPr>
                <w:rFonts w:ascii="Times New Roman" w:hAnsi="Times New Roman" w:cs="Times New Roman"/>
                <w:bCs/>
                <w:sz w:val="24"/>
                <w:szCs w:val="24"/>
              </w:rPr>
              <w:t>ПРИЛОЖЕНИЕ Б</w:t>
            </w:r>
            <w:r w:rsidR="00C1308B">
              <w:rPr>
                <w:rFonts w:ascii="Times New Roman" w:hAnsi="Times New Roman" w:cs="Times New Roman"/>
                <w:bCs/>
                <w:sz w:val="24"/>
                <w:szCs w:val="24"/>
              </w:rPr>
              <w:t>.</w:t>
            </w:r>
            <w:r w:rsidRPr="00393045">
              <w:rPr>
                <w:rFonts w:ascii="Times New Roman" w:hAnsi="Times New Roman" w:cs="Times New Roman"/>
                <w:bCs/>
                <w:sz w:val="24"/>
                <w:szCs w:val="24"/>
              </w:rPr>
              <w:t xml:space="preserve"> </w:t>
            </w:r>
            <w:r w:rsidR="00531CAC" w:rsidRPr="00531CAC">
              <w:rPr>
                <w:rFonts w:ascii="Times New Roman" w:eastAsia="Times New Roman" w:hAnsi="Times New Roman" w:cs="Times New Roman"/>
                <w:sz w:val="24"/>
                <w:szCs w:val="24"/>
              </w:rPr>
              <w:t>Значения корректирующих коэффициентов</w:t>
            </w:r>
            <w:r w:rsidR="00531CAC">
              <w:rPr>
                <w:rFonts w:ascii="Times New Roman" w:eastAsia="Times New Roman" w:hAnsi="Times New Roman" w:cs="Times New Roman"/>
                <w:sz w:val="24"/>
                <w:szCs w:val="24"/>
              </w:rPr>
              <w:t>……………………….</w:t>
            </w:r>
          </w:p>
        </w:tc>
        <w:tc>
          <w:tcPr>
            <w:tcW w:w="456" w:type="dxa"/>
          </w:tcPr>
          <w:p w:rsidR="00393045" w:rsidRPr="00393045" w:rsidRDefault="00393045" w:rsidP="00590762">
            <w:pPr>
              <w:spacing w:line="360" w:lineRule="auto"/>
              <w:rPr>
                <w:rFonts w:ascii="Times New Roman" w:hAnsi="Times New Roman" w:cs="Times New Roman"/>
                <w:sz w:val="24"/>
                <w:szCs w:val="24"/>
                <w:lang w:val="kk-KZ"/>
              </w:rPr>
            </w:pPr>
            <w:r w:rsidRPr="00393045">
              <w:rPr>
                <w:rFonts w:ascii="Times New Roman" w:hAnsi="Times New Roman" w:cs="Times New Roman"/>
                <w:sz w:val="24"/>
                <w:szCs w:val="24"/>
                <w:lang w:val="kk-KZ"/>
              </w:rPr>
              <w:t>4</w:t>
            </w:r>
            <w:r w:rsidR="00590762">
              <w:rPr>
                <w:rFonts w:ascii="Times New Roman" w:hAnsi="Times New Roman" w:cs="Times New Roman"/>
                <w:sz w:val="24"/>
                <w:szCs w:val="24"/>
                <w:lang w:val="kk-KZ"/>
              </w:rPr>
              <w:t>4</w:t>
            </w:r>
          </w:p>
        </w:tc>
      </w:tr>
      <w:tr w:rsidR="00393045" w:rsidRPr="00393045" w:rsidTr="00BA6214">
        <w:tc>
          <w:tcPr>
            <w:tcW w:w="8988" w:type="dxa"/>
          </w:tcPr>
          <w:p w:rsidR="00393045" w:rsidRDefault="00393045" w:rsidP="00445D82">
            <w:pPr>
              <w:spacing w:line="360" w:lineRule="auto"/>
              <w:rPr>
                <w:rFonts w:ascii="Times New Roman" w:hAnsi="Times New Roman" w:cs="Times New Roman"/>
                <w:b/>
                <w:bCs/>
                <w:sz w:val="24"/>
                <w:szCs w:val="24"/>
              </w:rPr>
            </w:pPr>
            <w:r w:rsidRPr="00393045">
              <w:rPr>
                <w:rFonts w:ascii="Times New Roman" w:hAnsi="Times New Roman" w:cs="Times New Roman"/>
                <w:bCs/>
                <w:sz w:val="24"/>
                <w:szCs w:val="24"/>
              </w:rPr>
              <w:t>ПРИЛОЖЕНИЕ В</w:t>
            </w:r>
            <w:r w:rsidR="00C1308B">
              <w:rPr>
                <w:rFonts w:ascii="Times New Roman" w:hAnsi="Times New Roman" w:cs="Times New Roman"/>
                <w:bCs/>
                <w:sz w:val="24"/>
                <w:szCs w:val="24"/>
              </w:rPr>
              <w:t xml:space="preserve">. </w:t>
            </w:r>
            <w:r w:rsidRPr="00393045">
              <w:rPr>
                <w:rFonts w:ascii="Times New Roman" w:hAnsi="Times New Roman" w:cs="Times New Roman"/>
                <w:bCs/>
                <w:sz w:val="24"/>
                <w:szCs w:val="24"/>
              </w:rPr>
              <w:t xml:space="preserve"> </w:t>
            </w:r>
            <w:r w:rsidR="00531CAC" w:rsidRPr="00531CAC">
              <w:rPr>
                <w:rFonts w:ascii="Times New Roman" w:hAnsi="Times New Roman" w:cs="Times New Roman"/>
                <w:sz w:val="24"/>
                <w:szCs w:val="24"/>
              </w:rPr>
              <w:t xml:space="preserve">Блок-схема </w:t>
            </w:r>
            <w:r w:rsidR="00531CAC" w:rsidRPr="00531CAC">
              <w:rPr>
                <w:rFonts w:ascii="Times New Roman" w:hAnsi="Times New Roman" w:cs="Times New Roman"/>
                <w:bCs/>
                <w:sz w:val="24"/>
                <w:szCs w:val="24"/>
              </w:rPr>
              <w:t>методики определения допустимого остаточного</w:t>
            </w:r>
            <w:r w:rsidR="00531CAC" w:rsidRPr="0056008A">
              <w:rPr>
                <w:rFonts w:ascii="Times New Roman" w:hAnsi="Times New Roman" w:cs="Times New Roman"/>
                <w:b/>
                <w:bCs/>
                <w:sz w:val="24"/>
                <w:szCs w:val="24"/>
              </w:rPr>
              <w:t xml:space="preserve"> </w:t>
            </w:r>
          </w:p>
          <w:p w:rsidR="00445D82" w:rsidRPr="00445D82" w:rsidRDefault="00445D82" w:rsidP="00445D82">
            <w:pPr>
              <w:spacing w:line="360" w:lineRule="auto"/>
              <w:jc w:val="both"/>
              <w:rPr>
                <w:rFonts w:ascii="Times New Roman" w:hAnsi="Times New Roman" w:cs="Times New Roman"/>
                <w:bCs/>
                <w:sz w:val="24"/>
                <w:szCs w:val="24"/>
              </w:rPr>
            </w:pPr>
            <w:r w:rsidRPr="00590762">
              <w:rPr>
                <w:rFonts w:ascii="Times New Roman" w:hAnsi="Times New Roman" w:cs="Times New Roman"/>
                <w:bCs/>
                <w:sz w:val="24"/>
                <w:szCs w:val="24"/>
              </w:rPr>
              <w:t xml:space="preserve">                                   </w:t>
            </w:r>
            <w:r>
              <w:rPr>
                <w:rFonts w:ascii="Times New Roman" w:hAnsi="Times New Roman" w:cs="Times New Roman"/>
                <w:bCs/>
                <w:sz w:val="24"/>
                <w:szCs w:val="24"/>
              </w:rPr>
              <w:t>р</w:t>
            </w:r>
            <w:r w:rsidRPr="00445D82">
              <w:rPr>
                <w:rFonts w:ascii="Times New Roman" w:hAnsi="Times New Roman" w:cs="Times New Roman"/>
                <w:bCs/>
                <w:sz w:val="24"/>
                <w:szCs w:val="24"/>
              </w:rPr>
              <w:t>есурс</w:t>
            </w:r>
            <w:r>
              <w:rPr>
                <w:rFonts w:ascii="Times New Roman" w:hAnsi="Times New Roman" w:cs="Times New Roman"/>
                <w:bCs/>
                <w:sz w:val="24"/>
                <w:szCs w:val="24"/>
              </w:rPr>
              <w:t>а………………………………………………………………</w:t>
            </w:r>
            <w:r w:rsidRPr="00445D82">
              <w:rPr>
                <w:rFonts w:ascii="Times New Roman" w:hAnsi="Times New Roman" w:cs="Times New Roman"/>
                <w:bCs/>
                <w:sz w:val="24"/>
                <w:szCs w:val="24"/>
              </w:rPr>
              <w:t xml:space="preserve"> </w:t>
            </w:r>
          </w:p>
        </w:tc>
        <w:tc>
          <w:tcPr>
            <w:tcW w:w="456" w:type="dxa"/>
          </w:tcPr>
          <w:p w:rsidR="00172B37" w:rsidRDefault="00172B37" w:rsidP="00590762">
            <w:pPr>
              <w:spacing w:line="360" w:lineRule="auto"/>
              <w:rPr>
                <w:rFonts w:ascii="Times New Roman" w:hAnsi="Times New Roman" w:cs="Times New Roman"/>
                <w:sz w:val="24"/>
                <w:szCs w:val="24"/>
                <w:lang w:val="kk-KZ"/>
              </w:rPr>
            </w:pPr>
          </w:p>
          <w:p w:rsidR="00393045" w:rsidRPr="00393045" w:rsidRDefault="00590762" w:rsidP="00A63349">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A63349" w:rsidRPr="00393045" w:rsidTr="00BA6214">
        <w:tc>
          <w:tcPr>
            <w:tcW w:w="8988" w:type="dxa"/>
          </w:tcPr>
          <w:p w:rsidR="00A63349" w:rsidRPr="00531CAC" w:rsidRDefault="00A63349" w:rsidP="00C1308B">
            <w:pPr>
              <w:spacing w:line="360" w:lineRule="auto"/>
              <w:rPr>
                <w:rFonts w:ascii="Times New Roman" w:hAnsi="Times New Roman" w:cs="Times New Roman"/>
                <w:b/>
                <w:sz w:val="24"/>
                <w:szCs w:val="24"/>
                <w:highlight w:val="yellow"/>
              </w:rPr>
            </w:pPr>
            <w:r w:rsidRPr="00393045">
              <w:rPr>
                <w:rFonts w:ascii="Times New Roman" w:hAnsi="Times New Roman" w:cs="Times New Roman"/>
                <w:bCs/>
                <w:sz w:val="24"/>
                <w:szCs w:val="24"/>
              </w:rPr>
              <w:lastRenderedPageBreak/>
              <w:t xml:space="preserve">ПРИЛОЖЕНИЕ </w:t>
            </w:r>
            <w:r>
              <w:rPr>
                <w:rFonts w:ascii="Times New Roman" w:hAnsi="Times New Roman" w:cs="Times New Roman"/>
                <w:bCs/>
                <w:sz w:val="24"/>
                <w:szCs w:val="24"/>
              </w:rPr>
              <w:t>Г</w:t>
            </w:r>
            <w:r w:rsidR="00C1308B">
              <w:rPr>
                <w:rFonts w:ascii="Times New Roman" w:hAnsi="Times New Roman" w:cs="Times New Roman"/>
                <w:bCs/>
                <w:sz w:val="24"/>
                <w:szCs w:val="24"/>
              </w:rPr>
              <w:t>.</w:t>
            </w:r>
            <w:r w:rsidR="00531CAC">
              <w:rPr>
                <w:rFonts w:ascii="Times New Roman" w:hAnsi="Times New Roman" w:cs="Times New Roman"/>
                <w:bCs/>
                <w:sz w:val="24"/>
                <w:szCs w:val="24"/>
              </w:rPr>
              <w:t xml:space="preserve"> </w:t>
            </w:r>
            <w:r w:rsidR="00531CAC" w:rsidRPr="00531CAC">
              <w:rPr>
                <w:rFonts w:ascii="Times New Roman" w:hAnsi="Times New Roman" w:cs="Times New Roman"/>
                <w:sz w:val="24"/>
                <w:szCs w:val="24"/>
              </w:rPr>
              <w:t>Матрица стратегических действий предприятия</w:t>
            </w:r>
            <w:r w:rsidR="00531CAC">
              <w:rPr>
                <w:rFonts w:ascii="Times New Roman" w:hAnsi="Times New Roman" w:cs="Times New Roman"/>
                <w:sz w:val="24"/>
                <w:szCs w:val="24"/>
              </w:rPr>
              <w:t>………………….</w:t>
            </w:r>
          </w:p>
        </w:tc>
        <w:tc>
          <w:tcPr>
            <w:tcW w:w="456" w:type="dxa"/>
          </w:tcPr>
          <w:p w:rsidR="00A63349"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47</w:t>
            </w:r>
          </w:p>
        </w:tc>
      </w:tr>
      <w:tr w:rsidR="00A63349" w:rsidRPr="00393045" w:rsidTr="00BA6214">
        <w:tc>
          <w:tcPr>
            <w:tcW w:w="8988" w:type="dxa"/>
          </w:tcPr>
          <w:p w:rsidR="00A63349" w:rsidRPr="00393045" w:rsidRDefault="00A63349" w:rsidP="00C1308B">
            <w:pPr>
              <w:spacing w:line="360" w:lineRule="auto"/>
              <w:rPr>
                <w:rFonts w:ascii="Times New Roman" w:hAnsi="Times New Roman" w:cs="Times New Roman"/>
                <w:bCs/>
                <w:sz w:val="24"/>
                <w:szCs w:val="24"/>
              </w:rPr>
            </w:pPr>
            <w:r w:rsidRPr="00393045">
              <w:rPr>
                <w:rFonts w:ascii="Times New Roman" w:hAnsi="Times New Roman" w:cs="Times New Roman"/>
                <w:bCs/>
                <w:sz w:val="24"/>
                <w:szCs w:val="24"/>
              </w:rPr>
              <w:t xml:space="preserve">ПРИЛОЖЕНИЕ </w:t>
            </w:r>
            <w:r>
              <w:rPr>
                <w:rFonts w:ascii="Times New Roman" w:hAnsi="Times New Roman" w:cs="Times New Roman"/>
                <w:bCs/>
                <w:sz w:val="24"/>
                <w:szCs w:val="24"/>
              </w:rPr>
              <w:t>Д</w:t>
            </w:r>
            <w:r w:rsidR="00C1308B">
              <w:rPr>
                <w:rFonts w:ascii="Times New Roman" w:hAnsi="Times New Roman" w:cs="Times New Roman"/>
                <w:bCs/>
                <w:sz w:val="24"/>
                <w:szCs w:val="24"/>
              </w:rPr>
              <w:t xml:space="preserve">. </w:t>
            </w:r>
            <w:r w:rsidRPr="00393045">
              <w:rPr>
                <w:rFonts w:ascii="Times New Roman" w:hAnsi="Times New Roman" w:cs="Times New Roman"/>
                <w:bCs/>
                <w:sz w:val="24"/>
                <w:szCs w:val="24"/>
              </w:rPr>
              <w:t>Список публикаций.…………………………………………………</w:t>
            </w:r>
          </w:p>
        </w:tc>
        <w:tc>
          <w:tcPr>
            <w:tcW w:w="456" w:type="dxa"/>
          </w:tcPr>
          <w:p w:rsidR="00A63349"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50</w:t>
            </w:r>
          </w:p>
        </w:tc>
      </w:tr>
      <w:tr w:rsidR="00A63349" w:rsidRPr="00393045" w:rsidTr="00BA6214">
        <w:tc>
          <w:tcPr>
            <w:tcW w:w="8988" w:type="dxa"/>
          </w:tcPr>
          <w:p w:rsidR="00A63349" w:rsidRPr="00393045" w:rsidRDefault="00A63349" w:rsidP="00C1308B">
            <w:pPr>
              <w:spacing w:line="360" w:lineRule="auto"/>
              <w:rPr>
                <w:rFonts w:ascii="Times New Roman" w:hAnsi="Times New Roman" w:cs="Times New Roman"/>
                <w:bCs/>
                <w:sz w:val="24"/>
                <w:szCs w:val="24"/>
              </w:rPr>
            </w:pPr>
            <w:r w:rsidRPr="00393045">
              <w:rPr>
                <w:rFonts w:ascii="Times New Roman" w:hAnsi="Times New Roman" w:cs="Times New Roman"/>
                <w:bCs/>
                <w:sz w:val="24"/>
                <w:szCs w:val="24"/>
              </w:rPr>
              <w:t xml:space="preserve">ПРИЛОЖЕНИЕ </w:t>
            </w:r>
            <w:r>
              <w:rPr>
                <w:rFonts w:ascii="Times New Roman" w:hAnsi="Times New Roman" w:cs="Times New Roman"/>
                <w:bCs/>
                <w:sz w:val="24"/>
                <w:szCs w:val="24"/>
              </w:rPr>
              <w:t>Е</w:t>
            </w:r>
            <w:r w:rsidR="00C1308B">
              <w:rPr>
                <w:rFonts w:ascii="Times New Roman" w:hAnsi="Times New Roman" w:cs="Times New Roman"/>
                <w:bCs/>
                <w:sz w:val="24"/>
                <w:szCs w:val="24"/>
              </w:rPr>
              <w:t xml:space="preserve">. </w:t>
            </w:r>
            <w:r w:rsidR="00531CAC">
              <w:rPr>
                <w:rFonts w:ascii="Times New Roman" w:hAnsi="Times New Roman" w:cs="Times New Roman"/>
                <w:bCs/>
                <w:sz w:val="24"/>
                <w:szCs w:val="24"/>
              </w:rPr>
              <w:t xml:space="preserve">Календарный план </w:t>
            </w:r>
            <w:r w:rsidR="003643AF">
              <w:rPr>
                <w:rFonts w:ascii="Times New Roman" w:hAnsi="Times New Roman" w:cs="Times New Roman"/>
                <w:bCs/>
                <w:sz w:val="24"/>
                <w:szCs w:val="24"/>
              </w:rPr>
              <w:t>работ</w:t>
            </w:r>
            <w:r w:rsidR="00531CAC">
              <w:rPr>
                <w:rFonts w:ascii="Times New Roman" w:hAnsi="Times New Roman" w:cs="Times New Roman"/>
                <w:bCs/>
                <w:sz w:val="24"/>
                <w:szCs w:val="24"/>
              </w:rPr>
              <w:t>…………………………………………..</w:t>
            </w:r>
          </w:p>
        </w:tc>
        <w:tc>
          <w:tcPr>
            <w:tcW w:w="456" w:type="dxa"/>
          </w:tcPr>
          <w:p w:rsidR="00A63349" w:rsidRPr="00393045" w:rsidRDefault="00590762" w:rsidP="00393045">
            <w:pPr>
              <w:spacing w:line="36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51</w:t>
            </w:r>
          </w:p>
        </w:tc>
      </w:tr>
    </w:tbl>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172B37" w:rsidRDefault="00172B37" w:rsidP="00720E4D">
      <w:pPr>
        <w:spacing w:after="0" w:line="360" w:lineRule="auto"/>
        <w:jc w:val="center"/>
        <w:rPr>
          <w:rFonts w:ascii="Times New Roman" w:hAnsi="Times New Roman" w:cs="Times New Roman"/>
          <w:b/>
          <w:sz w:val="24"/>
          <w:szCs w:val="24"/>
        </w:rPr>
      </w:pPr>
    </w:p>
    <w:p w:rsidR="00E02BB8" w:rsidRDefault="00E02BB8">
      <w:pPr>
        <w:rPr>
          <w:rFonts w:ascii="Times New Roman" w:hAnsi="Times New Roman" w:cs="Times New Roman"/>
          <w:b/>
          <w:sz w:val="24"/>
          <w:szCs w:val="24"/>
        </w:rPr>
      </w:pPr>
      <w:r>
        <w:rPr>
          <w:rFonts w:ascii="Times New Roman" w:hAnsi="Times New Roman" w:cs="Times New Roman"/>
          <w:b/>
          <w:sz w:val="24"/>
          <w:szCs w:val="24"/>
        </w:rPr>
        <w:br w:type="page"/>
      </w:r>
    </w:p>
    <w:p w:rsidR="008874BF" w:rsidRPr="001551F8" w:rsidRDefault="008874BF" w:rsidP="00720E4D">
      <w:pPr>
        <w:spacing w:after="0" w:line="360" w:lineRule="auto"/>
        <w:jc w:val="center"/>
        <w:rPr>
          <w:rFonts w:ascii="Times New Roman" w:hAnsi="Times New Roman" w:cs="Times New Roman"/>
          <w:b/>
          <w:sz w:val="24"/>
          <w:szCs w:val="24"/>
        </w:rPr>
      </w:pPr>
      <w:r w:rsidRPr="001551F8">
        <w:rPr>
          <w:rFonts w:ascii="Times New Roman" w:hAnsi="Times New Roman" w:cs="Times New Roman"/>
          <w:b/>
          <w:sz w:val="24"/>
          <w:szCs w:val="24"/>
        </w:rPr>
        <w:lastRenderedPageBreak/>
        <w:t>ВВЕДЕНИЕ</w:t>
      </w:r>
    </w:p>
    <w:p w:rsidR="008874BF" w:rsidRPr="00F12888" w:rsidRDefault="008874BF" w:rsidP="008874BF">
      <w:pPr>
        <w:spacing w:after="0" w:line="360" w:lineRule="auto"/>
        <w:ind w:firstLine="709"/>
        <w:jc w:val="center"/>
        <w:rPr>
          <w:rFonts w:ascii="Times New Roman" w:hAnsi="Times New Roman" w:cs="Times New Roman"/>
          <w:sz w:val="24"/>
          <w:szCs w:val="24"/>
        </w:rPr>
      </w:pPr>
    </w:p>
    <w:p w:rsidR="008874BF" w:rsidRDefault="008874BF" w:rsidP="008874BF">
      <w:pPr>
        <w:spacing w:after="0" w:line="360" w:lineRule="auto"/>
        <w:ind w:firstLine="709"/>
        <w:jc w:val="both"/>
        <w:rPr>
          <w:rFonts w:ascii="Times New Roman" w:hAnsi="Times New Roman"/>
          <w:sz w:val="24"/>
          <w:szCs w:val="24"/>
        </w:rPr>
      </w:pPr>
      <w:r w:rsidRPr="0087127C">
        <w:rPr>
          <w:rFonts w:ascii="Times New Roman" w:hAnsi="Times New Roman"/>
          <w:sz w:val="24"/>
          <w:szCs w:val="24"/>
        </w:rPr>
        <w:t>В настоящее время на предприятиях, эксплуатирующих высокотемпературные агрегаты</w:t>
      </w:r>
      <w:r w:rsidR="00C864B8">
        <w:rPr>
          <w:rFonts w:ascii="Times New Roman" w:hAnsi="Times New Roman"/>
          <w:sz w:val="24"/>
          <w:szCs w:val="24"/>
        </w:rPr>
        <w:t xml:space="preserve"> (ВТА)</w:t>
      </w:r>
      <w:r w:rsidRPr="0087127C">
        <w:rPr>
          <w:rFonts w:ascii="Times New Roman" w:hAnsi="Times New Roman"/>
          <w:sz w:val="24"/>
          <w:szCs w:val="24"/>
        </w:rPr>
        <w:t xml:space="preserve">, важной задачей является определение остаточного ресурса </w:t>
      </w:r>
      <w:r w:rsidR="00C864B8">
        <w:rPr>
          <w:rFonts w:ascii="Times New Roman" w:hAnsi="Times New Roman"/>
          <w:sz w:val="24"/>
          <w:szCs w:val="24"/>
        </w:rPr>
        <w:t xml:space="preserve">их </w:t>
      </w:r>
      <w:r w:rsidRPr="0087127C">
        <w:rPr>
          <w:rFonts w:ascii="Times New Roman" w:hAnsi="Times New Roman"/>
          <w:sz w:val="24"/>
          <w:szCs w:val="24"/>
        </w:rPr>
        <w:t xml:space="preserve">работы, </w:t>
      </w:r>
      <w:r w:rsidR="00720E4D">
        <w:rPr>
          <w:rFonts w:ascii="Times New Roman" w:hAnsi="Times New Roman"/>
          <w:sz w:val="24"/>
          <w:szCs w:val="24"/>
        </w:rPr>
        <w:t>что</w:t>
      </w:r>
      <w:r w:rsidRPr="0087127C">
        <w:rPr>
          <w:rFonts w:ascii="Times New Roman" w:hAnsi="Times New Roman"/>
          <w:sz w:val="24"/>
          <w:szCs w:val="24"/>
        </w:rPr>
        <w:t xml:space="preserve"> позволяет избегать аварийных ситуаций</w:t>
      </w:r>
      <w:r w:rsidR="00720E4D">
        <w:rPr>
          <w:rFonts w:ascii="Times New Roman" w:hAnsi="Times New Roman"/>
          <w:sz w:val="24"/>
          <w:szCs w:val="24"/>
        </w:rPr>
        <w:t xml:space="preserve">, </w:t>
      </w:r>
      <w:r w:rsidRPr="0087127C">
        <w:rPr>
          <w:rFonts w:ascii="Times New Roman" w:hAnsi="Times New Roman"/>
          <w:sz w:val="24"/>
          <w:szCs w:val="24"/>
        </w:rPr>
        <w:t xml:space="preserve">прогнозировать время и количество расходуемых ресурсов. Исследования показывают, что стойкость футеровок </w:t>
      </w:r>
      <w:r w:rsidR="00C864B8">
        <w:rPr>
          <w:rFonts w:ascii="Times New Roman" w:hAnsi="Times New Roman"/>
          <w:sz w:val="24"/>
          <w:szCs w:val="24"/>
        </w:rPr>
        <w:t>ВТА</w:t>
      </w:r>
      <w:r w:rsidRPr="0087127C">
        <w:rPr>
          <w:rFonts w:ascii="Times New Roman" w:hAnsi="Times New Roman"/>
          <w:sz w:val="24"/>
          <w:szCs w:val="24"/>
        </w:rPr>
        <w:t xml:space="preserve"> в большей степени зависит от перепадов температур, нежели от химического воздействия технологического материала и др. Таким образом, основная причина, определяющая остаточный ресурс высокотемпературных агрегатов – износ футеровки в процессе работы, что необходимо объединить с теорией надёжности в единый технологический комплекс повышения надёжности тепловой работы футерово</w:t>
      </w:r>
      <w:r>
        <w:rPr>
          <w:rFonts w:ascii="Times New Roman" w:hAnsi="Times New Roman"/>
          <w:sz w:val="24"/>
          <w:szCs w:val="24"/>
        </w:rPr>
        <w:t>к высокотемпературных агрегатов</w:t>
      </w:r>
      <w:r w:rsidRPr="0087127C">
        <w:rPr>
          <w:rFonts w:ascii="Times New Roman" w:hAnsi="Times New Roman"/>
          <w:sz w:val="24"/>
          <w:szCs w:val="24"/>
        </w:rPr>
        <w:t xml:space="preserve"> за счёт оценки рисков и допустимого остаточного ресурса.</w:t>
      </w:r>
    </w:p>
    <w:p w:rsidR="008874BF" w:rsidRPr="0087127C" w:rsidRDefault="008874BF" w:rsidP="008874BF">
      <w:pPr>
        <w:spacing w:after="0" w:line="360" w:lineRule="auto"/>
        <w:ind w:firstLine="709"/>
        <w:jc w:val="both"/>
        <w:rPr>
          <w:rFonts w:ascii="Times New Roman" w:hAnsi="Times New Roman"/>
          <w:sz w:val="24"/>
          <w:szCs w:val="24"/>
        </w:rPr>
      </w:pPr>
      <w:r>
        <w:rPr>
          <w:rFonts w:ascii="Times New Roman" w:hAnsi="Times New Roman"/>
          <w:sz w:val="24"/>
          <w:szCs w:val="24"/>
        </w:rPr>
        <w:t>Н</w:t>
      </w:r>
      <w:r w:rsidRPr="0087127C">
        <w:rPr>
          <w:rFonts w:ascii="Times New Roman" w:hAnsi="Times New Roman"/>
          <w:sz w:val="24"/>
          <w:szCs w:val="24"/>
        </w:rPr>
        <w:t xml:space="preserve">есмотря на многочисленные исследования, вопрос оценки рисков и допустимого остаточного ресурса </w:t>
      </w:r>
      <w:r w:rsidR="00C864B8">
        <w:rPr>
          <w:rFonts w:ascii="Times New Roman" w:hAnsi="Times New Roman"/>
          <w:sz w:val="24"/>
          <w:szCs w:val="24"/>
        </w:rPr>
        <w:t>ВТА</w:t>
      </w:r>
      <w:r w:rsidR="004C5677">
        <w:rPr>
          <w:rFonts w:ascii="Times New Roman" w:hAnsi="Times New Roman"/>
          <w:sz w:val="24"/>
          <w:szCs w:val="24"/>
        </w:rPr>
        <w:t xml:space="preserve"> </w:t>
      </w:r>
      <w:r w:rsidR="00720E4D" w:rsidRPr="0087127C">
        <w:rPr>
          <w:rFonts w:ascii="Times New Roman" w:hAnsi="Times New Roman"/>
          <w:sz w:val="24"/>
          <w:szCs w:val="24"/>
        </w:rPr>
        <w:t>остается</w:t>
      </w:r>
      <w:r w:rsidRPr="0087127C">
        <w:rPr>
          <w:rFonts w:ascii="Times New Roman" w:hAnsi="Times New Roman"/>
          <w:sz w:val="24"/>
          <w:szCs w:val="24"/>
        </w:rPr>
        <w:t xml:space="preserve"> важной задачей. С одной стороны, необходимы простые методики с наименьшими затратами (не всегда дающие высокую точность получаемых результатов). С другой стороны, применение высокоэффективных методик требует не только дополнительного оборудования, но и соответствующих методик и профессионально подготовленного персонала.</w:t>
      </w:r>
    </w:p>
    <w:p w:rsidR="008874BF" w:rsidRPr="003842F9" w:rsidRDefault="008874BF" w:rsidP="00720E4D">
      <w:pPr>
        <w:spacing w:after="0" w:line="360" w:lineRule="auto"/>
        <w:ind w:firstLine="709"/>
        <w:jc w:val="both"/>
        <w:rPr>
          <w:rFonts w:ascii="Times New Roman" w:hAnsi="Times New Roman"/>
          <w:sz w:val="24"/>
          <w:szCs w:val="24"/>
        </w:rPr>
      </w:pPr>
      <w:r w:rsidRPr="004C5677">
        <w:rPr>
          <w:rFonts w:ascii="Times New Roman" w:hAnsi="Times New Roman" w:cs="Times New Roman"/>
          <w:bCs/>
          <w:sz w:val="24"/>
          <w:szCs w:val="24"/>
        </w:rPr>
        <w:t>Актуальность темы.</w:t>
      </w:r>
      <w:r w:rsidR="00DE762E">
        <w:rPr>
          <w:rFonts w:ascii="Times New Roman" w:hAnsi="Times New Roman" w:cs="Times New Roman"/>
          <w:bCs/>
          <w:sz w:val="24"/>
          <w:szCs w:val="24"/>
        </w:rPr>
        <w:t xml:space="preserve"> </w:t>
      </w:r>
      <w:r w:rsidRPr="003842F9">
        <w:rPr>
          <w:rFonts w:ascii="Times New Roman" w:hAnsi="Times New Roman"/>
          <w:sz w:val="24"/>
          <w:szCs w:val="24"/>
        </w:rPr>
        <w:t>Эксплуатация различных высокотемпературных агрегатов на предприятиях характеризуется значительным количеством опасных производственных факторов. С учётом специфики производства (высокие температуры и давления, использование топлива и др.) даже незначительные аварии могут приводить к человеческим жертвам, финансовым потерям и т.д. На предприятиях, эксплуатирующих высокотемпературные агрегаты, наибольшие финансовые потери возникают после аварий на футерованном оборудовании.</w:t>
      </w:r>
      <w:r w:rsidR="00720E4D">
        <w:rPr>
          <w:rFonts w:ascii="Times New Roman" w:hAnsi="Times New Roman"/>
          <w:sz w:val="24"/>
          <w:szCs w:val="24"/>
        </w:rPr>
        <w:t xml:space="preserve"> А</w:t>
      </w:r>
      <w:r w:rsidRPr="003842F9">
        <w:rPr>
          <w:rFonts w:ascii="Times New Roman" w:hAnsi="Times New Roman"/>
          <w:sz w:val="24"/>
          <w:szCs w:val="24"/>
        </w:rPr>
        <w:t xml:space="preserve">нализ показывает, что значительная часть аварий футерованного оборудования происходит вследствие некачественного мониторинга и диагностики текущего состояния футеровок, а также от отсутствия системы оценки остаточного ресурса и надёжности работы </w:t>
      </w:r>
      <w:r w:rsidR="00C864B8">
        <w:rPr>
          <w:rFonts w:ascii="Times New Roman" w:hAnsi="Times New Roman"/>
          <w:sz w:val="24"/>
          <w:szCs w:val="24"/>
        </w:rPr>
        <w:t>ВТА</w:t>
      </w:r>
      <w:r w:rsidRPr="003842F9">
        <w:rPr>
          <w:rFonts w:ascii="Times New Roman" w:hAnsi="Times New Roman"/>
          <w:sz w:val="24"/>
          <w:szCs w:val="24"/>
        </w:rPr>
        <w:t>.</w:t>
      </w:r>
      <w:r w:rsidR="00FF2B75">
        <w:rPr>
          <w:rFonts w:ascii="Times New Roman" w:hAnsi="Times New Roman"/>
          <w:sz w:val="24"/>
          <w:szCs w:val="24"/>
        </w:rPr>
        <w:t xml:space="preserve"> </w:t>
      </w:r>
      <w:r w:rsidRPr="003842F9">
        <w:rPr>
          <w:rFonts w:ascii="Times New Roman" w:hAnsi="Times New Roman"/>
          <w:sz w:val="24"/>
          <w:szCs w:val="24"/>
        </w:rPr>
        <w:t>Поскольку проектирование любой сложной технической установки предусматривает несколько этапов, то целесообразно выполнять такие оценки на каждом этапе с соответствующей подробностью проработки, в частности, для обоснования перехода к следующему этапу проектирования.</w:t>
      </w:r>
    </w:p>
    <w:p w:rsidR="008874BF" w:rsidRPr="00F12888" w:rsidRDefault="008874BF" w:rsidP="008874BF">
      <w:pPr>
        <w:pStyle w:val="a00"/>
        <w:spacing w:before="0" w:beforeAutospacing="0" w:after="0" w:afterAutospacing="0" w:line="360" w:lineRule="auto"/>
        <w:ind w:firstLine="709"/>
        <w:jc w:val="both"/>
      </w:pPr>
      <w:r w:rsidRPr="003842F9">
        <w:t>Таким образом, повышение надёжности работы футеровок высокотемпературных агрегатов за счёт оценки рисков и допустимого остаточного ресурса высокотемпературного оборудования – актуальная задача, решение которой невозможно без изучения факторов, влияющих на тепловую работу высокотемпературных агрегатов.</w:t>
      </w:r>
    </w:p>
    <w:p w:rsidR="008874BF" w:rsidRPr="00F12888" w:rsidRDefault="008874BF" w:rsidP="008874BF">
      <w:pPr>
        <w:tabs>
          <w:tab w:val="num" w:pos="426"/>
        </w:tabs>
        <w:spacing w:after="0" w:line="360" w:lineRule="auto"/>
        <w:ind w:firstLine="709"/>
        <w:jc w:val="both"/>
        <w:rPr>
          <w:rFonts w:ascii="Times New Roman" w:hAnsi="Times New Roman" w:cs="Times New Roman"/>
          <w:sz w:val="24"/>
          <w:szCs w:val="24"/>
        </w:rPr>
      </w:pPr>
      <w:r w:rsidRPr="004C5677">
        <w:rPr>
          <w:rFonts w:ascii="Times New Roman" w:hAnsi="Times New Roman" w:cs="Times New Roman"/>
          <w:bCs/>
          <w:sz w:val="24"/>
          <w:szCs w:val="24"/>
        </w:rPr>
        <w:lastRenderedPageBreak/>
        <w:t>Новизна темы</w:t>
      </w:r>
      <w:r w:rsidRPr="001551F8">
        <w:rPr>
          <w:rFonts w:ascii="Times New Roman" w:hAnsi="Times New Roman" w:cs="Times New Roman"/>
          <w:bCs/>
          <w:sz w:val="24"/>
          <w:szCs w:val="24"/>
        </w:rPr>
        <w:t>.</w:t>
      </w:r>
      <w:r w:rsidR="00DE762E">
        <w:rPr>
          <w:rFonts w:ascii="Times New Roman" w:hAnsi="Times New Roman" w:cs="Times New Roman"/>
          <w:bCs/>
          <w:sz w:val="24"/>
          <w:szCs w:val="24"/>
        </w:rPr>
        <w:t xml:space="preserve"> </w:t>
      </w:r>
      <w:r w:rsidRPr="00F12888">
        <w:rPr>
          <w:rFonts w:ascii="Times New Roman" w:hAnsi="Times New Roman" w:cs="Times New Roman"/>
          <w:sz w:val="24"/>
          <w:szCs w:val="24"/>
        </w:rPr>
        <w:t>Авторами по исследуемой теме была проделана следующая работа:</w:t>
      </w:r>
    </w:p>
    <w:p w:rsidR="008874BF" w:rsidRPr="003842F9" w:rsidRDefault="004C5677" w:rsidP="004C5677">
      <w:pPr>
        <w:pStyle w:val="a6"/>
        <w:shd w:val="clear" w:color="auto" w:fill="FFFFFF"/>
        <w:tabs>
          <w:tab w:val="left" w:pos="0"/>
        </w:tabs>
        <w:suppressAutoHyphens/>
        <w:spacing w:before="0" w:beforeAutospacing="0" w:after="0" w:afterAutospacing="0" w:line="360" w:lineRule="auto"/>
        <w:contextualSpacing/>
        <w:jc w:val="both"/>
        <w:textAlignment w:val="baseline"/>
        <w:rPr>
          <w:color w:val="000000"/>
          <w:spacing w:val="2"/>
        </w:rPr>
      </w:pPr>
      <w:r>
        <w:tab/>
        <w:t xml:space="preserve">- </w:t>
      </w:r>
      <w:r w:rsidR="008874BF" w:rsidRPr="003842F9">
        <w:t>прове</w:t>
      </w:r>
      <w:r w:rsidR="008874BF">
        <w:t>ден</w:t>
      </w:r>
      <w:r w:rsidR="008874BF" w:rsidRPr="003842F9">
        <w:t xml:space="preserve"> анализ </w:t>
      </w:r>
      <w:r w:rsidR="008874BF">
        <w:t xml:space="preserve">работы оборудования и </w:t>
      </w:r>
      <w:r w:rsidR="008874BF" w:rsidRPr="003842F9">
        <w:t xml:space="preserve">рисков на предприятиях, связанных со снижением надёжности работы оборудования по </w:t>
      </w:r>
      <w:r w:rsidR="008874BF">
        <w:t>параметрам остаточного ресурса;</w:t>
      </w:r>
    </w:p>
    <w:p w:rsidR="008874BF" w:rsidRDefault="004C5677" w:rsidP="004C5677">
      <w:pPr>
        <w:pStyle w:val="a6"/>
        <w:shd w:val="clear" w:color="auto" w:fill="FFFFFF"/>
        <w:tabs>
          <w:tab w:val="left" w:pos="0"/>
          <w:tab w:val="left" w:pos="993"/>
        </w:tabs>
        <w:suppressAutoHyphens/>
        <w:spacing w:before="0" w:beforeAutospacing="0" w:after="0" w:afterAutospacing="0" w:line="360" w:lineRule="auto"/>
        <w:ind w:firstLine="709"/>
        <w:contextualSpacing/>
        <w:jc w:val="both"/>
        <w:textAlignment w:val="baseline"/>
      </w:pPr>
      <w:r>
        <w:t xml:space="preserve">- </w:t>
      </w:r>
      <w:r w:rsidR="008874BF">
        <w:t>о</w:t>
      </w:r>
      <w:r w:rsidR="008874BF" w:rsidRPr="003842F9">
        <w:t>пределен</w:t>
      </w:r>
      <w:r w:rsidR="008874BF">
        <w:t>ы</w:t>
      </w:r>
      <w:r w:rsidR="008874BF" w:rsidRPr="003842F9">
        <w:t xml:space="preserve"> теплофизически</w:t>
      </w:r>
      <w:r w:rsidR="008874BF">
        <w:t>е</w:t>
      </w:r>
      <w:r w:rsidR="008874BF" w:rsidRPr="003842F9">
        <w:t xml:space="preserve"> и прочностны</w:t>
      </w:r>
      <w:r w:rsidR="008874BF">
        <w:t>е</w:t>
      </w:r>
      <w:r w:rsidR="008874BF" w:rsidRPr="003842F9">
        <w:t xml:space="preserve"> свойств огнеупоров с учётом специфики условий использования</w:t>
      </w:r>
      <w:r w:rsidR="008874BF">
        <w:t>;</w:t>
      </w:r>
    </w:p>
    <w:p w:rsidR="008874BF" w:rsidRPr="00B5607E" w:rsidRDefault="005D644B" w:rsidP="005D644B">
      <w:pPr>
        <w:pStyle w:val="a6"/>
        <w:shd w:val="clear" w:color="auto" w:fill="FFFFFF"/>
        <w:tabs>
          <w:tab w:val="left" w:pos="0"/>
        </w:tabs>
        <w:suppressAutoHyphens/>
        <w:spacing w:before="0" w:beforeAutospacing="0" w:after="0" w:afterAutospacing="0" w:line="360" w:lineRule="auto"/>
        <w:contextualSpacing/>
        <w:jc w:val="both"/>
        <w:textAlignment w:val="baseline"/>
      </w:pPr>
      <w:r>
        <w:tab/>
        <w:t xml:space="preserve">- </w:t>
      </w:r>
      <w:r w:rsidR="008874BF" w:rsidRPr="00B5607E">
        <w:t xml:space="preserve">разработан </w:t>
      </w:r>
      <w:r w:rsidR="00D82B88" w:rsidRPr="00B5607E">
        <w:rPr>
          <w:bCs/>
          <w:kern w:val="36"/>
        </w:rPr>
        <w:t>способ</w:t>
      </w:r>
      <w:r w:rsidR="008874BF" w:rsidRPr="00B5607E">
        <w:rPr>
          <w:bCs/>
          <w:kern w:val="36"/>
        </w:rPr>
        <w:t xml:space="preserve"> определения остаточного ресурса обмуровок котельных агрегатов. На данный способ подана заявка на получение патента РК</w:t>
      </w:r>
      <w:r w:rsidR="008874BF" w:rsidRPr="00B5607E">
        <w:t xml:space="preserve">; </w:t>
      </w:r>
    </w:p>
    <w:p w:rsidR="008874BF" w:rsidRPr="009025B5" w:rsidRDefault="008874BF" w:rsidP="008874BF">
      <w:pPr>
        <w:pStyle w:val="a3"/>
        <w:spacing w:after="0" w:line="360" w:lineRule="auto"/>
        <w:ind w:left="0" w:firstLine="709"/>
        <w:jc w:val="both"/>
        <w:rPr>
          <w:rFonts w:ascii="Times New Roman" w:hAnsi="Times New Roman" w:cs="Times New Roman"/>
          <w:sz w:val="24"/>
          <w:szCs w:val="24"/>
        </w:rPr>
      </w:pPr>
      <w:r>
        <w:rPr>
          <w:rFonts w:ascii="Times New Roman" w:hAnsi="Times New Roman"/>
          <w:sz w:val="24"/>
          <w:szCs w:val="24"/>
        </w:rPr>
        <w:t xml:space="preserve">- </w:t>
      </w:r>
      <w:r w:rsidRPr="00EC2BEF">
        <w:rPr>
          <w:rFonts w:ascii="Times New Roman" w:hAnsi="Times New Roman"/>
          <w:sz w:val="24"/>
          <w:szCs w:val="24"/>
        </w:rPr>
        <w:t xml:space="preserve">разработаны критерии, определяющие остаточный ресурс и надежность </w:t>
      </w:r>
      <w:r w:rsidRPr="009025B5">
        <w:rPr>
          <w:rFonts w:ascii="Times New Roman" w:hAnsi="Times New Roman" w:cs="Times New Roman"/>
          <w:sz w:val="24"/>
          <w:szCs w:val="24"/>
        </w:rPr>
        <w:t xml:space="preserve">тепловой работы для ряда </w:t>
      </w:r>
      <w:r w:rsidR="00C864B8">
        <w:rPr>
          <w:rFonts w:ascii="Times New Roman" w:hAnsi="Times New Roman" w:cs="Times New Roman"/>
          <w:sz w:val="24"/>
          <w:szCs w:val="24"/>
        </w:rPr>
        <w:t>ВТА</w:t>
      </w:r>
      <w:r w:rsidRPr="009025B5">
        <w:rPr>
          <w:rFonts w:ascii="Times New Roman" w:hAnsi="Times New Roman" w:cs="Times New Roman"/>
          <w:sz w:val="24"/>
          <w:szCs w:val="24"/>
        </w:rPr>
        <w:t>, эксплуатирующихся в условиях конкретного производства</w:t>
      </w:r>
      <w:r>
        <w:rPr>
          <w:rFonts w:ascii="Times New Roman" w:hAnsi="Times New Roman" w:cs="Times New Roman"/>
          <w:sz w:val="24"/>
          <w:szCs w:val="24"/>
        </w:rPr>
        <w:t>;</w:t>
      </w:r>
    </w:p>
    <w:p w:rsidR="008874BF" w:rsidRPr="005D644B" w:rsidRDefault="005D644B" w:rsidP="005D644B">
      <w:pPr>
        <w:tabs>
          <w:tab w:val="left" w:pos="0"/>
        </w:tabs>
        <w:suppressAutoHyphens/>
        <w:spacing w:after="0" w:line="360" w:lineRule="auto"/>
        <w:jc w:val="both"/>
        <w:rPr>
          <w:rFonts w:ascii="Times New Roman" w:hAnsi="Times New Roman"/>
          <w:sz w:val="24"/>
          <w:szCs w:val="24"/>
        </w:rPr>
      </w:pPr>
      <w:r>
        <w:rPr>
          <w:rFonts w:ascii="Times New Roman" w:hAnsi="Times New Roman"/>
          <w:sz w:val="24"/>
          <w:szCs w:val="24"/>
        </w:rPr>
        <w:tab/>
        <w:t xml:space="preserve">- </w:t>
      </w:r>
      <w:r w:rsidR="008874BF" w:rsidRPr="005D644B">
        <w:rPr>
          <w:rFonts w:ascii="Times New Roman" w:hAnsi="Times New Roman"/>
          <w:sz w:val="24"/>
          <w:szCs w:val="24"/>
        </w:rPr>
        <w:t>разработана методика определения допустимого остаточного ресурса с учётом теплофизических и прочностных свойств огнеупорных материалов футеровки.</w:t>
      </w:r>
    </w:p>
    <w:p w:rsidR="008874BF" w:rsidRPr="005D644B" w:rsidRDefault="005D644B" w:rsidP="005D644B">
      <w:pPr>
        <w:tabs>
          <w:tab w:val="left" w:pos="0"/>
        </w:tabs>
        <w:suppressAutoHyphens/>
        <w:spacing w:after="0" w:line="360" w:lineRule="auto"/>
        <w:jc w:val="both"/>
        <w:rPr>
          <w:rFonts w:ascii="Times New Roman" w:hAnsi="Times New Roman"/>
          <w:sz w:val="24"/>
          <w:szCs w:val="24"/>
        </w:rPr>
      </w:pPr>
      <w:r>
        <w:rPr>
          <w:rFonts w:ascii="Times New Roman" w:hAnsi="Times New Roman"/>
          <w:sz w:val="24"/>
          <w:szCs w:val="24"/>
        </w:rPr>
        <w:tab/>
        <w:t xml:space="preserve">- </w:t>
      </w:r>
      <w:r w:rsidR="008874BF" w:rsidRPr="005D644B">
        <w:rPr>
          <w:rFonts w:ascii="Times New Roman" w:hAnsi="Times New Roman"/>
          <w:sz w:val="24"/>
          <w:szCs w:val="24"/>
        </w:rPr>
        <w:t>произведена о</w:t>
      </w:r>
      <w:r w:rsidR="008874BF" w:rsidRPr="005D644B">
        <w:rPr>
          <w:rFonts w:ascii="Times New Roman" w:hAnsi="Times New Roman" w:cs="Times New Roman"/>
          <w:sz w:val="24"/>
          <w:szCs w:val="24"/>
        </w:rPr>
        <w:t>ценка рисков и допустимого остаточного ресурса высокотемпературного оборудования в зависимости от теплофизических и прочностных характеристик</w:t>
      </w:r>
      <w:r w:rsidR="008874BF" w:rsidRPr="005D644B">
        <w:rPr>
          <w:rFonts w:ascii="Times New Roman" w:hAnsi="Times New Roman"/>
          <w:sz w:val="24"/>
          <w:szCs w:val="24"/>
        </w:rPr>
        <w:t>.</w:t>
      </w:r>
    </w:p>
    <w:p w:rsidR="008874BF" w:rsidRPr="00DC2E9C" w:rsidRDefault="008874BF" w:rsidP="008874BF">
      <w:pPr>
        <w:spacing w:after="0" w:line="360" w:lineRule="auto"/>
        <w:ind w:firstLine="709"/>
        <w:jc w:val="both"/>
        <w:rPr>
          <w:rFonts w:ascii="Times New Roman" w:hAnsi="Times New Roman" w:cs="Times New Roman"/>
          <w:sz w:val="24"/>
          <w:szCs w:val="24"/>
        </w:rPr>
      </w:pPr>
      <w:r w:rsidRPr="005D644B">
        <w:rPr>
          <w:rFonts w:ascii="Times New Roman" w:hAnsi="Times New Roman" w:cs="Times New Roman"/>
          <w:sz w:val="24"/>
          <w:szCs w:val="24"/>
        </w:rPr>
        <w:t>Связь с другими научно-исследовательскими работами</w:t>
      </w:r>
      <w:r w:rsidRPr="00DC2E9C">
        <w:rPr>
          <w:rFonts w:ascii="Times New Roman" w:hAnsi="Times New Roman" w:cs="Times New Roman"/>
          <w:i/>
          <w:sz w:val="24"/>
          <w:szCs w:val="24"/>
        </w:rPr>
        <w:t>.</w:t>
      </w:r>
      <w:r w:rsidRPr="00DC2E9C">
        <w:rPr>
          <w:rFonts w:ascii="Times New Roman" w:hAnsi="Times New Roman" w:cs="Times New Roman"/>
          <w:sz w:val="24"/>
          <w:szCs w:val="24"/>
        </w:rPr>
        <w:t xml:space="preserve"> Реализуемый проект является продолжением научно-исследовательских работ по повышению энергетической эффективности и надёжности работы высокотемпературных агрегатов, которые выполнялись в рамках конкурса на лучший инновационный проект Павлодарской области, организованного Департаментом промышленности и предпринимательства Павлодарской области РК по теме «</w:t>
      </w:r>
      <w:r w:rsidRPr="00DC2E9C">
        <w:rPr>
          <w:rFonts w:ascii="Times New Roman" w:hAnsi="Times New Roman" w:cs="Times New Roman"/>
          <w:bCs/>
          <w:sz w:val="24"/>
          <w:szCs w:val="24"/>
        </w:rPr>
        <w:t>Совершенствование технологии тепловой работы широкого класса высокотемпературных установок»</w:t>
      </w:r>
      <w:r w:rsidRPr="00DC2E9C">
        <w:rPr>
          <w:rFonts w:ascii="Times New Roman" w:hAnsi="Times New Roman" w:cs="Times New Roman"/>
          <w:sz w:val="24"/>
          <w:szCs w:val="24"/>
        </w:rPr>
        <w:t xml:space="preserve">, НИР по программе </w:t>
      </w:r>
      <w:r w:rsidRPr="00DC2E9C">
        <w:rPr>
          <w:rFonts w:ascii="Times New Roman" w:hAnsi="Times New Roman" w:cs="Times New Roman"/>
          <w:bCs/>
          <w:sz w:val="24"/>
          <w:szCs w:val="24"/>
        </w:rPr>
        <w:t>грантового финансирования научных исследований по теме «</w:t>
      </w:r>
      <w:r w:rsidRPr="00DC2E9C">
        <w:rPr>
          <w:rFonts w:ascii="Times New Roman" w:hAnsi="Times New Roman" w:cs="Times New Roman"/>
          <w:sz w:val="24"/>
          <w:szCs w:val="24"/>
        </w:rPr>
        <w:t>Исследование и разработка режимов тепловой работы котельных агрегатов малой и средней производительности с целью повышения энергоэффективности</w:t>
      </w:r>
      <w:r w:rsidRPr="00DC2E9C">
        <w:rPr>
          <w:rFonts w:ascii="Times New Roman" w:hAnsi="Times New Roman" w:cs="Times New Roman"/>
          <w:bCs/>
          <w:sz w:val="24"/>
          <w:szCs w:val="24"/>
        </w:rPr>
        <w:t>» (2013-2015 гг.).</w:t>
      </w:r>
    </w:p>
    <w:p w:rsidR="008874BF" w:rsidRPr="00173EB0" w:rsidRDefault="008874BF" w:rsidP="00C864B8">
      <w:pPr>
        <w:autoSpaceDE w:val="0"/>
        <w:autoSpaceDN w:val="0"/>
        <w:adjustRightInd w:val="0"/>
        <w:spacing w:after="0" w:line="360" w:lineRule="auto"/>
        <w:ind w:firstLine="709"/>
        <w:jc w:val="both"/>
        <w:rPr>
          <w:rFonts w:ascii="Times New Roman" w:hAnsi="Times New Roman" w:cs="Times New Roman"/>
          <w:b/>
          <w:sz w:val="24"/>
          <w:szCs w:val="24"/>
        </w:rPr>
      </w:pPr>
      <w:r w:rsidRPr="005D644B">
        <w:rPr>
          <w:rFonts w:ascii="Times New Roman" w:hAnsi="Times New Roman" w:cs="Times New Roman"/>
          <w:bCs/>
          <w:sz w:val="24"/>
          <w:szCs w:val="24"/>
        </w:rPr>
        <w:t>Апробация практических результатов</w:t>
      </w:r>
      <w:r w:rsidRPr="00875099">
        <w:rPr>
          <w:rFonts w:ascii="Times New Roman" w:hAnsi="Times New Roman" w:cs="Times New Roman"/>
          <w:b/>
          <w:bCs/>
          <w:sz w:val="24"/>
          <w:szCs w:val="24"/>
        </w:rPr>
        <w:t xml:space="preserve">. </w:t>
      </w:r>
      <w:r w:rsidRPr="00875099">
        <w:rPr>
          <w:rFonts w:ascii="Times New Roman" w:hAnsi="Times New Roman" w:cs="Times New Roman"/>
          <w:sz w:val="24"/>
          <w:szCs w:val="24"/>
        </w:rPr>
        <w:t xml:space="preserve">Результаты работы доложены и обсуждены: на </w:t>
      </w:r>
      <w:r w:rsidR="00137683" w:rsidRPr="008E4C0E">
        <w:rPr>
          <w:rFonts w:ascii="Times New Roman" w:hAnsi="Times New Roman" w:cs="Times New Roman"/>
          <w:sz w:val="24"/>
          <w:szCs w:val="24"/>
        </w:rPr>
        <w:t xml:space="preserve">международной конференции </w:t>
      </w:r>
      <w:r w:rsidR="00137683" w:rsidRPr="008E4C0E">
        <w:rPr>
          <w:rFonts w:ascii="Times New Roman" w:hAnsi="Times New Roman" w:cs="Times New Roman"/>
          <w:sz w:val="24"/>
          <w:szCs w:val="24"/>
          <w:lang w:val="en-US"/>
        </w:rPr>
        <w:t>IOP</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Conference</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Series</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Materials</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Science</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and</w:t>
      </w:r>
      <w:r w:rsidR="00137683" w:rsidRPr="008E4C0E">
        <w:rPr>
          <w:rFonts w:ascii="Times New Roman" w:hAnsi="Times New Roman" w:cs="Times New Roman"/>
          <w:sz w:val="24"/>
          <w:szCs w:val="24"/>
        </w:rPr>
        <w:t xml:space="preserve"> </w:t>
      </w:r>
      <w:r w:rsidR="00137683" w:rsidRPr="008E4C0E">
        <w:rPr>
          <w:rFonts w:ascii="Times New Roman" w:hAnsi="Times New Roman" w:cs="Times New Roman"/>
          <w:sz w:val="24"/>
          <w:szCs w:val="24"/>
          <w:lang w:val="en-US"/>
        </w:rPr>
        <w:t>Engineering</w:t>
      </w:r>
      <w:r w:rsidR="00137683" w:rsidRPr="008E4C0E">
        <w:rPr>
          <w:rFonts w:ascii="Times New Roman" w:hAnsi="Times New Roman" w:cs="Times New Roman"/>
          <w:sz w:val="24"/>
          <w:szCs w:val="24"/>
        </w:rPr>
        <w:t xml:space="preserve"> (Болгария)</w:t>
      </w:r>
      <w:r w:rsidR="008E4C0E">
        <w:rPr>
          <w:rFonts w:ascii="Times New Roman" w:hAnsi="Times New Roman" w:cs="Times New Roman"/>
          <w:sz w:val="24"/>
          <w:szCs w:val="24"/>
        </w:rPr>
        <w:t xml:space="preserve">, </w:t>
      </w:r>
      <w:r w:rsidRPr="008E4C0E">
        <w:rPr>
          <w:rFonts w:ascii="Times New Roman" w:hAnsi="Times New Roman" w:cs="Times New Roman"/>
          <w:sz w:val="24"/>
          <w:szCs w:val="24"/>
        </w:rPr>
        <w:t>международной</w:t>
      </w:r>
      <w:r w:rsidRPr="00875099">
        <w:rPr>
          <w:rFonts w:ascii="Times New Roman" w:hAnsi="Times New Roman" w:cs="Times New Roman"/>
          <w:sz w:val="24"/>
          <w:szCs w:val="24"/>
        </w:rPr>
        <w:t xml:space="preserve"> научной конференции </w:t>
      </w:r>
      <w:r w:rsidR="00875099" w:rsidRPr="00875099">
        <w:rPr>
          <w:rFonts w:ascii="Times New Roman" w:hAnsi="Times New Roman" w:cs="Times New Roman"/>
          <w:sz w:val="24"/>
          <w:szCs w:val="24"/>
          <w:lang w:val="en-US"/>
        </w:rPr>
        <w:t>I</w:t>
      </w:r>
      <w:r w:rsidR="00875099" w:rsidRPr="00875099">
        <w:rPr>
          <w:rFonts w:ascii="Times New Roman" w:hAnsi="Times New Roman" w:cs="Times New Roman"/>
          <w:sz w:val="24"/>
          <w:szCs w:val="24"/>
        </w:rPr>
        <w:t>X Международный Балтийский Морской Форум (г. Калининград)</w:t>
      </w:r>
      <w:r w:rsidR="00137683">
        <w:rPr>
          <w:rFonts w:ascii="Times New Roman" w:hAnsi="Times New Roman" w:cs="Times New Roman"/>
          <w:sz w:val="24"/>
          <w:szCs w:val="24"/>
        </w:rPr>
        <w:t>.</w:t>
      </w:r>
    </w:p>
    <w:p w:rsidR="00393045" w:rsidRDefault="008874BF">
      <w:pPr>
        <w:rPr>
          <w:rFonts w:ascii="Times New Roman" w:hAnsi="Times New Roman" w:cs="Times New Roman"/>
          <w:b/>
          <w:sz w:val="24"/>
          <w:szCs w:val="24"/>
        </w:rPr>
      </w:pPr>
      <w:r>
        <w:rPr>
          <w:rFonts w:ascii="Times New Roman" w:hAnsi="Times New Roman" w:cs="Times New Roman"/>
          <w:b/>
          <w:sz w:val="24"/>
          <w:szCs w:val="24"/>
        </w:rPr>
        <w:br w:type="page"/>
      </w:r>
    </w:p>
    <w:p w:rsidR="00117879" w:rsidRPr="00117879" w:rsidRDefault="00117879" w:rsidP="00117879">
      <w:pPr>
        <w:spacing w:after="0" w:line="360" w:lineRule="auto"/>
        <w:jc w:val="center"/>
        <w:rPr>
          <w:rFonts w:ascii="Times New Roman" w:hAnsi="Times New Roman" w:cs="Times New Roman"/>
          <w:b/>
          <w:sz w:val="24"/>
          <w:szCs w:val="24"/>
          <w:lang w:val="kk-KZ"/>
        </w:rPr>
      </w:pPr>
      <w:r w:rsidRPr="00117879">
        <w:rPr>
          <w:rFonts w:ascii="Times New Roman" w:hAnsi="Times New Roman" w:cs="Times New Roman"/>
          <w:b/>
          <w:sz w:val="24"/>
          <w:szCs w:val="24"/>
          <w:lang w:val="kk-KZ"/>
        </w:rPr>
        <w:lastRenderedPageBreak/>
        <w:t>ОСНОВНАЯ ЧАСТЬ ОТЧЕТА О НИР</w:t>
      </w:r>
    </w:p>
    <w:p w:rsidR="00117879" w:rsidRDefault="00117879" w:rsidP="00117879">
      <w:pPr>
        <w:spacing w:after="0" w:line="360" w:lineRule="auto"/>
        <w:ind w:firstLine="709"/>
        <w:jc w:val="center"/>
        <w:rPr>
          <w:rFonts w:ascii="Times New Roman" w:hAnsi="Times New Roman" w:cs="Times New Roman"/>
          <w:b/>
          <w:sz w:val="24"/>
          <w:szCs w:val="24"/>
        </w:rPr>
      </w:pPr>
    </w:p>
    <w:p w:rsidR="003B101B" w:rsidRDefault="004E1125" w:rsidP="004E1125">
      <w:pPr>
        <w:spacing w:after="0" w:line="360" w:lineRule="auto"/>
        <w:ind w:firstLine="709"/>
        <w:jc w:val="both"/>
        <w:rPr>
          <w:rFonts w:ascii="Times New Roman" w:hAnsi="Times New Roman" w:cs="Times New Roman"/>
          <w:b/>
          <w:sz w:val="24"/>
          <w:szCs w:val="24"/>
        </w:rPr>
      </w:pPr>
      <w:r w:rsidRPr="004E1125">
        <w:rPr>
          <w:rFonts w:ascii="Times New Roman" w:hAnsi="Times New Roman" w:cs="Times New Roman"/>
          <w:b/>
          <w:sz w:val="24"/>
          <w:szCs w:val="24"/>
        </w:rPr>
        <w:t xml:space="preserve">1 Разработка критериев, определяющие остаточный ресурс футеровки и надёжности её тепловой работы </w:t>
      </w:r>
    </w:p>
    <w:p w:rsidR="002F6598" w:rsidRDefault="002F6598" w:rsidP="004E1125">
      <w:pPr>
        <w:spacing w:after="0" w:line="360" w:lineRule="auto"/>
        <w:ind w:firstLine="709"/>
        <w:jc w:val="both"/>
        <w:rPr>
          <w:rFonts w:ascii="Times New Roman" w:hAnsi="Times New Roman" w:cs="Times New Roman"/>
          <w:b/>
          <w:sz w:val="24"/>
          <w:szCs w:val="24"/>
        </w:rPr>
      </w:pP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Надежность, в соответствии с ГОСТом 27.0002-89 – это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BD0505">
        <w:rPr>
          <w:rFonts w:ascii="Times New Roman" w:hAnsi="Times New Roman" w:cs="Times New Roman"/>
          <w:sz w:val="24"/>
          <w:szCs w:val="24"/>
        </w:rPr>
        <w:t xml:space="preserve">Актуальность </w:t>
      </w:r>
      <w:r w:rsidRPr="009025B5">
        <w:rPr>
          <w:rFonts w:ascii="Times New Roman" w:hAnsi="Times New Roman" w:cs="Times New Roman"/>
          <w:sz w:val="24"/>
          <w:szCs w:val="24"/>
        </w:rPr>
        <w:t>рассматриваемого вопроса определяется значительным влиянием надёжности работы оборудования на технологическую и экономическую эффективность, экологическую составляющую, а также на аварийность и травматизм на производстве.</w:t>
      </w: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Низкая надёжность оборудования ведёт к увеличению аварий. С учётом специфики производства даже незначительные аварии могут приводить к человеческим жертвам, травматизму и финансовым потерям.</w:t>
      </w:r>
      <w:r w:rsidR="005F23EC">
        <w:rPr>
          <w:rFonts w:ascii="Times New Roman" w:hAnsi="Times New Roman" w:cs="Times New Roman"/>
          <w:sz w:val="24"/>
          <w:szCs w:val="24"/>
        </w:rPr>
        <w:t xml:space="preserve"> </w:t>
      </w:r>
      <w:r w:rsidRPr="009025B5">
        <w:rPr>
          <w:rFonts w:ascii="Times New Roman" w:hAnsi="Times New Roman" w:cs="Times New Roman"/>
          <w:sz w:val="24"/>
          <w:szCs w:val="24"/>
        </w:rPr>
        <w:t>Согласно [</w:t>
      </w:r>
      <w:r w:rsidR="005F23EC">
        <w:rPr>
          <w:rFonts w:ascii="Times New Roman" w:hAnsi="Times New Roman" w:cs="Times New Roman"/>
          <w:sz w:val="24"/>
          <w:szCs w:val="24"/>
        </w:rPr>
        <w:t>1</w:t>
      </w:r>
      <w:r w:rsidRPr="009025B5">
        <w:rPr>
          <w:rFonts w:ascii="Times New Roman" w:hAnsi="Times New Roman" w:cs="Times New Roman"/>
          <w:sz w:val="24"/>
          <w:szCs w:val="24"/>
        </w:rPr>
        <w:t>] ущерб от аварий</w:t>
      </w:r>
      <w:r>
        <w:rPr>
          <w:rFonts w:ascii="Times New Roman" w:hAnsi="Times New Roman" w:cs="Times New Roman"/>
          <w:sz w:val="24"/>
          <w:szCs w:val="24"/>
        </w:rPr>
        <w:t xml:space="preserve"> только</w:t>
      </w:r>
      <w:r w:rsidRPr="009025B5">
        <w:rPr>
          <w:rFonts w:ascii="Times New Roman" w:hAnsi="Times New Roman" w:cs="Times New Roman"/>
          <w:sz w:val="24"/>
          <w:szCs w:val="24"/>
        </w:rPr>
        <w:t xml:space="preserve"> металлургического и коксохимического производства составил 21872 млн. руб</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Анализ причин отказов </w:t>
      </w:r>
      <w:r w:rsidR="00351518">
        <w:rPr>
          <w:rFonts w:ascii="Times New Roman" w:hAnsi="Times New Roman" w:cs="Times New Roman"/>
          <w:sz w:val="24"/>
          <w:szCs w:val="24"/>
        </w:rPr>
        <w:t>ВТА</w:t>
      </w:r>
      <w:r w:rsidR="00AF0524">
        <w:rPr>
          <w:rFonts w:ascii="Times New Roman" w:hAnsi="Times New Roman" w:cs="Times New Roman"/>
          <w:sz w:val="24"/>
          <w:szCs w:val="24"/>
        </w:rPr>
        <w:t xml:space="preserve"> </w:t>
      </w:r>
      <w:r>
        <w:rPr>
          <w:rFonts w:ascii="Times New Roman" w:hAnsi="Times New Roman" w:cs="Times New Roman"/>
          <w:sz w:val="24"/>
          <w:szCs w:val="24"/>
        </w:rPr>
        <w:t>промышленных</w:t>
      </w:r>
      <w:r w:rsidRPr="009025B5">
        <w:rPr>
          <w:rFonts w:ascii="Times New Roman" w:hAnsi="Times New Roman" w:cs="Times New Roman"/>
          <w:sz w:val="24"/>
          <w:szCs w:val="24"/>
        </w:rPr>
        <w:t xml:space="preserve"> предприятий показывает, что специфика конструкции и эксплуатации оборудования приводит к наибольшему количеству отказов важного конструктивного элемента – футеровки, что позволяет сократить объём рассматриваемых факторов, влияющих на общую надёжность агрегатов</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Проведённый анализ показывает, что значительная часть аварий происходит вследствие снижения надёжности высокотемпературного оборудования по причине износа футеровок, выработки паркового ресурса, а также низкого уровня производственного контроля за её состоянием. </w:t>
      </w: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Определение факторов, влияющих на надёжность работы </w:t>
      </w:r>
      <w:r w:rsidR="00351518">
        <w:rPr>
          <w:rFonts w:ascii="Times New Roman" w:hAnsi="Times New Roman" w:cs="Times New Roman"/>
          <w:sz w:val="24"/>
          <w:szCs w:val="24"/>
        </w:rPr>
        <w:t>ВТА</w:t>
      </w:r>
      <w:r w:rsidRPr="009025B5">
        <w:rPr>
          <w:rFonts w:ascii="Times New Roman" w:hAnsi="Times New Roman" w:cs="Times New Roman"/>
          <w:sz w:val="24"/>
          <w:szCs w:val="24"/>
        </w:rPr>
        <w:t xml:space="preserve">, </w:t>
      </w:r>
      <w:r w:rsidR="00351518">
        <w:rPr>
          <w:rFonts w:ascii="Times New Roman" w:hAnsi="Times New Roman" w:cs="Times New Roman"/>
          <w:sz w:val="24"/>
          <w:szCs w:val="24"/>
        </w:rPr>
        <w:t>даст возможность</w:t>
      </w:r>
      <w:r w:rsidRPr="009025B5">
        <w:rPr>
          <w:rFonts w:ascii="Times New Roman" w:hAnsi="Times New Roman" w:cs="Times New Roman"/>
          <w:sz w:val="24"/>
          <w:szCs w:val="24"/>
        </w:rPr>
        <w:t xml:space="preserve"> разработать ряд мер по эффективному её повышению, что позволит в комплексе повысить технические, экономические и экологические показатели работы предприятия</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ED79D4">
        <w:rPr>
          <w:rFonts w:ascii="Times New Roman" w:hAnsi="Times New Roman" w:cs="Times New Roman"/>
          <w:sz w:val="24"/>
          <w:szCs w:val="24"/>
        </w:rPr>
        <w:t>Цель</w:t>
      </w:r>
      <w:r>
        <w:rPr>
          <w:rFonts w:ascii="Times New Roman" w:hAnsi="Times New Roman" w:cs="Times New Roman"/>
          <w:sz w:val="24"/>
          <w:szCs w:val="24"/>
        </w:rPr>
        <w:t>ю</w:t>
      </w:r>
      <w:r w:rsidR="00BE5B77">
        <w:rPr>
          <w:rFonts w:ascii="Times New Roman" w:hAnsi="Times New Roman" w:cs="Times New Roman"/>
          <w:sz w:val="24"/>
          <w:szCs w:val="24"/>
        </w:rPr>
        <w:t xml:space="preserve"> </w:t>
      </w:r>
      <w:r>
        <w:rPr>
          <w:rFonts w:ascii="Times New Roman" w:hAnsi="Times New Roman" w:cs="Times New Roman"/>
          <w:sz w:val="24"/>
          <w:szCs w:val="24"/>
        </w:rPr>
        <w:t>проводимого анализа является</w:t>
      </w:r>
      <w:r w:rsidRPr="00ED79D4">
        <w:rPr>
          <w:rFonts w:ascii="Times New Roman" w:hAnsi="Times New Roman" w:cs="Times New Roman"/>
          <w:sz w:val="24"/>
          <w:szCs w:val="24"/>
        </w:rPr>
        <w:t xml:space="preserve"> выявление факторов</w:t>
      </w:r>
      <w:r w:rsidR="00351518">
        <w:rPr>
          <w:rFonts w:ascii="Times New Roman" w:hAnsi="Times New Roman" w:cs="Times New Roman"/>
          <w:sz w:val="24"/>
          <w:szCs w:val="24"/>
        </w:rPr>
        <w:t>,</w:t>
      </w:r>
      <w:r w:rsidRPr="00ED79D4">
        <w:rPr>
          <w:rFonts w:ascii="Times New Roman" w:hAnsi="Times New Roman" w:cs="Times New Roman"/>
          <w:sz w:val="24"/>
          <w:szCs w:val="24"/>
        </w:rPr>
        <w:t xml:space="preserve"> влияющих на </w:t>
      </w:r>
      <w:r>
        <w:rPr>
          <w:rFonts w:ascii="Times New Roman" w:hAnsi="Times New Roman" w:cs="Times New Roman"/>
          <w:sz w:val="24"/>
          <w:szCs w:val="24"/>
        </w:rPr>
        <w:t>повышение</w:t>
      </w:r>
      <w:r w:rsidRPr="009025B5">
        <w:rPr>
          <w:rFonts w:ascii="Times New Roman" w:hAnsi="Times New Roman" w:cs="Times New Roman"/>
          <w:sz w:val="24"/>
          <w:szCs w:val="24"/>
        </w:rPr>
        <w:t xml:space="preserve"> надёжности</w:t>
      </w:r>
      <w:r>
        <w:rPr>
          <w:rFonts w:ascii="Times New Roman" w:hAnsi="Times New Roman" w:cs="Times New Roman"/>
          <w:sz w:val="24"/>
          <w:szCs w:val="24"/>
        </w:rPr>
        <w:t xml:space="preserve"> работы футеровок</w:t>
      </w:r>
      <w:r w:rsidR="00D06D09">
        <w:rPr>
          <w:rFonts w:ascii="Times New Roman" w:hAnsi="Times New Roman" w:cs="Times New Roman"/>
          <w:sz w:val="24"/>
          <w:szCs w:val="24"/>
        </w:rPr>
        <w:t xml:space="preserve"> </w:t>
      </w:r>
      <w:r w:rsidR="00351518">
        <w:rPr>
          <w:rFonts w:ascii="Times New Roman" w:hAnsi="Times New Roman" w:cs="Times New Roman"/>
          <w:sz w:val="24"/>
          <w:szCs w:val="24"/>
        </w:rPr>
        <w:t>ВТА</w:t>
      </w:r>
      <w:r w:rsidRPr="009025B5">
        <w:rPr>
          <w:rFonts w:ascii="Times New Roman" w:hAnsi="Times New Roman" w:cs="Times New Roman"/>
          <w:sz w:val="24"/>
          <w:szCs w:val="24"/>
        </w:rPr>
        <w:t>, и выдача рекомендаций на их основе</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4E1125">
        <w:rPr>
          <w:rFonts w:ascii="Times New Roman" w:hAnsi="Times New Roman" w:cs="Times New Roman"/>
          <w:sz w:val="24"/>
          <w:szCs w:val="24"/>
        </w:rPr>
        <w:t>Существует ряд методик по выбору факторов, влияющих на надежность оборудования. Одна из первых методик приведена в [</w:t>
      </w:r>
      <w:r w:rsidR="005D644B">
        <w:rPr>
          <w:rFonts w:ascii="Times New Roman" w:hAnsi="Times New Roman" w:cs="Times New Roman"/>
          <w:sz w:val="24"/>
          <w:szCs w:val="24"/>
        </w:rPr>
        <w:t>2</w:t>
      </w:r>
      <w:r w:rsidRPr="004E1125">
        <w:rPr>
          <w:rFonts w:ascii="Times New Roman" w:hAnsi="Times New Roman" w:cs="Times New Roman"/>
          <w:sz w:val="24"/>
          <w:szCs w:val="24"/>
        </w:rPr>
        <w:t>], где основным показателем, влияющим на надёжность оборудования, является показатель надежности, который учитывается в формуле экономического эффекта от использования изделия</w:t>
      </w:r>
      <w:r>
        <w:rPr>
          <w:rFonts w:ascii="Times New Roman" w:hAnsi="Times New Roman" w:cs="Times New Roman"/>
          <w:sz w:val="24"/>
          <w:szCs w:val="24"/>
        </w:rPr>
        <w:t>.</w:t>
      </w:r>
    </w:p>
    <w:p w:rsidR="00F75C17" w:rsidRDefault="00F75C17"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Общая методика выбора показателей надежности, широко используемая в настоящее время [</w:t>
      </w:r>
      <w:r w:rsidR="005D644B">
        <w:rPr>
          <w:rFonts w:ascii="Times New Roman" w:hAnsi="Times New Roman" w:cs="Times New Roman"/>
          <w:sz w:val="24"/>
          <w:szCs w:val="24"/>
        </w:rPr>
        <w:t>3</w:t>
      </w:r>
      <w:r w:rsidRPr="009025B5">
        <w:rPr>
          <w:rFonts w:ascii="Times New Roman" w:hAnsi="Times New Roman" w:cs="Times New Roman"/>
          <w:sz w:val="24"/>
          <w:szCs w:val="24"/>
        </w:rPr>
        <w:t xml:space="preserve">] предполагает выбор факторов, влияющих на надежность проводить </w:t>
      </w:r>
      <w:r w:rsidRPr="009025B5">
        <w:rPr>
          <w:rFonts w:ascii="Times New Roman" w:hAnsi="Times New Roman" w:cs="Times New Roman"/>
          <w:sz w:val="24"/>
          <w:szCs w:val="24"/>
        </w:rPr>
        <w:lastRenderedPageBreak/>
        <w:t>по двум основным критериям:</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выходному полезному эффекту и соответствующим затратам на его достижение</w:t>
      </w:r>
      <w:r>
        <w:rPr>
          <w:rFonts w:ascii="Times New Roman" w:hAnsi="Times New Roman" w:cs="Times New Roman"/>
          <w:sz w:val="24"/>
          <w:szCs w:val="24"/>
        </w:rPr>
        <w:t>.</w:t>
      </w:r>
    </w:p>
    <w:p w:rsidR="00F75C17" w:rsidRPr="004E1125" w:rsidRDefault="00F75C17" w:rsidP="004E1125">
      <w:pPr>
        <w:spacing w:after="0" w:line="360" w:lineRule="auto"/>
        <w:ind w:firstLine="709"/>
        <w:jc w:val="both"/>
        <w:rPr>
          <w:rFonts w:ascii="Times New Roman" w:hAnsi="Times New Roman" w:cs="Times New Roman"/>
          <w:b/>
          <w:sz w:val="24"/>
          <w:szCs w:val="24"/>
        </w:rPr>
      </w:pPr>
      <w:r w:rsidRPr="009025B5">
        <w:rPr>
          <w:rFonts w:ascii="Times New Roman" w:hAnsi="Times New Roman" w:cs="Times New Roman"/>
          <w:sz w:val="24"/>
          <w:szCs w:val="24"/>
        </w:rPr>
        <w:t>К недостаткам этих методик можно отнести то, что факторы надёжности выбираются для отдельных изделий и не учитывают работу предприятия как комплекс взаимодействующих между собой факторов</w:t>
      </w:r>
    </w:p>
    <w:p w:rsidR="004E1125" w:rsidRPr="009025B5" w:rsidRDefault="004E1125" w:rsidP="004E1125">
      <w:pPr>
        <w:pStyle w:val="a6"/>
        <w:suppressAutoHyphens/>
        <w:spacing w:before="0" w:beforeAutospacing="0" w:after="0" w:afterAutospacing="0" w:line="360" w:lineRule="auto"/>
        <w:ind w:firstLine="709"/>
        <w:jc w:val="both"/>
      </w:pPr>
      <w:r w:rsidRPr="009025B5">
        <w:t>В литературе [</w:t>
      </w:r>
      <w:r w:rsidR="005D644B">
        <w:t>4</w:t>
      </w:r>
      <w:r w:rsidRPr="009025B5">
        <w:t>]</w:t>
      </w:r>
      <w:r w:rsidR="00DE762E">
        <w:t xml:space="preserve"> </w:t>
      </w:r>
      <w:r w:rsidRPr="009025B5">
        <w:t>основой для последующего определения показателей потерь (упущенной выгоды) при расчете эффективности повышения надёжности является оценка вероятности выхода из строя оборудования. Эффект надежности эксплуатации узлов и деталей определен в форме потерь – упущенной выгоды в процессе эксплуатации, то есть оценке ущерба.</w:t>
      </w:r>
    </w:p>
    <w:p w:rsidR="004E1125" w:rsidRPr="009025B5" w:rsidRDefault="004E1125" w:rsidP="004E1125">
      <w:pPr>
        <w:pStyle w:val="a6"/>
        <w:suppressAutoHyphens/>
        <w:spacing w:before="0" w:beforeAutospacing="0" w:after="0" w:afterAutospacing="0" w:line="360" w:lineRule="auto"/>
        <w:ind w:firstLine="709"/>
        <w:jc w:val="both"/>
      </w:pPr>
      <w:r w:rsidRPr="009025B5">
        <w:t>Автор [</w:t>
      </w:r>
      <w:r w:rsidR="005D644B">
        <w:t>5</w:t>
      </w:r>
      <w:r w:rsidRPr="009025B5">
        <w:t xml:space="preserve">] показывает, что оценку надёжности промышленного оборудования по величине ущерба проводить некорректно, т.к. удельный ущерб от </w:t>
      </w:r>
      <w:proofErr w:type="spellStart"/>
      <w:r w:rsidRPr="009025B5">
        <w:t>недоотпуска</w:t>
      </w:r>
      <w:proofErr w:type="spellEnd"/>
      <w:r w:rsidRPr="009025B5">
        <w:t xml:space="preserve"> энергии основан на необоснованных величинах для потребителей. В результате оценку надёжности предлагается проводить по более достоверным показателям – величине </w:t>
      </w:r>
      <w:proofErr w:type="spellStart"/>
      <w:r w:rsidRPr="009025B5">
        <w:t>недоотпуска</w:t>
      </w:r>
      <w:proofErr w:type="spellEnd"/>
      <w:r w:rsidRPr="009025B5">
        <w:t xml:space="preserve"> продукции без оценки ущерба. </w:t>
      </w:r>
    </w:p>
    <w:p w:rsidR="004E1125" w:rsidRDefault="004E1125" w:rsidP="004E1125">
      <w:pPr>
        <w:pStyle w:val="a6"/>
        <w:suppressAutoHyphens/>
        <w:spacing w:before="0" w:beforeAutospacing="0" w:after="0" w:afterAutospacing="0" w:line="360" w:lineRule="auto"/>
        <w:ind w:firstLine="709"/>
        <w:jc w:val="both"/>
      </w:pPr>
      <w:r w:rsidRPr="009025B5">
        <w:t>Таким образом, представленные методики, широко используемые в настоящее время</w:t>
      </w:r>
      <w:r w:rsidR="00351518">
        <w:t>,</w:t>
      </w:r>
      <w:r w:rsidRPr="009025B5">
        <w:t xml:space="preserve"> предполагают соизмерение затрат и результатов, но при этом не наблюдается комплексного подхода к различным аспектам деятельности предприятия – технической, социально-экономической и экологической, что </w:t>
      </w:r>
      <w:r w:rsidR="00C92C78" w:rsidRPr="009025B5">
        <w:t>в итоге</w:t>
      </w:r>
      <w:r w:rsidRPr="009025B5">
        <w:t xml:space="preserve"> приведёт к субъективным и некорректным результатам. В этом отношении SWOT-анализ позволяет рассмотреть не только все аспекты деятельности предприятия и оценить факторы, влияющие на выбор стратегии при планировании мер по повышению надёжности, но и их взаимодействие.</w:t>
      </w:r>
    </w:p>
    <w:p w:rsidR="00351518" w:rsidRDefault="00351518" w:rsidP="004E1125">
      <w:pPr>
        <w:pStyle w:val="a6"/>
        <w:suppressAutoHyphens/>
        <w:spacing w:before="0" w:beforeAutospacing="0" w:after="0" w:afterAutospacing="0" w:line="360" w:lineRule="auto"/>
        <w:ind w:firstLine="709"/>
        <w:jc w:val="both"/>
      </w:pPr>
      <w:r w:rsidRPr="00ED79D4">
        <w:t>Методологической основой исследования является проведение SWOT-анализа –</w:t>
      </w:r>
      <w:r w:rsidRPr="009025B5">
        <w:t xml:space="preserve"> метода стратегического планирования, в рамках которого использованы методы: анализа и синтеза, дедукции и индукции</w:t>
      </w:r>
      <w:r>
        <w:t>.</w:t>
      </w:r>
    </w:p>
    <w:p w:rsidR="00351518" w:rsidRDefault="00351518" w:rsidP="004E1125">
      <w:pPr>
        <w:pStyle w:val="a6"/>
        <w:suppressAutoHyphens/>
        <w:spacing w:before="0" w:beforeAutospacing="0" w:after="0" w:afterAutospacing="0" w:line="360" w:lineRule="auto"/>
        <w:ind w:firstLine="709"/>
        <w:jc w:val="both"/>
      </w:pPr>
      <w:r w:rsidRPr="00ED79D4">
        <w:t>Новизна данного исследования</w:t>
      </w:r>
      <w:r w:rsidRPr="009025B5">
        <w:t xml:space="preserve"> заключается в применении SWOT-анализа для выявления факторов, влияющих на надежность </w:t>
      </w:r>
      <w:r>
        <w:t xml:space="preserve">работы футеровок </w:t>
      </w:r>
      <w:r w:rsidRPr="009025B5">
        <w:t xml:space="preserve">высокотемпературных агрегатов </w:t>
      </w:r>
      <w:r>
        <w:t xml:space="preserve">промышленных </w:t>
      </w:r>
      <w:r w:rsidRPr="009025B5">
        <w:t>предприятий. Методика SWOT-анализа широко используется для определения рисков в стратегическом менеджменте и практически не используется для выявления факторов, влияющих на технические показатели оборудования.</w:t>
      </w:r>
      <w:r w:rsidR="00D06D09">
        <w:t xml:space="preserve"> </w:t>
      </w:r>
      <w:r w:rsidRPr="009025B5">
        <w:t>Специфика работы оборудования этих предприятий и высокое значение износа основных фондов предприятий этой отрасли не позволяют применять разработанные решения для повышения надёжности других отраслей промышленности, а постоянно изменяющаяся</w:t>
      </w:r>
      <w:r w:rsidR="00D06D09">
        <w:t xml:space="preserve"> </w:t>
      </w:r>
      <w:r w:rsidRPr="009025B5">
        <w:t>нормативно-законодательная база, внедрение новых технологий и средств автоматизации не позволяют использовать данные анализа прошлых лет</w:t>
      </w:r>
      <w:r>
        <w:t>.</w:t>
      </w:r>
    </w:p>
    <w:p w:rsidR="00351518" w:rsidRDefault="00351518" w:rsidP="004E1125">
      <w:pPr>
        <w:pStyle w:val="a6"/>
        <w:suppressAutoHyphens/>
        <w:spacing w:before="0" w:beforeAutospacing="0" w:after="0" w:afterAutospacing="0" w:line="360" w:lineRule="auto"/>
        <w:ind w:firstLine="709"/>
        <w:jc w:val="both"/>
      </w:pPr>
      <w:r w:rsidRPr="009025B5">
        <w:lastRenderedPageBreak/>
        <w:t>Используемый</w:t>
      </w:r>
      <w:r w:rsidR="00D06D09">
        <w:t xml:space="preserve"> </w:t>
      </w:r>
      <w:r w:rsidRPr="009025B5">
        <w:t>SWOT-анализ является комплексным, но достаточно простым способом анализа факторов для принятия стратегических управленческих решений на первом этапе рассмотрения мер по повышению надёжности</w:t>
      </w:r>
      <w:r>
        <w:t>.</w:t>
      </w:r>
    </w:p>
    <w:p w:rsidR="00351518" w:rsidRDefault="00351518" w:rsidP="004E1125">
      <w:pPr>
        <w:pStyle w:val="a6"/>
        <w:suppressAutoHyphens/>
        <w:spacing w:before="0" w:beforeAutospacing="0" w:after="0" w:afterAutospacing="0" w:line="360" w:lineRule="auto"/>
        <w:ind w:firstLine="709"/>
        <w:jc w:val="both"/>
        <w:rPr>
          <w:b/>
        </w:rPr>
      </w:pPr>
    </w:p>
    <w:p w:rsidR="00351518" w:rsidRPr="005D644B" w:rsidRDefault="00351518" w:rsidP="00474DB2">
      <w:pPr>
        <w:pStyle w:val="a6"/>
        <w:suppressAutoHyphens/>
        <w:spacing w:before="0" w:beforeAutospacing="0" w:after="0" w:afterAutospacing="0" w:line="360" w:lineRule="auto"/>
        <w:ind w:firstLine="709"/>
        <w:jc w:val="both"/>
        <w:rPr>
          <w:b/>
          <w:bCs/>
        </w:rPr>
      </w:pPr>
      <w:r w:rsidRPr="005D644B">
        <w:rPr>
          <w:b/>
          <w:bCs/>
        </w:rPr>
        <w:t>1.1 Составление матриц факторов и их взаимодействия для SWOT-анализа для выявления факторов, влияющих</w:t>
      </w:r>
      <w:r w:rsidR="005D644B">
        <w:rPr>
          <w:b/>
          <w:bCs/>
        </w:rPr>
        <w:t xml:space="preserve"> на надежность работы футеровок </w:t>
      </w:r>
      <w:r w:rsidRPr="005D644B">
        <w:rPr>
          <w:b/>
          <w:bCs/>
        </w:rPr>
        <w:t>ВТА</w:t>
      </w:r>
    </w:p>
    <w:p w:rsidR="00351518" w:rsidRDefault="00351518" w:rsidP="004E1125">
      <w:pPr>
        <w:pStyle w:val="a6"/>
        <w:suppressAutoHyphens/>
        <w:spacing w:before="0" w:beforeAutospacing="0" w:after="0" w:afterAutospacing="0" w:line="360" w:lineRule="auto"/>
        <w:ind w:firstLine="709"/>
        <w:jc w:val="both"/>
      </w:pPr>
      <w:r w:rsidRPr="009025B5">
        <w:t>Для проведения SWOT-анализа были рассмотрены взаимосвязанные аспекты: экономические, управленческие и технологические. Были определены возможности и угрозы внешней среды, слабые и сильные стороны внутренней среды, которые были сведены в матрицу факторов SWOT-анализа (</w:t>
      </w:r>
      <w:r w:rsidRPr="009057CF">
        <w:t xml:space="preserve">Таблица </w:t>
      </w:r>
      <w:r w:rsidR="009D6C6A" w:rsidRPr="009057CF">
        <w:t>А.1, Приложение А</w:t>
      </w:r>
      <w:r w:rsidRPr="009057CF">
        <w:t>)</w:t>
      </w:r>
      <w:r w:rsidR="00C92C78" w:rsidRPr="009057CF">
        <w:t>.</w:t>
      </w:r>
      <w:r w:rsidR="00C92C78">
        <w:t xml:space="preserve"> </w:t>
      </w:r>
    </w:p>
    <w:p w:rsidR="00351518" w:rsidRDefault="00351518" w:rsidP="004E1125">
      <w:pPr>
        <w:pStyle w:val="a6"/>
        <w:suppressAutoHyphens/>
        <w:spacing w:before="0" w:beforeAutospacing="0" w:after="0" w:afterAutospacing="0" w:line="360" w:lineRule="auto"/>
        <w:ind w:firstLine="709"/>
        <w:jc w:val="both"/>
      </w:pPr>
      <w:r w:rsidRPr="009025B5">
        <w:t>При проведении анализа определены следующие факторы внутренней среды предприятия, которые относятся к сильным сторонам:</w:t>
      </w:r>
    </w:p>
    <w:p w:rsidR="00351518" w:rsidRDefault="00351518" w:rsidP="004E1125">
      <w:pPr>
        <w:pStyle w:val="a6"/>
        <w:suppressAutoHyphens/>
        <w:spacing w:before="0" w:beforeAutospacing="0" w:after="0" w:afterAutospacing="0" w:line="360" w:lineRule="auto"/>
        <w:ind w:firstLine="709"/>
        <w:jc w:val="both"/>
      </w:pPr>
      <w:r>
        <w:t xml:space="preserve">- </w:t>
      </w:r>
      <w:r w:rsidRPr="009025B5">
        <w:t>планово-предупредительные ремонты (ППР)</w:t>
      </w:r>
      <w:r>
        <w:t xml:space="preserve"> (оценка фактора – 5). Проведение ППР позволяет восстановить показатели надёжности оборудования. Грамотно составленные графики ППР позволяют избежать аварий и инцидентов на эксплуатируемом оборудовании. Основная задача проведения ППР заключается в точном определении сроков и объёмов ремонтов. Затягивание сроков и необоснованное снижение объёмов ремонтов может привести к останову оборудования или аварии;</w:t>
      </w:r>
    </w:p>
    <w:p w:rsidR="00351518" w:rsidRDefault="00351518" w:rsidP="004E1125">
      <w:pPr>
        <w:pStyle w:val="a6"/>
        <w:suppressAutoHyphens/>
        <w:spacing w:before="0" w:beforeAutospacing="0" w:after="0" w:afterAutospacing="0" w:line="360" w:lineRule="auto"/>
        <w:ind w:firstLine="709"/>
        <w:jc w:val="both"/>
      </w:pPr>
      <w:r>
        <w:t xml:space="preserve">- </w:t>
      </w:r>
      <w:r w:rsidRPr="009025B5">
        <w:t>автоматизация технологических процессов (оценка фактора – 4)</w:t>
      </w:r>
      <w:r w:rsidR="009B239E">
        <w:t>.</w:t>
      </w:r>
      <w:r>
        <w:t xml:space="preserve"> Автоматизация предполагает значительное снижение ошибки обслуживающего персонала при эксплуатации. Влияние фактора значительное, но параметры работы оборудования в автоматизированном режиме должны вносит</w:t>
      </w:r>
      <w:r w:rsidR="00D51AE7">
        <w:t>ь</w:t>
      </w:r>
      <w:r>
        <w:t>ся на основе данных эксплуатации и расчётов параметров надёжности;</w:t>
      </w:r>
    </w:p>
    <w:p w:rsidR="00351518" w:rsidRDefault="00351518" w:rsidP="004E1125">
      <w:pPr>
        <w:pStyle w:val="a6"/>
        <w:suppressAutoHyphens/>
        <w:spacing w:before="0" w:beforeAutospacing="0" w:after="0" w:afterAutospacing="0" w:line="360" w:lineRule="auto"/>
        <w:ind w:firstLine="709"/>
        <w:jc w:val="both"/>
      </w:pPr>
      <w:r>
        <w:t xml:space="preserve">- </w:t>
      </w:r>
      <w:r w:rsidRPr="009025B5">
        <w:t>опыт предприятия по эксплуатации оборудования и мероприятия в области повышения надёжности (оценка фактора – 4).</w:t>
      </w:r>
    </w:p>
    <w:p w:rsidR="00D51AE7" w:rsidRDefault="00D51AE7" w:rsidP="00D51AE7">
      <w:pPr>
        <w:spacing w:after="0" w:line="360" w:lineRule="auto"/>
        <w:ind w:firstLine="567"/>
        <w:jc w:val="both"/>
        <w:rPr>
          <w:rFonts w:ascii="Times New Roman" w:hAnsi="Times New Roman" w:cs="Times New Roman"/>
          <w:sz w:val="24"/>
          <w:szCs w:val="24"/>
        </w:rPr>
      </w:pPr>
      <w:r w:rsidRPr="009025B5">
        <w:rPr>
          <w:rFonts w:ascii="Times New Roman" w:hAnsi="Times New Roman" w:cs="Times New Roman"/>
          <w:sz w:val="24"/>
          <w:szCs w:val="24"/>
        </w:rPr>
        <w:t>К слабым сторонам факторов внутренней среды были отнесены:</w:t>
      </w:r>
    </w:p>
    <w:p w:rsidR="00D51AE7" w:rsidRDefault="00D51AE7" w:rsidP="00D51AE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высокая степень износа об</w:t>
      </w:r>
      <w:r>
        <w:rPr>
          <w:rFonts w:ascii="Times New Roman" w:hAnsi="Times New Roman" w:cs="Times New Roman"/>
          <w:sz w:val="24"/>
          <w:szCs w:val="24"/>
        </w:rPr>
        <w:t xml:space="preserve">орудования (оценка фактора – 5). Значение этого фактора подтверждается данными статистики промышленных предприятий, где модернизация оборудования, вследствие его высокой стоимости, идёт медленными темпами. </w:t>
      </w:r>
      <w:r w:rsidR="009B239E">
        <w:rPr>
          <w:rFonts w:ascii="Times New Roman" w:hAnsi="Times New Roman" w:cs="Times New Roman"/>
          <w:sz w:val="24"/>
          <w:szCs w:val="24"/>
        </w:rPr>
        <w:t>Т</w:t>
      </w:r>
      <w:r>
        <w:rPr>
          <w:rFonts w:ascii="Times New Roman" w:hAnsi="Times New Roman" w:cs="Times New Roman"/>
          <w:sz w:val="24"/>
          <w:szCs w:val="24"/>
        </w:rPr>
        <w:t>ехнологические процессы промышленных предприятий составляют ряд последовательно установленных агрегатов, где износ одного агрегата может приводить к нерасчётным режимам работы всего остального оборудования. Это может значительно увеличивать износ даже вновь установленного оборудования;</w:t>
      </w:r>
    </w:p>
    <w:p w:rsidR="00D51AE7" w:rsidRDefault="00D51AE7" w:rsidP="00D51AE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недостаточное финансирование модернизации оборудования (оценка фактора – 4)</w:t>
      </w:r>
      <w:r>
        <w:rPr>
          <w:rFonts w:ascii="Times New Roman" w:hAnsi="Times New Roman" w:cs="Times New Roman"/>
          <w:sz w:val="24"/>
          <w:szCs w:val="24"/>
        </w:rPr>
        <w:t>;</w:t>
      </w:r>
    </w:p>
    <w:p w:rsidR="00D51AE7" w:rsidRDefault="00D51AE7" w:rsidP="00D51AE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57F52">
        <w:rPr>
          <w:rFonts w:ascii="Times New Roman" w:hAnsi="Times New Roman" w:cs="Times New Roman"/>
          <w:sz w:val="24"/>
          <w:szCs w:val="24"/>
        </w:rPr>
        <w:t>нестабильное качество используемых материалов и запасных частей при проведении ремонтов (оценка фактора – 4)</w:t>
      </w:r>
      <w:r>
        <w:rPr>
          <w:rFonts w:ascii="Times New Roman" w:hAnsi="Times New Roman" w:cs="Times New Roman"/>
          <w:sz w:val="24"/>
          <w:szCs w:val="24"/>
        </w:rPr>
        <w:t>;</w:t>
      </w:r>
    </w:p>
    <w:p w:rsidR="00D51AE7" w:rsidRDefault="00D51AE7" w:rsidP="00D51AE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низкая квалификация эксплуатационного персонала (оценка фактора – 4)</w:t>
      </w:r>
      <w:r>
        <w:rPr>
          <w:rFonts w:ascii="Times New Roman" w:hAnsi="Times New Roman" w:cs="Times New Roman"/>
          <w:sz w:val="24"/>
          <w:szCs w:val="24"/>
        </w:rPr>
        <w:t>;</w:t>
      </w:r>
    </w:p>
    <w:p w:rsidR="00D51AE7" w:rsidRDefault="00D51AE7" w:rsidP="00D51AE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особенности процесса производства (оценка фактора – 3).</w:t>
      </w:r>
    </w:p>
    <w:p w:rsidR="00D51AE7" w:rsidRDefault="00D51AE7" w:rsidP="00D51AE7">
      <w:pPr>
        <w:spacing w:after="0" w:line="360" w:lineRule="auto"/>
        <w:ind w:firstLine="567"/>
        <w:jc w:val="both"/>
        <w:rPr>
          <w:rFonts w:ascii="Times New Roman" w:hAnsi="Times New Roman" w:cs="Times New Roman"/>
          <w:sz w:val="24"/>
          <w:szCs w:val="24"/>
        </w:rPr>
      </w:pPr>
      <w:r w:rsidRPr="00FE295C">
        <w:rPr>
          <w:rFonts w:ascii="Times New Roman" w:hAnsi="Times New Roman" w:cs="Times New Roman"/>
          <w:sz w:val="24"/>
          <w:szCs w:val="24"/>
        </w:rPr>
        <w:t>Самым значительным фактором внутренней среды, негативно влияющим на повышение надёжности, является износ оборудования, высокое значение которого, зачастую, не позволяет при проведении ППР восстановить показатели надёжности до требуемых значений. Износ оборудования усиливается всеми остальными факторами, что приводит к увеличению скорости износа, в первую очередь расходных материалов.</w:t>
      </w:r>
    </w:p>
    <w:p w:rsidR="00D51AE7" w:rsidRPr="009025B5" w:rsidRDefault="00D51AE7" w:rsidP="00D51AE7">
      <w:pPr>
        <w:spacing w:after="0" w:line="360" w:lineRule="auto"/>
        <w:ind w:firstLine="567"/>
        <w:jc w:val="both"/>
        <w:rPr>
          <w:rFonts w:ascii="Times New Roman" w:hAnsi="Times New Roman" w:cs="Times New Roman"/>
          <w:sz w:val="24"/>
          <w:szCs w:val="24"/>
        </w:rPr>
      </w:pPr>
      <w:r w:rsidRPr="009025B5">
        <w:rPr>
          <w:rFonts w:ascii="Times New Roman" w:hAnsi="Times New Roman" w:cs="Times New Roman"/>
          <w:sz w:val="24"/>
          <w:szCs w:val="24"/>
        </w:rPr>
        <w:t xml:space="preserve">Взаимодействие факторов внутренней и внешней среды приводится в </w:t>
      </w:r>
      <w:r w:rsidRPr="009057CF">
        <w:rPr>
          <w:rFonts w:ascii="Times New Roman" w:hAnsi="Times New Roman" w:cs="Times New Roman"/>
          <w:sz w:val="24"/>
          <w:szCs w:val="24"/>
        </w:rPr>
        <w:t xml:space="preserve">таблице </w:t>
      </w:r>
      <w:r w:rsidR="00856CB8" w:rsidRPr="009057CF">
        <w:rPr>
          <w:rFonts w:ascii="Times New Roman" w:hAnsi="Times New Roman" w:cs="Times New Roman"/>
          <w:sz w:val="24"/>
          <w:szCs w:val="24"/>
        </w:rPr>
        <w:t>А.2 (Приложение А)</w:t>
      </w:r>
      <w:r w:rsidRPr="009057CF">
        <w:rPr>
          <w:rFonts w:ascii="Times New Roman" w:hAnsi="Times New Roman" w:cs="Times New Roman"/>
          <w:sz w:val="24"/>
          <w:szCs w:val="24"/>
        </w:rPr>
        <w:t>,</w:t>
      </w:r>
      <w:r w:rsidRPr="009025B5">
        <w:rPr>
          <w:rFonts w:ascii="Times New Roman" w:hAnsi="Times New Roman" w:cs="Times New Roman"/>
          <w:sz w:val="24"/>
          <w:szCs w:val="24"/>
        </w:rPr>
        <w:t xml:space="preserve"> где, на основе анализа производственных данных </w:t>
      </w:r>
      <w:r w:rsidR="009B239E">
        <w:rPr>
          <w:rFonts w:ascii="Times New Roman" w:hAnsi="Times New Roman" w:cs="Times New Roman"/>
          <w:sz w:val="24"/>
          <w:szCs w:val="24"/>
        </w:rPr>
        <w:t>оцениваются</w:t>
      </w:r>
      <w:r w:rsidRPr="009025B5">
        <w:rPr>
          <w:rFonts w:ascii="Times New Roman" w:hAnsi="Times New Roman" w:cs="Times New Roman"/>
          <w:sz w:val="24"/>
          <w:szCs w:val="24"/>
        </w:rPr>
        <w:t xml:space="preserve"> взаимодействия пар факторов. Оценка производится по шкале от 0 до 1, и, при прямой взаимосвязи оценка считается положительной, при наличии обратной связи– оценка ставится со знаком «минус».</w:t>
      </w:r>
    </w:p>
    <w:p w:rsidR="00D51AE7" w:rsidRDefault="00D51AE7" w:rsidP="00D51AE7">
      <w:pPr>
        <w:spacing w:after="0" w:line="360" w:lineRule="auto"/>
        <w:ind w:firstLine="567"/>
        <w:jc w:val="both"/>
        <w:rPr>
          <w:rFonts w:ascii="Times New Roman" w:hAnsi="Times New Roman" w:cs="Times New Roman"/>
          <w:sz w:val="24"/>
          <w:szCs w:val="24"/>
        </w:rPr>
      </w:pPr>
      <w:r w:rsidRPr="009025B5">
        <w:rPr>
          <w:rFonts w:ascii="Times New Roman" w:hAnsi="Times New Roman" w:cs="Times New Roman"/>
          <w:sz w:val="24"/>
          <w:szCs w:val="24"/>
        </w:rPr>
        <w:t>Итоговая матрица оценок SWOT-анализа</w:t>
      </w:r>
      <w:r>
        <w:rPr>
          <w:rFonts w:ascii="Times New Roman" w:hAnsi="Times New Roman" w:cs="Times New Roman"/>
          <w:sz w:val="24"/>
          <w:szCs w:val="24"/>
        </w:rPr>
        <w:t xml:space="preserve"> </w:t>
      </w:r>
      <w:r w:rsidRPr="009057CF">
        <w:rPr>
          <w:rFonts w:ascii="Times New Roman" w:hAnsi="Times New Roman" w:cs="Times New Roman"/>
          <w:sz w:val="24"/>
          <w:szCs w:val="24"/>
        </w:rPr>
        <w:t xml:space="preserve">(таблица </w:t>
      </w:r>
      <w:r w:rsidR="002B1F6C" w:rsidRPr="009057CF">
        <w:rPr>
          <w:rFonts w:ascii="Times New Roman" w:hAnsi="Times New Roman" w:cs="Times New Roman"/>
          <w:sz w:val="24"/>
          <w:szCs w:val="24"/>
        </w:rPr>
        <w:t>А.</w:t>
      </w:r>
      <w:r w:rsidRPr="009057CF">
        <w:rPr>
          <w:rFonts w:ascii="Times New Roman" w:hAnsi="Times New Roman" w:cs="Times New Roman"/>
          <w:sz w:val="24"/>
          <w:szCs w:val="24"/>
        </w:rPr>
        <w:t>3</w:t>
      </w:r>
      <w:r w:rsidR="002B1F6C" w:rsidRPr="009057CF">
        <w:rPr>
          <w:rFonts w:ascii="Times New Roman" w:hAnsi="Times New Roman" w:cs="Times New Roman"/>
          <w:sz w:val="24"/>
          <w:szCs w:val="24"/>
        </w:rPr>
        <w:t>, Приложение А</w:t>
      </w:r>
      <w:r w:rsidRPr="009057CF">
        <w:rPr>
          <w:rFonts w:ascii="Times New Roman" w:hAnsi="Times New Roman" w:cs="Times New Roman"/>
          <w:sz w:val="24"/>
          <w:szCs w:val="24"/>
        </w:rPr>
        <w:t>),</w:t>
      </w:r>
      <w:r w:rsidRPr="009025B5">
        <w:rPr>
          <w:rFonts w:ascii="Times New Roman" w:hAnsi="Times New Roman" w:cs="Times New Roman"/>
          <w:sz w:val="24"/>
          <w:szCs w:val="24"/>
        </w:rPr>
        <w:t xml:space="preserve"> содержит в себе комплексные оценки факторов в цифровом выражении, которые получены путём произведения соответствующих клеток таблиц </w:t>
      </w:r>
      <w:r w:rsidR="002B1F6C">
        <w:rPr>
          <w:rFonts w:ascii="Times New Roman" w:hAnsi="Times New Roman" w:cs="Times New Roman"/>
          <w:sz w:val="24"/>
          <w:szCs w:val="24"/>
        </w:rPr>
        <w:t>А.</w:t>
      </w:r>
      <w:r w:rsidRPr="009025B5">
        <w:rPr>
          <w:rFonts w:ascii="Times New Roman" w:hAnsi="Times New Roman" w:cs="Times New Roman"/>
          <w:sz w:val="24"/>
          <w:szCs w:val="24"/>
        </w:rPr>
        <w:t xml:space="preserve">1 и </w:t>
      </w:r>
      <w:r w:rsidR="002B1F6C">
        <w:rPr>
          <w:rFonts w:ascii="Times New Roman" w:hAnsi="Times New Roman" w:cs="Times New Roman"/>
          <w:sz w:val="24"/>
          <w:szCs w:val="24"/>
        </w:rPr>
        <w:t>А.</w:t>
      </w:r>
      <w:r w:rsidRPr="009025B5">
        <w:rPr>
          <w:rFonts w:ascii="Times New Roman" w:hAnsi="Times New Roman" w:cs="Times New Roman"/>
          <w:sz w:val="24"/>
          <w:szCs w:val="24"/>
        </w:rPr>
        <w:t>2</w:t>
      </w:r>
      <w:r>
        <w:rPr>
          <w:rFonts w:ascii="Times New Roman" w:hAnsi="Times New Roman" w:cs="Times New Roman"/>
          <w:sz w:val="24"/>
          <w:szCs w:val="24"/>
        </w:rPr>
        <w:t>.</w:t>
      </w:r>
    </w:p>
    <w:p w:rsidR="008A7BC9" w:rsidRPr="007D4CB0" w:rsidRDefault="008A7BC9" w:rsidP="004E1125">
      <w:pPr>
        <w:spacing w:after="0" w:line="360" w:lineRule="auto"/>
        <w:ind w:firstLine="709"/>
        <w:jc w:val="both"/>
        <w:rPr>
          <w:rFonts w:ascii="Times New Roman" w:hAnsi="Times New Roman" w:cs="Times New Roman"/>
          <w:sz w:val="24"/>
          <w:szCs w:val="24"/>
        </w:rPr>
      </w:pPr>
      <w:r w:rsidRPr="007D4CB0">
        <w:rPr>
          <w:rFonts w:ascii="Times New Roman" w:hAnsi="Times New Roman" w:cs="Times New Roman"/>
          <w:sz w:val="24"/>
          <w:szCs w:val="24"/>
        </w:rPr>
        <w:t>Итоговая матрица оценок SWOT-анализа даёт наглядное представление о том, какому сектору необходимо уделить большее внимание при внедрении мероприятий по повышению надёжности. В нашем случае максимальное по модулю суммарное значение комплексных оценок факторов относится к сектору взаимодействия слабых сторон предприятия и возможностей внешней среды.</w:t>
      </w:r>
    </w:p>
    <w:p w:rsidR="008A7BC9" w:rsidRPr="007D4CB0" w:rsidRDefault="008A7BC9" w:rsidP="00FF0C2E">
      <w:pPr>
        <w:spacing w:after="0" w:line="360" w:lineRule="auto"/>
        <w:ind w:firstLine="709"/>
        <w:jc w:val="both"/>
        <w:rPr>
          <w:rFonts w:ascii="Times New Roman" w:hAnsi="Times New Roman" w:cs="Times New Roman"/>
          <w:sz w:val="24"/>
          <w:szCs w:val="24"/>
        </w:rPr>
      </w:pPr>
      <w:r w:rsidRPr="007D4CB0">
        <w:rPr>
          <w:rFonts w:ascii="Times New Roman" w:hAnsi="Times New Roman" w:cs="Times New Roman"/>
          <w:sz w:val="24"/>
          <w:szCs w:val="24"/>
        </w:rPr>
        <w:t>Проведённый SWOT-анализ показывает важность исследования величины и скорости износа высокотемпературных агрегатов. С учётом того, что элементом, определяющим продолжительность рабочей кампании широкого спектра ВТА, является футеровка, необходимо разработать критерии, определяющие остаточный ее ресурс в условиях конкретного производства с учетом внутренних и внешних факторов.</w:t>
      </w:r>
    </w:p>
    <w:p w:rsidR="008A7BC9" w:rsidRPr="007D4CB0" w:rsidRDefault="008A7BC9" w:rsidP="00FF0C2E">
      <w:pPr>
        <w:spacing w:after="0" w:line="360" w:lineRule="auto"/>
        <w:ind w:firstLine="709"/>
        <w:jc w:val="both"/>
        <w:rPr>
          <w:rFonts w:ascii="Times New Roman" w:hAnsi="Times New Roman" w:cs="Times New Roman"/>
          <w:sz w:val="24"/>
          <w:szCs w:val="24"/>
        </w:rPr>
      </w:pPr>
    </w:p>
    <w:p w:rsidR="004E1125" w:rsidRPr="005D644B" w:rsidRDefault="004E1125" w:rsidP="00FF0C2E">
      <w:pPr>
        <w:spacing w:after="0" w:line="360" w:lineRule="auto"/>
        <w:ind w:firstLine="709"/>
        <w:jc w:val="both"/>
        <w:rPr>
          <w:rFonts w:ascii="Times New Roman" w:eastAsia="Times New Roman" w:hAnsi="Times New Roman" w:cs="Times New Roman"/>
          <w:b/>
          <w:kern w:val="36"/>
          <w:sz w:val="24"/>
          <w:szCs w:val="24"/>
        </w:rPr>
      </w:pPr>
      <w:r w:rsidRPr="005D644B">
        <w:rPr>
          <w:rFonts w:ascii="Times New Roman" w:eastAsia="Times New Roman" w:hAnsi="Times New Roman" w:cs="Times New Roman"/>
          <w:b/>
          <w:kern w:val="36"/>
          <w:sz w:val="24"/>
          <w:szCs w:val="24"/>
        </w:rPr>
        <w:t>1.2 Критерии для остаточного ресурса обмуровок котельных агрегатов</w:t>
      </w:r>
    </w:p>
    <w:p w:rsidR="004E1125" w:rsidRPr="007D4CB0" w:rsidRDefault="004E1125" w:rsidP="004E1125">
      <w:pPr>
        <w:spacing w:after="0" w:line="360" w:lineRule="auto"/>
        <w:ind w:firstLine="709"/>
        <w:jc w:val="both"/>
        <w:rPr>
          <w:rFonts w:ascii="Times New Roman" w:hAnsi="Times New Roman" w:cs="Times New Roman"/>
          <w:sz w:val="24"/>
          <w:szCs w:val="24"/>
        </w:rPr>
      </w:pPr>
      <w:r w:rsidRPr="007D4CB0">
        <w:rPr>
          <w:rFonts w:ascii="Times New Roman" w:hAnsi="Times New Roman" w:cs="Times New Roman"/>
          <w:sz w:val="24"/>
          <w:szCs w:val="24"/>
        </w:rPr>
        <w:t xml:space="preserve">Основной задачей разработки критерия для оценки остаточного ресурса обмуровок котельных агрегатов является получение данных об остаточном ресурсе </w:t>
      </w:r>
      <w:r w:rsidRPr="007D4CB0">
        <w:rPr>
          <w:rFonts w:ascii="Times New Roman" w:eastAsia="Times New Roman" w:hAnsi="Times New Roman" w:cs="Times New Roman"/>
          <w:bCs/>
          <w:kern w:val="36"/>
          <w:sz w:val="24"/>
          <w:szCs w:val="24"/>
        </w:rPr>
        <w:t xml:space="preserve">обмуровок </w:t>
      </w:r>
      <w:r w:rsidRPr="007D4CB0">
        <w:rPr>
          <w:rFonts w:ascii="Times New Roman" w:hAnsi="Times New Roman" w:cs="Times New Roman"/>
          <w:sz w:val="24"/>
          <w:szCs w:val="24"/>
        </w:rPr>
        <w:t xml:space="preserve">в процессе работы и использование этих величин для корректировки планово-предупредительных ремонтов, логистики запасных частей и </w:t>
      </w:r>
      <w:r w:rsidR="007D4CB0">
        <w:rPr>
          <w:rFonts w:ascii="Times New Roman" w:hAnsi="Times New Roman" w:cs="Times New Roman"/>
          <w:sz w:val="24"/>
          <w:szCs w:val="24"/>
        </w:rPr>
        <w:t>пр</w:t>
      </w:r>
      <w:r w:rsidRPr="007D4CB0">
        <w:rPr>
          <w:rFonts w:ascii="Times New Roman" w:hAnsi="Times New Roman" w:cs="Times New Roman"/>
          <w:sz w:val="24"/>
          <w:szCs w:val="24"/>
        </w:rPr>
        <w:t>.</w:t>
      </w:r>
    </w:p>
    <w:p w:rsidR="004E1125" w:rsidRPr="007D4CB0" w:rsidRDefault="004E1125" w:rsidP="004E1125">
      <w:pPr>
        <w:spacing w:after="0" w:line="360" w:lineRule="auto"/>
        <w:ind w:firstLine="709"/>
        <w:jc w:val="both"/>
        <w:rPr>
          <w:rFonts w:ascii="Times New Roman" w:hAnsi="Times New Roman" w:cs="Times New Roman"/>
          <w:sz w:val="24"/>
          <w:szCs w:val="24"/>
        </w:rPr>
      </w:pPr>
      <w:r w:rsidRPr="007D4CB0">
        <w:rPr>
          <w:rFonts w:ascii="Times New Roman" w:hAnsi="Times New Roman" w:cs="Times New Roman"/>
          <w:sz w:val="24"/>
          <w:szCs w:val="24"/>
        </w:rPr>
        <w:lastRenderedPageBreak/>
        <w:t>Обмуровка котельного агрегата, как правило, состоит из огнеупорного и теплоизоляционного слоя. Разрушение теплоизоляционного слоя повышает потери теплоты в окружающую среду, а огнеупорного слоя приводит к останову агрегата.</w:t>
      </w:r>
    </w:p>
    <w:p w:rsidR="008E4C0E"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Эксплуатация котельных агрегатов в ряде случаев осуществляется с отклонением от нормативов. Это происходит вследствие ошибок персонала, изношенности </w:t>
      </w:r>
    </w:p>
    <w:p w:rsidR="004E1125" w:rsidRPr="009025B5" w:rsidRDefault="004E1125" w:rsidP="004E1125">
      <w:pPr>
        <w:spacing w:after="0" w:line="360" w:lineRule="auto"/>
        <w:ind w:firstLine="709"/>
        <w:jc w:val="both"/>
        <w:rPr>
          <w:rFonts w:ascii="Times New Roman" w:hAnsi="Times New Roman" w:cs="Times New Roman"/>
          <w:sz w:val="24"/>
          <w:szCs w:val="24"/>
          <w:lang w:val="kk-KZ"/>
        </w:rPr>
      </w:pPr>
      <w:r w:rsidRPr="009025B5">
        <w:rPr>
          <w:rFonts w:ascii="Times New Roman" w:hAnsi="Times New Roman" w:cs="Times New Roman"/>
          <w:sz w:val="24"/>
          <w:szCs w:val="24"/>
        </w:rPr>
        <w:t xml:space="preserve">оборудования и </w:t>
      </w:r>
      <w:r w:rsidR="00735957" w:rsidRPr="009025B5">
        <w:rPr>
          <w:rFonts w:ascii="Times New Roman" w:hAnsi="Times New Roman" w:cs="Times New Roman"/>
          <w:sz w:val="24"/>
          <w:szCs w:val="24"/>
        </w:rPr>
        <w:t>т. д.</w:t>
      </w:r>
      <w:r w:rsidRPr="009025B5">
        <w:rPr>
          <w:rFonts w:ascii="Times New Roman" w:hAnsi="Times New Roman" w:cs="Times New Roman"/>
          <w:sz w:val="24"/>
          <w:szCs w:val="24"/>
        </w:rPr>
        <w:t xml:space="preserve"> и приводит к повышению скорости износа материалов обмуровки и снижению её остаточного ресурса.</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Можно выделить несколько</w:t>
      </w:r>
      <w:r w:rsidRPr="009025B5">
        <w:rPr>
          <w:rFonts w:ascii="Times New Roman" w:hAnsi="Times New Roman" w:cs="Times New Roman"/>
          <w:sz w:val="24"/>
          <w:szCs w:val="24"/>
          <w:lang w:val="kk-KZ"/>
        </w:rPr>
        <w:t xml:space="preserve"> факторов, определяющих остаточный ресурс работы обмуровки котельных агрегатов:</w:t>
      </w:r>
    </w:p>
    <w:p w:rsidR="004E1125" w:rsidRPr="00905FB3" w:rsidRDefault="00905FB3" w:rsidP="00905FB3">
      <w:pPr>
        <w:tabs>
          <w:tab w:val="left" w:pos="993"/>
        </w:tabs>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E1125" w:rsidRPr="00905FB3">
        <w:rPr>
          <w:rFonts w:ascii="Times New Roman" w:hAnsi="Times New Roman" w:cs="Times New Roman"/>
          <w:sz w:val="24"/>
          <w:szCs w:val="24"/>
          <w:lang w:val="kk-KZ"/>
        </w:rPr>
        <w:t>резкое изменение температур в огнеупорном слое обмуровки при эксплуатации (возможно превышение возникающими температурными напряжениями предела прочности материала обмуровки);</w:t>
      </w:r>
    </w:p>
    <w:p w:rsidR="004E1125" w:rsidRPr="00905FB3" w:rsidRDefault="00905FB3" w:rsidP="00905FB3">
      <w:pPr>
        <w:tabs>
          <w:tab w:val="left" w:pos="993"/>
        </w:tabs>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E1125" w:rsidRPr="00905FB3">
        <w:rPr>
          <w:rFonts w:ascii="Times New Roman" w:hAnsi="Times New Roman" w:cs="Times New Roman"/>
          <w:sz w:val="24"/>
          <w:szCs w:val="24"/>
          <w:lang w:val="kk-KZ"/>
        </w:rPr>
        <w:t>воздействие высоких температур на обмуровку (возможно превышение температуры применения огнеупорного слоя материала обмуровки);</w:t>
      </w:r>
    </w:p>
    <w:p w:rsidR="004E1125" w:rsidRPr="00905FB3" w:rsidRDefault="00905FB3" w:rsidP="00905FB3">
      <w:pPr>
        <w:tabs>
          <w:tab w:val="left" w:pos="993"/>
        </w:tabs>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E1125" w:rsidRPr="00905FB3">
        <w:rPr>
          <w:rFonts w:ascii="Times New Roman" w:hAnsi="Times New Roman" w:cs="Times New Roman"/>
          <w:sz w:val="24"/>
          <w:szCs w:val="24"/>
          <w:lang w:val="kk-KZ"/>
        </w:rPr>
        <w:t>прочность материала огнеупорного слоя обмуровки;</w:t>
      </w:r>
    </w:p>
    <w:p w:rsidR="004E1125" w:rsidRPr="00905FB3" w:rsidRDefault="00905FB3" w:rsidP="00905FB3">
      <w:pPr>
        <w:tabs>
          <w:tab w:val="left" w:pos="993"/>
        </w:tabs>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E1125" w:rsidRPr="00905FB3">
        <w:rPr>
          <w:rFonts w:ascii="Times New Roman" w:hAnsi="Times New Roman" w:cs="Times New Roman"/>
          <w:sz w:val="24"/>
          <w:szCs w:val="24"/>
          <w:lang w:val="kk-KZ"/>
        </w:rPr>
        <w:t>другие факторы.</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Влияние перечисленных факторов можно оценить количественно для определения остаточного ресурса обмуровки, в том числе и непосредственно при эксплуатации.</w:t>
      </w:r>
      <w:r w:rsidR="00D06D09">
        <w:rPr>
          <w:rFonts w:ascii="Times New Roman" w:hAnsi="Times New Roman" w:cs="Times New Roman"/>
          <w:sz w:val="24"/>
          <w:szCs w:val="24"/>
        </w:rPr>
        <w:t xml:space="preserve"> </w:t>
      </w:r>
      <w:r w:rsidRPr="009025B5">
        <w:rPr>
          <w:rFonts w:ascii="Times New Roman" w:hAnsi="Times New Roman" w:cs="Times New Roman"/>
          <w:sz w:val="24"/>
          <w:szCs w:val="24"/>
        </w:rPr>
        <w:t>В разработанном способе значение скорости снижения толщины огнеупорного слоя обмуровки котельных агрегатов υ</w:t>
      </w:r>
      <w:r w:rsidRPr="009025B5">
        <w:rPr>
          <w:rFonts w:ascii="Times New Roman" w:hAnsi="Times New Roman" w:cs="Times New Roman"/>
          <w:i/>
          <w:sz w:val="24"/>
          <w:szCs w:val="24"/>
          <w:vertAlign w:val="subscript"/>
        </w:rPr>
        <w:t>д</w:t>
      </w:r>
      <w:r w:rsidRPr="009025B5">
        <w:rPr>
          <w:rFonts w:ascii="Times New Roman" w:hAnsi="Times New Roman" w:cs="Times New Roman"/>
          <w:sz w:val="24"/>
          <w:szCs w:val="24"/>
        </w:rPr>
        <w:t>, предлагается корректировать коэффициентами, учитывающими отклонения параметров эксплуатации от расчётн</w:t>
      </w:r>
      <w:r w:rsidR="009057CF">
        <w:rPr>
          <w:rFonts w:ascii="Times New Roman" w:hAnsi="Times New Roman" w:cs="Times New Roman"/>
          <w:sz w:val="24"/>
          <w:szCs w:val="24"/>
        </w:rPr>
        <w:t>ых по следующей формуле, мм/</w:t>
      </w:r>
      <w:proofErr w:type="spellStart"/>
      <w:r w:rsidR="009057CF">
        <w:rPr>
          <w:rFonts w:ascii="Times New Roman" w:hAnsi="Times New Roman" w:cs="Times New Roman"/>
          <w:sz w:val="24"/>
          <w:szCs w:val="24"/>
        </w:rPr>
        <w:t>сут</w:t>
      </w:r>
      <w:proofErr w:type="spellEnd"/>
      <w:r w:rsidR="009057CF">
        <w:rPr>
          <w:rFonts w:ascii="Times New Roman" w:hAnsi="Times New Roman" w:cs="Times New Roman"/>
          <w:sz w:val="24"/>
          <w:szCs w:val="24"/>
        </w:rPr>
        <w:t>.</w:t>
      </w:r>
      <w:r w:rsidRPr="009025B5">
        <w:rPr>
          <w:rFonts w:ascii="Times New Roman" w:hAnsi="Times New Roman" w:cs="Times New Roman"/>
          <w:sz w:val="24"/>
          <w:szCs w:val="24"/>
        </w:rPr>
        <w:t xml:space="preserve"> </w:t>
      </w:r>
    </w:p>
    <w:p w:rsidR="004E1125" w:rsidRPr="009025B5" w:rsidRDefault="004E1125" w:rsidP="00735957">
      <w:pPr>
        <w:spacing w:after="0" w:line="240" w:lineRule="auto"/>
        <w:ind w:firstLine="709"/>
        <w:jc w:val="both"/>
        <w:rPr>
          <w:rFonts w:ascii="Times New Roman" w:hAnsi="Times New Roman" w:cs="Times New Roman"/>
          <w:sz w:val="24"/>
          <w:szCs w:val="24"/>
        </w:rPr>
      </w:pPr>
    </w:p>
    <w:p w:rsidR="004E1125" w:rsidRPr="00BA6214" w:rsidRDefault="004E1125" w:rsidP="00BA6214">
      <w:pPr>
        <w:spacing w:after="0" w:line="240" w:lineRule="auto"/>
        <w:ind w:firstLine="709"/>
        <w:jc w:val="right"/>
        <w:rPr>
          <w:rFonts w:ascii="Times New Roman" w:eastAsia="Calibri" w:hAnsi="Times New Roman" w:cs="Times New Roman"/>
          <w:sz w:val="24"/>
          <w:szCs w:val="24"/>
          <w:lang w:val="en-US"/>
        </w:rPr>
      </w:pPr>
      <w:r w:rsidRPr="009025B5">
        <w:rPr>
          <w:rFonts w:ascii="Times New Roman" w:hAnsi="Times New Roman" w:cs="Times New Roman"/>
          <w:position w:val="-14"/>
          <w:sz w:val="24"/>
          <w:szCs w:val="24"/>
        </w:rPr>
        <w:object w:dxaOrig="2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8.75pt" o:ole="">
            <v:imagedata r:id="rId10" o:title=""/>
          </v:shape>
          <o:OLEObject Type="Embed" ProgID="Equation.3" ShapeID="_x0000_i1025" DrawAspect="Content" ObjectID="_1696773176" r:id="rId11"/>
        </w:object>
      </w:r>
      <w:r w:rsidR="00BA6214">
        <w:rPr>
          <w:rFonts w:ascii="Times New Roman" w:hAnsi="Times New Roman" w:cs="Times New Roman"/>
          <w:sz w:val="24"/>
          <w:szCs w:val="24"/>
          <w:lang w:val="en-US"/>
        </w:rPr>
        <w:t xml:space="preserve">                                                    (1.1)</w:t>
      </w:r>
    </w:p>
    <w:p w:rsidR="004E1125" w:rsidRPr="009025B5" w:rsidRDefault="004E1125" w:rsidP="00735957">
      <w:pPr>
        <w:spacing w:after="0" w:line="240" w:lineRule="auto"/>
        <w:ind w:firstLine="709"/>
        <w:jc w:val="both"/>
        <w:rPr>
          <w:rFonts w:ascii="Times New Roman" w:hAnsi="Times New Roman" w:cs="Times New Roman"/>
          <w:sz w:val="24"/>
          <w:szCs w:val="24"/>
        </w:rPr>
      </w:pPr>
    </w:p>
    <w:p w:rsidR="004E1125" w:rsidRPr="00540A01" w:rsidRDefault="004E1125" w:rsidP="004E1125">
      <w:pPr>
        <w:spacing w:after="0" w:line="360" w:lineRule="auto"/>
        <w:ind w:firstLine="709"/>
        <w:jc w:val="both"/>
        <w:rPr>
          <w:rFonts w:ascii="Times New Roman" w:hAnsi="Times New Roman" w:cs="Times New Roman"/>
          <w:sz w:val="24"/>
          <w:szCs w:val="24"/>
          <w:lang w:val="kk-KZ"/>
        </w:rPr>
      </w:pPr>
      <w:r w:rsidRPr="00540A01">
        <w:rPr>
          <w:rFonts w:ascii="Times New Roman" w:hAnsi="Times New Roman" w:cs="Times New Roman"/>
          <w:sz w:val="24"/>
          <w:szCs w:val="24"/>
        </w:rPr>
        <w:t>где К</w:t>
      </w:r>
      <w:r w:rsidRPr="00540A01">
        <w:rPr>
          <w:rFonts w:ascii="Times New Roman" w:hAnsi="Times New Roman" w:cs="Times New Roman"/>
          <w:sz w:val="24"/>
          <w:szCs w:val="24"/>
          <w:vertAlign w:val="subscript"/>
        </w:rPr>
        <w:t>1</w:t>
      </w:r>
      <w:r w:rsidRPr="00540A01">
        <w:rPr>
          <w:rFonts w:ascii="Times New Roman" w:hAnsi="Times New Roman" w:cs="Times New Roman"/>
          <w:sz w:val="24"/>
          <w:szCs w:val="24"/>
        </w:rPr>
        <w:t xml:space="preserve"> – корректирующий коэффициент для учёта возникающих температурных напряжений</w:t>
      </w:r>
      <w:r w:rsidRPr="00540A01">
        <w:rPr>
          <w:rFonts w:ascii="Times New Roman" w:hAnsi="Times New Roman" w:cs="Times New Roman"/>
          <w:sz w:val="24"/>
          <w:szCs w:val="24"/>
          <w:lang w:val="kk-KZ"/>
        </w:rPr>
        <w:t>;</w:t>
      </w:r>
    </w:p>
    <w:p w:rsidR="004E1125" w:rsidRPr="00540A01" w:rsidRDefault="004E1125" w:rsidP="00540A01">
      <w:pPr>
        <w:spacing w:after="0" w:line="360" w:lineRule="auto"/>
        <w:ind w:firstLine="1134"/>
        <w:jc w:val="both"/>
        <w:rPr>
          <w:rFonts w:ascii="Times New Roman" w:hAnsi="Times New Roman" w:cs="Times New Roman"/>
          <w:sz w:val="24"/>
          <w:szCs w:val="24"/>
        </w:rPr>
      </w:pPr>
      <w:r w:rsidRPr="00540A01">
        <w:rPr>
          <w:rFonts w:ascii="Times New Roman" w:hAnsi="Times New Roman" w:cs="Times New Roman"/>
          <w:sz w:val="24"/>
          <w:szCs w:val="24"/>
        </w:rPr>
        <w:t>К</w:t>
      </w:r>
      <w:r w:rsidRPr="00540A01">
        <w:rPr>
          <w:rFonts w:ascii="Times New Roman" w:hAnsi="Times New Roman" w:cs="Times New Roman"/>
          <w:sz w:val="24"/>
          <w:szCs w:val="24"/>
          <w:vertAlign w:val="subscript"/>
        </w:rPr>
        <w:t>2</w:t>
      </w:r>
      <w:r w:rsidRPr="00540A01">
        <w:rPr>
          <w:rFonts w:ascii="Times New Roman" w:hAnsi="Times New Roman" w:cs="Times New Roman"/>
          <w:sz w:val="24"/>
          <w:szCs w:val="24"/>
        </w:rPr>
        <w:t xml:space="preserve"> – корректирующий коэффициент для учёта максимальной температуры при работе обмуровки</w:t>
      </w:r>
      <w:r w:rsidRPr="00540A01">
        <w:rPr>
          <w:rFonts w:ascii="Times New Roman" w:hAnsi="Times New Roman" w:cs="Times New Roman"/>
          <w:sz w:val="24"/>
          <w:szCs w:val="24"/>
          <w:lang w:val="kk-KZ"/>
        </w:rPr>
        <w:t>;</w:t>
      </w:r>
    </w:p>
    <w:p w:rsidR="004E1125" w:rsidRPr="00540A01" w:rsidRDefault="004E1125" w:rsidP="00540A01">
      <w:pPr>
        <w:spacing w:after="0" w:line="360" w:lineRule="auto"/>
        <w:ind w:firstLine="1134"/>
        <w:jc w:val="both"/>
        <w:rPr>
          <w:rFonts w:ascii="Times New Roman" w:hAnsi="Times New Roman" w:cs="Times New Roman"/>
          <w:sz w:val="24"/>
          <w:szCs w:val="24"/>
          <w:lang w:val="kk-KZ"/>
        </w:rPr>
      </w:pPr>
      <w:r w:rsidRPr="00540A01">
        <w:rPr>
          <w:rFonts w:ascii="Times New Roman" w:hAnsi="Times New Roman" w:cs="Times New Roman"/>
          <w:sz w:val="24"/>
          <w:szCs w:val="24"/>
        </w:rPr>
        <w:t>К</w:t>
      </w:r>
      <w:r w:rsidRPr="00540A01">
        <w:rPr>
          <w:rFonts w:ascii="Times New Roman" w:hAnsi="Times New Roman" w:cs="Times New Roman"/>
          <w:sz w:val="24"/>
          <w:szCs w:val="24"/>
          <w:vertAlign w:val="subscript"/>
        </w:rPr>
        <w:t>3</w:t>
      </w:r>
      <w:r w:rsidRPr="00540A01">
        <w:rPr>
          <w:rFonts w:ascii="Times New Roman" w:hAnsi="Times New Roman" w:cs="Times New Roman"/>
          <w:sz w:val="24"/>
          <w:szCs w:val="24"/>
        </w:rPr>
        <w:t xml:space="preserve"> – корректирующий коэффициент для учёта использования огнеупорного материала с </w:t>
      </w:r>
      <w:r w:rsidRPr="00540A01">
        <w:rPr>
          <w:rFonts w:ascii="Times New Roman" w:hAnsi="Times New Roman" w:cs="Times New Roman"/>
          <w:sz w:val="24"/>
          <w:szCs w:val="24"/>
          <w:lang w:val="kk-KZ"/>
        </w:rPr>
        <w:t>прочностью ниже паспортной;</w:t>
      </w:r>
    </w:p>
    <w:p w:rsidR="004E1125" w:rsidRDefault="004E1125" w:rsidP="00540A01">
      <w:pPr>
        <w:spacing w:after="0" w:line="360" w:lineRule="auto"/>
        <w:ind w:firstLine="1134"/>
        <w:jc w:val="both"/>
        <w:rPr>
          <w:rFonts w:ascii="Times New Roman" w:hAnsi="Times New Roman" w:cs="Times New Roman"/>
          <w:sz w:val="24"/>
          <w:szCs w:val="24"/>
        </w:rPr>
      </w:pPr>
      <w:r w:rsidRPr="009025B5">
        <w:rPr>
          <w:rFonts w:ascii="Times New Roman" w:hAnsi="Times New Roman" w:cs="Times New Roman"/>
          <w:sz w:val="24"/>
          <w:szCs w:val="24"/>
        </w:rPr>
        <w:t>υ</w:t>
      </w:r>
      <w:r w:rsidRPr="009025B5">
        <w:rPr>
          <w:rFonts w:ascii="Times New Roman" w:hAnsi="Times New Roman" w:cs="Times New Roman"/>
          <w:sz w:val="24"/>
          <w:szCs w:val="24"/>
          <w:vertAlign w:val="subscript"/>
        </w:rPr>
        <w:t>расч</w:t>
      </w:r>
      <w:r w:rsidRPr="009025B5">
        <w:rPr>
          <w:rFonts w:ascii="Times New Roman" w:hAnsi="Times New Roman" w:cs="Times New Roman"/>
          <w:sz w:val="24"/>
          <w:szCs w:val="24"/>
        </w:rPr>
        <w:t xml:space="preserve"> – расчётная скорость износа материалов огнеупорного слоя обмуровки котельного агрегата, мм/</w:t>
      </w:r>
      <w:proofErr w:type="spellStart"/>
      <w:r w:rsidRPr="009025B5">
        <w:rPr>
          <w:rFonts w:ascii="Times New Roman" w:hAnsi="Times New Roman" w:cs="Times New Roman"/>
          <w:sz w:val="24"/>
          <w:szCs w:val="24"/>
        </w:rPr>
        <w:t>сут</w:t>
      </w:r>
      <w:proofErr w:type="spellEnd"/>
      <w:r w:rsidR="00735957">
        <w:rPr>
          <w:rFonts w:ascii="Times New Roman" w:hAnsi="Times New Roman" w:cs="Times New Roman"/>
          <w:sz w:val="24"/>
          <w:szCs w:val="24"/>
        </w:rPr>
        <w:t xml:space="preserve">; </w:t>
      </w:r>
      <w:r w:rsidRPr="009025B5">
        <w:rPr>
          <w:rFonts w:ascii="Times New Roman" w:hAnsi="Times New Roman" w:cs="Times New Roman"/>
          <w:sz w:val="24"/>
          <w:szCs w:val="24"/>
          <w:lang w:val="kk-KZ"/>
        </w:rPr>
        <w:t xml:space="preserve">принимается как средняя скорость износа </w:t>
      </w:r>
      <w:r w:rsidRPr="009025B5">
        <w:rPr>
          <w:rFonts w:ascii="Times New Roman" w:hAnsi="Times New Roman" w:cs="Times New Roman"/>
          <w:sz w:val="24"/>
          <w:szCs w:val="24"/>
        </w:rPr>
        <w:t>материалов огнеупорного слоя обмуровки котельного агрегата на основе статистических данных.</w:t>
      </w:r>
    </w:p>
    <w:p w:rsidR="00540A01" w:rsidRDefault="00540A01" w:rsidP="004E1125">
      <w:pPr>
        <w:pStyle w:val="a4"/>
        <w:spacing w:after="0" w:line="360" w:lineRule="auto"/>
        <w:ind w:left="0" w:firstLine="709"/>
        <w:jc w:val="both"/>
        <w:rPr>
          <w:rFonts w:ascii="Times New Roman" w:hAnsi="Times New Roman"/>
          <w:sz w:val="24"/>
          <w:szCs w:val="24"/>
        </w:rPr>
      </w:pPr>
    </w:p>
    <w:p w:rsidR="004E1125" w:rsidRDefault="004E1125" w:rsidP="004E1125">
      <w:pPr>
        <w:pStyle w:val="a4"/>
        <w:spacing w:after="0" w:line="360" w:lineRule="auto"/>
        <w:ind w:left="0" w:firstLine="709"/>
        <w:jc w:val="both"/>
        <w:rPr>
          <w:rFonts w:ascii="Times New Roman" w:hAnsi="Times New Roman"/>
          <w:sz w:val="24"/>
          <w:szCs w:val="24"/>
        </w:rPr>
      </w:pPr>
      <w:r w:rsidRPr="009025B5">
        <w:rPr>
          <w:rFonts w:ascii="Times New Roman" w:hAnsi="Times New Roman"/>
          <w:sz w:val="24"/>
          <w:szCs w:val="24"/>
        </w:rPr>
        <w:lastRenderedPageBreak/>
        <w:t xml:space="preserve">При этом корректирующие коэффициенты определяются отклонением условий эксплуатации от нормативных значений по </w:t>
      </w:r>
      <w:r w:rsidRPr="009057CF">
        <w:rPr>
          <w:rFonts w:ascii="Times New Roman" w:hAnsi="Times New Roman"/>
          <w:sz w:val="24"/>
          <w:szCs w:val="24"/>
        </w:rPr>
        <w:t xml:space="preserve">таблице </w:t>
      </w:r>
      <w:r w:rsidR="00BF1DF5" w:rsidRPr="009057CF">
        <w:rPr>
          <w:rFonts w:ascii="Times New Roman" w:hAnsi="Times New Roman"/>
          <w:sz w:val="24"/>
          <w:szCs w:val="24"/>
        </w:rPr>
        <w:t>Б.1 (Приложение Б)</w:t>
      </w:r>
      <w:r w:rsidR="00845F4C" w:rsidRPr="009057CF">
        <w:rPr>
          <w:rFonts w:ascii="Times New Roman" w:hAnsi="Times New Roman"/>
          <w:sz w:val="24"/>
          <w:szCs w:val="24"/>
        </w:rPr>
        <w:t>.</w:t>
      </w:r>
    </w:p>
    <w:p w:rsidR="004E1125" w:rsidRDefault="004E1125" w:rsidP="004E1125">
      <w:pPr>
        <w:spacing w:after="0" w:line="360" w:lineRule="auto"/>
        <w:ind w:firstLine="709"/>
        <w:jc w:val="both"/>
        <w:rPr>
          <w:rFonts w:ascii="Times New Roman" w:hAnsi="Times New Roman" w:cs="Times New Roman"/>
          <w:sz w:val="24"/>
          <w:szCs w:val="24"/>
        </w:rPr>
      </w:pPr>
      <w:r w:rsidRPr="00845F4C">
        <w:rPr>
          <w:rFonts w:ascii="Times New Roman" w:hAnsi="Times New Roman" w:cs="Times New Roman"/>
          <w:sz w:val="24"/>
          <w:szCs w:val="24"/>
        </w:rPr>
        <w:t>А значение корректирующего коэффициента для учёта возникающих температурных напряжений находят по значению величины отклонения напряжений от расчётных ω, с учё</w:t>
      </w:r>
      <w:r w:rsidR="005B6F55">
        <w:rPr>
          <w:rFonts w:ascii="Times New Roman" w:hAnsi="Times New Roman" w:cs="Times New Roman"/>
          <w:sz w:val="24"/>
          <w:szCs w:val="24"/>
        </w:rPr>
        <w:t>том времени действия напряжений</w:t>
      </w:r>
    </w:p>
    <w:p w:rsidR="004E1125" w:rsidRPr="00845F4C" w:rsidRDefault="004E1125" w:rsidP="004E1125">
      <w:pPr>
        <w:spacing w:after="0" w:line="360" w:lineRule="auto"/>
        <w:ind w:firstLine="709"/>
        <w:jc w:val="both"/>
        <w:rPr>
          <w:rFonts w:ascii="Times New Roman" w:hAnsi="Times New Roman" w:cs="Times New Roman"/>
          <w:sz w:val="24"/>
          <w:szCs w:val="24"/>
        </w:rPr>
      </w:pPr>
    </w:p>
    <w:p w:rsidR="004E1125" w:rsidRPr="00BA6214" w:rsidRDefault="004E1125" w:rsidP="00BA6214">
      <w:pPr>
        <w:spacing w:after="0" w:line="360" w:lineRule="auto"/>
        <w:ind w:firstLine="709"/>
        <w:jc w:val="right"/>
        <w:rPr>
          <w:rFonts w:ascii="Times New Roman" w:hAnsi="Times New Roman" w:cs="Times New Roman"/>
          <w:sz w:val="24"/>
          <w:szCs w:val="24"/>
          <w:lang w:val="en-US"/>
        </w:rPr>
      </w:pPr>
      <w:r w:rsidRPr="00845F4C">
        <w:rPr>
          <w:rFonts w:ascii="Times New Roman" w:hAnsi="Times New Roman" w:cs="Times New Roman"/>
          <w:position w:val="-32"/>
          <w:sz w:val="24"/>
          <w:szCs w:val="24"/>
        </w:rPr>
        <w:object w:dxaOrig="2260" w:dyaOrig="740">
          <v:shape id="_x0000_i1026" type="#_x0000_t75" style="width:115.5pt;height:36.75pt" o:ole="">
            <v:imagedata r:id="rId12" o:title=""/>
          </v:shape>
          <o:OLEObject Type="Embed" ProgID="Equation.3" ShapeID="_x0000_i1026" DrawAspect="Content" ObjectID="_1696773177" r:id="rId13"/>
        </w:object>
      </w:r>
      <w:r w:rsidR="00BA6214">
        <w:rPr>
          <w:rFonts w:ascii="Times New Roman" w:hAnsi="Times New Roman" w:cs="Times New Roman"/>
          <w:sz w:val="24"/>
          <w:szCs w:val="24"/>
          <w:lang w:val="en-US"/>
        </w:rPr>
        <w:t xml:space="preserve">                                                      (1.2)</w:t>
      </w:r>
    </w:p>
    <w:p w:rsidR="004E1125" w:rsidRPr="00845F4C" w:rsidRDefault="004E1125" w:rsidP="004E1125">
      <w:pPr>
        <w:spacing w:after="0" w:line="360" w:lineRule="auto"/>
        <w:ind w:firstLine="709"/>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r w:rsidRPr="009025B5">
        <w:rPr>
          <w:rFonts w:ascii="Times New Roman" w:hAnsi="Times New Roman" w:cs="Times New Roman"/>
          <w:sz w:val="24"/>
          <w:szCs w:val="24"/>
          <w:lang w:val="kk-KZ"/>
        </w:rPr>
        <w:t>σ</w:t>
      </w:r>
      <w:proofErr w:type="spellStart"/>
      <w:r w:rsidRPr="009025B5">
        <w:rPr>
          <w:rFonts w:ascii="Times New Roman" w:hAnsi="Times New Roman" w:cs="Times New Roman"/>
          <w:sz w:val="24"/>
          <w:szCs w:val="24"/>
          <w:vertAlign w:val="subscript"/>
        </w:rPr>
        <w:t>пр</w:t>
      </w:r>
      <w:proofErr w:type="spellEnd"/>
      <w:r w:rsidRPr="009025B5">
        <w:rPr>
          <w:rFonts w:ascii="Times New Roman" w:hAnsi="Times New Roman" w:cs="Times New Roman"/>
          <w:sz w:val="24"/>
          <w:szCs w:val="24"/>
        </w:rPr>
        <w:t xml:space="preserve"> – температурные </w:t>
      </w:r>
      <w:r w:rsidRPr="009025B5">
        <w:rPr>
          <w:rFonts w:ascii="Times New Roman" w:hAnsi="Times New Roman" w:cs="Times New Roman"/>
          <w:sz w:val="24"/>
          <w:szCs w:val="24"/>
          <w:lang w:val="kk-KZ"/>
        </w:rPr>
        <w:t>напряжения</w:t>
      </w:r>
      <w:r w:rsidRPr="009025B5">
        <w:rPr>
          <w:rFonts w:ascii="Times New Roman" w:hAnsi="Times New Roman" w:cs="Times New Roman"/>
          <w:sz w:val="24"/>
          <w:szCs w:val="24"/>
        </w:rPr>
        <w:t xml:space="preserve">, значения которых в данный момент времени </w:t>
      </w:r>
      <w:r w:rsidRPr="009025B5">
        <w:rPr>
          <w:rFonts w:ascii="Times New Roman" w:hAnsi="Times New Roman" w:cs="Times New Roman"/>
          <w:sz w:val="24"/>
          <w:szCs w:val="24"/>
          <w:lang w:val="kk-KZ"/>
        </w:rPr>
        <w:t xml:space="preserve">превышают расчётное значение, МПа; </w:t>
      </w:r>
    </w:p>
    <w:p w:rsidR="004E1125" w:rsidRPr="009025B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lang w:val="kk-KZ"/>
        </w:rPr>
        <w:t>σ</w:t>
      </w:r>
      <w:r w:rsidRPr="009025B5">
        <w:rPr>
          <w:rFonts w:ascii="Times New Roman" w:hAnsi="Times New Roman" w:cs="Times New Roman"/>
          <w:sz w:val="24"/>
          <w:szCs w:val="24"/>
          <w:vertAlign w:val="subscript"/>
        </w:rPr>
        <w:t>норм</w:t>
      </w:r>
      <w:r w:rsidRPr="009025B5">
        <w:rPr>
          <w:rFonts w:ascii="Times New Roman" w:hAnsi="Times New Roman" w:cs="Times New Roman"/>
          <w:sz w:val="24"/>
          <w:szCs w:val="24"/>
        </w:rPr>
        <w:t xml:space="preserve"> – температурные</w:t>
      </w:r>
      <w:r w:rsidRPr="009025B5">
        <w:rPr>
          <w:rFonts w:ascii="Times New Roman" w:hAnsi="Times New Roman" w:cs="Times New Roman"/>
          <w:sz w:val="24"/>
          <w:szCs w:val="24"/>
          <w:lang w:val="kk-KZ"/>
        </w:rPr>
        <w:t xml:space="preserve"> напряжения</w:t>
      </w:r>
      <w:r w:rsidRPr="009025B5">
        <w:rPr>
          <w:rFonts w:ascii="Times New Roman" w:hAnsi="Times New Roman" w:cs="Times New Roman"/>
          <w:sz w:val="24"/>
          <w:szCs w:val="24"/>
        </w:rPr>
        <w:t xml:space="preserve">, значения которых в данный момент времени не </w:t>
      </w:r>
      <w:r w:rsidRPr="009025B5">
        <w:rPr>
          <w:rFonts w:ascii="Times New Roman" w:hAnsi="Times New Roman" w:cs="Times New Roman"/>
          <w:sz w:val="24"/>
          <w:szCs w:val="24"/>
          <w:lang w:val="kk-KZ"/>
        </w:rPr>
        <w:t xml:space="preserve">превышают расчётное значение, МПа; </w:t>
      </w:r>
    </w:p>
    <w:p w:rsidR="004E1125" w:rsidRPr="009025B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lang w:val="kk-KZ"/>
        </w:rPr>
        <w:t>σ</w:t>
      </w:r>
      <w:proofErr w:type="spellStart"/>
      <w:r w:rsidRPr="009025B5">
        <w:rPr>
          <w:rFonts w:ascii="Times New Roman" w:hAnsi="Times New Roman" w:cs="Times New Roman"/>
          <w:sz w:val="24"/>
          <w:szCs w:val="24"/>
          <w:vertAlign w:val="subscript"/>
        </w:rPr>
        <w:t>расч</w:t>
      </w:r>
      <w:proofErr w:type="spellEnd"/>
      <w:r w:rsidRPr="009025B5">
        <w:rPr>
          <w:rFonts w:ascii="Times New Roman" w:hAnsi="Times New Roman" w:cs="Times New Roman"/>
          <w:sz w:val="24"/>
          <w:szCs w:val="24"/>
        </w:rPr>
        <w:t xml:space="preserve"> – расчётное значение температурных напряжений</w:t>
      </w:r>
      <w:r w:rsidRPr="009025B5">
        <w:rPr>
          <w:rFonts w:ascii="Times New Roman" w:hAnsi="Times New Roman" w:cs="Times New Roman"/>
          <w:sz w:val="24"/>
          <w:szCs w:val="24"/>
          <w:lang w:val="kk-KZ"/>
        </w:rPr>
        <w:t>;</w:t>
      </w:r>
    </w:p>
    <w:p w:rsidR="004E1125" w:rsidRPr="009025B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τ</w:t>
      </w:r>
      <w:r w:rsidRPr="009025B5">
        <w:rPr>
          <w:rFonts w:ascii="Times New Roman" w:hAnsi="Times New Roman" w:cs="Times New Roman"/>
          <w:sz w:val="24"/>
          <w:szCs w:val="24"/>
          <w:vertAlign w:val="subscript"/>
          <w:lang w:val="kk-KZ"/>
        </w:rPr>
        <w:t>1</w:t>
      </w:r>
      <w:r w:rsidRPr="009025B5">
        <w:rPr>
          <w:rFonts w:ascii="Times New Roman" w:hAnsi="Times New Roman" w:cs="Times New Roman"/>
          <w:sz w:val="24"/>
          <w:szCs w:val="24"/>
        </w:rPr>
        <w:t xml:space="preserve"> – время (продолжительность) </w:t>
      </w:r>
      <w:r w:rsidRPr="009025B5">
        <w:rPr>
          <w:rFonts w:ascii="Times New Roman" w:hAnsi="Times New Roman" w:cs="Times New Roman"/>
          <w:sz w:val="24"/>
          <w:szCs w:val="24"/>
          <w:lang w:val="kk-KZ"/>
        </w:rPr>
        <w:t xml:space="preserve">влияния </w:t>
      </w:r>
      <w:r w:rsidRPr="009025B5">
        <w:rPr>
          <w:rFonts w:ascii="Times New Roman" w:hAnsi="Times New Roman" w:cs="Times New Roman"/>
          <w:sz w:val="24"/>
          <w:szCs w:val="24"/>
        </w:rPr>
        <w:t>температурных напряжений</w:t>
      </w:r>
      <w:r w:rsidRPr="009025B5">
        <w:rPr>
          <w:rFonts w:ascii="Times New Roman" w:hAnsi="Times New Roman" w:cs="Times New Roman"/>
          <w:sz w:val="24"/>
          <w:szCs w:val="24"/>
          <w:lang w:val="kk-KZ"/>
        </w:rPr>
        <w:t xml:space="preserve"> σ</w:t>
      </w:r>
      <w:proofErr w:type="spellStart"/>
      <w:r w:rsidRPr="009025B5">
        <w:rPr>
          <w:rFonts w:ascii="Times New Roman" w:hAnsi="Times New Roman" w:cs="Times New Roman"/>
          <w:sz w:val="24"/>
          <w:szCs w:val="24"/>
          <w:vertAlign w:val="subscript"/>
        </w:rPr>
        <w:t>пр</w:t>
      </w:r>
      <w:proofErr w:type="spellEnd"/>
      <w:r w:rsidRPr="009025B5">
        <w:rPr>
          <w:rFonts w:ascii="Times New Roman" w:hAnsi="Times New Roman" w:cs="Times New Roman"/>
          <w:sz w:val="24"/>
          <w:szCs w:val="24"/>
          <w:lang w:val="kk-KZ"/>
        </w:rPr>
        <w:t>, ч;</w:t>
      </w:r>
    </w:p>
    <w:p w:rsidR="004E1125" w:rsidRPr="009025B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τ</w:t>
      </w:r>
      <w:r w:rsidRPr="009025B5">
        <w:rPr>
          <w:rFonts w:ascii="Times New Roman" w:hAnsi="Times New Roman" w:cs="Times New Roman"/>
          <w:sz w:val="24"/>
          <w:szCs w:val="24"/>
          <w:vertAlign w:val="subscript"/>
          <w:lang w:val="kk-KZ"/>
        </w:rPr>
        <w:t>2</w:t>
      </w:r>
      <w:r w:rsidRPr="009025B5">
        <w:rPr>
          <w:rFonts w:ascii="Times New Roman" w:hAnsi="Times New Roman" w:cs="Times New Roman"/>
          <w:sz w:val="24"/>
          <w:szCs w:val="24"/>
        </w:rPr>
        <w:t xml:space="preserve"> – время (продолжительность) </w:t>
      </w:r>
      <w:r w:rsidRPr="009025B5">
        <w:rPr>
          <w:rFonts w:ascii="Times New Roman" w:hAnsi="Times New Roman" w:cs="Times New Roman"/>
          <w:sz w:val="24"/>
          <w:szCs w:val="24"/>
          <w:lang w:val="kk-KZ"/>
        </w:rPr>
        <w:t xml:space="preserve">влияния </w:t>
      </w:r>
      <w:r w:rsidRPr="009025B5">
        <w:rPr>
          <w:rFonts w:ascii="Times New Roman" w:hAnsi="Times New Roman" w:cs="Times New Roman"/>
          <w:sz w:val="24"/>
          <w:szCs w:val="24"/>
        </w:rPr>
        <w:t>температурных напряжений</w:t>
      </w:r>
      <w:r w:rsidRPr="009025B5">
        <w:rPr>
          <w:rFonts w:ascii="Times New Roman" w:hAnsi="Times New Roman" w:cs="Times New Roman"/>
          <w:sz w:val="24"/>
          <w:szCs w:val="24"/>
          <w:lang w:val="kk-KZ"/>
        </w:rPr>
        <w:t xml:space="preserve"> σ</w:t>
      </w:r>
      <w:proofErr w:type="spellStart"/>
      <w:r w:rsidRPr="009025B5">
        <w:rPr>
          <w:rFonts w:ascii="Times New Roman" w:hAnsi="Times New Roman" w:cs="Times New Roman"/>
          <w:sz w:val="24"/>
          <w:szCs w:val="24"/>
          <w:vertAlign w:val="subscript"/>
        </w:rPr>
        <w:t>пр</w:t>
      </w:r>
      <w:proofErr w:type="spellEnd"/>
      <w:r w:rsidRPr="009025B5">
        <w:rPr>
          <w:rFonts w:ascii="Times New Roman" w:hAnsi="Times New Roman" w:cs="Times New Roman"/>
          <w:sz w:val="24"/>
          <w:szCs w:val="24"/>
          <w:lang w:val="kk-KZ"/>
        </w:rPr>
        <w:t>, ч;</w:t>
      </w:r>
    </w:p>
    <w:p w:rsidR="004E1125" w:rsidRDefault="004E1125" w:rsidP="005B6F55">
      <w:pPr>
        <w:spacing w:after="0" w:line="360" w:lineRule="auto"/>
        <w:ind w:firstLine="993"/>
        <w:jc w:val="both"/>
        <w:rPr>
          <w:rFonts w:ascii="Times New Roman" w:hAnsi="Times New Roman" w:cs="Times New Roman"/>
          <w:sz w:val="24"/>
          <w:szCs w:val="24"/>
          <w:lang w:val="kk-KZ"/>
        </w:rPr>
      </w:pPr>
      <w:r w:rsidRPr="009025B5">
        <w:rPr>
          <w:rFonts w:ascii="Times New Roman" w:hAnsi="Times New Roman" w:cs="Times New Roman"/>
          <w:sz w:val="24"/>
          <w:szCs w:val="24"/>
        </w:rPr>
        <w:t>τ</w:t>
      </w:r>
      <w:r w:rsidRPr="009025B5">
        <w:rPr>
          <w:rFonts w:ascii="Times New Roman" w:hAnsi="Times New Roman" w:cs="Times New Roman"/>
          <w:sz w:val="24"/>
          <w:szCs w:val="24"/>
          <w:vertAlign w:val="subscript"/>
        </w:rPr>
        <w:t>общ</w:t>
      </w:r>
      <w:r w:rsidRPr="009025B5">
        <w:rPr>
          <w:rFonts w:ascii="Times New Roman" w:hAnsi="Times New Roman" w:cs="Times New Roman"/>
          <w:sz w:val="24"/>
          <w:szCs w:val="24"/>
        </w:rPr>
        <w:t xml:space="preserve"> – полное время (продолжительность) </w:t>
      </w:r>
      <w:r w:rsidRPr="009025B5">
        <w:rPr>
          <w:rFonts w:ascii="Times New Roman" w:hAnsi="Times New Roman" w:cs="Times New Roman"/>
          <w:sz w:val="24"/>
          <w:szCs w:val="24"/>
          <w:lang w:val="kk-KZ"/>
        </w:rPr>
        <w:t>работы котельного агрегата за рассматриваемый период, ч.</w:t>
      </w:r>
    </w:p>
    <w:p w:rsidR="00540A01" w:rsidRPr="009025B5" w:rsidRDefault="00540A01" w:rsidP="005B6F55">
      <w:pPr>
        <w:spacing w:after="0" w:line="360" w:lineRule="auto"/>
        <w:ind w:firstLine="993"/>
        <w:jc w:val="both"/>
        <w:rPr>
          <w:rFonts w:ascii="Times New Roman" w:eastAsia="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 значение </w:t>
      </w:r>
      <w:r w:rsidRPr="009025B5">
        <w:rPr>
          <w:rFonts w:ascii="Times New Roman" w:hAnsi="Times New Roman" w:cs="Times New Roman"/>
          <w:sz w:val="24"/>
          <w:szCs w:val="24"/>
        </w:rPr>
        <w:t xml:space="preserve">остаточного ресурса </w:t>
      </w:r>
      <w:proofErr w:type="spellStart"/>
      <w:r w:rsidRPr="009025B5">
        <w:rPr>
          <w:rFonts w:ascii="Times New Roman" w:hAnsi="Times New Roman" w:cs="Times New Roman"/>
          <w:sz w:val="24"/>
          <w:szCs w:val="24"/>
          <w:lang w:val="en-US"/>
        </w:rPr>
        <w:t>n</w:t>
      </w:r>
      <w:r w:rsidRPr="009025B5">
        <w:rPr>
          <w:rFonts w:ascii="Times New Roman" w:hAnsi="Times New Roman" w:cs="Times New Roman"/>
          <w:sz w:val="24"/>
          <w:szCs w:val="24"/>
          <w:vertAlign w:val="subscript"/>
          <w:lang w:val="en-US"/>
        </w:rPr>
        <w:t>k</w:t>
      </w:r>
      <w:proofErr w:type="spellEnd"/>
      <w:r w:rsidRPr="009025B5">
        <w:rPr>
          <w:rFonts w:ascii="Times New Roman" w:hAnsi="Times New Roman" w:cs="Times New Roman"/>
          <w:sz w:val="24"/>
          <w:szCs w:val="24"/>
        </w:rPr>
        <w:t xml:space="preserve"> (в сутках) с учётом общего корректирующего коэффициента условий эксплуатации будет определяться формулой</w:t>
      </w:r>
    </w:p>
    <w:p w:rsidR="004E1125" w:rsidRPr="009025B5" w:rsidRDefault="004E1125" w:rsidP="00845F4C">
      <w:pPr>
        <w:spacing w:after="0" w:line="240" w:lineRule="auto"/>
        <w:ind w:firstLine="709"/>
        <w:jc w:val="both"/>
        <w:rPr>
          <w:rFonts w:ascii="Times New Roman" w:hAnsi="Times New Roman" w:cs="Times New Roman"/>
          <w:sz w:val="24"/>
          <w:szCs w:val="24"/>
        </w:rPr>
      </w:pPr>
    </w:p>
    <w:p w:rsidR="004E1125" w:rsidRPr="00BA6214" w:rsidRDefault="004E1125" w:rsidP="00BA6214">
      <w:pPr>
        <w:spacing w:after="0" w:line="240" w:lineRule="auto"/>
        <w:ind w:firstLine="709"/>
        <w:jc w:val="right"/>
        <w:rPr>
          <w:rFonts w:ascii="Times New Roman" w:hAnsi="Times New Roman" w:cs="Times New Roman"/>
          <w:sz w:val="24"/>
          <w:szCs w:val="24"/>
          <w:lang w:val="en-US"/>
        </w:rPr>
      </w:pPr>
      <w:r w:rsidRPr="009025B5">
        <w:rPr>
          <w:rFonts w:ascii="Times New Roman" w:hAnsi="Times New Roman" w:cs="Times New Roman"/>
          <w:position w:val="-30"/>
          <w:sz w:val="24"/>
          <w:szCs w:val="24"/>
        </w:rPr>
        <w:object w:dxaOrig="1579" w:dyaOrig="680">
          <v:shape id="_x0000_i1027" type="#_x0000_t75" style="width:79.5pt;height:33.75pt" o:ole="">
            <v:imagedata r:id="rId14" o:title=""/>
          </v:shape>
          <o:OLEObject Type="Embed" ProgID="Equation.3" ShapeID="_x0000_i1027" DrawAspect="Content" ObjectID="_1696773178" r:id="rId15"/>
        </w:object>
      </w:r>
      <w:r w:rsidR="00BA6214">
        <w:rPr>
          <w:rFonts w:ascii="Times New Roman" w:hAnsi="Times New Roman" w:cs="Times New Roman"/>
          <w:sz w:val="24"/>
          <w:szCs w:val="24"/>
        </w:rPr>
        <w:t xml:space="preserve">                                                          </w:t>
      </w:r>
      <w:r w:rsidR="00BA6214">
        <w:rPr>
          <w:rFonts w:ascii="Times New Roman" w:hAnsi="Times New Roman" w:cs="Times New Roman"/>
          <w:sz w:val="24"/>
          <w:szCs w:val="24"/>
          <w:lang w:val="en-US"/>
        </w:rPr>
        <w:t>(1</w:t>
      </w:r>
      <w:r w:rsidR="00BA6214">
        <w:rPr>
          <w:rFonts w:ascii="Times New Roman" w:hAnsi="Times New Roman" w:cs="Times New Roman"/>
          <w:sz w:val="24"/>
          <w:szCs w:val="24"/>
        </w:rPr>
        <w:t>.</w:t>
      </w:r>
      <w:r w:rsidR="00BA6214">
        <w:rPr>
          <w:rFonts w:ascii="Times New Roman" w:hAnsi="Times New Roman" w:cs="Times New Roman"/>
          <w:sz w:val="24"/>
          <w:szCs w:val="24"/>
          <w:lang w:val="en-US"/>
        </w:rPr>
        <w:t>3)</w:t>
      </w:r>
    </w:p>
    <w:p w:rsidR="004E1125" w:rsidRPr="009025B5" w:rsidRDefault="004E1125" w:rsidP="00845F4C">
      <w:pPr>
        <w:spacing w:after="0" w:line="240" w:lineRule="auto"/>
        <w:ind w:firstLine="709"/>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r w:rsidRPr="009025B5">
        <w:rPr>
          <w:rFonts w:ascii="Times New Roman" w:hAnsi="Times New Roman" w:cs="Times New Roman"/>
          <w:sz w:val="24"/>
          <w:szCs w:val="24"/>
          <w:lang w:val="en-US"/>
        </w:rPr>
        <w:t>δ</w:t>
      </w:r>
      <w:r w:rsidRPr="009025B5">
        <w:rPr>
          <w:rFonts w:ascii="Times New Roman" w:hAnsi="Times New Roman" w:cs="Times New Roman"/>
          <w:sz w:val="24"/>
          <w:szCs w:val="24"/>
          <w:vertAlign w:val="subscript"/>
        </w:rPr>
        <w:t>н</w:t>
      </w:r>
      <w:r w:rsidRPr="009025B5">
        <w:rPr>
          <w:rFonts w:ascii="Times New Roman" w:hAnsi="Times New Roman" w:cs="Times New Roman"/>
          <w:sz w:val="24"/>
          <w:szCs w:val="24"/>
        </w:rPr>
        <w:t xml:space="preserve"> – начальная толщина огнеупорного слоя обмуровки, мм;</w:t>
      </w:r>
    </w:p>
    <w:p w:rsidR="004E1125" w:rsidRPr="009025B5" w:rsidRDefault="004E1125" w:rsidP="00497786">
      <w:pPr>
        <w:spacing w:after="0" w:line="360" w:lineRule="auto"/>
        <w:ind w:firstLine="993"/>
        <w:jc w:val="both"/>
        <w:rPr>
          <w:rFonts w:ascii="Times New Roman" w:hAnsi="Times New Roman" w:cs="Times New Roman"/>
          <w:sz w:val="24"/>
          <w:szCs w:val="24"/>
        </w:rPr>
      </w:pPr>
      <w:proofErr w:type="gramStart"/>
      <w:r w:rsidRPr="009025B5">
        <w:rPr>
          <w:rFonts w:ascii="Times New Roman" w:hAnsi="Times New Roman" w:cs="Times New Roman"/>
          <w:sz w:val="24"/>
          <w:szCs w:val="24"/>
          <w:lang w:val="en-US"/>
        </w:rPr>
        <w:t>δ</w:t>
      </w:r>
      <w:r w:rsidRPr="009025B5">
        <w:rPr>
          <w:rFonts w:ascii="Times New Roman" w:hAnsi="Times New Roman" w:cs="Times New Roman"/>
          <w:sz w:val="24"/>
          <w:szCs w:val="24"/>
          <w:vertAlign w:val="subscript"/>
        </w:rPr>
        <w:t>мин</w:t>
      </w:r>
      <w:proofErr w:type="gramEnd"/>
      <w:r w:rsidRPr="009025B5">
        <w:rPr>
          <w:rFonts w:ascii="Times New Roman" w:hAnsi="Times New Roman" w:cs="Times New Roman"/>
          <w:sz w:val="24"/>
          <w:szCs w:val="24"/>
        </w:rPr>
        <w:t xml:space="preserve"> – минимальная толщина огнеупорного слоя обмуровки, при которой на котельном агрегате меняется обмуровка, мм</w:t>
      </w:r>
      <w:r w:rsidR="00845F4C">
        <w:rPr>
          <w:rFonts w:ascii="Times New Roman" w:hAnsi="Times New Roman" w:cs="Times New Roman"/>
          <w:sz w:val="24"/>
          <w:szCs w:val="24"/>
        </w:rPr>
        <w:t>;</w:t>
      </w:r>
    </w:p>
    <w:p w:rsidR="004E1125" w:rsidRPr="00393045" w:rsidRDefault="004E1125" w:rsidP="00497786">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1,1 – коэффициент з</w:t>
      </w:r>
      <w:r>
        <w:rPr>
          <w:rFonts w:ascii="Times New Roman" w:hAnsi="Times New Roman" w:cs="Times New Roman"/>
          <w:sz w:val="24"/>
          <w:szCs w:val="24"/>
        </w:rPr>
        <w:t>апаса для неучтенных параметров.</w:t>
      </w:r>
    </w:p>
    <w:p w:rsidR="005B6F55" w:rsidRPr="00393045" w:rsidRDefault="005B6F55" w:rsidP="004E1125">
      <w:pPr>
        <w:spacing w:after="0" w:line="360" w:lineRule="auto"/>
        <w:ind w:firstLine="709"/>
        <w:jc w:val="both"/>
        <w:rPr>
          <w:rFonts w:ascii="Times New Roman" w:hAnsi="Times New Roman" w:cs="Times New Roman"/>
          <w:sz w:val="24"/>
          <w:szCs w:val="24"/>
        </w:rPr>
      </w:pPr>
    </w:p>
    <w:p w:rsidR="004E1125" w:rsidRDefault="004E1125" w:rsidP="004E112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остаточного ресурса в процессе эксплуатации (в режиме </w:t>
      </w:r>
      <w:proofErr w:type="spellStart"/>
      <w:r>
        <w:rPr>
          <w:rFonts w:ascii="Times New Roman" w:hAnsi="Times New Roman" w:cs="Times New Roman"/>
          <w:sz w:val="24"/>
          <w:szCs w:val="24"/>
        </w:rPr>
        <w:t>on-line</w:t>
      </w:r>
      <w:proofErr w:type="spellEnd"/>
      <w:r>
        <w:rPr>
          <w:rFonts w:ascii="Times New Roman" w:hAnsi="Times New Roman" w:cs="Times New Roman"/>
          <w:sz w:val="24"/>
          <w:szCs w:val="24"/>
        </w:rPr>
        <w:t xml:space="preserve">) необходимо знать значения возникающих термических напряжений. Для этого </w:t>
      </w:r>
      <w:r w:rsidR="00800F04">
        <w:rPr>
          <w:rFonts w:ascii="Times New Roman" w:hAnsi="Times New Roman" w:cs="Times New Roman"/>
          <w:sz w:val="24"/>
          <w:szCs w:val="24"/>
        </w:rPr>
        <w:t>следует</w:t>
      </w:r>
      <w:r>
        <w:rPr>
          <w:rFonts w:ascii="Times New Roman" w:hAnsi="Times New Roman" w:cs="Times New Roman"/>
          <w:sz w:val="24"/>
          <w:szCs w:val="24"/>
        </w:rPr>
        <w:t xml:space="preserve"> производить замеры температур </w:t>
      </w:r>
      <w:r w:rsidR="00800F04">
        <w:rPr>
          <w:rFonts w:ascii="Times New Roman" w:hAnsi="Times New Roman" w:cs="Times New Roman"/>
          <w:sz w:val="24"/>
          <w:szCs w:val="24"/>
        </w:rPr>
        <w:t>с</w:t>
      </w:r>
      <w:r>
        <w:rPr>
          <w:rFonts w:ascii="Times New Roman" w:hAnsi="Times New Roman" w:cs="Times New Roman"/>
          <w:sz w:val="24"/>
          <w:szCs w:val="24"/>
        </w:rPr>
        <w:t xml:space="preserve"> использование</w:t>
      </w:r>
      <w:r w:rsidR="00800F04">
        <w:rPr>
          <w:rFonts w:ascii="Times New Roman" w:hAnsi="Times New Roman" w:cs="Times New Roman"/>
          <w:sz w:val="24"/>
          <w:szCs w:val="24"/>
        </w:rPr>
        <w:t>м</w:t>
      </w:r>
      <w:r>
        <w:rPr>
          <w:rFonts w:ascii="Times New Roman" w:hAnsi="Times New Roman" w:cs="Times New Roman"/>
          <w:sz w:val="24"/>
          <w:szCs w:val="24"/>
        </w:rPr>
        <w:t xml:space="preserve"> способа определения теплового состояния футеровки [</w:t>
      </w:r>
      <w:r w:rsidR="00F3445C">
        <w:rPr>
          <w:rFonts w:ascii="Times New Roman" w:hAnsi="Times New Roman" w:cs="Times New Roman"/>
          <w:sz w:val="24"/>
          <w:szCs w:val="24"/>
        </w:rPr>
        <w:t>8</w:t>
      </w:r>
      <w:r>
        <w:rPr>
          <w:rFonts w:ascii="Times New Roman" w:hAnsi="Times New Roman" w:cs="Times New Roman"/>
          <w:sz w:val="24"/>
          <w:szCs w:val="24"/>
        </w:rPr>
        <w:t>]</w:t>
      </w:r>
      <w:r w:rsidR="00A169EC">
        <w:rPr>
          <w:rFonts w:ascii="Times New Roman" w:hAnsi="Times New Roman" w:cs="Times New Roman"/>
          <w:sz w:val="24"/>
          <w:szCs w:val="24"/>
        </w:rPr>
        <w:t xml:space="preserve"> </w:t>
      </w:r>
      <w:r>
        <w:rPr>
          <w:rFonts w:ascii="Times New Roman" w:hAnsi="Times New Roman" w:cs="Times New Roman"/>
          <w:sz w:val="24"/>
          <w:szCs w:val="24"/>
        </w:rPr>
        <w:t>для нахождения</w:t>
      </w:r>
      <w:r w:rsidRPr="009025B5">
        <w:rPr>
          <w:rFonts w:ascii="Times New Roman" w:hAnsi="Times New Roman" w:cs="Times New Roman"/>
          <w:sz w:val="24"/>
          <w:szCs w:val="24"/>
        </w:rPr>
        <w:t xml:space="preserve"> рас</w:t>
      </w:r>
      <w:r>
        <w:rPr>
          <w:rFonts w:ascii="Times New Roman" w:hAnsi="Times New Roman" w:cs="Times New Roman"/>
          <w:sz w:val="24"/>
          <w:szCs w:val="24"/>
        </w:rPr>
        <w:t>пределение температур по сечению рабочего слоя при измерении температур только в двух точках обмуровки</w:t>
      </w:r>
      <w:r w:rsidRPr="009025B5">
        <w:rPr>
          <w:rFonts w:ascii="Times New Roman" w:hAnsi="Times New Roman" w:cs="Times New Roman"/>
          <w:sz w:val="24"/>
          <w:szCs w:val="24"/>
        </w:rPr>
        <w:t>.</w:t>
      </w:r>
    </w:p>
    <w:p w:rsidR="00497786" w:rsidRPr="009025B5" w:rsidRDefault="00497786" w:rsidP="004E1125">
      <w:pPr>
        <w:spacing w:after="0" w:line="360" w:lineRule="auto"/>
        <w:ind w:firstLine="709"/>
        <w:jc w:val="both"/>
        <w:rPr>
          <w:rFonts w:ascii="Times New Roman" w:hAnsi="Times New Roman" w:cs="Times New Roman"/>
          <w:sz w:val="24"/>
          <w:szCs w:val="24"/>
        </w:rPr>
      </w:pPr>
    </w:p>
    <w:p w:rsidR="004E1125" w:rsidRPr="009025B5" w:rsidRDefault="004E1125" w:rsidP="004E1125">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lastRenderedPageBreak/>
        <w:t>Далее находят возникающие напряжения в зоне растяжения σ</w:t>
      </w:r>
      <w:r w:rsidRPr="009025B5">
        <w:rPr>
          <w:rFonts w:ascii="Times New Roman" w:hAnsi="Times New Roman" w:cs="Times New Roman"/>
          <w:sz w:val="24"/>
          <w:szCs w:val="24"/>
          <w:vertAlign w:val="subscript"/>
        </w:rPr>
        <w:t>р</w:t>
      </w:r>
      <w:r w:rsidRPr="009025B5">
        <w:rPr>
          <w:rFonts w:ascii="Times New Roman" w:hAnsi="Times New Roman" w:cs="Times New Roman"/>
          <w:sz w:val="24"/>
          <w:szCs w:val="24"/>
        </w:rPr>
        <w:t xml:space="preserve"> и сжатия σ</w:t>
      </w:r>
      <w:r w:rsidRPr="009025B5">
        <w:rPr>
          <w:rFonts w:ascii="Times New Roman" w:hAnsi="Times New Roman" w:cs="Times New Roman"/>
          <w:sz w:val="24"/>
          <w:szCs w:val="24"/>
          <w:vertAlign w:val="subscript"/>
        </w:rPr>
        <w:t>с</w:t>
      </w:r>
    </w:p>
    <w:p w:rsidR="004E1125" w:rsidRPr="009025B5" w:rsidRDefault="00BA6214" w:rsidP="00955EE4">
      <w:pPr>
        <w:tabs>
          <w:tab w:val="left" w:pos="0"/>
          <w:tab w:val="center" w:pos="4890"/>
          <w:tab w:val="right" w:pos="9355"/>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26" type="#_x0000_t75" style="position:absolute;left:0;text-align:left;margin-left:195pt;margin-top:12.1pt;width:110.75pt;height:30.55pt;z-index:251660288">
            <v:imagedata r:id="rId16" o:title=""/>
            <w10:wrap type="square" side="right"/>
          </v:shape>
          <o:OLEObject Type="Embed" ProgID="Equation.3" ShapeID="_x0000_s1026" DrawAspect="Content" ObjectID="_1696773204" r:id="rId17"/>
        </w:pict>
      </w:r>
    </w:p>
    <w:p w:rsidR="004E1125" w:rsidRPr="009025B5" w:rsidRDefault="004E1125" w:rsidP="00955EE4">
      <w:pPr>
        <w:tabs>
          <w:tab w:val="left" w:pos="0"/>
          <w:tab w:val="right" w:pos="3457"/>
        </w:tabs>
        <w:spacing w:after="0" w:line="24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ab/>
      </w:r>
    </w:p>
    <w:p w:rsidR="004E1125" w:rsidRPr="009025B5" w:rsidRDefault="00BA6214" w:rsidP="00BA6214">
      <w:pPr>
        <w:tabs>
          <w:tab w:val="left" w:pos="0"/>
          <w:tab w:val="center" w:pos="4890"/>
          <w:tab w:val="right" w:pos="9355"/>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(1.4)</w:t>
      </w:r>
    </w:p>
    <w:p w:rsidR="00955EE4" w:rsidRDefault="00955EE4" w:rsidP="004E1125">
      <w:pPr>
        <w:spacing w:after="0" w:line="360" w:lineRule="auto"/>
        <w:ind w:firstLine="709"/>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где α - коэффициент теплового расширения, (1/°C);</w:t>
      </w:r>
    </w:p>
    <w:p w:rsidR="004E1125" w:rsidRPr="009025B5" w:rsidRDefault="004E1125" w:rsidP="005B6F55">
      <w:pPr>
        <w:spacing w:after="0" w:line="360" w:lineRule="auto"/>
        <w:ind w:firstLine="993"/>
        <w:jc w:val="both"/>
        <w:rPr>
          <w:rFonts w:ascii="Times New Roman" w:hAnsi="Times New Roman" w:cs="Times New Roman"/>
          <w:sz w:val="24"/>
          <w:szCs w:val="24"/>
        </w:rPr>
      </w:pPr>
      <w:proofErr w:type="spellStart"/>
      <w:r w:rsidRPr="009025B5">
        <w:rPr>
          <w:rFonts w:ascii="Times New Roman" w:hAnsi="Times New Roman" w:cs="Times New Roman"/>
          <w:sz w:val="24"/>
          <w:szCs w:val="24"/>
        </w:rPr>
        <w:t>Т</w:t>
      </w:r>
      <w:r w:rsidRPr="009025B5">
        <w:rPr>
          <w:rFonts w:ascii="Times New Roman" w:hAnsi="Times New Roman" w:cs="Times New Roman"/>
          <w:sz w:val="24"/>
          <w:szCs w:val="24"/>
          <w:vertAlign w:val="subscript"/>
        </w:rPr>
        <w:t>ср</w:t>
      </w:r>
      <w:proofErr w:type="spellEnd"/>
      <w:r w:rsidRPr="009025B5">
        <w:rPr>
          <w:rFonts w:ascii="Times New Roman" w:hAnsi="Times New Roman" w:cs="Times New Roman"/>
          <w:sz w:val="24"/>
          <w:szCs w:val="24"/>
        </w:rPr>
        <w:t xml:space="preserve"> – средняя температура огнеупорного слоя, °C;</w:t>
      </w:r>
    </w:p>
    <w:p w:rsidR="004E1125" w:rsidRPr="009025B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Т</w:t>
      </w:r>
      <w:proofErr w:type="spellStart"/>
      <w:r w:rsidRPr="009025B5">
        <w:rPr>
          <w:rFonts w:ascii="Times New Roman" w:hAnsi="Times New Roman" w:cs="Times New Roman"/>
          <w:sz w:val="24"/>
          <w:szCs w:val="24"/>
          <w:vertAlign w:val="subscript"/>
          <w:lang w:val="en-US"/>
        </w:rPr>
        <w:t>i</w:t>
      </w:r>
      <w:proofErr w:type="spellEnd"/>
      <w:r w:rsidRPr="009025B5">
        <w:rPr>
          <w:rFonts w:ascii="Times New Roman" w:hAnsi="Times New Roman" w:cs="Times New Roman"/>
          <w:sz w:val="24"/>
          <w:szCs w:val="24"/>
        </w:rPr>
        <w:t xml:space="preserve"> – температура точки, в которой </w:t>
      </w:r>
      <w:r w:rsidR="00955EE4">
        <w:rPr>
          <w:rFonts w:ascii="Times New Roman" w:hAnsi="Times New Roman" w:cs="Times New Roman"/>
          <w:sz w:val="24"/>
          <w:szCs w:val="24"/>
        </w:rPr>
        <w:t>рассчитывается</w:t>
      </w:r>
      <w:r w:rsidRPr="009025B5">
        <w:rPr>
          <w:rFonts w:ascii="Times New Roman" w:hAnsi="Times New Roman" w:cs="Times New Roman"/>
          <w:sz w:val="24"/>
          <w:szCs w:val="24"/>
        </w:rPr>
        <w:t xml:space="preserve"> напряжени</w:t>
      </w:r>
      <w:r w:rsidR="00955EE4">
        <w:rPr>
          <w:rFonts w:ascii="Times New Roman" w:hAnsi="Times New Roman" w:cs="Times New Roman"/>
          <w:sz w:val="24"/>
          <w:szCs w:val="24"/>
        </w:rPr>
        <w:t>е</w:t>
      </w:r>
      <w:r w:rsidRPr="009025B5">
        <w:rPr>
          <w:rFonts w:ascii="Times New Roman" w:hAnsi="Times New Roman" w:cs="Times New Roman"/>
          <w:sz w:val="24"/>
          <w:szCs w:val="24"/>
        </w:rPr>
        <w:t xml:space="preserve">, </w:t>
      </w:r>
      <w:proofErr w:type="spellStart"/>
      <w:r w:rsidRPr="009025B5">
        <w:rPr>
          <w:rFonts w:ascii="Times New Roman" w:hAnsi="Times New Roman" w:cs="Times New Roman"/>
          <w:sz w:val="24"/>
          <w:szCs w:val="24"/>
        </w:rPr>
        <w:t>°C</w:t>
      </w:r>
      <w:proofErr w:type="spellEnd"/>
      <w:r w:rsidRPr="009025B5">
        <w:rPr>
          <w:rFonts w:ascii="Times New Roman" w:hAnsi="Times New Roman" w:cs="Times New Roman"/>
          <w:sz w:val="24"/>
          <w:szCs w:val="24"/>
        </w:rPr>
        <w:t>;</w:t>
      </w:r>
    </w:p>
    <w:p w:rsidR="004E1125" w:rsidRPr="009025B5" w:rsidRDefault="004E1125" w:rsidP="005B6F55">
      <w:pPr>
        <w:tabs>
          <w:tab w:val="left" w:pos="2127"/>
        </w:tabs>
        <w:spacing w:after="0" w:line="360" w:lineRule="auto"/>
        <w:ind w:firstLine="993"/>
        <w:jc w:val="both"/>
        <w:rPr>
          <w:rFonts w:ascii="Times New Roman" w:hAnsi="Times New Roman" w:cs="Times New Roman"/>
          <w:i/>
          <w:sz w:val="24"/>
          <w:szCs w:val="24"/>
        </w:rPr>
      </w:pPr>
      <w:r w:rsidRPr="009025B5">
        <w:rPr>
          <w:rFonts w:ascii="Times New Roman" w:hAnsi="Times New Roman" w:cs="Times New Roman"/>
          <w:i/>
          <w:sz w:val="24"/>
          <w:szCs w:val="24"/>
        </w:rPr>
        <w:t xml:space="preserve">Е </w:t>
      </w:r>
      <w:r w:rsidRPr="009025B5">
        <w:rPr>
          <w:rFonts w:ascii="Times New Roman" w:hAnsi="Times New Roman" w:cs="Times New Roman"/>
          <w:sz w:val="24"/>
          <w:szCs w:val="24"/>
        </w:rPr>
        <w:t>- модуль упругости материала, МПа</w:t>
      </w:r>
    </w:p>
    <w:p w:rsidR="004E1125" w:rsidRPr="00393045" w:rsidRDefault="004E1125" w:rsidP="005B6F55">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i/>
          <w:sz w:val="24"/>
          <w:szCs w:val="24"/>
        </w:rPr>
        <w:t>ν</w:t>
      </w:r>
      <w:r w:rsidRPr="009025B5">
        <w:rPr>
          <w:rFonts w:ascii="Times New Roman" w:hAnsi="Times New Roman" w:cs="Times New Roman"/>
          <w:sz w:val="24"/>
          <w:szCs w:val="24"/>
        </w:rPr>
        <w:t xml:space="preserve"> - коэффициент Пуассона.</w:t>
      </w:r>
    </w:p>
    <w:p w:rsidR="005B6F55" w:rsidRPr="00393045" w:rsidRDefault="005B6F55" w:rsidP="005B6F55">
      <w:pPr>
        <w:spacing w:after="0" w:line="360" w:lineRule="auto"/>
        <w:ind w:firstLine="993"/>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Значения полученных напряжений используют для определения значения</w:t>
      </w:r>
      <w:r w:rsidRPr="009025B5">
        <w:rPr>
          <w:rFonts w:ascii="Times New Roman" w:hAnsi="Times New Roman" w:cs="Times New Roman"/>
          <w:sz w:val="24"/>
          <w:szCs w:val="24"/>
        </w:rPr>
        <w:t xml:space="preserve"> величины отклонения напряжений от расчётных ω, с учётом времени </w:t>
      </w:r>
      <w:r w:rsidR="00955EE4">
        <w:rPr>
          <w:rFonts w:ascii="Times New Roman" w:hAnsi="Times New Roman" w:cs="Times New Roman"/>
          <w:sz w:val="24"/>
          <w:szCs w:val="24"/>
        </w:rPr>
        <w:t xml:space="preserve">их </w:t>
      </w:r>
      <w:r w:rsidRPr="009025B5">
        <w:rPr>
          <w:rFonts w:ascii="Times New Roman" w:hAnsi="Times New Roman" w:cs="Times New Roman"/>
          <w:sz w:val="24"/>
          <w:szCs w:val="24"/>
        </w:rPr>
        <w:t>действия</w:t>
      </w:r>
      <w:r>
        <w:rPr>
          <w:rFonts w:ascii="Times New Roman" w:hAnsi="Times New Roman" w:cs="Times New Roman"/>
          <w:sz w:val="24"/>
          <w:szCs w:val="24"/>
        </w:rPr>
        <w:t>.</w:t>
      </w:r>
    </w:p>
    <w:p w:rsidR="00C12E6C" w:rsidRDefault="00C12E6C" w:rsidP="004E1125">
      <w:pPr>
        <w:spacing w:after="0" w:line="360" w:lineRule="auto"/>
        <w:ind w:firstLine="709"/>
        <w:jc w:val="both"/>
        <w:rPr>
          <w:rFonts w:ascii="Times New Roman" w:eastAsia="Times New Roman" w:hAnsi="Times New Roman" w:cs="Times New Roman"/>
          <w:kern w:val="36"/>
          <w:sz w:val="24"/>
          <w:szCs w:val="24"/>
        </w:rPr>
      </w:pPr>
    </w:p>
    <w:p w:rsidR="004E1125" w:rsidRPr="005B6F55" w:rsidRDefault="00281806" w:rsidP="004E1125">
      <w:pPr>
        <w:spacing w:after="0" w:line="360" w:lineRule="auto"/>
        <w:ind w:firstLine="709"/>
        <w:jc w:val="both"/>
        <w:rPr>
          <w:rFonts w:ascii="Times New Roman" w:eastAsia="Times New Roman" w:hAnsi="Times New Roman" w:cs="Times New Roman"/>
          <w:b/>
          <w:kern w:val="36"/>
          <w:sz w:val="24"/>
          <w:szCs w:val="24"/>
        </w:rPr>
      </w:pPr>
      <w:r w:rsidRPr="005B6F55">
        <w:rPr>
          <w:rFonts w:ascii="Times New Roman" w:eastAsia="Times New Roman" w:hAnsi="Times New Roman" w:cs="Times New Roman"/>
          <w:b/>
          <w:kern w:val="36"/>
          <w:sz w:val="24"/>
          <w:szCs w:val="24"/>
        </w:rPr>
        <w:t xml:space="preserve">1.3 </w:t>
      </w:r>
      <w:r w:rsidR="004E1125" w:rsidRPr="005B6F55">
        <w:rPr>
          <w:rFonts w:ascii="Times New Roman" w:eastAsia="Times New Roman" w:hAnsi="Times New Roman" w:cs="Times New Roman"/>
          <w:b/>
          <w:kern w:val="36"/>
          <w:sz w:val="24"/>
          <w:szCs w:val="24"/>
        </w:rPr>
        <w:t>Критерии для остаточного ресурса футеровок промышленных высокотемпературных агрегатов</w:t>
      </w:r>
    </w:p>
    <w:p w:rsidR="004E1125" w:rsidRPr="009025B5" w:rsidRDefault="004E1125" w:rsidP="004E1125">
      <w:pPr>
        <w:pStyle w:val="1"/>
        <w:spacing w:before="0" w:beforeAutospacing="0" w:after="0" w:afterAutospacing="0" w:line="360" w:lineRule="auto"/>
        <w:ind w:firstLine="709"/>
        <w:jc w:val="both"/>
        <w:rPr>
          <w:rStyle w:val="jlqj4b"/>
          <w:rFonts w:eastAsia="Calibri"/>
          <w:b w:val="0"/>
          <w:sz w:val="24"/>
          <w:szCs w:val="24"/>
        </w:rPr>
      </w:pPr>
      <w:r w:rsidRPr="009025B5">
        <w:rPr>
          <w:rStyle w:val="jlqj4b"/>
          <w:rFonts w:eastAsia="Calibri"/>
          <w:b w:val="0"/>
          <w:sz w:val="24"/>
          <w:szCs w:val="24"/>
        </w:rPr>
        <w:t xml:space="preserve">Продолжительность рабочей кампании широкого класса </w:t>
      </w:r>
      <w:r w:rsidR="006F000F">
        <w:rPr>
          <w:rStyle w:val="jlqj4b"/>
          <w:rFonts w:eastAsia="Calibri"/>
          <w:b w:val="0"/>
          <w:sz w:val="24"/>
          <w:szCs w:val="24"/>
        </w:rPr>
        <w:t>ВТА</w:t>
      </w:r>
      <w:r w:rsidRPr="009025B5">
        <w:rPr>
          <w:rStyle w:val="jlqj4b"/>
          <w:rFonts w:eastAsia="Calibri"/>
          <w:b w:val="0"/>
          <w:sz w:val="24"/>
          <w:szCs w:val="24"/>
        </w:rPr>
        <w:t xml:space="preserve"> зависит от технического состояния такого важного конструктивного элемента как футеровка, состояние которой, в свою очередь, зависит от темпов износа огнеупоров рабочего слоя. </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Существующие оценки остаточного ресурса </w:t>
      </w:r>
      <w:r w:rsidR="006F000F">
        <w:rPr>
          <w:rFonts w:ascii="Times New Roman" w:hAnsi="Times New Roman" w:cs="Times New Roman"/>
          <w:sz w:val="24"/>
          <w:szCs w:val="24"/>
        </w:rPr>
        <w:t>ВТА</w:t>
      </w:r>
      <w:r w:rsidRPr="009025B5">
        <w:rPr>
          <w:rFonts w:ascii="Times New Roman" w:hAnsi="Times New Roman" w:cs="Times New Roman"/>
          <w:sz w:val="24"/>
          <w:szCs w:val="24"/>
        </w:rPr>
        <w:t xml:space="preserve"> предполагают использование для прогнозов только статистических данных по эксплуатации оборудования. Предлагаемая комплексная оценка предполагает использование </w:t>
      </w:r>
      <w:r w:rsidR="006F000F">
        <w:rPr>
          <w:rFonts w:ascii="Times New Roman" w:hAnsi="Times New Roman" w:cs="Times New Roman"/>
          <w:sz w:val="24"/>
          <w:szCs w:val="24"/>
        </w:rPr>
        <w:t>также</w:t>
      </w:r>
      <w:r w:rsidRPr="009025B5">
        <w:rPr>
          <w:rFonts w:ascii="Times New Roman" w:hAnsi="Times New Roman" w:cs="Times New Roman"/>
          <w:sz w:val="24"/>
          <w:szCs w:val="24"/>
        </w:rPr>
        <w:t xml:space="preserve"> и </w:t>
      </w:r>
      <w:proofErr w:type="spellStart"/>
      <w:r w:rsidRPr="009025B5">
        <w:rPr>
          <w:rFonts w:ascii="Times New Roman" w:hAnsi="Times New Roman" w:cs="Times New Roman"/>
          <w:sz w:val="24"/>
          <w:szCs w:val="24"/>
        </w:rPr>
        <w:t>режимно-технологических</w:t>
      </w:r>
      <w:proofErr w:type="spellEnd"/>
      <w:r w:rsidRPr="009025B5">
        <w:rPr>
          <w:rFonts w:ascii="Times New Roman" w:hAnsi="Times New Roman" w:cs="Times New Roman"/>
          <w:sz w:val="24"/>
          <w:szCs w:val="24"/>
        </w:rPr>
        <w:t xml:space="preserve"> параметров работы, получаемых в режиме </w:t>
      </w:r>
      <w:proofErr w:type="spellStart"/>
      <w:r w:rsidRPr="009025B5">
        <w:rPr>
          <w:rFonts w:ascii="Times New Roman" w:hAnsi="Times New Roman" w:cs="Times New Roman"/>
          <w:sz w:val="24"/>
          <w:szCs w:val="24"/>
        </w:rPr>
        <w:t>on-line</w:t>
      </w:r>
      <w:proofErr w:type="spellEnd"/>
      <w:r w:rsidRPr="009025B5">
        <w:rPr>
          <w:rFonts w:ascii="Times New Roman" w:hAnsi="Times New Roman" w:cs="Times New Roman"/>
          <w:sz w:val="24"/>
          <w:szCs w:val="24"/>
        </w:rPr>
        <w:t>.</w:t>
      </w:r>
      <w:r w:rsidR="00A169EC">
        <w:rPr>
          <w:rFonts w:ascii="Times New Roman" w:hAnsi="Times New Roman" w:cs="Times New Roman"/>
          <w:sz w:val="24"/>
          <w:szCs w:val="24"/>
        </w:rPr>
        <w:t xml:space="preserve"> </w:t>
      </w:r>
      <w:r w:rsidRPr="009025B5">
        <w:rPr>
          <w:rFonts w:ascii="Times New Roman" w:hAnsi="Times New Roman" w:cs="Times New Roman"/>
          <w:sz w:val="24"/>
          <w:szCs w:val="24"/>
        </w:rPr>
        <w:t xml:space="preserve">Комплексная методика оценки остаточного ресурса огнеупорных материалов </w:t>
      </w:r>
      <w:r w:rsidR="0047272D">
        <w:rPr>
          <w:rFonts w:ascii="Times New Roman" w:hAnsi="Times New Roman" w:cs="Times New Roman"/>
          <w:sz w:val="24"/>
          <w:szCs w:val="24"/>
        </w:rPr>
        <w:t>ВТА</w:t>
      </w:r>
      <w:r w:rsidRPr="009025B5">
        <w:rPr>
          <w:rFonts w:ascii="Times New Roman" w:hAnsi="Times New Roman" w:cs="Times New Roman"/>
          <w:sz w:val="24"/>
          <w:szCs w:val="24"/>
        </w:rPr>
        <w:t xml:space="preserve"> включает в себя следующие блоки:</w:t>
      </w:r>
    </w:p>
    <w:p w:rsidR="004E1125" w:rsidRPr="009025B5" w:rsidRDefault="004E1125" w:rsidP="00540A01">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 блок 1 – сбор статистических исходных данных и </w:t>
      </w:r>
      <w:proofErr w:type="spellStart"/>
      <w:r w:rsidRPr="009025B5">
        <w:rPr>
          <w:rFonts w:ascii="Times New Roman" w:hAnsi="Times New Roman" w:cs="Times New Roman"/>
          <w:sz w:val="24"/>
          <w:szCs w:val="24"/>
        </w:rPr>
        <w:t>on-line</w:t>
      </w:r>
      <w:proofErr w:type="spellEnd"/>
      <w:r w:rsidRPr="009025B5">
        <w:rPr>
          <w:rFonts w:ascii="Times New Roman" w:hAnsi="Times New Roman" w:cs="Times New Roman"/>
          <w:sz w:val="24"/>
          <w:szCs w:val="24"/>
        </w:rPr>
        <w:t xml:space="preserve"> данных;</w:t>
      </w:r>
    </w:p>
    <w:p w:rsidR="004E1125" w:rsidRPr="009025B5" w:rsidRDefault="004E1125" w:rsidP="00540A01">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блок 2 – математическая модель теплового состояния огнеупорного слоя;</w:t>
      </w:r>
    </w:p>
    <w:p w:rsidR="004E1125" w:rsidRPr="009025B5" w:rsidRDefault="004E1125" w:rsidP="00540A01">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блок 3 – математическая модель температурных напряжений огнеупорного слоя;</w:t>
      </w:r>
    </w:p>
    <w:p w:rsidR="004E1125" w:rsidRPr="009025B5" w:rsidRDefault="004E1125" w:rsidP="00540A01">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блок 4 – определение корректирующих коэффициентов условий эксплуатации;</w:t>
      </w:r>
    </w:p>
    <w:p w:rsidR="004E1125" w:rsidRPr="009025B5" w:rsidRDefault="004E1125" w:rsidP="00540A01">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блок 5 – определение остаточного ресурса.</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Рассмотрим отдельно функционирование каждого блока.</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Блок 1 предполагает наличие данных по рабочей толщине огнеупорного слоя и скорости её износа, режимным параметрам и их изменения при эксплуатации и др. Также составляющей этого блока являются: значение остаточной толщины слоя перед очередным циклом работы оборудования и параметры технологического процесса, получаемые в режиме </w:t>
      </w:r>
      <w:proofErr w:type="spellStart"/>
      <w:r w:rsidRPr="009025B5">
        <w:rPr>
          <w:rFonts w:ascii="Times New Roman" w:hAnsi="Times New Roman" w:cs="Times New Roman"/>
          <w:sz w:val="24"/>
          <w:szCs w:val="24"/>
        </w:rPr>
        <w:t>on-line</w:t>
      </w:r>
      <w:proofErr w:type="spellEnd"/>
      <w:r w:rsidRPr="009025B5">
        <w:rPr>
          <w:rFonts w:ascii="Times New Roman" w:hAnsi="Times New Roman" w:cs="Times New Roman"/>
          <w:sz w:val="24"/>
          <w:szCs w:val="24"/>
        </w:rPr>
        <w:t>.</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lastRenderedPageBreak/>
        <w:t xml:space="preserve">Статистические данные являются основой для блоков 3, 4 и 5, а данные параметров технологического процесса, получаемые в режиме </w:t>
      </w:r>
      <w:proofErr w:type="spellStart"/>
      <w:r w:rsidRPr="009025B5">
        <w:rPr>
          <w:rFonts w:ascii="Times New Roman" w:hAnsi="Times New Roman" w:cs="Times New Roman"/>
          <w:sz w:val="24"/>
          <w:szCs w:val="24"/>
        </w:rPr>
        <w:t>on-line</w:t>
      </w:r>
      <w:proofErr w:type="spellEnd"/>
      <w:r w:rsidRPr="009025B5">
        <w:rPr>
          <w:rFonts w:ascii="Times New Roman" w:hAnsi="Times New Roman" w:cs="Times New Roman"/>
          <w:sz w:val="24"/>
          <w:szCs w:val="24"/>
        </w:rPr>
        <w:t xml:space="preserve"> – это начальные и граничные условия для блока 2.</w:t>
      </w:r>
      <w:r w:rsidR="00540A01">
        <w:rPr>
          <w:rFonts w:ascii="Times New Roman" w:hAnsi="Times New Roman" w:cs="Times New Roman"/>
          <w:sz w:val="24"/>
          <w:szCs w:val="24"/>
        </w:rPr>
        <w:t xml:space="preserve"> </w:t>
      </w:r>
      <w:r w:rsidRPr="009025B5">
        <w:rPr>
          <w:rFonts w:ascii="Times New Roman" w:hAnsi="Times New Roman" w:cs="Times New Roman"/>
          <w:sz w:val="24"/>
          <w:szCs w:val="24"/>
        </w:rPr>
        <w:t>Блок 2 содержит в себе математическую модель теплового состояния огнеупорного слоя. Для большинства футеровок можно выделить следующие общие черты, характеризующие используемую математическую модель:</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одномерное температурное поле с учётом геометрических размеров агрегатов;</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односторонний нагрев, без внутренних источников теплоты;</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циклическая смена периодов нагрева и охлаждения;</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теплопередача через плоскую стенку, при условии больших диаметров цилиндрических агрегатов.</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 качестве примера комплексной оценки остаточного ресурса огнеупорной футеровки рассмотрим работу 25-тонного сталеразливочного ковша.</w:t>
      </w:r>
    </w:p>
    <w:p w:rsidR="004E1125" w:rsidRPr="005B6F55" w:rsidRDefault="004E1125" w:rsidP="005B6F5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Данные блока 1 содержат значения температур по сечению футеровки перед разогрев</w:t>
      </w:r>
      <w:r w:rsidR="005B6F55">
        <w:rPr>
          <w:rFonts w:ascii="Times New Roman" w:hAnsi="Times New Roman" w:cs="Times New Roman"/>
          <w:sz w:val="24"/>
          <w:szCs w:val="24"/>
        </w:rPr>
        <w:t>ом агрегата (начальные условия)</w:t>
      </w:r>
    </w:p>
    <w:p w:rsidR="004E1125" w:rsidRPr="009025B5" w:rsidRDefault="004E1125" w:rsidP="005B6F55">
      <w:pPr>
        <w:spacing w:after="0" w:line="360" w:lineRule="auto"/>
        <w:ind w:firstLine="709"/>
        <w:jc w:val="both"/>
        <w:rPr>
          <w:rFonts w:ascii="Times New Roman" w:hAnsi="Times New Roman" w:cs="Times New Roman"/>
          <w:sz w:val="24"/>
          <w:szCs w:val="24"/>
        </w:rPr>
      </w:pPr>
    </w:p>
    <w:p w:rsidR="004E1125" w:rsidRPr="009025B5" w:rsidRDefault="004E1125" w:rsidP="00BA6214">
      <w:pPr>
        <w:tabs>
          <w:tab w:val="center" w:pos="4961"/>
          <w:tab w:val="right" w:pos="9355"/>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34"/>
          <w:sz w:val="24"/>
          <w:szCs w:val="24"/>
        </w:rPr>
        <w:tab/>
      </w:r>
      <w:r w:rsidR="00A169EC" w:rsidRPr="009025B5">
        <w:rPr>
          <w:rFonts w:ascii="Times New Roman" w:hAnsi="Times New Roman" w:cs="Times New Roman"/>
          <w:position w:val="-34"/>
          <w:sz w:val="24"/>
          <w:szCs w:val="24"/>
        </w:rPr>
        <w:object w:dxaOrig="1600" w:dyaOrig="800">
          <v:shape id="_x0000_i1029" type="#_x0000_t75" style="width:66.75pt;height:33.75pt" o:ole="">
            <v:imagedata r:id="rId18" o:title=""/>
          </v:shape>
          <o:OLEObject Type="Embed" ProgID="Equation.3" ShapeID="_x0000_i1029" DrawAspect="Content" ObjectID="_1696773179" r:id="rId19"/>
        </w:object>
      </w:r>
      <w:r w:rsidRPr="009025B5">
        <w:rPr>
          <w:rFonts w:ascii="Times New Roman" w:hAnsi="Times New Roman" w:cs="Times New Roman"/>
          <w:sz w:val="24"/>
          <w:szCs w:val="24"/>
        </w:rPr>
        <w:t xml:space="preserve">,    0 ≤ </w:t>
      </w:r>
      <w:proofErr w:type="spellStart"/>
      <w:r w:rsidRPr="009025B5">
        <w:rPr>
          <w:rFonts w:ascii="Times New Roman" w:hAnsi="Times New Roman" w:cs="Times New Roman"/>
          <w:sz w:val="24"/>
          <w:szCs w:val="24"/>
        </w:rPr>
        <w:t>х</w:t>
      </w:r>
      <w:proofErr w:type="spellEnd"/>
      <w:r w:rsidRPr="009025B5">
        <w:rPr>
          <w:rFonts w:ascii="Times New Roman" w:hAnsi="Times New Roman" w:cs="Times New Roman"/>
          <w:sz w:val="24"/>
          <w:szCs w:val="24"/>
        </w:rPr>
        <w:t xml:space="preserve"> ≤ δ.</w:t>
      </w:r>
      <w:r w:rsidR="00BA6214">
        <w:rPr>
          <w:rFonts w:ascii="Times New Roman" w:hAnsi="Times New Roman" w:cs="Times New Roman"/>
          <w:sz w:val="24"/>
          <w:szCs w:val="24"/>
        </w:rPr>
        <w:t xml:space="preserve">                                              (1.5)</w:t>
      </w:r>
    </w:p>
    <w:p w:rsidR="004E1125" w:rsidRPr="009025B5" w:rsidRDefault="004E1125" w:rsidP="005B6F55">
      <w:pPr>
        <w:spacing w:after="0" w:line="360" w:lineRule="auto"/>
        <w:ind w:firstLine="709"/>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Граничные условия для рассматриваемой математической модели:</w:t>
      </w:r>
    </w:p>
    <w:p w:rsidR="004E1125" w:rsidRPr="005B6F55" w:rsidRDefault="004E1125" w:rsidP="004E1125">
      <w:pPr>
        <w:tabs>
          <w:tab w:val="left" w:pos="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на внутренней поверхности – граничные условия 1 рода (известна температура вн</w:t>
      </w:r>
      <w:r w:rsidR="005B6F55">
        <w:rPr>
          <w:rFonts w:ascii="Times New Roman" w:hAnsi="Times New Roman" w:cs="Times New Roman"/>
          <w:sz w:val="24"/>
          <w:szCs w:val="24"/>
        </w:rPr>
        <w:t>утренней поверхности футеровки);</w:t>
      </w:r>
    </w:p>
    <w:p w:rsidR="004E1125" w:rsidRPr="009025B5" w:rsidRDefault="004E1125" w:rsidP="004E1125">
      <w:pPr>
        <w:tabs>
          <w:tab w:val="left" w:pos="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на внешней поверхности – граничные условия 3 рода (известна закономерность теплообмена поверхности агрегата с окружающей средой).</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С учётом процессов тепловой работы установок будем считать процесс передачи теплоты одномерным (</w:t>
      </w:r>
      <w:r w:rsidRPr="009025B5">
        <w:rPr>
          <w:rFonts w:ascii="Times New Roman" w:hAnsi="Times New Roman" w:cs="Times New Roman"/>
          <w:i/>
          <w:iCs/>
          <w:sz w:val="24"/>
          <w:szCs w:val="24"/>
        </w:rPr>
        <w:t>Т=</w:t>
      </w:r>
      <w:proofErr w:type="gramStart"/>
      <w:r w:rsidRPr="009025B5">
        <w:rPr>
          <w:rFonts w:ascii="Times New Roman" w:hAnsi="Times New Roman" w:cs="Times New Roman"/>
          <w:i/>
          <w:iCs/>
          <w:sz w:val="24"/>
          <w:szCs w:val="24"/>
        </w:rPr>
        <w:t>Т</w:t>
      </w:r>
      <w:proofErr w:type="gramEnd"/>
      <w:r w:rsidRPr="009025B5">
        <w:rPr>
          <w:rFonts w:ascii="Times New Roman" w:hAnsi="Times New Roman" w:cs="Times New Roman"/>
          <w:i/>
          <w:iCs/>
          <w:sz w:val="24"/>
          <w:szCs w:val="24"/>
        </w:rPr>
        <w:t>(x, τ</w:t>
      </w:r>
      <w:r w:rsidRPr="009025B5">
        <w:rPr>
          <w:rFonts w:ascii="Times New Roman" w:hAnsi="Times New Roman" w:cs="Times New Roman"/>
          <w:iCs/>
          <w:sz w:val="24"/>
          <w:szCs w:val="24"/>
        </w:rPr>
        <w:t>))</w:t>
      </w:r>
      <w:r w:rsidRPr="009025B5">
        <w:rPr>
          <w:rFonts w:ascii="Times New Roman" w:hAnsi="Times New Roman" w:cs="Times New Roman"/>
          <w:sz w:val="24"/>
          <w:szCs w:val="24"/>
        </w:rPr>
        <w:t xml:space="preserve"> без внутренних источников теплоты.</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Для предлагаемой математической модели применим один из наиболее универсальных численных методов – метод конечных разностей.</w:t>
      </w:r>
    </w:p>
    <w:p w:rsidR="004E1125" w:rsidRPr="005B6F5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Для решения полученного уравнения используем </w:t>
      </w:r>
      <w:r w:rsidR="0047272D" w:rsidRPr="009025B5">
        <w:rPr>
          <w:rFonts w:ascii="Times New Roman" w:hAnsi="Times New Roman" w:cs="Times New Roman"/>
          <w:sz w:val="24"/>
          <w:szCs w:val="24"/>
        </w:rPr>
        <w:t>безусловно устойчив</w:t>
      </w:r>
      <w:r w:rsidR="0047272D">
        <w:rPr>
          <w:rFonts w:ascii="Times New Roman" w:hAnsi="Times New Roman" w:cs="Times New Roman"/>
          <w:sz w:val="24"/>
          <w:szCs w:val="24"/>
        </w:rPr>
        <w:t>ую</w:t>
      </w:r>
      <w:r w:rsidR="00A169EC">
        <w:rPr>
          <w:rFonts w:ascii="Times New Roman" w:hAnsi="Times New Roman" w:cs="Times New Roman"/>
          <w:sz w:val="24"/>
          <w:szCs w:val="24"/>
        </w:rPr>
        <w:t xml:space="preserve"> </w:t>
      </w:r>
      <w:r w:rsidRPr="009025B5">
        <w:rPr>
          <w:rFonts w:ascii="Times New Roman" w:hAnsi="Times New Roman" w:cs="Times New Roman"/>
          <w:sz w:val="24"/>
          <w:szCs w:val="24"/>
        </w:rPr>
        <w:t xml:space="preserve">неявную </w:t>
      </w:r>
      <w:proofErr w:type="spellStart"/>
      <w:r w:rsidR="0047272D" w:rsidRPr="009025B5">
        <w:rPr>
          <w:rFonts w:ascii="Times New Roman" w:hAnsi="Times New Roman" w:cs="Times New Roman"/>
          <w:sz w:val="24"/>
          <w:szCs w:val="24"/>
        </w:rPr>
        <w:t>шеститочечную</w:t>
      </w:r>
      <w:proofErr w:type="spellEnd"/>
      <w:r w:rsidRPr="009025B5">
        <w:rPr>
          <w:rFonts w:ascii="Times New Roman" w:hAnsi="Times New Roman" w:cs="Times New Roman"/>
          <w:sz w:val="24"/>
          <w:szCs w:val="24"/>
        </w:rPr>
        <w:t xml:space="preserve"> разностную схему. Система линейных алгебраических уравнений, </w:t>
      </w:r>
      <w:r w:rsidRPr="005B6F55">
        <w:rPr>
          <w:rFonts w:ascii="Times New Roman" w:hAnsi="Times New Roman" w:cs="Times New Roman"/>
          <w:sz w:val="24"/>
          <w:szCs w:val="24"/>
        </w:rPr>
        <w:t xml:space="preserve">соответствующих </w:t>
      </w:r>
      <w:r w:rsidR="0047272D" w:rsidRPr="005B6F55">
        <w:rPr>
          <w:rFonts w:ascii="Times New Roman" w:hAnsi="Times New Roman" w:cs="Times New Roman"/>
          <w:sz w:val="24"/>
          <w:szCs w:val="24"/>
        </w:rPr>
        <w:t>данной</w:t>
      </w:r>
      <w:r w:rsidRPr="005B6F55">
        <w:rPr>
          <w:rFonts w:ascii="Times New Roman" w:hAnsi="Times New Roman" w:cs="Times New Roman"/>
          <w:sz w:val="24"/>
          <w:szCs w:val="24"/>
        </w:rPr>
        <w:t xml:space="preserve"> схеме реш</w:t>
      </w:r>
      <w:r w:rsidR="00286C0A" w:rsidRPr="005B6F55">
        <w:rPr>
          <w:rFonts w:ascii="Times New Roman" w:hAnsi="Times New Roman" w:cs="Times New Roman"/>
          <w:sz w:val="24"/>
          <w:szCs w:val="24"/>
        </w:rPr>
        <w:t>ае</w:t>
      </w:r>
      <w:r w:rsidR="0047272D" w:rsidRPr="005B6F55">
        <w:rPr>
          <w:rFonts w:ascii="Times New Roman" w:hAnsi="Times New Roman" w:cs="Times New Roman"/>
          <w:sz w:val="24"/>
          <w:szCs w:val="24"/>
        </w:rPr>
        <w:t>м</w:t>
      </w:r>
      <w:r w:rsidRPr="005B6F55">
        <w:rPr>
          <w:rFonts w:ascii="Times New Roman" w:hAnsi="Times New Roman" w:cs="Times New Roman"/>
          <w:sz w:val="24"/>
          <w:szCs w:val="24"/>
        </w:rPr>
        <w:t xml:space="preserve"> методом прогонки.</w:t>
      </w: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Блок 3 включает определение температурных напряжений на основании данных о температурных полях, полученных при реализации блока 2.</w:t>
      </w:r>
    </w:p>
    <w:p w:rsidR="004E1125" w:rsidRPr="009025B5" w:rsidRDefault="004E1125" w:rsidP="00692DAC">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Расчёт температурных напряжений производится </w:t>
      </w:r>
      <w:proofErr w:type="spellStart"/>
      <w:r w:rsidRPr="009025B5">
        <w:rPr>
          <w:rFonts w:ascii="Times New Roman" w:hAnsi="Times New Roman" w:cs="Times New Roman"/>
          <w:sz w:val="24"/>
          <w:szCs w:val="24"/>
        </w:rPr>
        <w:t>on-line</w:t>
      </w:r>
      <w:proofErr w:type="spellEnd"/>
      <w:r w:rsidRPr="009025B5">
        <w:rPr>
          <w:rFonts w:ascii="Times New Roman" w:hAnsi="Times New Roman" w:cs="Times New Roman"/>
          <w:sz w:val="24"/>
          <w:szCs w:val="24"/>
        </w:rPr>
        <w:t xml:space="preserve"> при непосредственном определении температур по формуле [</w:t>
      </w:r>
      <w:r w:rsidR="005B6F55" w:rsidRPr="005B6F55">
        <w:rPr>
          <w:rFonts w:ascii="Times New Roman" w:hAnsi="Times New Roman" w:cs="Times New Roman"/>
          <w:sz w:val="24"/>
          <w:szCs w:val="24"/>
        </w:rPr>
        <w:t>7</w:t>
      </w:r>
      <w:r w:rsidR="00692DAC">
        <w:rPr>
          <w:rFonts w:ascii="Times New Roman" w:hAnsi="Times New Roman" w:cs="Times New Roman"/>
          <w:sz w:val="24"/>
          <w:szCs w:val="24"/>
        </w:rPr>
        <w:t>]</w:t>
      </w:r>
    </w:p>
    <w:p w:rsidR="004E1125" w:rsidRPr="009025B5" w:rsidRDefault="004E1125" w:rsidP="00692DAC">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4E1125" w:rsidRPr="009025B5" w:rsidRDefault="00AE7D38" w:rsidP="00692DAC">
      <w:pPr>
        <w:tabs>
          <w:tab w:val="left" w:pos="0"/>
          <w:tab w:val="right" w:pos="2977"/>
        </w:tabs>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27" type="#_x0000_t75" style="position:absolute;left:0;text-align:left;margin-left:186pt;margin-top:4.1pt;width:93.4pt;height:30.4pt;z-index:251661312">
            <v:imagedata r:id="rId20" o:title=""/>
            <w10:wrap type="square" side="right"/>
          </v:shape>
          <o:OLEObject Type="Embed" ProgID="Equation.3" ShapeID="_x0000_s1027" DrawAspect="Content" ObjectID="_1696773205" r:id="rId21"/>
        </w:pict>
      </w:r>
    </w:p>
    <w:p w:rsidR="004E1125" w:rsidRDefault="00BA6214" w:rsidP="00BA6214">
      <w:pPr>
        <w:tabs>
          <w:tab w:val="left" w:pos="0"/>
          <w:tab w:val="center" w:pos="4890"/>
          <w:tab w:val="right" w:pos="9355"/>
        </w:tab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(1.6)</w:t>
      </w:r>
    </w:p>
    <w:p w:rsidR="00692DAC" w:rsidRDefault="00692DAC" w:rsidP="00692DAC">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Из анализа условий разрушения футеровок (блок 4) выделим ряд условий, определяющих остаточный ресурс работы их огнеупорного элемента: уровень температурных напряжений, возникающие в футеровке при разогреве и охлаждении; величина кислотности (основности) шлака; температура расплава; плотность огнеупоров.</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 предлагаемой комплексной оценке учёт условий эксплуатации производится при помощи корректирующих коэффициентов, которые зависят от величины отклонения условия эксплуатации от нормативного значения.</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 xml:space="preserve">Во-первых, это температурные напряжения, возникающие в футеровке при разогреве и охлаждении. </w:t>
      </w:r>
      <w:r w:rsidR="00C0302E">
        <w:rPr>
          <w:rFonts w:ascii="Times New Roman" w:hAnsi="Times New Roman" w:cs="Times New Roman"/>
          <w:sz w:val="24"/>
          <w:szCs w:val="24"/>
        </w:rPr>
        <w:t>Они</w:t>
      </w:r>
      <w:r w:rsidRPr="009025B5">
        <w:rPr>
          <w:rFonts w:ascii="Times New Roman" w:hAnsi="Times New Roman" w:cs="Times New Roman"/>
          <w:sz w:val="24"/>
          <w:szCs w:val="24"/>
        </w:rPr>
        <w:t xml:space="preserve"> являются определяющим условием при оценке остаточного ресурса, так как уменьшение толщины футеровки именно вследствие действия температурных напряжений является наиболее частой причиной вывода высокотемпературных агрегатов в ремонт.</w:t>
      </w:r>
    </w:p>
    <w:p w:rsidR="004E112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Для оценки влияния температурных напряжений, возникающих при разогреве и охлаждении агрегатов, были разработаны соответствующие критерии для оценки остаточного ресурса. </w:t>
      </w:r>
      <w:r w:rsidR="00C0302E">
        <w:rPr>
          <w:rFonts w:ascii="Times New Roman" w:hAnsi="Times New Roman" w:cs="Times New Roman"/>
          <w:sz w:val="24"/>
          <w:szCs w:val="24"/>
        </w:rPr>
        <w:t>К</w:t>
      </w:r>
      <w:r w:rsidRPr="009025B5">
        <w:rPr>
          <w:rFonts w:ascii="Times New Roman" w:hAnsi="Times New Roman" w:cs="Times New Roman"/>
          <w:sz w:val="24"/>
          <w:szCs w:val="24"/>
        </w:rPr>
        <w:t>ритерии включают в себя не только сам факт превышения значений возникающих напряжений над допустимыми, но и численное отражение величины и продолжительности этих напряжений.</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Величину отклонения корректирующего коэффициента для учёта температурных напряжений, возникающих в футеровке при разогреве и</w:t>
      </w:r>
      <w:r w:rsidR="00540A01">
        <w:rPr>
          <w:rFonts w:ascii="Times New Roman" w:hAnsi="Times New Roman" w:cs="Times New Roman"/>
          <w:sz w:val="24"/>
          <w:szCs w:val="24"/>
        </w:rPr>
        <w:t xml:space="preserve"> охлаждении, находим по формуле</w:t>
      </w:r>
    </w:p>
    <w:p w:rsidR="00BA6214" w:rsidRDefault="00BA6214" w:rsidP="004E112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75" style="position:absolute;left:0;text-align:left;margin-left:127.8pt;margin-top:27.7pt;width:169.1pt;height:72.25pt;z-index:251670528">
            <v:imagedata r:id="rId22" o:title=""/>
            <w10:wrap type="topAndBottom" side="right"/>
          </v:shape>
          <o:OLEObject Type="Embed" ProgID="Equation.3" ShapeID="_x0000_s1097" DrawAspect="Content" ObjectID="_1696773206" r:id="rId23"/>
        </w:pict>
      </w:r>
    </w:p>
    <w:p w:rsidR="00BA6214" w:rsidRDefault="00BA6214" w:rsidP="00BA621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(1.7)</w:t>
      </w:r>
    </w:p>
    <w:p w:rsidR="004E1125" w:rsidRPr="009025B5" w:rsidRDefault="004E1125" w:rsidP="00C04802">
      <w:pPr>
        <w:tabs>
          <w:tab w:val="left" w:pos="-3800"/>
        </w:tabs>
        <w:spacing w:after="0" w:line="240" w:lineRule="auto"/>
        <w:ind w:firstLine="709"/>
        <w:jc w:val="both"/>
        <w:rPr>
          <w:rFonts w:ascii="Times New Roman" w:hAnsi="Times New Roman" w:cs="Times New Roman"/>
          <w:sz w:val="24"/>
          <w:szCs w:val="24"/>
        </w:rPr>
      </w:pPr>
    </w:p>
    <w:p w:rsidR="004E1125" w:rsidRPr="009025B5" w:rsidRDefault="004E1125" w:rsidP="004E1125">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r w:rsidRPr="009025B5">
        <w:rPr>
          <w:rFonts w:ascii="Times New Roman" w:hAnsi="Times New Roman" w:cs="Times New Roman"/>
          <w:i/>
          <w:sz w:val="24"/>
          <w:szCs w:val="24"/>
        </w:rPr>
        <w:t>σ</w:t>
      </w:r>
      <w:r w:rsidRPr="009025B5">
        <w:rPr>
          <w:rFonts w:ascii="Times New Roman" w:hAnsi="Times New Roman" w:cs="Times New Roman"/>
          <w:sz w:val="24"/>
          <w:szCs w:val="24"/>
        </w:rPr>
        <w:t>– температурное напряжение в футеровке, МПа;</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i/>
          <w:sz w:val="24"/>
          <w:szCs w:val="24"/>
        </w:rPr>
        <w:t>σ</w:t>
      </w:r>
      <w:r w:rsidRPr="009025B5">
        <w:rPr>
          <w:rFonts w:ascii="Times New Roman" w:hAnsi="Times New Roman" w:cs="Times New Roman"/>
          <w:i/>
          <w:sz w:val="24"/>
          <w:szCs w:val="24"/>
          <w:vertAlign w:val="subscript"/>
        </w:rPr>
        <w:t>доп</w:t>
      </w:r>
      <w:r w:rsidRPr="009025B5">
        <w:rPr>
          <w:rFonts w:ascii="Times New Roman" w:hAnsi="Times New Roman" w:cs="Times New Roman"/>
          <w:sz w:val="24"/>
          <w:szCs w:val="24"/>
        </w:rPr>
        <w:t>– предел прочности применяемого огнеупорного материала, МПа;</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i/>
          <w:sz w:val="24"/>
          <w:szCs w:val="24"/>
        </w:rPr>
        <w:t>x</w:t>
      </w:r>
      <w:r w:rsidRPr="009025B5">
        <w:rPr>
          <w:rFonts w:ascii="Times New Roman" w:hAnsi="Times New Roman" w:cs="Times New Roman"/>
          <w:sz w:val="24"/>
          <w:szCs w:val="24"/>
        </w:rPr>
        <w:t xml:space="preserve"> – толщина футеровки, м;</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lang w:val="en-US"/>
        </w:rPr>
        <w:t>n</w:t>
      </w:r>
      <w:r w:rsidRPr="009025B5">
        <w:rPr>
          <w:rFonts w:ascii="Times New Roman" w:hAnsi="Times New Roman" w:cs="Times New Roman"/>
          <w:sz w:val="24"/>
          <w:szCs w:val="24"/>
        </w:rPr>
        <w:t xml:space="preserve"> – </w:t>
      </w:r>
      <w:proofErr w:type="gramStart"/>
      <w:r w:rsidRPr="009025B5">
        <w:rPr>
          <w:rFonts w:ascii="Times New Roman" w:hAnsi="Times New Roman" w:cs="Times New Roman"/>
          <w:sz w:val="24"/>
          <w:szCs w:val="24"/>
        </w:rPr>
        <w:t>число</w:t>
      </w:r>
      <w:proofErr w:type="gramEnd"/>
      <w:r w:rsidRPr="009025B5">
        <w:rPr>
          <w:rFonts w:ascii="Times New Roman" w:hAnsi="Times New Roman" w:cs="Times New Roman"/>
          <w:sz w:val="24"/>
          <w:szCs w:val="24"/>
        </w:rPr>
        <w:t xml:space="preserve"> участков</w:t>
      </w:r>
      <w:r w:rsidR="00D06D09">
        <w:rPr>
          <w:rFonts w:ascii="Times New Roman" w:hAnsi="Times New Roman" w:cs="Times New Roman"/>
          <w:sz w:val="24"/>
          <w:szCs w:val="24"/>
        </w:rPr>
        <w:t>,</w:t>
      </w:r>
      <w:r w:rsidRPr="009025B5">
        <w:rPr>
          <w:rFonts w:ascii="Times New Roman" w:hAnsi="Times New Roman" w:cs="Times New Roman"/>
          <w:sz w:val="24"/>
          <w:szCs w:val="24"/>
        </w:rPr>
        <w:t xml:space="preserve"> в которых напряжения превышают допустимые;</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τ – время разогрева или охлаждения, с;</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i/>
          <w:sz w:val="24"/>
          <w:szCs w:val="24"/>
        </w:rPr>
        <w:t>σ</w:t>
      </w:r>
      <w:r w:rsidRPr="009025B5">
        <w:rPr>
          <w:rFonts w:ascii="Times New Roman" w:hAnsi="Times New Roman" w:cs="Times New Roman"/>
          <w:i/>
          <w:sz w:val="24"/>
          <w:szCs w:val="24"/>
          <w:vertAlign w:val="subscript"/>
        </w:rPr>
        <w:t>ср</w:t>
      </w:r>
      <w:r w:rsidRPr="009025B5">
        <w:rPr>
          <w:rFonts w:ascii="Times New Roman" w:hAnsi="Times New Roman" w:cs="Times New Roman"/>
          <w:sz w:val="24"/>
          <w:szCs w:val="24"/>
        </w:rPr>
        <w:t>– среднее значение температурных напряжений на данном участке, МПа;</w:t>
      </w:r>
    </w:p>
    <w:p w:rsidR="004E1125" w:rsidRPr="009025B5" w:rsidRDefault="004E1125" w:rsidP="005B6F55">
      <w:pPr>
        <w:tabs>
          <w:tab w:val="left" w:pos="-3800"/>
        </w:tabs>
        <w:spacing w:after="0" w:line="360" w:lineRule="auto"/>
        <w:ind w:firstLine="993"/>
        <w:jc w:val="both"/>
        <w:rPr>
          <w:rFonts w:ascii="Times New Roman" w:hAnsi="Times New Roman" w:cs="Times New Roman"/>
          <w:sz w:val="24"/>
          <w:szCs w:val="24"/>
        </w:rPr>
      </w:pPr>
      <w:proofErr w:type="spellStart"/>
      <w:r w:rsidRPr="009025B5">
        <w:rPr>
          <w:rFonts w:ascii="Times New Roman" w:hAnsi="Times New Roman" w:cs="Times New Roman"/>
          <w:i/>
          <w:sz w:val="24"/>
          <w:szCs w:val="24"/>
        </w:rPr>
        <w:t>x</w:t>
      </w:r>
      <w:r w:rsidRPr="009025B5">
        <w:rPr>
          <w:rFonts w:ascii="Times New Roman" w:hAnsi="Times New Roman" w:cs="Times New Roman"/>
          <w:i/>
          <w:sz w:val="24"/>
          <w:szCs w:val="24"/>
          <w:vertAlign w:val="subscript"/>
          <w:lang w:val="en-US"/>
        </w:rPr>
        <w:t>i</w:t>
      </w:r>
      <w:proofErr w:type="spellEnd"/>
      <w:r w:rsidRPr="009025B5">
        <w:rPr>
          <w:rFonts w:ascii="Times New Roman" w:hAnsi="Times New Roman" w:cs="Times New Roman"/>
          <w:sz w:val="24"/>
          <w:szCs w:val="24"/>
        </w:rPr>
        <w:t xml:space="preserve"> – толщина футеровки, на которой температурные напряжения в футеровке превышают предел прочности применяемого огнеупорного материала, м;</w:t>
      </w:r>
    </w:p>
    <w:p w:rsidR="004E1125" w:rsidRPr="009025B5" w:rsidRDefault="004E1125" w:rsidP="005B6F55">
      <w:pPr>
        <w:pStyle w:val="a4"/>
        <w:spacing w:after="0" w:line="360" w:lineRule="auto"/>
        <w:ind w:left="0" w:firstLine="993"/>
        <w:jc w:val="both"/>
        <w:rPr>
          <w:rFonts w:ascii="Times New Roman" w:hAnsi="Times New Roman"/>
          <w:sz w:val="24"/>
          <w:szCs w:val="24"/>
        </w:rPr>
      </w:pPr>
      <w:r w:rsidRPr="009025B5">
        <w:rPr>
          <w:rFonts w:ascii="Times New Roman" w:hAnsi="Times New Roman"/>
          <w:i/>
          <w:sz w:val="24"/>
          <w:szCs w:val="24"/>
        </w:rPr>
        <w:lastRenderedPageBreak/>
        <w:t>τ</w:t>
      </w:r>
      <w:proofErr w:type="spellStart"/>
      <w:r w:rsidRPr="009025B5">
        <w:rPr>
          <w:rFonts w:ascii="Times New Roman" w:hAnsi="Times New Roman"/>
          <w:i/>
          <w:sz w:val="24"/>
          <w:szCs w:val="24"/>
          <w:vertAlign w:val="subscript"/>
          <w:lang w:val="en-US"/>
        </w:rPr>
        <w:t>i</w:t>
      </w:r>
      <w:proofErr w:type="spellEnd"/>
      <w:r w:rsidRPr="009025B5">
        <w:rPr>
          <w:rFonts w:ascii="Times New Roman" w:hAnsi="Times New Roman"/>
          <w:sz w:val="24"/>
          <w:szCs w:val="24"/>
        </w:rPr>
        <w:t xml:space="preserve"> – время разогрева или охлаждения участка, на котором температурные напряжения превышают предел прочности применяемого огнеупорного материала, с.</w:t>
      </w:r>
    </w:p>
    <w:p w:rsidR="005B6F55" w:rsidRDefault="005B6F55" w:rsidP="004E1125">
      <w:pPr>
        <w:tabs>
          <w:tab w:val="left" w:pos="-3800"/>
        </w:tabs>
        <w:spacing w:after="0" w:line="360" w:lineRule="auto"/>
        <w:ind w:firstLine="709"/>
        <w:jc w:val="both"/>
        <w:rPr>
          <w:rFonts w:ascii="Times New Roman" w:hAnsi="Times New Roman" w:cs="Times New Roman"/>
          <w:sz w:val="24"/>
          <w:szCs w:val="24"/>
        </w:rPr>
      </w:pPr>
    </w:p>
    <w:p w:rsidR="004E1125" w:rsidRPr="009025B5" w:rsidRDefault="00C04802" w:rsidP="004E1125">
      <w:pPr>
        <w:tabs>
          <w:tab w:val="left" w:pos="-380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Данный </w:t>
      </w:r>
      <w:r w:rsidR="004E1125" w:rsidRPr="009025B5">
        <w:rPr>
          <w:rFonts w:ascii="Times New Roman" w:hAnsi="Times New Roman" w:cs="Times New Roman"/>
          <w:sz w:val="24"/>
          <w:szCs w:val="24"/>
        </w:rPr>
        <w:t xml:space="preserve">критерий является суммарным показателем напряжений по толщине </w:t>
      </w:r>
      <w:r w:rsidR="004E1125" w:rsidRPr="009025B5">
        <w:rPr>
          <w:rFonts w:ascii="Times New Roman" w:hAnsi="Times New Roman" w:cs="Times New Roman"/>
          <w:i/>
          <w:sz w:val="24"/>
          <w:szCs w:val="24"/>
        </w:rPr>
        <w:t>x</w:t>
      </w:r>
      <w:r w:rsidR="004E1125" w:rsidRPr="009025B5">
        <w:rPr>
          <w:rFonts w:ascii="Times New Roman" w:hAnsi="Times New Roman" w:cs="Times New Roman"/>
          <w:sz w:val="24"/>
          <w:szCs w:val="24"/>
        </w:rPr>
        <w:t xml:space="preserve"> и по времени τ для всех моментов времени тепловой работы агрегата (от </w:t>
      </w:r>
      <w:r w:rsidR="004E1125" w:rsidRPr="009025B5">
        <w:rPr>
          <w:rFonts w:ascii="Times New Roman" w:hAnsi="Times New Roman" w:cs="Times New Roman"/>
          <w:i/>
          <w:sz w:val="24"/>
          <w:szCs w:val="24"/>
        </w:rPr>
        <w:t>i</w:t>
      </w:r>
      <w:r w:rsidR="004E1125" w:rsidRPr="009025B5">
        <w:rPr>
          <w:rFonts w:ascii="Times New Roman" w:hAnsi="Times New Roman" w:cs="Times New Roman"/>
          <w:sz w:val="24"/>
          <w:szCs w:val="24"/>
        </w:rPr>
        <w:t xml:space="preserve">=1 до </w:t>
      </w:r>
      <w:r w:rsidR="004E1125" w:rsidRPr="009025B5">
        <w:rPr>
          <w:rFonts w:ascii="Times New Roman" w:hAnsi="Times New Roman" w:cs="Times New Roman"/>
          <w:sz w:val="24"/>
          <w:szCs w:val="24"/>
          <w:lang w:val="kk-KZ"/>
        </w:rPr>
        <w:t>n</w:t>
      </w:r>
      <w:r w:rsidR="004E1125" w:rsidRPr="009025B5">
        <w:rPr>
          <w:rFonts w:ascii="Times New Roman" w:hAnsi="Times New Roman" w:cs="Times New Roman"/>
          <w:sz w:val="24"/>
          <w:szCs w:val="24"/>
        </w:rPr>
        <w:t xml:space="preserve">) в течение одного цикла, при которых температурные напряжения превышают предел прочности. </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Во-вторых, величина кислотности (основности) шлака. Подтверждением важности этого условия эксплуатации является значительная скорость износа огнеупоров шлакового пояса. Значение данного условия эксплуатации принимаем постоянным для одного цикла работы сталеразливочного ковша.</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В-третьих, температура подогрева футеровки перед сливом очередной плавки. Повышение температуры огнеупоров выше нормируемой может отрицательно сказаться на их </w:t>
      </w:r>
      <w:proofErr w:type="spellStart"/>
      <w:r w:rsidRPr="009025B5">
        <w:rPr>
          <w:rFonts w:ascii="Times New Roman" w:hAnsi="Times New Roman" w:cs="Times New Roman"/>
          <w:sz w:val="24"/>
          <w:szCs w:val="24"/>
        </w:rPr>
        <w:t>термопрочностных</w:t>
      </w:r>
      <w:proofErr w:type="spellEnd"/>
      <w:r w:rsidRPr="009025B5">
        <w:rPr>
          <w:rFonts w:ascii="Times New Roman" w:hAnsi="Times New Roman" w:cs="Times New Roman"/>
          <w:sz w:val="24"/>
          <w:szCs w:val="24"/>
        </w:rPr>
        <w:t xml:space="preserve"> свойствах. Оценку условия эксплуатации – превышения температуры подогрева футеровки примем как постоянную для одного цикла.</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В-четвёртых, температура рабочей среды, используемой в агрегате. Чем выше температура расплава, тем больше вероятность перехода огнеупора в расплав. Для ряда высокотемпературных агрегатов (разливочные и промежуточные ковши) температура заливаемого в ковш расплава определяет наличие и величину </w:t>
      </w:r>
      <w:proofErr w:type="spellStart"/>
      <w:r w:rsidRPr="009025B5">
        <w:rPr>
          <w:rFonts w:ascii="Times New Roman" w:hAnsi="Times New Roman" w:cs="Times New Roman"/>
          <w:sz w:val="24"/>
          <w:szCs w:val="24"/>
        </w:rPr>
        <w:t>термоудара</w:t>
      </w:r>
      <w:proofErr w:type="spellEnd"/>
      <w:r w:rsidRPr="009025B5">
        <w:rPr>
          <w:rFonts w:ascii="Times New Roman" w:hAnsi="Times New Roman" w:cs="Times New Roman"/>
          <w:sz w:val="24"/>
          <w:szCs w:val="24"/>
        </w:rPr>
        <w:t xml:space="preserve">, действие которого сказывается на стойкости подины ковша, где кроме </w:t>
      </w:r>
      <w:proofErr w:type="spellStart"/>
      <w:r w:rsidRPr="009025B5">
        <w:rPr>
          <w:rFonts w:ascii="Times New Roman" w:hAnsi="Times New Roman" w:cs="Times New Roman"/>
          <w:sz w:val="24"/>
          <w:szCs w:val="24"/>
        </w:rPr>
        <w:t>термоудара</w:t>
      </w:r>
      <w:proofErr w:type="spellEnd"/>
      <w:r w:rsidRPr="009025B5">
        <w:rPr>
          <w:rFonts w:ascii="Times New Roman" w:hAnsi="Times New Roman" w:cs="Times New Roman"/>
          <w:sz w:val="24"/>
          <w:szCs w:val="24"/>
        </w:rPr>
        <w:t xml:space="preserve"> есть ещё и размывающее действие расплава. Оценку условия эксплуатации – превышение температуры расплава также примем как постоянную для одного цикла.</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В-пятых, плотность огнеупоров. Высокая плотность огнеупора повыша</w:t>
      </w:r>
      <w:r w:rsidR="00762B40">
        <w:rPr>
          <w:rFonts w:ascii="Times New Roman" w:hAnsi="Times New Roman" w:cs="Times New Roman"/>
          <w:sz w:val="24"/>
          <w:szCs w:val="24"/>
        </w:rPr>
        <w:t>ет</w:t>
      </w:r>
      <w:r w:rsidRPr="009025B5">
        <w:rPr>
          <w:rFonts w:ascii="Times New Roman" w:hAnsi="Times New Roman" w:cs="Times New Roman"/>
          <w:sz w:val="24"/>
          <w:szCs w:val="24"/>
        </w:rPr>
        <w:t xml:space="preserve"> способность сопротивляться размыванию футеровки. Под влиянием плотности подразумевается изменение этого физического свойства у огнеупоров одной марки в различных партиях или у различных производителей. Плотность огнеупоров принимаем постоянной для рабочей кампании ковша – временем между капитальными ремонтами.</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К условиям эксплуатации, влияющим на износ огнеупорного слоя можно отнести ещё ряд воздействий: механические повреждения при эксплуатации, истирающее воздействие металла и специфические условия работы, которые могут дополнить указанные условия эксплуатации.</w: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Значение корректирующих коэффициентов учитываются при превышении значений условий эксплуатации над нормативными: температурные напряжения и температура расплава; а также при снижении фактора – плотность огнеупоров. Повышение или снижение значение кислотности шлака зависит от типа применяемой </w:t>
      </w:r>
      <w:r w:rsidRPr="009025B5">
        <w:rPr>
          <w:rFonts w:ascii="Times New Roman" w:hAnsi="Times New Roman" w:cs="Times New Roman"/>
          <w:sz w:val="24"/>
          <w:szCs w:val="24"/>
        </w:rPr>
        <w:lastRenderedPageBreak/>
        <w:t>футеровки. Значение корректирующих коэффициентов условий эксплуатации определяется индивидуально для оборудования на основании опыта его эксплуатации.</w:t>
      </w:r>
    </w:p>
    <w:p w:rsidR="004E112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Остаточный ресурс – </w:t>
      </w:r>
      <w:proofErr w:type="spellStart"/>
      <w:r w:rsidRPr="009025B5">
        <w:rPr>
          <w:rFonts w:ascii="Times New Roman" w:hAnsi="Times New Roman" w:cs="Times New Roman"/>
          <w:sz w:val="24"/>
          <w:szCs w:val="24"/>
          <w:lang w:val="en-US"/>
        </w:rPr>
        <w:t>n</w:t>
      </w:r>
      <w:r w:rsidRPr="009025B5">
        <w:rPr>
          <w:rFonts w:ascii="Times New Roman" w:hAnsi="Times New Roman" w:cs="Times New Roman"/>
          <w:sz w:val="24"/>
          <w:szCs w:val="24"/>
          <w:vertAlign w:val="subscript"/>
          <w:lang w:val="en-US"/>
        </w:rPr>
        <w:t>k</w:t>
      </w:r>
      <w:proofErr w:type="spellEnd"/>
      <w:r w:rsidRPr="009025B5">
        <w:rPr>
          <w:rFonts w:ascii="Times New Roman" w:hAnsi="Times New Roman" w:cs="Times New Roman"/>
          <w:sz w:val="24"/>
          <w:szCs w:val="24"/>
        </w:rPr>
        <w:t xml:space="preserve"> (в количестве плавок) в блоке 5 с учётом корректирующего коэффициента условий эксплуатации будет определяться формулой</w:t>
      </w:r>
    </w:p>
    <w:p w:rsidR="00BA6214" w:rsidRDefault="00BA6214" w:rsidP="004E1125">
      <w:pPr>
        <w:spacing w:after="0" w:line="360" w:lineRule="auto"/>
        <w:ind w:firstLine="709"/>
        <w:jc w:val="both"/>
        <w:rPr>
          <w:rFonts w:ascii="Times New Roman" w:hAnsi="Times New Roman" w:cs="Times New Roman"/>
          <w:sz w:val="24"/>
          <w:szCs w:val="24"/>
        </w:rPr>
      </w:pPr>
    </w:p>
    <w:p w:rsidR="00BA6214" w:rsidRDefault="00BA6214" w:rsidP="00BA621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(1.8)</w:t>
      </w:r>
    </w:p>
    <w:p w:rsidR="004E1125" w:rsidRPr="009025B5" w:rsidRDefault="00AE7D38" w:rsidP="00762B4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75" style="position:absolute;left:0;text-align:left;margin-left:188.85pt;margin-top:-17.15pt;width:71.85pt;height:35.45pt;z-index:251662336">
            <v:imagedata r:id="rId24" o:title=""/>
            <w10:wrap type="topAndBottom" side="right"/>
            <w10:anchorlock/>
          </v:shape>
          <o:OLEObject Type="Embed" ProgID="Equation.3" ShapeID="_x0000_s1028" DrawAspect="Content" ObjectID="_1696773207" r:id="rId25"/>
        </w:pict>
      </w:r>
    </w:p>
    <w:p w:rsidR="004E1125" w:rsidRPr="009025B5" w:rsidRDefault="004E1125" w:rsidP="004E1125">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где δ</w:t>
      </w:r>
      <w:proofErr w:type="spellStart"/>
      <w:r w:rsidRPr="009025B5">
        <w:rPr>
          <w:rFonts w:ascii="Times New Roman" w:hAnsi="Times New Roman" w:cs="Times New Roman"/>
          <w:sz w:val="24"/>
          <w:szCs w:val="24"/>
          <w:vertAlign w:val="subscript"/>
          <w:lang w:val="en-US"/>
        </w:rPr>
        <w:t>i</w:t>
      </w:r>
      <w:proofErr w:type="spellEnd"/>
      <w:r w:rsidRPr="009025B5">
        <w:rPr>
          <w:rFonts w:ascii="Times New Roman" w:hAnsi="Times New Roman" w:cs="Times New Roman"/>
          <w:sz w:val="24"/>
          <w:szCs w:val="24"/>
        </w:rPr>
        <w:t xml:space="preserve"> – толщина футеровки в начале i-го цикла, </w:t>
      </w:r>
      <w:proofErr w:type="gramStart"/>
      <w:r w:rsidRPr="009025B5">
        <w:rPr>
          <w:rFonts w:ascii="Times New Roman" w:hAnsi="Times New Roman" w:cs="Times New Roman"/>
          <w:sz w:val="24"/>
          <w:szCs w:val="24"/>
        </w:rPr>
        <w:t>мм</w:t>
      </w:r>
      <w:proofErr w:type="gramEnd"/>
      <w:r w:rsidRPr="009025B5">
        <w:rPr>
          <w:rFonts w:ascii="Times New Roman" w:hAnsi="Times New Roman" w:cs="Times New Roman"/>
          <w:sz w:val="24"/>
          <w:szCs w:val="24"/>
        </w:rPr>
        <w:t>;</w:t>
      </w:r>
    </w:p>
    <w:p w:rsidR="004E1125" w:rsidRPr="009025B5" w:rsidRDefault="004E1125" w:rsidP="00540A01">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δ</w:t>
      </w:r>
      <w:r w:rsidRPr="009025B5">
        <w:rPr>
          <w:rFonts w:ascii="Times New Roman" w:hAnsi="Times New Roman" w:cs="Times New Roman"/>
          <w:sz w:val="24"/>
          <w:szCs w:val="24"/>
          <w:vertAlign w:val="subscript"/>
        </w:rPr>
        <w:t>кр</w:t>
      </w:r>
      <w:r w:rsidRPr="009025B5">
        <w:rPr>
          <w:rFonts w:ascii="Times New Roman" w:hAnsi="Times New Roman" w:cs="Times New Roman"/>
          <w:sz w:val="24"/>
          <w:szCs w:val="24"/>
        </w:rPr>
        <w:t xml:space="preserve"> – минимально допускаемая (критическая) толщина футеровки, мм;</w:t>
      </w:r>
    </w:p>
    <w:p w:rsidR="004E1125" w:rsidRPr="009025B5" w:rsidRDefault="004E1125" w:rsidP="00540A01">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υ – средняя скорость снижения толщины футеровки, мм/плавку;</w:t>
      </w:r>
    </w:p>
    <w:p w:rsidR="004E1125" w:rsidRDefault="004E1125" w:rsidP="00540A01">
      <w:pPr>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К</w:t>
      </w:r>
      <w:r w:rsidRPr="009025B5">
        <w:rPr>
          <w:rFonts w:ascii="Times New Roman" w:hAnsi="Times New Roman" w:cs="Times New Roman"/>
          <w:sz w:val="24"/>
          <w:szCs w:val="24"/>
          <w:vertAlign w:val="subscript"/>
        </w:rPr>
        <w:t>∑</w:t>
      </w:r>
      <w:r w:rsidRPr="009025B5">
        <w:rPr>
          <w:rFonts w:ascii="Times New Roman" w:hAnsi="Times New Roman" w:cs="Times New Roman"/>
          <w:sz w:val="24"/>
          <w:szCs w:val="24"/>
        </w:rPr>
        <w:t xml:space="preserve"> – общий корректирующий коэффициент.</w:t>
      </w:r>
    </w:p>
    <w:p w:rsidR="007513A0" w:rsidRPr="009025B5" w:rsidRDefault="007513A0" w:rsidP="004E1125">
      <w:pPr>
        <w:spacing w:after="0" w:line="360" w:lineRule="auto"/>
        <w:ind w:firstLine="709"/>
        <w:jc w:val="both"/>
        <w:rPr>
          <w:rFonts w:ascii="Times New Roman" w:hAnsi="Times New Roman" w:cs="Times New Roman"/>
          <w:sz w:val="24"/>
          <w:szCs w:val="24"/>
        </w:rPr>
      </w:pPr>
    </w:p>
    <w:p w:rsidR="00117879" w:rsidRDefault="00AE7D38" w:rsidP="0011787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166.45pt;margin-top:51.7pt;width:136pt;height:19.3pt;z-index:251663360">
            <v:imagedata r:id="rId26" o:title=""/>
            <w10:wrap type="topAndBottom" side="right"/>
            <w10:anchorlock/>
          </v:shape>
          <o:OLEObject Type="Embed" ProgID="Equation.3" ShapeID="_x0000_s1029" DrawAspect="Content" ObjectID="_1696773208" r:id="rId27"/>
        </w:pict>
      </w:r>
      <w:r w:rsidR="004E1125" w:rsidRPr="009025B5">
        <w:rPr>
          <w:rFonts w:ascii="Times New Roman" w:hAnsi="Times New Roman" w:cs="Times New Roman"/>
          <w:sz w:val="24"/>
          <w:szCs w:val="24"/>
        </w:rPr>
        <w:t>Общий корректирующий коэффициент рассчитывается путём умножения корректирующих коэффициентов</w:t>
      </w:r>
      <w:r w:rsidR="003912D3">
        <w:rPr>
          <w:rFonts w:ascii="Times New Roman" w:hAnsi="Times New Roman" w:cs="Times New Roman"/>
          <w:sz w:val="24"/>
          <w:szCs w:val="24"/>
        </w:rPr>
        <w:t xml:space="preserve"> отдельных условий эксплуатации</w:t>
      </w:r>
    </w:p>
    <w:p w:rsidR="00BA6214" w:rsidRPr="009025B5" w:rsidRDefault="00BA6214" w:rsidP="00BA621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(1.9)</w:t>
      </w:r>
    </w:p>
    <w:p w:rsidR="00C35EB1" w:rsidRPr="00C35EB1" w:rsidRDefault="00C35EB1" w:rsidP="004E1125">
      <w:pPr>
        <w:spacing w:after="0" w:line="360" w:lineRule="auto"/>
        <w:ind w:firstLine="709"/>
        <w:jc w:val="both"/>
        <w:rPr>
          <w:rFonts w:ascii="Times New Roman" w:hAnsi="Times New Roman" w:cs="Times New Roman"/>
          <w:sz w:val="24"/>
          <w:szCs w:val="24"/>
        </w:rPr>
      </w:pPr>
    </w:p>
    <w:p w:rsidR="004E1125" w:rsidRDefault="004E1125" w:rsidP="004E1125">
      <w:pPr>
        <w:spacing w:after="0" w:line="360" w:lineRule="auto"/>
        <w:ind w:firstLine="709"/>
        <w:jc w:val="both"/>
        <w:rPr>
          <w:rFonts w:ascii="Times New Roman" w:hAnsi="Times New Roman" w:cs="Times New Roman"/>
          <w:sz w:val="24"/>
          <w:szCs w:val="24"/>
        </w:rPr>
      </w:pPr>
      <w:r w:rsidRPr="004E54FD">
        <w:rPr>
          <w:rFonts w:ascii="Times New Roman" w:hAnsi="Times New Roman" w:cs="Times New Roman"/>
          <w:sz w:val="24"/>
          <w:szCs w:val="24"/>
        </w:rPr>
        <w:t>При этом корректирующие коэффициенты определяются отклонением условий эксплуатации от н</w:t>
      </w:r>
      <w:r>
        <w:rPr>
          <w:rFonts w:ascii="Times New Roman" w:hAnsi="Times New Roman" w:cs="Times New Roman"/>
          <w:sz w:val="24"/>
          <w:szCs w:val="24"/>
        </w:rPr>
        <w:t xml:space="preserve">ормативных значений по </w:t>
      </w:r>
      <w:r w:rsidR="00A169EC" w:rsidRPr="009057CF">
        <w:rPr>
          <w:rFonts w:ascii="Times New Roman" w:hAnsi="Times New Roman"/>
          <w:sz w:val="24"/>
          <w:szCs w:val="24"/>
        </w:rPr>
        <w:t xml:space="preserve">таблице </w:t>
      </w:r>
      <w:r w:rsidR="00445D82" w:rsidRPr="009057CF">
        <w:rPr>
          <w:rFonts w:ascii="Times New Roman" w:hAnsi="Times New Roman"/>
          <w:sz w:val="24"/>
          <w:szCs w:val="24"/>
        </w:rPr>
        <w:t>(</w:t>
      </w:r>
      <w:r w:rsidR="00A169EC" w:rsidRPr="009057CF">
        <w:rPr>
          <w:rFonts w:ascii="Times New Roman" w:hAnsi="Times New Roman"/>
          <w:sz w:val="24"/>
          <w:szCs w:val="24"/>
        </w:rPr>
        <w:t>Б.2</w:t>
      </w:r>
      <w:r w:rsidR="00445D82">
        <w:rPr>
          <w:rFonts w:ascii="Times New Roman" w:hAnsi="Times New Roman"/>
          <w:sz w:val="24"/>
          <w:szCs w:val="24"/>
        </w:rPr>
        <w:t>,</w:t>
      </w:r>
      <w:r w:rsidR="00A169EC" w:rsidRPr="009057CF">
        <w:rPr>
          <w:rFonts w:ascii="Times New Roman" w:hAnsi="Times New Roman"/>
          <w:sz w:val="24"/>
          <w:szCs w:val="24"/>
        </w:rPr>
        <w:t xml:space="preserve"> Приложение Б).</w:t>
      </w:r>
    </w:p>
    <w:p w:rsidR="003B101B" w:rsidRDefault="00637F62" w:rsidP="003B101B">
      <w:pPr>
        <w:spacing w:after="0" w:line="360" w:lineRule="auto"/>
        <w:ind w:firstLine="709"/>
        <w:jc w:val="both"/>
        <w:rPr>
          <w:rFonts w:ascii="Times New Roman" w:hAnsi="Times New Roman" w:cs="Times New Roman"/>
          <w:sz w:val="24"/>
          <w:szCs w:val="24"/>
        </w:rPr>
      </w:pPr>
      <w:r w:rsidRPr="00AE4E9A">
        <w:rPr>
          <w:rFonts w:ascii="Times New Roman" w:eastAsia="Times New Roman" w:hAnsi="Times New Roman" w:cs="Times New Roman"/>
          <w:bCs/>
          <w:kern w:val="36"/>
          <w:sz w:val="24"/>
          <w:szCs w:val="24"/>
        </w:rPr>
        <w:t>Выводы:</w:t>
      </w:r>
      <w:r>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Cs/>
          <w:kern w:val="36"/>
          <w:sz w:val="24"/>
          <w:szCs w:val="24"/>
        </w:rPr>
        <w:t>Проведение</w:t>
      </w:r>
      <w:r w:rsidR="00D33FD1">
        <w:rPr>
          <w:rFonts w:ascii="Times New Roman" w:eastAsia="Times New Roman" w:hAnsi="Times New Roman" w:cs="Times New Roman"/>
          <w:bCs/>
          <w:kern w:val="36"/>
          <w:sz w:val="24"/>
          <w:szCs w:val="24"/>
        </w:rPr>
        <w:t xml:space="preserve"> </w:t>
      </w:r>
      <w:r w:rsidRPr="00637F62">
        <w:rPr>
          <w:rFonts w:ascii="Times New Roman" w:hAnsi="Times New Roman" w:cs="Times New Roman"/>
          <w:sz w:val="24"/>
          <w:szCs w:val="24"/>
        </w:rPr>
        <w:t xml:space="preserve">SWOT-анализа для выявления </w:t>
      </w:r>
      <w:proofErr w:type="gramStart"/>
      <w:r w:rsidRPr="00637F62">
        <w:rPr>
          <w:rFonts w:ascii="Times New Roman" w:hAnsi="Times New Roman" w:cs="Times New Roman"/>
          <w:sz w:val="24"/>
          <w:szCs w:val="24"/>
        </w:rPr>
        <w:t>факторов, влияющих на надежность работы футеровок высокотемпературных агрегатов</w:t>
      </w:r>
      <w:r>
        <w:rPr>
          <w:rFonts w:ascii="Times New Roman" w:hAnsi="Times New Roman" w:cs="Times New Roman"/>
          <w:sz w:val="24"/>
          <w:szCs w:val="24"/>
        </w:rPr>
        <w:t xml:space="preserve"> показало</w:t>
      </w:r>
      <w:proofErr w:type="gramEnd"/>
      <w:r>
        <w:rPr>
          <w:rFonts w:ascii="Times New Roman" w:hAnsi="Times New Roman" w:cs="Times New Roman"/>
          <w:sz w:val="24"/>
          <w:szCs w:val="24"/>
        </w:rPr>
        <w:t xml:space="preserve">, что </w:t>
      </w:r>
      <w:r w:rsidR="003B101B">
        <w:rPr>
          <w:rFonts w:ascii="Times New Roman" w:hAnsi="Times New Roman" w:cs="Times New Roman"/>
          <w:sz w:val="24"/>
          <w:szCs w:val="24"/>
        </w:rPr>
        <w:t>слабой стороной работы промышленных предприятий, эксплуатирующих высокотемпературные агрегаты является недостаточно качественное проведение планово-предупредительных ремонтов. В частности</w:t>
      </w:r>
      <w:r w:rsidR="00DE762E">
        <w:rPr>
          <w:rFonts w:ascii="Times New Roman" w:hAnsi="Times New Roman" w:cs="Times New Roman"/>
          <w:sz w:val="24"/>
          <w:szCs w:val="24"/>
        </w:rPr>
        <w:t>,</w:t>
      </w:r>
      <w:r w:rsidR="003B101B">
        <w:rPr>
          <w:rFonts w:ascii="Times New Roman" w:hAnsi="Times New Roman" w:cs="Times New Roman"/>
          <w:sz w:val="24"/>
          <w:szCs w:val="24"/>
        </w:rPr>
        <w:t xml:space="preserve"> важным является исследование величины и скорости износа высокотемпературных агрегатов. С учётом того, что элементом, определяющим продолжительность рабочей кампании широкого спектра высокотемпературных агрегатов, является футеровка, были разработаны критерии</w:t>
      </w:r>
      <w:r w:rsidR="003B101B" w:rsidRPr="009025B5">
        <w:rPr>
          <w:rFonts w:ascii="Times New Roman" w:hAnsi="Times New Roman" w:cs="Times New Roman"/>
          <w:sz w:val="24"/>
          <w:szCs w:val="24"/>
        </w:rPr>
        <w:t>, определяющие остаточный ресурс футеровки</w:t>
      </w:r>
      <w:r w:rsidR="003B101B">
        <w:rPr>
          <w:rFonts w:ascii="Times New Roman" w:hAnsi="Times New Roman" w:cs="Times New Roman"/>
          <w:sz w:val="24"/>
          <w:szCs w:val="24"/>
        </w:rPr>
        <w:t xml:space="preserve"> (для высокотемпературных промышленных агрегатов) и обмуровки (для котельных агрегатов)</w:t>
      </w:r>
      <w:r w:rsidR="003B101B" w:rsidRPr="009025B5">
        <w:rPr>
          <w:rFonts w:ascii="Times New Roman" w:hAnsi="Times New Roman" w:cs="Times New Roman"/>
          <w:sz w:val="24"/>
          <w:szCs w:val="24"/>
        </w:rPr>
        <w:t xml:space="preserve"> </w:t>
      </w:r>
      <w:r w:rsidR="00DE762E" w:rsidRPr="009025B5">
        <w:rPr>
          <w:rFonts w:ascii="Times New Roman" w:hAnsi="Times New Roman" w:cs="Times New Roman"/>
          <w:sz w:val="24"/>
          <w:szCs w:val="24"/>
        </w:rPr>
        <w:t>в условиях конкретного производства,</w:t>
      </w:r>
      <w:r w:rsidR="003B101B" w:rsidRPr="009025B5">
        <w:rPr>
          <w:rFonts w:ascii="Times New Roman" w:hAnsi="Times New Roman" w:cs="Times New Roman"/>
          <w:sz w:val="24"/>
          <w:szCs w:val="24"/>
        </w:rPr>
        <w:t xml:space="preserve"> производится при влиянии как внутренних</w:t>
      </w:r>
      <w:r w:rsidR="003B101B">
        <w:rPr>
          <w:rFonts w:ascii="Times New Roman" w:hAnsi="Times New Roman" w:cs="Times New Roman"/>
          <w:sz w:val="24"/>
          <w:szCs w:val="24"/>
        </w:rPr>
        <w:t>,</w:t>
      </w:r>
      <w:r w:rsidR="003B101B" w:rsidRPr="009025B5">
        <w:rPr>
          <w:rFonts w:ascii="Times New Roman" w:hAnsi="Times New Roman" w:cs="Times New Roman"/>
          <w:sz w:val="24"/>
          <w:szCs w:val="24"/>
        </w:rPr>
        <w:t xml:space="preserve"> так и внешних</w:t>
      </w:r>
      <w:r w:rsidR="00D06D09">
        <w:rPr>
          <w:rFonts w:ascii="Times New Roman" w:hAnsi="Times New Roman" w:cs="Times New Roman"/>
          <w:sz w:val="24"/>
          <w:szCs w:val="24"/>
        </w:rPr>
        <w:t xml:space="preserve"> </w:t>
      </w:r>
      <w:r w:rsidR="003B101B" w:rsidRPr="009025B5">
        <w:rPr>
          <w:rFonts w:ascii="Times New Roman" w:hAnsi="Times New Roman" w:cs="Times New Roman"/>
          <w:sz w:val="24"/>
          <w:szCs w:val="24"/>
        </w:rPr>
        <w:t>факторов</w:t>
      </w:r>
      <w:r w:rsidR="003B101B">
        <w:rPr>
          <w:rFonts w:ascii="Times New Roman" w:hAnsi="Times New Roman" w:cs="Times New Roman"/>
          <w:sz w:val="24"/>
          <w:szCs w:val="24"/>
        </w:rPr>
        <w:t>.</w:t>
      </w:r>
    </w:p>
    <w:p w:rsidR="008874BF" w:rsidRDefault="008874BF">
      <w:pPr>
        <w:rPr>
          <w:rFonts w:ascii="Times New Roman" w:hAnsi="Times New Roman" w:cs="Times New Roman"/>
          <w:sz w:val="24"/>
          <w:szCs w:val="24"/>
        </w:rPr>
      </w:pPr>
      <w:r>
        <w:rPr>
          <w:rFonts w:ascii="Times New Roman" w:hAnsi="Times New Roman" w:cs="Times New Roman"/>
          <w:sz w:val="24"/>
          <w:szCs w:val="24"/>
        </w:rPr>
        <w:br w:type="page"/>
      </w:r>
    </w:p>
    <w:p w:rsidR="008874BF" w:rsidRPr="00692DAC" w:rsidRDefault="008874BF" w:rsidP="008874BF">
      <w:pPr>
        <w:spacing w:after="0" w:line="360" w:lineRule="auto"/>
        <w:ind w:firstLine="709"/>
        <w:jc w:val="both"/>
        <w:rPr>
          <w:rFonts w:ascii="Times New Roman" w:hAnsi="Times New Roman" w:cs="Times New Roman"/>
          <w:b/>
          <w:bCs/>
          <w:sz w:val="24"/>
          <w:szCs w:val="24"/>
        </w:rPr>
      </w:pPr>
      <w:r w:rsidRPr="00692DAC">
        <w:rPr>
          <w:rFonts w:ascii="Times New Roman" w:hAnsi="Times New Roman" w:cs="Times New Roman"/>
          <w:b/>
          <w:bCs/>
          <w:sz w:val="24"/>
          <w:szCs w:val="24"/>
        </w:rPr>
        <w:lastRenderedPageBreak/>
        <w:t>2 Разработка методики определения допустимого остаточного ресурса с учётом теплофизических и прочностных свойств огнеупорных материалов футеровки</w:t>
      </w:r>
    </w:p>
    <w:p w:rsidR="008874BF" w:rsidRDefault="008874BF" w:rsidP="008874BF">
      <w:pPr>
        <w:spacing w:after="0" w:line="360" w:lineRule="auto"/>
        <w:ind w:firstLine="709"/>
        <w:jc w:val="both"/>
        <w:rPr>
          <w:rFonts w:ascii="Times New Roman" w:eastAsia="Times New Roman" w:hAnsi="Times New Roman" w:cs="Times New Roman"/>
          <w:b/>
          <w:bCs/>
          <w:kern w:val="36"/>
          <w:sz w:val="24"/>
          <w:szCs w:val="24"/>
        </w:rPr>
      </w:pPr>
    </w:p>
    <w:p w:rsidR="008874BF" w:rsidRDefault="008874BF" w:rsidP="008874BF">
      <w:pPr>
        <w:spacing w:after="0" w:line="360" w:lineRule="auto"/>
        <w:ind w:firstLine="709"/>
        <w:jc w:val="both"/>
        <w:rPr>
          <w:rFonts w:ascii="Times New Roman" w:eastAsia="Times New Roman" w:hAnsi="Times New Roman" w:cs="Times New Roman"/>
          <w:bCs/>
          <w:kern w:val="36"/>
          <w:sz w:val="24"/>
          <w:szCs w:val="24"/>
        </w:rPr>
      </w:pPr>
      <w:r>
        <w:rPr>
          <w:rFonts w:ascii="Times New Roman" w:hAnsi="Times New Roman" w:cs="Times New Roman"/>
          <w:sz w:val="24"/>
          <w:szCs w:val="24"/>
        </w:rPr>
        <w:t>Методика</w:t>
      </w:r>
      <w:r w:rsidRPr="00C51CF7">
        <w:rPr>
          <w:rFonts w:ascii="Times New Roman" w:hAnsi="Times New Roman" w:cs="Times New Roman"/>
          <w:sz w:val="24"/>
          <w:szCs w:val="24"/>
        </w:rPr>
        <w:t xml:space="preserve"> определения допустимого остаточного ресурса с учётом теплофизических и прочностных свойств огнеупорных материалов футеровки</w:t>
      </w:r>
      <w:r>
        <w:rPr>
          <w:rFonts w:ascii="Times New Roman" w:hAnsi="Times New Roman" w:cs="Times New Roman"/>
          <w:sz w:val="24"/>
          <w:szCs w:val="24"/>
        </w:rPr>
        <w:t xml:space="preserve"> будет основана на расчёте критериев</w:t>
      </w:r>
      <w:r w:rsidR="00723E9B">
        <w:rPr>
          <w:rFonts w:ascii="Times New Roman" w:hAnsi="Times New Roman" w:cs="Times New Roman"/>
          <w:sz w:val="24"/>
          <w:szCs w:val="24"/>
        </w:rPr>
        <w:t>,</w:t>
      </w:r>
      <w:r>
        <w:rPr>
          <w:rFonts w:ascii="Times New Roman" w:hAnsi="Times New Roman" w:cs="Times New Roman"/>
          <w:sz w:val="24"/>
          <w:szCs w:val="24"/>
        </w:rPr>
        <w:t xml:space="preserve"> определяющих</w:t>
      </w:r>
      <w:r w:rsidRPr="009025B5">
        <w:rPr>
          <w:rFonts w:ascii="Times New Roman" w:hAnsi="Times New Roman" w:cs="Times New Roman"/>
          <w:sz w:val="24"/>
          <w:szCs w:val="24"/>
        </w:rPr>
        <w:t xml:space="preserve"> остаточный ресурс футеровки</w:t>
      </w:r>
      <w:r>
        <w:rPr>
          <w:rFonts w:ascii="Times New Roman" w:hAnsi="Times New Roman" w:cs="Times New Roman"/>
          <w:sz w:val="24"/>
          <w:szCs w:val="24"/>
        </w:rPr>
        <w:t xml:space="preserve">, описанных в </w:t>
      </w:r>
      <w:r w:rsidRPr="00102F90">
        <w:rPr>
          <w:rFonts w:ascii="Times New Roman" w:hAnsi="Times New Roman" w:cs="Times New Roman"/>
          <w:sz w:val="24"/>
          <w:szCs w:val="24"/>
        </w:rPr>
        <w:t xml:space="preserve">главе 1. </w:t>
      </w:r>
      <w:r w:rsidRPr="00102F90">
        <w:rPr>
          <w:rFonts w:ascii="Times New Roman" w:eastAsia="Times New Roman" w:hAnsi="Times New Roman" w:cs="Times New Roman"/>
          <w:bCs/>
          <w:kern w:val="36"/>
          <w:sz w:val="24"/>
          <w:szCs w:val="24"/>
        </w:rPr>
        <w:t xml:space="preserve">Блок-схема методики приведена </w:t>
      </w:r>
      <w:r w:rsidRPr="009057CF">
        <w:rPr>
          <w:rFonts w:ascii="Times New Roman" w:eastAsia="Times New Roman" w:hAnsi="Times New Roman" w:cs="Times New Roman"/>
          <w:bCs/>
          <w:kern w:val="36"/>
          <w:sz w:val="24"/>
          <w:szCs w:val="24"/>
        </w:rPr>
        <w:t xml:space="preserve">на рисунке </w:t>
      </w:r>
      <w:r w:rsidR="00445D82">
        <w:rPr>
          <w:rFonts w:ascii="Times New Roman" w:eastAsia="Times New Roman" w:hAnsi="Times New Roman" w:cs="Times New Roman"/>
          <w:bCs/>
          <w:kern w:val="36"/>
          <w:sz w:val="24"/>
          <w:szCs w:val="24"/>
        </w:rPr>
        <w:t>(</w:t>
      </w:r>
      <w:r w:rsidR="003E7DA9" w:rsidRPr="009057CF">
        <w:rPr>
          <w:rFonts w:ascii="Times New Roman" w:eastAsia="Times New Roman" w:hAnsi="Times New Roman" w:cs="Times New Roman"/>
          <w:bCs/>
          <w:kern w:val="36"/>
          <w:sz w:val="24"/>
          <w:szCs w:val="24"/>
        </w:rPr>
        <w:t>В</w:t>
      </w:r>
      <w:r w:rsidRPr="009057CF">
        <w:rPr>
          <w:rFonts w:ascii="Times New Roman" w:eastAsia="Times New Roman" w:hAnsi="Times New Roman" w:cs="Times New Roman"/>
          <w:bCs/>
          <w:kern w:val="36"/>
          <w:sz w:val="24"/>
          <w:szCs w:val="24"/>
        </w:rPr>
        <w:t>.1</w:t>
      </w:r>
      <w:r w:rsidR="00445D82">
        <w:rPr>
          <w:rFonts w:ascii="Times New Roman" w:eastAsia="Times New Roman" w:hAnsi="Times New Roman" w:cs="Times New Roman"/>
          <w:bCs/>
          <w:kern w:val="36"/>
          <w:sz w:val="24"/>
          <w:szCs w:val="24"/>
        </w:rPr>
        <w:t xml:space="preserve">, </w:t>
      </w:r>
      <w:r w:rsidR="00C12E6C">
        <w:rPr>
          <w:rFonts w:ascii="Times New Roman" w:eastAsia="Times New Roman" w:hAnsi="Times New Roman" w:cs="Times New Roman"/>
          <w:bCs/>
          <w:kern w:val="36"/>
          <w:sz w:val="24"/>
          <w:szCs w:val="24"/>
        </w:rPr>
        <w:t xml:space="preserve">Приложение </w:t>
      </w:r>
      <w:r w:rsidR="003E7DA9">
        <w:rPr>
          <w:rFonts w:ascii="Times New Roman" w:eastAsia="Times New Roman" w:hAnsi="Times New Roman" w:cs="Times New Roman"/>
          <w:bCs/>
          <w:kern w:val="36"/>
          <w:sz w:val="24"/>
          <w:szCs w:val="24"/>
        </w:rPr>
        <w:t>В</w:t>
      </w:r>
      <w:r w:rsidR="00C12E6C">
        <w:rPr>
          <w:rFonts w:ascii="Times New Roman" w:eastAsia="Times New Roman" w:hAnsi="Times New Roman" w:cs="Times New Roman"/>
          <w:bCs/>
          <w:kern w:val="36"/>
          <w:sz w:val="24"/>
          <w:szCs w:val="24"/>
        </w:rPr>
        <w:t>)</w:t>
      </w:r>
      <w:r w:rsidRPr="00102F90">
        <w:rPr>
          <w:rFonts w:ascii="Times New Roman" w:eastAsia="Times New Roman" w:hAnsi="Times New Roman" w:cs="Times New Roman"/>
          <w:bCs/>
          <w:kern w:val="36"/>
          <w:sz w:val="24"/>
          <w:szCs w:val="24"/>
        </w:rPr>
        <w:t>.</w:t>
      </w:r>
    </w:p>
    <w:p w:rsidR="008874BF" w:rsidRPr="003E42E0" w:rsidRDefault="008874BF" w:rsidP="008874BF">
      <w:pPr>
        <w:spacing w:after="0" w:line="360" w:lineRule="auto"/>
        <w:ind w:firstLine="709"/>
        <w:jc w:val="both"/>
        <w:rPr>
          <w:sz w:val="24"/>
          <w:szCs w:val="24"/>
        </w:rPr>
      </w:pPr>
      <w:r w:rsidRPr="008D0D3B">
        <w:rPr>
          <w:rFonts w:ascii="Times New Roman" w:hAnsi="Times New Roman" w:cs="Times New Roman"/>
          <w:sz w:val="24"/>
          <w:szCs w:val="24"/>
        </w:rPr>
        <w:t xml:space="preserve">Первый блок приведённой схемы предполагает </w:t>
      </w:r>
      <w:r>
        <w:rPr>
          <w:rFonts w:ascii="Times New Roman" w:hAnsi="Times New Roman" w:cs="Times New Roman"/>
          <w:sz w:val="24"/>
          <w:szCs w:val="24"/>
        </w:rPr>
        <w:t>п</w:t>
      </w:r>
      <w:r w:rsidRPr="008D0D3B">
        <w:rPr>
          <w:rFonts w:ascii="Times New Roman" w:hAnsi="Times New Roman" w:cs="Times New Roman"/>
          <w:sz w:val="24"/>
          <w:szCs w:val="24"/>
        </w:rPr>
        <w:t>олучение данных о температурах футеровки с датчиков. Для этого в процессе кладки в футеровку устанавливают датчики температуры на заданные расстояния от её внутренней поверхности</w:t>
      </w:r>
      <w:r>
        <w:rPr>
          <w:rFonts w:ascii="Times New Roman" w:hAnsi="Times New Roman" w:cs="Times New Roman"/>
          <w:sz w:val="24"/>
          <w:szCs w:val="24"/>
        </w:rPr>
        <w:t xml:space="preserve"> в соответствие с [</w:t>
      </w:r>
      <w:r w:rsidR="005B6F55" w:rsidRPr="005B6F55">
        <w:rPr>
          <w:rFonts w:ascii="Times New Roman" w:hAnsi="Times New Roman" w:cs="Times New Roman"/>
          <w:sz w:val="24"/>
          <w:szCs w:val="24"/>
        </w:rPr>
        <w:t>8</w:t>
      </w:r>
      <w:r>
        <w:rPr>
          <w:rFonts w:ascii="Times New Roman" w:hAnsi="Times New Roman" w:cs="Times New Roman"/>
          <w:sz w:val="24"/>
          <w:szCs w:val="24"/>
        </w:rPr>
        <w:t>]</w:t>
      </w:r>
      <w:r w:rsidRPr="008D0D3B">
        <w:rPr>
          <w:rFonts w:ascii="Times New Roman" w:hAnsi="Times New Roman" w:cs="Times New Roman"/>
          <w:sz w:val="24"/>
          <w:szCs w:val="24"/>
        </w:rPr>
        <w:t>. Количество датчиков и расстояние от внутренней поверхности выбирают исходя из эксплуатационных ограничений, связанных с возможностью аварийных ситуаций (нарушением герметичности, протечкой металла и др.)</w:t>
      </w:r>
      <w:r>
        <w:rPr>
          <w:rFonts w:ascii="Times New Roman" w:hAnsi="Times New Roman" w:cs="Times New Roman"/>
          <w:sz w:val="24"/>
          <w:szCs w:val="24"/>
        </w:rPr>
        <w:t xml:space="preserve">. В процессе работы производится съём показаний с установленных датчиков в режиме </w:t>
      </w:r>
      <w:proofErr w:type="spellStart"/>
      <w:r>
        <w:rPr>
          <w:rFonts w:ascii="Times New Roman" w:hAnsi="Times New Roman" w:cs="Times New Roman"/>
          <w:sz w:val="24"/>
          <w:szCs w:val="24"/>
        </w:rPr>
        <w:t>on-line</w:t>
      </w:r>
      <w:proofErr w:type="spellEnd"/>
      <w:r w:rsidRPr="003E42E0">
        <w:rPr>
          <w:rFonts w:ascii="Times New Roman" w:hAnsi="Times New Roman" w:cs="Times New Roman"/>
          <w:sz w:val="24"/>
          <w:szCs w:val="24"/>
        </w:rPr>
        <w:t>.</w:t>
      </w:r>
    </w:p>
    <w:p w:rsidR="008874BF" w:rsidRPr="009025B5" w:rsidRDefault="008874BF" w:rsidP="008874BF">
      <w:pPr>
        <w:spacing w:after="0" w:line="360" w:lineRule="auto"/>
        <w:ind w:firstLine="709"/>
        <w:jc w:val="both"/>
        <w:rPr>
          <w:rStyle w:val="tlid-translation"/>
          <w:rFonts w:ascii="Times New Roman" w:hAnsi="Times New Roman" w:cs="Times New Roman"/>
          <w:sz w:val="24"/>
          <w:szCs w:val="24"/>
        </w:rPr>
      </w:pPr>
      <w:r>
        <w:rPr>
          <w:rFonts w:ascii="Times New Roman" w:hAnsi="Times New Roman" w:cs="Times New Roman"/>
          <w:sz w:val="24"/>
          <w:szCs w:val="24"/>
        </w:rPr>
        <w:t>Далее необходимо определиться с шагом по времени и координате для расчёта температурных полей по сечению футеровки. Эти шаги являются частью математической модели теплового состояния футеровки</w:t>
      </w:r>
      <w:r w:rsidR="00723E9B">
        <w:rPr>
          <w:rFonts w:ascii="Times New Roman" w:hAnsi="Times New Roman" w:cs="Times New Roman"/>
          <w:sz w:val="24"/>
          <w:szCs w:val="24"/>
        </w:rPr>
        <w:t>. П</w:t>
      </w:r>
      <w:r>
        <w:rPr>
          <w:rFonts w:ascii="Times New Roman" w:hAnsi="Times New Roman" w:cs="Times New Roman"/>
          <w:sz w:val="24"/>
          <w:szCs w:val="24"/>
        </w:rPr>
        <w:t xml:space="preserve">ример для печи </w:t>
      </w:r>
      <w:r w:rsidRPr="009025B5">
        <w:rPr>
          <w:rFonts w:ascii="Times New Roman" w:hAnsi="Times New Roman" w:cs="Times New Roman"/>
          <w:sz w:val="24"/>
          <w:szCs w:val="24"/>
        </w:rPr>
        <w:t>по прокалке нефтяного кокса</w:t>
      </w:r>
      <w:r>
        <w:rPr>
          <w:rFonts w:ascii="Times New Roman" w:hAnsi="Times New Roman" w:cs="Times New Roman"/>
          <w:sz w:val="24"/>
          <w:szCs w:val="24"/>
        </w:rPr>
        <w:t xml:space="preserve"> приведём ниже. </w:t>
      </w:r>
      <w:r w:rsidR="00723E9B">
        <w:rPr>
          <w:rFonts w:ascii="Times New Roman" w:hAnsi="Times New Roman" w:cs="Times New Roman"/>
          <w:sz w:val="24"/>
          <w:szCs w:val="24"/>
        </w:rPr>
        <w:t>Э</w:t>
      </w:r>
      <w:r w:rsidRPr="009025B5">
        <w:rPr>
          <w:rStyle w:val="tlid-translation"/>
          <w:rFonts w:ascii="Times New Roman" w:hAnsi="Times New Roman" w:cs="Times New Roman"/>
          <w:sz w:val="24"/>
          <w:szCs w:val="24"/>
        </w:rPr>
        <w:t xml:space="preserve">ти печи можно отнести к </w:t>
      </w:r>
      <w:r>
        <w:rPr>
          <w:rFonts w:ascii="Times New Roman" w:hAnsi="Times New Roman" w:cs="Times New Roman"/>
          <w:sz w:val="24"/>
          <w:szCs w:val="24"/>
          <w:lang w:val="kk-KZ"/>
        </w:rPr>
        <w:t>трубчатым вращающимся печам</w:t>
      </w:r>
      <w:r w:rsidRPr="009025B5">
        <w:rPr>
          <w:rStyle w:val="tlid-translation"/>
          <w:rFonts w:ascii="Times New Roman" w:hAnsi="Times New Roman" w:cs="Times New Roman"/>
          <w:sz w:val="24"/>
          <w:szCs w:val="24"/>
        </w:rPr>
        <w:t>. Они имеют значительную длину (от 60 до 100 метров) при диаметре от 3 до 5 метров. Внутренняя часть металлического цилиндрического корпуса покрыта слоем огнеупорного материала, выполненного</w:t>
      </w:r>
      <w:r w:rsidR="00D06D09">
        <w:rPr>
          <w:rStyle w:val="tlid-translation"/>
          <w:rFonts w:ascii="Times New Roman" w:hAnsi="Times New Roman" w:cs="Times New Roman"/>
          <w:sz w:val="24"/>
          <w:szCs w:val="24"/>
        </w:rPr>
        <w:t xml:space="preserve"> </w:t>
      </w:r>
      <w:r w:rsidRPr="009025B5">
        <w:rPr>
          <w:rStyle w:val="tlid-translation"/>
          <w:rFonts w:ascii="Times New Roman" w:hAnsi="Times New Roman" w:cs="Times New Roman"/>
          <w:sz w:val="24"/>
          <w:szCs w:val="24"/>
        </w:rPr>
        <w:t xml:space="preserve">из огнеупорных кирпичей. Печь </w:t>
      </w:r>
      <w:r w:rsidRPr="009025B5">
        <w:rPr>
          <w:rFonts w:ascii="Times New Roman" w:hAnsi="Times New Roman" w:cs="Times New Roman"/>
          <w:sz w:val="24"/>
          <w:szCs w:val="24"/>
        </w:rPr>
        <w:t xml:space="preserve">установлена под углом от 3 до 5 </w:t>
      </w:r>
      <w:r w:rsidR="00445D82">
        <w:rPr>
          <w:rFonts w:ascii="Times New Roman" w:hAnsi="Times New Roman" w:cs="Times New Roman"/>
          <w:sz w:val="24"/>
          <w:szCs w:val="24"/>
        </w:rPr>
        <w:t>градусов</w:t>
      </w:r>
      <w:r w:rsidRPr="009025B5">
        <w:rPr>
          <w:rFonts w:ascii="Times New Roman" w:hAnsi="Times New Roman" w:cs="Times New Roman"/>
          <w:sz w:val="24"/>
          <w:szCs w:val="24"/>
        </w:rPr>
        <w:t xml:space="preserve"> к горизонту и способна вращаться со скоростью до четырёх оборотов в минуту. Благодаря наклону, вращение печи способствует перемещению технологического материала от загрузочного конца к разгрузочному. </w:t>
      </w:r>
      <w:r w:rsidR="00723E9B">
        <w:rPr>
          <w:rFonts w:ascii="Times New Roman" w:hAnsi="Times New Roman" w:cs="Times New Roman"/>
          <w:sz w:val="24"/>
          <w:szCs w:val="24"/>
        </w:rPr>
        <w:t>С</w:t>
      </w:r>
      <w:r w:rsidRPr="009025B5">
        <w:rPr>
          <w:rFonts w:ascii="Times New Roman" w:hAnsi="Times New Roman" w:cs="Times New Roman"/>
          <w:sz w:val="24"/>
          <w:szCs w:val="24"/>
        </w:rPr>
        <w:t xml:space="preserve">ырой материал </w:t>
      </w:r>
      <w:r w:rsidR="00DE762E" w:rsidRPr="009025B5">
        <w:rPr>
          <w:rFonts w:ascii="Times New Roman" w:hAnsi="Times New Roman" w:cs="Times New Roman"/>
          <w:sz w:val="24"/>
          <w:szCs w:val="24"/>
        </w:rPr>
        <w:t>подается с одной стороны</w:t>
      </w:r>
      <w:r w:rsidRPr="009025B5">
        <w:rPr>
          <w:rFonts w:ascii="Times New Roman" w:hAnsi="Times New Roman" w:cs="Times New Roman"/>
          <w:sz w:val="24"/>
          <w:szCs w:val="24"/>
        </w:rPr>
        <w:t xml:space="preserve">, а сжигание топлива производится </w:t>
      </w:r>
      <w:proofErr w:type="gramStart"/>
      <w:r w:rsidRPr="009025B5">
        <w:rPr>
          <w:rFonts w:ascii="Times New Roman" w:hAnsi="Times New Roman" w:cs="Times New Roman"/>
          <w:sz w:val="24"/>
          <w:szCs w:val="24"/>
        </w:rPr>
        <w:t>с</w:t>
      </w:r>
      <w:proofErr w:type="gramEnd"/>
      <w:r w:rsidRPr="009025B5">
        <w:rPr>
          <w:rFonts w:ascii="Times New Roman" w:hAnsi="Times New Roman" w:cs="Times New Roman"/>
          <w:sz w:val="24"/>
          <w:szCs w:val="24"/>
        </w:rPr>
        <w:t xml:space="preserve"> противоположной. В результате, образовавшиеся при горении топлива </w:t>
      </w:r>
      <w:r w:rsidR="00C719F0">
        <w:rPr>
          <w:rFonts w:ascii="Times New Roman" w:hAnsi="Times New Roman" w:cs="Times New Roman"/>
          <w:sz w:val="24"/>
          <w:szCs w:val="24"/>
        </w:rPr>
        <w:t>газы</w:t>
      </w:r>
      <w:r w:rsidRPr="009025B5">
        <w:rPr>
          <w:rFonts w:ascii="Times New Roman" w:hAnsi="Times New Roman" w:cs="Times New Roman"/>
          <w:sz w:val="24"/>
          <w:szCs w:val="24"/>
        </w:rPr>
        <w:t xml:space="preserve"> движутся навстречу потоку материала, осуществляя непосредственно процесс теплообмена.</w:t>
      </w:r>
    </w:p>
    <w:p w:rsidR="008874BF" w:rsidRPr="009025B5" w:rsidRDefault="008874BF" w:rsidP="008874BF">
      <w:pPr>
        <w:spacing w:after="0" w:line="360" w:lineRule="auto"/>
        <w:ind w:firstLine="709"/>
        <w:jc w:val="both"/>
        <w:rPr>
          <w:rFonts w:ascii="Times New Roman" w:hAnsi="Times New Roman" w:cs="Times New Roman"/>
          <w:sz w:val="24"/>
          <w:szCs w:val="24"/>
          <w:lang w:val="kk-KZ"/>
        </w:rPr>
      </w:pPr>
      <w:r w:rsidRPr="009025B5">
        <w:rPr>
          <w:rFonts w:ascii="Times New Roman" w:hAnsi="Times New Roman" w:cs="Times New Roman"/>
          <w:sz w:val="24"/>
          <w:szCs w:val="24"/>
          <w:lang w:val="kk-KZ"/>
        </w:rPr>
        <w:t xml:space="preserve">Математическое описание данного процесса в общем случае представляет собой систему дифференциальных уравнений в частных производных. </w:t>
      </w:r>
      <w:r w:rsidR="003438EE">
        <w:rPr>
          <w:rFonts w:ascii="Times New Roman" w:hAnsi="Times New Roman" w:cs="Times New Roman"/>
          <w:sz w:val="24"/>
          <w:szCs w:val="24"/>
          <w:lang w:val="kk-KZ"/>
        </w:rPr>
        <w:t>И</w:t>
      </w:r>
      <w:r w:rsidRPr="009025B5">
        <w:rPr>
          <w:rFonts w:ascii="Times New Roman" w:hAnsi="Times New Roman" w:cs="Times New Roman"/>
          <w:sz w:val="24"/>
          <w:szCs w:val="24"/>
          <w:lang w:val="kk-KZ"/>
        </w:rPr>
        <w:t>нтегрирование этой системы является сложной задачей, решение которой требует специального математического обеспечения и больших мощностей вычислительной техники.</w:t>
      </w:r>
    </w:p>
    <w:p w:rsidR="003438EE"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Рассмотрим тепловое состояние кольцевой кладки печи прокалки кокса, представленной в виде длинного полого ци</w:t>
      </w:r>
      <w:r>
        <w:rPr>
          <w:rFonts w:ascii="Times New Roman" w:hAnsi="Times New Roman" w:cs="Times New Roman"/>
          <w:sz w:val="24"/>
          <w:szCs w:val="24"/>
        </w:rPr>
        <w:t>линдра. Сечением печи (</w:t>
      </w:r>
      <w:r w:rsidRPr="009057CF">
        <w:rPr>
          <w:rFonts w:ascii="Times New Roman" w:hAnsi="Times New Roman" w:cs="Times New Roman"/>
          <w:sz w:val="24"/>
          <w:szCs w:val="24"/>
        </w:rPr>
        <w:t xml:space="preserve">рисунок </w:t>
      </w:r>
      <w:r w:rsidR="00540A01" w:rsidRPr="009057CF">
        <w:rPr>
          <w:rFonts w:ascii="Times New Roman" w:hAnsi="Times New Roman" w:cs="Times New Roman"/>
          <w:sz w:val="24"/>
          <w:szCs w:val="24"/>
        </w:rPr>
        <w:t>1</w:t>
      </w:r>
      <w:r w:rsidRPr="009025B5">
        <w:rPr>
          <w:rFonts w:ascii="Times New Roman" w:hAnsi="Times New Roman" w:cs="Times New Roman"/>
          <w:sz w:val="24"/>
          <w:szCs w:val="24"/>
        </w:rPr>
        <w:t xml:space="preserve">) является двухслойное кольцо. </w:t>
      </w:r>
    </w:p>
    <w:p w:rsidR="003438EE" w:rsidRPr="009025B5" w:rsidRDefault="003438EE" w:rsidP="00540A01">
      <w:pPr>
        <w:tabs>
          <w:tab w:val="left" w:pos="-3900"/>
          <w:tab w:val="left" w:pos="-3800"/>
        </w:tabs>
        <w:spacing w:after="0" w:line="360" w:lineRule="auto"/>
        <w:jc w:val="center"/>
        <w:rPr>
          <w:rFonts w:ascii="Times New Roman" w:hAnsi="Times New Roman" w:cs="Times New Roman"/>
          <w:sz w:val="24"/>
          <w:szCs w:val="24"/>
        </w:rPr>
      </w:pPr>
      <w:r w:rsidRPr="009025B5">
        <w:rPr>
          <w:rFonts w:ascii="Times New Roman" w:hAnsi="Times New Roman" w:cs="Times New Roman"/>
          <w:noProof/>
          <w:sz w:val="24"/>
          <w:szCs w:val="24"/>
        </w:rPr>
        <w:lastRenderedPageBreak/>
        <w:drawing>
          <wp:inline distT="0" distB="0" distL="0" distR="0">
            <wp:extent cx="1266825" cy="1166310"/>
            <wp:effectExtent l="0" t="0" r="0" b="0"/>
            <wp:docPr id="38" name="Рисунок 1"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имени-2"/>
                    <pic:cNvPicPr>
                      <a:picLocks noChangeAspect="1" noChangeArrowheads="1"/>
                    </pic:cNvPicPr>
                  </pic:nvPicPr>
                  <pic:blipFill>
                    <a:blip r:embed="rId28" cstate="print"/>
                    <a:srcRect/>
                    <a:stretch>
                      <a:fillRect/>
                    </a:stretch>
                  </pic:blipFill>
                  <pic:spPr bwMode="auto">
                    <a:xfrm>
                      <a:off x="0" y="0"/>
                      <a:ext cx="1277472" cy="1176112"/>
                    </a:xfrm>
                    <a:prstGeom prst="rect">
                      <a:avLst/>
                    </a:prstGeom>
                    <a:noFill/>
                    <a:ln w="9525">
                      <a:noFill/>
                      <a:miter lim="800000"/>
                      <a:headEnd/>
                      <a:tailEnd/>
                    </a:ln>
                  </pic:spPr>
                </pic:pic>
              </a:graphicData>
            </a:graphic>
          </wp:inline>
        </w:drawing>
      </w:r>
    </w:p>
    <w:p w:rsidR="00540A01" w:rsidRDefault="00540A01" w:rsidP="00540A01">
      <w:pPr>
        <w:tabs>
          <w:tab w:val="left" w:pos="-3900"/>
          <w:tab w:val="left" w:pos="-3800"/>
        </w:tabs>
        <w:spacing w:after="0" w:line="360" w:lineRule="auto"/>
        <w:jc w:val="center"/>
        <w:rPr>
          <w:rFonts w:ascii="Times New Roman" w:hAnsi="Times New Roman" w:cs="Times New Roman"/>
          <w:sz w:val="24"/>
          <w:szCs w:val="24"/>
          <w:highlight w:val="yellow"/>
        </w:rPr>
      </w:pPr>
    </w:p>
    <w:p w:rsidR="003438EE" w:rsidRPr="009025B5" w:rsidRDefault="003438EE" w:rsidP="00540A01">
      <w:pPr>
        <w:tabs>
          <w:tab w:val="left" w:pos="-3900"/>
          <w:tab w:val="left" w:pos="-3800"/>
        </w:tabs>
        <w:spacing w:after="0" w:line="360" w:lineRule="auto"/>
        <w:jc w:val="center"/>
        <w:rPr>
          <w:rFonts w:ascii="Times New Roman" w:hAnsi="Times New Roman" w:cs="Times New Roman"/>
          <w:sz w:val="24"/>
          <w:szCs w:val="24"/>
        </w:rPr>
      </w:pPr>
      <w:r w:rsidRPr="00540A01">
        <w:rPr>
          <w:rFonts w:ascii="Times New Roman" w:hAnsi="Times New Roman" w:cs="Times New Roman"/>
          <w:sz w:val="24"/>
          <w:szCs w:val="24"/>
        </w:rPr>
        <w:t xml:space="preserve">Рисунок </w:t>
      </w:r>
      <w:r w:rsidR="00540A01" w:rsidRPr="00540A01">
        <w:rPr>
          <w:rFonts w:ascii="Times New Roman" w:hAnsi="Times New Roman" w:cs="Times New Roman"/>
          <w:sz w:val="24"/>
          <w:szCs w:val="24"/>
        </w:rPr>
        <w:t>1</w:t>
      </w:r>
      <w:r w:rsidRPr="009025B5">
        <w:rPr>
          <w:rFonts w:ascii="Times New Roman" w:hAnsi="Times New Roman" w:cs="Times New Roman"/>
          <w:sz w:val="24"/>
          <w:szCs w:val="24"/>
        </w:rPr>
        <w:t xml:space="preserve"> – Расчетная схема кладки печи</w:t>
      </w:r>
    </w:p>
    <w:p w:rsidR="00A52D71" w:rsidRDefault="00A52D71" w:rsidP="00540A01">
      <w:pPr>
        <w:tabs>
          <w:tab w:val="left" w:pos="-3900"/>
          <w:tab w:val="left" w:pos="-3800"/>
        </w:tabs>
        <w:spacing w:after="0" w:line="360" w:lineRule="auto"/>
        <w:ind w:firstLine="709"/>
        <w:jc w:val="both"/>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Введем следующие допущения:</w:t>
      </w: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теплофизические и механические свойства каждого слоя футеровки разные и постоянные в пределах каждого слоя;</w:t>
      </w: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температура внутренней поверхности принимается равной температуре технологического материала;</w:t>
      </w: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на границе между слоями – равенство тепловых потоков;</w:t>
      </w: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на внешней поверхности корпуса печи задан закон теплообмена.</w:t>
      </w:r>
    </w:p>
    <w:p w:rsidR="008874BF" w:rsidRPr="009025B5" w:rsidRDefault="003438EE" w:rsidP="00540A01">
      <w:pPr>
        <w:tabs>
          <w:tab w:val="left" w:pos="-3900"/>
          <w:tab w:val="left" w:pos="-380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8874BF" w:rsidRPr="009025B5">
        <w:rPr>
          <w:rFonts w:ascii="Times New Roman" w:hAnsi="Times New Roman" w:cs="Times New Roman"/>
          <w:sz w:val="24"/>
          <w:szCs w:val="24"/>
        </w:rPr>
        <w:t xml:space="preserve"> учетом принятых допущений задача формулируется следующим образом. </w:t>
      </w:r>
      <w:r>
        <w:rPr>
          <w:rFonts w:ascii="Times New Roman" w:hAnsi="Times New Roman" w:cs="Times New Roman"/>
          <w:sz w:val="24"/>
          <w:szCs w:val="24"/>
        </w:rPr>
        <w:t>У</w:t>
      </w:r>
      <w:r w:rsidR="008874BF" w:rsidRPr="009025B5">
        <w:rPr>
          <w:rFonts w:ascii="Times New Roman" w:hAnsi="Times New Roman" w:cs="Times New Roman"/>
          <w:sz w:val="24"/>
          <w:szCs w:val="24"/>
        </w:rPr>
        <w:t>равнение теплопроводности в цилиндрической системе координат при радиа</w:t>
      </w:r>
      <w:r w:rsidR="007513A0">
        <w:rPr>
          <w:rFonts w:ascii="Times New Roman" w:hAnsi="Times New Roman" w:cs="Times New Roman"/>
          <w:sz w:val="24"/>
          <w:szCs w:val="24"/>
        </w:rPr>
        <w:t>льном распределении температуры</w:t>
      </w:r>
    </w:p>
    <w:p w:rsidR="008874BF" w:rsidRPr="009025B5" w:rsidRDefault="008874BF" w:rsidP="00540A01">
      <w:pPr>
        <w:tabs>
          <w:tab w:val="left" w:pos="-3900"/>
          <w:tab w:val="left" w:pos="-3800"/>
        </w:tabs>
        <w:spacing w:after="0" w:line="360" w:lineRule="auto"/>
        <w:ind w:firstLine="709"/>
        <w:jc w:val="both"/>
        <w:rPr>
          <w:rFonts w:ascii="Times New Roman" w:hAnsi="Times New Roman" w:cs="Times New Roman"/>
          <w:sz w:val="24"/>
          <w:szCs w:val="24"/>
        </w:rPr>
      </w:pPr>
    </w:p>
    <w:p w:rsidR="008874BF" w:rsidRPr="00474DB2" w:rsidRDefault="008874BF"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sz w:val="24"/>
          <w:szCs w:val="24"/>
        </w:rPr>
        <w:t xml:space="preserve">для 1-го слоя </w:t>
      </w:r>
      <w:r w:rsidR="003438EE" w:rsidRPr="009057CF">
        <w:rPr>
          <w:rFonts w:ascii="Times New Roman" w:hAnsi="Times New Roman" w:cs="Times New Roman"/>
          <w:position w:val="-32"/>
          <w:sz w:val="24"/>
          <w:szCs w:val="24"/>
        </w:rPr>
        <w:object w:dxaOrig="2659" w:dyaOrig="760">
          <v:shape id="_x0000_i1034" type="#_x0000_t75" style="width:125.25pt;height:36pt" o:ole="">
            <v:imagedata r:id="rId29" o:title=""/>
          </v:shape>
          <o:OLEObject Type="Embed" ProgID="Equation.3" ShapeID="_x0000_i1034" DrawAspect="Content" ObjectID="_1696773180" r:id="rId30"/>
        </w:object>
      </w:r>
      <w:r w:rsidRPr="009057CF">
        <w:rPr>
          <w:rFonts w:ascii="Times New Roman" w:hAnsi="Times New Roman" w:cs="Times New Roman"/>
          <w:sz w:val="24"/>
          <w:szCs w:val="24"/>
        </w:rPr>
        <w:t xml:space="preserve">,       </w:t>
      </w:r>
      <w:r w:rsidR="00130454" w:rsidRPr="009057CF">
        <w:rPr>
          <w:rFonts w:ascii="Times New Roman" w:hAnsi="Times New Roman" w:cs="Times New Roman"/>
          <w:sz w:val="24"/>
          <w:szCs w:val="24"/>
        </w:rPr>
        <w:t xml:space="preserve">                       </w:t>
      </w:r>
      <w:r w:rsidRPr="009057CF">
        <w:rPr>
          <w:rFonts w:ascii="Times New Roman" w:hAnsi="Times New Roman" w:cs="Times New Roman"/>
          <w:sz w:val="24"/>
          <w:szCs w:val="24"/>
        </w:rPr>
        <w:t xml:space="preserve">         </w:t>
      </w:r>
      <w:r w:rsidR="00540A01" w:rsidRPr="009057CF">
        <w:rPr>
          <w:rFonts w:ascii="Times New Roman" w:hAnsi="Times New Roman" w:cs="Times New Roman"/>
          <w:sz w:val="24"/>
          <w:szCs w:val="24"/>
        </w:rPr>
        <w:t>(</w:t>
      </w:r>
      <w:r w:rsidR="00BA6214">
        <w:rPr>
          <w:rFonts w:ascii="Times New Roman" w:hAnsi="Times New Roman" w:cs="Times New Roman"/>
          <w:sz w:val="24"/>
          <w:szCs w:val="24"/>
        </w:rPr>
        <w:t>2.</w:t>
      </w:r>
      <w:r w:rsidRPr="009057CF">
        <w:rPr>
          <w:rFonts w:ascii="Times New Roman" w:hAnsi="Times New Roman" w:cs="Times New Roman"/>
          <w:sz w:val="24"/>
          <w:szCs w:val="24"/>
        </w:rPr>
        <w:t>1)</w:t>
      </w:r>
    </w:p>
    <w:p w:rsidR="00C35EB1" w:rsidRPr="00474DB2" w:rsidRDefault="00C35EB1" w:rsidP="00540A01">
      <w:pPr>
        <w:tabs>
          <w:tab w:val="left" w:pos="-3900"/>
          <w:tab w:val="left" w:pos="-3800"/>
        </w:tabs>
        <w:spacing w:after="0" w:line="360" w:lineRule="auto"/>
        <w:ind w:firstLine="709"/>
        <w:jc w:val="right"/>
        <w:rPr>
          <w:rFonts w:ascii="Times New Roman" w:hAnsi="Times New Roman" w:cs="Times New Roman"/>
          <w:sz w:val="24"/>
          <w:szCs w:val="24"/>
        </w:rPr>
      </w:pPr>
    </w:p>
    <w:p w:rsidR="008874BF" w:rsidRPr="009025B5" w:rsidRDefault="008874BF"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sz w:val="24"/>
          <w:szCs w:val="24"/>
        </w:rPr>
        <w:t xml:space="preserve">для 2-го слоя </w:t>
      </w:r>
      <w:r w:rsidR="003438EE" w:rsidRPr="009025B5">
        <w:rPr>
          <w:rFonts w:ascii="Times New Roman" w:hAnsi="Times New Roman" w:cs="Times New Roman"/>
          <w:position w:val="-32"/>
          <w:sz w:val="24"/>
          <w:szCs w:val="24"/>
        </w:rPr>
        <w:object w:dxaOrig="2580" w:dyaOrig="760">
          <v:shape id="_x0000_i1035" type="#_x0000_t75" style="width:120pt;height:36pt" o:ole="">
            <v:imagedata r:id="rId31" o:title=""/>
          </v:shape>
          <o:OLEObject Type="Embed" ProgID="Equation.3" ShapeID="_x0000_i1035" DrawAspect="Content" ObjectID="_1696773181" r:id="rId32"/>
        </w:object>
      </w:r>
      <w:r w:rsidRPr="009025B5">
        <w:rPr>
          <w:rFonts w:ascii="Times New Roman" w:hAnsi="Times New Roman" w:cs="Times New Roman"/>
          <w:sz w:val="24"/>
          <w:szCs w:val="24"/>
        </w:rPr>
        <w:t xml:space="preserve">,                                        </w:t>
      </w:r>
      <w:r w:rsidRPr="009057CF">
        <w:rPr>
          <w:rFonts w:ascii="Times New Roman" w:hAnsi="Times New Roman" w:cs="Times New Roman"/>
          <w:sz w:val="24"/>
          <w:szCs w:val="24"/>
        </w:rPr>
        <w:t>(</w:t>
      </w:r>
      <w:r w:rsidR="00BA6214">
        <w:rPr>
          <w:rFonts w:ascii="Times New Roman" w:hAnsi="Times New Roman" w:cs="Times New Roman"/>
          <w:sz w:val="24"/>
          <w:szCs w:val="24"/>
        </w:rPr>
        <w:t>2.</w:t>
      </w:r>
      <w:r w:rsidRPr="009057CF">
        <w:rPr>
          <w:rFonts w:ascii="Times New Roman" w:hAnsi="Times New Roman" w:cs="Times New Roman"/>
          <w:sz w:val="24"/>
          <w:szCs w:val="24"/>
        </w:rPr>
        <w:t>2)</w:t>
      </w:r>
      <w:r w:rsidRPr="009025B5">
        <w:rPr>
          <w:rFonts w:ascii="Times New Roman" w:hAnsi="Times New Roman" w:cs="Times New Roman"/>
          <w:sz w:val="24"/>
          <w:szCs w:val="24"/>
        </w:rPr>
        <w:t xml:space="preserve">   </w:t>
      </w:r>
    </w:p>
    <w:p w:rsidR="008874BF" w:rsidRPr="009025B5" w:rsidRDefault="008874BF" w:rsidP="00540A01">
      <w:pPr>
        <w:tabs>
          <w:tab w:val="left" w:pos="-3900"/>
          <w:tab w:val="left" w:pos="-3800"/>
        </w:tabs>
        <w:spacing w:after="0" w:line="360" w:lineRule="auto"/>
        <w:ind w:firstLine="709"/>
        <w:jc w:val="both"/>
        <w:rPr>
          <w:rFonts w:ascii="Times New Roman" w:hAnsi="Times New Roman" w:cs="Times New Roman"/>
          <w:sz w:val="24"/>
          <w:szCs w:val="24"/>
        </w:rPr>
      </w:pPr>
    </w:p>
    <w:p w:rsidR="008874BF" w:rsidRDefault="008874BF" w:rsidP="00540A01">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r w:rsidR="003438EE" w:rsidRPr="009025B5">
        <w:rPr>
          <w:rFonts w:ascii="Times New Roman" w:hAnsi="Times New Roman" w:cs="Times New Roman"/>
          <w:position w:val="-24"/>
          <w:sz w:val="24"/>
          <w:szCs w:val="24"/>
        </w:rPr>
        <w:object w:dxaOrig="440" w:dyaOrig="660">
          <v:shape id="_x0000_i1036" type="#_x0000_t75" style="width:19.5pt;height:29.25pt" o:ole="">
            <v:imagedata r:id="rId33" o:title=""/>
          </v:shape>
          <o:OLEObject Type="Embed" ProgID="Equation.3" ShapeID="_x0000_i1036" DrawAspect="Content" ObjectID="_1696773182" r:id="rId34"/>
        </w:object>
      </w:r>
      <w:r w:rsidR="002B7BC6">
        <w:rPr>
          <w:rFonts w:ascii="Times New Roman" w:hAnsi="Times New Roman" w:cs="Times New Roman"/>
          <w:sz w:val="24"/>
          <w:szCs w:val="24"/>
        </w:rPr>
        <w:t xml:space="preserve">и </w:t>
      </w:r>
      <w:r w:rsidR="002B7BC6" w:rsidRPr="009025B5">
        <w:rPr>
          <w:rFonts w:ascii="Times New Roman" w:hAnsi="Times New Roman" w:cs="Times New Roman"/>
          <w:position w:val="-24"/>
          <w:sz w:val="24"/>
          <w:szCs w:val="24"/>
        </w:rPr>
        <w:object w:dxaOrig="440" w:dyaOrig="620">
          <v:shape id="_x0000_i1037" type="#_x0000_t75" style="width:18pt;height:26.25pt" o:ole="">
            <v:imagedata r:id="rId35" o:title=""/>
          </v:shape>
          <o:OLEObject Type="Embed" ProgID="Equation.3" ShapeID="_x0000_i1037" DrawAspect="Content" ObjectID="_1696773183" r:id="rId36"/>
        </w:object>
      </w:r>
      <w:r w:rsidRPr="009025B5">
        <w:rPr>
          <w:rFonts w:ascii="Times New Roman" w:hAnsi="Times New Roman" w:cs="Times New Roman"/>
          <w:sz w:val="24"/>
          <w:szCs w:val="24"/>
        </w:rPr>
        <w:t xml:space="preserve"> - изменение температуры во времени</w:t>
      </w:r>
      <w:r w:rsidR="002B7BC6">
        <w:rPr>
          <w:rFonts w:ascii="Times New Roman" w:hAnsi="Times New Roman" w:cs="Times New Roman"/>
          <w:sz w:val="24"/>
          <w:szCs w:val="24"/>
        </w:rPr>
        <w:t xml:space="preserve"> и </w:t>
      </w:r>
      <w:r w:rsidR="002B7BC6" w:rsidRPr="009025B5">
        <w:rPr>
          <w:rFonts w:ascii="Times New Roman" w:hAnsi="Times New Roman" w:cs="Times New Roman"/>
          <w:sz w:val="24"/>
          <w:szCs w:val="24"/>
        </w:rPr>
        <w:t>по радиусу печи</w:t>
      </w:r>
      <w:r w:rsidRPr="009025B5">
        <w:rPr>
          <w:rFonts w:ascii="Times New Roman" w:hAnsi="Times New Roman" w:cs="Times New Roman"/>
          <w:sz w:val="24"/>
          <w:szCs w:val="24"/>
        </w:rPr>
        <w:t xml:space="preserve">,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002B7BC6">
        <w:rPr>
          <w:rFonts w:ascii="Times New Roman" w:hAnsi="Times New Roman" w:cs="Times New Roman"/>
          <w:sz w:val="24"/>
          <w:szCs w:val="24"/>
        </w:rPr>
        <w:t>.</w:t>
      </w:r>
    </w:p>
    <w:p w:rsidR="00540A01" w:rsidRPr="009025B5" w:rsidRDefault="00540A01" w:rsidP="00540A01">
      <w:pPr>
        <w:tabs>
          <w:tab w:val="left" w:pos="-3900"/>
          <w:tab w:val="left" w:pos="-3800"/>
        </w:tabs>
        <w:spacing w:after="0" w:line="360" w:lineRule="auto"/>
        <w:ind w:firstLine="709"/>
        <w:jc w:val="both"/>
        <w:rPr>
          <w:rFonts w:ascii="Times New Roman" w:hAnsi="Times New Roman" w:cs="Times New Roman"/>
          <w:sz w:val="24"/>
          <w:szCs w:val="24"/>
        </w:rPr>
      </w:pPr>
    </w:p>
    <w:p w:rsidR="003438EE" w:rsidRPr="009025B5" w:rsidRDefault="003438EE" w:rsidP="00540A01">
      <w:pPr>
        <w:tabs>
          <w:tab w:val="left" w:pos="-3900"/>
          <w:tab w:val="left" w:pos="-380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8874BF" w:rsidRPr="009025B5">
        <w:rPr>
          <w:rFonts w:ascii="Times New Roman" w:hAnsi="Times New Roman" w:cs="Times New Roman"/>
          <w:sz w:val="24"/>
          <w:szCs w:val="24"/>
        </w:rPr>
        <w:t>ачальны</w:t>
      </w:r>
      <w:r>
        <w:rPr>
          <w:rFonts w:ascii="Times New Roman" w:hAnsi="Times New Roman" w:cs="Times New Roman"/>
          <w:sz w:val="24"/>
          <w:szCs w:val="24"/>
        </w:rPr>
        <w:t xml:space="preserve">е </w:t>
      </w:r>
      <w:r w:rsidRPr="009025B5">
        <w:rPr>
          <w:rFonts w:ascii="Times New Roman" w:hAnsi="Times New Roman" w:cs="Times New Roman"/>
          <w:sz w:val="24"/>
          <w:szCs w:val="24"/>
        </w:rPr>
        <w:t>и краевы</w:t>
      </w:r>
      <w:r>
        <w:rPr>
          <w:rFonts w:ascii="Times New Roman" w:hAnsi="Times New Roman" w:cs="Times New Roman"/>
          <w:sz w:val="24"/>
          <w:szCs w:val="24"/>
        </w:rPr>
        <w:t>е</w:t>
      </w:r>
      <w:r w:rsidR="00540A01">
        <w:rPr>
          <w:rFonts w:ascii="Times New Roman" w:hAnsi="Times New Roman" w:cs="Times New Roman"/>
          <w:sz w:val="24"/>
          <w:szCs w:val="24"/>
        </w:rPr>
        <w:t xml:space="preserve"> условия</w:t>
      </w:r>
    </w:p>
    <w:p w:rsidR="008874BF" w:rsidRPr="009025B5" w:rsidRDefault="008874BF" w:rsidP="00540A01">
      <w:pPr>
        <w:tabs>
          <w:tab w:val="left" w:pos="-3900"/>
          <w:tab w:val="left" w:pos="-3800"/>
        </w:tabs>
        <w:spacing w:after="0" w:line="360" w:lineRule="auto"/>
        <w:ind w:firstLine="709"/>
        <w:jc w:val="both"/>
        <w:rPr>
          <w:rFonts w:ascii="Times New Roman" w:hAnsi="Times New Roman" w:cs="Times New Roman"/>
          <w:sz w:val="24"/>
          <w:szCs w:val="24"/>
        </w:rPr>
      </w:pPr>
    </w:p>
    <w:p w:rsidR="008874BF" w:rsidRPr="00474DB2" w:rsidRDefault="003438EE"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14"/>
          <w:sz w:val="24"/>
          <w:szCs w:val="24"/>
        </w:rPr>
        <w:object w:dxaOrig="2140" w:dyaOrig="400">
          <v:shape id="_x0000_i1038" type="#_x0000_t75" style="width:114pt;height:21.75pt" o:ole="">
            <v:imagedata r:id="rId37" o:title=""/>
          </v:shape>
          <o:OLEObject Type="Embed" ProgID="Equation.3" ShapeID="_x0000_i1038" DrawAspect="Content" ObjectID="_1696773184" r:id="rId38"/>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3)</w:t>
      </w:r>
    </w:p>
    <w:p w:rsidR="00C35EB1" w:rsidRPr="00474DB2" w:rsidRDefault="00C35EB1" w:rsidP="00540A01">
      <w:pPr>
        <w:tabs>
          <w:tab w:val="left" w:pos="-3900"/>
          <w:tab w:val="left" w:pos="-3800"/>
        </w:tabs>
        <w:spacing w:after="0" w:line="360" w:lineRule="auto"/>
        <w:ind w:firstLine="709"/>
        <w:jc w:val="right"/>
        <w:rPr>
          <w:rFonts w:ascii="Times New Roman" w:hAnsi="Times New Roman" w:cs="Times New Roman"/>
          <w:sz w:val="24"/>
          <w:szCs w:val="24"/>
        </w:rPr>
      </w:pPr>
    </w:p>
    <w:p w:rsidR="008874BF" w:rsidRPr="009025B5" w:rsidRDefault="008874BF"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sz w:val="24"/>
          <w:szCs w:val="24"/>
        </w:rPr>
        <w:t xml:space="preserve">при  </w:t>
      </w:r>
      <w:r w:rsidR="003438EE" w:rsidRPr="009025B5">
        <w:rPr>
          <w:rFonts w:ascii="Times New Roman" w:hAnsi="Times New Roman" w:cs="Times New Roman"/>
          <w:position w:val="-6"/>
          <w:sz w:val="24"/>
          <w:szCs w:val="24"/>
        </w:rPr>
        <w:object w:dxaOrig="580" w:dyaOrig="220">
          <v:shape id="_x0000_i1039" type="#_x0000_t75" style="width:28.5pt;height:10.5pt" o:ole="">
            <v:imagedata r:id="rId39" o:title=""/>
          </v:shape>
          <o:OLEObject Type="Embed" ProgID="Equation.3" ShapeID="_x0000_i1039" DrawAspect="Content" ObjectID="_1696773185" r:id="rId40"/>
        </w:object>
      </w:r>
      <w:r w:rsidRPr="009025B5">
        <w:rPr>
          <w:rFonts w:ascii="Times New Roman" w:hAnsi="Times New Roman" w:cs="Times New Roman"/>
          <w:position w:val="-6"/>
          <w:sz w:val="24"/>
          <w:szCs w:val="24"/>
        </w:rPr>
        <w:t xml:space="preserve">; </w:t>
      </w:r>
      <w:r w:rsidRPr="009025B5">
        <w:rPr>
          <w:rFonts w:ascii="Times New Roman" w:hAnsi="Times New Roman" w:cs="Times New Roman"/>
          <w:sz w:val="24"/>
          <w:szCs w:val="24"/>
          <w:lang w:val="en-US"/>
        </w:rPr>
        <w:t>t</w:t>
      </w:r>
      <w:r w:rsidRPr="009025B5">
        <w:rPr>
          <w:rFonts w:ascii="Times New Roman" w:hAnsi="Times New Roman" w:cs="Times New Roman"/>
          <w:sz w:val="24"/>
          <w:szCs w:val="24"/>
        </w:rPr>
        <w:t xml:space="preserve">&gt;0      </w:t>
      </w:r>
      <w:r w:rsidR="003438EE" w:rsidRPr="009025B5">
        <w:rPr>
          <w:rFonts w:ascii="Times New Roman" w:hAnsi="Times New Roman" w:cs="Times New Roman"/>
          <w:position w:val="-10"/>
          <w:sz w:val="24"/>
          <w:szCs w:val="24"/>
          <w:lang w:val="en-US"/>
        </w:rPr>
        <w:object w:dxaOrig="740" w:dyaOrig="340">
          <v:shape id="_x0000_i1040" type="#_x0000_t75" style="width:40.5pt;height:18.75pt" o:ole="">
            <v:imagedata r:id="rId41" o:title=""/>
          </v:shape>
          <o:OLEObject Type="Embed" ProgID="Equation.3" ShapeID="_x0000_i1040" DrawAspect="Content" ObjectID="_1696773186" r:id="rId42"/>
        </w:object>
      </w:r>
      <w:r w:rsidRPr="009025B5">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Pr="009025B5">
        <w:rPr>
          <w:rFonts w:ascii="Times New Roman" w:hAnsi="Times New Roman" w:cs="Times New Roman"/>
          <w:sz w:val="24"/>
          <w:szCs w:val="24"/>
        </w:rPr>
        <w:t xml:space="preserve"> (</w:t>
      </w:r>
      <w:r w:rsidR="00BA6214">
        <w:rPr>
          <w:rFonts w:ascii="Times New Roman" w:hAnsi="Times New Roman" w:cs="Times New Roman"/>
          <w:sz w:val="24"/>
          <w:szCs w:val="24"/>
        </w:rPr>
        <w:t>2.</w:t>
      </w:r>
      <w:r w:rsidRPr="009057CF">
        <w:rPr>
          <w:rFonts w:ascii="Times New Roman" w:hAnsi="Times New Roman" w:cs="Times New Roman"/>
          <w:sz w:val="24"/>
          <w:szCs w:val="24"/>
        </w:rPr>
        <w:t>4)</w:t>
      </w:r>
    </w:p>
    <w:p w:rsidR="008874BF" w:rsidRPr="009025B5" w:rsidRDefault="008874BF" w:rsidP="00540A01">
      <w:pPr>
        <w:tabs>
          <w:tab w:val="left" w:pos="-3900"/>
          <w:tab w:val="left" w:pos="-3800"/>
        </w:tabs>
        <w:spacing w:after="0" w:line="360" w:lineRule="auto"/>
        <w:ind w:firstLine="709"/>
        <w:jc w:val="both"/>
        <w:rPr>
          <w:rFonts w:ascii="Times New Roman" w:hAnsi="Times New Roman" w:cs="Times New Roman"/>
          <w:sz w:val="24"/>
          <w:szCs w:val="24"/>
        </w:rPr>
      </w:pPr>
    </w:p>
    <w:p w:rsidR="008874BF" w:rsidRPr="00474DB2"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lastRenderedPageBreak/>
        <w:t xml:space="preserve">где </w:t>
      </w:r>
      <w:r w:rsidRPr="009025B5">
        <w:rPr>
          <w:rFonts w:ascii="Times New Roman" w:hAnsi="Times New Roman" w:cs="Times New Roman"/>
          <w:sz w:val="24"/>
          <w:szCs w:val="24"/>
          <w:lang w:val="en-US"/>
        </w:rPr>
        <w:t>r</w:t>
      </w:r>
      <w:r w:rsidRPr="009025B5">
        <w:rPr>
          <w:rFonts w:ascii="Times New Roman" w:hAnsi="Times New Roman" w:cs="Times New Roman"/>
          <w:sz w:val="24"/>
          <w:szCs w:val="24"/>
        </w:rPr>
        <w:t xml:space="preserve"> – радиус футеровки печи: </w:t>
      </w:r>
      <w:r w:rsidRPr="009025B5">
        <w:rPr>
          <w:rFonts w:ascii="Times New Roman" w:hAnsi="Times New Roman" w:cs="Times New Roman"/>
          <w:sz w:val="24"/>
          <w:szCs w:val="24"/>
          <w:lang w:val="en-US"/>
        </w:rPr>
        <w:t>r</w:t>
      </w:r>
      <w:r w:rsidRPr="009025B5">
        <w:rPr>
          <w:rFonts w:ascii="Times New Roman" w:hAnsi="Times New Roman" w:cs="Times New Roman"/>
          <w:sz w:val="24"/>
          <w:szCs w:val="24"/>
        </w:rPr>
        <w:t xml:space="preserve"> = a – внутренняя поверхность футеровки, </w:t>
      </w:r>
      <w:r w:rsidR="00540A01">
        <w:rPr>
          <w:rFonts w:ascii="Times New Roman" w:hAnsi="Times New Roman" w:cs="Times New Roman"/>
          <w:sz w:val="24"/>
          <w:szCs w:val="24"/>
        </w:rPr>
        <w:br/>
      </w:r>
      <w:r w:rsidRPr="009025B5">
        <w:rPr>
          <w:rFonts w:ascii="Times New Roman" w:hAnsi="Times New Roman" w:cs="Times New Roman"/>
          <w:sz w:val="24"/>
          <w:szCs w:val="24"/>
        </w:rPr>
        <w:t xml:space="preserve">м; </w:t>
      </w:r>
      <w:r w:rsidRPr="009025B5">
        <w:rPr>
          <w:rFonts w:ascii="Times New Roman" w:hAnsi="Times New Roman" w:cs="Times New Roman"/>
          <w:sz w:val="24"/>
          <w:szCs w:val="24"/>
          <w:lang w:val="en-US"/>
        </w:rPr>
        <w:t>r</w:t>
      </w:r>
      <w:r w:rsidRPr="009025B5">
        <w:rPr>
          <w:rFonts w:ascii="Times New Roman" w:hAnsi="Times New Roman" w:cs="Times New Roman"/>
          <w:sz w:val="24"/>
          <w:szCs w:val="24"/>
        </w:rPr>
        <w:t xml:space="preserve"> = </w:t>
      </w:r>
      <w:r w:rsidRPr="009025B5">
        <w:rPr>
          <w:rFonts w:ascii="Times New Roman" w:hAnsi="Times New Roman" w:cs="Times New Roman"/>
          <w:sz w:val="24"/>
          <w:szCs w:val="24"/>
          <w:lang w:val="en-US"/>
        </w:rPr>
        <w:t>b</w:t>
      </w:r>
      <w:r w:rsidRPr="009025B5">
        <w:rPr>
          <w:rFonts w:ascii="Times New Roman" w:hAnsi="Times New Roman" w:cs="Times New Roman"/>
          <w:sz w:val="24"/>
          <w:szCs w:val="24"/>
        </w:rPr>
        <w:t xml:space="preserve"> – граница слоёв футеровки, м; </w:t>
      </w:r>
      <w:r w:rsidRPr="009025B5">
        <w:rPr>
          <w:rFonts w:ascii="Times New Roman" w:hAnsi="Times New Roman" w:cs="Times New Roman"/>
          <w:sz w:val="24"/>
          <w:szCs w:val="24"/>
          <w:lang w:val="en-US"/>
        </w:rPr>
        <w:t>r</w:t>
      </w:r>
      <w:r w:rsidRPr="009025B5">
        <w:rPr>
          <w:rFonts w:ascii="Times New Roman" w:hAnsi="Times New Roman" w:cs="Times New Roman"/>
          <w:sz w:val="24"/>
          <w:szCs w:val="24"/>
        </w:rPr>
        <w:t xml:space="preserve"> = </w:t>
      </w:r>
      <w:r w:rsidRPr="009025B5">
        <w:rPr>
          <w:rFonts w:ascii="Times New Roman" w:hAnsi="Times New Roman" w:cs="Times New Roman"/>
          <w:sz w:val="24"/>
          <w:szCs w:val="24"/>
          <w:lang w:val="en-US"/>
        </w:rPr>
        <w:t>R</w:t>
      </w:r>
      <w:r w:rsidRPr="009025B5">
        <w:rPr>
          <w:rFonts w:ascii="Times New Roman" w:hAnsi="Times New Roman" w:cs="Times New Roman"/>
          <w:sz w:val="24"/>
          <w:szCs w:val="24"/>
        </w:rPr>
        <w:t xml:space="preserve"> – внешняя поверхность футеровки, м.</w:t>
      </w:r>
    </w:p>
    <w:p w:rsidR="00C35EB1" w:rsidRPr="00474DB2" w:rsidRDefault="00C35EB1" w:rsidP="008874BF">
      <w:pPr>
        <w:tabs>
          <w:tab w:val="left" w:pos="-3900"/>
          <w:tab w:val="left" w:pos="-3800"/>
        </w:tabs>
        <w:spacing w:after="0" w:line="360" w:lineRule="auto"/>
        <w:ind w:firstLine="709"/>
        <w:jc w:val="both"/>
        <w:rPr>
          <w:rFonts w:ascii="Times New Roman" w:hAnsi="Times New Roman" w:cs="Times New Roman"/>
          <w:sz w:val="24"/>
          <w:szCs w:val="24"/>
        </w:rPr>
      </w:pPr>
    </w:p>
    <w:p w:rsidR="008874BF" w:rsidRPr="00474DB2" w:rsidRDefault="003438EE" w:rsidP="003438EE">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6"/>
          <w:sz w:val="24"/>
          <w:szCs w:val="24"/>
        </w:rPr>
        <w:object w:dxaOrig="540" w:dyaOrig="279">
          <v:shape id="_x0000_i1041" type="#_x0000_t75" style="width:28.5pt;height:15pt" o:ole="">
            <v:imagedata r:id="rId43" o:title=""/>
          </v:shape>
          <o:OLEObject Type="Embed" ProgID="Equation.3" ShapeID="_x0000_i1041" DrawAspect="Content" ObjectID="_1696773187" r:id="rId44"/>
        </w:object>
      </w:r>
      <w:r>
        <w:rPr>
          <w:rFonts w:ascii="Times New Roman" w:hAnsi="Times New Roman" w:cs="Times New Roman"/>
          <w:sz w:val="24"/>
          <w:szCs w:val="24"/>
        </w:rPr>
        <w:t xml:space="preserve">:  </w:t>
      </w:r>
      <w:r w:rsidRPr="009025B5">
        <w:rPr>
          <w:rFonts w:ascii="Times New Roman" w:hAnsi="Times New Roman" w:cs="Times New Roman"/>
          <w:position w:val="-24"/>
          <w:sz w:val="24"/>
          <w:szCs w:val="24"/>
          <w:lang w:val="en-US"/>
        </w:rPr>
        <w:object w:dxaOrig="1620" w:dyaOrig="620">
          <v:shape id="_x0000_i1042" type="#_x0000_t75" style="width:82.5pt;height:31.5pt" o:ole="">
            <v:imagedata r:id="rId45" o:title=""/>
          </v:shape>
          <o:OLEObject Type="Embed" ProgID="Equation.3" ShapeID="_x0000_i1042" DrawAspect="Content" ObjectID="_1696773188" r:id="rId46"/>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5)</w:t>
      </w:r>
      <w:r w:rsidR="008874BF" w:rsidRPr="009025B5">
        <w:rPr>
          <w:rFonts w:ascii="Times New Roman" w:hAnsi="Times New Roman" w:cs="Times New Roman"/>
          <w:sz w:val="24"/>
          <w:szCs w:val="24"/>
        </w:rPr>
        <w:t xml:space="preserve"> </w:t>
      </w:r>
    </w:p>
    <w:p w:rsidR="00C35EB1" w:rsidRPr="00474DB2" w:rsidRDefault="00C35EB1" w:rsidP="003438EE">
      <w:pPr>
        <w:tabs>
          <w:tab w:val="left" w:pos="-3900"/>
          <w:tab w:val="left" w:pos="-3800"/>
        </w:tabs>
        <w:spacing w:after="0" w:line="360" w:lineRule="auto"/>
        <w:ind w:firstLine="709"/>
        <w:jc w:val="right"/>
        <w:rPr>
          <w:rFonts w:ascii="Times New Roman" w:hAnsi="Times New Roman" w:cs="Times New Roman"/>
          <w:sz w:val="24"/>
          <w:szCs w:val="24"/>
        </w:rPr>
      </w:pPr>
    </w:p>
    <w:p w:rsidR="008874BF" w:rsidRPr="009025B5" w:rsidRDefault="008874BF" w:rsidP="00A52D71">
      <w:pPr>
        <w:tabs>
          <w:tab w:val="left" w:pos="-3900"/>
          <w:tab w:val="left" w:pos="-3800"/>
        </w:tabs>
        <w:spacing w:after="0" w:line="240" w:lineRule="auto"/>
        <w:ind w:firstLine="709"/>
        <w:jc w:val="right"/>
        <w:rPr>
          <w:rFonts w:ascii="Times New Roman" w:hAnsi="Times New Roman" w:cs="Times New Roman"/>
          <w:sz w:val="24"/>
          <w:szCs w:val="24"/>
        </w:rPr>
      </w:pPr>
      <w:r w:rsidRPr="009025B5">
        <w:rPr>
          <w:rFonts w:ascii="Times New Roman" w:hAnsi="Times New Roman" w:cs="Times New Roman"/>
          <w:position w:val="-10"/>
          <w:sz w:val="24"/>
          <w:szCs w:val="24"/>
        </w:rPr>
        <w:object w:dxaOrig="180" w:dyaOrig="340">
          <v:shape id="_x0000_i1043" type="#_x0000_t75" style="width:9pt;height:17.25pt" o:ole="">
            <v:imagedata r:id="rId47" o:title=""/>
          </v:shape>
          <o:OLEObject Type="Embed" ProgID="Equation.3" ShapeID="_x0000_i1043" DrawAspect="Content" ObjectID="_1696773189" r:id="rId48"/>
        </w:object>
      </w:r>
      <w:r w:rsidRPr="009025B5">
        <w:rPr>
          <w:rFonts w:ascii="Times New Roman" w:hAnsi="Times New Roman" w:cs="Times New Roman"/>
          <w:position w:val="-4"/>
          <w:sz w:val="24"/>
          <w:szCs w:val="24"/>
        </w:rPr>
        <w:object w:dxaOrig="600" w:dyaOrig="260">
          <v:shape id="_x0000_i1044" type="#_x0000_t75" style="width:36pt;height:15pt" o:ole="">
            <v:imagedata r:id="rId49" o:title=""/>
          </v:shape>
          <o:OLEObject Type="Embed" ProgID="Equation.3" ShapeID="_x0000_i1044" DrawAspect="Content" ObjectID="_1696773190" r:id="rId50"/>
        </w:object>
      </w:r>
      <w:r w:rsidR="003438EE">
        <w:rPr>
          <w:rFonts w:ascii="Times New Roman" w:hAnsi="Times New Roman" w:cs="Times New Roman"/>
          <w:sz w:val="24"/>
          <w:szCs w:val="24"/>
        </w:rPr>
        <w:t xml:space="preserve">: </w:t>
      </w:r>
      <w:r w:rsidR="003438EE" w:rsidRPr="009025B5">
        <w:rPr>
          <w:rFonts w:ascii="Times New Roman" w:hAnsi="Times New Roman" w:cs="Times New Roman"/>
          <w:position w:val="-24"/>
          <w:sz w:val="24"/>
          <w:szCs w:val="24"/>
        </w:rPr>
        <w:object w:dxaOrig="2340" w:dyaOrig="620">
          <v:shape id="_x0000_i1045" type="#_x0000_t75" style="width:112.5pt;height:30pt" o:ole="">
            <v:imagedata r:id="rId51" o:title=""/>
          </v:shape>
          <o:OLEObject Type="Embed" ProgID="Equation.3" ShapeID="_x0000_i1045" DrawAspect="Content" ObjectID="_1696773191" r:id="rId52"/>
        </w:object>
      </w:r>
      <w:r w:rsidRPr="009025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7CF">
        <w:rPr>
          <w:rFonts w:ascii="Times New Roman" w:hAnsi="Times New Roman" w:cs="Times New Roman"/>
          <w:sz w:val="24"/>
          <w:szCs w:val="24"/>
        </w:rPr>
        <w:t>(</w:t>
      </w:r>
      <w:r w:rsidR="00BA6214">
        <w:rPr>
          <w:rFonts w:ascii="Times New Roman" w:hAnsi="Times New Roman" w:cs="Times New Roman"/>
          <w:sz w:val="24"/>
          <w:szCs w:val="24"/>
        </w:rPr>
        <w:t>2.</w:t>
      </w:r>
      <w:r w:rsidRPr="009057CF">
        <w:rPr>
          <w:rFonts w:ascii="Times New Roman" w:hAnsi="Times New Roman" w:cs="Times New Roman"/>
          <w:sz w:val="24"/>
          <w:szCs w:val="24"/>
        </w:rPr>
        <w:t>6)</w:t>
      </w:r>
    </w:p>
    <w:p w:rsidR="008874BF" w:rsidRPr="009025B5" w:rsidRDefault="008874BF" w:rsidP="00A52D71">
      <w:pPr>
        <w:tabs>
          <w:tab w:val="left" w:pos="-3900"/>
          <w:tab w:val="left" w:pos="-3800"/>
        </w:tabs>
        <w:spacing w:after="0" w:line="240" w:lineRule="auto"/>
        <w:ind w:firstLine="709"/>
        <w:jc w:val="both"/>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r w:rsidRPr="009025B5">
        <w:rPr>
          <w:rFonts w:ascii="Times New Roman" w:hAnsi="Times New Roman" w:cs="Times New Roman"/>
          <w:sz w:val="24"/>
          <w:szCs w:val="24"/>
          <w:lang w:val="en-US"/>
        </w:rPr>
        <w:t>λ</w:t>
      </w:r>
      <w:r w:rsidRPr="009025B5">
        <w:rPr>
          <w:rFonts w:ascii="Times New Roman" w:hAnsi="Times New Roman" w:cs="Times New Roman"/>
          <w:sz w:val="24"/>
          <w:szCs w:val="24"/>
        </w:rPr>
        <w:t xml:space="preserve"> – коэффициент теплопроводности огнеупорного материала, Вт/(м·К);</w:t>
      </w:r>
    </w:p>
    <w:p w:rsidR="008874BF" w:rsidRPr="009025B5" w:rsidRDefault="008874BF" w:rsidP="00C35EB1">
      <w:pPr>
        <w:tabs>
          <w:tab w:val="left" w:pos="-3900"/>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sz w:val="24"/>
          <w:szCs w:val="24"/>
        </w:rPr>
        <w:t>α – коэффициент теплоотдачи, Вт/(м</w:t>
      </w:r>
      <w:r w:rsidRPr="009025B5">
        <w:rPr>
          <w:rFonts w:ascii="Times New Roman" w:hAnsi="Times New Roman" w:cs="Times New Roman"/>
          <w:sz w:val="24"/>
          <w:szCs w:val="24"/>
          <w:vertAlign w:val="superscript"/>
        </w:rPr>
        <w:t>2</w:t>
      </w:r>
      <w:r w:rsidRPr="009025B5">
        <w:rPr>
          <w:rFonts w:ascii="Times New Roman" w:hAnsi="Times New Roman" w:cs="Times New Roman"/>
          <w:sz w:val="24"/>
          <w:szCs w:val="24"/>
        </w:rPr>
        <w:t>·К);</w:t>
      </w:r>
    </w:p>
    <w:p w:rsidR="008874BF" w:rsidRPr="00474DB2" w:rsidRDefault="008874BF" w:rsidP="00C35EB1">
      <w:pPr>
        <w:tabs>
          <w:tab w:val="left" w:pos="-3900"/>
          <w:tab w:val="left" w:pos="-3800"/>
        </w:tabs>
        <w:spacing w:after="0" w:line="360" w:lineRule="auto"/>
        <w:ind w:firstLine="993"/>
        <w:jc w:val="both"/>
        <w:rPr>
          <w:rFonts w:ascii="Times New Roman" w:hAnsi="Times New Roman" w:cs="Times New Roman"/>
          <w:sz w:val="24"/>
          <w:szCs w:val="24"/>
        </w:rPr>
      </w:pPr>
      <w:proofErr w:type="spellStart"/>
      <w:r w:rsidRPr="009025B5">
        <w:rPr>
          <w:rFonts w:ascii="Times New Roman" w:hAnsi="Times New Roman" w:cs="Times New Roman"/>
          <w:sz w:val="24"/>
          <w:szCs w:val="24"/>
        </w:rPr>
        <w:t>Т</w:t>
      </w:r>
      <w:r w:rsidRPr="009025B5">
        <w:rPr>
          <w:rFonts w:ascii="Times New Roman" w:hAnsi="Times New Roman" w:cs="Times New Roman"/>
          <w:sz w:val="24"/>
          <w:szCs w:val="24"/>
          <w:vertAlign w:val="subscript"/>
        </w:rPr>
        <w:t>окр</w:t>
      </w:r>
      <w:proofErr w:type="spellEnd"/>
      <w:r w:rsidRPr="009025B5">
        <w:rPr>
          <w:rFonts w:ascii="Times New Roman" w:hAnsi="Times New Roman" w:cs="Times New Roman"/>
          <w:sz w:val="24"/>
          <w:szCs w:val="24"/>
        </w:rPr>
        <w:t xml:space="preserve"> – температура окружающей среды,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9025B5">
        <w:rPr>
          <w:rFonts w:ascii="Times New Roman" w:hAnsi="Times New Roman" w:cs="Times New Roman"/>
          <w:sz w:val="24"/>
          <w:szCs w:val="24"/>
        </w:rPr>
        <w:t>.</w:t>
      </w:r>
    </w:p>
    <w:p w:rsidR="00C35EB1" w:rsidRPr="00474DB2" w:rsidRDefault="00C35EB1" w:rsidP="00C35EB1">
      <w:pPr>
        <w:tabs>
          <w:tab w:val="left" w:pos="-3900"/>
          <w:tab w:val="left" w:pos="-3800"/>
        </w:tabs>
        <w:spacing w:after="0" w:line="360" w:lineRule="auto"/>
        <w:ind w:firstLine="993"/>
        <w:jc w:val="both"/>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Представляет</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интерес</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алгоритм</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расчета</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температурного</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поля</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футеровки</w:t>
      </w:r>
      <w:r w:rsidRPr="00692DAC">
        <w:rPr>
          <w:rFonts w:ascii="Times New Roman" w:hAnsi="Times New Roman" w:cs="Times New Roman"/>
          <w:sz w:val="24"/>
          <w:szCs w:val="24"/>
        </w:rPr>
        <w:t xml:space="preserve">, </w:t>
      </w:r>
      <w:r w:rsidRPr="009025B5">
        <w:rPr>
          <w:rFonts w:ascii="Times New Roman" w:hAnsi="Times New Roman" w:cs="Times New Roman"/>
          <w:sz w:val="24"/>
          <w:szCs w:val="24"/>
        </w:rPr>
        <w:t>с</w:t>
      </w:r>
      <w:r w:rsidRPr="00692DAC">
        <w:rPr>
          <w:rFonts w:ascii="Times New Roman" w:hAnsi="Times New Roman" w:cs="Times New Roman"/>
          <w:sz w:val="24"/>
          <w:szCs w:val="24"/>
        </w:rPr>
        <w:t xml:space="preserve"> </w:t>
      </w:r>
      <w:r w:rsidRPr="005B6F55">
        <w:rPr>
          <w:rFonts w:ascii="Times New Roman" w:hAnsi="Times New Roman" w:cs="Times New Roman"/>
          <w:sz w:val="24"/>
          <w:szCs w:val="24"/>
        </w:rPr>
        <w:t>применением неявной разностной схемы</w:t>
      </w:r>
      <w:r w:rsidRPr="00F649A5">
        <w:rPr>
          <w:rFonts w:ascii="Times New Roman" w:hAnsi="Times New Roman" w:cs="Times New Roman"/>
          <w:color w:val="FF0000"/>
          <w:sz w:val="24"/>
          <w:szCs w:val="24"/>
        </w:rPr>
        <w:t>,</w:t>
      </w:r>
      <w:r w:rsidRPr="009025B5">
        <w:rPr>
          <w:rFonts w:ascii="Times New Roman" w:hAnsi="Times New Roman" w:cs="Times New Roman"/>
          <w:sz w:val="24"/>
          <w:szCs w:val="24"/>
        </w:rPr>
        <w:t xml:space="preserve"> основанный на применении метода прогонки при граничных условиях на внешней поверхности печи. Этот метод имеет ряд достоинств. Во-первых, при вычислении счет начинается от внешней границы и, следовательно, вычислительный процесс можно закончить, когда температура на внешней границе будет удовлетворять какому-либо условию. В качестве такого условия используется температура корпуса печи, полученная путем замеров. Во-вторых, неявная разностная схема устойчива при любых временных и пространственных шагах.</w:t>
      </w:r>
    </w:p>
    <w:p w:rsidR="008874BF" w:rsidRDefault="008874BF" w:rsidP="008874BF">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Исходным уравнением для неявной </w:t>
      </w:r>
      <w:r w:rsidR="00540A01">
        <w:rPr>
          <w:rFonts w:ascii="Times New Roman" w:hAnsi="Times New Roman" w:cs="Times New Roman"/>
          <w:sz w:val="24"/>
          <w:szCs w:val="24"/>
        </w:rPr>
        <w:t>разностной схемы будет являться</w:t>
      </w:r>
    </w:p>
    <w:p w:rsidR="003438EE" w:rsidRPr="009025B5" w:rsidRDefault="003438EE" w:rsidP="003438EE">
      <w:pPr>
        <w:spacing w:after="0" w:line="240" w:lineRule="auto"/>
        <w:ind w:firstLine="709"/>
        <w:jc w:val="both"/>
        <w:rPr>
          <w:rFonts w:ascii="Times New Roman" w:hAnsi="Times New Roman" w:cs="Times New Roman"/>
          <w:sz w:val="24"/>
          <w:szCs w:val="24"/>
        </w:rPr>
      </w:pPr>
    </w:p>
    <w:p w:rsidR="008874BF" w:rsidRDefault="003438EE" w:rsidP="003438EE">
      <w:pPr>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30"/>
          <w:sz w:val="24"/>
          <w:szCs w:val="24"/>
          <w:lang w:val="en-US"/>
        </w:rPr>
        <w:object w:dxaOrig="3440" w:dyaOrig="720">
          <v:shape id="_x0000_i1046" type="#_x0000_t75" style="width:168pt;height:33.75pt" o:ole="">
            <v:imagedata r:id="rId53" o:title=""/>
          </v:shape>
          <o:OLEObject Type="Embed" ProgID="Equation.3" ShapeID="_x0000_i1046" DrawAspect="Content" ObjectID="_1696773192" r:id="rId54"/>
        </w:object>
      </w:r>
      <w:r w:rsidR="008874B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40A01">
        <w:rPr>
          <w:rFonts w:ascii="Times New Roman" w:hAnsi="Times New Roman" w:cs="Times New Roman"/>
          <w:sz w:val="24"/>
          <w:szCs w:val="24"/>
        </w:rPr>
        <w:tab/>
        <w:t>(</w:t>
      </w:r>
      <w:r w:rsidR="00BA6214">
        <w:rPr>
          <w:rFonts w:ascii="Times New Roman" w:hAnsi="Times New Roman" w:cs="Times New Roman"/>
          <w:sz w:val="24"/>
          <w:szCs w:val="24"/>
        </w:rPr>
        <w:t>2.</w:t>
      </w:r>
      <w:r w:rsidR="008874BF">
        <w:rPr>
          <w:rFonts w:ascii="Times New Roman" w:hAnsi="Times New Roman" w:cs="Times New Roman"/>
          <w:sz w:val="24"/>
          <w:szCs w:val="24"/>
        </w:rPr>
        <w:t>7</w:t>
      </w:r>
      <w:r w:rsidR="008874BF" w:rsidRPr="009025B5">
        <w:rPr>
          <w:rFonts w:ascii="Times New Roman" w:hAnsi="Times New Roman" w:cs="Times New Roman"/>
          <w:sz w:val="24"/>
          <w:szCs w:val="24"/>
        </w:rPr>
        <w:t>)</w:t>
      </w:r>
    </w:p>
    <w:p w:rsidR="003438EE" w:rsidRPr="009025B5" w:rsidRDefault="003438EE" w:rsidP="003438EE">
      <w:pPr>
        <w:spacing w:after="0" w:line="240" w:lineRule="auto"/>
        <w:ind w:firstLine="709"/>
        <w:jc w:val="right"/>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где </w:t>
      </w:r>
      <w:proofErr w:type="spellStart"/>
      <w:r w:rsidRPr="009025B5">
        <w:rPr>
          <w:rFonts w:ascii="Times New Roman" w:hAnsi="Times New Roman" w:cs="Times New Roman"/>
          <w:sz w:val="24"/>
          <w:szCs w:val="24"/>
          <w:lang w:val="en-US"/>
        </w:rPr>
        <w:t>Δt</w:t>
      </w:r>
      <w:proofErr w:type="spellEnd"/>
      <w:r w:rsidRPr="009025B5">
        <w:rPr>
          <w:rFonts w:ascii="Times New Roman" w:hAnsi="Times New Roman" w:cs="Times New Roman"/>
          <w:sz w:val="24"/>
          <w:szCs w:val="24"/>
        </w:rPr>
        <w:t xml:space="preserve"> – шаг по координате, м;</w:t>
      </w:r>
    </w:p>
    <w:p w:rsidR="008874BF" w:rsidRPr="009025B5" w:rsidRDefault="008874BF" w:rsidP="00905FB3">
      <w:pPr>
        <w:tabs>
          <w:tab w:val="left" w:pos="-3900"/>
          <w:tab w:val="left" w:pos="-3800"/>
        </w:tabs>
        <w:spacing w:after="0" w:line="360" w:lineRule="auto"/>
        <w:ind w:firstLine="993"/>
        <w:jc w:val="both"/>
        <w:rPr>
          <w:rFonts w:ascii="Times New Roman" w:hAnsi="Times New Roman" w:cs="Times New Roman"/>
          <w:sz w:val="24"/>
          <w:szCs w:val="24"/>
        </w:rPr>
      </w:pPr>
      <w:proofErr w:type="spellStart"/>
      <w:proofErr w:type="gramStart"/>
      <w:r w:rsidRPr="009025B5">
        <w:rPr>
          <w:rFonts w:ascii="Times New Roman" w:hAnsi="Times New Roman" w:cs="Times New Roman"/>
          <w:sz w:val="24"/>
          <w:szCs w:val="24"/>
          <w:lang w:val="en-US"/>
        </w:rPr>
        <w:t>Δt</w:t>
      </w:r>
      <w:proofErr w:type="spellEnd"/>
      <w:proofErr w:type="gramEnd"/>
      <w:r w:rsidRPr="009025B5">
        <w:rPr>
          <w:rFonts w:ascii="Times New Roman" w:hAnsi="Times New Roman" w:cs="Times New Roman"/>
          <w:sz w:val="24"/>
          <w:szCs w:val="24"/>
        </w:rPr>
        <w:t xml:space="preserve"> – шаг по времени, с;</w:t>
      </w:r>
    </w:p>
    <w:p w:rsidR="008874BF" w:rsidRPr="009025B5" w:rsidRDefault="008874BF" w:rsidP="00905FB3">
      <w:pPr>
        <w:tabs>
          <w:tab w:val="left" w:pos="-3900"/>
          <w:tab w:val="left" w:pos="-3800"/>
        </w:tabs>
        <w:spacing w:after="0" w:line="360" w:lineRule="auto"/>
        <w:ind w:firstLine="993"/>
        <w:jc w:val="both"/>
        <w:rPr>
          <w:rFonts w:ascii="Times New Roman" w:hAnsi="Times New Roman" w:cs="Times New Roman"/>
          <w:sz w:val="24"/>
          <w:szCs w:val="24"/>
        </w:rPr>
      </w:pPr>
      <w:proofErr w:type="gramStart"/>
      <w:r w:rsidRPr="009025B5">
        <w:rPr>
          <w:rFonts w:ascii="Times New Roman" w:hAnsi="Times New Roman" w:cs="Times New Roman"/>
          <w:sz w:val="24"/>
          <w:szCs w:val="24"/>
          <w:lang w:val="en-US"/>
        </w:rPr>
        <w:t>a</w:t>
      </w:r>
      <w:r w:rsidRPr="009025B5">
        <w:rPr>
          <w:rFonts w:ascii="Times New Roman" w:hAnsi="Times New Roman" w:cs="Times New Roman"/>
          <w:sz w:val="24"/>
          <w:szCs w:val="24"/>
          <w:vertAlign w:val="subscript"/>
          <w:lang w:val="en-US"/>
        </w:rPr>
        <w:t>t</w:t>
      </w:r>
      <w:proofErr w:type="gramEnd"/>
      <w:r w:rsidRPr="009025B5">
        <w:rPr>
          <w:rFonts w:ascii="Times New Roman" w:hAnsi="Times New Roman" w:cs="Times New Roman"/>
          <w:sz w:val="24"/>
          <w:szCs w:val="24"/>
        </w:rPr>
        <w:t xml:space="preserve"> – коэффициент температуропроводности, м</w:t>
      </w:r>
      <w:r w:rsidRPr="009025B5">
        <w:rPr>
          <w:rFonts w:ascii="Times New Roman" w:hAnsi="Times New Roman" w:cs="Times New Roman"/>
          <w:sz w:val="24"/>
          <w:szCs w:val="24"/>
          <w:vertAlign w:val="superscript"/>
        </w:rPr>
        <w:t>2</w:t>
      </w:r>
      <w:r w:rsidRPr="009025B5">
        <w:rPr>
          <w:rFonts w:ascii="Times New Roman" w:hAnsi="Times New Roman" w:cs="Times New Roman"/>
          <w:sz w:val="24"/>
          <w:szCs w:val="24"/>
        </w:rPr>
        <w:t>/с;</w:t>
      </w:r>
    </w:p>
    <w:p w:rsidR="008874BF" w:rsidRPr="009025B5" w:rsidRDefault="008874BF" w:rsidP="00905FB3">
      <w:pPr>
        <w:tabs>
          <w:tab w:val="left" w:pos="-3900"/>
          <w:tab w:val="left" w:pos="-3800"/>
        </w:tabs>
        <w:spacing w:after="0" w:line="360" w:lineRule="auto"/>
        <w:ind w:firstLine="993"/>
        <w:jc w:val="both"/>
        <w:rPr>
          <w:rFonts w:ascii="Times New Roman" w:hAnsi="Times New Roman" w:cs="Times New Roman"/>
          <w:sz w:val="24"/>
          <w:szCs w:val="24"/>
        </w:rPr>
      </w:pPr>
      <w:r w:rsidRPr="009025B5">
        <w:rPr>
          <w:rFonts w:ascii="Times New Roman" w:hAnsi="Times New Roman" w:cs="Times New Roman"/>
          <w:position w:val="-12"/>
          <w:sz w:val="24"/>
          <w:szCs w:val="24"/>
        </w:rPr>
        <w:object w:dxaOrig="460" w:dyaOrig="380">
          <v:shape id="_x0000_i1047" type="#_x0000_t75" style="width:22.5pt;height:18.75pt" o:ole="">
            <v:imagedata r:id="rId55" o:title=""/>
          </v:shape>
          <o:OLEObject Type="Embed" ProgID="Equation.3" ShapeID="_x0000_i1047" DrawAspect="Content" ObjectID="_1696773193" r:id="rId56"/>
        </w:object>
      </w:r>
      <w:r w:rsidRPr="009025B5">
        <w:rPr>
          <w:rFonts w:ascii="Times New Roman" w:hAnsi="Times New Roman" w:cs="Times New Roman"/>
          <w:sz w:val="24"/>
          <w:szCs w:val="24"/>
        </w:rPr>
        <w:t xml:space="preserve">- температура футеровки в точке по координате n в момент времени k+1,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9025B5">
        <w:rPr>
          <w:rFonts w:ascii="Times New Roman" w:hAnsi="Times New Roman" w:cs="Times New Roman"/>
          <w:sz w:val="24"/>
          <w:szCs w:val="24"/>
        </w:rPr>
        <w:t>.</w:t>
      </w:r>
    </w:p>
    <w:p w:rsidR="00905FB3" w:rsidRDefault="00905FB3" w:rsidP="008874BF">
      <w:pPr>
        <w:tabs>
          <w:tab w:val="left" w:pos="-3900"/>
          <w:tab w:val="left" w:pos="-3800"/>
        </w:tabs>
        <w:spacing w:after="0" w:line="360" w:lineRule="auto"/>
        <w:ind w:firstLine="709"/>
        <w:jc w:val="both"/>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Преобразуем </w:t>
      </w:r>
      <w:r w:rsidR="00540A01">
        <w:rPr>
          <w:rFonts w:ascii="Times New Roman" w:hAnsi="Times New Roman" w:cs="Times New Roman"/>
          <w:sz w:val="24"/>
          <w:szCs w:val="24"/>
        </w:rPr>
        <w:t>это уравнение следующим образом</w:t>
      </w:r>
    </w:p>
    <w:p w:rsidR="008874BF" w:rsidRPr="009025B5" w:rsidRDefault="008874BF" w:rsidP="004F63E7">
      <w:pPr>
        <w:tabs>
          <w:tab w:val="left" w:pos="-3900"/>
          <w:tab w:val="left" w:pos="-3800"/>
        </w:tabs>
        <w:spacing w:after="0" w:line="240" w:lineRule="auto"/>
        <w:ind w:firstLine="709"/>
        <w:jc w:val="both"/>
        <w:rPr>
          <w:rFonts w:ascii="Times New Roman" w:hAnsi="Times New Roman" w:cs="Times New Roman"/>
          <w:sz w:val="24"/>
          <w:szCs w:val="24"/>
        </w:rPr>
      </w:pPr>
    </w:p>
    <w:p w:rsidR="008874BF" w:rsidRDefault="00A52D71" w:rsidP="00540A01">
      <w:pPr>
        <w:tabs>
          <w:tab w:val="left" w:pos="-3900"/>
          <w:tab w:val="left" w:pos="-3800"/>
        </w:tabs>
        <w:spacing w:after="0" w:line="240" w:lineRule="auto"/>
        <w:ind w:firstLine="709"/>
        <w:jc w:val="right"/>
        <w:rPr>
          <w:rFonts w:ascii="Times New Roman" w:hAnsi="Times New Roman" w:cs="Times New Roman"/>
          <w:sz w:val="24"/>
          <w:szCs w:val="24"/>
        </w:rPr>
      </w:pPr>
      <w:r w:rsidRPr="009025B5">
        <w:rPr>
          <w:rFonts w:ascii="Times New Roman" w:hAnsi="Times New Roman" w:cs="Times New Roman"/>
          <w:position w:val="-12"/>
          <w:sz w:val="24"/>
          <w:szCs w:val="24"/>
        </w:rPr>
        <w:object w:dxaOrig="4840" w:dyaOrig="380">
          <v:shape id="_x0000_i1048" type="#_x0000_t75" style="width:259.5pt;height:20.25pt" o:ole="">
            <v:imagedata r:id="rId57" o:title=""/>
          </v:shape>
          <o:OLEObject Type="Embed" ProgID="Equation.3" ShapeID="_x0000_i1048" DrawAspect="Content" ObjectID="_1696773194" r:id="rId58"/>
        </w:object>
      </w:r>
      <w:r w:rsidR="008874BF">
        <w:rPr>
          <w:rFonts w:ascii="Times New Roman" w:hAnsi="Times New Roman" w:cs="Times New Roman"/>
          <w:sz w:val="24"/>
          <w:szCs w:val="24"/>
        </w:rPr>
        <w:t>,</w:t>
      </w:r>
      <w:r w:rsidR="00540A01">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540A01">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8)</w:t>
      </w:r>
    </w:p>
    <w:p w:rsidR="00545C13" w:rsidRPr="009025B5" w:rsidRDefault="00545C13" w:rsidP="00540A01">
      <w:pPr>
        <w:tabs>
          <w:tab w:val="left" w:pos="-3900"/>
          <w:tab w:val="left" w:pos="-3800"/>
        </w:tabs>
        <w:spacing w:after="0" w:line="240" w:lineRule="auto"/>
        <w:ind w:firstLine="709"/>
        <w:jc w:val="right"/>
        <w:rPr>
          <w:rFonts w:ascii="Times New Roman" w:hAnsi="Times New Roman" w:cs="Times New Roman"/>
          <w:sz w:val="24"/>
          <w:szCs w:val="24"/>
        </w:rPr>
      </w:pPr>
    </w:p>
    <w:p w:rsidR="008874BF" w:rsidRPr="00545C13" w:rsidRDefault="00A52D71" w:rsidP="00545C13">
      <w:pPr>
        <w:tabs>
          <w:tab w:val="left" w:pos="-3900"/>
          <w:tab w:val="left" w:pos="-3800"/>
        </w:tabs>
        <w:spacing w:after="0" w:line="240" w:lineRule="auto"/>
        <w:ind w:firstLine="709"/>
        <w:jc w:val="right"/>
        <w:rPr>
          <w:rFonts w:ascii="Times New Roman" w:hAnsi="Times New Roman" w:cs="Times New Roman"/>
          <w:sz w:val="24"/>
          <w:szCs w:val="24"/>
        </w:rPr>
      </w:pPr>
      <w:r w:rsidRPr="009025B5">
        <w:rPr>
          <w:rFonts w:ascii="Times New Roman" w:hAnsi="Times New Roman" w:cs="Times New Roman"/>
          <w:position w:val="-28"/>
          <w:sz w:val="24"/>
          <w:szCs w:val="24"/>
          <w:lang w:val="en-US"/>
        </w:rPr>
        <w:object w:dxaOrig="4700" w:dyaOrig="680">
          <v:shape id="_x0000_i1049" type="#_x0000_t75" style="width:195.75pt;height:31.5pt" o:ole="">
            <v:imagedata r:id="rId59" o:title=""/>
          </v:shape>
          <o:OLEObject Type="Embed" ProgID="Equation.3" ShapeID="_x0000_i1049" DrawAspect="Content" ObjectID="_1696773195" r:id="rId60"/>
        </w:object>
      </w:r>
      <w:r w:rsidR="00545C13">
        <w:rPr>
          <w:rFonts w:ascii="Times New Roman" w:hAnsi="Times New Roman" w:cs="Times New Roman"/>
          <w:sz w:val="24"/>
          <w:szCs w:val="24"/>
        </w:rPr>
        <w:t xml:space="preserve"> .                        (2.9)</w:t>
      </w: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Положим </w:t>
      </w:r>
      <w:r w:rsidRPr="009025B5">
        <w:rPr>
          <w:rFonts w:ascii="Times New Roman" w:hAnsi="Times New Roman" w:cs="Times New Roman"/>
          <w:position w:val="-24"/>
          <w:sz w:val="24"/>
          <w:szCs w:val="24"/>
        </w:rPr>
        <w:object w:dxaOrig="1320" w:dyaOrig="620">
          <v:shape id="_x0000_i1050" type="#_x0000_t75" style="width:66pt;height:30.75pt" o:ole="">
            <v:imagedata r:id="rId61" o:title=""/>
          </v:shape>
          <o:OLEObject Type="Embed" ProgID="Equation.3" ShapeID="_x0000_i1050" DrawAspect="Content" ObjectID="_1696773196" r:id="rId62"/>
        </w:object>
      </w:r>
      <w:r>
        <w:rPr>
          <w:rFonts w:ascii="Times New Roman" w:hAnsi="Times New Roman" w:cs="Times New Roman"/>
          <w:sz w:val="24"/>
          <w:szCs w:val="24"/>
        </w:rPr>
        <w:t xml:space="preserve"> и</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=1+2А, тогда уравнение </w:t>
      </w:r>
      <w:r w:rsidRPr="009057CF">
        <w:rPr>
          <w:rFonts w:ascii="Times New Roman" w:hAnsi="Times New Roman" w:cs="Times New Roman"/>
          <w:sz w:val="24"/>
          <w:szCs w:val="24"/>
        </w:rPr>
        <w:t>(</w:t>
      </w:r>
      <w:r w:rsidR="00BA6214">
        <w:rPr>
          <w:rFonts w:ascii="Times New Roman" w:hAnsi="Times New Roman" w:cs="Times New Roman"/>
          <w:sz w:val="24"/>
          <w:szCs w:val="24"/>
        </w:rPr>
        <w:t>2.</w:t>
      </w:r>
      <w:r w:rsidRPr="009057CF">
        <w:rPr>
          <w:rFonts w:ascii="Times New Roman" w:hAnsi="Times New Roman" w:cs="Times New Roman"/>
          <w:sz w:val="24"/>
          <w:szCs w:val="24"/>
        </w:rPr>
        <w:t>8)</w:t>
      </w:r>
      <w:r w:rsidRPr="009025B5">
        <w:rPr>
          <w:rFonts w:ascii="Times New Roman" w:hAnsi="Times New Roman" w:cs="Times New Roman"/>
          <w:sz w:val="24"/>
          <w:szCs w:val="24"/>
        </w:rPr>
        <w:t xml:space="preserve"> запишется</w:t>
      </w:r>
    </w:p>
    <w:p w:rsidR="008874BF" w:rsidRPr="009025B5" w:rsidRDefault="008874BF" w:rsidP="004F63E7">
      <w:pPr>
        <w:tabs>
          <w:tab w:val="left" w:pos="-3900"/>
          <w:tab w:val="left" w:pos="-3800"/>
        </w:tabs>
        <w:spacing w:after="0" w:line="240" w:lineRule="auto"/>
        <w:ind w:firstLine="709"/>
        <w:jc w:val="both"/>
        <w:rPr>
          <w:rFonts w:ascii="Times New Roman" w:hAnsi="Times New Roman" w:cs="Times New Roman"/>
          <w:sz w:val="24"/>
          <w:szCs w:val="24"/>
        </w:rPr>
      </w:pPr>
    </w:p>
    <w:p w:rsidR="008874BF" w:rsidRPr="009025B5" w:rsidRDefault="00A52D71" w:rsidP="004F63E7">
      <w:pPr>
        <w:tabs>
          <w:tab w:val="left" w:pos="-3900"/>
          <w:tab w:val="left" w:pos="-3800"/>
        </w:tabs>
        <w:spacing w:after="0" w:line="240" w:lineRule="auto"/>
        <w:ind w:firstLine="709"/>
        <w:jc w:val="right"/>
        <w:rPr>
          <w:rFonts w:ascii="Times New Roman" w:hAnsi="Times New Roman" w:cs="Times New Roman"/>
          <w:sz w:val="24"/>
          <w:szCs w:val="24"/>
        </w:rPr>
      </w:pPr>
      <w:r w:rsidRPr="009025B5">
        <w:rPr>
          <w:rFonts w:ascii="Times New Roman" w:hAnsi="Times New Roman" w:cs="Times New Roman"/>
          <w:position w:val="-12"/>
          <w:sz w:val="24"/>
          <w:szCs w:val="24"/>
        </w:rPr>
        <w:object w:dxaOrig="2940" w:dyaOrig="380">
          <v:shape id="_x0000_i1051" type="#_x0000_t75" style="width:116.25pt;height:18.75pt" o:ole="">
            <v:imagedata r:id="rId63" o:title=""/>
          </v:shape>
          <o:OLEObject Type="Embed" ProgID="Equation.3" ShapeID="_x0000_i1051" DrawAspect="Content" ObjectID="_1696773197" r:id="rId64"/>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545C13">
        <w:rPr>
          <w:rFonts w:ascii="Times New Roman" w:hAnsi="Times New Roman" w:cs="Times New Roman"/>
          <w:sz w:val="24"/>
          <w:szCs w:val="24"/>
        </w:rPr>
        <w:t>10</w:t>
      </w:r>
      <w:r w:rsidR="008874BF" w:rsidRPr="009057CF">
        <w:rPr>
          <w:rFonts w:ascii="Times New Roman" w:hAnsi="Times New Roman" w:cs="Times New Roman"/>
          <w:sz w:val="24"/>
          <w:szCs w:val="24"/>
        </w:rPr>
        <w:t>)</w:t>
      </w:r>
    </w:p>
    <w:p w:rsidR="008874BF" w:rsidRPr="009025B5" w:rsidRDefault="008874BF" w:rsidP="004F63E7">
      <w:pPr>
        <w:tabs>
          <w:tab w:val="left" w:pos="-3900"/>
          <w:tab w:val="left" w:pos="-3800"/>
        </w:tabs>
        <w:spacing w:after="0" w:line="240" w:lineRule="auto"/>
        <w:ind w:firstLine="709"/>
        <w:jc w:val="both"/>
        <w:rPr>
          <w:rFonts w:ascii="Times New Roman" w:hAnsi="Times New Roman" w:cs="Times New Roman"/>
          <w:sz w:val="24"/>
          <w:szCs w:val="24"/>
        </w:rPr>
      </w:pPr>
    </w:p>
    <w:p w:rsidR="008874BF" w:rsidRPr="009025B5" w:rsidRDefault="008874BF" w:rsidP="008874BF">
      <w:pPr>
        <w:tabs>
          <w:tab w:val="left" w:pos="-3900"/>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Формулы прогонки, в этом случае, будут представлены соотношениями</w:t>
      </w:r>
    </w:p>
    <w:p w:rsidR="008874BF" w:rsidRPr="009025B5" w:rsidRDefault="008874BF" w:rsidP="004F63E7">
      <w:pPr>
        <w:tabs>
          <w:tab w:val="left" w:pos="-3900"/>
          <w:tab w:val="left" w:pos="-3800"/>
        </w:tabs>
        <w:spacing w:after="0" w:line="240" w:lineRule="auto"/>
        <w:ind w:firstLine="709"/>
        <w:jc w:val="both"/>
        <w:rPr>
          <w:rFonts w:ascii="Times New Roman" w:hAnsi="Times New Roman" w:cs="Times New Roman"/>
          <w:sz w:val="24"/>
          <w:szCs w:val="24"/>
        </w:rPr>
      </w:pPr>
    </w:p>
    <w:p w:rsidR="008874BF" w:rsidRDefault="00A52D71"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12"/>
          <w:sz w:val="24"/>
          <w:szCs w:val="24"/>
        </w:rPr>
        <w:object w:dxaOrig="2180" w:dyaOrig="380">
          <v:shape id="_x0000_i1052" type="#_x0000_t75" style="width:90.75pt;height:19.5pt" o:ole="">
            <v:imagedata r:id="rId65" o:title=""/>
          </v:shape>
          <o:OLEObject Type="Embed" ProgID="Equation.3" ShapeID="_x0000_i1052" DrawAspect="Content" ObjectID="_1696773198" r:id="rId66"/>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1</w:t>
      </w:r>
      <w:r w:rsidR="00545C13">
        <w:rPr>
          <w:rFonts w:ascii="Times New Roman" w:hAnsi="Times New Roman" w:cs="Times New Roman"/>
          <w:sz w:val="24"/>
          <w:szCs w:val="24"/>
        </w:rPr>
        <w:t>1</w:t>
      </w:r>
      <w:r w:rsidR="008874BF" w:rsidRPr="009057CF">
        <w:rPr>
          <w:rFonts w:ascii="Times New Roman" w:hAnsi="Times New Roman" w:cs="Times New Roman"/>
          <w:sz w:val="24"/>
          <w:szCs w:val="24"/>
        </w:rPr>
        <w:t>)</w:t>
      </w:r>
    </w:p>
    <w:p w:rsidR="00540A01" w:rsidRPr="009025B5" w:rsidRDefault="00540A01" w:rsidP="00540A01">
      <w:pPr>
        <w:tabs>
          <w:tab w:val="left" w:pos="-3900"/>
          <w:tab w:val="left" w:pos="-3800"/>
        </w:tabs>
        <w:spacing w:after="0" w:line="360" w:lineRule="auto"/>
        <w:ind w:firstLine="709"/>
        <w:jc w:val="right"/>
        <w:rPr>
          <w:rFonts w:ascii="Times New Roman" w:hAnsi="Times New Roman" w:cs="Times New Roman"/>
          <w:sz w:val="24"/>
          <w:szCs w:val="24"/>
        </w:rPr>
      </w:pPr>
    </w:p>
    <w:p w:rsidR="008874BF" w:rsidRDefault="00A52D71"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30"/>
          <w:sz w:val="24"/>
          <w:szCs w:val="24"/>
        </w:rPr>
        <w:object w:dxaOrig="1440" w:dyaOrig="680">
          <v:shape id="_x0000_i1053" type="#_x0000_t75" style="width:60.75pt;height:29.25pt" o:ole="">
            <v:imagedata r:id="rId67" o:title=""/>
          </v:shape>
          <o:OLEObject Type="Embed" ProgID="Equation.3" ShapeID="_x0000_i1053" DrawAspect="Content" ObjectID="_1696773199" r:id="rId68"/>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8874BF" w:rsidRPr="009057CF">
        <w:rPr>
          <w:rFonts w:ascii="Times New Roman" w:hAnsi="Times New Roman" w:cs="Times New Roman"/>
          <w:sz w:val="24"/>
          <w:szCs w:val="24"/>
        </w:rPr>
        <w:t>(</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1</w:t>
      </w:r>
      <w:r w:rsidR="00545C13">
        <w:rPr>
          <w:rFonts w:ascii="Times New Roman" w:hAnsi="Times New Roman" w:cs="Times New Roman"/>
          <w:sz w:val="24"/>
          <w:szCs w:val="24"/>
        </w:rPr>
        <w:t>2</w:t>
      </w:r>
      <w:r w:rsidR="008874BF" w:rsidRPr="009057CF">
        <w:rPr>
          <w:rFonts w:ascii="Times New Roman" w:hAnsi="Times New Roman" w:cs="Times New Roman"/>
          <w:sz w:val="24"/>
          <w:szCs w:val="24"/>
        </w:rPr>
        <w:t>)</w:t>
      </w:r>
    </w:p>
    <w:p w:rsidR="00540A01" w:rsidRPr="009025B5" w:rsidRDefault="00540A01" w:rsidP="00540A01">
      <w:pPr>
        <w:tabs>
          <w:tab w:val="left" w:pos="-3900"/>
          <w:tab w:val="left" w:pos="-3800"/>
        </w:tabs>
        <w:spacing w:after="0" w:line="360" w:lineRule="auto"/>
        <w:ind w:firstLine="709"/>
        <w:jc w:val="right"/>
        <w:rPr>
          <w:rFonts w:ascii="Times New Roman" w:hAnsi="Times New Roman" w:cs="Times New Roman"/>
          <w:sz w:val="24"/>
          <w:szCs w:val="24"/>
        </w:rPr>
      </w:pPr>
    </w:p>
    <w:p w:rsidR="008874BF" w:rsidRDefault="00A52D71"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30"/>
          <w:sz w:val="24"/>
          <w:szCs w:val="24"/>
        </w:rPr>
        <w:object w:dxaOrig="1600" w:dyaOrig="720">
          <v:shape id="_x0000_i1054" type="#_x0000_t75" style="width:90pt;height:29.25pt" o:ole="">
            <v:imagedata r:id="rId69" o:title=""/>
          </v:shape>
          <o:OLEObject Type="Embed" ProgID="Equation.3" ShapeID="_x0000_i1054" DrawAspect="Content" ObjectID="_1696773200" r:id="rId70"/>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1</w:t>
      </w:r>
      <w:r w:rsidR="00545C13">
        <w:rPr>
          <w:rFonts w:ascii="Times New Roman" w:hAnsi="Times New Roman" w:cs="Times New Roman"/>
          <w:sz w:val="24"/>
          <w:szCs w:val="24"/>
        </w:rPr>
        <w:t>3</w:t>
      </w:r>
      <w:r w:rsidR="008874BF" w:rsidRPr="009057CF">
        <w:rPr>
          <w:rFonts w:ascii="Times New Roman" w:hAnsi="Times New Roman" w:cs="Times New Roman"/>
          <w:sz w:val="24"/>
          <w:szCs w:val="24"/>
        </w:rPr>
        <w:t>)</w:t>
      </w:r>
    </w:p>
    <w:p w:rsidR="00540A01" w:rsidRPr="009025B5" w:rsidRDefault="00540A01" w:rsidP="00540A01">
      <w:pPr>
        <w:tabs>
          <w:tab w:val="left" w:pos="-3900"/>
          <w:tab w:val="left" w:pos="-3800"/>
        </w:tabs>
        <w:spacing w:after="0" w:line="360" w:lineRule="auto"/>
        <w:ind w:firstLine="709"/>
        <w:jc w:val="right"/>
        <w:rPr>
          <w:rFonts w:ascii="Times New Roman" w:hAnsi="Times New Roman" w:cs="Times New Roman"/>
          <w:sz w:val="24"/>
          <w:szCs w:val="24"/>
        </w:rPr>
      </w:pPr>
    </w:p>
    <w:p w:rsidR="008874BF" w:rsidRPr="009025B5" w:rsidRDefault="00A52D71" w:rsidP="00540A01">
      <w:pPr>
        <w:tabs>
          <w:tab w:val="left" w:pos="-3900"/>
          <w:tab w:val="left" w:pos="-3800"/>
        </w:tabs>
        <w:spacing w:after="0" w:line="360" w:lineRule="auto"/>
        <w:ind w:firstLine="709"/>
        <w:jc w:val="right"/>
        <w:rPr>
          <w:rFonts w:ascii="Times New Roman" w:hAnsi="Times New Roman" w:cs="Times New Roman"/>
          <w:sz w:val="24"/>
          <w:szCs w:val="24"/>
        </w:rPr>
      </w:pPr>
      <w:r w:rsidRPr="009025B5">
        <w:rPr>
          <w:rFonts w:ascii="Times New Roman" w:hAnsi="Times New Roman" w:cs="Times New Roman"/>
          <w:position w:val="-10"/>
          <w:sz w:val="24"/>
          <w:szCs w:val="24"/>
        </w:rPr>
        <w:object w:dxaOrig="700" w:dyaOrig="340">
          <v:shape id="_x0000_i1055" type="#_x0000_t75" style="width:30.75pt;height:15pt" o:ole="">
            <v:imagedata r:id="rId71" o:title=""/>
          </v:shape>
          <o:OLEObject Type="Embed" ProgID="Equation.3" ShapeID="_x0000_i1055" DrawAspect="Content" ObjectID="_1696773201" r:id="rId72"/>
        </w:object>
      </w:r>
      <w:r w:rsidRPr="009025B5">
        <w:rPr>
          <w:rFonts w:ascii="Times New Roman" w:hAnsi="Times New Roman" w:cs="Times New Roman"/>
          <w:position w:val="-12"/>
          <w:sz w:val="24"/>
          <w:szCs w:val="24"/>
        </w:rPr>
        <w:object w:dxaOrig="760" w:dyaOrig="360">
          <v:shape id="_x0000_i1056" type="#_x0000_t75" style="width:32.25pt;height:15pt" o:ole="">
            <v:imagedata r:id="rId73" o:title=""/>
          </v:shape>
          <o:OLEObject Type="Embed" ProgID="Equation.3" ShapeID="_x0000_i1056" DrawAspect="Content" ObjectID="_1696773202" r:id="rId74"/>
        </w:object>
      </w:r>
      <w:r w:rsidR="008874BF">
        <w:rPr>
          <w:rFonts w:ascii="Times New Roman" w:hAnsi="Times New Roman" w:cs="Times New Roman"/>
          <w:sz w:val="24"/>
          <w:szCs w:val="24"/>
        </w:rPr>
        <w:t xml:space="preserve">             </w:t>
      </w:r>
      <w:r w:rsidR="00130454">
        <w:rPr>
          <w:rFonts w:ascii="Times New Roman" w:hAnsi="Times New Roman" w:cs="Times New Roman"/>
          <w:sz w:val="24"/>
          <w:szCs w:val="24"/>
        </w:rPr>
        <w:t xml:space="preserve">                                 </w:t>
      </w:r>
      <w:r w:rsidR="008874BF">
        <w:rPr>
          <w:rFonts w:ascii="Times New Roman" w:hAnsi="Times New Roman" w:cs="Times New Roman"/>
          <w:sz w:val="24"/>
          <w:szCs w:val="24"/>
        </w:rPr>
        <w:t xml:space="preserve">              (</w:t>
      </w:r>
      <w:r w:rsidR="00BA6214">
        <w:rPr>
          <w:rFonts w:ascii="Times New Roman" w:hAnsi="Times New Roman" w:cs="Times New Roman"/>
          <w:sz w:val="24"/>
          <w:szCs w:val="24"/>
        </w:rPr>
        <w:t>2.</w:t>
      </w:r>
      <w:r w:rsidR="008874BF" w:rsidRPr="009057CF">
        <w:rPr>
          <w:rFonts w:ascii="Times New Roman" w:hAnsi="Times New Roman" w:cs="Times New Roman"/>
          <w:sz w:val="24"/>
          <w:szCs w:val="24"/>
        </w:rPr>
        <w:t>1</w:t>
      </w:r>
      <w:r w:rsidR="00545C13">
        <w:rPr>
          <w:rFonts w:ascii="Times New Roman" w:hAnsi="Times New Roman" w:cs="Times New Roman"/>
          <w:sz w:val="24"/>
          <w:szCs w:val="24"/>
        </w:rPr>
        <w:t>4</w:t>
      </w:r>
      <w:r w:rsidR="008874BF" w:rsidRPr="009057CF">
        <w:rPr>
          <w:rFonts w:ascii="Times New Roman" w:hAnsi="Times New Roman" w:cs="Times New Roman"/>
          <w:sz w:val="24"/>
          <w:szCs w:val="24"/>
        </w:rPr>
        <w:t>)</w:t>
      </w:r>
    </w:p>
    <w:p w:rsidR="008874BF" w:rsidRPr="009025B5" w:rsidRDefault="008874BF" w:rsidP="004F63E7">
      <w:pPr>
        <w:tabs>
          <w:tab w:val="left" w:pos="-3900"/>
          <w:tab w:val="left" w:pos="-3800"/>
        </w:tabs>
        <w:spacing w:after="0" w:line="240" w:lineRule="auto"/>
        <w:ind w:firstLine="709"/>
        <w:jc w:val="both"/>
        <w:rPr>
          <w:rFonts w:ascii="Times New Roman" w:hAnsi="Times New Roman" w:cs="Times New Roman"/>
          <w:sz w:val="24"/>
          <w:szCs w:val="24"/>
        </w:rPr>
      </w:pPr>
    </w:p>
    <w:p w:rsidR="008874BF" w:rsidRPr="009025B5" w:rsidRDefault="008874BF" w:rsidP="00A52D71">
      <w:pPr>
        <w:tabs>
          <w:tab w:val="left" w:pos="-3900"/>
          <w:tab w:val="left" w:pos="-3800"/>
        </w:tabs>
        <w:spacing w:after="0" w:line="360" w:lineRule="auto"/>
        <w:ind w:firstLine="709"/>
        <w:jc w:val="both"/>
        <w:rPr>
          <w:rFonts w:ascii="Times New Roman" w:hAnsi="Times New Roman" w:cs="Times New Roman"/>
          <w:b/>
          <w:sz w:val="24"/>
          <w:szCs w:val="24"/>
        </w:rPr>
      </w:pPr>
      <w:r w:rsidRPr="009025B5">
        <w:rPr>
          <w:rFonts w:ascii="Times New Roman" w:hAnsi="Times New Roman" w:cs="Times New Roman"/>
          <w:sz w:val="24"/>
          <w:szCs w:val="24"/>
        </w:rPr>
        <w:t xml:space="preserve">Значение температуры </w:t>
      </w:r>
      <w:r w:rsidRPr="009025B5">
        <w:rPr>
          <w:rFonts w:ascii="Times New Roman" w:hAnsi="Times New Roman" w:cs="Times New Roman"/>
          <w:position w:val="-12"/>
          <w:sz w:val="24"/>
          <w:szCs w:val="24"/>
        </w:rPr>
        <w:object w:dxaOrig="460" w:dyaOrig="380">
          <v:shape id="_x0000_i1057" type="#_x0000_t75" style="width:22.5pt;height:18.75pt" o:ole="">
            <v:imagedata r:id="rId75" o:title=""/>
          </v:shape>
          <o:OLEObject Type="Embed" ProgID="Equation.3" ShapeID="_x0000_i1057" DrawAspect="Content" ObjectID="_1696773203" r:id="rId76"/>
        </w:object>
      </w:r>
      <w:r w:rsidRPr="009025B5">
        <w:rPr>
          <w:rFonts w:ascii="Times New Roman" w:hAnsi="Times New Roman" w:cs="Times New Roman"/>
          <w:sz w:val="24"/>
          <w:szCs w:val="24"/>
        </w:rPr>
        <w:t xml:space="preserve"> находится из краевых условий на внешней границе. </w:t>
      </w:r>
    </w:p>
    <w:p w:rsidR="008874BF" w:rsidRDefault="008874BF" w:rsidP="00A52D71">
      <w:pPr>
        <w:spacing w:after="0" w:line="360" w:lineRule="auto"/>
        <w:ind w:firstLine="709"/>
        <w:jc w:val="both"/>
        <w:rPr>
          <w:rFonts w:ascii="Times New Roman" w:hAnsi="Times New Roman" w:cs="Times New Roman"/>
          <w:sz w:val="24"/>
          <w:szCs w:val="24"/>
          <w:lang w:val="kk-KZ"/>
        </w:rPr>
      </w:pPr>
      <w:r w:rsidRPr="001611C9">
        <w:rPr>
          <w:rFonts w:ascii="Times New Roman" w:hAnsi="Times New Roman" w:cs="Times New Roman"/>
          <w:sz w:val="24"/>
          <w:szCs w:val="24"/>
        </w:rPr>
        <w:t xml:space="preserve">Разработанная </w:t>
      </w:r>
      <w:r w:rsidRPr="001611C9">
        <w:rPr>
          <w:rFonts w:ascii="Times New Roman" w:hAnsi="Times New Roman" w:cs="Times New Roman"/>
          <w:sz w:val="24"/>
          <w:szCs w:val="24"/>
          <w:lang w:val="kk-KZ"/>
        </w:rPr>
        <w:t>математическая модель позволяет производить расчёт температурных полей кладки при стационарном и нестационарном режим</w:t>
      </w:r>
      <w:r w:rsidR="00E06D91">
        <w:rPr>
          <w:rFonts w:ascii="Times New Roman" w:hAnsi="Times New Roman" w:cs="Times New Roman"/>
          <w:sz w:val="24"/>
          <w:szCs w:val="24"/>
          <w:lang w:val="kk-KZ"/>
        </w:rPr>
        <w:t>ах</w:t>
      </w:r>
      <w:r w:rsidRPr="001611C9">
        <w:rPr>
          <w:rFonts w:ascii="Times New Roman" w:hAnsi="Times New Roman" w:cs="Times New Roman"/>
          <w:sz w:val="24"/>
          <w:szCs w:val="24"/>
          <w:lang w:val="kk-KZ"/>
        </w:rPr>
        <w:t xml:space="preserve"> с использованием температуры технологического материала и наружной поверхности футеровки. Температура технологического материала определяется нахождением его в конкретной зоне печи. </w:t>
      </w:r>
      <w:r>
        <w:rPr>
          <w:rFonts w:ascii="Times New Roman" w:hAnsi="Times New Roman" w:cs="Times New Roman"/>
          <w:sz w:val="24"/>
          <w:szCs w:val="24"/>
          <w:lang w:val="kk-KZ"/>
        </w:rPr>
        <w:t xml:space="preserve">Учёт теплофизических свойств футеровочных материалов происходит на этом этапе. </w:t>
      </w:r>
      <w:r>
        <w:rPr>
          <w:rFonts w:ascii="Times New Roman" w:hAnsi="Times New Roman" w:cs="Times New Roman"/>
          <w:sz w:val="24"/>
          <w:szCs w:val="24"/>
        </w:rPr>
        <w:t>К</w:t>
      </w:r>
      <w:r w:rsidRPr="009025B5">
        <w:rPr>
          <w:rFonts w:ascii="Times New Roman" w:hAnsi="Times New Roman" w:cs="Times New Roman"/>
          <w:sz w:val="24"/>
          <w:szCs w:val="24"/>
        </w:rPr>
        <w:t>оэффициент температуропроводности</w:t>
      </w:r>
      <w:r>
        <w:rPr>
          <w:rFonts w:ascii="Times New Roman" w:hAnsi="Times New Roman" w:cs="Times New Roman"/>
          <w:sz w:val="24"/>
          <w:szCs w:val="24"/>
        </w:rPr>
        <w:t xml:space="preserve"> в формуле </w:t>
      </w:r>
      <w:r w:rsidRPr="00445D82">
        <w:rPr>
          <w:rFonts w:ascii="Times New Roman" w:hAnsi="Times New Roman" w:cs="Times New Roman"/>
          <w:sz w:val="24"/>
          <w:szCs w:val="24"/>
        </w:rPr>
        <w:t>(</w:t>
      </w:r>
      <w:r w:rsidR="00BA6214">
        <w:rPr>
          <w:rFonts w:ascii="Times New Roman" w:hAnsi="Times New Roman" w:cs="Times New Roman"/>
          <w:sz w:val="24"/>
          <w:szCs w:val="24"/>
        </w:rPr>
        <w:t>2.</w:t>
      </w:r>
      <w:r w:rsidRPr="00445D82">
        <w:rPr>
          <w:rFonts w:ascii="Times New Roman" w:hAnsi="Times New Roman" w:cs="Times New Roman"/>
          <w:sz w:val="24"/>
          <w:szCs w:val="24"/>
        </w:rPr>
        <w:t>7</w:t>
      </w:r>
      <w:r>
        <w:rPr>
          <w:rFonts w:ascii="Times New Roman" w:hAnsi="Times New Roman" w:cs="Times New Roman"/>
          <w:sz w:val="24"/>
          <w:szCs w:val="24"/>
        </w:rPr>
        <w:t>) включает в себя коэффициент теплопроводности, теплоёмкость и плотность материалов. Зная зависимости этих теплофизических характеристик для новых материалов (они часто отличаются от паспортных значений), а также от длительности эксплуатации в агрегате, можно производить расчёт температурных полей с их реальными значениями.</w:t>
      </w:r>
    </w:p>
    <w:p w:rsidR="008874BF" w:rsidRPr="001611C9" w:rsidRDefault="008874BF" w:rsidP="008874BF">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Следующим блоком является проверка</w:t>
      </w:r>
      <w:r w:rsidRPr="001611C9">
        <w:rPr>
          <w:rFonts w:ascii="Times New Roman" w:hAnsi="Times New Roman" w:cs="Times New Roman"/>
          <w:sz w:val="24"/>
          <w:szCs w:val="24"/>
          <w:lang w:val="kk-KZ"/>
        </w:rPr>
        <w:t xml:space="preserve"> точности расчёта температур </w:t>
      </w:r>
      <w:r>
        <w:rPr>
          <w:rFonts w:ascii="Times New Roman" w:hAnsi="Times New Roman" w:cs="Times New Roman"/>
          <w:sz w:val="24"/>
          <w:szCs w:val="24"/>
          <w:lang w:val="kk-KZ"/>
        </w:rPr>
        <w:t>в соотестсвии с</w:t>
      </w:r>
      <w:r w:rsidRPr="001611C9">
        <w:rPr>
          <w:rFonts w:ascii="Times New Roman" w:hAnsi="Times New Roman" w:cs="Times New Roman"/>
          <w:sz w:val="24"/>
          <w:szCs w:val="24"/>
          <w:lang w:val="kk-KZ"/>
        </w:rPr>
        <w:t xml:space="preserve"> [</w:t>
      </w:r>
      <w:r w:rsidR="008611CE" w:rsidRPr="008611CE">
        <w:rPr>
          <w:rFonts w:ascii="Times New Roman" w:hAnsi="Times New Roman" w:cs="Times New Roman"/>
          <w:sz w:val="24"/>
          <w:szCs w:val="24"/>
        </w:rPr>
        <w:t>8</w:t>
      </w:r>
      <w:r w:rsidRPr="009025B5">
        <w:rPr>
          <w:rFonts w:ascii="Times New Roman" w:hAnsi="Times New Roman" w:cs="Times New Roman"/>
          <w:sz w:val="24"/>
          <w:szCs w:val="24"/>
        </w:rPr>
        <w:t xml:space="preserve">], который позволяет посредством снятия показаний температур с частично заглублённых датчиков температуры получать распределение температур в сечении футеровки </w:t>
      </w:r>
      <w:r w:rsidRPr="009025B5">
        <w:rPr>
          <w:rFonts w:ascii="Times New Roman" w:hAnsi="Times New Roman" w:cs="Times New Roman"/>
          <w:sz w:val="24"/>
          <w:szCs w:val="24"/>
          <w:lang w:val="kk-KZ"/>
        </w:rPr>
        <w:t>по разработанной математической модели</w:t>
      </w:r>
      <w:r w:rsidRPr="009025B5">
        <w:rPr>
          <w:rFonts w:ascii="Times New Roman" w:hAnsi="Times New Roman" w:cs="Times New Roman"/>
          <w:sz w:val="24"/>
          <w:szCs w:val="24"/>
        </w:rPr>
        <w:t xml:space="preserve">. </w:t>
      </w:r>
    </w:p>
    <w:p w:rsidR="008874BF" w:rsidRDefault="008874BF" w:rsidP="008874BF">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Футеровка высокотемпературного агрегата представляет собой стенку, состоящую из кожуха 1 и слоя теплоизоляционного (или огнеупорного) материала 2 (рисунок </w:t>
      </w:r>
      <w:r w:rsidR="007B34F8">
        <w:rPr>
          <w:rFonts w:ascii="Times New Roman" w:hAnsi="Times New Roman" w:cs="Times New Roman"/>
          <w:sz w:val="24"/>
          <w:szCs w:val="24"/>
        </w:rPr>
        <w:t>2</w:t>
      </w:r>
      <w:r w:rsidRPr="009025B5">
        <w:rPr>
          <w:rFonts w:ascii="Times New Roman" w:hAnsi="Times New Roman" w:cs="Times New Roman"/>
          <w:sz w:val="24"/>
          <w:szCs w:val="24"/>
        </w:rPr>
        <w:t>). В футеровке агрегата размещены датчик температуры 3 на расстоянии L</w:t>
      </w:r>
      <w:r w:rsidRPr="009025B5">
        <w:rPr>
          <w:rFonts w:ascii="Times New Roman" w:hAnsi="Times New Roman" w:cs="Times New Roman"/>
          <w:sz w:val="24"/>
          <w:szCs w:val="24"/>
          <w:vertAlign w:val="subscript"/>
        </w:rPr>
        <w:t>1</w:t>
      </w:r>
      <w:r w:rsidRPr="009025B5">
        <w:rPr>
          <w:rFonts w:ascii="Times New Roman" w:hAnsi="Times New Roman" w:cs="Times New Roman"/>
          <w:sz w:val="24"/>
          <w:szCs w:val="24"/>
        </w:rPr>
        <w:t xml:space="preserve"> от её внутренней поверхности и датчик температуры 4 на расстоянии L</w:t>
      </w:r>
      <w:r w:rsidRPr="009025B5">
        <w:rPr>
          <w:rFonts w:ascii="Times New Roman" w:hAnsi="Times New Roman" w:cs="Times New Roman"/>
          <w:sz w:val="24"/>
          <w:szCs w:val="24"/>
          <w:vertAlign w:val="subscript"/>
        </w:rPr>
        <w:t>2</w:t>
      </w:r>
      <w:r w:rsidRPr="009025B5">
        <w:rPr>
          <w:rFonts w:ascii="Times New Roman" w:hAnsi="Times New Roman" w:cs="Times New Roman"/>
          <w:sz w:val="24"/>
          <w:szCs w:val="24"/>
        </w:rPr>
        <w:t xml:space="preserve"> от её внутренней поверхности. </w:t>
      </w:r>
      <w:r w:rsidRPr="009025B5">
        <w:rPr>
          <w:rFonts w:ascii="Times New Roman" w:hAnsi="Times New Roman" w:cs="Times New Roman"/>
          <w:sz w:val="24"/>
          <w:szCs w:val="24"/>
        </w:rPr>
        <w:lastRenderedPageBreak/>
        <w:t>Внутри теплового агрегата находится рабочая среда с температурой Т</w:t>
      </w:r>
      <w:r w:rsidRPr="009025B5">
        <w:rPr>
          <w:rFonts w:ascii="Times New Roman" w:hAnsi="Times New Roman" w:cs="Times New Roman"/>
          <w:sz w:val="24"/>
          <w:szCs w:val="24"/>
          <w:vertAlign w:val="subscript"/>
        </w:rPr>
        <w:t>о</w:t>
      </w:r>
      <w:r w:rsidRPr="009025B5">
        <w:rPr>
          <w:rFonts w:ascii="Times New Roman" w:hAnsi="Times New Roman" w:cs="Times New Roman"/>
          <w:sz w:val="24"/>
          <w:szCs w:val="24"/>
        </w:rPr>
        <w:t xml:space="preserve">. Снаружи температура окружающей среды составляет значение </w:t>
      </w:r>
      <w:proofErr w:type="spellStart"/>
      <w:r w:rsidRPr="009025B5">
        <w:rPr>
          <w:rFonts w:ascii="Times New Roman" w:hAnsi="Times New Roman" w:cs="Times New Roman"/>
          <w:sz w:val="24"/>
          <w:szCs w:val="24"/>
        </w:rPr>
        <w:t>Т</w:t>
      </w:r>
      <w:r w:rsidRPr="009025B5">
        <w:rPr>
          <w:rFonts w:ascii="Times New Roman" w:hAnsi="Times New Roman" w:cs="Times New Roman"/>
          <w:sz w:val="24"/>
          <w:szCs w:val="24"/>
          <w:vertAlign w:val="subscript"/>
        </w:rPr>
        <w:t>ос</w:t>
      </w:r>
      <w:proofErr w:type="spellEnd"/>
      <w:r w:rsidRPr="009025B5">
        <w:rPr>
          <w:rFonts w:ascii="Times New Roman" w:hAnsi="Times New Roman" w:cs="Times New Roman"/>
          <w:sz w:val="24"/>
          <w:szCs w:val="24"/>
        </w:rPr>
        <w:t xml:space="preserve">. </w:t>
      </w:r>
    </w:p>
    <w:p w:rsidR="00E06D91" w:rsidRPr="009025B5" w:rsidRDefault="00E06D91" w:rsidP="00E06D91">
      <w:pPr>
        <w:spacing w:after="0" w:line="240" w:lineRule="auto"/>
        <w:ind w:firstLine="709"/>
        <w:jc w:val="both"/>
        <w:rPr>
          <w:rFonts w:ascii="Times New Roman" w:hAnsi="Times New Roman" w:cs="Times New Roman"/>
          <w:sz w:val="24"/>
          <w:szCs w:val="24"/>
        </w:rPr>
      </w:pPr>
    </w:p>
    <w:p w:rsidR="008874BF" w:rsidRPr="009025B5" w:rsidRDefault="008874BF" w:rsidP="00E06D91">
      <w:pPr>
        <w:spacing w:after="0" w:line="360" w:lineRule="auto"/>
        <w:jc w:val="center"/>
        <w:rPr>
          <w:rFonts w:ascii="Times New Roman" w:hAnsi="Times New Roman" w:cs="Times New Roman"/>
          <w:sz w:val="24"/>
          <w:szCs w:val="24"/>
        </w:rPr>
      </w:pPr>
      <w:r w:rsidRPr="009025B5">
        <w:rPr>
          <w:rFonts w:ascii="Times New Roman" w:hAnsi="Times New Roman" w:cs="Times New Roman"/>
          <w:noProof/>
          <w:sz w:val="24"/>
          <w:szCs w:val="24"/>
        </w:rPr>
        <w:drawing>
          <wp:inline distT="0" distB="0" distL="0" distR="0">
            <wp:extent cx="2314575" cy="1543320"/>
            <wp:effectExtent l="0" t="0" r="0" b="0"/>
            <wp:docPr id="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7" cstate="print"/>
                    <a:srcRect l="28856" t="26535" r="22887" b="16228"/>
                    <a:stretch>
                      <a:fillRect/>
                    </a:stretch>
                  </pic:blipFill>
                  <pic:spPr bwMode="auto">
                    <a:xfrm>
                      <a:off x="0" y="0"/>
                      <a:ext cx="2325747" cy="1550769"/>
                    </a:xfrm>
                    <a:prstGeom prst="rect">
                      <a:avLst/>
                    </a:prstGeom>
                    <a:noFill/>
                    <a:ln w="9525">
                      <a:noFill/>
                      <a:miter lim="800000"/>
                      <a:headEnd/>
                      <a:tailEnd/>
                    </a:ln>
                  </pic:spPr>
                </pic:pic>
              </a:graphicData>
            </a:graphic>
          </wp:inline>
        </w:drawing>
      </w:r>
    </w:p>
    <w:p w:rsidR="007B34F8" w:rsidRDefault="007B34F8" w:rsidP="00E06D91">
      <w:pPr>
        <w:spacing w:after="0" w:line="360" w:lineRule="auto"/>
        <w:jc w:val="center"/>
        <w:rPr>
          <w:rFonts w:ascii="Times New Roman" w:hAnsi="Times New Roman" w:cs="Times New Roman"/>
          <w:sz w:val="24"/>
          <w:szCs w:val="24"/>
        </w:rPr>
      </w:pPr>
    </w:p>
    <w:p w:rsidR="008874BF" w:rsidRPr="009025B5" w:rsidRDefault="008874BF" w:rsidP="00E06D91">
      <w:pPr>
        <w:spacing w:after="0" w:line="360" w:lineRule="auto"/>
        <w:jc w:val="center"/>
        <w:rPr>
          <w:rFonts w:ascii="Times New Roman" w:hAnsi="Times New Roman" w:cs="Times New Roman"/>
          <w:sz w:val="24"/>
          <w:szCs w:val="24"/>
        </w:rPr>
      </w:pPr>
      <w:r w:rsidRPr="009025B5">
        <w:rPr>
          <w:rFonts w:ascii="Times New Roman" w:hAnsi="Times New Roman" w:cs="Times New Roman"/>
          <w:sz w:val="24"/>
          <w:szCs w:val="24"/>
        </w:rPr>
        <w:t xml:space="preserve">Рисунок </w:t>
      </w:r>
      <w:r w:rsidR="007B34F8">
        <w:rPr>
          <w:rFonts w:ascii="Times New Roman" w:hAnsi="Times New Roman" w:cs="Times New Roman"/>
          <w:sz w:val="24"/>
          <w:szCs w:val="24"/>
        </w:rPr>
        <w:t>2</w:t>
      </w:r>
      <w:r w:rsidRPr="009025B5">
        <w:rPr>
          <w:rFonts w:ascii="Times New Roman" w:hAnsi="Times New Roman" w:cs="Times New Roman"/>
          <w:sz w:val="24"/>
          <w:szCs w:val="24"/>
        </w:rPr>
        <w:t>– Схема реализации способа определения теплового состояния футеровки</w:t>
      </w:r>
    </w:p>
    <w:p w:rsidR="008874BF" w:rsidRPr="00DE2A37" w:rsidRDefault="008874BF" w:rsidP="00A52D71">
      <w:pPr>
        <w:spacing w:after="0" w:line="240" w:lineRule="auto"/>
        <w:ind w:firstLine="709"/>
        <w:jc w:val="both"/>
        <w:rPr>
          <w:rFonts w:ascii="Times New Roman" w:hAnsi="Times New Roman" w:cs="Times New Roman"/>
          <w:color w:val="00B050"/>
          <w:sz w:val="24"/>
          <w:szCs w:val="24"/>
        </w:rPr>
      </w:pPr>
    </w:p>
    <w:p w:rsidR="008874BF" w:rsidRPr="009025B5" w:rsidRDefault="008874BF" w:rsidP="008874BF">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С момента начала разогрева теплового агрегата (τ</w:t>
      </w:r>
      <w:r w:rsidRPr="009025B5">
        <w:rPr>
          <w:rFonts w:ascii="Times New Roman" w:hAnsi="Times New Roman" w:cs="Times New Roman"/>
          <w:sz w:val="24"/>
          <w:szCs w:val="24"/>
          <w:vertAlign w:val="subscript"/>
        </w:rPr>
        <w:t>0</w:t>
      </w:r>
      <w:r w:rsidRPr="009025B5">
        <w:rPr>
          <w:rFonts w:ascii="Times New Roman" w:hAnsi="Times New Roman" w:cs="Times New Roman"/>
          <w:sz w:val="24"/>
          <w:szCs w:val="24"/>
        </w:rPr>
        <w:t xml:space="preserve">) ведут отсчёт времени разогрева. Для расчётов определяют шаг по координате </w:t>
      </w:r>
      <w:proofErr w:type="spellStart"/>
      <w:r w:rsidRPr="009025B5">
        <w:rPr>
          <w:rFonts w:ascii="Times New Roman" w:hAnsi="Times New Roman" w:cs="Times New Roman"/>
          <w:i/>
          <w:sz w:val="24"/>
          <w:szCs w:val="24"/>
          <w:lang w:val="en-US"/>
        </w:rPr>
        <w:t>Δy</w:t>
      </w:r>
      <w:proofErr w:type="spellEnd"/>
      <w:r w:rsidRPr="009025B5">
        <w:rPr>
          <w:rFonts w:ascii="Times New Roman" w:hAnsi="Times New Roman" w:cs="Times New Roman"/>
          <w:sz w:val="24"/>
          <w:szCs w:val="24"/>
        </w:rPr>
        <w:t>, то есть расстояние между двумя ближайшими точками футеровки теплового агрегата, в которых будут определять температуры. Для чего геометрически делят футеровку стены по толщине на такое количество равных участков, чтобы точки замера температур датчиками 3 и 4 попадали на границы участков между двумя ближайшими точками шага по координате.</w:t>
      </w:r>
      <w:r w:rsidR="007B34F8">
        <w:rPr>
          <w:rFonts w:ascii="Times New Roman" w:hAnsi="Times New Roman" w:cs="Times New Roman"/>
          <w:sz w:val="24"/>
          <w:szCs w:val="24"/>
        </w:rPr>
        <w:t xml:space="preserve"> </w:t>
      </w:r>
      <w:r w:rsidRPr="009025B5">
        <w:rPr>
          <w:rFonts w:ascii="Times New Roman" w:hAnsi="Times New Roman" w:cs="Times New Roman"/>
          <w:sz w:val="24"/>
          <w:szCs w:val="24"/>
        </w:rPr>
        <w:t xml:space="preserve">Затем определяют шаг по времени </w:t>
      </w:r>
      <w:proofErr w:type="spellStart"/>
      <w:r w:rsidRPr="009025B5">
        <w:rPr>
          <w:rFonts w:ascii="Times New Roman" w:hAnsi="Times New Roman" w:cs="Times New Roman"/>
          <w:i/>
          <w:sz w:val="24"/>
          <w:szCs w:val="24"/>
          <w:lang w:val="en-US"/>
        </w:rPr>
        <w:t>Δτ</w:t>
      </w:r>
      <w:proofErr w:type="spellEnd"/>
      <w:r w:rsidRPr="009025B5">
        <w:rPr>
          <w:rFonts w:ascii="Times New Roman" w:hAnsi="Times New Roman" w:cs="Times New Roman"/>
          <w:sz w:val="24"/>
          <w:szCs w:val="24"/>
        </w:rPr>
        <w:t xml:space="preserve">, то есть промежуток времени, через который будут определять температуры по сечению футеровки в выбранных точках. </w:t>
      </w:r>
    </w:p>
    <w:p w:rsidR="008874BF" w:rsidRPr="009025B5" w:rsidRDefault="008874BF" w:rsidP="00E06D91">
      <w:pPr>
        <w:tabs>
          <w:tab w:val="left" w:pos="2127"/>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Для определения температурных полей футеровки промышленного агрегата в момент времени τ</w:t>
      </w:r>
      <w:r w:rsidRPr="009025B5">
        <w:rPr>
          <w:rFonts w:ascii="Times New Roman" w:hAnsi="Times New Roman" w:cs="Times New Roman"/>
          <w:sz w:val="24"/>
          <w:szCs w:val="24"/>
          <w:vertAlign w:val="subscript"/>
        </w:rPr>
        <w:t>1</w:t>
      </w:r>
      <w:r w:rsidRPr="009025B5">
        <w:rPr>
          <w:rFonts w:ascii="Times New Roman" w:hAnsi="Times New Roman" w:cs="Times New Roman"/>
          <w:sz w:val="24"/>
          <w:szCs w:val="24"/>
        </w:rPr>
        <w:t xml:space="preserve"> в процессе нестационарной теплопроводности снимают показания температуры датчиками температуры 3 и 4.</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Далее задаются первоначально температурой греющей среды Т</w:t>
      </w:r>
      <w:r w:rsidRPr="009025B5">
        <w:rPr>
          <w:rFonts w:ascii="Times New Roman" w:hAnsi="Times New Roman" w:cs="Times New Roman"/>
          <w:sz w:val="24"/>
          <w:szCs w:val="24"/>
          <w:vertAlign w:val="subscript"/>
        </w:rPr>
        <w:t>о</w:t>
      </w:r>
      <w:r w:rsidRPr="009025B5">
        <w:rPr>
          <w:rFonts w:ascii="Times New Roman" w:hAnsi="Times New Roman" w:cs="Times New Roman"/>
          <w:sz w:val="24"/>
          <w:szCs w:val="24"/>
        </w:rPr>
        <w:t>. Первоначальное значение этой температуры принимают минимальным из возможных (при данных условиях нагрева). Затем производят расчёт значений температур по сечению футеровки для момента времени τ</w:t>
      </w:r>
      <w:r w:rsidRPr="009025B5">
        <w:rPr>
          <w:rFonts w:ascii="Times New Roman" w:hAnsi="Times New Roman" w:cs="Times New Roman"/>
          <w:sz w:val="24"/>
          <w:szCs w:val="24"/>
          <w:vertAlign w:val="subscript"/>
        </w:rPr>
        <w:t>1</w:t>
      </w:r>
      <w:r w:rsidRPr="009025B5">
        <w:rPr>
          <w:rFonts w:ascii="Times New Roman" w:hAnsi="Times New Roman" w:cs="Times New Roman"/>
          <w:sz w:val="24"/>
          <w:szCs w:val="24"/>
        </w:rPr>
        <w:t>.</w:t>
      </w:r>
    </w:p>
    <w:p w:rsidR="008874BF" w:rsidRPr="009025B5" w:rsidRDefault="008874BF" w:rsidP="008874BF">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Если в рассматриваемый момент времени рассчитываемая температура в точке на расстоянии L</w:t>
      </w:r>
      <w:r w:rsidRPr="009025B5">
        <w:rPr>
          <w:rFonts w:ascii="Times New Roman" w:hAnsi="Times New Roman" w:cs="Times New Roman"/>
          <w:sz w:val="24"/>
          <w:szCs w:val="24"/>
          <w:vertAlign w:val="subscript"/>
        </w:rPr>
        <w:t>1</w:t>
      </w:r>
      <w:r w:rsidRPr="009025B5">
        <w:rPr>
          <w:rFonts w:ascii="Times New Roman" w:hAnsi="Times New Roman" w:cs="Times New Roman"/>
          <w:sz w:val="24"/>
          <w:szCs w:val="24"/>
        </w:rPr>
        <w:t xml:space="preserve"> от внутренней поверхности футеровки окажется равной Т</w:t>
      </w:r>
      <w:r w:rsidRPr="009025B5">
        <w:rPr>
          <w:rFonts w:ascii="Times New Roman" w:hAnsi="Times New Roman" w:cs="Times New Roman"/>
          <w:sz w:val="24"/>
          <w:szCs w:val="24"/>
          <w:vertAlign w:val="subscript"/>
        </w:rPr>
        <w:t>3</w:t>
      </w:r>
      <w:r w:rsidRPr="009025B5">
        <w:rPr>
          <w:rFonts w:ascii="Times New Roman" w:hAnsi="Times New Roman" w:cs="Times New Roman"/>
          <w:sz w:val="24"/>
          <w:szCs w:val="24"/>
        </w:rPr>
        <w:t xml:space="preserve"> и температура в точке на расстоянии L</w:t>
      </w:r>
      <w:r w:rsidRPr="009025B5">
        <w:rPr>
          <w:rFonts w:ascii="Times New Roman" w:hAnsi="Times New Roman" w:cs="Times New Roman"/>
          <w:sz w:val="24"/>
          <w:szCs w:val="24"/>
          <w:vertAlign w:val="subscript"/>
        </w:rPr>
        <w:t>2</w:t>
      </w:r>
      <w:r w:rsidRPr="009025B5">
        <w:rPr>
          <w:rFonts w:ascii="Times New Roman" w:hAnsi="Times New Roman" w:cs="Times New Roman"/>
          <w:sz w:val="24"/>
          <w:szCs w:val="24"/>
        </w:rPr>
        <w:t xml:space="preserve"> от внутренней поверхности футеровки окажется равной Т</w:t>
      </w:r>
      <w:r w:rsidRPr="009025B5">
        <w:rPr>
          <w:rFonts w:ascii="Times New Roman" w:hAnsi="Times New Roman" w:cs="Times New Roman"/>
          <w:sz w:val="24"/>
          <w:szCs w:val="24"/>
          <w:vertAlign w:val="subscript"/>
        </w:rPr>
        <w:t>4</w:t>
      </w:r>
      <w:r w:rsidR="00E06D91">
        <w:rPr>
          <w:rFonts w:ascii="Times New Roman" w:hAnsi="Times New Roman" w:cs="Times New Roman"/>
          <w:sz w:val="24"/>
          <w:szCs w:val="24"/>
          <w:vertAlign w:val="subscript"/>
        </w:rPr>
        <w:t>,</w:t>
      </w:r>
      <w:r w:rsidRPr="009025B5">
        <w:rPr>
          <w:rFonts w:ascii="Times New Roman" w:hAnsi="Times New Roman" w:cs="Times New Roman"/>
          <w:sz w:val="24"/>
          <w:szCs w:val="24"/>
        </w:rPr>
        <w:t xml:space="preserve"> то расчёт прекращают. При этом полученное распределение температур по сечению футеровки будет искомым.</w:t>
      </w:r>
    </w:p>
    <w:p w:rsidR="008874BF" w:rsidRPr="009025B5" w:rsidRDefault="008874BF" w:rsidP="00AF09EC">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Если же это условие не будет выполнено, задаются другой </w:t>
      </w:r>
      <w:r w:rsidR="00DE762E" w:rsidRPr="009025B5">
        <w:rPr>
          <w:rFonts w:ascii="Times New Roman" w:hAnsi="Times New Roman" w:cs="Times New Roman"/>
          <w:sz w:val="24"/>
          <w:szCs w:val="24"/>
        </w:rPr>
        <w:t>температурой</w:t>
      </w:r>
      <w:proofErr w:type="gramStart"/>
      <w:r w:rsidR="00DE762E">
        <w:rPr>
          <w:rFonts w:ascii="Times New Roman" w:hAnsi="Times New Roman" w:cs="Times New Roman"/>
          <w:sz w:val="24"/>
          <w:szCs w:val="24"/>
        </w:rPr>
        <w:t xml:space="preserve"> </w:t>
      </w:r>
      <w:r w:rsidRPr="009025B5">
        <w:rPr>
          <w:rFonts w:ascii="Times New Roman" w:hAnsi="Times New Roman" w:cs="Times New Roman"/>
          <w:i/>
          <w:iCs/>
          <w:sz w:val="24"/>
          <w:szCs w:val="24"/>
        </w:rPr>
        <w:t>Т</w:t>
      </w:r>
      <w:proofErr w:type="gramEnd"/>
      <w:r w:rsidRPr="009025B5">
        <w:rPr>
          <w:rFonts w:ascii="Times New Roman" w:hAnsi="Times New Roman" w:cs="Times New Roman"/>
          <w:i/>
          <w:iCs/>
          <w:sz w:val="24"/>
          <w:szCs w:val="24"/>
          <w:vertAlign w:val="subscript"/>
        </w:rPr>
        <w:t>о</w:t>
      </w:r>
      <w:r w:rsidRPr="009025B5">
        <w:rPr>
          <w:rFonts w:ascii="Times New Roman" w:hAnsi="Times New Roman" w:cs="Times New Roman"/>
          <w:sz w:val="24"/>
          <w:szCs w:val="24"/>
        </w:rPr>
        <w:t xml:space="preserve"> и вновь повторяют расчёт.</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Чем больше датчиков температуры располагают по толщине футеровки, тем меньше погрешность при определении температурного поля. Минимальное количество датчиков огранич</w:t>
      </w:r>
      <w:r w:rsidR="00E06D91">
        <w:rPr>
          <w:rFonts w:ascii="Times New Roman" w:hAnsi="Times New Roman" w:cs="Times New Roman"/>
          <w:sz w:val="24"/>
          <w:szCs w:val="24"/>
        </w:rPr>
        <w:t>ивается условиями эксплуатации</w:t>
      </w:r>
      <w:r w:rsidRPr="009025B5">
        <w:rPr>
          <w:rFonts w:ascii="Times New Roman" w:hAnsi="Times New Roman" w:cs="Times New Roman"/>
          <w:sz w:val="24"/>
          <w:szCs w:val="24"/>
        </w:rPr>
        <w:t>.</w:t>
      </w:r>
      <w:r w:rsidR="003E7DA9">
        <w:rPr>
          <w:rFonts w:ascii="Times New Roman" w:hAnsi="Times New Roman" w:cs="Times New Roman"/>
          <w:sz w:val="24"/>
          <w:szCs w:val="24"/>
        </w:rPr>
        <w:t xml:space="preserve"> </w:t>
      </w:r>
      <w:r w:rsidR="00E06D91">
        <w:rPr>
          <w:rFonts w:ascii="Times New Roman" w:hAnsi="Times New Roman" w:cs="Times New Roman"/>
          <w:sz w:val="24"/>
          <w:szCs w:val="24"/>
        </w:rPr>
        <w:t xml:space="preserve">Применение </w:t>
      </w:r>
      <w:r w:rsidRPr="009025B5">
        <w:rPr>
          <w:rFonts w:ascii="Times New Roman" w:hAnsi="Times New Roman" w:cs="Times New Roman"/>
          <w:sz w:val="24"/>
          <w:szCs w:val="24"/>
        </w:rPr>
        <w:lastRenderedPageBreak/>
        <w:t xml:space="preserve">данного способа </w:t>
      </w:r>
      <w:r w:rsidR="00AF09EC">
        <w:rPr>
          <w:rFonts w:ascii="Times New Roman" w:hAnsi="Times New Roman" w:cs="Times New Roman"/>
          <w:sz w:val="24"/>
          <w:szCs w:val="24"/>
        </w:rPr>
        <w:t>увеличит</w:t>
      </w:r>
      <w:r w:rsidRPr="009025B5">
        <w:rPr>
          <w:rFonts w:ascii="Times New Roman" w:hAnsi="Times New Roman" w:cs="Times New Roman"/>
          <w:sz w:val="24"/>
          <w:szCs w:val="24"/>
        </w:rPr>
        <w:t xml:space="preserve"> точность расчёта распределения температур по сечению футеровки для разработанной математической модели. При этом дополнительно требуется только установка частично углублённых датчиков температуры в различных зонах печи.</w:t>
      </w:r>
    </w:p>
    <w:p w:rsidR="008874BF" w:rsidRPr="005B6F55" w:rsidRDefault="008874BF" w:rsidP="005B6F55">
      <w:pPr>
        <w:spacing w:after="0" w:line="360" w:lineRule="auto"/>
        <w:ind w:firstLine="709"/>
        <w:jc w:val="both"/>
        <w:rPr>
          <w:rFonts w:ascii="Times New Roman" w:hAnsi="Times New Roman" w:cs="Times New Roman"/>
          <w:sz w:val="24"/>
          <w:szCs w:val="24"/>
        </w:rPr>
      </w:pPr>
      <w:r w:rsidRPr="00680529">
        <w:rPr>
          <w:rFonts w:ascii="Times New Roman" w:hAnsi="Times New Roman" w:cs="Times New Roman"/>
          <w:sz w:val="24"/>
          <w:szCs w:val="24"/>
        </w:rPr>
        <w:t>В случае, если полученная точность не удовлетворяет заданным условиям, производится корректировка шага по времени и координате для вычисления температур по сечению футеровки</w:t>
      </w:r>
      <w:r>
        <w:rPr>
          <w:rFonts w:ascii="Times New Roman" w:hAnsi="Times New Roman" w:cs="Times New Roman"/>
          <w:sz w:val="24"/>
          <w:szCs w:val="24"/>
        </w:rPr>
        <w:t>. Если же точность расчёта удовлетворяет требованиям, то производится расчёт температурных напряжений</w:t>
      </w:r>
      <w:r w:rsidR="005B6F55">
        <w:rPr>
          <w:rFonts w:ascii="Times New Roman" w:hAnsi="Times New Roman" w:cs="Times New Roman"/>
          <w:sz w:val="24"/>
          <w:szCs w:val="24"/>
        </w:rPr>
        <w:t xml:space="preserve"> в сечении футеровки по формуле</w:t>
      </w:r>
    </w:p>
    <w:p w:rsidR="008874BF" w:rsidRPr="009025B5" w:rsidRDefault="008874BF" w:rsidP="005B6F5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874BF" w:rsidRPr="009025B5" w:rsidRDefault="00AE7D38" w:rsidP="00BA6214">
      <w:pPr>
        <w:tabs>
          <w:tab w:val="left" w:pos="0"/>
          <w:tab w:val="right" w:pos="3457"/>
        </w:tabs>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rPr>
        <w:pict>
          <v:shape id="_x0000_s1035" type="#_x0000_t75" style="position:absolute;left:0;text-align:left;margin-left:203.25pt;margin-top:-.1pt;width:112pt;height:30.75pt;z-index:251666432">
            <v:imagedata r:id="rId78" o:title=""/>
            <w10:wrap type="square" side="right"/>
          </v:shape>
          <o:OLEObject Type="Embed" ProgID="Equation.3" ShapeID="_x0000_s1035" DrawAspect="Content" ObjectID="_1696773209" r:id="rId79"/>
        </w:pict>
      </w:r>
      <w:r w:rsidR="00BA6214">
        <w:rPr>
          <w:rFonts w:ascii="Times New Roman" w:hAnsi="Times New Roman" w:cs="Times New Roman"/>
          <w:sz w:val="24"/>
          <w:szCs w:val="24"/>
        </w:rPr>
        <w:t>(2.1</w:t>
      </w:r>
      <w:r w:rsidR="00545C13">
        <w:rPr>
          <w:rFonts w:ascii="Times New Roman" w:hAnsi="Times New Roman" w:cs="Times New Roman"/>
          <w:sz w:val="24"/>
          <w:szCs w:val="24"/>
        </w:rPr>
        <w:t>5</w:t>
      </w:r>
      <w:r w:rsidR="00BA6214">
        <w:rPr>
          <w:rFonts w:ascii="Times New Roman" w:hAnsi="Times New Roman" w:cs="Times New Roman"/>
          <w:sz w:val="24"/>
          <w:szCs w:val="24"/>
        </w:rPr>
        <w:t>)</w:t>
      </w:r>
    </w:p>
    <w:p w:rsidR="008874BF" w:rsidRPr="009025B5" w:rsidRDefault="008874BF" w:rsidP="005B6F5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5B6F55" w:rsidRPr="007B34F8" w:rsidRDefault="005B6F55" w:rsidP="005B6F55">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874BF" w:rsidRPr="006A72CC" w:rsidRDefault="008874BF" w:rsidP="008874BF">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6A72CC">
        <w:rPr>
          <w:rFonts w:ascii="Times New Roman" w:hAnsi="Times New Roman" w:cs="Times New Roman"/>
          <w:sz w:val="24"/>
          <w:szCs w:val="24"/>
        </w:rPr>
        <w:t>где Е – модуль упругости, кг/см;</w:t>
      </w:r>
    </w:p>
    <w:p w:rsidR="008874BF" w:rsidRPr="006A72CC" w:rsidRDefault="008874BF" w:rsidP="005B6F55">
      <w:pPr>
        <w:tabs>
          <w:tab w:val="left" w:pos="0"/>
          <w:tab w:val="center" w:pos="4890"/>
          <w:tab w:val="right" w:pos="9355"/>
        </w:tabs>
        <w:spacing w:after="0" w:line="360" w:lineRule="auto"/>
        <w:ind w:firstLine="993"/>
        <w:jc w:val="both"/>
        <w:rPr>
          <w:rFonts w:ascii="Times New Roman" w:hAnsi="Times New Roman" w:cs="Times New Roman"/>
          <w:sz w:val="24"/>
          <w:szCs w:val="24"/>
        </w:rPr>
      </w:pPr>
      <w:r w:rsidRPr="006A72CC">
        <w:rPr>
          <w:rFonts w:ascii="Times New Roman" w:hAnsi="Times New Roman" w:cs="Times New Roman"/>
          <w:i/>
          <w:sz w:val="24"/>
          <w:szCs w:val="24"/>
        </w:rPr>
        <w:t>α</w:t>
      </w:r>
      <w:r w:rsidRPr="006A72CC">
        <w:rPr>
          <w:rFonts w:ascii="Times New Roman" w:hAnsi="Times New Roman" w:cs="Times New Roman"/>
          <w:sz w:val="24"/>
          <w:szCs w:val="24"/>
        </w:rPr>
        <w:t xml:space="preserve"> – коэффициент термического расширения, </w:t>
      </w:r>
      <w:r w:rsidRPr="006A72CC">
        <w:rPr>
          <w:rFonts w:ascii="Times New Roman" w:hAnsi="Times New Roman" w:cs="Times New Roman"/>
          <w:sz w:val="24"/>
          <w:szCs w:val="24"/>
          <w:vertAlign w:val="superscript"/>
        </w:rPr>
        <w:t>о</w:t>
      </w:r>
      <w:r w:rsidRPr="006A72CC">
        <w:rPr>
          <w:rFonts w:ascii="Times New Roman" w:hAnsi="Times New Roman" w:cs="Times New Roman"/>
          <w:sz w:val="24"/>
          <w:szCs w:val="24"/>
        </w:rPr>
        <w:t>С</w:t>
      </w:r>
      <w:r w:rsidRPr="006A72CC">
        <w:rPr>
          <w:rFonts w:ascii="Times New Roman" w:hAnsi="Times New Roman" w:cs="Times New Roman"/>
          <w:sz w:val="24"/>
          <w:szCs w:val="24"/>
          <w:vertAlign w:val="superscript"/>
        </w:rPr>
        <w:t>-1</w:t>
      </w:r>
      <w:r w:rsidRPr="006A72CC">
        <w:rPr>
          <w:rFonts w:ascii="Times New Roman" w:hAnsi="Times New Roman" w:cs="Times New Roman"/>
          <w:sz w:val="24"/>
          <w:szCs w:val="24"/>
        </w:rPr>
        <w:t>;</w:t>
      </w:r>
    </w:p>
    <w:p w:rsidR="008874BF" w:rsidRPr="006A72CC" w:rsidRDefault="008874BF" w:rsidP="005B6F55">
      <w:pPr>
        <w:tabs>
          <w:tab w:val="left" w:pos="0"/>
          <w:tab w:val="center" w:pos="4890"/>
          <w:tab w:val="right" w:pos="9355"/>
        </w:tabs>
        <w:spacing w:after="0" w:line="360" w:lineRule="auto"/>
        <w:ind w:firstLine="993"/>
        <w:jc w:val="both"/>
        <w:rPr>
          <w:rFonts w:ascii="Times New Roman" w:hAnsi="Times New Roman" w:cs="Times New Roman"/>
          <w:sz w:val="24"/>
          <w:szCs w:val="24"/>
        </w:rPr>
      </w:pPr>
      <w:r w:rsidRPr="006A72CC">
        <w:rPr>
          <w:rFonts w:ascii="Times New Roman" w:hAnsi="Times New Roman" w:cs="Times New Roman"/>
          <w:i/>
          <w:sz w:val="24"/>
          <w:szCs w:val="24"/>
        </w:rPr>
        <w:t>ν</w:t>
      </w:r>
      <w:r w:rsidRPr="006A72CC">
        <w:rPr>
          <w:rFonts w:ascii="Times New Roman" w:hAnsi="Times New Roman" w:cs="Times New Roman"/>
          <w:sz w:val="24"/>
          <w:szCs w:val="24"/>
        </w:rPr>
        <w:t xml:space="preserve"> – коэффициент Пуассона;</w:t>
      </w:r>
    </w:p>
    <w:p w:rsidR="008874BF" w:rsidRPr="006A72CC" w:rsidRDefault="008874BF" w:rsidP="005B6F55">
      <w:pPr>
        <w:tabs>
          <w:tab w:val="left" w:pos="0"/>
          <w:tab w:val="center" w:pos="4890"/>
          <w:tab w:val="right" w:pos="9355"/>
        </w:tabs>
        <w:spacing w:after="0" w:line="360" w:lineRule="auto"/>
        <w:ind w:firstLine="993"/>
        <w:jc w:val="both"/>
        <w:rPr>
          <w:rFonts w:ascii="Times New Roman" w:hAnsi="Times New Roman" w:cs="Times New Roman"/>
          <w:sz w:val="24"/>
          <w:szCs w:val="24"/>
        </w:rPr>
      </w:pPr>
      <w:proofErr w:type="spellStart"/>
      <w:r w:rsidRPr="006A72CC">
        <w:rPr>
          <w:rFonts w:ascii="Times New Roman" w:hAnsi="Times New Roman" w:cs="Times New Roman"/>
          <w:sz w:val="24"/>
          <w:szCs w:val="24"/>
        </w:rPr>
        <w:t>Т</w:t>
      </w:r>
      <w:r w:rsidRPr="006A72CC">
        <w:rPr>
          <w:rFonts w:ascii="Times New Roman" w:hAnsi="Times New Roman" w:cs="Times New Roman"/>
          <w:sz w:val="24"/>
          <w:szCs w:val="24"/>
          <w:vertAlign w:val="subscript"/>
        </w:rPr>
        <w:t>ср</w:t>
      </w:r>
      <w:proofErr w:type="spellEnd"/>
      <w:r w:rsidRPr="006A72CC">
        <w:rPr>
          <w:rFonts w:ascii="Times New Roman" w:hAnsi="Times New Roman" w:cs="Times New Roman"/>
          <w:sz w:val="24"/>
          <w:szCs w:val="24"/>
        </w:rPr>
        <w:t xml:space="preserve"> – </w:t>
      </w:r>
      <w:r>
        <w:rPr>
          <w:rFonts w:ascii="Times New Roman" w:hAnsi="Times New Roman" w:cs="Times New Roman"/>
          <w:sz w:val="24"/>
          <w:szCs w:val="24"/>
        </w:rPr>
        <w:t xml:space="preserve">средняя температура по сечению в рассматриваемый момент времени, </w:t>
      </w:r>
      <w:proofErr w:type="spellStart"/>
      <w:r w:rsidRPr="006A72CC">
        <w:rPr>
          <w:rFonts w:ascii="Times New Roman" w:hAnsi="Times New Roman" w:cs="Times New Roman"/>
          <w:sz w:val="24"/>
          <w:szCs w:val="24"/>
          <w:vertAlign w:val="superscript"/>
        </w:rPr>
        <w:t>о</w:t>
      </w:r>
      <w:r w:rsidRPr="006A72CC">
        <w:rPr>
          <w:rFonts w:ascii="Times New Roman" w:hAnsi="Times New Roman" w:cs="Times New Roman"/>
          <w:sz w:val="24"/>
          <w:szCs w:val="24"/>
        </w:rPr>
        <w:t>С</w:t>
      </w:r>
      <w:proofErr w:type="spellEnd"/>
      <w:r w:rsidRPr="006A72CC">
        <w:rPr>
          <w:rFonts w:ascii="Times New Roman" w:hAnsi="Times New Roman" w:cs="Times New Roman"/>
          <w:sz w:val="24"/>
          <w:szCs w:val="24"/>
        </w:rPr>
        <w:t>;</w:t>
      </w:r>
    </w:p>
    <w:p w:rsidR="005B6F55" w:rsidRDefault="008874BF" w:rsidP="007B34F8">
      <w:pPr>
        <w:tabs>
          <w:tab w:val="left" w:pos="0"/>
          <w:tab w:val="center" w:pos="4890"/>
          <w:tab w:val="right" w:pos="9355"/>
        </w:tabs>
        <w:spacing w:after="0" w:line="360" w:lineRule="auto"/>
        <w:ind w:firstLine="993"/>
        <w:jc w:val="both"/>
        <w:rPr>
          <w:rFonts w:ascii="Times New Roman" w:hAnsi="Times New Roman" w:cs="Times New Roman"/>
          <w:sz w:val="24"/>
          <w:szCs w:val="24"/>
        </w:rPr>
      </w:pPr>
      <w:r w:rsidRPr="006A72CC">
        <w:rPr>
          <w:rFonts w:ascii="Times New Roman" w:hAnsi="Times New Roman" w:cs="Times New Roman"/>
          <w:sz w:val="24"/>
          <w:szCs w:val="24"/>
        </w:rPr>
        <w:t>Т</w:t>
      </w:r>
      <w:proofErr w:type="spellStart"/>
      <w:r w:rsidRPr="006A72CC">
        <w:rPr>
          <w:rFonts w:ascii="Times New Roman" w:hAnsi="Times New Roman" w:cs="Times New Roman"/>
          <w:sz w:val="24"/>
          <w:szCs w:val="24"/>
          <w:vertAlign w:val="subscript"/>
          <w:lang w:val="en-US"/>
        </w:rPr>
        <w:t>i</w:t>
      </w:r>
      <w:proofErr w:type="spellEnd"/>
      <w:r w:rsidRPr="006A72CC">
        <w:rPr>
          <w:rFonts w:ascii="Times New Roman" w:hAnsi="Times New Roman" w:cs="Times New Roman"/>
          <w:sz w:val="24"/>
          <w:szCs w:val="24"/>
        </w:rPr>
        <w:t xml:space="preserve"> – температура в рассматриваемой точке, </w:t>
      </w:r>
      <w:proofErr w:type="spellStart"/>
      <w:r w:rsidRPr="006A72CC">
        <w:rPr>
          <w:rFonts w:ascii="Times New Roman" w:hAnsi="Times New Roman" w:cs="Times New Roman"/>
          <w:sz w:val="24"/>
          <w:szCs w:val="24"/>
          <w:vertAlign w:val="superscript"/>
        </w:rPr>
        <w:t>о</w:t>
      </w:r>
      <w:r w:rsidRPr="006A72CC">
        <w:rPr>
          <w:rFonts w:ascii="Times New Roman" w:hAnsi="Times New Roman" w:cs="Times New Roman"/>
          <w:sz w:val="24"/>
          <w:szCs w:val="24"/>
        </w:rPr>
        <w:t>С</w:t>
      </w:r>
      <w:proofErr w:type="spellEnd"/>
      <w:r w:rsidRPr="006A72CC">
        <w:rPr>
          <w:rFonts w:ascii="Times New Roman" w:hAnsi="Times New Roman" w:cs="Times New Roman"/>
          <w:sz w:val="24"/>
          <w:szCs w:val="24"/>
        </w:rPr>
        <w:t>.</w:t>
      </w:r>
    </w:p>
    <w:p w:rsidR="007B34F8" w:rsidRPr="007B34F8" w:rsidRDefault="007B34F8" w:rsidP="007B34F8">
      <w:pPr>
        <w:tabs>
          <w:tab w:val="left" w:pos="0"/>
          <w:tab w:val="center" w:pos="4890"/>
          <w:tab w:val="right" w:pos="9355"/>
        </w:tabs>
        <w:spacing w:after="0" w:line="360" w:lineRule="auto"/>
        <w:ind w:firstLine="993"/>
        <w:jc w:val="both"/>
        <w:rPr>
          <w:rFonts w:ascii="Times New Roman" w:hAnsi="Times New Roman" w:cs="Times New Roman"/>
          <w:sz w:val="24"/>
          <w:szCs w:val="24"/>
        </w:rPr>
      </w:pPr>
    </w:p>
    <w:p w:rsidR="00130454" w:rsidRDefault="008874BF" w:rsidP="00AF09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Далее рассчитываются критерии остаточного ресурса по формулам, приведённым в параграфе 1.2 и 1.3. При этом значения полученных значений температурных напряжений сравнивают с пределом прочности используемого материала. Для этого используют </w:t>
      </w:r>
      <w:r w:rsidRPr="008874BF">
        <w:rPr>
          <w:rFonts w:ascii="Times New Roman" w:hAnsi="Times New Roman" w:cs="Times New Roman"/>
          <w:sz w:val="24"/>
          <w:szCs w:val="24"/>
        </w:rPr>
        <w:t>зависимости предела прочности огнеупорных материалов от температуры, полученные ранее.</w:t>
      </w:r>
      <w:r w:rsidR="003E7DA9">
        <w:rPr>
          <w:rFonts w:ascii="Times New Roman" w:hAnsi="Times New Roman" w:cs="Times New Roman"/>
          <w:sz w:val="24"/>
          <w:szCs w:val="24"/>
        </w:rPr>
        <w:t xml:space="preserve"> </w:t>
      </w:r>
      <w:r w:rsidRPr="00245019">
        <w:rPr>
          <w:rFonts w:ascii="Times New Roman" w:hAnsi="Times New Roman" w:cs="Times New Roman"/>
          <w:sz w:val="24"/>
          <w:szCs w:val="24"/>
        </w:rPr>
        <w:t>Итогом разработанной методики определения допустимого остаточного ресурса</w:t>
      </w:r>
      <w:r>
        <w:rPr>
          <w:rFonts w:ascii="Times New Roman" w:hAnsi="Times New Roman" w:cs="Times New Roman"/>
          <w:sz w:val="24"/>
          <w:szCs w:val="24"/>
        </w:rPr>
        <w:t xml:space="preserve"> является принятие решения о дальнейшей эксплуатации, либо о выводе оборудования в ремонт. Значение остаточного ресурса для промышленных высокотемпературных агрегатов будет измеряться в плавках, для котельных агрегатов – в сутках.</w:t>
      </w:r>
    </w:p>
    <w:p w:rsidR="00D82B88" w:rsidRDefault="00D82B88" w:rsidP="00AF09EC">
      <w:pPr>
        <w:spacing w:after="0" w:line="360" w:lineRule="auto"/>
        <w:ind w:firstLine="709"/>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82B88" w:rsidRPr="00692DAC" w:rsidRDefault="00D82B88" w:rsidP="00D82B88">
      <w:pPr>
        <w:pStyle w:val="a4"/>
        <w:spacing w:after="0" w:line="360" w:lineRule="auto"/>
        <w:ind w:left="0" w:firstLine="567"/>
        <w:jc w:val="both"/>
        <w:rPr>
          <w:rFonts w:ascii="Times New Roman" w:hAnsi="Times New Roman"/>
          <w:b/>
          <w:sz w:val="24"/>
          <w:szCs w:val="24"/>
        </w:rPr>
      </w:pPr>
      <w:r w:rsidRPr="00692DAC">
        <w:rPr>
          <w:rFonts w:ascii="Times New Roman" w:hAnsi="Times New Roman"/>
          <w:b/>
          <w:sz w:val="24"/>
          <w:szCs w:val="24"/>
        </w:rPr>
        <w:lastRenderedPageBreak/>
        <w:t>3 Исследование влияния температуры и условий эксплуатации на теплофизические свойства огнеупорных материалов</w:t>
      </w:r>
    </w:p>
    <w:p w:rsidR="00D82B88" w:rsidRPr="00D82B88" w:rsidRDefault="00D82B88" w:rsidP="00D82B88">
      <w:pPr>
        <w:pStyle w:val="a4"/>
        <w:spacing w:after="0" w:line="360" w:lineRule="auto"/>
        <w:ind w:left="0" w:firstLine="567"/>
        <w:jc w:val="both"/>
        <w:rPr>
          <w:rFonts w:ascii="Times New Roman" w:hAnsi="Times New Roman"/>
          <w:sz w:val="24"/>
          <w:szCs w:val="24"/>
        </w:rPr>
      </w:pPr>
    </w:p>
    <w:p w:rsidR="004D374F" w:rsidRPr="00692DAC" w:rsidRDefault="00D82B88" w:rsidP="00692DAC">
      <w:pPr>
        <w:pStyle w:val="a4"/>
        <w:spacing w:after="0" w:line="360" w:lineRule="auto"/>
        <w:ind w:left="0" w:firstLine="567"/>
        <w:jc w:val="both"/>
        <w:rPr>
          <w:rFonts w:ascii="Times New Roman" w:hAnsi="Times New Roman"/>
          <w:b/>
          <w:sz w:val="24"/>
          <w:szCs w:val="24"/>
        </w:rPr>
      </w:pPr>
      <w:r w:rsidRPr="00692DAC">
        <w:rPr>
          <w:rFonts w:ascii="Times New Roman" w:hAnsi="Times New Roman"/>
          <w:b/>
          <w:sz w:val="24"/>
          <w:szCs w:val="24"/>
        </w:rPr>
        <w:t>3.1 Исследование влияния температуры на теплопроводность</w:t>
      </w:r>
    </w:p>
    <w:p w:rsidR="00D82B88" w:rsidRPr="007E27B3" w:rsidRDefault="00D82B88" w:rsidP="00D82B88">
      <w:pPr>
        <w:pStyle w:val="a4"/>
        <w:spacing w:after="0" w:line="360" w:lineRule="auto"/>
        <w:ind w:left="0" w:firstLine="567"/>
        <w:jc w:val="both"/>
        <w:rPr>
          <w:rFonts w:ascii="Times New Roman" w:hAnsi="Times New Roman"/>
          <w:sz w:val="24"/>
          <w:szCs w:val="24"/>
        </w:rPr>
      </w:pPr>
      <w:r w:rsidRPr="00D82B88">
        <w:rPr>
          <w:rFonts w:ascii="Times New Roman" w:hAnsi="Times New Roman"/>
          <w:sz w:val="24"/>
          <w:szCs w:val="24"/>
        </w:rPr>
        <w:t>С учетом того, что коэффициент теплопроводности огнеупорных материалов играет большую роль при оценке остаточного ресурса, появляется необходимость оценить его изменение в процессе эксплуатации.</w:t>
      </w:r>
      <w:r w:rsidR="003912D3">
        <w:rPr>
          <w:rFonts w:ascii="Times New Roman" w:hAnsi="Times New Roman"/>
          <w:sz w:val="24"/>
          <w:szCs w:val="24"/>
        </w:rPr>
        <w:t xml:space="preserve"> </w:t>
      </w:r>
      <w:r w:rsidRPr="00D82B88">
        <w:rPr>
          <w:rFonts w:ascii="Times New Roman" w:hAnsi="Times New Roman"/>
          <w:sz w:val="24"/>
          <w:szCs w:val="24"/>
        </w:rPr>
        <w:t>Были найдены значения коэффициента теплопроводности</w:t>
      </w:r>
      <w:r w:rsidR="00D06D09">
        <w:rPr>
          <w:rFonts w:ascii="Times New Roman" w:hAnsi="Times New Roman"/>
          <w:sz w:val="24"/>
          <w:szCs w:val="24"/>
        </w:rPr>
        <w:t xml:space="preserve"> </w:t>
      </w:r>
      <w:r w:rsidRPr="00D82B88">
        <w:rPr>
          <w:rFonts w:ascii="Times New Roman" w:hAnsi="Times New Roman"/>
          <w:sz w:val="24"/>
          <w:szCs w:val="24"/>
        </w:rPr>
        <w:t xml:space="preserve">при различных значениях температур новых образцов и образцов, </w:t>
      </w:r>
      <w:r w:rsidRPr="007E27B3">
        <w:rPr>
          <w:rFonts w:ascii="Times New Roman" w:hAnsi="Times New Roman"/>
          <w:sz w:val="24"/>
          <w:szCs w:val="24"/>
        </w:rPr>
        <w:t xml:space="preserve">взятых из рабочего слоя футеровок различных </w:t>
      </w:r>
      <w:r w:rsidR="00AF09EC" w:rsidRPr="007E27B3">
        <w:rPr>
          <w:rFonts w:ascii="Times New Roman" w:hAnsi="Times New Roman"/>
          <w:sz w:val="24"/>
          <w:szCs w:val="24"/>
        </w:rPr>
        <w:t>агрегатов</w:t>
      </w:r>
      <w:r w:rsidRPr="007E27B3">
        <w:rPr>
          <w:rFonts w:ascii="Times New Roman" w:hAnsi="Times New Roman"/>
          <w:sz w:val="24"/>
          <w:szCs w:val="24"/>
        </w:rPr>
        <w:t xml:space="preserve">. </w:t>
      </w:r>
    </w:p>
    <w:p w:rsidR="00D82B88" w:rsidRPr="00D82B88" w:rsidRDefault="00D82B88" w:rsidP="00D82B88">
      <w:pPr>
        <w:pStyle w:val="a4"/>
        <w:spacing w:after="0" w:line="360" w:lineRule="auto"/>
        <w:ind w:left="0" w:firstLine="567"/>
        <w:jc w:val="both"/>
        <w:rPr>
          <w:rFonts w:ascii="Times New Roman" w:hAnsi="Times New Roman"/>
          <w:sz w:val="24"/>
          <w:szCs w:val="24"/>
        </w:rPr>
      </w:pPr>
      <w:r w:rsidRPr="00D82B88">
        <w:rPr>
          <w:rFonts w:ascii="Times New Roman" w:hAnsi="Times New Roman"/>
          <w:sz w:val="24"/>
          <w:szCs w:val="24"/>
        </w:rPr>
        <w:t>Для исследования были использованы:</w:t>
      </w:r>
    </w:p>
    <w:p w:rsidR="00D82B88" w:rsidRPr="00D82B88" w:rsidRDefault="00D82B88" w:rsidP="00D82B88">
      <w:pPr>
        <w:pStyle w:val="a4"/>
        <w:spacing w:after="0" w:line="360" w:lineRule="auto"/>
        <w:ind w:left="0" w:firstLine="567"/>
        <w:jc w:val="both"/>
        <w:rPr>
          <w:rFonts w:ascii="Times New Roman" w:hAnsi="Times New Roman"/>
          <w:sz w:val="24"/>
          <w:szCs w:val="24"/>
        </w:rPr>
      </w:pPr>
      <w:r w:rsidRPr="00D82B88">
        <w:rPr>
          <w:rFonts w:ascii="Times New Roman" w:hAnsi="Times New Roman"/>
          <w:sz w:val="24"/>
          <w:szCs w:val="24"/>
        </w:rPr>
        <w:t>- образцы</w:t>
      </w:r>
      <w:r w:rsidR="003E7DA9">
        <w:rPr>
          <w:rFonts w:ascii="Times New Roman" w:hAnsi="Times New Roman"/>
          <w:sz w:val="24"/>
          <w:szCs w:val="24"/>
        </w:rPr>
        <w:t xml:space="preserve"> </w:t>
      </w:r>
      <w:r w:rsidRPr="00D82B88">
        <w:rPr>
          <w:rFonts w:ascii="Times New Roman" w:hAnsi="Times New Roman"/>
          <w:sz w:val="24"/>
          <w:szCs w:val="24"/>
        </w:rPr>
        <w:t xml:space="preserve">шамотных огнеупоров (марки ШЦУ) из рабочего слоя футеровки печи спекания после восьми месяцев эксплуатации. Результаты приведены в </w:t>
      </w:r>
      <w:r w:rsidRPr="009057CF">
        <w:rPr>
          <w:rFonts w:ascii="Times New Roman" w:hAnsi="Times New Roman"/>
          <w:sz w:val="24"/>
          <w:szCs w:val="24"/>
        </w:rPr>
        <w:t xml:space="preserve">таблице </w:t>
      </w:r>
      <w:r w:rsidR="007B34F8" w:rsidRPr="009057CF">
        <w:rPr>
          <w:rFonts w:ascii="Times New Roman" w:hAnsi="Times New Roman"/>
          <w:sz w:val="24"/>
          <w:szCs w:val="24"/>
        </w:rPr>
        <w:t>1</w:t>
      </w:r>
      <w:r w:rsidRPr="00D82B88">
        <w:rPr>
          <w:rFonts w:ascii="Times New Roman" w:hAnsi="Times New Roman"/>
          <w:sz w:val="24"/>
          <w:szCs w:val="24"/>
        </w:rPr>
        <w:t>;</w:t>
      </w:r>
    </w:p>
    <w:p w:rsidR="00D82B88" w:rsidRPr="00D82B88" w:rsidRDefault="00D82B88" w:rsidP="00D82B88">
      <w:pPr>
        <w:pStyle w:val="a4"/>
        <w:spacing w:after="0" w:line="360" w:lineRule="auto"/>
        <w:ind w:left="0" w:firstLine="567"/>
        <w:jc w:val="both"/>
        <w:rPr>
          <w:rFonts w:ascii="Times New Roman" w:hAnsi="Times New Roman"/>
          <w:sz w:val="24"/>
          <w:szCs w:val="24"/>
        </w:rPr>
      </w:pPr>
      <w:r w:rsidRPr="00D82B88">
        <w:rPr>
          <w:rFonts w:ascii="Times New Roman" w:hAnsi="Times New Roman"/>
          <w:sz w:val="24"/>
          <w:szCs w:val="24"/>
        </w:rPr>
        <w:t xml:space="preserve">- образцы </w:t>
      </w:r>
      <w:proofErr w:type="spellStart"/>
      <w:r w:rsidRPr="00D82B88">
        <w:rPr>
          <w:rFonts w:ascii="Times New Roman" w:hAnsi="Times New Roman"/>
          <w:sz w:val="24"/>
          <w:szCs w:val="24"/>
        </w:rPr>
        <w:t>периклазоуглеродистых</w:t>
      </w:r>
      <w:proofErr w:type="spellEnd"/>
      <w:r w:rsidRPr="00D82B88">
        <w:rPr>
          <w:rFonts w:ascii="Times New Roman" w:hAnsi="Times New Roman"/>
          <w:sz w:val="24"/>
          <w:szCs w:val="24"/>
        </w:rPr>
        <w:t xml:space="preserve"> огнеупоров из рабочего слоя футеровки сталеразливочного ковша после 22 плавок. Результаты приведены в </w:t>
      </w:r>
      <w:r w:rsidRPr="009057CF">
        <w:rPr>
          <w:rFonts w:ascii="Times New Roman" w:hAnsi="Times New Roman"/>
          <w:sz w:val="24"/>
          <w:szCs w:val="24"/>
        </w:rPr>
        <w:t xml:space="preserve">таблице </w:t>
      </w:r>
      <w:r w:rsidR="007B34F8" w:rsidRPr="009057CF">
        <w:rPr>
          <w:rFonts w:ascii="Times New Roman" w:hAnsi="Times New Roman"/>
          <w:sz w:val="24"/>
          <w:szCs w:val="24"/>
        </w:rPr>
        <w:t>2</w:t>
      </w:r>
      <w:r w:rsidRPr="009057CF">
        <w:rPr>
          <w:rFonts w:ascii="Times New Roman" w:hAnsi="Times New Roman"/>
          <w:sz w:val="24"/>
          <w:szCs w:val="24"/>
        </w:rPr>
        <w:t>.</w:t>
      </w:r>
    </w:p>
    <w:p w:rsidR="00D82B88" w:rsidRPr="00D82B88" w:rsidRDefault="00D82B88" w:rsidP="00D82B88">
      <w:pPr>
        <w:pStyle w:val="a4"/>
        <w:spacing w:after="0" w:line="360" w:lineRule="auto"/>
        <w:ind w:left="0"/>
        <w:jc w:val="both"/>
        <w:rPr>
          <w:rFonts w:ascii="Times New Roman" w:hAnsi="Times New Roman"/>
          <w:sz w:val="24"/>
          <w:szCs w:val="24"/>
        </w:rPr>
      </w:pPr>
    </w:p>
    <w:p w:rsidR="00D82B88" w:rsidRPr="00D82B88" w:rsidRDefault="00D82B88" w:rsidP="00D82B88">
      <w:pPr>
        <w:pStyle w:val="a4"/>
        <w:spacing w:after="0" w:line="360" w:lineRule="auto"/>
        <w:ind w:left="0"/>
        <w:jc w:val="both"/>
        <w:rPr>
          <w:rFonts w:ascii="Times New Roman" w:hAnsi="Times New Roman"/>
          <w:sz w:val="24"/>
          <w:szCs w:val="24"/>
        </w:rPr>
      </w:pPr>
      <w:r w:rsidRPr="009057CF">
        <w:rPr>
          <w:rFonts w:ascii="Times New Roman" w:hAnsi="Times New Roman"/>
          <w:sz w:val="24"/>
          <w:szCs w:val="24"/>
        </w:rPr>
        <w:t xml:space="preserve">Таблица </w:t>
      </w:r>
      <w:r w:rsidR="007B34F8" w:rsidRPr="009057CF">
        <w:rPr>
          <w:rFonts w:ascii="Times New Roman" w:hAnsi="Times New Roman"/>
          <w:sz w:val="24"/>
          <w:szCs w:val="24"/>
        </w:rPr>
        <w:t>1</w:t>
      </w:r>
      <w:r w:rsidRPr="00D82B88">
        <w:rPr>
          <w:rFonts w:ascii="Times New Roman" w:hAnsi="Times New Roman"/>
          <w:sz w:val="24"/>
          <w:szCs w:val="24"/>
        </w:rPr>
        <w:t xml:space="preserve"> – Зависимость коэффициента теплопроводности ШЦУ от температуры</w:t>
      </w:r>
    </w:p>
    <w:tbl>
      <w:tblPr>
        <w:tblStyle w:val="ab"/>
        <w:tblW w:w="9403" w:type="dxa"/>
        <w:tblInd w:w="108" w:type="dxa"/>
        <w:tblLayout w:type="fixed"/>
        <w:tblLook w:val="01E0"/>
      </w:tblPr>
      <w:tblGrid>
        <w:gridCol w:w="5416"/>
        <w:gridCol w:w="567"/>
        <w:gridCol w:w="567"/>
        <w:gridCol w:w="567"/>
        <w:gridCol w:w="567"/>
        <w:gridCol w:w="567"/>
        <w:gridCol w:w="567"/>
        <w:gridCol w:w="585"/>
      </w:tblGrid>
      <w:tr w:rsidR="00D82B88" w:rsidRPr="00D82B88" w:rsidTr="008879D3">
        <w:tc>
          <w:tcPr>
            <w:tcW w:w="5416"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Температура, °С</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20</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200</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300</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400</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500</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600</w:t>
            </w:r>
          </w:p>
        </w:tc>
        <w:tc>
          <w:tcPr>
            <w:tcW w:w="585"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700</w:t>
            </w:r>
          </w:p>
        </w:tc>
      </w:tr>
      <w:tr w:rsidR="00D82B88" w:rsidRPr="00D82B88" w:rsidTr="008879D3">
        <w:tc>
          <w:tcPr>
            <w:tcW w:w="5416" w:type="dxa"/>
            <w:vAlign w:val="center"/>
          </w:tcPr>
          <w:p w:rsidR="00D82B88" w:rsidRPr="00F76A49" w:rsidRDefault="00D82B88" w:rsidP="00B5607E">
            <w:pPr>
              <w:pStyle w:val="a4"/>
              <w:spacing w:after="0" w:line="360" w:lineRule="auto"/>
              <w:ind w:left="-57" w:right="-57"/>
              <w:jc w:val="both"/>
              <w:rPr>
                <w:rFonts w:ascii="Times New Roman" w:hAnsi="Times New Roman"/>
              </w:rPr>
            </w:pPr>
            <w:r w:rsidRPr="00F76A49">
              <w:rPr>
                <w:rFonts w:ascii="Times New Roman" w:hAnsi="Times New Roman"/>
              </w:rPr>
              <w:t xml:space="preserve">Коэффициент теплопроводности нового огнеупора марки </w:t>
            </w:r>
            <w:proofErr w:type="spellStart"/>
            <w:r w:rsidRPr="00F76A49">
              <w:rPr>
                <w:rFonts w:ascii="Times New Roman" w:hAnsi="Times New Roman"/>
              </w:rPr>
              <w:t>ШЦУ</w:t>
            </w:r>
            <w:proofErr w:type="spellEnd"/>
            <w:r w:rsidRPr="00F76A49">
              <w:rPr>
                <w:rFonts w:ascii="Times New Roman" w:hAnsi="Times New Roman"/>
              </w:rPr>
              <w:t>, Вт/(м∙К)</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1,22</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1,26</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1,29</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1,32</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1,35</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1,38</w:t>
            </w:r>
          </w:p>
        </w:tc>
        <w:tc>
          <w:tcPr>
            <w:tcW w:w="585"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1,40</w:t>
            </w:r>
          </w:p>
        </w:tc>
      </w:tr>
      <w:tr w:rsidR="00D82B88" w:rsidRPr="00D82B88" w:rsidTr="008879D3">
        <w:tc>
          <w:tcPr>
            <w:tcW w:w="5416" w:type="dxa"/>
            <w:vAlign w:val="center"/>
          </w:tcPr>
          <w:p w:rsidR="00D82B88" w:rsidRPr="00F76A49" w:rsidRDefault="00D82B88" w:rsidP="00B5607E">
            <w:pPr>
              <w:pStyle w:val="a4"/>
              <w:spacing w:after="0" w:line="360" w:lineRule="auto"/>
              <w:ind w:left="-57" w:right="-57"/>
              <w:jc w:val="both"/>
              <w:rPr>
                <w:rFonts w:ascii="Times New Roman" w:hAnsi="Times New Roman"/>
              </w:rPr>
            </w:pPr>
            <w:r w:rsidRPr="00F76A49">
              <w:rPr>
                <w:rFonts w:ascii="Times New Roman" w:hAnsi="Times New Roman"/>
              </w:rPr>
              <w:t>Коэффициент теплопроводности огнеупора ШЦУ после эксплуатации (восьми месяцев), Вт/(м∙К)</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1,28</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1,32</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1,35</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1,39</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1,42</w:t>
            </w:r>
          </w:p>
        </w:tc>
        <w:tc>
          <w:tcPr>
            <w:tcW w:w="567"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1,45</w:t>
            </w:r>
          </w:p>
        </w:tc>
        <w:tc>
          <w:tcPr>
            <w:tcW w:w="585"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1,47</w:t>
            </w:r>
          </w:p>
        </w:tc>
      </w:tr>
    </w:tbl>
    <w:p w:rsidR="00D82B88" w:rsidRPr="00D82B88" w:rsidRDefault="00D82B88" w:rsidP="00D82B88">
      <w:pPr>
        <w:pStyle w:val="a4"/>
        <w:spacing w:after="0" w:line="360" w:lineRule="auto"/>
        <w:ind w:left="0"/>
        <w:jc w:val="both"/>
        <w:rPr>
          <w:rFonts w:ascii="Times New Roman" w:hAnsi="Times New Roman"/>
          <w:color w:val="000000"/>
          <w:sz w:val="24"/>
          <w:szCs w:val="24"/>
        </w:rPr>
      </w:pPr>
    </w:p>
    <w:p w:rsidR="00D82B88" w:rsidRPr="00D82B88" w:rsidRDefault="00D82B88" w:rsidP="00D82B88">
      <w:pPr>
        <w:pStyle w:val="a4"/>
        <w:spacing w:after="0" w:line="360" w:lineRule="auto"/>
        <w:ind w:left="0"/>
        <w:jc w:val="both"/>
        <w:rPr>
          <w:rFonts w:ascii="Times New Roman" w:hAnsi="Times New Roman"/>
          <w:color w:val="000000"/>
          <w:sz w:val="24"/>
          <w:szCs w:val="24"/>
        </w:rPr>
      </w:pPr>
      <w:r w:rsidRPr="009057CF">
        <w:rPr>
          <w:rFonts w:ascii="Times New Roman" w:hAnsi="Times New Roman"/>
          <w:color w:val="000000"/>
          <w:sz w:val="24"/>
          <w:szCs w:val="24"/>
        </w:rPr>
        <w:t xml:space="preserve">Таблица </w:t>
      </w:r>
      <w:r w:rsidR="007B34F8" w:rsidRPr="009057CF">
        <w:rPr>
          <w:rFonts w:ascii="Times New Roman" w:hAnsi="Times New Roman"/>
          <w:color w:val="000000"/>
          <w:sz w:val="24"/>
          <w:szCs w:val="24"/>
        </w:rPr>
        <w:t>2</w:t>
      </w:r>
      <w:r w:rsidRPr="00D82B88">
        <w:rPr>
          <w:rFonts w:ascii="Times New Roman" w:hAnsi="Times New Roman"/>
          <w:sz w:val="24"/>
          <w:szCs w:val="24"/>
        </w:rPr>
        <w:t xml:space="preserve"> – </w:t>
      </w:r>
      <w:r w:rsidRPr="00D82B88">
        <w:rPr>
          <w:rFonts w:ascii="Times New Roman" w:hAnsi="Times New Roman"/>
          <w:color w:val="000000"/>
          <w:sz w:val="24"/>
          <w:szCs w:val="24"/>
        </w:rPr>
        <w:t xml:space="preserve">Зависимость коэффициента теплопроводности </w:t>
      </w:r>
      <w:proofErr w:type="spellStart"/>
      <w:r w:rsidRPr="00D82B88">
        <w:rPr>
          <w:rFonts w:ascii="Times New Roman" w:hAnsi="Times New Roman"/>
          <w:sz w:val="24"/>
          <w:szCs w:val="24"/>
        </w:rPr>
        <w:t>периклазоуглеродистого</w:t>
      </w:r>
      <w:proofErr w:type="spellEnd"/>
      <w:r w:rsidRPr="00D82B88">
        <w:rPr>
          <w:rFonts w:ascii="Times New Roman" w:hAnsi="Times New Roman"/>
          <w:sz w:val="24"/>
          <w:szCs w:val="24"/>
        </w:rPr>
        <w:t xml:space="preserve"> огнеупора </w:t>
      </w:r>
      <w:r w:rsidRPr="00D82B88">
        <w:rPr>
          <w:rFonts w:ascii="Times New Roman" w:hAnsi="Times New Roman"/>
          <w:color w:val="000000"/>
          <w:sz w:val="24"/>
          <w:szCs w:val="24"/>
        </w:rPr>
        <w:t>от температуры</w:t>
      </w:r>
    </w:p>
    <w:tbl>
      <w:tblPr>
        <w:tblStyle w:val="ab"/>
        <w:tblW w:w="0" w:type="auto"/>
        <w:tblInd w:w="108" w:type="dxa"/>
        <w:tblLook w:val="01E0"/>
      </w:tblPr>
      <w:tblGrid>
        <w:gridCol w:w="5557"/>
        <w:gridCol w:w="522"/>
        <w:gridCol w:w="544"/>
        <w:gridCol w:w="544"/>
        <w:gridCol w:w="588"/>
        <w:gridCol w:w="544"/>
        <w:gridCol w:w="581"/>
        <w:gridCol w:w="544"/>
      </w:tblGrid>
      <w:tr w:rsidR="00D82B88" w:rsidRPr="00D82B88" w:rsidTr="00C35EB1">
        <w:tc>
          <w:tcPr>
            <w:tcW w:w="5557"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Температура, °С</w:t>
            </w:r>
          </w:p>
        </w:tc>
        <w:tc>
          <w:tcPr>
            <w:tcW w:w="522"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20</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200</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300</w:t>
            </w:r>
          </w:p>
        </w:tc>
        <w:tc>
          <w:tcPr>
            <w:tcW w:w="588"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400</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500</w:t>
            </w:r>
          </w:p>
        </w:tc>
        <w:tc>
          <w:tcPr>
            <w:tcW w:w="581"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600</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700</w:t>
            </w:r>
          </w:p>
        </w:tc>
      </w:tr>
      <w:tr w:rsidR="00D82B88" w:rsidRPr="00D82B88" w:rsidTr="00C35EB1">
        <w:tc>
          <w:tcPr>
            <w:tcW w:w="5557" w:type="dxa"/>
            <w:vAlign w:val="center"/>
          </w:tcPr>
          <w:p w:rsidR="00D82B88" w:rsidRPr="00F76A49" w:rsidRDefault="00D82B88" w:rsidP="00B5607E">
            <w:pPr>
              <w:pStyle w:val="a4"/>
              <w:spacing w:after="0" w:line="360" w:lineRule="auto"/>
              <w:ind w:left="-57" w:right="-57"/>
              <w:rPr>
                <w:rFonts w:ascii="Times New Roman" w:hAnsi="Times New Roman"/>
                <w:color w:val="000000"/>
              </w:rPr>
            </w:pPr>
            <w:r w:rsidRPr="00F76A49">
              <w:rPr>
                <w:rFonts w:ascii="Times New Roman" w:hAnsi="Times New Roman"/>
                <w:color w:val="000000"/>
              </w:rPr>
              <w:t xml:space="preserve">Коэффициент теплопроводности нового огнеупора из </w:t>
            </w:r>
            <w:proofErr w:type="spellStart"/>
            <w:r w:rsidRPr="00F76A49">
              <w:rPr>
                <w:rFonts w:ascii="Times New Roman" w:hAnsi="Times New Roman"/>
                <w:color w:val="000000"/>
              </w:rPr>
              <w:t>периклазоуглерода</w:t>
            </w:r>
            <w:proofErr w:type="spellEnd"/>
            <w:r w:rsidRPr="00F76A49">
              <w:rPr>
                <w:rFonts w:ascii="Times New Roman" w:hAnsi="Times New Roman"/>
                <w:color w:val="000000"/>
              </w:rPr>
              <w:t>, Вт/(м∙К)</w:t>
            </w:r>
          </w:p>
        </w:tc>
        <w:tc>
          <w:tcPr>
            <w:tcW w:w="522"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4,52</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4,4</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4,23</w:t>
            </w:r>
          </w:p>
        </w:tc>
        <w:tc>
          <w:tcPr>
            <w:tcW w:w="588"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4,05</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3,92</w:t>
            </w:r>
          </w:p>
        </w:tc>
        <w:tc>
          <w:tcPr>
            <w:tcW w:w="581"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3,73</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3,6</w:t>
            </w:r>
          </w:p>
        </w:tc>
      </w:tr>
      <w:tr w:rsidR="00D82B88" w:rsidRPr="00D82B88" w:rsidTr="00C35EB1">
        <w:tc>
          <w:tcPr>
            <w:tcW w:w="5557" w:type="dxa"/>
            <w:vAlign w:val="center"/>
          </w:tcPr>
          <w:p w:rsidR="00D82B88" w:rsidRPr="00F76A49" w:rsidRDefault="00D82B88" w:rsidP="00B5607E">
            <w:pPr>
              <w:pStyle w:val="a4"/>
              <w:spacing w:after="0" w:line="360" w:lineRule="auto"/>
              <w:ind w:left="-57" w:right="-57"/>
              <w:rPr>
                <w:rFonts w:ascii="Times New Roman" w:hAnsi="Times New Roman"/>
                <w:color w:val="000000"/>
              </w:rPr>
            </w:pPr>
            <w:r w:rsidRPr="00F76A49">
              <w:rPr>
                <w:rFonts w:ascii="Times New Roman" w:hAnsi="Times New Roman"/>
                <w:color w:val="000000"/>
              </w:rPr>
              <w:t xml:space="preserve">Коэффициент теплопроводности </w:t>
            </w:r>
            <w:proofErr w:type="spellStart"/>
            <w:r w:rsidRPr="00F76A49">
              <w:rPr>
                <w:rFonts w:ascii="Times New Roman" w:hAnsi="Times New Roman"/>
                <w:color w:val="000000"/>
              </w:rPr>
              <w:t>периклазоуглерода</w:t>
            </w:r>
            <w:proofErr w:type="spellEnd"/>
            <w:r w:rsidRPr="00F76A49">
              <w:rPr>
                <w:rFonts w:ascii="Times New Roman" w:hAnsi="Times New Roman"/>
                <w:color w:val="000000"/>
              </w:rPr>
              <w:t xml:space="preserve"> после эксплуатации, Вт/(м∙К)</w:t>
            </w:r>
          </w:p>
        </w:tc>
        <w:tc>
          <w:tcPr>
            <w:tcW w:w="522" w:type="dxa"/>
            <w:vAlign w:val="center"/>
          </w:tcPr>
          <w:p w:rsidR="00D82B88" w:rsidRPr="00F76A49" w:rsidRDefault="00D82B88" w:rsidP="00B5607E">
            <w:pPr>
              <w:pStyle w:val="a4"/>
              <w:spacing w:after="0" w:line="360" w:lineRule="auto"/>
              <w:ind w:left="-57" w:right="-57"/>
              <w:jc w:val="center"/>
              <w:rPr>
                <w:rFonts w:ascii="Times New Roman" w:hAnsi="Times New Roman"/>
              </w:rPr>
            </w:pPr>
            <w:r w:rsidRPr="00F76A49">
              <w:rPr>
                <w:rFonts w:ascii="Times New Roman" w:hAnsi="Times New Roman"/>
              </w:rPr>
              <w:t>4,91</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4,82</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4,68</w:t>
            </w:r>
          </w:p>
        </w:tc>
        <w:tc>
          <w:tcPr>
            <w:tcW w:w="588"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4,41</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4,3</w:t>
            </w:r>
          </w:p>
        </w:tc>
        <w:tc>
          <w:tcPr>
            <w:tcW w:w="581"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4,14</w:t>
            </w:r>
          </w:p>
        </w:tc>
        <w:tc>
          <w:tcPr>
            <w:tcW w:w="544" w:type="dxa"/>
            <w:vAlign w:val="center"/>
          </w:tcPr>
          <w:p w:rsidR="00D82B88" w:rsidRPr="00F76A49" w:rsidRDefault="00D82B88" w:rsidP="00B5607E">
            <w:pPr>
              <w:pStyle w:val="a4"/>
              <w:spacing w:after="0" w:line="360" w:lineRule="auto"/>
              <w:ind w:left="-57" w:right="-57"/>
              <w:jc w:val="center"/>
              <w:rPr>
                <w:rFonts w:ascii="Times New Roman" w:hAnsi="Times New Roman"/>
                <w:color w:val="000000"/>
              </w:rPr>
            </w:pPr>
            <w:r w:rsidRPr="00F76A49">
              <w:rPr>
                <w:rFonts w:ascii="Times New Roman" w:hAnsi="Times New Roman"/>
                <w:color w:val="000000"/>
              </w:rPr>
              <w:t>4,03</w:t>
            </w:r>
          </w:p>
        </w:tc>
      </w:tr>
    </w:tbl>
    <w:p w:rsidR="00D82B88" w:rsidRDefault="00D82B88" w:rsidP="00D82B88">
      <w:pPr>
        <w:spacing w:after="0" w:line="360" w:lineRule="auto"/>
        <w:ind w:firstLine="567"/>
        <w:jc w:val="both"/>
        <w:rPr>
          <w:rFonts w:ascii="Times New Roman" w:hAnsi="Times New Roman" w:cs="Times New Roman"/>
          <w:sz w:val="24"/>
          <w:szCs w:val="24"/>
        </w:rPr>
      </w:pPr>
    </w:p>
    <w:p w:rsidR="00D17CC3" w:rsidRPr="00D82B88" w:rsidRDefault="00D17CC3" w:rsidP="00D17CC3">
      <w:pPr>
        <w:pStyle w:val="a4"/>
        <w:spacing w:after="0" w:line="360" w:lineRule="auto"/>
        <w:ind w:left="0"/>
        <w:jc w:val="both"/>
        <w:rPr>
          <w:rFonts w:ascii="Times New Roman" w:hAnsi="Times New Roman"/>
          <w:sz w:val="24"/>
          <w:szCs w:val="24"/>
        </w:rPr>
      </w:pPr>
      <w:r w:rsidRPr="009057CF">
        <w:rPr>
          <w:rFonts w:ascii="Times New Roman" w:hAnsi="Times New Roman"/>
          <w:sz w:val="24"/>
          <w:szCs w:val="24"/>
        </w:rPr>
        <w:t>Таблица 3</w:t>
      </w:r>
      <w:r w:rsidRPr="00D82B88">
        <w:rPr>
          <w:rFonts w:ascii="Times New Roman" w:hAnsi="Times New Roman"/>
          <w:sz w:val="24"/>
          <w:szCs w:val="24"/>
        </w:rPr>
        <w:t xml:space="preserve"> – Зависимость коэффициента теплопроводности </w:t>
      </w:r>
      <w:r>
        <w:rPr>
          <w:rFonts w:ascii="Times New Roman" w:hAnsi="Times New Roman"/>
          <w:sz w:val="24"/>
          <w:szCs w:val="24"/>
        </w:rPr>
        <w:t>алюмосиликатного огнеупора</w:t>
      </w:r>
      <w:r w:rsidRPr="00D82B88">
        <w:rPr>
          <w:rFonts w:ascii="Times New Roman" w:hAnsi="Times New Roman"/>
          <w:sz w:val="24"/>
          <w:szCs w:val="24"/>
        </w:rPr>
        <w:t xml:space="preserve"> от температуры</w:t>
      </w:r>
    </w:p>
    <w:tbl>
      <w:tblPr>
        <w:tblStyle w:val="ab"/>
        <w:tblW w:w="9511" w:type="dxa"/>
        <w:tblLayout w:type="fixed"/>
        <w:tblLook w:val="01E0"/>
      </w:tblPr>
      <w:tblGrid>
        <w:gridCol w:w="5524"/>
        <w:gridCol w:w="567"/>
        <w:gridCol w:w="567"/>
        <w:gridCol w:w="567"/>
        <w:gridCol w:w="567"/>
        <w:gridCol w:w="567"/>
        <w:gridCol w:w="567"/>
        <w:gridCol w:w="585"/>
      </w:tblGrid>
      <w:tr w:rsidR="00D17CC3" w:rsidRPr="00D82B88" w:rsidTr="00570313">
        <w:tc>
          <w:tcPr>
            <w:tcW w:w="5524"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Температура, °С</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20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100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200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300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400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500</w:t>
            </w:r>
          </w:p>
        </w:tc>
        <w:tc>
          <w:tcPr>
            <w:tcW w:w="585"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600</w:t>
            </w:r>
          </w:p>
        </w:tc>
      </w:tr>
      <w:tr w:rsidR="00D17CC3" w:rsidRPr="00D82B88" w:rsidTr="00570313">
        <w:tc>
          <w:tcPr>
            <w:tcW w:w="5524" w:type="dxa"/>
            <w:vAlign w:val="center"/>
          </w:tcPr>
          <w:p w:rsidR="00D17CC3" w:rsidRPr="00F76A49" w:rsidRDefault="00D17CC3" w:rsidP="00F42C62">
            <w:pPr>
              <w:pStyle w:val="a4"/>
              <w:spacing w:after="0" w:line="360" w:lineRule="auto"/>
              <w:ind w:left="-57" w:right="-57"/>
              <w:jc w:val="both"/>
              <w:rPr>
                <w:rFonts w:ascii="Times New Roman" w:hAnsi="Times New Roman"/>
              </w:rPr>
            </w:pPr>
            <w:r w:rsidRPr="00F76A49">
              <w:rPr>
                <w:rFonts w:ascii="Times New Roman" w:hAnsi="Times New Roman"/>
              </w:rPr>
              <w:t xml:space="preserve">Коэффициент теплопроводности нового </w:t>
            </w:r>
            <w:r w:rsidR="00F42C62" w:rsidRPr="00F76A49">
              <w:rPr>
                <w:rFonts w:ascii="Times New Roman" w:hAnsi="Times New Roman"/>
              </w:rPr>
              <w:t>алюмосиликатного огнеупора</w:t>
            </w:r>
            <w:r w:rsidRPr="00F76A49">
              <w:rPr>
                <w:rFonts w:ascii="Times New Roman" w:hAnsi="Times New Roman"/>
              </w:rPr>
              <w:t>, Вт/(м∙К)</w:t>
            </w:r>
          </w:p>
        </w:tc>
        <w:tc>
          <w:tcPr>
            <w:tcW w:w="567"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1,14</w:t>
            </w:r>
          </w:p>
        </w:tc>
        <w:tc>
          <w:tcPr>
            <w:tcW w:w="567"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1,22</w:t>
            </w:r>
          </w:p>
        </w:tc>
        <w:tc>
          <w:tcPr>
            <w:tcW w:w="567"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1,31</w:t>
            </w:r>
          </w:p>
        </w:tc>
        <w:tc>
          <w:tcPr>
            <w:tcW w:w="567"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1,40</w:t>
            </w:r>
          </w:p>
        </w:tc>
        <w:tc>
          <w:tcPr>
            <w:tcW w:w="567" w:type="dxa"/>
            <w:vAlign w:val="center"/>
          </w:tcPr>
          <w:p w:rsidR="00D17CC3" w:rsidRPr="00F76A49" w:rsidRDefault="00D17CC3" w:rsidP="00570313">
            <w:pPr>
              <w:pStyle w:val="a4"/>
              <w:spacing w:after="0" w:line="360" w:lineRule="auto"/>
              <w:ind w:left="-57" w:right="-57"/>
              <w:jc w:val="center"/>
              <w:rPr>
                <w:rFonts w:ascii="Times New Roman" w:hAnsi="Times New Roman"/>
              </w:rPr>
            </w:pPr>
            <w:r w:rsidRPr="00F76A49">
              <w:rPr>
                <w:rFonts w:ascii="Times New Roman" w:hAnsi="Times New Roman"/>
              </w:rPr>
              <w:t>1,</w:t>
            </w:r>
            <w:r w:rsidR="00BE31B9" w:rsidRPr="00F76A49">
              <w:rPr>
                <w:rFonts w:ascii="Times New Roman" w:hAnsi="Times New Roman"/>
              </w:rPr>
              <w:t>49</w:t>
            </w:r>
          </w:p>
        </w:tc>
        <w:tc>
          <w:tcPr>
            <w:tcW w:w="567"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1,5</w:t>
            </w:r>
            <w:r w:rsidR="00D17CC3" w:rsidRPr="00F76A49">
              <w:rPr>
                <w:rFonts w:ascii="Times New Roman" w:hAnsi="Times New Roman"/>
              </w:rPr>
              <w:t>8</w:t>
            </w:r>
          </w:p>
        </w:tc>
        <w:tc>
          <w:tcPr>
            <w:tcW w:w="585" w:type="dxa"/>
            <w:vAlign w:val="center"/>
          </w:tcPr>
          <w:p w:rsidR="00D17CC3" w:rsidRPr="00F76A49" w:rsidRDefault="00BE31B9" w:rsidP="00570313">
            <w:pPr>
              <w:pStyle w:val="a4"/>
              <w:spacing w:after="0" w:line="360" w:lineRule="auto"/>
              <w:ind w:left="-57" w:right="-57"/>
              <w:jc w:val="center"/>
              <w:rPr>
                <w:rFonts w:ascii="Times New Roman" w:hAnsi="Times New Roman"/>
              </w:rPr>
            </w:pPr>
            <w:r w:rsidRPr="00F76A49">
              <w:rPr>
                <w:rFonts w:ascii="Times New Roman" w:hAnsi="Times New Roman"/>
              </w:rPr>
              <w:t>1,66</w:t>
            </w:r>
          </w:p>
        </w:tc>
      </w:tr>
      <w:tr w:rsidR="00D17CC3" w:rsidRPr="00D82B88" w:rsidTr="00570313">
        <w:tc>
          <w:tcPr>
            <w:tcW w:w="5524" w:type="dxa"/>
            <w:vAlign w:val="center"/>
          </w:tcPr>
          <w:p w:rsidR="00D17CC3" w:rsidRPr="00F76A49" w:rsidRDefault="00D17CC3" w:rsidP="00F42C62">
            <w:pPr>
              <w:pStyle w:val="a4"/>
              <w:spacing w:after="0" w:line="360" w:lineRule="auto"/>
              <w:ind w:left="-57" w:right="-57"/>
              <w:jc w:val="both"/>
              <w:rPr>
                <w:rFonts w:ascii="Times New Roman" w:hAnsi="Times New Roman"/>
              </w:rPr>
            </w:pPr>
            <w:r w:rsidRPr="00F76A49">
              <w:rPr>
                <w:rFonts w:ascii="Times New Roman" w:hAnsi="Times New Roman"/>
              </w:rPr>
              <w:t xml:space="preserve">Коэффициент теплопроводности </w:t>
            </w:r>
            <w:r w:rsidR="00F42C62" w:rsidRPr="00F76A49">
              <w:rPr>
                <w:rFonts w:ascii="Times New Roman" w:hAnsi="Times New Roman"/>
              </w:rPr>
              <w:t>алюмосиликатного огнеупора</w:t>
            </w:r>
            <w:r w:rsidRPr="00F76A49">
              <w:rPr>
                <w:rFonts w:ascii="Times New Roman" w:hAnsi="Times New Roman"/>
              </w:rPr>
              <w:t xml:space="preserve"> после эксплуатации, Вт/(м∙К)</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1,325</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1,378</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1,416</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1,468</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1,506</w:t>
            </w:r>
          </w:p>
        </w:tc>
        <w:tc>
          <w:tcPr>
            <w:tcW w:w="567"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1,552</w:t>
            </w:r>
          </w:p>
        </w:tc>
        <w:tc>
          <w:tcPr>
            <w:tcW w:w="585" w:type="dxa"/>
            <w:vAlign w:val="center"/>
          </w:tcPr>
          <w:p w:rsidR="00D17CC3" w:rsidRPr="00F76A49" w:rsidRDefault="00F42C62" w:rsidP="00570313">
            <w:pPr>
              <w:pStyle w:val="a4"/>
              <w:spacing w:after="0" w:line="360" w:lineRule="auto"/>
              <w:ind w:left="-57" w:right="-57"/>
              <w:jc w:val="center"/>
              <w:rPr>
                <w:rFonts w:ascii="Times New Roman" w:hAnsi="Times New Roman"/>
              </w:rPr>
            </w:pPr>
            <w:r w:rsidRPr="00F76A49">
              <w:rPr>
                <w:rFonts w:ascii="Times New Roman" w:hAnsi="Times New Roman"/>
              </w:rPr>
              <w:t>1,603</w:t>
            </w:r>
          </w:p>
        </w:tc>
      </w:tr>
    </w:tbl>
    <w:p w:rsidR="00D82B88" w:rsidRDefault="00D82B88" w:rsidP="00D82B88">
      <w:pPr>
        <w:spacing w:after="0" w:line="360" w:lineRule="auto"/>
        <w:ind w:firstLine="567"/>
        <w:jc w:val="both"/>
        <w:rPr>
          <w:rFonts w:ascii="Times New Roman" w:hAnsi="Times New Roman" w:cs="Times New Roman"/>
          <w:sz w:val="24"/>
          <w:szCs w:val="24"/>
        </w:rPr>
      </w:pPr>
      <w:r w:rsidRPr="00D82B88">
        <w:rPr>
          <w:rFonts w:ascii="Times New Roman" w:hAnsi="Times New Roman" w:cs="Times New Roman"/>
          <w:sz w:val="24"/>
          <w:szCs w:val="24"/>
        </w:rPr>
        <w:lastRenderedPageBreak/>
        <w:t>Получено, что после эксплуатации шамотных огнеупоров (марки ШЦУ) в течение восьми месяцев происходит увеличение коэффициента теплопроводности на 4</w:t>
      </w:r>
      <w:r w:rsidR="00445D82" w:rsidRPr="00E01103">
        <w:t>–</w:t>
      </w:r>
      <w:r w:rsidRPr="00D82B88">
        <w:rPr>
          <w:rFonts w:ascii="Times New Roman" w:hAnsi="Times New Roman" w:cs="Times New Roman"/>
          <w:sz w:val="24"/>
          <w:szCs w:val="24"/>
        </w:rPr>
        <w:t xml:space="preserve">5 %, а после эксплуатации </w:t>
      </w:r>
      <w:proofErr w:type="spellStart"/>
      <w:r w:rsidRPr="00D82B88">
        <w:rPr>
          <w:rFonts w:ascii="Times New Roman" w:hAnsi="Times New Roman" w:cs="Times New Roman"/>
          <w:sz w:val="24"/>
          <w:szCs w:val="24"/>
        </w:rPr>
        <w:t>периклазоуглеродистых</w:t>
      </w:r>
      <w:proofErr w:type="spellEnd"/>
      <w:r w:rsidRPr="00D82B88">
        <w:rPr>
          <w:rFonts w:ascii="Times New Roman" w:hAnsi="Times New Roman" w:cs="Times New Roman"/>
          <w:sz w:val="24"/>
          <w:szCs w:val="24"/>
        </w:rPr>
        <w:t xml:space="preserve"> огнеупоров в течение 22 плавок коэффициент теплопроводности увеличился на величину от 8 до 10 %.</w:t>
      </w:r>
    </w:p>
    <w:p w:rsidR="006D543B" w:rsidRPr="00D82B88" w:rsidRDefault="006D543B" w:rsidP="00D82B88">
      <w:pPr>
        <w:spacing w:after="0" w:line="360" w:lineRule="auto"/>
        <w:ind w:firstLine="567"/>
        <w:jc w:val="both"/>
        <w:rPr>
          <w:rFonts w:ascii="Times New Roman" w:hAnsi="Times New Roman" w:cs="Times New Roman"/>
          <w:sz w:val="24"/>
          <w:szCs w:val="24"/>
        </w:rPr>
      </w:pPr>
    </w:p>
    <w:p w:rsidR="00D82B88" w:rsidRPr="00692DAC" w:rsidRDefault="00D82B88" w:rsidP="00D82B88">
      <w:pPr>
        <w:spacing w:after="0" w:line="360" w:lineRule="auto"/>
        <w:ind w:firstLine="567"/>
        <w:jc w:val="both"/>
        <w:rPr>
          <w:rFonts w:ascii="Times New Roman" w:hAnsi="Times New Roman" w:cs="Times New Roman"/>
          <w:b/>
          <w:sz w:val="24"/>
          <w:szCs w:val="24"/>
        </w:rPr>
      </w:pPr>
      <w:r w:rsidRPr="00692DAC">
        <w:rPr>
          <w:rFonts w:ascii="Times New Roman" w:hAnsi="Times New Roman" w:cs="Times New Roman"/>
          <w:b/>
          <w:sz w:val="24"/>
          <w:szCs w:val="24"/>
        </w:rPr>
        <w:t>3.2 Исследование предела прочности огнеупорных материалов на сжатие в зависимости от температуры</w:t>
      </w:r>
    </w:p>
    <w:p w:rsidR="00D82B88" w:rsidRPr="00A9283B" w:rsidRDefault="00D82B88" w:rsidP="004D374F">
      <w:pPr>
        <w:pStyle w:val="a3"/>
        <w:tabs>
          <w:tab w:val="left" w:pos="851"/>
          <w:tab w:val="left" w:pos="993"/>
        </w:tabs>
        <w:spacing w:after="0" w:line="360" w:lineRule="auto"/>
        <w:ind w:left="0" w:firstLine="567"/>
        <w:jc w:val="both"/>
        <w:rPr>
          <w:rFonts w:ascii="Times New Roman" w:hAnsi="Times New Roman"/>
          <w:color w:val="FF0000"/>
          <w:sz w:val="24"/>
          <w:szCs w:val="24"/>
        </w:rPr>
      </w:pPr>
      <w:r>
        <w:rPr>
          <w:rFonts w:ascii="Times New Roman" w:hAnsi="Times New Roman" w:cs="Times New Roman"/>
          <w:sz w:val="24"/>
          <w:szCs w:val="24"/>
        </w:rPr>
        <w:t>На</w:t>
      </w:r>
      <w:r w:rsidR="007A7C9A">
        <w:rPr>
          <w:rFonts w:ascii="Times New Roman" w:hAnsi="Times New Roman" w:cs="Times New Roman"/>
          <w:sz w:val="24"/>
          <w:szCs w:val="24"/>
        </w:rPr>
        <w:t xml:space="preserve"> </w:t>
      </w:r>
      <w:r>
        <w:rPr>
          <w:rFonts w:ascii="Times New Roman" w:hAnsi="Times New Roman" w:cs="Times New Roman"/>
          <w:sz w:val="24"/>
          <w:szCs w:val="24"/>
        </w:rPr>
        <w:t>остаточный ресурс ВТА</w:t>
      </w:r>
      <w:r w:rsidRPr="00E01103">
        <w:rPr>
          <w:rFonts w:ascii="Times New Roman" w:hAnsi="Times New Roman" w:cs="Times New Roman"/>
          <w:sz w:val="24"/>
          <w:szCs w:val="24"/>
        </w:rPr>
        <w:t xml:space="preserve"> значительное влияние оказывает предел прочности материала, </w:t>
      </w:r>
      <w:r>
        <w:rPr>
          <w:rFonts w:ascii="Times New Roman" w:hAnsi="Times New Roman" w:cs="Times New Roman"/>
          <w:sz w:val="24"/>
          <w:szCs w:val="24"/>
        </w:rPr>
        <w:t>являющийся</w:t>
      </w:r>
      <w:r w:rsidRPr="00E01103">
        <w:rPr>
          <w:rFonts w:ascii="Times New Roman" w:hAnsi="Times New Roman" w:cs="Times New Roman"/>
          <w:sz w:val="24"/>
          <w:szCs w:val="24"/>
        </w:rPr>
        <w:t xml:space="preserve"> определяющим фактором для возникающих температурных </w:t>
      </w:r>
      <w:r w:rsidRPr="003912D3">
        <w:rPr>
          <w:rFonts w:ascii="Times New Roman" w:hAnsi="Times New Roman" w:cs="Times New Roman"/>
          <w:sz w:val="24"/>
          <w:szCs w:val="24"/>
        </w:rPr>
        <w:t>напряжений.</w:t>
      </w:r>
      <w:r>
        <w:rPr>
          <w:rFonts w:ascii="Times New Roman" w:hAnsi="Times New Roman" w:cs="Times New Roman"/>
          <w:sz w:val="24"/>
          <w:szCs w:val="24"/>
        </w:rPr>
        <w:t xml:space="preserve"> </w:t>
      </w:r>
      <w:r w:rsidR="004D374F">
        <w:rPr>
          <w:rFonts w:ascii="Times New Roman" w:hAnsi="Times New Roman" w:cs="Times New Roman"/>
          <w:sz w:val="24"/>
          <w:szCs w:val="24"/>
        </w:rPr>
        <w:t>Н</w:t>
      </w:r>
      <w:r w:rsidRPr="00E01103">
        <w:rPr>
          <w:rFonts w:ascii="Times New Roman" w:hAnsi="Times New Roman" w:cs="Times New Roman"/>
          <w:sz w:val="24"/>
          <w:szCs w:val="24"/>
        </w:rPr>
        <w:t>еобходимо получить зависимости предела прочности огнеупорных материалов от температуры.</w:t>
      </w:r>
      <w:r w:rsidR="00DE762E">
        <w:rPr>
          <w:rFonts w:ascii="Times New Roman" w:hAnsi="Times New Roman" w:cs="Times New Roman"/>
          <w:sz w:val="24"/>
          <w:szCs w:val="24"/>
        </w:rPr>
        <w:t xml:space="preserve"> </w:t>
      </w:r>
      <w:r w:rsidRPr="00A9283B">
        <w:rPr>
          <w:rFonts w:ascii="Times New Roman" w:hAnsi="Times New Roman"/>
          <w:sz w:val="24"/>
          <w:szCs w:val="24"/>
        </w:rPr>
        <w:t xml:space="preserve">Для определения предела прочности огнеупорных </w:t>
      </w:r>
      <w:r w:rsidRPr="003912D3">
        <w:rPr>
          <w:rFonts w:ascii="Times New Roman" w:hAnsi="Times New Roman"/>
          <w:sz w:val="24"/>
          <w:szCs w:val="24"/>
        </w:rPr>
        <w:t>материалов при повышенных тем</w:t>
      </w:r>
      <w:r w:rsidR="00445D82">
        <w:rPr>
          <w:rFonts w:ascii="Times New Roman" w:hAnsi="Times New Roman"/>
          <w:sz w:val="24"/>
          <w:szCs w:val="24"/>
        </w:rPr>
        <w:t>пературах был разработан способ</w:t>
      </w:r>
      <w:r w:rsidR="004D374F" w:rsidRPr="003912D3">
        <w:rPr>
          <w:rFonts w:ascii="Times New Roman" w:hAnsi="Times New Roman" w:cs="Times New Roman"/>
          <w:sz w:val="24"/>
          <w:szCs w:val="24"/>
        </w:rPr>
        <w:t xml:space="preserve"> [</w:t>
      </w:r>
      <w:r w:rsidR="008611CE" w:rsidRPr="008611CE">
        <w:rPr>
          <w:rFonts w:ascii="Times New Roman" w:hAnsi="Times New Roman" w:cs="Times New Roman"/>
          <w:sz w:val="24"/>
          <w:szCs w:val="24"/>
        </w:rPr>
        <w:t>9</w:t>
      </w:r>
      <w:r w:rsidRPr="003912D3">
        <w:rPr>
          <w:rFonts w:ascii="Times New Roman" w:hAnsi="Times New Roman"/>
          <w:sz w:val="24"/>
          <w:szCs w:val="24"/>
        </w:rPr>
        <w:t>].</w:t>
      </w:r>
      <w:r w:rsidRPr="00A9283B">
        <w:rPr>
          <w:rFonts w:ascii="Times New Roman" w:hAnsi="Times New Roman"/>
          <w:sz w:val="24"/>
          <w:szCs w:val="24"/>
        </w:rPr>
        <w:t xml:space="preserve"> В соответствии с данным способом был использован экспериментальный стенд (</w:t>
      </w:r>
      <w:r w:rsidRPr="009057CF">
        <w:rPr>
          <w:rFonts w:ascii="Times New Roman" w:hAnsi="Times New Roman"/>
          <w:sz w:val="24"/>
          <w:szCs w:val="24"/>
        </w:rPr>
        <w:t xml:space="preserve">рисунок </w:t>
      </w:r>
      <w:r w:rsidR="00FF0C2E" w:rsidRPr="009057CF">
        <w:rPr>
          <w:rFonts w:ascii="Times New Roman" w:hAnsi="Times New Roman"/>
          <w:sz w:val="24"/>
          <w:szCs w:val="24"/>
        </w:rPr>
        <w:t>3</w:t>
      </w:r>
      <w:r w:rsidRPr="009057CF">
        <w:rPr>
          <w:rFonts w:ascii="Times New Roman" w:hAnsi="Times New Roman"/>
          <w:sz w:val="24"/>
          <w:szCs w:val="24"/>
        </w:rPr>
        <w:t>).</w:t>
      </w:r>
      <w:r w:rsidRPr="00A9283B">
        <w:rPr>
          <w:rFonts w:ascii="Times New Roman" w:hAnsi="Times New Roman"/>
          <w:sz w:val="24"/>
          <w:szCs w:val="24"/>
        </w:rPr>
        <w:t xml:space="preserve"> </w:t>
      </w:r>
    </w:p>
    <w:p w:rsidR="00D82B88" w:rsidRPr="00A7143D" w:rsidRDefault="00D82B88" w:rsidP="00D82B88">
      <w:pPr>
        <w:spacing w:after="0" w:line="360" w:lineRule="auto"/>
        <w:ind w:firstLine="425"/>
        <w:jc w:val="both"/>
        <w:rPr>
          <w:rFonts w:ascii="Times New Roman" w:hAnsi="Times New Roman" w:cs="Times New Roman"/>
          <w:sz w:val="16"/>
          <w:szCs w:val="16"/>
        </w:rPr>
      </w:pPr>
    </w:p>
    <w:p w:rsidR="00D82B88" w:rsidRPr="001F20BB" w:rsidRDefault="00293E53" w:rsidP="00293E53">
      <w:pPr>
        <w:spacing w:after="0" w:line="360" w:lineRule="auto"/>
        <w:jc w:val="center"/>
        <w:rPr>
          <w:rFonts w:ascii="Times New Roman" w:hAnsi="Times New Roman" w:cs="Times New Roman"/>
          <w:sz w:val="16"/>
          <w:szCs w:val="16"/>
        </w:rPr>
      </w:pPr>
      <w:r>
        <w:rPr>
          <w:noProof/>
        </w:rPr>
        <w:drawing>
          <wp:inline distT="0" distB="0" distL="0" distR="0">
            <wp:extent cx="1781175" cy="2085975"/>
            <wp:effectExtent l="19050" t="0" r="9525" b="0"/>
            <wp:docPr id="7" name="Рисунок 7" descr="Изображение выглядит как стена, внутренний, пол,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ена, внутренний, пол, синий&#10;&#10;Автоматически созданное описание"/>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048"/>
                    <a:stretch>
                      <a:fillRect/>
                    </a:stretch>
                  </pic:blipFill>
                  <pic:spPr bwMode="auto">
                    <a:xfrm>
                      <a:off x="0" y="0"/>
                      <a:ext cx="1781175" cy="2085975"/>
                    </a:xfrm>
                    <a:prstGeom prst="rect">
                      <a:avLst/>
                    </a:prstGeom>
                    <a:noFill/>
                    <a:ln>
                      <a:noFill/>
                    </a:ln>
                  </pic:spPr>
                </pic:pic>
              </a:graphicData>
            </a:graphic>
          </wp:inline>
        </w:drawing>
      </w:r>
    </w:p>
    <w:p w:rsidR="00C35EB1" w:rsidRDefault="00C35EB1" w:rsidP="00D82B88">
      <w:pPr>
        <w:spacing w:after="0" w:line="360" w:lineRule="auto"/>
        <w:ind w:firstLine="567"/>
        <w:jc w:val="both"/>
        <w:rPr>
          <w:rFonts w:ascii="Times New Roman" w:hAnsi="Times New Roman" w:cs="Times New Roman"/>
          <w:sz w:val="24"/>
          <w:szCs w:val="24"/>
          <w:highlight w:val="yellow"/>
          <w:lang w:val="en-US"/>
        </w:rPr>
      </w:pPr>
    </w:p>
    <w:p w:rsidR="00D82B88" w:rsidRPr="00E01103" w:rsidRDefault="00D82B88" w:rsidP="00C35EB1">
      <w:pPr>
        <w:spacing w:after="0" w:line="360" w:lineRule="auto"/>
        <w:ind w:firstLine="567"/>
        <w:jc w:val="center"/>
        <w:rPr>
          <w:rFonts w:ascii="Times New Roman" w:hAnsi="Times New Roman" w:cs="Times New Roman"/>
          <w:sz w:val="24"/>
          <w:szCs w:val="24"/>
        </w:rPr>
      </w:pPr>
      <w:r w:rsidRPr="009057CF">
        <w:rPr>
          <w:rFonts w:ascii="Times New Roman" w:hAnsi="Times New Roman" w:cs="Times New Roman"/>
          <w:sz w:val="24"/>
          <w:szCs w:val="24"/>
        </w:rPr>
        <w:t xml:space="preserve">Рисунок </w:t>
      </w:r>
      <w:r w:rsidR="007B34F8" w:rsidRPr="009057CF">
        <w:rPr>
          <w:rFonts w:ascii="Times New Roman" w:hAnsi="Times New Roman" w:cs="Times New Roman"/>
          <w:sz w:val="24"/>
          <w:szCs w:val="24"/>
        </w:rPr>
        <w:t>3</w:t>
      </w:r>
      <w:r w:rsidRPr="00E01103">
        <w:t xml:space="preserve"> – </w:t>
      </w:r>
      <w:r w:rsidRPr="00E01103">
        <w:rPr>
          <w:rFonts w:ascii="Times New Roman" w:hAnsi="Times New Roman" w:cs="Times New Roman"/>
          <w:sz w:val="24"/>
          <w:szCs w:val="24"/>
        </w:rPr>
        <w:t>Стенд для исследования зависимости предела прочности на сжатие от температуры</w:t>
      </w:r>
    </w:p>
    <w:p w:rsidR="007A7C9A" w:rsidRDefault="007A7C9A" w:rsidP="00D82B88">
      <w:pPr>
        <w:spacing w:after="0" w:line="360" w:lineRule="auto"/>
        <w:ind w:firstLine="567"/>
        <w:jc w:val="both"/>
        <w:rPr>
          <w:rFonts w:ascii="Times New Roman" w:hAnsi="Times New Roman" w:cs="Times New Roman"/>
          <w:sz w:val="24"/>
          <w:szCs w:val="24"/>
        </w:rPr>
      </w:pPr>
    </w:p>
    <w:p w:rsidR="00D82B88" w:rsidRDefault="00D82B88" w:rsidP="00D82B88">
      <w:pPr>
        <w:spacing w:after="0" w:line="360" w:lineRule="auto"/>
        <w:ind w:firstLine="567"/>
        <w:jc w:val="both"/>
        <w:rPr>
          <w:rFonts w:ascii="Times New Roman" w:hAnsi="Times New Roman" w:cs="Times New Roman"/>
          <w:sz w:val="24"/>
          <w:szCs w:val="24"/>
        </w:rPr>
      </w:pPr>
      <w:r w:rsidRPr="009B6659">
        <w:rPr>
          <w:rFonts w:ascii="Times New Roman" w:hAnsi="Times New Roman" w:cs="Times New Roman"/>
          <w:sz w:val="24"/>
          <w:szCs w:val="24"/>
        </w:rPr>
        <w:t>В качестве образцов для исследования использовались</w:t>
      </w:r>
      <w:r>
        <w:rPr>
          <w:rFonts w:ascii="Times New Roman" w:hAnsi="Times New Roman" w:cs="Times New Roman"/>
          <w:sz w:val="24"/>
          <w:szCs w:val="24"/>
        </w:rPr>
        <w:t>:</w:t>
      </w:r>
    </w:p>
    <w:p w:rsidR="00D82B88" w:rsidRDefault="00D82B88" w:rsidP="00D82B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9B6659">
        <w:rPr>
          <w:rFonts w:ascii="Times New Roman" w:hAnsi="Times New Roman" w:cs="Times New Roman"/>
          <w:sz w:val="24"/>
          <w:szCs w:val="24"/>
        </w:rPr>
        <w:t xml:space="preserve"> шамотные огнеупоры состава: </w:t>
      </w:r>
      <w:r w:rsidRPr="009B6659">
        <w:rPr>
          <w:rFonts w:ascii="Times New Roman" w:eastAsia="Times New Roman" w:hAnsi="Times New Roman" w:cs="Times New Roman"/>
          <w:sz w:val="24"/>
          <w:szCs w:val="24"/>
        </w:rPr>
        <w:t xml:space="preserve">содержание </w:t>
      </w:r>
      <w:r w:rsidRPr="009B6659">
        <w:rPr>
          <w:rFonts w:ascii="Times New Roman" w:eastAsia="Times New Roman" w:hAnsi="Times New Roman" w:cs="Times New Roman"/>
          <w:sz w:val="24"/>
          <w:szCs w:val="24"/>
          <w:lang w:val="en-US"/>
        </w:rPr>
        <w:t>Al</w:t>
      </w:r>
      <w:r w:rsidRPr="009B6659">
        <w:rPr>
          <w:rFonts w:ascii="Times New Roman" w:eastAsia="Times New Roman" w:hAnsi="Times New Roman" w:cs="Times New Roman"/>
          <w:sz w:val="24"/>
          <w:szCs w:val="24"/>
          <w:vertAlign w:val="subscript"/>
        </w:rPr>
        <w:t>2</w:t>
      </w:r>
      <w:r w:rsidRPr="009B6659">
        <w:rPr>
          <w:rFonts w:ascii="Times New Roman" w:eastAsia="Times New Roman" w:hAnsi="Times New Roman" w:cs="Times New Roman"/>
          <w:sz w:val="24"/>
          <w:szCs w:val="24"/>
          <w:lang w:val="en-US"/>
        </w:rPr>
        <w:t>O</w:t>
      </w:r>
      <w:r w:rsidRPr="009B6659">
        <w:rPr>
          <w:rFonts w:ascii="Times New Roman" w:eastAsia="Times New Roman" w:hAnsi="Times New Roman" w:cs="Times New Roman"/>
          <w:sz w:val="24"/>
          <w:szCs w:val="24"/>
          <w:vertAlign w:val="subscript"/>
        </w:rPr>
        <w:t>3</w:t>
      </w:r>
      <w:r w:rsidRPr="009B6659">
        <w:rPr>
          <w:rFonts w:ascii="Times New Roman" w:eastAsia="Times New Roman" w:hAnsi="Times New Roman" w:cs="Times New Roman"/>
          <w:sz w:val="24"/>
          <w:szCs w:val="24"/>
        </w:rPr>
        <w:t>, не</w:t>
      </w:r>
      <w:r w:rsidRPr="009B6659">
        <w:rPr>
          <w:rFonts w:ascii="Times New Roman" w:hAnsi="Times New Roman" w:cs="Times New Roman"/>
          <w:sz w:val="24"/>
          <w:szCs w:val="24"/>
        </w:rPr>
        <w:t xml:space="preserve"> ниже</w:t>
      </w:r>
      <w:r w:rsidRPr="009B6659">
        <w:rPr>
          <w:rFonts w:ascii="Times New Roman" w:eastAsia="Times New Roman" w:hAnsi="Times New Roman" w:cs="Times New Roman"/>
          <w:sz w:val="24"/>
          <w:szCs w:val="24"/>
        </w:rPr>
        <w:t xml:space="preserve"> 32 %</w:t>
      </w:r>
      <w:r w:rsidRPr="009B6659">
        <w:rPr>
          <w:rFonts w:ascii="Times New Roman" w:hAnsi="Times New Roman" w:cs="Times New Roman"/>
          <w:sz w:val="24"/>
          <w:szCs w:val="24"/>
        </w:rPr>
        <w:t xml:space="preserve">; </w:t>
      </w:r>
      <w:r>
        <w:rPr>
          <w:rFonts w:ascii="Times New Roman" w:eastAsia="Times New Roman" w:hAnsi="Times New Roman" w:cs="Times New Roman"/>
          <w:sz w:val="24"/>
          <w:szCs w:val="24"/>
        </w:rPr>
        <w:t>п</w:t>
      </w:r>
      <w:r w:rsidRPr="009B6659">
        <w:rPr>
          <w:rFonts w:ascii="Times New Roman" w:eastAsia="Times New Roman" w:hAnsi="Times New Roman" w:cs="Times New Roman"/>
          <w:sz w:val="24"/>
          <w:szCs w:val="24"/>
        </w:rPr>
        <w:t>редел прочности при сжатии</w:t>
      </w:r>
      <w:r w:rsidRPr="009B6659">
        <w:rPr>
          <w:rFonts w:ascii="Times New Roman" w:hAnsi="Times New Roman" w:cs="Times New Roman"/>
          <w:sz w:val="24"/>
          <w:szCs w:val="24"/>
        </w:rPr>
        <w:t xml:space="preserve"> 25 МПа</w:t>
      </w:r>
      <w:r w:rsidRPr="00D06D09">
        <w:rPr>
          <w:rFonts w:ascii="Times New Roman" w:hAnsi="Times New Roman" w:cs="Times New Roman"/>
          <w:sz w:val="24"/>
          <w:szCs w:val="24"/>
        </w:rPr>
        <w:t>.</w:t>
      </w:r>
      <w:r w:rsidR="009F59AB" w:rsidRPr="00D06D09">
        <w:rPr>
          <w:rFonts w:ascii="Times New Roman" w:hAnsi="Times New Roman" w:cs="Times New Roman"/>
          <w:sz w:val="24"/>
          <w:szCs w:val="24"/>
        </w:rPr>
        <w:t xml:space="preserve"> </w:t>
      </w:r>
      <w:r w:rsidRPr="00D06D09">
        <w:rPr>
          <w:rFonts w:ascii="Times New Roman" w:hAnsi="Times New Roman" w:cs="Times New Roman"/>
          <w:sz w:val="24"/>
          <w:szCs w:val="24"/>
        </w:rPr>
        <w:t>Результаты</w:t>
      </w:r>
      <w:r w:rsidRPr="009B6659">
        <w:rPr>
          <w:rFonts w:ascii="Times New Roman" w:hAnsi="Times New Roman" w:cs="Times New Roman"/>
          <w:sz w:val="24"/>
          <w:szCs w:val="24"/>
        </w:rPr>
        <w:t xml:space="preserve"> изм</w:t>
      </w:r>
      <w:r>
        <w:rPr>
          <w:rFonts w:ascii="Times New Roman" w:hAnsi="Times New Roman" w:cs="Times New Roman"/>
          <w:sz w:val="24"/>
          <w:szCs w:val="24"/>
        </w:rPr>
        <w:t xml:space="preserve">ерений приведены на </w:t>
      </w:r>
      <w:r w:rsidRPr="009057CF">
        <w:rPr>
          <w:rFonts w:ascii="Times New Roman" w:hAnsi="Times New Roman" w:cs="Times New Roman"/>
          <w:sz w:val="24"/>
          <w:szCs w:val="24"/>
        </w:rPr>
        <w:t xml:space="preserve">рисунке </w:t>
      </w:r>
      <w:r w:rsidR="007B34F8" w:rsidRPr="009057CF">
        <w:rPr>
          <w:rFonts w:ascii="Times New Roman" w:hAnsi="Times New Roman" w:cs="Times New Roman"/>
          <w:sz w:val="24"/>
          <w:szCs w:val="24"/>
        </w:rPr>
        <w:t>4</w:t>
      </w:r>
      <w:r w:rsidR="00293E53">
        <w:rPr>
          <w:rFonts w:ascii="Times New Roman" w:hAnsi="Times New Roman" w:cs="Times New Roman"/>
          <w:sz w:val="24"/>
          <w:szCs w:val="24"/>
        </w:rPr>
        <w:t xml:space="preserve"> (а)</w:t>
      </w:r>
      <w:r>
        <w:rPr>
          <w:rFonts w:ascii="Times New Roman" w:hAnsi="Times New Roman" w:cs="Times New Roman"/>
          <w:sz w:val="24"/>
          <w:szCs w:val="24"/>
        </w:rPr>
        <w:t>;</w:t>
      </w:r>
    </w:p>
    <w:p w:rsidR="00D82B88" w:rsidRDefault="00D82B88" w:rsidP="00D82B88">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01103">
        <w:rPr>
          <w:rFonts w:ascii="Times New Roman" w:hAnsi="Times New Roman" w:cs="Times New Roman"/>
          <w:sz w:val="24"/>
          <w:szCs w:val="24"/>
        </w:rPr>
        <w:t>периклазоуглеродистые</w:t>
      </w:r>
      <w:proofErr w:type="spellEnd"/>
      <w:r w:rsidRPr="00E01103">
        <w:rPr>
          <w:rFonts w:ascii="Times New Roman" w:hAnsi="Times New Roman" w:cs="Times New Roman"/>
          <w:sz w:val="24"/>
          <w:szCs w:val="24"/>
        </w:rPr>
        <w:t xml:space="preserve"> огнеупоры состава: </w:t>
      </w:r>
      <w:r w:rsidRPr="00E01103">
        <w:rPr>
          <w:rFonts w:ascii="Times New Roman" w:hAnsi="Times New Roman" w:cs="Times New Roman"/>
          <w:sz w:val="24"/>
          <w:szCs w:val="24"/>
          <w:lang w:val="en-US"/>
        </w:rPr>
        <w:t>MgO</w:t>
      </w:r>
      <w:r w:rsidRPr="00E01103">
        <w:rPr>
          <w:rFonts w:ascii="Times New Roman" w:hAnsi="Times New Roman" w:cs="Times New Roman"/>
          <w:sz w:val="24"/>
          <w:szCs w:val="24"/>
        </w:rPr>
        <w:t xml:space="preserve"> ≥ 80 %; </w:t>
      </w:r>
      <w:r w:rsidRPr="00E01103">
        <w:rPr>
          <w:rFonts w:ascii="Times New Roman" w:hAnsi="Times New Roman" w:cs="Times New Roman"/>
          <w:sz w:val="24"/>
          <w:szCs w:val="24"/>
          <w:lang w:val="en-US"/>
        </w:rPr>
        <w:t>C</w:t>
      </w:r>
      <w:r w:rsidRPr="00E01103">
        <w:rPr>
          <w:rFonts w:ascii="Times New Roman" w:hAnsi="Times New Roman" w:cs="Times New Roman"/>
          <w:sz w:val="24"/>
          <w:szCs w:val="24"/>
        </w:rPr>
        <w:t xml:space="preserve"> ≥ 8 %</w:t>
      </w:r>
      <w:r>
        <w:rPr>
          <w:rFonts w:ascii="Times New Roman" w:hAnsi="Times New Roman" w:cs="Times New Roman"/>
          <w:sz w:val="24"/>
          <w:szCs w:val="24"/>
        </w:rPr>
        <w:t>;</w:t>
      </w:r>
      <w:r w:rsidRPr="00E01103">
        <w:rPr>
          <w:rFonts w:ascii="Times New Roman" w:hAnsi="Times New Roman" w:cs="Times New Roman"/>
          <w:sz w:val="24"/>
          <w:szCs w:val="24"/>
        </w:rPr>
        <w:t xml:space="preserve"> предел прочности на сжатие </w:t>
      </w:r>
      <w:r>
        <w:rPr>
          <w:rFonts w:ascii="Times New Roman" w:hAnsi="Times New Roman" w:cs="Times New Roman"/>
          <w:sz w:val="24"/>
          <w:szCs w:val="24"/>
        </w:rPr>
        <w:t xml:space="preserve">по паспортным данным </w:t>
      </w:r>
      <w:r w:rsidRPr="00E01103">
        <w:rPr>
          <w:rFonts w:ascii="Times New Roman" w:hAnsi="Times New Roman" w:cs="Times New Roman"/>
          <w:sz w:val="24"/>
          <w:szCs w:val="24"/>
        </w:rPr>
        <w:t>40 МПа.</w:t>
      </w:r>
      <w:r w:rsidR="009F59AB">
        <w:rPr>
          <w:rFonts w:ascii="Times New Roman" w:hAnsi="Times New Roman" w:cs="Times New Roman"/>
          <w:sz w:val="24"/>
          <w:szCs w:val="24"/>
        </w:rPr>
        <w:t xml:space="preserve"> </w:t>
      </w:r>
      <w:r w:rsidRPr="00E01103">
        <w:rPr>
          <w:rFonts w:ascii="Times New Roman" w:hAnsi="Times New Roman" w:cs="Times New Roman"/>
          <w:sz w:val="24"/>
          <w:szCs w:val="24"/>
        </w:rPr>
        <w:t xml:space="preserve">Результаты измерений приведены на </w:t>
      </w:r>
      <w:r w:rsidR="00905FB3">
        <w:rPr>
          <w:rFonts w:ascii="Times New Roman" w:hAnsi="Times New Roman" w:cs="Times New Roman"/>
          <w:sz w:val="24"/>
          <w:szCs w:val="24"/>
        </w:rPr>
        <w:br/>
      </w:r>
      <w:r w:rsidRPr="009057CF">
        <w:rPr>
          <w:rFonts w:ascii="Times New Roman" w:hAnsi="Times New Roman" w:cs="Times New Roman"/>
          <w:sz w:val="24"/>
          <w:szCs w:val="24"/>
        </w:rPr>
        <w:t xml:space="preserve">рисунке </w:t>
      </w:r>
      <w:r w:rsidR="007B34F8" w:rsidRPr="009057CF">
        <w:rPr>
          <w:rFonts w:ascii="Times New Roman" w:hAnsi="Times New Roman" w:cs="Times New Roman"/>
          <w:sz w:val="24"/>
          <w:szCs w:val="24"/>
        </w:rPr>
        <w:t>4</w:t>
      </w:r>
      <w:r w:rsidR="00293E53">
        <w:rPr>
          <w:rFonts w:ascii="Times New Roman" w:hAnsi="Times New Roman" w:cs="Times New Roman"/>
          <w:sz w:val="24"/>
          <w:szCs w:val="24"/>
        </w:rPr>
        <w:t xml:space="preserve"> (б)</w:t>
      </w:r>
      <w:r>
        <w:rPr>
          <w:rFonts w:ascii="Times New Roman" w:hAnsi="Times New Roman" w:cs="Times New Roman"/>
          <w:sz w:val="24"/>
          <w:szCs w:val="24"/>
        </w:rPr>
        <w:t>;</w:t>
      </w:r>
    </w:p>
    <w:p w:rsidR="00D82B88" w:rsidRDefault="00D82B88" w:rsidP="00D82B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61210">
        <w:rPr>
          <w:rFonts w:ascii="Times New Roman" w:hAnsi="Times New Roman" w:cs="Times New Roman"/>
          <w:sz w:val="24"/>
          <w:szCs w:val="24"/>
        </w:rPr>
        <w:t xml:space="preserve">огнеупор </w:t>
      </w:r>
      <w:r w:rsidRPr="00961210">
        <w:rPr>
          <w:rFonts w:ascii="Times New Roman" w:hAnsi="Times New Roman" w:cs="Times New Roman"/>
          <w:sz w:val="24"/>
          <w:szCs w:val="24"/>
          <w:lang w:val="en-US"/>
        </w:rPr>
        <w:t>HALBOR</w:t>
      </w:r>
      <w:r w:rsidRPr="00961210">
        <w:rPr>
          <w:rFonts w:ascii="Times New Roman" w:hAnsi="Times New Roman" w:cs="Times New Roman"/>
          <w:sz w:val="24"/>
          <w:szCs w:val="24"/>
        </w:rPr>
        <w:t xml:space="preserve"> 400 следующего состава: массовая доля </w:t>
      </w:r>
      <w:r w:rsidRPr="00961210">
        <w:rPr>
          <w:rFonts w:ascii="Times New Roman" w:hAnsi="Times New Roman" w:cs="Times New Roman"/>
          <w:sz w:val="24"/>
          <w:szCs w:val="24"/>
          <w:lang w:val="en-US"/>
        </w:rPr>
        <w:t>Al</w:t>
      </w:r>
      <w:r w:rsidRPr="00961210">
        <w:rPr>
          <w:rFonts w:ascii="Times New Roman" w:hAnsi="Times New Roman" w:cs="Times New Roman"/>
          <w:sz w:val="24"/>
          <w:szCs w:val="24"/>
          <w:vertAlign w:val="subscript"/>
        </w:rPr>
        <w:t>2</w:t>
      </w:r>
      <w:r w:rsidRPr="00961210">
        <w:rPr>
          <w:rFonts w:ascii="Times New Roman" w:hAnsi="Times New Roman" w:cs="Times New Roman"/>
          <w:sz w:val="24"/>
          <w:szCs w:val="24"/>
          <w:lang w:val="en-US"/>
        </w:rPr>
        <w:t>O</w:t>
      </w:r>
      <w:r w:rsidRPr="00961210">
        <w:rPr>
          <w:rFonts w:ascii="Times New Roman" w:hAnsi="Times New Roman" w:cs="Times New Roman"/>
          <w:sz w:val="24"/>
          <w:szCs w:val="24"/>
          <w:vertAlign w:val="subscript"/>
        </w:rPr>
        <w:t>3</w:t>
      </w:r>
      <w:r w:rsidRPr="00961210">
        <w:rPr>
          <w:rFonts w:ascii="Times New Roman" w:hAnsi="Times New Roman" w:cs="Times New Roman"/>
          <w:sz w:val="24"/>
          <w:szCs w:val="24"/>
        </w:rPr>
        <w:t xml:space="preserve"> ≥ 45</w:t>
      </w:r>
      <w:r>
        <w:rPr>
          <w:rFonts w:ascii="Times New Roman" w:hAnsi="Times New Roman" w:cs="Times New Roman"/>
          <w:sz w:val="24"/>
          <w:szCs w:val="24"/>
        </w:rPr>
        <w:t xml:space="preserve"> %; </w:t>
      </w:r>
      <w:r w:rsidRPr="00961210">
        <w:rPr>
          <w:rFonts w:ascii="Times New Roman" w:hAnsi="Times New Roman" w:cs="Times New Roman"/>
          <w:sz w:val="24"/>
          <w:szCs w:val="24"/>
        </w:rPr>
        <w:t xml:space="preserve">предел прочности на сжатие </w:t>
      </w:r>
      <w:r>
        <w:rPr>
          <w:rFonts w:ascii="Times New Roman" w:hAnsi="Times New Roman" w:cs="Times New Roman"/>
          <w:sz w:val="24"/>
          <w:szCs w:val="24"/>
        </w:rPr>
        <w:t xml:space="preserve">по паспортным данным </w:t>
      </w:r>
      <w:r w:rsidRPr="00961210">
        <w:rPr>
          <w:rFonts w:ascii="Times New Roman" w:hAnsi="Times New Roman" w:cs="Times New Roman"/>
          <w:sz w:val="24"/>
          <w:szCs w:val="24"/>
        </w:rPr>
        <w:t>равен 45 М</w:t>
      </w:r>
      <w:r>
        <w:rPr>
          <w:rFonts w:ascii="Times New Roman" w:hAnsi="Times New Roman" w:cs="Times New Roman"/>
          <w:sz w:val="24"/>
          <w:szCs w:val="24"/>
        </w:rPr>
        <w:t>П</w:t>
      </w:r>
      <w:r w:rsidRPr="00961210">
        <w:rPr>
          <w:rFonts w:ascii="Times New Roman" w:hAnsi="Times New Roman" w:cs="Times New Roman"/>
          <w:sz w:val="24"/>
          <w:szCs w:val="24"/>
        </w:rPr>
        <w:t>а</w:t>
      </w:r>
      <w:r>
        <w:rPr>
          <w:rFonts w:ascii="Times New Roman" w:hAnsi="Times New Roman" w:cs="Times New Roman"/>
          <w:sz w:val="24"/>
          <w:szCs w:val="24"/>
        </w:rPr>
        <w:t xml:space="preserve">. </w:t>
      </w:r>
      <w:r w:rsidRPr="00E01103">
        <w:rPr>
          <w:rFonts w:ascii="Times New Roman" w:hAnsi="Times New Roman" w:cs="Times New Roman"/>
          <w:sz w:val="24"/>
          <w:szCs w:val="24"/>
        </w:rPr>
        <w:t xml:space="preserve">Результаты измерений приведены на </w:t>
      </w:r>
      <w:r w:rsidRPr="009057CF">
        <w:rPr>
          <w:rFonts w:ascii="Times New Roman" w:hAnsi="Times New Roman" w:cs="Times New Roman"/>
          <w:sz w:val="24"/>
          <w:szCs w:val="24"/>
        </w:rPr>
        <w:t xml:space="preserve">рисунке </w:t>
      </w:r>
      <w:r w:rsidR="007B34F8" w:rsidRPr="009057CF">
        <w:rPr>
          <w:rFonts w:ascii="Times New Roman" w:hAnsi="Times New Roman" w:cs="Times New Roman"/>
          <w:sz w:val="24"/>
          <w:szCs w:val="24"/>
        </w:rPr>
        <w:t>4</w:t>
      </w:r>
      <w:r w:rsidR="00293E53">
        <w:rPr>
          <w:rFonts w:ascii="Times New Roman" w:hAnsi="Times New Roman" w:cs="Times New Roman"/>
          <w:sz w:val="24"/>
          <w:szCs w:val="24"/>
        </w:rPr>
        <w:t xml:space="preserve"> (в)</w:t>
      </w:r>
      <w:r>
        <w:rPr>
          <w:rFonts w:ascii="Times New Roman" w:hAnsi="Times New Roman" w:cs="Times New Roman"/>
          <w:sz w:val="24"/>
          <w:szCs w:val="24"/>
        </w:rPr>
        <w:t>;</w:t>
      </w:r>
    </w:p>
    <w:p w:rsidR="00D82B88" w:rsidRPr="00293E53" w:rsidRDefault="00D82B88" w:rsidP="00D82B88">
      <w:pPr>
        <w:spacing w:after="0" w:line="360" w:lineRule="auto"/>
        <w:ind w:firstLine="567"/>
        <w:jc w:val="both"/>
        <w:rPr>
          <w:rFonts w:ascii="Times New Roman" w:hAnsi="Times New Roman" w:cs="Times New Roman"/>
          <w:color w:val="FF0000"/>
          <w:sz w:val="24"/>
          <w:szCs w:val="24"/>
        </w:rPr>
      </w:pPr>
      <w:r w:rsidRPr="00130454">
        <w:rPr>
          <w:rFonts w:ascii="Times New Roman" w:hAnsi="Times New Roman" w:cs="Times New Roman"/>
          <w:sz w:val="24"/>
          <w:szCs w:val="24"/>
        </w:rPr>
        <w:lastRenderedPageBreak/>
        <w:t xml:space="preserve">- </w:t>
      </w:r>
      <w:r w:rsidR="00B71832" w:rsidRPr="00130454">
        <w:rPr>
          <w:rFonts w:ascii="Times New Roman" w:hAnsi="Times New Roman" w:cs="Times New Roman"/>
          <w:sz w:val="24"/>
          <w:szCs w:val="24"/>
          <w:lang w:val="kk-KZ"/>
        </w:rPr>
        <w:t>алюмосиликатные огнеупоры</w:t>
      </w:r>
      <w:r w:rsidR="00293E53" w:rsidRPr="00130454">
        <w:rPr>
          <w:rFonts w:ascii="Times New Roman" w:hAnsi="Times New Roman" w:cs="Times New Roman"/>
          <w:sz w:val="24"/>
          <w:szCs w:val="24"/>
        </w:rPr>
        <w:t xml:space="preserve">. </w:t>
      </w:r>
      <w:r w:rsidR="00293E53" w:rsidRPr="00293E53">
        <w:rPr>
          <w:rFonts w:ascii="Times New Roman" w:hAnsi="Times New Roman" w:cs="Times New Roman"/>
          <w:sz w:val="24"/>
          <w:szCs w:val="24"/>
        </w:rPr>
        <w:t xml:space="preserve">Результаты измерений приведены </w:t>
      </w:r>
      <w:r w:rsidR="00293E53" w:rsidRPr="009057CF">
        <w:rPr>
          <w:rFonts w:ascii="Times New Roman" w:hAnsi="Times New Roman" w:cs="Times New Roman"/>
          <w:sz w:val="24"/>
          <w:szCs w:val="24"/>
        </w:rPr>
        <w:t xml:space="preserve">на рисунке </w:t>
      </w:r>
      <w:r w:rsidR="007B34F8">
        <w:rPr>
          <w:rFonts w:ascii="Times New Roman" w:hAnsi="Times New Roman" w:cs="Times New Roman"/>
          <w:sz w:val="24"/>
          <w:szCs w:val="24"/>
        </w:rPr>
        <w:t>4</w:t>
      </w:r>
      <w:r w:rsidR="00293E53">
        <w:rPr>
          <w:rFonts w:ascii="Times New Roman" w:hAnsi="Times New Roman" w:cs="Times New Roman"/>
          <w:sz w:val="24"/>
          <w:szCs w:val="24"/>
          <w:lang w:val="kk-KZ"/>
        </w:rPr>
        <w:t xml:space="preserve"> (г)</w:t>
      </w:r>
      <w:r w:rsidR="00293E53">
        <w:rPr>
          <w:rFonts w:ascii="Times New Roman" w:hAnsi="Times New Roman" w:cs="Times New Roman"/>
          <w:sz w:val="24"/>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756"/>
      </w:tblGrid>
      <w:tr w:rsidR="00D82B88" w:rsidTr="007513A0">
        <w:tc>
          <w:tcPr>
            <w:tcW w:w="4814" w:type="dxa"/>
          </w:tcPr>
          <w:p w:rsidR="00D82B88" w:rsidRDefault="00D82B88" w:rsidP="00B5607E">
            <w:pPr>
              <w:spacing w:line="360" w:lineRule="auto"/>
              <w:jc w:val="center"/>
              <w:rPr>
                <w:sz w:val="24"/>
                <w:szCs w:val="24"/>
              </w:rPr>
            </w:pPr>
            <w:r>
              <w:rPr>
                <w:noProof/>
              </w:rPr>
              <w:drawing>
                <wp:inline distT="0" distB="0" distL="0" distR="0">
                  <wp:extent cx="2807723" cy="1808480"/>
                  <wp:effectExtent l="0" t="0" r="0" b="127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l="38162" t="25026" r="34420" b="47876"/>
                          <a:stretch/>
                        </pic:blipFill>
                        <pic:spPr bwMode="auto">
                          <a:xfrm>
                            <a:off x="0" y="0"/>
                            <a:ext cx="2844515" cy="1832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756" w:type="dxa"/>
          </w:tcPr>
          <w:p w:rsidR="00D82B88" w:rsidRPr="00E557B1" w:rsidRDefault="00D82B88" w:rsidP="00B5607E">
            <w:pPr>
              <w:spacing w:line="360" w:lineRule="auto"/>
              <w:jc w:val="both"/>
              <w:rPr>
                <w:sz w:val="16"/>
                <w:szCs w:val="16"/>
              </w:rPr>
            </w:pPr>
            <w:r>
              <w:rPr>
                <w:noProof/>
              </w:rPr>
              <w:drawing>
                <wp:inline distT="0" distB="0" distL="0" distR="0">
                  <wp:extent cx="2962910" cy="1841989"/>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srcRect l="23730" t="40764" r="38108" b="21323"/>
                          <a:stretch/>
                        </pic:blipFill>
                        <pic:spPr bwMode="auto">
                          <a:xfrm>
                            <a:off x="0" y="0"/>
                            <a:ext cx="2984211" cy="1855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D82B88" w:rsidRPr="00A9283B" w:rsidTr="007513A0">
        <w:tc>
          <w:tcPr>
            <w:tcW w:w="4814" w:type="dxa"/>
          </w:tcPr>
          <w:p w:rsidR="00D82B88" w:rsidRDefault="00C57BDA" w:rsidP="00C57BDA">
            <w:pPr>
              <w:tabs>
                <w:tab w:val="left" w:pos="0"/>
                <w:tab w:val="center" w:pos="4890"/>
                <w:tab w:val="right" w:pos="9355"/>
              </w:tabs>
              <w:jc w:val="center"/>
              <w:rPr>
                <w:rFonts w:ascii="Times New Roman" w:hAnsi="Times New Roman" w:cs="Times New Roman"/>
                <w:sz w:val="24"/>
                <w:szCs w:val="24"/>
              </w:rPr>
            </w:pPr>
            <w:r>
              <w:rPr>
                <w:rFonts w:ascii="Times New Roman" w:hAnsi="Times New Roman" w:cs="Times New Roman"/>
                <w:noProof/>
              </w:rPr>
              <w:t>а)</w:t>
            </w:r>
            <w:r w:rsidR="00445D82" w:rsidRPr="00A9283B">
              <w:rPr>
                <w:rFonts w:ascii="Times New Roman" w:hAnsi="Times New Roman" w:cs="Times New Roman"/>
                <w:sz w:val="24"/>
                <w:szCs w:val="24"/>
              </w:rPr>
              <w:t xml:space="preserve"> шамот ШЦУ</w:t>
            </w:r>
            <w:r w:rsidR="00445D82">
              <w:rPr>
                <w:rFonts w:ascii="Times New Roman" w:hAnsi="Times New Roman" w:cs="Times New Roman"/>
                <w:sz w:val="24"/>
                <w:szCs w:val="24"/>
              </w:rPr>
              <w:t>;</w:t>
            </w:r>
          </w:p>
          <w:p w:rsidR="00445D82" w:rsidRPr="00A9283B" w:rsidRDefault="00445D82" w:rsidP="00C57BDA">
            <w:pPr>
              <w:tabs>
                <w:tab w:val="left" w:pos="0"/>
                <w:tab w:val="center" w:pos="4890"/>
                <w:tab w:val="right" w:pos="9355"/>
              </w:tabs>
              <w:jc w:val="center"/>
              <w:rPr>
                <w:rFonts w:ascii="Times New Roman" w:hAnsi="Times New Roman" w:cs="Times New Roman"/>
                <w:noProof/>
              </w:rPr>
            </w:pPr>
          </w:p>
        </w:tc>
        <w:tc>
          <w:tcPr>
            <w:tcW w:w="4756" w:type="dxa"/>
          </w:tcPr>
          <w:p w:rsidR="00D82B88" w:rsidRPr="00A9283B" w:rsidRDefault="00C57BDA" w:rsidP="00C57BDA">
            <w:pPr>
              <w:ind w:left="-113" w:right="-113"/>
              <w:jc w:val="center"/>
              <w:rPr>
                <w:rFonts w:ascii="Times New Roman" w:hAnsi="Times New Roman" w:cs="Times New Roman"/>
                <w:noProof/>
              </w:rPr>
            </w:pPr>
            <w:r>
              <w:rPr>
                <w:rFonts w:ascii="Times New Roman" w:hAnsi="Times New Roman" w:cs="Times New Roman"/>
                <w:noProof/>
              </w:rPr>
              <w:t>б)</w:t>
            </w:r>
            <w:r w:rsidR="00445D82" w:rsidRPr="00A9283B">
              <w:rPr>
                <w:rFonts w:ascii="Times New Roman" w:hAnsi="Times New Roman" w:cs="Times New Roman"/>
                <w:sz w:val="24"/>
                <w:szCs w:val="24"/>
              </w:rPr>
              <w:t xml:space="preserve"> </w:t>
            </w:r>
            <w:proofErr w:type="spellStart"/>
            <w:r w:rsidR="00445D82" w:rsidRPr="00A9283B">
              <w:rPr>
                <w:rFonts w:ascii="Times New Roman" w:hAnsi="Times New Roman" w:cs="Times New Roman"/>
                <w:sz w:val="24"/>
                <w:szCs w:val="24"/>
              </w:rPr>
              <w:t>периклазоуглерод</w:t>
            </w:r>
            <w:proofErr w:type="spellEnd"/>
            <w:r w:rsidR="00445D82">
              <w:rPr>
                <w:rFonts w:ascii="Times New Roman" w:hAnsi="Times New Roman" w:cs="Times New Roman"/>
                <w:sz w:val="24"/>
                <w:szCs w:val="24"/>
              </w:rPr>
              <w:t>;</w:t>
            </w:r>
          </w:p>
        </w:tc>
      </w:tr>
      <w:tr w:rsidR="00293E53" w:rsidRPr="00A9283B" w:rsidTr="007513A0">
        <w:tc>
          <w:tcPr>
            <w:tcW w:w="4814" w:type="dxa"/>
          </w:tcPr>
          <w:p w:rsidR="00293E53" w:rsidRPr="00A9283B" w:rsidRDefault="00293E53" w:rsidP="00B5607E">
            <w:pPr>
              <w:tabs>
                <w:tab w:val="left" w:pos="0"/>
                <w:tab w:val="center" w:pos="4890"/>
                <w:tab w:val="right" w:pos="9355"/>
              </w:tabs>
              <w:spacing w:line="360" w:lineRule="auto"/>
              <w:jc w:val="center"/>
              <w:rPr>
                <w:rFonts w:ascii="Times New Roman" w:hAnsi="Times New Roman" w:cs="Times New Roman"/>
                <w:sz w:val="24"/>
                <w:szCs w:val="24"/>
                <w:highlight w:val="yellow"/>
              </w:rPr>
            </w:pPr>
            <w:r>
              <w:rPr>
                <w:noProof/>
              </w:rPr>
              <w:drawing>
                <wp:inline distT="0" distB="0" distL="0" distR="0">
                  <wp:extent cx="3000375" cy="1264158"/>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srcRect l="25975" t="36488" r="20310" b="25883"/>
                          <a:stretch/>
                        </pic:blipFill>
                        <pic:spPr bwMode="auto">
                          <a:xfrm>
                            <a:off x="0" y="0"/>
                            <a:ext cx="3023378" cy="1273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756" w:type="dxa"/>
          </w:tcPr>
          <w:p w:rsidR="00293E53" w:rsidRPr="00A9283B" w:rsidRDefault="008522F0" w:rsidP="00B5607E">
            <w:pPr>
              <w:spacing w:line="360" w:lineRule="auto"/>
              <w:ind w:left="-113" w:right="-113"/>
              <w:jc w:val="center"/>
              <w:rPr>
                <w:rFonts w:ascii="Times New Roman" w:hAnsi="Times New Roman" w:cs="Times New Roman"/>
                <w:sz w:val="24"/>
                <w:szCs w:val="24"/>
                <w:highlight w:val="yellow"/>
              </w:rPr>
            </w:pPr>
            <w:r>
              <w:rPr>
                <w:noProof/>
              </w:rPr>
              <w:drawing>
                <wp:inline distT="0" distB="0" distL="0" distR="0">
                  <wp:extent cx="2361803" cy="13083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l="33933" t="25952" r="6265" b="15115"/>
                          <a:stretch>
                            <a:fillRect/>
                          </a:stretch>
                        </pic:blipFill>
                        <pic:spPr bwMode="auto">
                          <a:xfrm>
                            <a:off x="0" y="0"/>
                            <a:ext cx="2377742" cy="1317159"/>
                          </a:xfrm>
                          <a:prstGeom prst="rect">
                            <a:avLst/>
                          </a:prstGeom>
                          <a:noFill/>
                          <a:ln w="9525">
                            <a:noFill/>
                            <a:miter lim="800000"/>
                            <a:headEnd/>
                            <a:tailEnd/>
                          </a:ln>
                        </pic:spPr>
                      </pic:pic>
                    </a:graphicData>
                  </a:graphic>
                </wp:inline>
              </w:drawing>
            </w:r>
          </w:p>
        </w:tc>
      </w:tr>
      <w:tr w:rsidR="00293E53" w:rsidRPr="00A9283B" w:rsidTr="007513A0">
        <w:tc>
          <w:tcPr>
            <w:tcW w:w="4814" w:type="dxa"/>
          </w:tcPr>
          <w:p w:rsidR="00293E53" w:rsidRPr="00A9283B" w:rsidRDefault="00C57BDA" w:rsidP="00C57BDA">
            <w:pPr>
              <w:tabs>
                <w:tab w:val="left" w:pos="0"/>
                <w:tab w:val="center" w:pos="4890"/>
                <w:tab w:val="right" w:pos="9355"/>
              </w:tabs>
              <w:jc w:val="center"/>
              <w:rPr>
                <w:rFonts w:ascii="Times New Roman" w:hAnsi="Times New Roman" w:cs="Times New Roman"/>
                <w:sz w:val="24"/>
                <w:szCs w:val="24"/>
                <w:highlight w:val="yellow"/>
              </w:rPr>
            </w:pPr>
            <w:r>
              <w:rPr>
                <w:rFonts w:ascii="Times New Roman" w:hAnsi="Times New Roman" w:cs="Times New Roman"/>
                <w:sz w:val="24"/>
                <w:szCs w:val="24"/>
              </w:rPr>
              <w:t>в</w:t>
            </w:r>
            <w:r w:rsidR="00293E53">
              <w:rPr>
                <w:rFonts w:ascii="Times New Roman" w:hAnsi="Times New Roman" w:cs="Times New Roman"/>
                <w:sz w:val="24"/>
                <w:szCs w:val="24"/>
              </w:rPr>
              <w:t>)</w:t>
            </w:r>
            <w:r w:rsidR="00445D82" w:rsidRPr="00961210">
              <w:rPr>
                <w:rFonts w:ascii="Times New Roman" w:hAnsi="Times New Roman" w:cs="Times New Roman"/>
                <w:sz w:val="24"/>
                <w:szCs w:val="24"/>
                <w:lang w:val="en-US"/>
              </w:rPr>
              <w:t xml:space="preserve"> HALBOR</w:t>
            </w:r>
            <w:r w:rsidR="00445D82" w:rsidRPr="00961210">
              <w:rPr>
                <w:rFonts w:ascii="Times New Roman" w:hAnsi="Times New Roman" w:cs="Times New Roman"/>
                <w:sz w:val="24"/>
                <w:szCs w:val="24"/>
              </w:rPr>
              <w:t xml:space="preserve"> 400</w:t>
            </w:r>
            <w:r w:rsidR="00445D82">
              <w:rPr>
                <w:rFonts w:ascii="Times New Roman" w:hAnsi="Times New Roman" w:cs="Times New Roman"/>
                <w:sz w:val="24"/>
                <w:szCs w:val="24"/>
              </w:rPr>
              <w:t>;</w:t>
            </w:r>
          </w:p>
        </w:tc>
        <w:tc>
          <w:tcPr>
            <w:tcW w:w="4756" w:type="dxa"/>
          </w:tcPr>
          <w:p w:rsidR="00293E53" w:rsidRPr="00A9283B" w:rsidRDefault="00C57BDA" w:rsidP="00C57BDA">
            <w:pPr>
              <w:ind w:left="-113" w:right="-113"/>
              <w:jc w:val="center"/>
              <w:rPr>
                <w:rFonts w:ascii="Times New Roman" w:hAnsi="Times New Roman" w:cs="Times New Roman"/>
                <w:sz w:val="24"/>
                <w:szCs w:val="24"/>
                <w:highlight w:val="yellow"/>
              </w:rPr>
            </w:pPr>
            <w:r w:rsidRPr="007269E4">
              <w:rPr>
                <w:rFonts w:ascii="Times New Roman" w:hAnsi="Times New Roman" w:cs="Times New Roman"/>
                <w:sz w:val="24"/>
                <w:szCs w:val="24"/>
              </w:rPr>
              <w:t>г)</w:t>
            </w:r>
            <w:r w:rsidR="00445D82" w:rsidRPr="00130454">
              <w:rPr>
                <w:rFonts w:ascii="Times New Roman" w:hAnsi="Times New Roman" w:cs="Times New Roman"/>
                <w:sz w:val="24"/>
                <w:szCs w:val="24"/>
                <w:lang w:val="kk-KZ"/>
              </w:rPr>
              <w:t xml:space="preserve"> алюмосиликатные</w:t>
            </w:r>
          </w:p>
        </w:tc>
      </w:tr>
      <w:tr w:rsidR="00293E53" w:rsidRPr="00A9283B" w:rsidTr="00C57BDA">
        <w:tc>
          <w:tcPr>
            <w:tcW w:w="9570" w:type="dxa"/>
            <w:gridSpan w:val="2"/>
          </w:tcPr>
          <w:p w:rsidR="007B34F8" w:rsidRDefault="007B34F8" w:rsidP="00B5607E">
            <w:pPr>
              <w:spacing w:line="360" w:lineRule="auto"/>
              <w:ind w:left="-113" w:right="-113"/>
              <w:jc w:val="center"/>
              <w:rPr>
                <w:rFonts w:ascii="Times New Roman" w:hAnsi="Times New Roman" w:cs="Times New Roman"/>
                <w:sz w:val="24"/>
                <w:szCs w:val="24"/>
              </w:rPr>
            </w:pPr>
          </w:p>
          <w:p w:rsidR="00293E53" w:rsidRPr="00A9283B" w:rsidRDefault="00293E53" w:rsidP="007B34F8">
            <w:pPr>
              <w:spacing w:line="360" w:lineRule="auto"/>
              <w:ind w:left="-113" w:right="-113"/>
              <w:jc w:val="center"/>
              <w:rPr>
                <w:rFonts w:ascii="Times New Roman" w:hAnsi="Times New Roman" w:cs="Times New Roman"/>
                <w:sz w:val="24"/>
                <w:szCs w:val="24"/>
                <w:highlight w:val="yellow"/>
              </w:rPr>
            </w:pPr>
            <w:r w:rsidRPr="009057CF">
              <w:rPr>
                <w:rFonts w:ascii="Times New Roman" w:hAnsi="Times New Roman" w:cs="Times New Roman"/>
                <w:sz w:val="24"/>
                <w:szCs w:val="24"/>
              </w:rPr>
              <w:t xml:space="preserve">Рисунок </w:t>
            </w:r>
            <w:r w:rsidR="007B34F8" w:rsidRPr="009057CF">
              <w:rPr>
                <w:rFonts w:ascii="Times New Roman" w:hAnsi="Times New Roman" w:cs="Times New Roman"/>
                <w:sz w:val="24"/>
                <w:szCs w:val="24"/>
              </w:rPr>
              <w:t>4</w:t>
            </w:r>
            <w:r w:rsidRPr="009057CF">
              <w:rPr>
                <w:rFonts w:ascii="Times New Roman" w:hAnsi="Times New Roman" w:cs="Times New Roman"/>
                <w:sz w:val="24"/>
                <w:szCs w:val="24"/>
              </w:rPr>
              <w:t xml:space="preserve"> –</w:t>
            </w:r>
            <w:r w:rsidRPr="00E01103">
              <w:rPr>
                <w:rFonts w:ascii="Times New Roman" w:hAnsi="Times New Roman" w:cs="Times New Roman"/>
                <w:sz w:val="24"/>
                <w:szCs w:val="24"/>
              </w:rPr>
              <w:t xml:space="preserve"> Зависимость предела прочности от температуры</w:t>
            </w:r>
          </w:p>
        </w:tc>
      </w:tr>
    </w:tbl>
    <w:p w:rsidR="00D82B88" w:rsidRDefault="00D82B88" w:rsidP="00D82B88">
      <w:pPr>
        <w:spacing w:after="0" w:line="360" w:lineRule="auto"/>
        <w:ind w:firstLine="425"/>
        <w:jc w:val="both"/>
        <w:rPr>
          <w:rFonts w:ascii="Times New Roman" w:hAnsi="Times New Roman" w:cs="Times New Roman"/>
          <w:sz w:val="24"/>
          <w:szCs w:val="24"/>
        </w:rPr>
      </w:pPr>
    </w:p>
    <w:p w:rsidR="00D82B88" w:rsidRPr="005932AC" w:rsidRDefault="00D82B88" w:rsidP="00D82B88">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Получены следующие результаты:</w:t>
      </w:r>
    </w:p>
    <w:p w:rsidR="00D82B88" w:rsidRDefault="00D82B88" w:rsidP="00D82B88">
      <w:pPr>
        <w:tabs>
          <w:tab w:val="left" w:pos="0"/>
          <w:tab w:val="center" w:pos="4890"/>
          <w:tab w:val="right" w:pos="9355"/>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з</w:t>
      </w:r>
      <w:r w:rsidRPr="00823AB5">
        <w:rPr>
          <w:rFonts w:ascii="Times New Roman" w:hAnsi="Times New Roman" w:cs="Times New Roman"/>
          <w:sz w:val="24"/>
          <w:szCs w:val="24"/>
        </w:rPr>
        <w:t xml:space="preserve">начение предела прочности на сжатие </w:t>
      </w:r>
      <w:r>
        <w:rPr>
          <w:rFonts w:ascii="Times New Roman" w:hAnsi="Times New Roman" w:cs="Times New Roman"/>
          <w:sz w:val="24"/>
          <w:szCs w:val="24"/>
        </w:rPr>
        <w:t>шамота марки ШЦУ</w:t>
      </w:r>
      <w:r w:rsidR="00D06D09">
        <w:rPr>
          <w:rFonts w:ascii="Times New Roman" w:hAnsi="Times New Roman" w:cs="Times New Roman"/>
          <w:sz w:val="24"/>
          <w:szCs w:val="24"/>
        </w:rPr>
        <w:t xml:space="preserve"> </w:t>
      </w:r>
      <w:r w:rsidRPr="00823AB5">
        <w:rPr>
          <w:rFonts w:ascii="Times New Roman" w:hAnsi="Times New Roman" w:cs="Times New Roman"/>
          <w:sz w:val="24"/>
          <w:szCs w:val="24"/>
        </w:rPr>
        <w:t xml:space="preserve">в интервале температур </w:t>
      </w:r>
      <w:r w:rsidRPr="007C7223">
        <w:rPr>
          <w:rFonts w:ascii="Times New Roman" w:hAnsi="Times New Roman" w:cs="Times New Roman"/>
          <w:sz w:val="24"/>
          <w:szCs w:val="24"/>
        </w:rPr>
        <w:br/>
      </w:r>
      <w:r w:rsidRPr="00823AB5">
        <w:rPr>
          <w:rFonts w:ascii="Times New Roman" w:hAnsi="Times New Roman" w:cs="Times New Roman"/>
          <w:sz w:val="24"/>
          <w:szCs w:val="24"/>
        </w:rPr>
        <w:t xml:space="preserve">300–600 </w:t>
      </w:r>
      <w:proofErr w:type="spellStart"/>
      <w:r w:rsidRPr="00823AB5">
        <w:rPr>
          <w:rFonts w:ascii="Times New Roman" w:hAnsi="Times New Roman" w:cs="Times New Roman"/>
          <w:sz w:val="24"/>
          <w:szCs w:val="24"/>
          <w:vertAlign w:val="superscript"/>
        </w:rPr>
        <w:t>о</w:t>
      </w:r>
      <w:r w:rsidRPr="00823AB5">
        <w:rPr>
          <w:rFonts w:ascii="Times New Roman" w:hAnsi="Times New Roman" w:cs="Times New Roman"/>
          <w:sz w:val="24"/>
          <w:szCs w:val="24"/>
        </w:rPr>
        <w:t>С</w:t>
      </w:r>
      <w:proofErr w:type="spellEnd"/>
      <w:r w:rsidRPr="00823AB5">
        <w:rPr>
          <w:rFonts w:ascii="Times New Roman" w:hAnsi="Times New Roman" w:cs="Times New Roman"/>
          <w:sz w:val="24"/>
          <w:szCs w:val="24"/>
        </w:rPr>
        <w:t xml:space="preserve"> увеличивается на 23–47 %</w:t>
      </w:r>
      <w:r>
        <w:rPr>
          <w:rFonts w:ascii="Times New Roman" w:hAnsi="Times New Roman" w:cs="Times New Roman"/>
          <w:sz w:val="24"/>
          <w:szCs w:val="24"/>
        </w:rPr>
        <w:t>;</w:t>
      </w:r>
    </w:p>
    <w:p w:rsidR="00D82B88" w:rsidRDefault="00D82B88" w:rsidP="00D82B88">
      <w:pPr>
        <w:tabs>
          <w:tab w:val="left" w:pos="0"/>
          <w:tab w:val="center" w:pos="4890"/>
          <w:tab w:val="right" w:pos="9355"/>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з</w:t>
      </w:r>
      <w:r w:rsidRPr="00E01103">
        <w:rPr>
          <w:rFonts w:ascii="Times New Roman" w:hAnsi="Times New Roman" w:cs="Times New Roman"/>
          <w:sz w:val="24"/>
          <w:szCs w:val="24"/>
        </w:rPr>
        <w:t xml:space="preserve">начение предела прочности на сжатие в интервале температур </w:t>
      </w:r>
      <w:r w:rsidRPr="007C7223">
        <w:rPr>
          <w:rFonts w:ascii="Times New Roman" w:hAnsi="Times New Roman" w:cs="Times New Roman"/>
          <w:sz w:val="24"/>
          <w:szCs w:val="24"/>
        </w:rPr>
        <w:br/>
      </w:r>
      <w:r w:rsidRPr="00E01103">
        <w:rPr>
          <w:rFonts w:ascii="Times New Roman" w:hAnsi="Times New Roman" w:cs="Times New Roman"/>
          <w:sz w:val="24"/>
          <w:szCs w:val="24"/>
        </w:rPr>
        <w:t xml:space="preserve">150 – 300 </w:t>
      </w:r>
      <w:proofErr w:type="spellStart"/>
      <w:r w:rsidRPr="00E01103">
        <w:rPr>
          <w:rFonts w:ascii="Times New Roman" w:hAnsi="Times New Roman" w:cs="Times New Roman"/>
          <w:sz w:val="24"/>
          <w:szCs w:val="24"/>
          <w:vertAlign w:val="superscript"/>
        </w:rPr>
        <w:t>о</w:t>
      </w:r>
      <w:r w:rsidRPr="00E01103">
        <w:rPr>
          <w:rFonts w:ascii="Times New Roman" w:hAnsi="Times New Roman" w:cs="Times New Roman"/>
          <w:sz w:val="24"/>
          <w:szCs w:val="24"/>
        </w:rPr>
        <w:t>С</w:t>
      </w:r>
      <w:proofErr w:type="spellEnd"/>
      <w:r w:rsidRPr="00E01103">
        <w:rPr>
          <w:rFonts w:ascii="Times New Roman" w:hAnsi="Times New Roman" w:cs="Times New Roman"/>
          <w:sz w:val="24"/>
          <w:szCs w:val="24"/>
        </w:rPr>
        <w:t xml:space="preserve"> увеличивается на 18–28 %</w:t>
      </w:r>
      <w:r>
        <w:rPr>
          <w:rFonts w:ascii="Times New Roman" w:hAnsi="Times New Roman" w:cs="Times New Roman"/>
          <w:sz w:val="24"/>
          <w:szCs w:val="24"/>
        </w:rPr>
        <w:t>;</w:t>
      </w:r>
    </w:p>
    <w:p w:rsidR="00D82B88" w:rsidRDefault="00D82B88" w:rsidP="00D82B88">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AC4241">
        <w:rPr>
          <w:rFonts w:ascii="Times New Roman" w:hAnsi="Times New Roman" w:cs="Times New Roman"/>
          <w:sz w:val="24"/>
          <w:szCs w:val="24"/>
        </w:rPr>
        <w:t xml:space="preserve">значение предела прочности на сжатие в интервале температур </w:t>
      </w:r>
      <w:r w:rsidRPr="007C7223">
        <w:rPr>
          <w:rFonts w:ascii="Times New Roman" w:hAnsi="Times New Roman" w:cs="Times New Roman"/>
          <w:sz w:val="24"/>
          <w:szCs w:val="24"/>
        </w:rPr>
        <w:br/>
      </w:r>
      <w:r w:rsidRPr="00AC4241">
        <w:rPr>
          <w:rFonts w:ascii="Times New Roman" w:hAnsi="Times New Roman" w:cs="Times New Roman"/>
          <w:sz w:val="24"/>
          <w:szCs w:val="24"/>
        </w:rPr>
        <w:t>700–</w:t>
      </w:r>
      <w:r w:rsidRPr="00AE2CAF">
        <w:rPr>
          <w:rFonts w:ascii="Times New Roman" w:hAnsi="Times New Roman" w:cs="Times New Roman"/>
          <w:sz w:val="24"/>
          <w:szCs w:val="24"/>
        </w:rPr>
        <w:t xml:space="preserve">800 </w:t>
      </w:r>
      <w:proofErr w:type="spellStart"/>
      <w:r w:rsidRPr="00AE2CAF">
        <w:rPr>
          <w:rFonts w:ascii="Times New Roman" w:hAnsi="Times New Roman" w:cs="Times New Roman"/>
          <w:sz w:val="24"/>
          <w:szCs w:val="24"/>
          <w:vertAlign w:val="superscript"/>
        </w:rPr>
        <w:t>о</w:t>
      </w:r>
      <w:r w:rsidRPr="00AE2CAF">
        <w:rPr>
          <w:rFonts w:ascii="Times New Roman" w:hAnsi="Times New Roman" w:cs="Times New Roman"/>
          <w:sz w:val="24"/>
          <w:szCs w:val="24"/>
        </w:rPr>
        <w:t>С</w:t>
      </w:r>
      <w:proofErr w:type="spellEnd"/>
      <w:r w:rsidRPr="00AE2CAF">
        <w:rPr>
          <w:rFonts w:ascii="Times New Roman" w:hAnsi="Times New Roman" w:cs="Times New Roman"/>
          <w:sz w:val="24"/>
          <w:szCs w:val="24"/>
        </w:rPr>
        <w:t xml:space="preserve"> увеличивается на 15</w:t>
      </w:r>
      <w:r>
        <w:rPr>
          <w:rFonts w:ascii="Times New Roman" w:hAnsi="Times New Roman" w:cs="Times New Roman"/>
          <w:sz w:val="24"/>
          <w:szCs w:val="24"/>
        </w:rPr>
        <w:t xml:space="preserve">–18 </w:t>
      </w:r>
      <w:r w:rsidRPr="00AE2CAF">
        <w:rPr>
          <w:rFonts w:ascii="Times New Roman" w:hAnsi="Times New Roman" w:cs="Times New Roman"/>
          <w:sz w:val="24"/>
          <w:szCs w:val="24"/>
        </w:rPr>
        <w:t>%</w:t>
      </w:r>
      <w:r w:rsidR="00C57BDA">
        <w:rPr>
          <w:rFonts w:ascii="Times New Roman" w:hAnsi="Times New Roman" w:cs="Times New Roman"/>
          <w:sz w:val="24"/>
          <w:szCs w:val="24"/>
        </w:rPr>
        <w:t>;</w:t>
      </w:r>
    </w:p>
    <w:p w:rsidR="00C57BDA" w:rsidRPr="00C57BDA" w:rsidRDefault="00C57BDA" w:rsidP="00D82B88">
      <w:pPr>
        <w:spacing w:after="0" w:line="360" w:lineRule="auto"/>
        <w:ind w:firstLine="425"/>
        <w:jc w:val="both"/>
        <w:rPr>
          <w:rFonts w:ascii="Times New Roman" w:hAnsi="Times New Roman" w:cs="Times New Roman"/>
          <w:sz w:val="24"/>
          <w:szCs w:val="24"/>
        </w:rPr>
      </w:pPr>
      <w:r w:rsidRPr="00C57BDA">
        <w:rPr>
          <w:rFonts w:ascii="Times New Roman" w:hAnsi="Times New Roman" w:cs="Times New Roman"/>
          <w:sz w:val="24"/>
          <w:szCs w:val="24"/>
        </w:rPr>
        <w:t xml:space="preserve">- значение предела прочности на сжатие в интервале температур </w:t>
      </w:r>
      <w:r w:rsidR="004D374F" w:rsidRPr="00C57BDA">
        <w:rPr>
          <w:rFonts w:ascii="Times New Roman" w:hAnsi="Times New Roman" w:cs="Times New Roman"/>
          <w:sz w:val="24"/>
          <w:szCs w:val="24"/>
        </w:rPr>
        <w:t>270–500</w:t>
      </w:r>
      <w:r w:rsidRPr="00C57BDA">
        <w:rPr>
          <w:rFonts w:ascii="Times New Roman" w:hAnsi="Times New Roman" w:cs="Times New Roman"/>
          <w:sz w:val="24"/>
          <w:szCs w:val="24"/>
          <w:vertAlign w:val="superscript"/>
        </w:rPr>
        <w:t>о</w:t>
      </w:r>
      <w:r w:rsidRPr="00C57BDA">
        <w:rPr>
          <w:rFonts w:ascii="Times New Roman" w:hAnsi="Times New Roman" w:cs="Times New Roman"/>
          <w:sz w:val="24"/>
          <w:szCs w:val="24"/>
        </w:rPr>
        <w:t xml:space="preserve">С увеличивается на </w:t>
      </w:r>
      <w:r w:rsidR="00003AF8">
        <w:rPr>
          <w:rFonts w:ascii="Times New Roman" w:hAnsi="Times New Roman" w:cs="Times New Roman"/>
          <w:sz w:val="24"/>
          <w:szCs w:val="24"/>
        </w:rPr>
        <w:t>48</w:t>
      </w:r>
      <w:r w:rsidRPr="00C57BDA">
        <w:rPr>
          <w:rFonts w:ascii="Times New Roman" w:hAnsi="Times New Roman" w:cs="Times New Roman"/>
          <w:sz w:val="24"/>
          <w:szCs w:val="24"/>
        </w:rPr>
        <w:t xml:space="preserve"> %</w:t>
      </w:r>
      <w:r>
        <w:rPr>
          <w:rFonts w:ascii="Times New Roman" w:hAnsi="Times New Roman" w:cs="Times New Roman"/>
          <w:sz w:val="24"/>
          <w:szCs w:val="24"/>
        </w:rPr>
        <w:t>.</w:t>
      </w:r>
    </w:p>
    <w:p w:rsidR="00A9283B" w:rsidRDefault="00C57BDA" w:rsidP="00D82B88">
      <w:pPr>
        <w:tabs>
          <w:tab w:val="left" w:pos="0"/>
          <w:tab w:val="center" w:pos="4890"/>
          <w:tab w:val="right" w:pos="935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Все это</w:t>
      </w:r>
      <w:r w:rsidRPr="00823AB5">
        <w:rPr>
          <w:rFonts w:ascii="Times New Roman" w:hAnsi="Times New Roman" w:cs="Times New Roman"/>
          <w:sz w:val="24"/>
          <w:szCs w:val="24"/>
        </w:rPr>
        <w:t xml:space="preserve"> даёт дополнительный резерв для повышения скорости разогрева и снижения времени и энергоресурсов на разогрев</w:t>
      </w:r>
    </w:p>
    <w:p w:rsidR="00C57BDA" w:rsidRDefault="00C57BDA" w:rsidP="00D82B88">
      <w:pPr>
        <w:tabs>
          <w:tab w:val="left" w:pos="0"/>
          <w:tab w:val="center" w:pos="4890"/>
          <w:tab w:val="right" w:pos="9355"/>
        </w:tabs>
        <w:spacing w:after="0" w:line="360" w:lineRule="auto"/>
        <w:ind w:firstLine="567"/>
        <w:jc w:val="both"/>
        <w:rPr>
          <w:rFonts w:ascii="Times New Roman" w:hAnsi="Times New Roman" w:cs="Times New Roman"/>
          <w:sz w:val="24"/>
          <w:szCs w:val="24"/>
        </w:rPr>
      </w:pPr>
    </w:p>
    <w:p w:rsidR="00D82B88" w:rsidRPr="007513A0" w:rsidRDefault="00D82B88" w:rsidP="00D82B88">
      <w:pPr>
        <w:tabs>
          <w:tab w:val="left" w:pos="0"/>
          <w:tab w:val="center" w:pos="4890"/>
          <w:tab w:val="right" w:pos="9355"/>
        </w:tabs>
        <w:spacing w:after="0" w:line="360" w:lineRule="auto"/>
        <w:ind w:firstLine="567"/>
        <w:jc w:val="both"/>
        <w:rPr>
          <w:rFonts w:ascii="Times New Roman" w:hAnsi="Times New Roman" w:cs="Times New Roman"/>
          <w:b/>
          <w:sz w:val="24"/>
          <w:szCs w:val="24"/>
        </w:rPr>
      </w:pPr>
      <w:r w:rsidRPr="007513A0">
        <w:rPr>
          <w:rFonts w:ascii="Times New Roman" w:hAnsi="Times New Roman" w:cs="Times New Roman"/>
          <w:b/>
          <w:sz w:val="24"/>
          <w:szCs w:val="24"/>
        </w:rPr>
        <w:t>3.3 Исследование влияния температуры на плотность</w:t>
      </w:r>
    </w:p>
    <w:p w:rsidR="00D82B88" w:rsidRDefault="00D82B88" w:rsidP="00D82B88">
      <w:pPr>
        <w:tabs>
          <w:tab w:val="left" w:pos="0"/>
          <w:tab w:val="center" w:pos="4890"/>
          <w:tab w:val="right" w:pos="9355"/>
        </w:tabs>
        <w:spacing w:after="0" w:line="360" w:lineRule="auto"/>
        <w:ind w:firstLine="567"/>
        <w:jc w:val="both"/>
        <w:rPr>
          <w:rFonts w:ascii="Times New Roman" w:hAnsi="Times New Roman" w:cs="Times New Roman"/>
          <w:sz w:val="24"/>
          <w:szCs w:val="24"/>
        </w:rPr>
      </w:pPr>
      <w:r w:rsidRPr="000B2A9D">
        <w:rPr>
          <w:rFonts w:ascii="Times New Roman" w:hAnsi="Times New Roman" w:cs="Times New Roman"/>
          <w:sz w:val="24"/>
          <w:szCs w:val="24"/>
        </w:rPr>
        <w:t xml:space="preserve">В процессе эксплуатации </w:t>
      </w:r>
      <w:r>
        <w:rPr>
          <w:rFonts w:ascii="Times New Roman" w:hAnsi="Times New Roman" w:cs="Times New Roman"/>
          <w:sz w:val="24"/>
          <w:szCs w:val="24"/>
        </w:rPr>
        <w:t xml:space="preserve">ВТА </w:t>
      </w:r>
      <w:r w:rsidRPr="000B2A9D">
        <w:rPr>
          <w:rFonts w:ascii="Times New Roman" w:hAnsi="Times New Roman" w:cs="Times New Roman"/>
          <w:sz w:val="24"/>
          <w:szCs w:val="24"/>
        </w:rPr>
        <w:t xml:space="preserve">происходит </w:t>
      </w:r>
      <w:r>
        <w:rPr>
          <w:rFonts w:ascii="Times New Roman" w:hAnsi="Times New Roman" w:cs="Times New Roman"/>
          <w:sz w:val="24"/>
          <w:szCs w:val="24"/>
        </w:rPr>
        <w:t xml:space="preserve">изменение </w:t>
      </w:r>
      <w:r w:rsidRPr="000B2A9D">
        <w:rPr>
          <w:rFonts w:ascii="Times New Roman" w:hAnsi="Times New Roman" w:cs="Times New Roman"/>
          <w:sz w:val="24"/>
          <w:szCs w:val="24"/>
        </w:rPr>
        <w:t xml:space="preserve">и плотности огнеупоров. Для рассмотренных </w:t>
      </w:r>
      <w:proofErr w:type="spellStart"/>
      <w:r w:rsidRPr="000B2A9D">
        <w:rPr>
          <w:rFonts w:ascii="Times New Roman" w:hAnsi="Times New Roman" w:cs="Times New Roman"/>
          <w:sz w:val="24"/>
          <w:szCs w:val="24"/>
        </w:rPr>
        <w:t>периклазоуглеродистых</w:t>
      </w:r>
      <w:proofErr w:type="spellEnd"/>
      <w:r w:rsidRPr="000B2A9D">
        <w:rPr>
          <w:rFonts w:ascii="Times New Roman" w:hAnsi="Times New Roman" w:cs="Times New Roman"/>
          <w:sz w:val="24"/>
          <w:szCs w:val="24"/>
        </w:rPr>
        <w:t xml:space="preserve"> материалов плотность изменяется от 3020 кг/м</w:t>
      </w:r>
      <w:r w:rsidRPr="000B2A9D">
        <w:rPr>
          <w:rFonts w:ascii="Times New Roman" w:hAnsi="Times New Roman" w:cs="Times New Roman"/>
          <w:sz w:val="24"/>
          <w:szCs w:val="24"/>
          <w:vertAlign w:val="superscript"/>
        </w:rPr>
        <w:t>3</w:t>
      </w:r>
      <w:r w:rsidRPr="000B2A9D">
        <w:rPr>
          <w:rFonts w:ascii="Times New Roman" w:hAnsi="Times New Roman" w:cs="Times New Roman"/>
          <w:sz w:val="24"/>
          <w:szCs w:val="24"/>
        </w:rPr>
        <w:t xml:space="preserve"> </w:t>
      </w:r>
      <w:r w:rsidRPr="000B2A9D">
        <w:rPr>
          <w:rFonts w:ascii="Times New Roman" w:hAnsi="Times New Roman" w:cs="Times New Roman"/>
          <w:sz w:val="24"/>
          <w:szCs w:val="24"/>
        </w:rPr>
        <w:lastRenderedPageBreak/>
        <w:t>(новый материал) до 3100 кг/м</w:t>
      </w:r>
      <w:r w:rsidRPr="000B2A9D">
        <w:rPr>
          <w:rFonts w:ascii="Times New Roman" w:hAnsi="Times New Roman" w:cs="Times New Roman"/>
          <w:sz w:val="24"/>
          <w:szCs w:val="24"/>
          <w:vertAlign w:val="superscript"/>
        </w:rPr>
        <w:t>3</w:t>
      </w:r>
      <w:r w:rsidRPr="000B2A9D">
        <w:rPr>
          <w:rFonts w:ascii="Times New Roman" w:hAnsi="Times New Roman" w:cs="Times New Roman"/>
          <w:sz w:val="24"/>
          <w:szCs w:val="24"/>
        </w:rPr>
        <w:t xml:space="preserve"> (после 22 плавок</w:t>
      </w:r>
      <w:r w:rsidR="004D374F" w:rsidRPr="000B2A9D">
        <w:rPr>
          <w:rFonts w:ascii="Times New Roman" w:hAnsi="Times New Roman" w:cs="Times New Roman"/>
          <w:sz w:val="24"/>
          <w:szCs w:val="24"/>
        </w:rPr>
        <w:t>).</w:t>
      </w:r>
      <w:r w:rsidR="004D374F" w:rsidRPr="00B60099">
        <w:rPr>
          <w:rFonts w:ascii="Times New Roman" w:hAnsi="Times New Roman" w:cs="Times New Roman"/>
          <w:sz w:val="24"/>
          <w:szCs w:val="24"/>
        </w:rPr>
        <w:t xml:space="preserve"> Плотность</w:t>
      </w:r>
      <w:r w:rsidRPr="00B60099">
        <w:rPr>
          <w:rFonts w:ascii="Times New Roman" w:hAnsi="Times New Roman" w:cs="Times New Roman"/>
          <w:sz w:val="24"/>
          <w:szCs w:val="24"/>
        </w:rPr>
        <w:t xml:space="preserve"> шамота после эксплуатации снижается на величину около 2 % (от 2003,2 кг/м</w:t>
      </w:r>
      <w:r w:rsidRPr="00445D82">
        <w:rPr>
          <w:rFonts w:ascii="Times New Roman" w:hAnsi="Times New Roman" w:cs="Times New Roman"/>
          <w:sz w:val="24"/>
          <w:szCs w:val="24"/>
          <w:vertAlign w:val="superscript"/>
        </w:rPr>
        <w:t>3</w:t>
      </w:r>
      <w:r w:rsidRPr="00B60099">
        <w:rPr>
          <w:rFonts w:ascii="Times New Roman" w:hAnsi="Times New Roman" w:cs="Times New Roman"/>
          <w:sz w:val="24"/>
          <w:szCs w:val="24"/>
        </w:rPr>
        <w:t xml:space="preserve"> до 1965,3 кг/м</w:t>
      </w:r>
      <w:r w:rsidRPr="00B60099">
        <w:rPr>
          <w:rFonts w:ascii="Times New Roman" w:hAnsi="Times New Roman" w:cs="Times New Roman"/>
          <w:sz w:val="24"/>
          <w:szCs w:val="24"/>
          <w:vertAlign w:val="superscript"/>
        </w:rPr>
        <w:t>3</w:t>
      </w:r>
      <w:r w:rsidRPr="00B60099">
        <w:rPr>
          <w:rFonts w:ascii="Times New Roman" w:hAnsi="Times New Roman" w:cs="Times New Roman"/>
          <w:sz w:val="24"/>
          <w:szCs w:val="24"/>
        </w:rPr>
        <w:t>).</w:t>
      </w:r>
    </w:p>
    <w:p w:rsidR="00FF2B75" w:rsidRDefault="00FF2B75" w:rsidP="00D82B88">
      <w:pPr>
        <w:tabs>
          <w:tab w:val="left" w:pos="0"/>
          <w:tab w:val="center" w:pos="4890"/>
          <w:tab w:val="right" w:pos="9355"/>
        </w:tabs>
        <w:spacing w:after="0" w:line="360" w:lineRule="auto"/>
        <w:ind w:firstLine="567"/>
        <w:jc w:val="both"/>
        <w:rPr>
          <w:rFonts w:ascii="Times New Roman" w:hAnsi="Times New Roman" w:cs="Times New Roman"/>
          <w:sz w:val="24"/>
          <w:szCs w:val="24"/>
        </w:rPr>
      </w:pPr>
    </w:p>
    <w:p w:rsidR="00D82B88" w:rsidRPr="007513A0" w:rsidRDefault="00A9283B" w:rsidP="00D82B88">
      <w:pPr>
        <w:pStyle w:val="a4"/>
        <w:spacing w:after="0" w:line="360" w:lineRule="auto"/>
        <w:ind w:left="0" w:firstLine="567"/>
        <w:jc w:val="both"/>
        <w:rPr>
          <w:rFonts w:ascii="Times New Roman" w:hAnsi="Times New Roman"/>
          <w:b/>
          <w:sz w:val="24"/>
          <w:szCs w:val="24"/>
        </w:rPr>
      </w:pPr>
      <w:r w:rsidRPr="007513A0">
        <w:rPr>
          <w:rFonts w:ascii="Times New Roman" w:hAnsi="Times New Roman"/>
          <w:b/>
          <w:sz w:val="24"/>
          <w:szCs w:val="24"/>
        </w:rPr>
        <w:t>3</w:t>
      </w:r>
      <w:r w:rsidR="00D82B88" w:rsidRPr="007513A0">
        <w:rPr>
          <w:rFonts w:ascii="Times New Roman" w:hAnsi="Times New Roman"/>
          <w:b/>
          <w:sz w:val="24"/>
          <w:szCs w:val="24"/>
        </w:rPr>
        <w:t>.4 Исследование влияния температуры и условий эксплуатации на теплофизические свойства теплоизоляционных материалов</w:t>
      </w:r>
    </w:p>
    <w:p w:rsidR="00D82B88" w:rsidRPr="00823AB5" w:rsidRDefault="00D82B88" w:rsidP="00D82B88">
      <w:pPr>
        <w:spacing w:after="0" w:line="360" w:lineRule="auto"/>
        <w:ind w:firstLine="567"/>
        <w:jc w:val="both"/>
        <w:rPr>
          <w:rFonts w:ascii="Times New Roman" w:hAnsi="Times New Roman" w:cs="Times New Roman"/>
          <w:sz w:val="24"/>
          <w:szCs w:val="24"/>
        </w:rPr>
      </w:pPr>
      <w:r w:rsidRPr="00823AB5">
        <w:rPr>
          <w:rFonts w:ascii="Times New Roman" w:hAnsi="Times New Roman" w:cs="Times New Roman"/>
          <w:sz w:val="24"/>
          <w:szCs w:val="24"/>
        </w:rPr>
        <w:t>Аналогичным образом были исследованы теплофизические свойства теплоизоляционных материалов, используемых в ВТА</w:t>
      </w:r>
      <w:r w:rsidR="003912D3">
        <w:rPr>
          <w:rFonts w:ascii="Times New Roman" w:hAnsi="Times New Roman" w:cs="Times New Roman"/>
          <w:sz w:val="24"/>
          <w:szCs w:val="24"/>
        </w:rPr>
        <w:t xml:space="preserve"> (таблица 4)</w:t>
      </w:r>
      <w:r w:rsidRPr="00823AB5">
        <w:rPr>
          <w:rFonts w:ascii="Times New Roman" w:hAnsi="Times New Roman" w:cs="Times New Roman"/>
          <w:sz w:val="24"/>
          <w:szCs w:val="24"/>
        </w:rPr>
        <w:t xml:space="preserve">. </w:t>
      </w:r>
    </w:p>
    <w:p w:rsidR="00D82B88" w:rsidRPr="001E1EA3" w:rsidRDefault="00D82B88" w:rsidP="007513A0">
      <w:pPr>
        <w:pStyle w:val="a4"/>
        <w:spacing w:after="0" w:line="360" w:lineRule="auto"/>
        <w:ind w:left="0" w:firstLine="567"/>
        <w:jc w:val="both"/>
        <w:rPr>
          <w:rFonts w:ascii="Times New Roman" w:hAnsi="Times New Roman"/>
          <w:sz w:val="24"/>
          <w:szCs w:val="24"/>
        </w:rPr>
      </w:pPr>
    </w:p>
    <w:p w:rsidR="00D82B88" w:rsidRPr="00A9283B" w:rsidRDefault="00D82B88" w:rsidP="00D82B88">
      <w:pPr>
        <w:pStyle w:val="a4"/>
        <w:spacing w:after="0" w:line="360" w:lineRule="auto"/>
        <w:ind w:left="0"/>
        <w:jc w:val="both"/>
        <w:rPr>
          <w:rFonts w:ascii="Times New Roman" w:hAnsi="Times New Roman"/>
          <w:color w:val="000000"/>
          <w:sz w:val="24"/>
          <w:szCs w:val="24"/>
        </w:rPr>
      </w:pPr>
      <w:r w:rsidRPr="009057CF">
        <w:rPr>
          <w:rFonts w:ascii="Times New Roman" w:hAnsi="Times New Roman"/>
          <w:sz w:val="24"/>
          <w:szCs w:val="24"/>
        </w:rPr>
        <w:t xml:space="preserve">Таблица </w:t>
      </w:r>
      <w:r w:rsidR="009057CF">
        <w:rPr>
          <w:rFonts w:ascii="Times New Roman" w:hAnsi="Times New Roman"/>
          <w:sz w:val="24"/>
          <w:szCs w:val="24"/>
        </w:rPr>
        <w:t>4</w:t>
      </w:r>
      <w:r w:rsidRPr="00A9283B">
        <w:rPr>
          <w:rFonts w:ascii="Times New Roman" w:hAnsi="Times New Roman"/>
          <w:sz w:val="24"/>
          <w:szCs w:val="24"/>
        </w:rPr>
        <w:t xml:space="preserve"> – Зависимость коэффициента теплопроводности ШБ–5</w:t>
      </w:r>
      <w:r w:rsidRPr="00A9283B">
        <w:rPr>
          <w:rFonts w:ascii="Times New Roman" w:hAnsi="Times New Roman"/>
          <w:color w:val="000000"/>
          <w:sz w:val="24"/>
          <w:szCs w:val="24"/>
        </w:rPr>
        <w:t>от температуры</w:t>
      </w:r>
    </w:p>
    <w:tbl>
      <w:tblPr>
        <w:tblStyle w:val="ab"/>
        <w:tblW w:w="0" w:type="auto"/>
        <w:tblLook w:val="01E0"/>
      </w:tblPr>
      <w:tblGrid>
        <w:gridCol w:w="5240"/>
        <w:gridCol w:w="631"/>
        <w:gridCol w:w="579"/>
        <w:gridCol w:w="579"/>
        <w:gridCol w:w="579"/>
        <w:gridCol w:w="579"/>
        <w:gridCol w:w="579"/>
        <w:gridCol w:w="579"/>
      </w:tblGrid>
      <w:tr w:rsidR="00D82B88" w:rsidRPr="009F59AB" w:rsidTr="00B5607E">
        <w:tc>
          <w:tcPr>
            <w:tcW w:w="5240"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Температура, °С</w:t>
            </w:r>
          </w:p>
        </w:tc>
        <w:tc>
          <w:tcPr>
            <w:tcW w:w="631"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20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200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300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400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500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600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color w:val="000000"/>
              </w:rPr>
            </w:pPr>
            <w:r w:rsidRPr="009F59AB">
              <w:rPr>
                <w:rFonts w:ascii="Times New Roman" w:hAnsi="Times New Roman"/>
                <w:color w:val="000000"/>
              </w:rPr>
              <w:t>700</w:t>
            </w:r>
          </w:p>
        </w:tc>
      </w:tr>
      <w:tr w:rsidR="00D82B88" w:rsidRPr="009F59AB" w:rsidTr="00B5607E">
        <w:tc>
          <w:tcPr>
            <w:tcW w:w="5240" w:type="dxa"/>
            <w:vAlign w:val="center"/>
          </w:tcPr>
          <w:p w:rsidR="00D82B88" w:rsidRPr="009F59AB" w:rsidRDefault="00D82B88" w:rsidP="00130454">
            <w:pPr>
              <w:pStyle w:val="a4"/>
              <w:spacing w:after="0" w:line="360" w:lineRule="auto"/>
              <w:ind w:left="-57" w:right="-57"/>
              <w:jc w:val="both"/>
              <w:rPr>
                <w:rFonts w:ascii="Times New Roman" w:hAnsi="Times New Roman"/>
              </w:rPr>
            </w:pPr>
            <w:r w:rsidRPr="009F59AB">
              <w:rPr>
                <w:rFonts w:ascii="Times New Roman" w:hAnsi="Times New Roman"/>
              </w:rPr>
              <w:t xml:space="preserve">Коэффициент теплопроводности нового кирпича </w:t>
            </w:r>
            <w:proofErr w:type="spellStart"/>
            <w:r w:rsidRPr="009F59AB">
              <w:rPr>
                <w:rFonts w:ascii="Times New Roman" w:hAnsi="Times New Roman"/>
              </w:rPr>
              <w:t>ШБ</w:t>
            </w:r>
            <w:proofErr w:type="spellEnd"/>
            <w:r w:rsidRPr="009F59AB">
              <w:rPr>
                <w:rFonts w:ascii="Times New Roman" w:hAnsi="Times New Roman"/>
              </w:rPr>
              <w:t>, Вт/(м∙К)</w:t>
            </w:r>
          </w:p>
        </w:tc>
        <w:tc>
          <w:tcPr>
            <w:tcW w:w="631"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1,12</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1,14</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1,17</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1,22</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1,26</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1,29</w:t>
            </w:r>
          </w:p>
        </w:tc>
      </w:tr>
      <w:tr w:rsidR="00D82B88" w:rsidRPr="009F59AB" w:rsidTr="00B5607E">
        <w:tc>
          <w:tcPr>
            <w:tcW w:w="5240" w:type="dxa"/>
            <w:vAlign w:val="center"/>
          </w:tcPr>
          <w:p w:rsidR="00D82B88" w:rsidRPr="009F59AB" w:rsidRDefault="00D82B88" w:rsidP="00130454">
            <w:pPr>
              <w:pStyle w:val="a4"/>
              <w:spacing w:after="0" w:line="360" w:lineRule="auto"/>
              <w:ind w:left="-57" w:right="-57"/>
              <w:jc w:val="both"/>
              <w:rPr>
                <w:rFonts w:ascii="Times New Roman" w:hAnsi="Times New Roman"/>
              </w:rPr>
            </w:pPr>
            <w:r w:rsidRPr="009F59AB">
              <w:rPr>
                <w:rFonts w:ascii="Times New Roman" w:hAnsi="Times New Roman"/>
              </w:rPr>
              <w:t>Коэффициент теплопроводности кирпича ШБ после эксплуатации (22 плавок), Вт/(м∙К)</w:t>
            </w:r>
          </w:p>
        </w:tc>
        <w:tc>
          <w:tcPr>
            <w:tcW w:w="631"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1,09</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1,10</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1,12</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1,15</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1,18</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1,21</w:t>
            </w:r>
          </w:p>
        </w:tc>
        <w:tc>
          <w:tcPr>
            <w:tcW w:w="579" w:type="dxa"/>
            <w:vAlign w:val="center"/>
          </w:tcPr>
          <w:p w:rsidR="00D82B88" w:rsidRPr="009F59AB" w:rsidRDefault="00D82B88" w:rsidP="00130454">
            <w:pPr>
              <w:pStyle w:val="a4"/>
              <w:spacing w:after="0" w:line="360" w:lineRule="auto"/>
              <w:ind w:left="-57" w:right="-57"/>
              <w:jc w:val="center"/>
              <w:rPr>
                <w:rFonts w:ascii="Times New Roman" w:hAnsi="Times New Roman"/>
              </w:rPr>
            </w:pPr>
            <w:r w:rsidRPr="009F59AB">
              <w:rPr>
                <w:rFonts w:ascii="Times New Roman" w:hAnsi="Times New Roman"/>
              </w:rPr>
              <w:t>1,24</w:t>
            </w:r>
          </w:p>
        </w:tc>
      </w:tr>
    </w:tbl>
    <w:p w:rsidR="00D82B88" w:rsidRPr="00A9283B" w:rsidRDefault="00D82B88" w:rsidP="00D82B88">
      <w:pPr>
        <w:pStyle w:val="a4"/>
        <w:spacing w:after="0" w:line="360" w:lineRule="auto"/>
        <w:ind w:left="0" w:firstLine="567"/>
        <w:jc w:val="both"/>
        <w:rPr>
          <w:rFonts w:ascii="Times New Roman" w:hAnsi="Times New Roman"/>
          <w:color w:val="000000"/>
          <w:sz w:val="24"/>
          <w:szCs w:val="24"/>
        </w:rPr>
      </w:pPr>
    </w:p>
    <w:p w:rsidR="00D82B88" w:rsidRPr="00A9283B" w:rsidRDefault="00D82B88" w:rsidP="00D82B88">
      <w:pPr>
        <w:pStyle w:val="a4"/>
        <w:spacing w:after="0" w:line="360" w:lineRule="auto"/>
        <w:ind w:left="0" w:firstLine="567"/>
        <w:jc w:val="both"/>
        <w:rPr>
          <w:rFonts w:ascii="Times New Roman" w:hAnsi="Times New Roman"/>
          <w:color w:val="000000"/>
          <w:sz w:val="24"/>
          <w:szCs w:val="24"/>
        </w:rPr>
      </w:pPr>
      <w:r w:rsidRPr="00A9283B">
        <w:rPr>
          <w:rFonts w:ascii="Times New Roman" w:hAnsi="Times New Roman"/>
          <w:color w:val="000000"/>
          <w:sz w:val="24"/>
          <w:szCs w:val="24"/>
        </w:rPr>
        <w:t xml:space="preserve">Обнаружено снижение коэффициента теплопроводности шамота после его эксплуатации </w:t>
      </w:r>
      <w:r w:rsidRPr="00A9283B">
        <w:rPr>
          <w:rFonts w:ascii="Times New Roman" w:hAnsi="Times New Roman"/>
          <w:sz w:val="24"/>
          <w:szCs w:val="24"/>
        </w:rPr>
        <w:t>на величину до 4 %</w:t>
      </w:r>
      <w:r w:rsidRPr="00A9283B">
        <w:rPr>
          <w:rFonts w:ascii="Times New Roman" w:hAnsi="Times New Roman"/>
          <w:color w:val="000000"/>
          <w:sz w:val="24"/>
          <w:szCs w:val="24"/>
        </w:rPr>
        <w:t xml:space="preserve">. </w:t>
      </w:r>
      <w:r w:rsidRPr="00A9283B">
        <w:rPr>
          <w:rFonts w:ascii="Times New Roman" w:hAnsi="Times New Roman"/>
          <w:sz w:val="24"/>
          <w:szCs w:val="24"/>
        </w:rPr>
        <w:t>Это объясняется тем, что отсутствует пропитка шамота рабочей средой.</w:t>
      </w:r>
    </w:p>
    <w:p w:rsidR="00D82B88" w:rsidRDefault="00D82B88" w:rsidP="00D82B88">
      <w:pPr>
        <w:spacing w:after="0" w:line="360" w:lineRule="auto"/>
        <w:ind w:firstLine="567"/>
        <w:jc w:val="both"/>
        <w:rPr>
          <w:rFonts w:ascii="Times New Roman" w:hAnsi="Times New Roman" w:cs="Times New Roman"/>
          <w:sz w:val="24"/>
          <w:szCs w:val="24"/>
        </w:rPr>
      </w:pPr>
      <w:r w:rsidRPr="003F4FED">
        <w:rPr>
          <w:rFonts w:ascii="Times New Roman" w:hAnsi="Times New Roman" w:cs="Times New Roman"/>
          <w:sz w:val="24"/>
          <w:szCs w:val="24"/>
        </w:rPr>
        <w:t>На основе проведенных исследований по зависимости предела прочности на сжатие шамота (ШБ-5) от температуры был полу</w:t>
      </w:r>
      <w:r>
        <w:rPr>
          <w:rFonts w:ascii="Times New Roman" w:hAnsi="Times New Roman" w:cs="Times New Roman"/>
          <w:sz w:val="24"/>
          <w:szCs w:val="24"/>
        </w:rPr>
        <w:t>чен следующий график (</w:t>
      </w:r>
      <w:r w:rsidRPr="009057CF">
        <w:rPr>
          <w:rFonts w:ascii="Times New Roman" w:hAnsi="Times New Roman" w:cs="Times New Roman"/>
          <w:sz w:val="24"/>
          <w:szCs w:val="24"/>
        </w:rPr>
        <w:t xml:space="preserve">рисунок </w:t>
      </w:r>
      <w:r w:rsidR="007B34F8" w:rsidRPr="009057CF">
        <w:rPr>
          <w:rFonts w:ascii="Times New Roman" w:hAnsi="Times New Roman" w:cs="Times New Roman"/>
          <w:sz w:val="24"/>
          <w:szCs w:val="24"/>
        </w:rPr>
        <w:t>5</w:t>
      </w:r>
      <w:r w:rsidRPr="003F4FED">
        <w:rPr>
          <w:rFonts w:ascii="Times New Roman" w:hAnsi="Times New Roman" w:cs="Times New Roman"/>
          <w:sz w:val="24"/>
          <w:szCs w:val="24"/>
        </w:rPr>
        <w:t>). Предел прочности повышается с 20 МПа до 35 МПа. Это можно объяснить появлением пластических деформаций при повышении температуры материала.</w:t>
      </w:r>
    </w:p>
    <w:p w:rsidR="001E1EA3" w:rsidRDefault="001E1EA3" w:rsidP="00D82B88">
      <w:pPr>
        <w:spacing w:after="0" w:line="360" w:lineRule="auto"/>
        <w:ind w:firstLine="567"/>
        <w:jc w:val="both"/>
        <w:rPr>
          <w:rFonts w:ascii="Times New Roman" w:hAnsi="Times New Roman" w:cs="Times New Roman"/>
          <w:sz w:val="24"/>
          <w:szCs w:val="24"/>
        </w:rPr>
      </w:pPr>
    </w:p>
    <w:p w:rsidR="00D82B88" w:rsidRPr="001E1EA3" w:rsidRDefault="00D82B88" w:rsidP="001E1EA3">
      <w:pPr>
        <w:spacing w:after="0" w:line="360" w:lineRule="auto"/>
        <w:jc w:val="center"/>
        <w:rPr>
          <w:rFonts w:ascii="Times New Roman" w:hAnsi="Times New Roman" w:cs="Times New Roman"/>
          <w:sz w:val="24"/>
          <w:szCs w:val="24"/>
        </w:rPr>
      </w:pPr>
      <w:r>
        <w:rPr>
          <w:noProof/>
        </w:rPr>
        <w:drawing>
          <wp:inline distT="0" distB="0" distL="0" distR="0">
            <wp:extent cx="3227483" cy="169545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l="38803" t="51881" r="35863" b="24459"/>
                    <a:stretch/>
                  </pic:blipFill>
                  <pic:spPr bwMode="auto">
                    <a:xfrm>
                      <a:off x="0" y="0"/>
                      <a:ext cx="3227483" cy="1695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2B88" w:rsidRDefault="00D82B88" w:rsidP="001E1EA3">
      <w:pPr>
        <w:spacing w:after="0" w:line="360" w:lineRule="auto"/>
        <w:ind w:firstLine="567"/>
        <w:jc w:val="center"/>
        <w:rPr>
          <w:rFonts w:ascii="Times New Roman" w:hAnsi="Times New Roman" w:cs="Times New Roman"/>
          <w:sz w:val="24"/>
          <w:szCs w:val="24"/>
        </w:rPr>
      </w:pPr>
      <w:r w:rsidRPr="009057CF">
        <w:rPr>
          <w:rFonts w:ascii="Times New Roman" w:hAnsi="Times New Roman" w:cs="Times New Roman"/>
          <w:sz w:val="24"/>
          <w:szCs w:val="24"/>
        </w:rPr>
        <w:t xml:space="preserve">Рисунок </w:t>
      </w:r>
      <w:r w:rsidR="007B34F8" w:rsidRPr="009057CF">
        <w:rPr>
          <w:rFonts w:ascii="Times New Roman" w:hAnsi="Times New Roman" w:cs="Times New Roman"/>
          <w:sz w:val="24"/>
          <w:szCs w:val="24"/>
        </w:rPr>
        <w:t>5</w:t>
      </w:r>
      <w:r w:rsidRPr="00366D91">
        <w:rPr>
          <w:rFonts w:ascii="Times New Roman" w:hAnsi="Times New Roman" w:cs="Times New Roman"/>
          <w:sz w:val="24"/>
          <w:szCs w:val="24"/>
        </w:rPr>
        <w:t xml:space="preserve"> – Зависимость предела прочности шамотного огнеупора (марки ШБ-5) на сжатие от температуры</w:t>
      </w:r>
    </w:p>
    <w:p w:rsidR="004C5677" w:rsidRDefault="004C5677" w:rsidP="004C5677">
      <w:pPr>
        <w:spacing w:after="0" w:line="360" w:lineRule="auto"/>
        <w:ind w:firstLine="567"/>
        <w:jc w:val="center"/>
        <w:rPr>
          <w:rFonts w:ascii="Times New Roman" w:hAnsi="Times New Roman" w:cs="Times New Roman"/>
          <w:sz w:val="24"/>
          <w:szCs w:val="24"/>
        </w:rPr>
      </w:pPr>
    </w:p>
    <w:p w:rsidR="00655DD6" w:rsidRPr="001E1013" w:rsidRDefault="00D82B88" w:rsidP="00D82B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Pr="001E1013">
        <w:rPr>
          <w:rFonts w:ascii="Times New Roman" w:hAnsi="Times New Roman" w:cs="Times New Roman"/>
          <w:sz w:val="24"/>
          <w:szCs w:val="24"/>
        </w:rPr>
        <w:t xml:space="preserve">начения по изменению </w:t>
      </w:r>
      <w:r>
        <w:rPr>
          <w:rFonts w:ascii="Times New Roman" w:hAnsi="Times New Roman" w:cs="Times New Roman"/>
          <w:sz w:val="24"/>
          <w:szCs w:val="24"/>
        </w:rPr>
        <w:t xml:space="preserve">теплофизических </w:t>
      </w:r>
      <w:r w:rsidRPr="001E1013">
        <w:rPr>
          <w:rFonts w:ascii="Times New Roman" w:hAnsi="Times New Roman" w:cs="Times New Roman"/>
          <w:sz w:val="24"/>
          <w:szCs w:val="24"/>
        </w:rPr>
        <w:t xml:space="preserve">свойств </w:t>
      </w:r>
      <w:r>
        <w:rPr>
          <w:rFonts w:ascii="Times New Roman" w:hAnsi="Times New Roman" w:cs="Times New Roman"/>
          <w:sz w:val="24"/>
          <w:szCs w:val="24"/>
        </w:rPr>
        <w:t>огнеупорных и теплоизоляционных материалов, применяемых</w:t>
      </w:r>
      <w:r w:rsidRPr="001E1013">
        <w:rPr>
          <w:rFonts w:ascii="Times New Roman" w:hAnsi="Times New Roman" w:cs="Times New Roman"/>
          <w:sz w:val="24"/>
          <w:szCs w:val="24"/>
        </w:rPr>
        <w:t xml:space="preserve"> в футеровке ВТА</w:t>
      </w:r>
      <w:r>
        <w:rPr>
          <w:rFonts w:ascii="Times New Roman" w:hAnsi="Times New Roman" w:cs="Times New Roman"/>
          <w:sz w:val="24"/>
          <w:szCs w:val="24"/>
        </w:rPr>
        <w:t>,</w:t>
      </w:r>
      <w:r w:rsidR="009F59AB">
        <w:rPr>
          <w:rFonts w:ascii="Times New Roman" w:hAnsi="Times New Roman" w:cs="Times New Roman"/>
          <w:sz w:val="24"/>
          <w:szCs w:val="24"/>
        </w:rPr>
        <w:t xml:space="preserve"> </w:t>
      </w:r>
      <w:r>
        <w:rPr>
          <w:rFonts w:ascii="Times New Roman" w:hAnsi="Times New Roman" w:cs="Times New Roman"/>
          <w:sz w:val="24"/>
          <w:szCs w:val="24"/>
        </w:rPr>
        <w:t>будут использованы при определении</w:t>
      </w:r>
      <w:r w:rsidR="009F59AB">
        <w:rPr>
          <w:rFonts w:ascii="Times New Roman" w:hAnsi="Times New Roman" w:cs="Times New Roman"/>
          <w:sz w:val="24"/>
          <w:szCs w:val="24"/>
        </w:rPr>
        <w:t xml:space="preserve"> </w:t>
      </w:r>
      <w:r>
        <w:rPr>
          <w:rFonts w:ascii="Times New Roman" w:hAnsi="Times New Roman" w:cs="Times New Roman"/>
          <w:sz w:val="24"/>
          <w:szCs w:val="24"/>
        </w:rPr>
        <w:t xml:space="preserve">их остаточного ресурса. </w:t>
      </w:r>
    </w:p>
    <w:p w:rsidR="00D82B88" w:rsidRPr="004C5677" w:rsidRDefault="00A9283B" w:rsidP="00D82B88">
      <w:pPr>
        <w:spacing w:after="0" w:line="360" w:lineRule="auto"/>
        <w:ind w:firstLine="709"/>
        <w:jc w:val="both"/>
        <w:rPr>
          <w:rFonts w:ascii="Times New Roman" w:hAnsi="Times New Roman" w:cs="Times New Roman"/>
          <w:b/>
          <w:bCs/>
          <w:sz w:val="24"/>
          <w:szCs w:val="24"/>
        </w:rPr>
      </w:pPr>
      <w:r w:rsidRPr="004C5677">
        <w:rPr>
          <w:rFonts w:ascii="Times New Roman" w:hAnsi="Times New Roman" w:cs="Times New Roman"/>
          <w:b/>
          <w:bCs/>
          <w:sz w:val="24"/>
          <w:szCs w:val="24"/>
        </w:rPr>
        <w:lastRenderedPageBreak/>
        <w:t>4</w:t>
      </w:r>
      <w:r w:rsidR="00D82B88" w:rsidRPr="004C5677">
        <w:rPr>
          <w:rFonts w:ascii="Times New Roman" w:hAnsi="Times New Roman" w:cs="Times New Roman"/>
          <w:b/>
          <w:bCs/>
          <w:sz w:val="24"/>
          <w:szCs w:val="24"/>
        </w:rPr>
        <w:t xml:space="preserve"> Оценка рисков и допустимого остаточного ресурса высокотемпературного оборудования в зависимости от теплофизических и прочностных характеристик</w:t>
      </w:r>
    </w:p>
    <w:p w:rsidR="00456FC9" w:rsidRPr="00456FC9" w:rsidRDefault="00456FC9" w:rsidP="00D82B88">
      <w:pPr>
        <w:spacing w:after="0" w:line="360" w:lineRule="auto"/>
        <w:ind w:firstLine="709"/>
        <w:jc w:val="both"/>
        <w:rPr>
          <w:rFonts w:ascii="Times New Roman" w:hAnsi="Times New Roman" w:cs="Times New Roman"/>
          <w:bCs/>
          <w:sz w:val="24"/>
          <w:szCs w:val="24"/>
        </w:rPr>
      </w:pPr>
    </w:p>
    <w:p w:rsidR="00D82B88" w:rsidRPr="004C5677" w:rsidRDefault="00A9283B" w:rsidP="00D82B88">
      <w:pPr>
        <w:spacing w:after="0" w:line="360" w:lineRule="auto"/>
        <w:ind w:firstLine="709"/>
        <w:jc w:val="both"/>
        <w:rPr>
          <w:rFonts w:ascii="Times New Roman" w:hAnsi="Times New Roman" w:cs="Times New Roman"/>
          <w:b/>
          <w:bCs/>
          <w:sz w:val="24"/>
          <w:szCs w:val="24"/>
          <w:lang w:val="kk-KZ"/>
        </w:rPr>
      </w:pPr>
      <w:r w:rsidRPr="004C5677">
        <w:rPr>
          <w:rFonts w:ascii="Times New Roman" w:hAnsi="Times New Roman" w:cs="Times New Roman"/>
          <w:b/>
          <w:bCs/>
          <w:sz w:val="24"/>
          <w:szCs w:val="24"/>
        </w:rPr>
        <w:t>4</w:t>
      </w:r>
      <w:r w:rsidR="00D82B88" w:rsidRPr="004C5677">
        <w:rPr>
          <w:rFonts w:ascii="Times New Roman" w:hAnsi="Times New Roman" w:cs="Times New Roman"/>
          <w:b/>
          <w:bCs/>
          <w:sz w:val="24"/>
          <w:szCs w:val="24"/>
        </w:rPr>
        <w:t>.1 Оценка остаточного ресурса ВТ</w:t>
      </w:r>
      <w:r w:rsidR="00456FC9" w:rsidRPr="004C5677">
        <w:rPr>
          <w:rFonts w:ascii="Times New Roman" w:hAnsi="Times New Roman" w:cs="Times New Roman"/>
          <w:b/>
          <w:bCs/>
          <w:sz w:val="24"/>
          <w:szCs w:val="24"/>
          <w:lang w:val="kk-KZ"/>
        </w:rPr>
        <w:t>А</w:t>
      </w:r>
    </w:p>
    <w:p w:rsidR="00D82B88" w:rsidRPr="007513A0" w:rsidRDefault="00A9283B" w:rsidP="00D82B88">
      <w:pPr>
        <w:spacing w:after="0" w:line="360" w:lineRule="auto"/>
        <w:ind w:firstLine="709"/>
        <w:jc w:val="both"/>
        <w:rPr>
          <w:rFonts w:ascii="Times New Roman" w:hAnsi="Times New Roman" w:cs="Times New Roman"/>
          <w:bCs/>
          <w:sz w:val="24"/>
          <w:szCs w:val="24"/>
        </w:rPr>
      </w:pPr>
      <w:r w:rsidRPr="007513A0">
        <w:rPr>
          <w:rFonts w:ascii="Times New Roman" w:hAnsi="Times New Roman" w:cs="Times New Roman"/>
          <w:bCs/>
          <w:sz w:val="24"/>
          <w:szCs w:val="24"/>
        </w:rPr>
        <w:t>4</w:t>
      </w:r>
      <w:r w:rsidR="00D82B88" w:rsidRPr="007513A0">
        <w:rPr>
          <w:rFonts w:ascii="Times New Roman" w:hAnsi="Times New Roman" w:cs="Times New Roman"/>
          <w:bCs/>
          <w:sz w:val="24"/>
          <w:szCs w:val="24"/>
        </w:rPr>
        <w:t>.1.1 Оценка остаточного ресурса сталеразливочных ковшей</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Для оценки остаточного ресурса огнеупорного слоя были проведены замеры температуры на внутренней поверхности ковша при его разогреве. Таким образом, блок 1 включает следующую информацию:</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 средняя продолжительность работы (рабочая кампания) сталеразливочного ковша до капитального ремонта составляет 40 плавок (циклов). При соблюдении режима эксплуатации стойкость футеровки увеличивается и составляет 42-43 плавки; </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 начальная толщина рабочего слоя футеровки из </w:t>
      </w:r>
      <w:proofErr w:type="spellStart"/>
      <w:r w:rsidRPr="009025B5">
        <w:rPr>
          <w:rFonts w:ascii="Times New Roman" w:hAnsi="Times New Roman" w:cs="Times New Roman"/>
          <w:sz w:val="24"/>
          <w:szCs w:val="24"/>
        </w:rPr>
        <w:t>периклазовых</w:t>
      </w:r>
      <w:proofErr w:type="spellEnd"/>
      <w:r w:rsidRPr="009025B5">
        <w:rPr>
          <w:rFonts w:ascii="Times New Roman" w:hAnsi="Times New Roman" w:cs="Times New Roman"/>
          <w:sz w:val="24"/>
          <w:szCs w:val="24"/>
        </w:rPr>
        <w:t xml:space="preserve"> кирпичей составляет 135 мм, при этом минимально допустимая (критическая) – 75 мм;</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среднее значение скорости снижения толщины футеровки высокотемпературного агрегата (без учёта условий эксплуатации, влияющих на остаточный ресурс) 1,43 мм/цикл;</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 начальные условия – температура по сечению футеровки одинакова и равна 20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9025B5">
        <w:rPr>
          <w:rFonts w:ascii="Times New Roman" w:hAnsi="Times New Roman" w:cs="Times New Roman"/>
          <w:sz w:val="24"/>
          <w:szCs w:val="24"/>
        </w:rPr>
        <w:t>;</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граничные условия: на внутренней поверхности – граничные условия 1 рода; на внешней поверхности – граничные условия 3 рода.</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Информация блока 1 по данным об изменении температуры в процессе разогрева представлена на </w:t>
      </w:r>
      <w:r w:rsidRPr="009057CF">
        <w:rPr>
          <w:rFonts w:ascii="Times New Roman" w:hAnsi="Times New Roman" w:cs="Times New Roman"/>
          <w:sz w:val="24"/>
          <w:szCs w:val="24"/>
        </w:rPr>
        <w:t xml:space="preserve">рисунке </w:t>
      </w:r>
      <w:r w:rsidR="007B34F8" w:rsidRPr="009057CF">
        <w:rPr>
          <w:rFonts w:ascii="Times New Roman" w:hAnsi="Times New Roman" w:cs="Times New Roman"/>
          <w:sz w:val="24"/>
          <w:szCs w:val="24"/>
        </w:rPr>
        <w:t>6</w:t>
      </w:r>
      <w:r w:rsidRPr="009025B5">
        <w:rPr>
          <w:rFonts w:ascii="Times New Roman" w:hAnsi="Times New Roman" w:cs="Times New Roman"/>
          <w:sz w:val="24"/>
          <w:szCs w:val="24"/>
        </w:rPr>
        <w:t xml:space="preserve"> в виде зависимости температуры внутренней поверхности футеровки от времени. В процессе разогрева был произведён замер температуры в зоне футеровки с наибольшей температурой – зона ядра факела при разогреве. </w:t>
      </w:r>
    </w:p>
    <w:p w:rsidR="00D82B88" w:rsidRPr="009025B5" w:rsidRDefault="00D82B88" w:rsidP="00D82B88">
      <w:pPr>
        <w:spacing w:after="0" w:line="360" w:lineRule="auto"/>
        <w:ind w:firstLine="709"/>
        <w:jc w:val="both"/>
        <w:rPr>
          <w:rFonts w:ascii="Times New Roman" w:hAnsi="Times New Roman" w:cs="Times New Roman"/>
          <w:sz w:val="24"/>
          <w:szCs w:val="24"/>
        </w:rPr>
      </w:pPr>
    </w:p>
    <w:p w:rsidR="00D82B88" w:rsidRPr="009025B5" w:rsidRDefault="00D82B88" w:rsidP="00456FC9">
      <w:pPr>
        <w:spacing w:after="0" w:line="360" w:lineRule="auto"/>
        <w:jc w:val="center"/>
        <w:rPr>
          <w:rFonts w:ascii="Times New Roman" w:hAnsi="Times New Roman" w:cs="Times New Roman"/>
          <w:sz w:val="24"/>
          <w:szCs w:val="24"/>
        </w:rPr>
      </w:pPr>
      <w:r w:rsidRPr="009025B5">
        <w:rPr>
          <w:rFonts w:ascii="Times New Roman" w:hAnsi="Times New Roman" w:cs="Times New Roman"/>
          <w:noProof/>
          <w:sz w:val="24"/>
          <w:szCs w:val="24"/>
        </w:rPr>
        <w:drawing>
          <wp:inline distT="0" distB="0" distL="0" distR="0">
            <wp:extent cx="4171950" cy="20599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56FC9" w:rsidRDefault="00456FC9" w:rsidP="00D82B88">
      <w:pPr>
        <w:tabs>
          <w:tab w:val="left" w:pos="-3800"/>
        </w:tabs>
        <w:spacing w:after="0" w:line="360" w:lineRule="auto"/>
        <w:ind w:firstLine="709"/>
        <w:jc w:val="both"/>
        <w:rPr>
          <w:rFonts w:ascii="Times New Roman" w:hAnsi="Times New Roman" w:cs="Times New Roman"/>
          <w:b/>
          <w:sz w:val="24"/>
          <w:szCs w:val="24"/>
          <w:highlight w:val="yellow"/>
        </w:rPr>
      </w:pPr>
    </w:p>
    <w:p w:rsidR="00D82B88" w:rsidRPr="009025B5" w:rsidRDefault="00D82B88" w:rsidP="007B34F8">
      <w:pPr>
        <w:tabs>
          <w:tab w:val="left" w:pos="-3800"/>
        </w:tabs>
        <w:spacing w:after="0" w:line="360" w:lineRule="auto"/>
        <w:ind w:firstLine="709"/>
        <w:jc w:val="center"/>
        <w:rPr>
          <w:rFonts w:ascii="Times New Roman" w:hAnsi="Times New Roman" w:cs="Times New Roman"/>
          <w:sz w:val="24"/>
          <w:szCs w:val="24"/>
        </w:rPr>
      </w:pPr>
      <w:r w:rsidRPr="009057CF">
        <w:rPr>
          <w:rFonts w:ascii="Times New Roman" w:hAnsi="Times New Roman" w:cs="Times New Roman"/>
          <w:bCs/>
          <w:sz w:val="24"/>
          <w:szCs w:val="24"/>
        </w:rPr>
        <w:t xml:space="preserve">Рисунок </w:t>
      </w:r>
      <w:r w:rsidR="007B34F8" w:rsidRPr="009057CF">
        <w:rPr>
          <w:rFonts w:ascii="Times New Roman" w:hAnsi="Times New Roman" w:cs="Times New Roman"/>
          <w:bCs/>
          <w:sz w:val="24"/>
          <w:szCs w:val="24"/>
        </w:rPr>
        <w:t>6</w:t>
      </w:r>
      <w:r w:rsidR="007B34F8">
        <w:rPr>
          <w:rFonts w:ascii="Times New Roman" w:hAnsi="Times New Roman" w:cs="Times New Roman"/>
          <w:bCs/>
          <w:sz w:val="24"/>
          <w:szCs w:val="24"/>
        </w:rPr>
        <w:t xml:space="preserve"> – </w:t>
      </w:r>
      <w:r w:rsidRPr="009025B5">
        <w:rPr>
          <w:rFonts w:ascii="Times New Roman" w:hAnsi="Times New Roman" w:cs="Times New Roman"/>
          <w:sz w:val="24"/>
          <w:szCs w:val="24"/>
        </w:rPr>
        <w:t>График разогрева внутренней поверхности футеровки сталеразливочного ковша</w:t>
      </w:r>
    </w:p>
    <w:p w:rsidR="00D82B88" w:rsidRPr="009025B5" w:rsidRDefault="00D82B88" w:rsidP="00D82B88">
      <w:pPr>
        <w:tabs>
          <w:tab w:val="left" w:pos="-3800"/>
        </w:tabs>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lastRenderedPageBreak/>
        <w:t xml:space="preserve">На основании данных об изменении температуры внутренней поверхности футеровки с помощью блока 2 производится расчёт температурных полей футеровки в процессе разогрева. Данные по значениям температур в блоке находятся в виде таблицы. </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Данные о полях температур являются исходными данными для блока 3 при определении температурных напряжений, возникающих при разогреве. Значения температурных напряжений приведены на </w:t>
      </w:r>
      <w:r w:rsidR="007B34F8" w:rsidRPr="009057CF">
        <w:rPr>
          <w:rFonts w:ascii="Times New Roman" w:hAnsi="Times New Roman" w:cs="Times New Roman"/>
          <w:sz w:val="24"/>
          <w:szCs w:val="24"/>
        </w:rPr>
        <w:t>рисунке 7</w:t>
      </w:r>
      <w:r w:rsidRPr="009057CF">
        <w:rPr>
          <w:rFonts w:ascii="Times New Roman" w:hAnsi="Times New Roman" w:cs="Times New Roman"/>
          <w:sz w:val="24"/>
          <w:szCs w:val="24"/>
        </w:rPr>
        <w:t>.</w:t>
      </w:r>
    </w:p>
    <w:p w:rsidR="00D82B88" w:rsidRPr="009025B5" w:rsidRDefault="00D82B88" w:rsidP="00456FC9">
      <w:pPr>
        <w:spacing w:after="0" w:line="240" w:lineRule="auto"/>
        <w:ind w:firstLine="709"/>
        <w:jc w:val="both"/>
        <w:rPr>
          <w:rFonts w:ascii="Times New Roman" w:hAnsi="Times New Roman" w:cs="Times New Roman"/>
          <w:sz w:val="24"/>
          <w:szCs w:val="24"/>
        </w:rPr>
      </w:pPr>
    </w:p>
    <w:p w:rsidR="00D82B88" w:rsidRPr="009025B5" w:rsidRDefault="00D82B88" w:rsidP="00456FC9">
      <w:pPr>
        <w:spacing w:after="0" w:line="360" w:lineRule="auto"/>
        <w:jc w:val="center"/>
        <w:rPr>
          <w:rFonts w:ascii="Times New Roman" w:hAnsi="Times New Roman" w:cs="Times New Roman"/>
          <w:sz w:val="24"/>
          <w:szCs w:val="24"/>
        </w:rPr>
      </w:pPr>
      <w:r w:rsidRPr="009025B5">
        <w:rPr>
          <w:rFonts w:ascii="Times New Roman" w:hAnsi="Times New Roman" w:cs="Times New Roman"/>
          <w:noProof/>
          <w:sz w:val="24"/>
          <w:szCs w:val="24"/>
        </w:rPr>
        <w:drawing>
          <wp:inline distT="0" distB="0" distL="0" distR="0">
            <wp:extent cx="4219575" cy="20478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82B88" w:rsidRPr="009025B5" w:rsidRDefault="00D82B88" w:rsidP="00456FC9">
      <w:pPr>
        <w:spacing w:after="0" w:line="240" w:lineRule="auto"/>
        <w:ind w:firstLine="709"/>
        <w:jc w:val="both"/>
        <w:rPr>
          <w:rFonts w:ascii="Times New Roman" w:hAnsi="Times New Roman" w:cs="Times New Roman"/>
          <w:sz w:val="24"/>
          <w:szCs w:val="24"/>
        </w:rPr>
      </w:pPr>
    </w:p>
    <w:p w:rsidR="00D82B88" w:rsidRDefault="00D82B88" w:rsidP="008879D3">
      <w:pPr>
        <w:spacing w:after="0" w:line="240" w:lineRule="auto"/>
        <w:jc w:val="both"/>
        <w:rPr>
          <w:rFonts w:ascii="Times New Roman" w:hAnsi="Times New Roman" w:cs="Times New Roman"/>
          <w:sz w:val="24"/>
          <w:szCs w:val="24"/>
        </w:rPr>
      </w:pPr>
      <w:r w:rsidRPr="009025B5">
        <w:rPr>
          <w:rFonts w:ascii="Times New Roman" w:hAnsi="Times New Roman" w:cs="Times New Roman"/>
          <w:sz w:val="24"/>
          <w:szCs w:val="24"/>
        </w:rPr>
        <w:t>1 – напряжения растяжения на внешней поверхности; 2 – напряжения сжатия на внутренней поверхности рабочего слоя футеровки</w:t>
      </w:r>
    </w:p>
    <w:p w:rsidR="007513A0" w:rsidRPr="009025B5" w:rsidRDefault="007513A0" w:rsidP="007B34F8">
      <w:pPr>
        <w:spacing w:after="0" w:line="360" w:lineRule="auto"/>
        <w:jc w:val="center"/>
        <w:rPr>
          <w:rFonts w:ascii="Times New Roman" w:hAnsi="Times New Roman" w:cs="Times New Roman"/>
          <w:b/>
          <w:sz w:val="24"/>
          <w:szCs w:val="24"/>
        </w:rPr>
      </w:pPr>
    </w:p>
    <w:p w:rsidR="00D82B88" w:rsidRPr="009025B5" w:rsidRDefault="00D82B88" w:rsidP="007B34F8">
      <w:pPr>
        <w:spacing w:after="0" w:line="360" w:lineRule="auto"/>
        <w:jc w:val="center"/>
        <w:rPr>
          <w:rFonts w:ascii="Times New Roman" w:hAnsi="Times New Roman" w:cs="Times New Roman"/>
          <w:sz w:val="24"/>
          <w:szCs w:val="24"/>
        </w:rPr>
      </w:pPr>
      <w:r w:rsidRPr="007B34F8">
        <w:rPr>
          <w:rFonts w:ascii="Times New Roman" w:hAnsi="Times New Roman" w:cs="Times New Roman"/>
          <w:sz w:val="24"/>
          <w:szCs w:val="24"/>
        </w:rPr>
        <w:t xml:space="preserve">Рисунок </w:t>
      </w:r>
      <w:r w:rsidR="007B34F8" w:rsidRPr="007B34F8">
        <w:rPr>
          <w:rFonts w:ascii="Times New Roman" w:hAnsi="Times New Roman" w:cs="Times New Roman"/>
          <w:sz w:val="24"/>
          <w:szCs w:val="24"/>
        </w:rPr>
        <w:t>7</w:t>
      </w:r>
      <w:r w:rsidR="007B34F8">
        <w:rPr>
          <w:rFonts w:ascii="Times New Roman" w:hAnsi="Times New Roman" w:cs="Times New Roman"/>
          <w:sz w:val="24"/>
          <w:szCs w:val="24"/>
        </w:rPr>
        <w:t xml:space="preserve"> </w:t>
      </w:r>
      <w:r w:rsidR="007B34F8">
        <w:rPr>
          <w:rFonts w:ascii="Times New Roman" w:hAnsi="Times New Roman" w:cs="Times New Roman"/>
          <w:bCs/>
          <w:sz w:val="24"/>
          <w:szCs w:val="24"/>
        </w:rPr>
        <w:t>–</w:t>
      </w:r>
      <w:r w:rsidRPr="009025B5">
        <w:rPr>
          <w:rFonts w:ascii="Times New Roman" w:hAnsi="Times New Roman" w:cs="Times New Roman"/>
          <w:sz w:val="24"/>
          <w:szCs w:val="24"/>
        </w:rPr>
        <w:t xml:space="preserve"> Напряжения, возникающие в футеровке при разогреве</w:t>
      </w:r>
    </w:p>
    <w:p w:rsidR="00D82B88" w:rsidRPr="009025B5" w:rsidRDefault="00D82B88" w:rsidP="007B34F8">
      <w:pPr>
        <w:spacing w:after="0" w:line="360" w:lineRule="auto"/>
        <w:ind w:firstLine="709"/>
        <w:jc w:val="both"/>
        <w:rPr>
          <w:rFonts w:ascii="Times New Roman" w:hAnsi="Times New Roman" w:cs="Times New Roman"/>
          <w:sz w:val="24"/>
          <w:szCs w:val="24"/>
        </w:rPr>
      </w:pPr>
    </w:p>
    <w:p w:rsidR="00D82B88" w:rsidRPr="009025B5" w:rsidRDefault="00D82B88" w:rsidP="007B34F8">
      <w:pPr>
        <w:spacing w:after="0" w:line="360" w:lineRule="auto"/>
        <w:ind w:firstLine="709"/>
        <w:jc w:val="both"/>
        <w:rPr>
          <w:rFonts w:ascii="Times New Roman" w:hAnsi="Times New Roman" w:cs="Times New Roman"/>
          <w:color w:val="FF0000"/>
          <w:sz w:val="24"/>
          <w:szCs w:val="24"/>
        </w:rPr>
      </w:pPr>
      <w:r w:rsidRPr="009025B5">
        <w:rPr>
          <w:rFonts w:ascii="Times New Roman" w:hAnsi="Times New Roman" w:cs="Times New Roman"/>
          <w:sz w:val="24"/>
          <w:szCs w:val="24"/>
        </w:rPr>
        <w:t>Значения напряжений, полученные в блоке 3, являются исходными данными для расчёта величины отклонения корректирующего коэффициента для учёта температурных напряжений.</w:t>
      </w:r>
      <w:r w:rsidR="00456FC9">
        <w:rPr>
          <w:rFonts w:ascii="Times New Roman" w:hAnsi="Times New Roman" w:cs="Times New Roman"/>
          <w:sz w:val="24"/>
          <w:szCs w:val="24"/>
          <w:lang w:val="kk-KZ"/>
        </w:rPr>
        <w:t xml:space="preserve"> Б</w:t>
      </w:r>
      <w:proofErr w:type="spellStart"/>
      <w:r w:rsidRPr="009025B5">
        <w:rPr>
          <w:rFonts w:ascii="Times New Roman" w:hAnsi="Times New Roman" w:cs="Times New Roman"/>
          <w:sz w:val="24"/>
          <w:szCs w:val="24"/>
        </w:rPr>
        <w:t>лок</w:t>
      </w:r>
      <w:proofErr w:type="spellEnd"/>
      <w:r w:rsidRPr="009025B5">
        <w:rPr>
          <w:rFonts w:ascii="Times New Roman" w:hAnsi="Times New Roman" w:cs="Times New Roman"/>
          <w:sz w:val="24"/>
          <w:szCs w:val="24"/>
        </w:rPr>
        <w:t xml:space="preserve"> 3 содержит в себе значения корректирующих коэффициентов, зависящих от условий эксплуатации. Для учёта условий эксплуатации сталеразливочных ковшей была составлена </w:t>
      </w:r>
      <w:r w:rsidRPr="009057CF">
        <w:rPr>
          <w:rFonts w:ascii="Times New Roman" w:hAnsi="Times New Roman" w:cs="Times New Roman"/>
          <w:sz w:val="24"/>
          <w:szCs w:val="24"/>
        </w:rPr>
        <w:t xml:space="preserve">таблица </w:t>
      </w:r>
      <w:r w:rsidR="003E7DA9" w:rsidRPr="009057CF">
        <w:rPr>
          <w:rFonts w:ascii="Times New Roman" w:hAnsi="Times New Roman" w:cs="Times New Roman"/>
          <w:sz w:val="24"/>
          <w:szCs w:val="24"/>
        </w:rPr>
        <w:t>Б.2 (Приложение Б)</w:t>
      </w:r>
      <w:r w:rsidRPr="009025B5">
        <w:rPr>
          <w:rFonts w:ascii="Times New Roman" w:hAnsi="Times New Roman" w:cs="Times New Roman"/>
          <w:sz w:val="24"/>
          <w:szCs w:val="24"/>
        </w:rPr>
        <w:t xml:space="preserve"> на основе опыта эксплуатации при изменении условий эксплуатации в указанных диапазонах.</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Для оценки остаточного ресурса огнеупорного слоя были проведены замеры температуры на её внутренней поверхности в процессе разогрева, с учётом того, что процессы разогрева стал</w:t>
      </w:r>
      <w:r w:rsidR="00456FC9">
        <w:rPr>
          <w:rFonts w:ascii="Times New Roman" w:hAnsi="Times New Roman" w:cs="Times New Roman"/>
          <w:sz w:val="24"/>
          <w:szCs w:val="24"/>
          <w:lang w:val="kk-KZ"/>
        </w:rPr>
        <w:t xml:space="preserve">еразливочных </w:t>
      </w:r>
      <w:r w:rsidRPr="009025B5">
        <w:rPr>
          <w:rFonts w:ascii="Times New Roman" w:hAnsi="Times New Roman" w:cs="Times New Roman"/>
          <w:sz w:val="24"/>
          <w:szCs w:val="24"/>
        </w:rPr>
        <w:t>ковшей перед сливом каждой плавки идентичны.</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По найденным значениям критерия для оценки остаточного ресурса и допустимого значения критерия для оценки остаточного ресурса получаем значение отклонения условий эксплуатации по температурным напряжениям равным 3,6, что в соответствии с таблицей 1 даёт значение корректирующего коэффициента К</w:t>
      </w:r>
      <w:r w:rsidRPr="009025B5">
        <w:rPr>
          <w:rFonts w:ascii="Times New Roman" w:hAnsi="Times New Roman" w:cs="Times New Roman"/>
          <w:sz w:val="24"/>
          <w:szCs w:val="24"/>
          <w:vertAlign w:val="subscript"/>
        </w:rPr>
        <w:t>1</w:t>
      </w:r>
      <w:r w:rsidRPr="009025B5">
        <w:rPr>
          <w:rFonts w:ascii="Times New Roman" w:hAnsi="Times New Roman" w:cs="Times New Roman"/>
          <w:sz w:val="24"/>
          <w:szCs w:val="24"/>
        </w:rPr>
        <w:t xml:space="preserve"> = 1,08.</w:t>
      </w:r>
    </w:p>
    <w:p w:rsidR="00D82B88" w:rsidRPr="00456FC9" w:rsidRDefault="00D82B88" w:rsidP="00D82B88">
      <w:pPr>
        <w:spacing w:after="0" w:line="360" w:lineRule="auto"/>
        <w:ind w:firstLine="709"/>
        <w:jc w:val="both"/>
        <w:rPr>
          <w:rFonts w:ascii="Times New Roman" w:hAnsi="Times New Roman" w:cs="Times New Roman"/>
          <w:sz w:val="24"/>
          <w:szCs w:val="24"/>
          <w:lang w:val="kk-KZ"/>
        </w:rPr>
      </w:pPr>
      <w:r w:rsidRPr="009025B5">
        <w:rPr>
          <w:rFonts w:ascii="Times New Roman" w:hAnsi="Times New Roman" w:cs="Times New Roman"/>
          <w:sz w:val="24"/>
          <w:szCs w:val="24"/>
        </w:rPr>
        <w:t xml:space="preserve">Согласно данным эксплуатации, при работе </w:t>
      </w:r>
      <w:proofErr w:type="spellStart"/>
      <w:r w:rsidRPr="009025B5">
        <w:rPr>
          <w:rFonts w:ascii="Times New Roman" w:hAnsi="Times New Roman" w:cs="Times New Roman"/>
          <w:sz w:val="24"/>
          <w:szCs w:val="24"/>
        </w:rPr>
        <w:t>стальковша</w:t>
      </w:r>
      <w:proofErr w:type="spellEnd"/>
      <w:r w:rsidRPr="009025B5">
        <w:rPr>
          <w:rFonts w:ascii="Times New Roman" w:hAnsi="Times New Roman" w:cs="Times New Roman"/>
          <w:sz w:val="24"/>
          <w:szCs w:val="24"/>
        </w:rPr>
        <w:t xml:space="preserve"> в течение 30 циклов не зафиксировано повышение избытка основных или кислотных оксидов. Поэтому значение </w:t>
      </w:r>
      <w:r w:rsidRPr="009025B5">
        <w:rPr>
          <w:rFonts w:ascii="Times New Roman" w:hAnsi="Times New Roman" w:cs="Times New Roman"/>
          <w:sz w:val="24"/>
          <w:szCs w:val="24"/>
        </w:rPr>
        <w:lastRenderedPageBreak/>
        <w:t>данного коэффициента примем равным К</w:t>
      </w:r>
      <w:r w:rsidRPr="009025B5">
        <w:rPr>
          <w:rFonts w:ascii="Times New Roman" w:hAnsi="Times New Roman" w:cs="Times New Roman"/>
          <w:sz w:val="24"/>
          <w:szCs w:val="24"/>
          <w:vertAlign w:val="subscript"/>
        </w:rPr>
        <w:t>2</w:t>
      </w:r>
      <w:r w:rsidRPr="009025B5">
        <w:rPr>
          <w:rFonts w:ascii="Times New Roman" w:hAnsi="Times New Roman" w:cs="Times New Roman"/>
          <w:sz w:val="24"/>
          <w:szCs w:val="24"/>
        </w:rPr>
        <w:t xml:space="preserve"> = 1.</w:t>
      </w:r>
      <w:r w:rsidR="00DE762E">
        <w:rPr>
          <w:rFonts w:ascii="Times New Roman" w:hAnsi="Times New Roman" w:cs="Times New Roman"/>
          <w:sz w:val="24"/>
          <w:szCs w:val="24"/>
        </w:rPr>
        <w:t xml:space="preserve"> </w:t>
      </w:r>
      <w:r w:rsidRPr="009025B5">
        <w:rPr>
          <w:rFonts w:ascii="Times New Roman" w:hAnsi="Times New Roman" w:cs="Times New Roman"/>
          <w:sz w:val="24"/>
          <w:szCs w:val="24"/>
        </w:rPr>
        <w:t>Превышение температуры подогрева ковшей зафиксировано не было (К</w:t>
      </w:r>
      <w:r w:rsidRPr="009025B5">
        <w:rPr>
          <w:rFonts w:ascii="Times New Roman" w:hAnsi="Times New Roman" w:cs="Times New Roman"/>
          <w:sz w:val="24"/>
          <w:szCs w:val="24"/>
          <w:vertAlign w:val="subscript"/>
        </w:rPr>
        <w:t>3</w:t>
      </w:r>
      <w:r w:rsidRPr="009025B5">
        <w:rPr>
          <w:rFonts w:ascii="Times New Roman" w:hAnsi="Times New Roman" w:cs="Times New Roman"/>
          <w:sz w:val="24"/>
          <w:szCs w:val="24"/>
        </w:rPr>
        <w:t xml:space="preserve"> = 1).</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Температура расплава была зафиксирована на уровне порядка 1650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9025B5">
        <w:rPr>
          <w:rFonts w:ascii="Times New Roman" w:hAnsi="Times New Roman" w:cs="Times New Roman"/>
          <w:sz w:val="24"/>
          <w:szCs w:val="24"/>
        </w:rPr>
        <w:t xml:space="preserve"> (повышение температуры металла в установке печь-ковш) в 15-ти циклах. Принимаем для расчётов корректирующий коэффициент по температуре расплава равный К</w:t>
      </w:r>
      <w:r w:rsidRPr="009025B5">
        <w:rPr>
          <w:rFonts w:ascii="Times New Roman" w:hAnsi="Times New Roman" w:cs="Times New Roman"/>
          <w:sz w:val="24"/>
          <w:szCs w:val="24"/>
          <w:vertAlign w:val="subscript"/>
        </w:rPr>
        <w:t>4</w:t>
      </w:r>
      <w:r w:rsidRPr="009025B5">
        <w:rPr>
          <w:rFonts w:ascii="Times New Roman" w:hAnsi="Times New Roman" w:cs="Times New Roman"/>
          <w:sz w:val="24"/>
          <w:szCs w:val="24"/>
        </w:rPr>
        <w:t xml:space="preserve"> = 1,01.</w:t>
      </w:r>
    </w:p>
    <w:p w:rsidR="00D82B88" w:rsidRPr="009025B5" w:rsidRDefault="00D82B88"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Изменение плотности применяемых огнеупоров было зафиксировано с отклонением до 2 %. Корректирующий коэффициент по плотности огнеупоров принимаем равным К</w:t>
      </w:r>
      <w:r w:rsidRPr="009025B5">
        <w:rPr>
          <w:rFonts w:ascii="Times New Roman" w:hAnsi="Times New Roman" w:cs="Times New Roman"/>
          <w:sz w:val="24"/>
          <w:szCs w:val="24"/>
          <w:vertAlign w:val="subscript"/>
        </w:rPr>
        <w:t>5</w:t>
      </w:r>
      <w:r w:rsidRPr="009025B5">
        <w:rPr>
          <w:rFonts w:ascii="Times New Roman" w:hAnsi="Times New Roman" w:cs="Times New Roman"/>
          <w:sz w:val="24"/>
          <w:szCs w:val="24"/>
        </w:rPr>
        <w:t xml:space="preserve"> = 1,01.</w:t>
      </w:r>
    </w:p>
    <w:p w:rsidR="00D82B88" w:rsidRPr="00CF2456" w:rsidRDefault="00D82B88" w:rsidP="007B34F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Итоговый корректирующий коэффициент получается равным 1,1. Остаточный ресурс </w:t>
      </w:r>
      <w:proofErr w:type="spellStart"/>
      <w:r w:rsidRPr="009025B5">
        <w:rPr>
          <w:rFonts w:ascii="Times New Roman" w:hAnsi="Times New Roman" w:cs="Times New Roman"/>
          <w:sz w:val="24"/>
          <w:szCs w:val="24"/>
          <w:lang w:val="en-US"/>
        </w:rPr>
        <w:t>n</w:t>
      </w:r>
      <w:r w:rsidRPr="009025B5">
        <w:rPr>
          <w:rFonts w:ascii="Times New Roman" w:hAnsi="Times New Roman" w:cs="Times New Roman"/>
          <w:sz w:val="24"/>
          <w:szCs w:val="24"/>
          <w:vertAlign w:val="subscript"/>
          <w:lang w:val="en-US"/>
        </w:rPr>
        <w:t>k</w:t>
      </w:r>
      <w:proofErr w:type="spellEnd"/>
      <w:r w:rsidRPr="009025B5">
        <w:rPr>
          <w:rFonts w:ascii="Times New Roman" w:hAnsi="Times New Roman" w:cs="Times New Roman"/>
          <w:sz w:val="24"/>
          <w:szCs w:val="24"/>
        </w:rPr>
        <w:t xml:space="preserve"> (в количестве плавок) с учётом корректирующего коэффициента условий эксплуата</w:t>
      </w:r>
      <w:r w:rsidR="007B34F8">
        <w:rPr>
          <w:rFonts w:ascii="Times New Roman" w:hAnsi="Times New Roman" w:cs="Times New Roman"/>
          <w:sz w:val="24"/>
          <w:szCs w:val="24"/>
        </w:rPr>
        <w:t>ции будет определяться формулой</w:t>
      </w:r>
    </w:p>
    <w:p w:rsidR="008879D3" w:rsidRDefault="008879D3" w:rsidP="007B34F8">
      <w:pPr>
        <w:spacing w:after="0" w:line="360" w:lineRule="auto"/>
        <w:ind w:firstLine="709"/>
        <w:jc w:val="both"/>
        <w:rPr>
          <w:rFonts w:ascii="Times New Roman" w:hAnsi="Times New Roman" w:cs="Times New Roman"/>
          <w:sz w:val="24"/>
          <w:szCs w:val="24"/>
        </w:rPr>
      </w:pPr>
    </w:p>
    <w:p w:rsidR="00752E7C" w:rsidRPr="00CF2456" w:rsidRDefault="00752E7C" w:rsidP="00752E7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(4.1)</w:t>
      </w:r>
    </w:p>
    <w:p w:rsidR="00D82B88" w:rsidRPr="009025B5" w:rsidRDefault="00AE7D38" w:rsidP="007B34F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75" style="position:absolute;left:0;text-align:left;margin-left:196.3pt;margin-top:-15.6pt;width:83.6pt;height:28.45pt;z-index:251669504">
            <v:imagedata r:id="rId88" o:title=""/>
            <w10:wrap type="topAndBottom" side="right"/>
            <w10:anchorlock/>
          </v:shape>
          <o:OLEObject Type="Embed" ProgID="Equation.3" ShapeID="_x0000_s1067" DrawAspect="Content" ObjectID="_1696773210" r:id="rId89"/>
        </w:pict>
      </w:r>
    </w:p>
    <w:p w:rsidR="00D82B88" w:rsidRPr="001A7FC8" w:rsidRDefault="00D82B88" w:rsidP="007B34F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 xml:space="preserve">Полученный результат подтверждается реальной эксплуатацией </w:t>
      </w:r>
      <w:proofErr w:type="spellStart"/>
      <w:r w:rsidRPr="009025B5">
        <w:rPr>
          <w:rFonts w:ascii="Times New Roman" w:hAnsi="Times New Roman" w:cs="Times New Roman"/>
          <w:sz w:val="24"/>
          <w:szCs w:val="24"/>
        </w:rPr>
        <w:t>ст</w:t>
      </w:r>
      <w:proofErr w:type="spellEnd"/>
      <w:r w:rsidR="00456FC9">
        <w:rPr>
          <w:rFonts w:ascii="Times New Roman" w:hAnsi="Times New Roman" w:cs="Times New Roman"/>
          <w:sz w:val="24"/>
          <w:szCs w:val="24"/>
          <w:lang w:val="kk-KZ"/>
        </w:rPr>
        <w:t>а</w:t>
      </w:r>
      <w:proofErr w:type="spellStart"/>
      <w:r w:rsidRPr="009025B5">
        <w:rPr>
          <w:rFonts w:ascii="Times New Roman" w:hAnsi="Times New Roman" w:cs="Times New Roman"/>
          <w:sz w:val="24"/>
          <w:szCs w:val="24"/>
        </w:rPr>
        <w:t>леразливочных</w:t>
      </w:r>
      <w:proofErr w:type="spellEnd"/>
      <w:r w:rsidRPr="009025B5">
        <w:rPr>
          <w:rFonts w:ascii="Times New Roman" w:hAnsi="Times New Roman" w:cs="Times New Roman"/>
          <w:sz w:val="24"/>
          <w:szCs w:val="24"/>
        </w:rPr>
        <w:t xml:space="preserve"> ковшей. Результаты эксплуатации ковша до капитального ремонта показали, что итоговое количество циклов работы ковша составило 41 плавку. Рекомендательное количество </w:t>
      </w:r>
      <w:r w:rsidRPr="001A7FC8">
        <w:rPr>
          <w:rFonts w:ascii="Times New Roman" w:hAnsi="Times New Roman" w:cs="Times New Roman"/>
          <w:sz w:val="24"/>
          <w:szCs w:val="24"/>
        </w:rPr>
        <w:t>после 30 плавок было равным 10.</w:t>
      </w:r>
    </w:p>
    <w:p w:rsidR="00D82B88" w:rsidRPr="001A7FC8" w:rsidRDefault="00D82B88" w:rsidP="00D82B88">
      <w:pPr>
        <w:spacing w:after="0" w:line="360" w:lineRule="auto"/>
        <w:ind w:firstLine="709"/>
        <w:jc w:val="both"/>
        <w:rPr>
          <w:rFonts w:ascii="Times New Roman" w:hAnsi="Times New Roman" w:cs="Times New Roman"/>
          <w:sz w:val="24"/>
          <w:szCs w:val="24"/>
        </w:rPr>
      </w:pPr>
      <w:r w:rsidRPr="001A7FC8">
        <w:rPr>
          <w:rFonts w:ascii="Times New Roman" w:hAnsi="Times New Roman" w:cs="Times New Roman"/>
          <w:sz w:val="24"/>
          <w:szCs w:val="24"/>
        </w:rPr>
        <w:t xml:space="preserve">Предлагаемая комплексная оценка остаточного ресурса футеровок высокотемпературных агрегатов, позволяет прогнозировать выведение оборудования в ремонт по значению остаточного ресурса работы огнеупорных материалов. Комплексная оценка опирается на статистические данные о работе высокотемпературного агрегатов и на данные технологических замеров параметров в процессе их эксплуатации. </w:t>
      </w:r>
    </w:p>
    <w:p w:rsidR="00D82B88" w:rsidRDefault="00D82B88" w:rsidP="00D82B88">
      <w:pPr>
        <w:spacing w:after="0" w:line="360" w:lineRule="auto"/>
        <w:ind w:firstLine="709"/>
        <w:jc w:val="both"/>
        <w:rPr>
          <w:rFonts w:ascii="Times New Roman" w:hAnsi="Times New Roman" w:cs="Times New Roman"/>
          <w:sz w:val="24"/>
          <w:szCs w:val="24"/>
        </w:rPr>
      </w:pPr>
      <w:r w:rsidRPr="001A7FC8">
        <w:rPr>
          <w:rFonts w:ascii="Times New Roman" w:hAnsi="Times New Roman" w:cs="Times New Roman"/>
          <w:sz w:val="24"/>
          <w:szCs w:val="24"/>
        </w:rPr>
        <w:t>Адаптация подобной оценки остаточного ресурса для футеровок 25-тонных сталеразливочных ковшей позволяет говорить о возможности её применения для определения остаточного ресурса огнеупорной защиты достаточно широкого класса теплотехнологических установок.</w:t>
      </w:r>
    </w:p>
    <w:p w:rsidR="00D82B88" w:rsidRPr="00456FC9" w:rsidRDefault="00A9283B" w:rsidP="00456FC9">
      <w:pPr>
        <w:spacing w:after="0" w:line="360" w:lineRule="auto"/>
        <w:ind w:firstLine="709"/>
        <w:jc w:val="both"/>
        <w:rPr>
          <w:rFonts w:ascii="Times New Roman" w:hAnsi="Times New Roman" w:cs="Times New Roman"/>
          <w:bCs/>
          <w:sz w:val="24"/>
          <w:szCs w:val="24"/>
        </w:rPr>
      </w:pPr>
      <w:r w:rsidRPr="00456FC9">
        <w:rPr>
          <w:rFonts w:ascii="Times New Roman" w:hAnsi="Times New Roman" w:cs="Times New Roman"/>
          <w:bCs/>
          <w:sz w:val="24"/>
          <w:szCs w:val="24"/>
        </w:rPr>
        <w:t>4</w:t>
      </w:r>
      <w:r w:rsidR="00D82B88" w:rsidRPr="00456FC9">
        <w:rPr>
          <w:rFonts w:ascii="Times New Roman" w:hAnsi="Times New Roman" w:cs="Times New Roman"/>
          <w:bCs/>
          <w:sz w:val="24"/>
          <w:szCs w:val="24"/>
        </w:rPr>
        <w:t>.1.2 Оценка остаточного ресурса котельных агрегатов</w:t>
      </w:r>
    </w:p>
    <w:p w:rsidR="00D82B88" w:rsidRPr="00407BD0" w:rsidRDefault="00D82B88" w:rsidP="00456F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Температурные напряжения и деформации обмуровки котельных агрегатов возникают как в огнеупорном слое, так и в теплоизоляционном материале. Расчет температурных напряжений в обмуровке котла показал значительное превышение возникающих в огнеупорном слое напряжений над допустимыми значениями. Например, максимальное значение напряжения сжатия больше допустимого почти в четыре раза, а </w:t>
      </w:r>
      <w:r>
        <w:rPr>
          <w:rFonts w:ascii="Times New Roman" w:hAnsi="Times New Roman" w:cs="Times New Roman"/>
          <w:sz w:val="24"/>
          <w:szCs w:val="24"/>
        </w:rPr>
        <w:lastRenderedPageBreak/>
        <w:t xml:space="preserve">напряжения растяжения – в девять раз. В результате в огнеупорном слое появляются </w:t>
      </w:r>
      <w:r w:rsidRPr="00407BD0">
        <w:rPr>
          <w:rFonts w:ascii="Times New Roman" w:hAnsi="Times New Roman" w:cs="Times New Roman"/>
          <w:sz w:val="24"/>
          <w:szCs w:val="24"/>
        </w:rPr>
        <w:t>трещины и происходят сколы на внутренней поверхности обмуровки [</w:t>
      </w:r>
      <w:r w:rsidR="00061B42" w:rsidRPr="00407BD0">
        <w:rPr>
          <w:rFonts w:ascii="Times New Roman" w:hAnsi="Times New Roman" w:cs="Times New Roman"/>
          <w:sz w:val="24"/>
          <w:szCs w:val="24"/>
        </w:rPr>
        <w:t>1</w:t>
      </w:r>
      <w:r w:rsidR="008611CE" w:rsidRPr="008611CE">
        <w:rPr>
          <w:rFonts w:ascii="Times New Roman" w:hAnsi="Times New Roman" w:cs="Times New Roman"/>
          <w:sz w:val="24"/>
          <w:szCs w:val="24"/>
        </w:rPr>
        <w:t>0</w:t>
      </w:r>
      <w:r w:rsidRPr="00407BD0">
        <w:rPr>
          <w:rFonts w:ascii="Times New Roman" w:hAnsi="Times New Roman" w:cs="Times New Roman"/>
          <w:sz w:val="24"/>
          <w:szCs w:val="24"/>
        </w:rPr>
        <w:t>].</w:t>
      </w:r>
    </w:p>
    <w:p w:rsidR="00D82B88" w:rsidRDefault="00D82B88" w:rsidP="007B34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Основой расчётов показателей надёжности будут являться статистические данные, так как статистика работы агрегата лучше отражает специфику его работы, нежели производимые расчёты.</w:t>
      </w:r>
      <w:r w:rsidR="00DE762E">
        <w:rPr>
          <w:rFonts w:ascii="Times New Roman" w:hAnsi="Times New Roman" w:cs="Times New Roman"/>
          <w:sz w:val="24"/>
          <w:szCs w:val="24"/>
        </w:rPr>
        <w:t xml:space="preserve"> </w:t>
      </w:r>
      <w:proofErr w:type="gramStart"/>
      <w:r>
        <w:rPr>
          <w:rFonts w:ascii="Times New Roman" w:hAnsi="Times New Roman" w:cs="Times New Roman"/>
          <w:sz w:val="24"/>
          <w:szCs w:val="24"/>
        </w:rPr>
        <w:t>Среднюю наработку до отказа вычисляют по формуле]</w:t>
      </w:r>
      <w:proofErr w:type="gramEnd"/>
    </w:p>
    <w:p w:rsidR="00D82B88" w:rsidRDefault="00D82B88" w:rsidP="007B34F8">
      <w:pPr>
        <w:spacing w:after="0" w:line="360" w:lineRule="auto"/>
        <w:ind w:firstLine="709"/>
        <w:jc w:val="both"/>
        <w:rPr>
          <w:rFonts w:ascii="Times New Roman" w:hAnsi="Times New Roman" w:cs="Times New Roman"/>
          <w:sz w:val="24"/>
          <w:szCs w:val="24"/>
        </w:rPr>
      </w:pPr>
    </w:p>
    <w:p w:rsidR="00D82B88" w:rsidRDefault="00AE7D38" w:rsidP="007B34F8">
      <w:pPr>
        <w:spacing w:after="0" w:line="360" w:lineRule="auto"/>
        <w:ind w:firstLine="709"/>
        <w:jc w:val="right"/>
        <w:rPr>
          <w:rFonts w:ascii="Times New Roman" w:eastAsia="Calibri"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Cambria Math" w:cs="Times New Roman"/>
                <w:sz w:val="24"/>
                <w:szCs w:val="24"/>
              </w:rPr>
              <m:t>Т</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nary>
          <m:naryPr>
            <m:limLoc m:val="subSup"/>
            <m:ctrlPr>
              <w:rPr>
                <w:rFonts w:ascii="Cambria Math" w:hAnsi="Times New Roman" w:cs="Times New Roman"/>
                <w:sz w:val="24"/>
                <w:szCs w:val="24"/>
              </w:rPr>
            </m:ctrlPr>
          </m:naryPr>
          <m:sub>
            <m:r>
              <m:rPr>
                <m:sty m:val="p"/>
              </m:rPr>
              <w:rPr>
                <w:rFonts w:ascii="Cambria Math" w:hAnsi="Times New Roman" w:cs="Times New Roman"/>
                <w:sz w:val="24"/>
                <w:szCs w:val="24"/>
              </w:rPr>
              <m:t>0</m:t>
            </m:r>
          </m:sub>
          <m:sup>
            <m:r>
              <m:rPr>
                <m:sty m:val="p"/>
              </m:rPr>
              <w:rPr>
                <w:rFonts w:ascii="Cambria Math" w:hAnsi="Times New Roman" w:cs="Times New Roman"/>
                <w:sz w:val="24"/>
                <w:szCs w:val="24"/>
              </w:rPr>
              <m:t>∞</m:t>
            </m:r>
          </m:sup>
          <m:e>
            <m:r>
              <m:rPr>
                <m:sty m:val="p"/>
              </m:rPr>
              <w:rPr>
                <w:rFonts w:ascii="Cambria Math" w:hAnsi="Cambria Math" w:cs="Times New Roman"/>
                <w:sz w:val="24"/>
                <w:szCs w:val="24"/>
              </w:rPr>
              <m:t>Р</m:t>
            </m:r>
            <m:r>
              <m:rPr>
                <m:sty m:val="p"/>
              </m:rPr>
              <w:rPr>
                <w:rFonts w:ascii="Cambria Math" w:hAnsi="Times New Roman" w:cs="Times New Roman"/>
                <w:sz w:val="24"/>
                <w:szCs w:val="24"/>
              </w:rPr>
              <m:t>(t</m:t>
            </m:r>
            <m:r>
              <w:rPr>
                <w:rFonts w:ascii="Cambria Math" w:hAnsi="Times New Roman" w:cs="Times New Roman"/>
                <w:sz w:val="24"/>
                <w:szCs w:val="24"/>
              </w:rPr>
              <m:t>)</m:t>
            </m:r>
            <m:r>
              <w:rPr>
                <w:rFonts w:ascii="Cambria Math" w:hAnsi="Times New Roman" w:cs="Times New Roman"/>
                <w:sz w:val="24"/>
                <w:szCs w:val="24"/>
                <w:lang w:val="en-US"/>
              </w:rPr>
              <m:t>dt</m:t>
            </m:r>
          </m:e>
        </m:nary>
        <m:r>
          <m:rPr>
            <m:sty m:val="p"/>
          </m:rPr>
          <w:rPr>
            <w:rFonts w:ascii="Cambria Math" w:hAnsi="Times New Roman" w:cs="Times New Roman"/>
            <w:sz w:val="24"/>
            <w:szCs w:val="24"/>
          </w:rPr>
          <m:t>,</m:t>
        </m:r>
      </m:oMath>
      <w:r w:rsidR="00D82B88">
        <w:rPr>
          <w:rFonts w:ascii="Times New Roman" w:eastAsia="Calibri" w:hAnsi="Times New Roman" w:cs="Times New Roman"/>
          <w:sz w:val="24"/>
          <w:szCs w:val="24"/>
        </w:rPr>
        <w:t xml:space="preserve">                   </w:t>
      </w:r>
      <w:r w:rsidR="00130454">
        <w:rPr>
          <w:rFonts w:ascii="Times New Roman" w:eastAsia="Calibri" w:hAnsi="Times New Roman" w:cs="Times New Roman"/>
          <w:sz w:val="24"/>
          <w:szCs w:val="24"/>
        </w:rPr>
        <w:t xml:space="preserve">              </w:t>
      </w:r>
      <w:r w:rsidR="00D82B88">
        <w:rPr>
          <w:rFonts w:ascii="Times New Roman" w:eastAsia="Calibri" w:hAnsi="Times New Roman" w:cs="Times New Roman"/>
          <w:sz w:val="24"/>
          <w:szCs w:val="24"/>
        </w:rPr>
        <w:t xml:space="preserve">                               (</w:t>
      </w:r>
      <w:r w:rsidR="00752E7C">
        <w:rPr>
          <w:rFonts w:ascii="Times New Roman" w:eastAsia="Calibri" w:hAnsi="Times New Roman" w:cs="Times New Roman"/>
          <w:sz w:val="24"/>
          <w:szCs w:val="24"/>
        </w:rPr>
        <w:t>4.2</w:t>
      </w:r>
      <w:r w:rsidR="00D82B88">
        <w:rPr>
          <w:rFonts w:ascii="Times New Roman" w:eastAsia="Calibri" w:hAnsi="Times New Roman" w:cs="Times New Roman"/>
          <w:sz w:val="24"/>
          <w:szCs w:val="24"/>
        </w:rPr>
        <w:t>)</w:t>
      </w:r>
    </w:p>
    <w:p w:rsidR="00D82B88" w:rsidRDefault="00D82B88" w:rsidP="007B34F8">
      <w:pPr>
        <w:spacing w:after="0" w:line="360" w:lineRule="auto"/>
        <w:ind w:firstLine="709"/>
        <w:jc w:val="both"/>
        <w:rPr>
          <w:rFonts w:ascii="Times New Roman" w:hAnsi="Times New Roman" w:cs="Times New Roman"/>
          <w:sz w:val="24"/>
          <w:szCs w:val="24"/>
        </w:rPr>
      </w:pPr>
    </w:p>
    <w:p w:rsidR="00D82B88" w:rsidRDefault="00D82B88" w:rsidP="007B34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где Р(</w:t>
      </w:r>
      <w:r>
        <w:rPr>
          <w:rFonts w:ascii="Times New Roman" w:hAnsi="Times New Roman" w:cs="Times New Roman"/>
          <w:sz w:val="24"/>
          <w:szCs w:val="24"/>
          <w:lang w:val="en-US"/>
        </w:rPr>
        <w:t>t</w:t>
      </w:r>
      <w:r>
        <w:rPr>
          <w:rFonts w:ascii="Times New Roman" w:hAnsi="Times New Roman" w:cs="Times New Roman"/>
          <w:sz w:val="24"/>
          <w:szCs w:val="24"/>
        </w:rPr>
        <w:t>) – вероятность безотказной работы, 1/с.</w:t>
      </w:r>
    </w:p>
    <w:p w:rsidR="007B34F8" w:rsidRDefault="007B34F8" w:rsidP="00D82B88">
      <w:pPr>
        <w:spacing w:after="0" w:line="360" w:lineRule="auto"/>
        <w:ind w:firstLine="709"/>
        <w:jc w:val="both"/>
        <w:rPr>
          <w:rFonts w:ascii="Times New Roman" w:hAnsi="Times New Roman" w:cs="Times New Roman"/>
          <w:sz w:val="24"/>
          <w:szCs w:val="24"/>
        </w:rPr>
      </w:pPr>
    </w:p>
    <w:p w:rsidR="00D82B88" w:rsidRDefault="00D82B88"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Вероятность безотказной работы, используемая в формуле</w:t>
      </w:r>
      <w:r w:rsidR="00C719F0">
        <w:rPr>
          <w:rFonts w:ascii="Times New Roman" w:hAnsi="Times New Roman" w:cs="Times New Roman"/>
          <w:sz w:val="24"/>
          <w:szCs w:val="24"/>
        </w:rPr>
        <w:t>,</w:t>
      </w:r>
      <w:r>
        <w:rPr>
          <w:rFonts w:ascii="Times New Roman" w:hAnsi="Times New Roman" w:cs="Times New Roman"/>
          <w:sz w:val="24"/>
          <w:szCs w:val="24"/>
        </w:rPr>
        <w:t xml:space="preserve"> отражает специфику его работы, но является показателем предыдущей работы агрегата. Учитывая сложные условия эксплуатации котельных агрегатов (высокие температуры, агрессивные среды и др.) можно сказать, что техническое состояние агрегата (в рассматриваемом случае обмуровки) может измениться в любой момент и использование показателей, не учитывающих эти изменения некорректно. Можно привести следующие условия эксплуатации, влияющие на надёжность обмуровки, которые могут значительно изменяться: качество используемых для обмуровки материалов и производимых работ; факторы эксплуатации (температура, агрессивные среды и др.) и т.</w:t>
      </w:r>
      <w:r w:rsidR="00C719F0">
        <w:rPr>
          <w:rFonts w:ascii="Times New Roman" w:hAnsi="Times New Roman" w:cs="Times New Roman"/>
          <w:sz w:val="24"/>
          <w:szCs w:val="24"/>
        </w:rPr>
        <w:t xml:space="preserve"> </w:t>
      </w:r>
      <w:r>
        <w:rPr>
          <w:rFonts w:ascii="Times New Roman" w:hAnsi="Times New Roman" w:cs="Times New Roman"/>
          <w:sz w:val="24"/>
          <w:szCs w:val="24"/>
        </w:rPr>
        <w:t>д.</w:t>
      </w:r>
    </w:p>
    <w:p w:rsidR="00D82B88" w:rsidRDefault="00D82B88"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Следовательно, для определения параметров надежности работы оборудования необходимо учитывать не только имеющиеся эксплуатационные данные работы котельных агрегатов в различных режимах, но и отклонения теплофизических и термомеханических свойств материалов обмуровки.</w:t>
      </w:r>
    </w:p>
    <w:p w:rsidR="00D82B88" w:rsidRDefault="00D82B88"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примера рассмотрим схему определения остаточного ресурса обмуровки котла ДКВР-20. Параметром, при котором необходимо выводить котельных агрегат в ремонт (по условиям надёжности работы обмуровки) является наименьшая толщина обмуровки. Согласно имеющимся методикам, на основе статистических данных производится расчёт средней скорости снижения толщины в течение рабочей кампании. На основании замеров остаточного значения толщины обмуровки (при очередном останове котла) производится расчёт остаточного ресурса как отношение слоя обмуровки, который может быть сработан до минимально допустимой толщины к средней скорости снижения толщины. Недостатком такого определения остаточного ресурса является то, что значение средней скорости снижения толщины обмуровки учитывает условия эксплуатации предыдущей рабочей кампании.</w:t>
      </w:r>
    </w:p>
    <w:p w:rsidR="00D82B88" w:rsidRDefault="00D82B88"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разработанном нами способе расчёт средней скорости снижения толщины в течение рабочей кампании идёт с учётом корректирующего коэффициента, который учитывает условия эксплуатации данной рабочей кампании.</w:t>
      </w:r>
    </w:p>
    <w:p w:rsidR="00D82B88" w:rsidRDefault="00D82B88"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Анализ работы оборудования на различных режимах, а также информация об аварийных ситуациях позволяет определить цифровые значения влияния отклонения условий эксплуатации на скорость снижения толщины обмуровки </w:t>
      </w:r>
      <w:r w:rsidR="00445D82">
        <w:rPr>
          <w:rFonts w:ascii="Times New Roman" w:hAnsi="Times New Roman" w:cs="Times New Roman"/>
          <w:sz w:val="24"/>
          <w:szCs w:val="24"/>
        </w:rPr>
        <w:t>(Т</w:t>
      </w:r>
      <w:r w:rsidRPr="009057CF">
        <w:rPr>
          <w:rFonts w:ascii="Times New Roman" w:hAnsi="Times New Roman" w:cs="Times New Roman"/>
          <w:sz w:val="24"/>
          <w:szCs w:val="24"/>
        </w:rPr>
        <w:t xml:space="preserve">аблица </w:t>
      </w:r>
      <w:r w:rsidR="003E7DA9" w:rsidRPr="009057CF">
        <w:rPr>
          <w:rFonts w:ascii="Times New Roman" w:hAnsi="Times New Roman" w:cs="Times New Roman"/>
          <w:sz w:val="24"/>
          <w:szCs w:val="24"/>
        </w:rPr>
        <w:t>Б.3</w:t>
      </w:r>
      <w:r w:rsidR="009057CF">
        <w:rPr>
          <w:rFonts w:ascii="Times New Roman" w:hAnsi="Times New Roman" w:cs="Times New Roman"/>
          <w:sz w:val="24"/>
          <w:szCs w:val="24"/>
        </w:rPr>
        <w:t xml:space="preserve"> </w:t>
      </w:r>
      <w:r w:rsidR="003E7DA9" w:rsidRPr="009057CF">
        <w:rPr>
          <w:rFonts w:ascii="Times New Roman" w:hAnsi="Times New Roman" w:cs="Times New Roman"/>
          <w:sz w:val="24"/>
          <w:szCs w:val="24"/>
        </w:rPr>
        <w:t>приложение Б</w:t>
      </w:r>
      <w:r w:rsidRPr="009057CF">
        <w:rPr>
          <w:rFonts w:ascii="Times New Roman" w:hAnsi="Times New Roman" w:cs="Times New Roman"/>
          <w:sz w:val="24"/>
          <w:szCs w:val="24"/>
        </w:rPr>
        <w:t>).</w:t>
      </w:r>
      <w:r>
        <w:rPr>
          <w:rFonts w:ascii="Times New Roman" w:hAnsi="Times New Roman" w:cs="Times New Roman"/>
          <w:sz w:val="24"/>
          <w:szCs w:val="24"/>
        </w:rPr>
        <w:t xml:space="preserve"> </w:t>
      </w:r>
    </w:p>
    <w:p w:rsidR="00456FC9" w:rsidRDefault="00456FC9" w:rsidP="00456F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Например, при превышении допустимых температурных напряжений в обмуровке на величину от 4 до 6 %, средняя скорость снижения толщины в течение рабочей кампании увеличиться на 6 %, соответственно корректирующий коэффициент для условий эксплуатации К</w:t>
      </w:r>
      <w:r w:rsidRPr="00662229">
        <w:rPr>
          <w:rFonts w:ascii="Times New Roman" w:hAnsi="Times New Roman" w:cs="Times New Roman"/>
          <w:sz w:val="24"/>
          <w:szCs w:val="24"/>
          <w:vertAlign w:val="subscript"/>
        </w:rPr>
        <w:t>1</w:t>
      </w:r>
      <w:r>
        <w:rPr>
          <w:rFonts w:ascii="Times New Roman" w:hAnsi="Times New Roman" w:cs="Times New Roman"/>
          <w:sz w:val="24"/>
          <w:szCs w:val="24"/>
        </w:rPr>
        <w:t xml:space="preserve"> будет равен 1,06. При увеличении коэффициента теплопроводности обмуровки на величину от 2 до 4 % средняя скорость снижения толщины в течение рабочей кампании увеличиться на 2 % и корректирующий коэффициент К</w:t>
      </w:r>
      <w:r>
        <w:rPr>
          <w:rFonts w:ascii="Times New Roman" w:hAnsi="Times New Roman" w:cs="Times New Roman"/>
          <w:sz w:val="24"/>
          <w:szCs w:val="24"/>
          <w:vertAlign w:val="subscript"/>
        </w:rPr>
        <w:t>3</w:t>
      </w:r>
      <w:r>
        <w:rPr>
          <w:rFonts w:ascii="Times New Roman" w:hAnsi="Times New Roman" w:cs="Times New Roman"/>
          <w:sz w:val="24"/>
          <w:szCs w:val="24"/>
        </w:rPr>
        <w:t xml:space="preserve"> будет равен 1,02.</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Величина итогового корректирующего коэффициента К рассчитывается как произведение всех корректирующих коэффициентов для условий эксплуатации К</w:t>
      </w:r>
      <w:proofErr w:type="spellStart"/>
      <w:r w:rsidRPr="00CB42A7">
        <w:rPr>
          <w:rFonts w:ascii="Times New Roman" w:hAnsi="Times New Roman" w:cs="Times New Roman"/>
          <w:sz w:val="24"/>
          <w:szCs w:val="24"/>
          <w:vertAlign w:val="subscript"/>
          <w:lang w:val="en-US"/>
        </w:rPr>
        <w:t>i</w:t>
      </w:r>
      <w:proofErr w:type="spellEnd"/>
      <w:r w:rsidRPr="00CB42A7">
        <w:rPr>
          <w:rFonts w:ascii="Times New Roman" w:hAnsi="Times New Roman" w:cs="Times New Roman"/>
          <w:sz w:val="24"/>
          <w:szCs w:val="24"/>
        </w:rPr>
        <w:t>. В данном случае значение итогового корректирующего коэффициента К равно 1,136.</w:t>
      </w:r>
    </w:p>
    <w:p w:rsidR="00D82B88" w:rsidRPr="00CB42A7" w:rsidRDefault="00D82B88" w:rsidP="007B34F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Произведём расчёт средней скорости снижения толщины в течение рабочей кампании с учётом корректирующего коэффициента К по формуле, мм</w:t>
      </w:r>
    </w:p>
    <w:p w:rsidR="00D82B88" w:rsidRPr="00CB42A7" w:rsidRDefault="00D82B88" w:rsidP="007B34F8">
      <w:pPr>
        <w:spacing w:after="0" w:line="360" w:lineRule="auto"/>
        <w:ind w:firstLine="709"/>
        <w:jc w:val="both"/>
        <w:rPr>
          <w:rFonts w:ascii="Times New Roman" w:hAnsi="Times New Roman" w:cs="Times New Roman"/>
          <w:sz w:val="24"/>
          <w:szCs w:val="24"/>
        </w:rPr>
      </w:pPr>
    </w:p>
    <w:p w:rsidR="00D82B88" w:rsidRPr="00CB42A7" w:rsidRDefault="00AE7D38" w:rsidP="007B34F8">
      <w:pPr>
        <w:spacing w:after="0" w:line="360" w:lineRule="auto"/>
        <w:ind w:firstLine="709"/>
        <w:jc w:val="right"/>
        <w:rPr>
          <w:rFonts w:ascii="Times New Roman" w:eastAsia="Calibri" w:hAnsi="Times New Roman" w:cs="Times New Roman"/>
          <w:sz w:val="24"/>
          <w:szCs w:val="24"/>
        </w:rPr>
      </w:pP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Δσ</m:t>
            </m:r>
          </m:e>
          <m:sub>
            <m:r>
              <m:rPr>
                <m:sty m:val="p"/>
              </m:rPr>
              <w:rPr>
                <w:rFonts w:ascii="Times New Roman" w:hAnsi="Times New Roman" w:cs="Times New Roman"/>
                <w:sz w:val="24"/>
                <w:szCs w:val="24"/>
              </w:rPr>
              <m:t>к</m:t>
            </m:r>
          </m:sub>
        </m:sSub>
        <m:r>
          <w:rPr>
            <w:rFonts w:ascii="Cambria Math" w:eastAsia="Calibri" w:hAnsi="Times New Roman" w:cs="Times New Roman"/>
            <w:sz w:val="24"/>
            <w:szCs w:val="24"/>
          </w:rPr>
          <m:t>=</m:t>
        </m:r>
        <m:r>
          <m:rPr>
            <m:sty m:val="p"/>
          </m:rPr>
          <w:rPr>
            <w:rFonts w:ascii="Times New Roman" w:hAnsi="Times New Roman" w:cs="Times New Roman"/>
            <w:sz w:val="24"/>
            <w:szCs w:val="24"/>
          </w:rPr>
          <m:t>Δσ∙К</m:t>
        </m:r>
      </m:oMath>
      <w:r w:rsidR="00752E7C">
        <w:rPr>
          <w:rFonts w:ascii="Times New Roman" w:eastAsia="Calibri" w:hAnsi="Times New Roman" w:cs="Times New Roman"/>
          <w:sz w:val="24"/>
          <w:szCs w:val="24"/>
        </w:rPr>
        <w:t>,</w:t>
      </w:r>
      <w:r w:rsidR="00D82B88" w:rsidRPr="00CB42A7">
        <w:rPr>
          <w:rFonts w:ascii="Times New Roman" w:eastAsia="Calibri" w:hAnsi="Times New Roman" w:cs="Times New Roman"/>
          <w:sz w:val="24"/>
          <w:szCs w:val="24"/>
        </w:rPr>
        <w:t xml:space="preserve">                           </w:t>
      </w:r>
      <w:r w:rsidR="00130454">
        <w:rPr>
          <w:rFonts w:ascii="Times New Roman" w:eastAsia="Calibri" w:hAnsi="Times New Roman" w:cs="Times New Roman"/>
          <w:sz w:val="24"/>
          <w:szCs w:val="24"/>
        </w:rPr>
        <w:t xml:space="preserve">        </w:t>
      </w:r>
      <w:r w:rsidR="00D82B88" w:rsidRPr="00CB42A7">
        <w:rPr>
          <w:rFonts w:ascii="Times New Roman" w:eastAsia="Calibri" w:hAnsi="Times New Roman" w:cs="Times New Roman"/>
          <w:sz w:val="24"/>
          <w:szCs w:val="24"/>
        </w:rPr>
        <w:t xml:space="preserve">                       (</w:t>
      </w:r>
      <w:r w:rsidR="00752E7C">
        <w:rPr>
          <w:rFonts w:ascii="Times New Roman" w:eastAsia="Calibri" w:hAnsi="Times New Roman" w:cs="Times New Roman"/>
          <w:sz w:val="24"/>
          <w:szCs w:val="24"/>
        </w:rPr>
        <w:t>4.3</w:t>
      </w:r>
      <w:r w:rsidR="00D82B88" w:rsidRPr="00CB42A7">
        <w:rPr>
          <w:rFonts w:ascii="Times New Roman" w:eastAsia="Calibri" w:hAnsi="Times New Roman" w:cs="Times New Roman"/>
          <w:sz w:val="24"/>
          <w:szCs w:val="24"/>
        </w:rPr>
        <w:t>)</w:t>
      </w:r>
    </w:p>
    <w:p w:rsidR="00D82B88" w:rsidRPr="00CB42A7" w:rsidRDefault="00D82B88" w:rsidP="007B34F8">
      <w:pPr>
        <w:spacing w:after="0" w:line="360" w:lineRule="auto"/>
        <w:ind w:firstLine="709"/>
        <w:jc w:val="both"/>
        <w:rPr>
          <w:rFonts w:ascii="Times New Roman" w:hAnsi="Times New Roman" w:cs="Times New Roman"/>
          <w:sz w:val="24"/>
          <w:szCs w:val="24"/>
        </w:rPr>
      </w:pPr>
    </w:p>
    <w:p w:rsidR="00D82B88" w:rsidRPr="00CB42A7" w:rsidRDefault="00D82B88" w:rsidP="007B34F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где Δσ – средняя скорость снижения толщины обмуровки в течение рабочей кампании без учёта условий эксплуатации, мм.</w:t>
      </w:r>
    </w:p>
    <w:p w:rsidR="00D82B88" w:rsidRPr="00CB42A7" w:rsidRDefault="00D82B88" w:rsidP="007B34F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 xml:space="preserve">Значение остаточного ресурса </w:t>
      </w:r>
      <w:proofErr w:type="spellStart"/>
      <w:r w:rsidRPr="00CB42A7">
        <w:rPr>
          <w:rFonts w:ascii="Times New Roman" w:hAnsi="Times New Roman" w:cs="Times New Roman"/>
          <w:sz w:val="24"/>
          <w:szCs w:val="24"/>
          <w:lang w:val="en-US"/>
        </w:rPr>
        <w:t>n</w:t>
      </w:r>
      <w:r w:rsidRPr="00CB42A7">
        <w:rPr>
          <w:rFonts w:ascii="Times New Roman" w:hAnsi="Times New Roman" w:cs="Times New Roman"/>
          <w:sz w:val="24"/>
          <w:szCs w:val="24"/>
          <w:vertAlign w:val="subscript"/>
          <w:lang w:val="en-US"/>
        </w:rPr>
        <w:t>k</w:t>
      </w:r>
      <w:proofErr w:type="spellEnd"/>
      <w:r w:rsidRPr="00CB42A7">
        <w:rPr>
          <w:rFonts w:ascii="Times New Roman" w:hAnsi="Times New Roman" w:cs="Times New Roman"/>
          <w:sz w:val="24"/>
          <w:szCs w:val="24"/>
        </w:rPr>
        <w:t>, с учётом корректирующего коэффициента условий эксплуатации определим по формуле, ч</w:t>
      </w:r>
    </w:p>
    <w:p w:rsidR="00D82B88" w:rsidRPr="00CB42A7" w:rsidRDefault="00D82B88" w:rsidP="007B34F8">
      <w:pPr>
        <w:spacing w:after="0" w:line="360" w:lineRule="auto"/>
        <w:ind w:firstLine="709"/>
        <w:jc w:val="both"/>
        <w:rPr>
          <w:rFonts w:ascii="Times New Roman" w:hAnsi="Times New Roman" w:cs="Times New Roman"/>
          <w:sz w:val="24"/>
          <w:szCs w:val="24"/>
        </w:rPr>
      </w:pPr>
    </w:p>
    <w:p w:rsidR="00D82B88" w:rsidRPr="00CB42A7" w:rsidRDefault="00AE7D38" w:rsidP="007B34F8">
      <w:pPr>
        <w:spacing w:after="0" w:line="360" w:lineRule="auto"/>
        <w:ind w:firstLine="709"/>
        <w:jc w:val="right"/>
        <w:rPr>
          <w:rFonts w:ascii="Times New Roman" w:eastAsia="Calibri"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k</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Times New Roman" w:hAnsi="Times New Roman" w:cs="Times New Roman"/>
                    <w:sz w:val="24"/>
                    <w:szCs w:val="24"/>
                  </w:rPr>
                  <m:t>δ</m:t>
                </m:r>
              </m:e>
              <m:sub>
                <m:r>
                  <m:rPr>
                    <m:sty m:val="p"/>
                  </m:rPr>
                  <w:rPr>
                    <w:rFonts w:ascii="Times New Roman" w:hAnsi="Times New Roman" w:cs="Times New Roman"/>
                    <w:sz w:val="24"/>
                    <w:szCs w:val="24"/>
                  </w:rPr>
                  <m:t>ост</m:t>
                </m:r>
              </m:sub>
            </m:sSub>
            <m:r>
              <m:rPr>
                <m:sty m:val="p"/>
              </m:rPr>
              <w:rPr>
                <w:rFonts w:ascii="Times New Roman" w:hAnsi="Times New Roman" w:cs="Times New Roman"/>
                <w:sz w:val="24"/>
                <w:szCs w:val="24"/>
              </w:rPr>
              <m:t>-</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δ</m:t>
                </m:r>
              </m:e>
              <m:sub>
                <m:r>
                  <m:rPr>
                    <m:sty m:val="p"/>
                  </m:rPr>
                  <w:rPr>
                    <w:rFonts w:ascii="Times New Roman" w:hAnsi="Times New Roman" w:cs="Times New Roman"/>
                    <w:sz w:val="24"/>
                    <w:szCs w:val="24"/>
                  </w:rPr>
                  <m:t>кр</m:t>
                </m:r>
              </m:sub>
            </m:sSub>
          </m:num>
          <m:den>
            <m:sSub>
              <m:sSubPr>
                <m:ctrlPr>
                  <w:rPr>
                    <w:rFonts w:ascii="Cambria Math" w:hAnsi="Times New Roman" w:cs="Times New Roman"/>
                    <w:sz w:val="24"/>
                    <w:szCs w:val="24"/>
                  </w:rPr>
                </m:ctrlPr>
              </m:sSubPr>
              <m:e>
                <m:r>
                  <m:rPr>
                    <m:sty m:val="p"/>
                  </m:rPr>
                  <w:rPr>
                    <w:rFonts w:ascii="Times New Roman" w:hAnsi="Times New Roman" w:cs="Times New Roman"/>
                    <w:sz w:val="24"/>
                    <w:szCs w:val="24"/>
                  </w:rPr>
                  <m:t>Δσ</m:t>
                </m:r>
              </m:e>
              <m:sub>
                <m:r>
                  <m:rPr>
                    <m:sty m:val="p"/>
                  </m:rPr>
                  <w:rPr>
                    <w:rFonts w:ascii="Times New Roman" w:hAnsi="Times New Roman" w:cs="Times New Roman"/>
                    <w:sz w:val="24"/>
                    <w:szCs w:val="24"/>
                  </w:rPr>
                  <m:t>к</m:t>
                </m:r>
              </m:sub>
            </m:sSub>
          </m:den>
        </m:f>
      </m:oMath>
      <w:r w:rsidR="00752E7C">
        <w:rPr>
          <w:rFonts w:ascii="Times New Roman" w:eastAsia="Calibri" w:hAnsi="Times New Roman" w:cs="Times New Roman"/>
          <w:sz w:val="24"/>
          <w:szCs w:val="24"/>
        </w:rPr>
        <w:t>,</w:t>
      </w:r>
      <w:r w:rsidR="00D82B88" w:rsidRPr="00CB42A7">
        <w:rPr>
          <w:rFonts w:ascii="Times New Roman" w:eastAsia="Calibri" w:hAnsi="Times New Roman" w:cs="Times New Roman"/>
          <w:sz w:val="24"/>
          <w:szCs w:val="24"/>
        </w:rPr>
        <w:t xml:space="preserve">               </w:t>
      </w:r>
      <w:r w:rsidR="00130454">
        <w:rPr>
          <w:rFonts w:ascii="Times New Roman" w:eastAsia="Calibri" w:hAnsi="Times New Roman" w:cs="Times New Roman"/>
          <w:sz w:val="24"/>
          <w:szCs w:val="24"/>
        </w:rPr>
        <w:t xml:space="preserve">           </w:t>
      </w:r>
      <w:r w:rsidR="00D82B88" w:rsidRPr="00CB42A7">
        <w:rPr>
          <w:rFonts w:ascii="Times New Roman" w:eastAsia="Calibri" w:hAnsi="Times New Roman" w:cs="Times New Roman"/>
          <w:sz w:val="24"/>
          <w:szCs w:val="24"/>
        </w:rPr>
        <w:t xml:space="preserve">                                    (</w:t>
      </w:r>
      <w:r w:rsidR="00752E7C">
        <w:rPr>
          <w:rFonts w:ascii="Times New Roman" w:eastAsia="Calibri" w:hAnsi="Times New Roman" w:cs="Times New Roman"/>
          <w:sz w:val="24"/>
          <w:szCs w:val="24"/>
        </w:rPr>
        <w:t>4.4</w:t>
      </w:r>
      <w:r w:rsidR="00D82B88" w:rsidRPr="00CB42A7">
        <w:rPr>
          <w:rFonts w:ascii="Times New Roman" w:eastAsia="Calibri" w:hAnsi="Times New Roman" w:cs="Times New Roman"/>
          <w:sz w:val="24"/>
          <w:szCs w:val="24"/>
        </w:rPr>
        <w:t>)</w:t>
      </w:r>
    </w:p>
    <w:p w:rsidR="00D82B88" w:rsidRPr="00CB42A7" w:rsidRDefault="00D82B88" w:rsidP="007B34F8">
      <w:pPr>
        <w:spacing w:after="0" w:line="360" w:lineRule="auto"/>
        <w:ind w:firstLine="709"/>
        <w:jc w:val="both"/>
        <w:rPr>
          <w:rFonts w:ascii="Times New Roman" w:hAnsi="Times New Roman" w:cs="Times New Roman"/>
          <w:sz w:val="24"/>
          <w:szCs w:val="24"/>
        </w:rPr>
      </w:pPr>
    </w:p>
    <w:p w:rsidR="00D82B88" w:rsidRPr="00CB42A7" w:rsidRDefault="00D82B88" w:rsidP="007B34F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где δ</w:t>
      </w:r>
      <w:r w:rsidRPr="00CB42A7">
        <w:rPr>
          <w:rFonts w:ascii="Times New Roman" w:hAnsi="Times New Roman" w:cs="Times New Roman"/>
          <w:sz w:val="24"/>
          <w:szCs w:val="24"/>
          <w:vertAlign w:val="subscript"/>
        </w:rPr>
        <w:t>ост</w:t>
      </w:r>
      <w:r w:rsidRPr="00CB42A7">
        <w:rPr>
          <w:rFonts w:ascii="Times New Roman" w:hAnsi="Times New Roman" w:cs="Times New Roman"/>
          <w:sz w:val="24"/>
          <w:szCs w:val="24"/>
        </w:rPr>
        <w:t xml:space="preserve"> – минимальная остаточная толщина слоя на момент измерения, мм;</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δ</w:t>
      </w:r>
      <w:r w:rsidRPr="00CB42A7">
        <w:rPr>
          <w:rFonts w:ascii="Times New Roman" w:hAnsi="Times New Roman" w:cs="Times New Roman"/>
          <w:sz w:val="24"/>
          <w:szCs w:val="24"/>
          <w:vertAlign w:val="subscript"/>
        </w:rPr>
        <w:t>кр</w:t>
      </w:r>
      <w:r w:rsidRPr="00CB42A7">
        <w:rPr>
          <w:rFonts w:ascii="Times New Roman" w:hAnsi="Times New Roman" w:cs="Times New Roman"/>
          <w:sz w:val="24"/>
          <w:szCs w:val="24"/>
        </w:rPr>
        <w:t xml:space="preserve"> – критическая толщина обмуровки.</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color w:val="000000" w:themeColor="text1"/>
          <w:sz w:val="24"/>
          <w:szCs w:val="24"/>
        </w:rPr>
        <w:t xml:space="preserve">Произведём расчёт остаточного ресурса обмуровки котла </w:t>
      </w:r>
      <w:r w:rsidRPr="00CB42A7">
        <w:rPr>
          <w:rFonts w:ascii="Times New Roman" w:hAnsi="Times New Roman" w:cs="Times New Roman"/>
          <w:sz w:val="24"/>
          <w:szCs w:val="24"/>
        </w:rPr>
        <w:t xml:space="preserve">ДКВР-20 при его останове вследствие технологического снижения подачи топлива. На момент останова </w:t>
      </w:r>
      <w:r w:rsidRPr="00CB42A7">
        <w:rPr>
          <w:rFonts w:ascii="Times New Roman" w:hAnsi="Times New Roman" w:cs="Times New Roman"/>
          <w:sz w:val="24"/>
          <w:szCs w:val="24"/>
        </w:rPr>
        <w:lastRenderedPageBreak/>
        <w:t>котёл отработал 5200 часов. Минимальная остаточная толщина рабочего слоя обмуровки составила 160 мм.</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Расчёт температурных напряжений при разогреве показывает, что их значения превышали допустимые на величину около 5 %, чему соответствует корректирующий коэффициент для данных условий равный 1,06.</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Толщина теплоизоляционного слоя вследствие неправильного монтажа и влияния условий эксплуатации снизилась на величину около 2 %, что соответствует корректирующему коэффициенту, равному 1,02.</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На коэффициент теплопроводности слоя обмуровки из шамотного кирпича оказывает влияние воздействие топлива</w:t>
      </w:r>
      <w:r w:rsidR="00D06D09">
        <w:rPr>
          <w:rFonts w:ascii="Times New Roman" w:hAnsi="Times New Roman" w:cs="Times New Roman"/>
          <w:sz w:val="24"/>
          <w:szCs w:val="24"/>
        </w:rPr>
        <w:t xml:space="preserve"> </w:t>
      </w:r>
      <w:r w:rsidRPr="00CB42A7">
        <w:rPr>
          <w:rFonts w:ascii="Times New Roman" w:hAnsi="Times New Roman" w:cs="Times New Roman"/>
          <w:sz w:val="24"/>
          <w:szCs w:val="24"/>
        </w:rPr>
        <w:t xml:space="preserve">и образование микротрещин вследствие температурных напряжений. </w:t>
      </w:r>
      <w:r w:rsidR="00456FC9">
        <w:rPr>
          <w:rFonts w:ascii="Times New Roman" w:hAnsi="Times New Roman" w:cs="Times New Roman"/>
          <w:sz w:val="24"/>
          <w:szCs w:val="24"/>
          <w:lang w:val="kk-KZ"/>
        </w:rPr>
        <w:t>И</w:t>
      </w:r>
      <w:r w:rsidRPr="00CB42A7">
        <w:rPr>
          <w:rFonts w:ascii="Times New Roman" w:hAnsi="Times New Roman" w:cs="Times New Roman"/>
          <w:sz w:val="24"/>
          <w:szCs w:val="24"/>
        </w:rPr>
        <w:t>змерения показали изменение коэффициента теплопроводности соответствующее корректирующему коэффициенту 1,02.</w:t>
      </w:r>
    </w:p>
    <w:p w:rsidR="00D82B88" w:rsidRPr="00CB42A7"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Значение тепловых потерь в окружающую среду соответствует коэффициенту 1,03 и является следствием сжатием изоляции при монтаже и воздействием факторов эксплуатации. Итоговый корректирующий коэффициент эксплуатации составит 1,136.</w:t>
      </w:r>
    </w:p>
    <w:p w:rsidR="00D82B88" w:rsidRPr="00CB42A7" w:rsidRDefault="00D82B88" w:rsidP="00D82B88">
      <w:pPr>
        <w:spacing w:after="0" w:line="360" w:lineRule="auto"/>
        <w:ind w:firstLine="709"/>
        <w:jc w:val="both"/>
        <w:rPr>
          <w:rFonts w:ascii="Times New Roman" w:hAnsi="Times New Roman" w:cs="Times New Roman"/>
          <w:color w:val="000000" w:themeColor="text1"/>
          <w:sz w:val="24"/>
          <w:szCs w:val="24"/>
        </w:rPr>
      </w:pPr>
      <w:r w:rsidRPr="00CB42A7">
        <w:rPr>
          <w:rFonts w:ascii="Times New Roman" w:hAnsi="Times New Roman" w:cs="Times New Roman"/>
          <w:sz w:val="24"/>
          <w:szCs w:val="24"/>
        </w:rPr>
        <w:t xml:space="preserve">Примем, что рабочая кампания котла в среднем длится 7000-7500 часов </w:t>
      </w:r>
      <w:r w:rsidR="00D00477" w:rsidRPr="00CF2456">
        <w:rPr>
          <w:rFonts w:ascii="Times New Roman" w:hAnsi="Times New Roman" w:cs="Times New Roman"/>
          <w:sz w:val="24"/>
          <w:szCs w:val="24"/>
        </w:rPr>
        <w:br/>
      </w:r>
      <w:r w:rsidRPr="00CB42A7">
        <w:rPr>
          <w:rFonts w:ascii="Times New Roman" w:hAnsi="Times New Roman" w:cs="Times New Roman"/>
          <w:sz w:val="24"/>
          <w:szCs w:val="24"/>
        </w:rPr>
        <w:t xml:space="preserve">(312,5 суток) до текущего ремонта; при этом при начальной толщине 250 мм, критическая толщина составляет 125 мм. При текущем ремонте производится ремонт износившейся части обмуровки (до 10 %), наружной обшивки и кирпичной кладки. Имеем снижение среднестатистического значения толщины огнеупорного слоя </w:t>
      </w:r>
      <w:r w:rsidRPr="00CB42A7">
        <w:rPr>
          <w:rFonts w:ascii="Times New Roman" w:hAnsi="Times New Roman" w:cs="Times New Roman"/>
          <w:color w:val="000000" w:themeColor="text1"/>
          <w:sz w:val="24"/>
          <w:szCs w:val="24"/>
        </w:rPr>
        <w:t>0,4 мм/</w:t>
      </w:r>
      <w:proofErr w:type="spellStart"/>
      <w:r w:rsidRPr="00CB42A7">
        <w:rPr>
          <w:rFonts w:ascii="Times New Roman" w:hAnsi="Times New Roman" w:cs="Times New Roman"/>
          <w:color w:val="000000" w:themeColor="text1"/>
          <w:sz w:val="24"/>
          <w:szCs w:val="24"/>
        </w:rPr>
        <w:t>сут</w:t>
      </w:r>
      <w:proofErr w:type="spellEnd"/>
      <w:r w:rsidRPr="00CB42A7">
        <w:rPr>
          <w:rFonts w:ascii="Times New Roman" w:hAnsi="Times New Roman" w:cs="Times New Roman"/>
          <w:color w:val="000000" w:themeColor="text1"/>
          <w:sz w:val="24"/>
          <w:szCs w:val="24"/>
        </w:rPr>
        <w:t>.</w:t>
      </w:r>
      <w:r w:rsidR="00C47CE9">
        <w:rPr>
          <w:rFonts w:ascii="Times New Roman" w:hAnsi="Times New Roman" w:cs="Times New Roman"/>
          <w:color w:val="000000" w:themeColor="text1"/>
          <w:sz w:val="24"/>
          <w:szCs w:val="24"/>
        </w:rPr>
        <w:t xml:space="preserve"> </w:t>
      </w:r>
      <w:r w:rsidR="00FB7454">
        <w:rPr>
          <w:rFonts w:ascii="Times New Roman" w:hAnsi="Times New Roman" w:cs="Times New Roman"/>
          <w:sz w:val="24"/>
          <w:szCs w:val="24"/>
          <w:lang w:val="kk-KZ"/>
        </w:rPr>
        <w:t>Е</w:t>
      </w:r>
      <w:proofErr w:type="spellStart"/>
      <w:r w:rsidRPr="00CB42A7">
        <w:rPr>
          <w:rFonts w:ascii="Times New Roman" w:hAnsi="Times New Roman" w:cs="Times New Roman"/>
          <w:sz w:val="24"/>
          <w:szCs w:val="24"/>
        </w:rPr>
        <w:t>сли</w:t>
      </w:r>
      <w:proofErr w:type="spellEnd"/>
      <w:r w:rsidRPr="00CB42A7">
        <w:rPr>
          <w:rFonts w:ascii="Times New Roman" w:hAnsi="Times New Roman" w:cs="Times New Roman"/>
          <w:sz w:val="24"/>
          <w:szCs w:val="24"/>
        </w:rPr>
        <w:t xml:space="preserve"> очередная кампания работы котла будет вестись в условиях, при которых значение итогового </w:t>
      </w:r>
      <w:r w:rsidRPr="00CB42A7">
        <w:rPr>
          <w:rFonts w:ascii="Times New Roman" w:hAnsi="Times New Roman" w:cs="Times New Roman"/>
          <w:color w:val="000000" w:themeColor="text1"/>
          <w:sz w:val="24"/>
          <w:szCs w:val="24"/>
        </w:rPr>
        <w:t>корректирующего коэффициента будет составлять 1,136, то будем иметь действительное снижение значения толщины огнеупорного слоя 0,454 мм/</w:t>
      </w:r>
      <w:proofErr w:type="spellStart"/>
      <w:r w:rsidRPr="00CB42A7">
        <w:rPr>
          <w:rFonts w:ascii="Times New Roman" w:hAnsi="Times New Roman" w:cs="Times New Roman"/>
          <w:color w:val="000000" w:themeColor="text1"/>
          <w:sz w:val="24"/>
          <w:szCs w:val="24"/>
        </w:rPr>
        <w:t>сут</w:t>
      </w:r>
      <w:proofErr w:type="spellEnd"/>
      <w:r w:rsidRPr="00CB42A7">
        <w:rPr>
          <w:rFonts w:ascii="Times New Roman" w:hAnsi="Times New Roman" w:cs="Times New Roman"/>
          <w:color w:val="000000" w:themeColor="text1"/>
          <w:sz w:val="24"/>
          <w:szCs w:val="24"/>
        </w:rPr>
        <w:t xml:space="preserve"> (0,0189 мм/ч).</w:t>
      </w:r>
    </w:p>
    <w:p w:rsidR="00D82B88" w:rsidRPr="00CB42A7" w:rsidRDefault="00FB7454" w:rsidP="007513A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О</w:t>
      </w:r>
      <w:r w:rsidR="00D82B88" w:rsidRPr="00CB42A7">
        <w:rPr>
          <w:rFonts w:ascii="Times New Roman" w:hAnsi="Times New Roman" w:cs="Times New Roman"/>
          <w:sz w:val="24"/>
          <w:szCs w:val="24"/>
        </w:rPr>
        <w:t xml:space="preserve">статочный ресурс </w:t>
      </w:r>
      <w:proofErr w:type="spellStart"/>
      <w:r w:rsidR="00D82B88" w:rsidRPr="00CB42A7">
        <w:rPr>
          <w:rFonts w:ascii="Times New Roman" w:hAnsi="Times New Roman" w:cs="Times New Roman"/>
          <w:sz w:val="24"/>
          <w:szCs w:val="24"/>
          <w:lang w:val="en-US"/>
        </w:rPr>
        <w:t>n</w:t>
      </w:r>
      <w:r w:rsidR="00D82B88" w:rsidRPr="00CB42A7">
        <w:rPr>
          <w:rFonts w:ascii="Times New Roman" w:hAnsi="Times New Roman" w:cs="Times New Roman"/>
          <w:sz w:val="24"/>
          <w:szCs w:val="24"/>
          <w:vertAlign w:val="subscript"/>
          <w:lang w:val="en-US"/>
        </w:rPr>
        <w:t>k</w:t>
      </w:r>
      <w:proofErr w:type="spellEnd"/>
      <w:r w:rsidR="00D82B88" w:rsidRPr="00CB42A7">
        <w:rPr>
          <w:rFonts w:ascii="Times New Roman" w:hAnsi="Times New Roman" w:cs="Times New Roman"/>
          <w:sz w:val="24"/>
          <w:szCs w:val="24"/>
        </w:rPr>
        <w:t xml:space="preserve">в соответствии с формулой (3) будет определяться </w:t>
      </w:r>
    </w:p>
    <w:p w:rsidR="00D82B88" w:rsidRPr="00CB42A7" w:rsidRDefault="00D82B88" w:rsidP="007513A0">
      <w:pPr>
        <w:spacing w:after="0" w:line="360" w:lineRule="auto"/>
        <w:ind w:firstLine="709"/>
        <w:jc w:val="both"/>
        <w:rPr>
          <w:rFonts w:ascii="Times New Roman" w:hAnsi="Times New Roman" w:cs="Times New Roman"/>
          <w:sz w:val="24"/>
          <w:szCs w:val="24"/>
        </w:rPr>
      </w:pPr>
    </w:p>
    <w:p w:rsidR="00D82B88" w:rsidRPr="007B34F8" w:rsidRDefault="00AE7D38" w:rsidP="00752E7C">
      <w:pPr>
        <w:spacing w:after="0" w:line="360" w:lineRule="auto"/>
        <w:ind w:firstLine="709"/>
        <w:jc w:val="right"/>
        <w:rPr>
          <w:rFonts w:ascii="Times New Roman"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k</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160</m:t>
            </m:r>
            <m:r>
              <m:rPr>
                <m:sty m:val="p"/>
              </m:rPr>
              <w:rPr>
                <w:rFonts w:ascii="Times New Roman" w:hAnsi="Times New Roman" w:cs="Times New Roman"/>
                <w:sz w:val="24"/>
                <w:szCs w:val="24"/>
              </w:rPr>
              <m:t>-</m:t>
            </m:r>
            <m:r>
              <m:rPr>
                <m:sty m:val="p"/>
              </m:rPr>
              <w:rPr>
                <w:rFonts w:ascii="Cambria Math" w:hAnsi="Times New Roman" w:cs="Times New Roman"/>
                <w:sz w:val="24"/>
                <w:szCs w:val="24"/>
              </w:rPr>
              <m:t>125</m:t>
            </m:r>
          </m:num>
          <m:den>
            <m:r>
              <m:rPr>
                <m:sty m:val="p"/>
              </m:rPr>
              <w:rPr>
                <w:rFonts w:ascii="Cambria Math" w:hAnsi="Times New Roman" w:cs="Times New Roman"/>
                <w:sz w:val="24"/>
                <w:szCs w:val="24"/>
              </w:rPr>
              <m:t>0,0189</m:t>
            </m:r>
          </m:den>
        </m:f>
        <m:r>
          <m:rPr>
            <m:sty m:val="p"/>
          </m:rPr>
          <w:rPr>
            <w:rFonts w:ascii="Cambria Math" w:hAnsi="Times New Roman" w:cs="Times New Roman"/>
            <w:sz w:val="24"/>
            <w:szCs w:val="24"/>
          </w:rPr>
          <m:t>=1852</m:t>
        </m:r>
        <m:r>
          <m:rPr>
            <m:sty m:val="p"/>
          </m:rPr>
          <w:rPr>
            <w:rFonts w:ascii="Times New Roman" w:hAnsi="Times New Roman" w:cs="Times New Roman"/>
            <w:sz w:val="24"/>
            <w:szCs w:val="24"/>
          </w:rPr>
          <m:t>ч</m:t>
        </m:r>
        <m:r>
          <m:rPr>
            <m:sty m:val="p"/>
          </m:rPr>
          <w:rPr>
            <w:rFonts w:ascii="Cambria Math" w:hAnsi="Times New Roman" w:cs="Times New Roman"/>
            <w:sz w:val="24"/>
            <w:szCs w:val="24"/>
          </w:rPr>
          <m:t>.</m:t>
        </m:r>
      </m:oMath>
      <w:r w:rsidR="00752E7C">
        <w:rPr>
          <w:rFonts w:ascii="Times New Roman" w:hAnsi="Times New Roman" w:cs="Times New Roman"/>
          <w:sz w:val="24"/>
          <w:szCs w:val="24"/>
        </w:rPr>
        <w:t xml:space="preserve">                                                 (4.5)</w:t>
      </w:r>
    </w:p>
    <w:p w:rsidR="00D82B88" w:rsidRPr="00CB42A7" w:rsidRDefault="00D82B88" w:rsidP="007513A0">
      <w:pPr>
        <w:spacing w:after="0" w:line="360" w:lineRule="auto"/>
        <w:ind w:firstLine="709"/>
        <w:jc w:val="both"/>
        <w:rPr>
          <w:rFonts w:ascii="Times New Roman" w:hAnsi="Times New Roman" w:cs="Times New Roman"/>
          <w:sz w:val="24"/>
          <w:szCs w:val="24"/>
        </w:rPr>
      </w:pPr>
    </w:p>
    <w:p w:rsidR="00D82B88" w:rsidRPr="00CB42A7" w:rsidRDefault="00D82B88" w:rsidP="007513A0">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Таким образом, при имеющихся условиях эксплуатации, толщина рабочего слоя обмуровки достигнет кри</w:t>
      </w:r>
      <w:r w:rsidR="008E4C0E">
        <w:rPr>
          <w:rFonts w:ascii="Times New Roman" w:hAnsi="Times New Roman" w:cs="Times New Roman"/>
          <w:sz w:val="24"/>
          <w:szCs w:val="24"/>
        </w:rPr>
        <w:t>тического значения через 1852 ч.</w:t>
      </w:r>
    </w:p>
    <w:p w:rsidR="00D82B88" w:rsidRDefault="00D82B88" w:rsidP="00D82B88">
      <w:pPr>
        <w:spacing w:after="0" w:line="360" w:lineRule="auto"/>
        <w:ind w:firstLine="709"/>
        <w:jc w:val="both"/>
        <w:rPr>
          <w:rFonts w:ascii="Times New Roman" w:hAnsi="Times New Roman" w:cs="Times New Roman"/>
          <w:sz w:val="24"/>
          <w:szCs w:val="24"/>
        </w:rPr>
      </w:pPr>
      <w:r w:rsidRPr="00CB42A7">
        <w:rPr>
          <w:rFonts w:ascii="Times New Roman" w:hAnsi="Times New Roman" w:cs="Times New Roman"/>
          <w:sz w:val="24"/>
          <w:szCs w:val="24"/>
        </w:rPr>
        <w:t xml:space="preserve">Проведенные исследования на примере котла ДКВР-20 </w:t>
      </w:r>
      <w:r w:rsidR="00B0474E" w:rsidRPr="00CB42A7">
        <w:rPr>
          <w:rFonts w:ascii="Times New Roman" w:hAnsi="Times New Roman" w:cs="Times New Roman"/>
          <w:sz w:val="24"/>
          <w:szCs w:val="24"/>
        </w:rPr>
        <w:t>показывают,</w:t>
      </w:r>
      <w:r w:rsidRPr="00CB42A7">
        <w:rPr>
          <w:rFonts w:ascii="Times New Roman" w:hAnsi="Times New Roman" w:cs="Times New Roman"/>
          <w:sz w:val="24"/>
          <w:szCs w:val="24"/>
        </w:rPr>
        <w:t xml:space="preserve"> как могут влиять на остаточны</w:t>
      </w:r>
      <w:r w:rsidR="00B0474E">
        <w:rPr>
          <w:rFonts w:ascii="Times New Roman" w:hAnsi="Times New Roman" w:cs="Times New Roman"/>
          <w:sz w:val="24"/>
          <w:szCs w:val="24"/>
        </w:rPr>
        <w:t>й</w:t>
      </w:r>
      <w:r w:rsidRPr="00CB42A7">
        <w:rPr>
          <w:rFonts w:ascii="Times New Roman" w:hAnsi="Times New Roman" w:cs="Times New Roman"/>
          <w:sz w:val="24"/>
          <w:szCs w:val="24"/>
        </w:rPr>
        <w:t xml:space="preserve"> ресурс</w:t>
      </w:r>
      <w:r w:rsidR="008E4C0E">
        <w:rPr>
          <w:rFonts w:ascii="Times New Roman" w:hAnsi="Times New Roman" w:cs="Times New Roman"/>
          <w:sz w:val="24"/>
          <w:szCs w:val="24"/>
        </w:rPr>
        <w:t xml:space="preserve"> </w:t>
      </w:r>
      <w:r w:rsidRPr="00CB42A7">
        <w:rPr>
          <w:rFonts w:ascii="Times New Roman" w:hAnsi="Times New Roman" w:cs="Times New Roman"/>
          <w:sz w:val="24"/>
          <w:szCs w:val="24"/>
        </w:rPr>
        <w:t xml:space="preserve">такие факторы как: температурные напряжения и деформации в огнеупорном и теплоизоляционном слоях обмуровки; теплопроводность обмуровочных материалов, которая в процессе эксплуатации установки существенно влияют на величину тепловых потоков в окружающую среду и, соответственно, </w:t>
      </w:r>
      <w:r w:rsidRPr="00CB42A7">
        <w:rPr>
          <w:rFonts w:ascii="Times New Roman" w:hAnsi="Times New Roman" w:cs="Times New Roman"/>
          <w:sz w:val="24"/>
          <w:szCs w:val="24"/>
        </w:rPr>
        <w:lastRenderedPageBreak/>
        <w:t>значительно возрастают сами тепловые потери. На основе представленных материалов произведена оценка остаточного ресурса котельного агрегата по условиям надёжности работы обмуровки с учётом эксплуатации.</w:t>
      </w:r>
    </w:p>
    <w:p w:rsidR="00540A01" w:rsidRDefault="00540A01" w:rsidP="007B34F8">
      <w:pPr>
        <w:spacing w:after="0" w:line="360" w:lineRule="auto"/>
        <w:jc w:val="both"/>
        <w:rPr>
          <w:rFonts w:ascii="Times New Roman" w:hAnsi="Times New Roman" w:cs="Times New Roman"/>
          <w:sz w:val="24"/>
          <w:szCs w:val="24"/>
        </w:rPr>
      </w:pPr>
    </w:p>
    <w:p w:rsidR="00B0474E" w:rsidRPr="007513A0" w:rsidRDefault="00B0474E" w:rsidP="00D82B88">
      <w:pPr>
        <w:spacing w:after="0" w:line="360" w:lineRule="auto"/>
        <w:ind w:firstLine="709"/>
        <w:jc w:val="both"/>
        <w:rPr>
          <w:rFonts w:ascii="Times New Roman" w:hAnsi="Times New Roman" w:cs="Times New Roman"/>
          <w:b/>
          <w:bCs/>
          <w:sz w:val="24"/>
          <w:szCs w:val="24"/>
        </w:rPr>
      </w:pPr>
      <w:r w:rsidRPr="007513A0">
        <w:rPr>
          <w:rFonts w:ascii="Times New Roman" w:hAnsi="Times New Roman" w:cs="Times New Roman"/>
          <w:b/>
          <w:bCs/>
          <w:sz w:val="24"/>
          <w:szCs w:val="24"/>
        </w:rPr>
        <w:t>4.2 Разработка стратегических действий предприятия для повышения надежности оборудования</w:t>
      </w:r>
    </w:p>
    <w:p w:rsidR="00B0474E" w:rsidRDefault="00B0474E" w:rsidP="00D82B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Последним действием при повышении надёжности оборудования является разработка плана действий для руководства предприятия, включающего мероприятия, наиболее актуальные для повышения надёжности работы оборудования. Для этого была </w:t>
      </w:r>
      <w:r w:rsidRPr="009057CF">
        <w:rPr>
          <w:rFonts w:ascii="Times New Roman" w:hAnsi="Times New Roman" w:cs="Times New Roman"/>
          <w:sz w:val="24"/>
          <w:szCs w:val="24"/>
        </w:rPr>
        <w:t>разработана матрица</w:t>
      </w:r>
      <w:r w:rsidR="00B60A3D" w:rsidRPr="009057CF">
        <w:rPr>
          <w:rFonts w:ascii="Times New Roman" w:hAnsi="Times New Roman" w:cs="Times New Roman"/>
          <w:sz w:val="24"/>
          <w:szCs w:val="24"/>
        </w:rPr>
        <w:t xml:space="preserve"> </w:t>
      </w:r>
      <w:r w:rsidRPr="009057CF">
        <w:rPr>
          <w:rFonts w:ascii="Times New Roman" w:hAnsi="Times New Roman" w:cs="Times New Roman"/>
          <w:sz w:val="24"/>
          <w:szCs w:val="24"/>
        </w:rPr>
        <w:t xml:space="preserve">SWOT-анализа стратегических действий предприятия (Таблица </w:t>
      </w:r>
      <w:r w:rsidR="005169E2" w:rsidRPr="009057CF">
        <w:rPr>
          <w:rFonts w:ascii="Times New Roman" w:hAnsi="Times New Roman" w:cs="Times New Roman"/>
          <w:sz w:val="24"/>
          <w:szCs w:val="24"/>
        </w:rPr>
        <w:t>Г</w:t>
      </w:r>
      <w:r w:rsidR="00B60A3D" w:rsidRPr="009057CF">
        <w:rPr>
          <w:rFonts w:ascii="Times New Roman" w:hAnsi="Times New Roman" w:cs="Times New Roman"/>
          <w:sz w:val="24"/>
          <w:szCs w:val="24"/>
        </w:rPr>
        <w:t>.1</w:t>
      </w:r>
      <w:r w:rsidR="006520B8" w:rsidRPr="009057CF">
        <w:rPr>
          <w:rFonts w:ascii="Times New Roman" w:hAnsi="Times New Roman" w:cs="Times New Roman"/>
          <w:sz w:val="24"/>
          <w:szCs w:val="24"/>
        </w:rPr>
        <w:t xml:space="preserve">, Приложение </w:t>
      </w:r>
      <w:r w:rsidR="005169E2" w:rsidRPr="009057CF">
        <w:rPr>
          <w:rFonts w:ascii="Times New Roman" w:hAnsi="Times New Roman" w:cs="Times New Roman"/>
          <w:sz w:val="24"/>
          <w:szCs w:val="24"/>
        </w:rPr>
        <w:t>Г)</w:t>
      </w:r>
      <w:r w:rsidRPr="009057CF">
        <w:rPr>
          <w:rFonts w:ascii="Times New Roman" w:hAnsi="Times New Roman" w:cs="Times New Roman"/>
          <w:sz w:val="24"/>
          <w:szCs w:val="24"/>
        </w:rPr>
        <w:t>.</w:t>
      </w:r>
    </w:p>
    <w:p w:rsidR="00B0474E" w:rsidRDefault="00B0474E"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После составления матрицы стратегических действий предприятия следующим этапом является разработка рекомендаций для предприятия с учётом выявленных слабых сторон. Рекомендации должны содержать мероприятия, направленные на повышение надёжности высокотемпературных агрегатов</w:t>
      </w:r>
      <w:r>
        <w:rPr>
          <w:rFonts w:ascii="Times New Roman" w:hAnsi="Times New Roman" w:cs="Times New Roman"/>
          <w:sz w:val="24"/>
          <w:szCs w:val="24"/>
        </w:rPr>
        <w:t>.</w:t>
      </w:r>
    </w:p>
    <w:p w:rsidR="00B0474E" w:rsidRDefault="00B0474E"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В процессе реализации разработанной стратегии рекомендуется особое внимание уделить поиску инвестиций, необходимых в первую очередь для модернизации и замены морально и физически устаревшего оборудования. В настоящее время действенным механизмом привлечения средств является государственно-частное партнёрство</w:t>
      </w:r>
      <w:r>
        <w:rPr>
          <w:rFonts w:ascii="Times New Roman" w:hAnsi="Times New Roman" w:cs="Times New Roman"/>
          <w:sz w:val="24"/>
          <w:szCs w:val="24"/>
        </w:rPr>
        <w:t>.</w:t>
      </w:r>
    </w:p>
    <w:p w:rsidR="00B0474E" w:rsidRDefault="00B0474E"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Кроме этого, рекомендуется уделить внимание качеству применяемых материалов и запчастей, которое может изменяться в зависимости от поставщика, партии и др. Материалы должны быть не только качественными, но и их свойства должны быть стабильными. Решением этого вопроса может являться усиление входного контроля, в том числе техническими средствами</w:t>
      </w:r>
      <w:r>
        <w:rPr>
          <w:rFonts w:ascii="Times New Roman" w:hAnsi="Times New Roman" w:cs="Times New Roman"/>
          <w:sz w:val="24"/>
          <w:szCs w:val="24"/>
        </w:rPr>
        <w:t>.</w:t>
      </w:r>
    </w:p>
    <w:p w:rsidR="00B0474E" w:rsidRDefault="00B0474E" w:rsidP="00D82B8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Качество ремонтов должно быть не только высоким, но также и постоянным. Этот фактор, кроме применения технических средств может быть усилен повышением уровня квалификации эксплуатационного и ремонтного персонала</w:t>
      </w:r>
      <w:r>
        <w:rPr>
          <w:rFonts w:ascii="Times New Roman" w:hAnsi="Times New Roman" w:cs="Times New Roman"/>
          <w:sz w:val="24"/>
          <w:szCs w:val="24"/>
        </w:rPr>
        <w:t>.</w:t>
      </w:r>
    </w:p>
    <w:p w:rsidR="00B2303A" w:rsidRDefault="00B2303A" w:rsidP="006520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Выводы: </w:t>
      </w:r>
    </w:p>
    <w:p w:rsidR="006520B8" w:rsidRDefault="006520B8" w:rsidP="006520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 xml:space="preserve">произведён обзор методик оценки факторов, влияющих на надежность оборудования. Показано, что при использовании общей методики выбора показателей надежности, оценки по упущенной выгоде и </w:t>
      </w:r>
      <w:proofErr w:type="spellStart"/>
      <w:r w:rsidRPr="009025B5">
        <w:rPr>
          <w:rFonts w:ascii="Times New Roman" w:hAnsi="Times New Roman" w:cs="Times New Roman"/>
          <w:sz w:val="24"/>
          <w:szCs w:val="24"/>
        </w:rPr>
        <w:t>недоотпуску</w:t>
      </w:r>
      <w:proofErr w:type="spellEnd"/>
      <w:r w:rsidRPr="009025B5">
        <w:rPr>
          <w:rFonts w:ascii="Times New Roman" w:hAnsi="Times New Roman" w:cs="Times New Roman"/>
          <w:sz w:val="24"/>
          <w:szCs w:val="24"/>
        </w:rPr>
        <w:t xml:space="preserve"> продукции не производят комплексной оценки различных аспектов деятельности предприятия – технической, социально-экономической и экологической, что в итоге приведёт к субъективным и некорректным результатам</w:t>
      </w:r>
      <w:r>
        <w:rPr>
          <w:rFonts w:ascii="Times New Roman" w:hAnsi="Times New Roman" w:cs="Times New Roman"/>
          <w:sz w:val="24"/>
          <w:szCs w:val="24"/>
        </w:rPr>
        <w:t>;</w:t>
      </w:r>
    </w:p>
    <w:p w:rsidR="006520B8" w:rsidRDefault="006520B8" w:rsidP="006520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025B5">
        <w:rPr>
          <w:rFonts w:ascii="Times New Roman" w:hAnsi="Times New Roman" w:cs="Times New Roman"/>
          <w:sz w:val="24"/>
          <w:szCs w:val="24"/>
        </w:rPr>
        <w:t>для проведения анализа факторов по повышению надёжности оборудования был выбран SWOT-анализ, широко используемый для определения рисков в стратегическом менеджменте и с учётом специфики оборудования SWOT-анализ позволяет рассмотреть не только все аспекты деятельности предприятия и оценить факторы, влияющие на выбор стратегии при планировании мер по повышению надёжности, но и их взаимодействие</w:t>
      </w:r>
      <w:r>
        <w:rPr>
          <w:rFonts w:ascii="Times New Roman" w:hAnsi="Times New Roman" w:cs="Times New Roman"/>
          <w:sz w:val="24"/>
          <w:szCs w:val="24"/>
        </w:rPr>
        <w:t>;</w:t>
      </w:r>
    </w:p>
    <w:p w:rsidR="006520B8" w:rsidRDefault="006520B8" w:rsidP="006520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025B5">
        <w:rPr>
          <w:rFonts w:ascii="Times New Roman" w:hAnsi="Times New Roman" w:cs="Times New Roman"/>
          <w:sz w:val="24"/>
          <w:szCs w:val="24"/>
        </w:rPr>
        <w:t>проведён анализ факторов, влияющих на надежность высокотемпературных агрегатов</w:t>
      </w:r>
      <w:r w:rsidR="008E4C0E">
        <w:rPr>
          <w:rFonts w:ascii="Times New Roman" w:hAnsi="Times New Roman" w:cs="Times New Roman"/>
          <w:sz w:val="24"/>
          <w:szCs w:val="24"/>
        </w:rPr>
        <w:t xml:space="preserve"> </w:t>
      </w:r>
      <w:r w:rsidRPr="009025B5">
        <w:rPr>
          <w:rFonts w:ascii="Times New Roman" w:hAnsi="Times New Roman" w:cs="Times New Roman"/>
          <w:sz w:val="24"/>
          <w:szCs w:val="24"/>
        </w:rPr>
        <w:t>предприятия. Определён сектор, которому необходимо уделить большее внимание при внедрении мероприятий по повышению надёжности – сектор взаимодействия слабых сторон предприятия и возможностей внешней среды</w:t>
      </w:r>
      <w:r>
        <w:rPr>
          <w:rFonts w:ascii="Times New Roman" w:hAnsi="Times New Roman" w:cs="Times New Roman"/>
          <w:sz w:val="24"/>
          <w:szCs w:val="24"/>
        </w:rPr>
        <w:t>;</w:t>
      </w:r>
    </w:p>
    <w:p w:rsidR="006520B8" w:rsidRDefault="006520B8" w:rsidP="006520B8">
      <w:pPr>
        <w:spacing w:after="0" w:line="360" w:lineRule="auto"/>
        <w:ind w:firstLine="709"/>
        <w:jc w:val="both"/>
        <w:rPr>
          <w:rFonts w:ascii="Times New Roman" w:hAnsi="Times New Roman" w:cs="Times New Roman"/>
          <w:sz w:val="24"/>
          <w:szCs w:val="24"/>
        </w:rPr>
      </w:pPr>
      <w:r w:rsidRPr="009025B5">
        <w:rPr>
          <w:rFonts w:ascii="Times New Roman" w:hAnsi="Times New Roman" w:cs="Times New Roman"/>
          <w:sz w:val="24"/>
          <w:szCs w:val="24"/>
        </w:rPr>
        <w:t>Используемый</w:t>
      </w:r>
      <w:r w:rsidR="00B2303A">
        <w:rPr>
          <w:rFonts w:ascii="Times New Roman" w:hAnsi="Times New Roman" w:cs="Times New Roman"/>
          <w:sz w:val="24"/>
          <w:szCs w:val="24"/>
        </w:rPr>
        <w:t xml:space="preserve"> </w:t>
      </w:r>
      <w:r w:rsidRPr="009025B5">
        <w:rPr>
          <w:rFonts w:ascii="Times New Roman" w:hAnsi="Times New Roman" w:cs="Times New Roman"/>
          <w:sz w:val="24"/>
          <w:szCs w:val="24"/>
        </w:rPr>
        <w:t>SWOT-анализ является комплексным, но достаточно простым способом анализа факторов для принятия стратегических управленческих решений на первом этапе рассмотрения мер по повышению надёжности. При функционировании конкретного предприятия рассмотренные факторы и предлагаемые рекомендации могут изменяться в связи с состоянием оборудования, спецификой производства, кадровой политикой и др. Данные исследования отражают общее положение на предприятиях металлургической отрасли. Дальнейшие исследования в первую очередь будут направлены на изучения возможных источников инвестиций, в частности на государственно-частное партнёрство, вопросы функционирования которого актуальны на государственном уровне.</w:t>
      </w:r>
    </w:p>
    <w:p w:rsidR="00B0474E" w:rsidRDefault="00B0474E"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6520B8" w:rsidRDefault="006520B8" w:rsidP="00D82B88">
      <w:pPr>
        <w:spacing w:after="0" w:line="360" w:lineRule="auto"/>
        <w:ind w:firstLine="709"/>
        <w:jc w:val="both"/>
        <w:rPr>
          <w:rFonts w:ascii="Times New Roman" w:hAnsi="Times New Roman" w:cs="Times New Roman"/>
          <w:bCs/>
          <w:sz w:val="24"/>
          <w:szCs w:val="24"/>
        </w:rPr>
      </w:pPr>
    </w:p>
    <w:p w:rsidR="00540A01" w:rsidRDefault="00540A01" w:rsidP="00D82B88">
      <w:pPr>
        <w:spacing w:after="0" w:line="360" w:lineRule="auto"/>
        <w:ind w:firstLine="709"/>
        <w:jc w:val="both"/>
        <w:rPr>
          <w:rFonts w:ascii="Times New Roman" w:hAnsi="Times New Roman" w:cs="Times New Roman"/>
          <w:bCs/>
          <w:sz w:val="24"/>
          <w:szCs w:val="24"/>
        </w:rPr>
      </w:pPr>
    </w:p>
    <w:p w:rsidR="006520B8" w:rsidRDefault="006520B8">
      <w:pPr>
        <w:rPr>
          <w:rFonts w:ascii="Times New Roman" w:hAnsi="Times New Roman" w:cs="Times New Roman"/>
          <w:bCs/>
          <w:sz w:val="24"/>
          <w:szCs w:val="24"/>
        </w:rPr>
      </w:pPr>
      <w:r>
        <w:rPr>
          <w:rFonts w:ascii="Times New Roman" w:hAnsi="Times New Roman" w:cs="Times New Roman"/>
          <w:bCs/>
          <w:sz w:val="24"/>
          <w:szCs w:val="24"/>
        </w:rPr>
        <w:br w:type="page"/>
      </w:r>
    </w:p>
    <w:p w:rsidR="006520B8" w:rsidRPr="00674F46" w:rsidRDefault="006520B8" w:rsidP="006520B8">
      <w:pPr>
        <w:spacing w:after="0" w:line="360" w:lineRule="auto"/>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ЗАКЛЮЧЕНИЕ</w:t>
      </w:r>
    </w:p>
    <w:p w:rsidR="006520B8" w:rsidRPr="007C6300" w:rsidRDefault="006520B8" w:rsidP="006520B8">
      <w:pPr>
        <w:spacing w:after="0" w:line="360" w:lineRule="auto"/>
        <w:ind w:firstLine="709"/>
        <w:jc w:val="center"/>
        <w:rPr>
          <w:rFonts w:ascii="Times New Roman" w:hAnsi="Times New Roman" w:cs="Times New Roman"/>
          <w:sz w:val="24"/>
          <w:szCs w:val="24"/>
        </w:rPr>
      </w:pPr>
    </w:p>
    <w:p w:rsidR="006520B8" w:rsidRPr="003D5101" w:rsidRDefault="006520B8" w:rsidP="006520B8">
      <w:pPr>
        <w:spacing w:after="0" w:line="360" w:lineRule="auto"/>
        <w:ind w:firstLine="709"/>
        <w:jc w:val="both"/>
        <w:rPr>
          <w:rFonts w:ascii="Times New Roman" w:hAnsi="Times New Roman" w:cs="Times New Roman"/>
          <w:sz w:val="24"/>
          <w:szCs w:val="24"/>
        </w:rPr>
      </w:pPr>
      <w:r w:rsidRPr="003D5101">
        <w:rPr>
          <w:rFonts w:ascii="Times New Roman" w:hAnsi="Times New Roman" w:cs="Times New Roman"/>
          <w:sz w:val="24"/>
          <w:szCs w:val="24"/>
        </w:rPr>
        <w:t>За отчетный период выполнены следующие виды работ:</w:t>
      </w:r>
    </w:p>
    <w:p w:rsidR="00FC222C" w:rsidRPr="003842F9" w:rsidRDefault="0050054B" w:rsidP="0050054B">
      <w:pPr>
        <w:pStyle w:val="a6"/>
        <w:shd w:val="clear" w:color="auto" w:fill="FFFFFF"/>
        <w:tabs>
          <w:tab w:val="left" w:pos="0"/>
          <w:tab w:val="left" w:pos="993"/>
        </w:tabs>
        <w:suppressAutoHyphens/>
        <w:spacing w:before="0" w:beforeAutospacing="0" w:after="0" w:afterAutospacing="0" w:line="360" w:lineRule="auto"/>
        <w:ind w:firstLine="709"/>
        <w:contextualSpacing/>
        <w:jc w:val="both"/>
        <w:textAlignment w:val="baseline"/>
        <w:rPr>
          <w:color w:val="000000"/>
          <w:spacing w:val="2"/>
        </w:rPr>
      </w:pPr>
      <w:r>
        <w:t xml:space="preserve">- </w:t>
      </w:r>
      <w:r w:rsidR="00FC222C" w:rsidRPr="003842F9">
        <w:t>прове</w:t>
      </w:r>
      <w:r w:rsidR="00FC222C">
        <w:t>ден</w:t>
      </w:r>
      <w:r w:rsidR="00FC222C" w:rsidRPr="003842F9">
        <w:t xml:space="preserve"> анализ </w:t>
      </w:r>
      <w:r w:rsidR="00FC222C">
        <w:t xml:space="preserve">работы оборудования и </w:t>
      </w:r>
      <w:r w:rsidR="00FC222C" w:rsidRPr="003842F9">
        <w:t xml:space="preserve">рисков на предприятиях, связанных со снижением надёжности работы оборудования по </w:t>
      </w:r>
      <w:r w:rsidR="00FC222C">
        <w:t>параметрам остаточного ресурса;</w:t>
      </w:r>
    </w:p>
    <w:p w:rsidR="00FC222C" w:rsidRDefault="0050054B" w:rsidP="0050054B">
      <w:pPr>
        <w:pStyle w:val="a6"/>
        <w:shd w:val="clear" w:color="auto" w:fill="FFFFFF"/>
        <w:tabs>
          <w:tab w:val="left" w:pos="0"/>
          <w:tab w:val="left" w:pos="993"/>
        </w:tabs>
        <w:suppressAutoHyphens/>
        <w:spacing w:before="0" w:beforeAutospacing="0" w:after="0" w:afterAutospacing="0" w:line="360" w:lineRule="auto"/>
        <w:ind w:firstLine="709"/>
        <w:contextualSpacing/>
        <w:jc w:val="both"/>
        <w:textAlignment w:val="baseline"/>
      </w:pPr>
      <w:r>
        <w:t xml:space="preserve">- </w:t>
      </w:r>
      <w:r w:rsidR="00FC222C">
        <w:t>о</w:t>
      </w:r>
      <w:r w:rsidR="00FC222C" w:rsidRPr="003842F9">
        <w:t>пределен</w:t>
      </w:r>
      <w:r w:rsidR="00FC222C">
        <w:t>ы</w:t>
      </w:r>
      <w:r w:rsidR="00FC222C" w:rsidRPr="003842F9">
        <w:t xml:space="preserve"> теплофизически</w:t>
      </w:r>
      <w:r w:rsidR="00FC222C">
        <w:t>е</w:t>
      </w:r>
      <w:r w:rsidR="00FC222C" w:rsidRPr="003842F9">
        <w:t xml:space="preserve"> и прочностны</w:t>
      </w:r>
      <w:r w:rsidR="00FC222C">
        <w:t>е</w:t>
      </w:r>
      <w:r w:rsidR="00FC222C" w:rsidRPr="003842F9">
        <w:t xml:space="preserve"> свойств огнеупоров с учётом специфики условий использования</w:t>
      </w:r>
      <w:r w:rsidR="00FC222C">
        <w:t>;</w:t>
      </w:r>
    </w:p>
    <w:p w:rsidR="00FC222C" w:rsidRPr="008D5FE1" w:rsidRDefault="0050054B" w:rsidP="0050054B">
      <w:pPr>
        <w:pStyle w:val="a6"/>
        <w:shd w:val="clear" w:color="auto" w:fill="FFFFFF"/>
        <w:tabs>
          <w:tab w:val="left" w:pos="0"/>
          <w:tab w:val="left" w:pos="993"/>
        </w:tabs>
        <w:suppressAutoHyphens/>
        <w:spacing w:before="0" w:beforeAutospacing="0" w:after="0" w:afterAutospacing="0" w:line="360" w:lineRule="auto"/>
        <w:ind w:firstLine="709"/>
        <w:contextualSpacing/>
        <w:jc w:val="both"/>
        <w:textAlignment w:val="baseline"/>
      </w:pPr>
      <w:r>
        <w:t xml:space="preserve">- </w:t>
      </w:r>
      <w:r w:rsidR="00FC222C" w:rsidRPr="008D5FE1">
        <w:t xml:space="preserve">разработан </w:t>
      </w:r>
      <w:r w:rsidR="00FC222C" w:rsidRPr="008D5FE1">
        <w:rPr>
          <w:bCs/>
          <w:kern w:val="36"/>
        </w:rPr>
        <w:t>способ определения остаточного ресурса обмуровок котельных агрегатов. На данный способ подана заявка на получение патента РК</w:t>
      </w:r>
      <w:r w:rsidR="00FC222C" w:rsidRPr="008D5FE1">
        <w:t xml:space="preserve">; </w:t>
      </w:r>
    </w:p>
    <w:p w:rsidR="00FC222C" w:rsidRPr="009025B5" w:rsidRDefault="00FC222C" w:rsidP="0050054B">
      <w:pPr>
        <w:pStyle w:val="a3"/>
        <w:spacing w:after="0" w:line="360" w:lineRule="auto"/>
        <w:ind w:left="0" w:firstLine="709"/>
        <w:jc w:val="both"/>
        <w:rPr>
          <w:rFonts w:ascii="Times New Roman" w:hAnsi="Times New Roman" w:cs="Times New Roman"/>
          <w:sz w:val="24"/>
          <w:szCs w:val="24"/>
        </w:rPr>
      </w:pPr>
      <w:r>
        <w:rPr>
          <w:rFonts w:ascii="Times New Roman" w:hAnsi="Times New Roman"/>
          <w:sz w:val="24"/>
          <w:szCs w:val="24"/>
        </w:rPr>
        <w:t xml:space="preserve">- </w:t>
      </w:r>
      <w:r w:rsidRPr="00EC2BEF">
        <w:rPr>
          <w:rFonts w:ascii="Times New Roman" w:hAnsi="Times New Roman"/>
          <w:sz w:val="24"/>
          <w:szCs w:val="24"/>
        </w:rPr>
        <w:t xml:space="preserve">разработаны критерии, определяющие остаточный ресурс и надежность </w:t>
      </w:r>
      <w:r w:rsidRPr="009025B5">
        <w:rPr>
          <w:rFonts w:ascii="Times New Roman" w:hAnsi="Times New Roman" w:cs="Times New Roman"/>
          <w:sz w:val="24"/>
          <w:szCs w:val="24"/>
        </w:rPr>
        <w:t xml:space="preserve">тепловой работы для ряда </w:t>
      </w:r>
      <w:r>
        <w:rPr>
          <w:rFonts w:ascii="Times New Roman" w:hAnsi="Times New Roman" w:cs="Times New Roman"/>
          <w:sz w:val="24"/>
          <w:szCs w:val="24"/>
        </w:rPr>
        <w:t>ВТА</w:t>
      </w:r>
      <w:r w:rsidRPr="009025B5">
        <w:rPr>
          <w:rFonts w:ascii="Times New Roman" w:hAnsi="Times New Roman" w:cs="Times New Roman"/>
          <w:sz w:val="24"/>
          <w:szCs w:val="24"/>
        </w:rPr>
        <w:t>, эксплуатирующихся в условиях конкретного производства</w:t>
      </w:r>
      <w:r>
        <w:rPr>
          <w:rFonts w:ascii="Times New Roman" w:hAnsi="Times New Roman" w:cs="Times New Roman"/>
          <w:sz w:val="24"/>
          <w:szCs w:val="24"/>
        </w:rPr>
        <w:t>;</w:t>
      </w:r>
    </w:p>
    <w:p w:rsidR="00FC222C" w:rsidRDefault="0050054B" w:rsidP="0050054B">
      <w:pPr>
        <w:pStyle w:val="a3"/>
        <w:tabs>
          <w:tab w:val="left" w:pos="0"/>
          <w:tab w:val="left" w:pos="993"/>
        </w:tabs>
        <w:suppressAutoHyphen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w:t>
      </w:r>
      <w:r w:rsidR="00FC222C" w:rsidRPr="00EC2BEF">
        <w:rPr>
          <w:rFonts w:ascii="Times New Roman" w:hAnsi="Times New Roman"/>
          <w:sz w:val="24"/>
          <w:szCs w:val="24"/>
        </w:rPr>
        <w:t>разработана методика определения допустимого остаточного ресурса с учётом теплофизических и прочностных свойств огнеупорных материалов футеровки.</w:t>
      </w:r>
    </w:p>
    <w:p w:rsidR="00FC222C" w:rsidRPr="00EC2BEF" w:rsidRDefault="0050054B" w:rsidP="0050054B">
      <w:pPr>
        <w:pStyle w:val="a3"/>
        <w:tabs>
          <w:tab w:val="left" w:pos="0"/>
          <w:tab w:val="left" w:pos="993"/>
        </w:tabs>
        <w:suppressAutoHyphen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w:t>
      </w:r>
      <w:r w:rsidR="00FC222C">
        <w:rPr>
          <w:rFonts w:ascii="Times New Roman" w:hAnsi="Times New Roman"/>
          <w:sz w:val="24"/>
          <w:szCs w:val="24"/>
        </w:rPr>
        <w:t>произведена о</w:t>
      </w:r>
      <w:r w:rsidR="00FC222C" w:rsidRPr="009025B5">
        <w:rPr>
          <w:rFonts w:ascii="Times New Roman" w:hAnsi="Times New Roman" w:cs="Times New Roman"/>
          <w:sz w:val="24"/>
          <w:szCs w:val="24"/>
        </w:rPr>
        <w:t>ценка рисков и допустимого остаточного ресурса высокотемпературного оборудования в зависимости от теплофизических и прочностных характеристик</w:t>
      </w:r>
      <w:r w:rsidR="00FC222C">
        <w:rPr>
          <w:rFonts w:ascii="Times New Roman" w:hAnsi="Times New Roman"/>
          <w:sz w:val="24"/>
          <w:szCs w:val="24"/>
        </w:rPr>
        <w:t>;</w:t>
      </w:r>
    </w:p>
    <w:p w:rsidR="006520B8" w:rsidRPr="00B71832" w:rsidRDefault="006520B8" w:rsidP="00383130">
      <w:pPr>
        <w:spacing w:after="0" w:line="360" w:lineRule="auto"/>
        <w:ind w:firstLine="709"/>
        <w:jc w:val="both"/>
        <w:rPr>
          <w:rFonts w:ascii="Times New Roman" w:eastAsia="Times New Roman" w:hAnsi="Times New Roman" w:cs="Times New Roman"/>
          <w:sz w:val="24"/>
          <w:szCs w:val="24"/>
        </w:rPr>
      </w:pPr>
      <w:r w:rsidRPr="00274ADD">
        <w:rPr>
          <w:rFonts w:ascii="Times New Roman" w:hAnsi="Times New Roman" w:cs="Times New Roman"/>
          <w:sz w:val="24"/>
          <w:szCs w:val="24"/>
        </w:rPr>
        <w:t xml:space="preserve">- </w:t>
      </w:r>
      <w:r w:rsidR="00274ADD" w:rsidRPr="00274ADD">
        <w:rPr>
          <w:rFonts w:ascii="Times New Roman" w:hAnsi="Times New Roman" w:cs="Times New Roman"/>
          <w:sz w:val="24"/>
          <w:szCs w:val="24"/>
        </w:rPr>
        <w:t>подготовлена</w:t>
      </w:r>
      <w:r w:rsidR="00383130" w:rsidRPr="00274ADD">
        <w:rPr>
          <w:rFonts w:ascii="Times New Roman" w:hAnsi="Times New Roman" w:cs="Times New Roman"/>
          <w:sz w:val="24"/>
          <w:szCs w:val="24"/>
        </w:rPr>
        <w:t xml:space="preserve"> и подана к публикации статья в рецензируемое научное издание, входящее в </w:t>
      </w:r>
      <w:proofErr w:type="spellStart"/>
      <w:r w:rsidR="00383130" w:rsidRPr="00274ADD">
        <w:rPr>
          <w:rFonts w:ascii="Times New Roman" w:hAnsi="Times New Roman" w:cs="Times New Roman"/>
          <w:sz w:val="24"/>
          <w:szCs w:val="24"/>
        </w:rPr>
        <w:t>Science</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Citation</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Index</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Expanded</w:t>
      </w:r>
      <w:proofErr w:type="spellEnd"/>
      <w:r w:rsidR="00383130" w:rsidRPr="00274ADD">
        <w:rPr>
          <w:rFonts w:ascii="Times New Roman" w:hAnsi="Times New Roman" w:cs="Times New Roman"/>
          <w:sz w:val="24"/>
          <w:szCs w:val="24"/>
        </w:rPr>
        <w:t xml:space="preserve"> или </w:t>
      </w:r>
      <w:proofErr w:type="spellStart"/>
      <w:r w:rsidR="00383130" w:rsidRPr="00274ADD">
        <w:rPr>
          <w:rFonts w:ascii="Times New Roman" w:hAnsi="Times New Roman" w:cs="Times New Roman"/>
          <w:sz w:val="24"/>
          <w:szCs w:val="24"/>
        </w:rPr>
        <w:t>Social</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Science</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Citation</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Index</w:t>
      </w:r>
      <w:proofErr w:type="spellEnd"/>
      <w:r w:rsidR="00383130" w:rsidRPr="00274ADD">
        <w:rPr>
          <w:rFonts w:ascii="Times New Roman" w:hAnsi="Times New Roman" w:cs="Times New Roman"/>
          <w:sz w:val="24"/>
          <w:szCs w:val="24"/>
        </w:rPr>
        <w:t xml:space="preserve"> в базе </w:t>
      </w:r>
      <w:proofErr w:type="spellStart"/>
      <w:r w:rsidR="00383130" w:rsidRPr="00274ADD">
        <w:rPr>
          <w:rFonts w:ascii="Times New Roman" w:hAnsi="Times New Roman" w:cs="Times New Roman"/>
          <w:sz w:val="24"/>
          <w:szCs w:val="24"/>
        </w:rPr>
        <w:t>Web</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of</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Science</w:t>
      </w:r>
      <w:proofErr w:type="spellEnd"/>
      <w:r w:rsidR="00383130" w:rsidRPr="00274ADD">
        <w:rPr>
          <w:rFonts w:ascii="Times New Roman" w:hAnsi="Times New Roman" w:cs="Times New Roman"/>
          <w:sz w:val="24"/>
          <w:szCs w:val="24"/>
        </w:rPr>
        <w:t xml:space="preserve"> и (или) имеющ</w:t>
      </w:r>
      <w:r w:rsidR="00274ADD">
        <w:rPr>
          <w:rFonts w:ascii="Times New Roman" w:hAnsi="Times New Roman" w:cs="Times New Roman"/>
          <w:sz w:val="24"/>
          <w:szCs w:val="24"/>
        </w:rPr>
        <w:t>и</w:t>
      </w:r>
      <w:r w:rsidR="00383130" w:rsidRPr="00274ADD">
        <w:rPr>
          <w:rFonts w:ascii="Times New Roman" w:hAnsi="Times New Roman" w:cs="Times New Roman"/>
          <w:sz w:val="24"/>
          <w:szCs w:val="24"/>
        </w:rPr>
        <w:t xml:space="preserve">е </w:t>
      </w:r>
      <w:proofErr w:type="spellStart"/>
      <w:r w:rsidR="00383130" w:rsidRPr="00274ADD">
        <w:rPr>
          <w:rFonts w:ascii="Times New Roman" w:hAnsi="Times New Roman" w:cs="Times New Roman"/>
          <w:sz w:val="24"/>
          <w:szCs w:val="24"/>
        </w:rPr>
        <w:t>процентиль</w:t>
      </w:r>
      <w:proofErr w:type="spellEnd"/>
      <w:r w:rsidR="00383130" w:rsidRPr="00274ADD">
        <w:rPr>
          <w:rFonts w:ascii="Times New Roman" w:hAnsi="Times New Roman" w:cs="Times New Roman"/>
          <w:sz w:val="24"/>
          <w:szCs w:val="24"/>
        </w:rPr>
        <w:t xml:space="preserve"> по </w:t>
      </w:r>
      <w:proofErr w:type="spellStart"/>
      <w:r w:rsidR="00383130" w:rsidRPr="00274ADD">
        <w:rPr>
          <w:rFonts w:ascii="Times New Roman" w:hAnsi="Times New Roman" w:cs="Times New Roman"/>
          <w:sz w:val="24"/>
          <w:szCs w:val="24"/>
        </w:rPr>
        <w:t>Cite</w:t>
      </w:r>
      <w:proofErr w:type="spellEnd"/>
      <w:r w:rsidR="00721989">
        <w:rPr>
          <w:rFonts w:ascii="Times New Roman" w:hAnsi="Times New Roman" w:cs="Times New Roman"/>
          <w:sz w:val="24"/>
          <w:szCs w:val="24"/>
        </w:rPr>
        <w:t xml:space="preserve"> </w:t>
      </w:r>
      <w:proofErr w:type="spellStart"/>
      <w:r w:rsidR="00383130" w:rsidRPr="00274ADD">
        <w:rPr>
          <w:rFonts w:ascii="Times New Roman" w:hAnsi="Times New Roman" w:cs="Times New Roman"/>
          <w:sz w:val="24"/>
          <w:szCs w:val="24"/>
        </w:rPr>
        <w:t>Score</w:t>
      </w:r>
      <w:proofErr w:type="spellEnd"/>
      <w:r w:rsidR="00383130" w:rsidRPr="00274ADD">
        <w:rPr>
          <w:rFonts w:ascii="Times New Roman" w:hAnsi="Times New Roman" w:cs="Times New Roman"/>
          <w:sz w:val="24"/>
          <w:szCs w:val="24"/>
        </w:rPr>
        <w:t xml:space="preserve"> в базе </w:t>
      </w:r>
      <w:proofErr w:type="spellStart"/>
      <w:r w:rsidR="00383130" w:rsidRPr="00274ADD">
        <w:rPr>
          <w:rFonts w:ascii="Times New Roman" w:hAnsi="Times New Roman" w:cs="Times New Roman"/>
          <w:sz w:val="24"/>
          <w:szCs w:val="24"/>
        </w:rPr>
        <w:t>Scopus</w:t>
      </w:r>
      <w:proofErr w:type="spellEnd"/>
      <w:r w:rsidR="00383130" w:rsidRPr="00274ADD">
        <w:rPr>
          <w:rFonts w:ascii="Times New Roman" w:hAnsi="Times New Roman" w:cs="Times New Roman"/>
          <w:sz w:val="24"/>
          <w:szCs w:val="24"/>
        </w:rPr>
        <w:t xml:space="preserve"> не менее 35 (тридцати пяти): </w:t>
      </w:r>
      <w:r w:rsidR="00721989" w:rsidRPr="00721989">
        <w:rPr>
          <w:rFonts w:ascii="Times New Roman" w:hAnsi="Times New Roman" w:cs="Times New Roman"/>
          <w:sz w:val="24"/>
          <w:szCs w:val="24"/>
          <w:lang w:val="kk-KZ"/>
        </w:rPr>
        <w:t>«</w:t>
      </w:r>
      <w:r w:rsidR="00721989" w:rsidRPr="00721989">
        <w:rPr>
          <w:rFonts w:ascii="Times New Roman" w:hAnsi="Times New Roman" w:cs="Times New Roman"/>
          <w:sz w:val="24"/>
          <w:szCs w:val="24"/>
        </w:rPr>
        <w:t>Комплексная оценка остаточного ресурса огнеупорных материалов высокотемпературных агрегатов</w:t>
      </w:r>
      <w:r w:rsidR="00721989" w:rsidRPr="00721989">
        <w:rPr>
          <w:rFonts w:ascii="Times New Roman" w:hAnsi="Times New Roman" w:cs="Times New Roman"/>
          <w:sz w:val="24"/>
          <w:szCs w:val="24"/>
          <w:lang w:val="kk-KZ"/>
        </w:rPr>
        <w:t>» в</w:t>
      </w:r>
      <w:r w:rsidR="00721989" w:rsidRPr="00721989">
        <w:rPr>
          <w:rFonts w:ascii="Times New Roman" w:hAnsi="Times New Roman"/>
          <w:sz w:val="24"/>
          <w:szCs w:val="24"/>
          <w:lang w:val="kk-KZ"/>
        </w:rPr>
        <w:t xml:space="preserve"> журнал «Новые огнеупоры» (версия </w:t>
      </w:r>
      <w:r w:rsidR="00721989" w:rsidRPr="00721989">
        <w:rPr>
          <w:rFonts w:ascii="Times New Roman" w:hAnsi="Times New Roman"/>
          <w:sz w:val="24"/>
          <w:szCs w:val="24"/>
        </w:rPr>
        <w:t>журнала “</w:t>
      </w:r>
      <w:proofErr w:type="spellStart"/>
      <w:r w:rsidR="00721989" w:rsidRPr="00721989">
        <w:rPr>
          <w:rFonts w:ascii="Times New Roman" w:hAnsi="Times New Roman"/>
          <w:sz w:val="24"/>
          <w:szCs w:val="24"/>
        </w:rPr>
        <w:t>Refractories</w:t>
      </w:r>
      <w:proofErr w:type="spellEnd"/>
      <w:r w:rsidR="00721989">
        <w:rPr>
          <w:rFonts w:ascii="Times New Roman" w:hAnsi="Times New Roman"/>
          <w:sz w:val="24"/>
          <w:szCs w:val="24"/>
        </w:rPr>
        <w:t xml:space="preserve"> </w:t>
      </w:r>
      <w:proofErr w:type="spellStart"/>
      <w:r w:rsidR="00721989" w:rsidRPr="00721989">
        <w:rPr>
          <w:rFonts w:ascii="Times New Roman" w:hAnsi="Times New Roman"/>
          <w:sz w:val="24"/>
          <w:szCs w:val="24"/>
        </w:rPr>
        <w:t>and</w:t>
      </w:r>
      <w:proofErr w:type="spellEnd"/>
      <w:r w:rsidR="00721989">
        <w:rPr>
          <w:rFonts w:ascii="Times New Roman" w:hAnsi="Times New Roman"/>
          <w:sz w:val="24"/>
          <w:szCs w:val="24"/>
        </w:rPr>
        <w:t xml:space="preserve"> </w:t>
      </w:r>
      <w:proofErr w:type="spellStart"/>
      <w:r w:rsidR="00721989" w:rsidRPr="00721989">
        <w:rPr>
          <w:rFonts w:ascii="Times New Roman" w:hAnsi="Times New Roman"/>
          <w:sz w:val="24"/>
          <w:szCs w:val="24"/>
        </w:rPr>
        <w:t>Industrial</w:t>
      </w:r>
      <w:proofErr w:type="spellEnd"/>
      <w:r w:rsidR="00721989">
        <w:rPr>
          <w:rFonts w:ascii="Times New Roman" w:hAnsi="Times New Roman"/>
          <w:sz w:val="24"/>
          <w:szCs w:val="24"/>
        </w:rPr>
        <w:t xml:space="preserve"> </w:t>
      </w:r>
      <w:proofErr w:type="spellStart"/>
      <w:r w:rsidR="00721989" w:rsidRPr="00721989">
        <w:rPr>
          <w:rFonts w:ascii="Times New Roman" w:hAnsi="Times New Roman"/>
          <w:sz w:val="24"/>
          <w:szCs w:val="24"/>
        </w:rPr>
        <w:t>Ceramics</w:t>
      </w:r>
      <w:proofErr w:type="spellEnd"/>
      <w:r w:rsidR="00721989" w:rsidRPr="00721989">
        <w:rPr>
          <w:rFonts w:ascii="Times New Roman" w:hAnsi="Times New Roman"/>
          <w:sz w:val="24"/>
          <w:szCs w:val="24"/>
        </w:rPr>
        <w:t>” на русском языке</w:t>
      </w:r>
      <w:r w:rsidR="00721989" w:rsidRPr="00721989">
        <w:rPr>
          <w:rFonts w:ascii="Times New Roman" w:hAnsi="Times New Roman"/>
          <w:sz w:val="24"/>
          <w:szCs w:val="24"/>
          <w:lang w:val="kk-KZ"/>
        </w:rPr>
        <w:t>)</w:t>
      </w:r>
      <w:r w:rsidR="00383130" w:rsidRPr="00274ADD">
        <w:rPr>
          <w:rFonts w:ascii="Times New Roman" w:hAnsi="Times New Roman" w:cs="Times New Roman"/>
          <w:sz w:val="24"/>
          <w:szCs w:val="24"/>
        </w:rPr>
        <w:t>;</w:t>
      </w:r>
    </w:p>
    <w:p w:rsidR="006520B8" w:rsidRDefault="00383130" w:rsidP="006520B8">
      <w:pPr>
        <w:spacing w:after="0" w:line="360" w:lineRule="auto"/>
        <w:ind w:firstLine="709"/>
        <w:jc w:val="both"/>
        <w:rPr>
          <w:rFonts w:ascii="Times New Roman" w:hAnsi="Times New Roman" w:cs="Times New Roman"/>
          <w:sz w:val="24"/>
          <w:szCs w:val="24"/>
        </w:rPr>
      </w:pPr>
      <w:r w:rsidRPr="00274ADD">
        <w:rPr>
          <w:rFonts w:ascii="Times New Roman" w:hAnsi="Times New Roman" w:cs="Times New Roman"/>
          <w:sz w:val="24"/>
          <w:szCs w:val="24"/>
          <w:lang w:val="kk-KZ"/>
        </w:rPr>
        <w:t xml:space="preserve">- </w:t>
      </w:r>
      <w:r w:rsidR="00274ADD" w:rsidRPr="00274ADD">
        <w:rPr>
          <w:rFonts w:ascii="Times New Roman" w:hAnsi="Times New Roman" w:cs="Times New Roman"/>
          <w:sz w:val="24"/>
          <w:szCs w:val="24"/>
        </w:rPr>
        <w:t>подготовлена</w:t>
      </w:r>
      <w:r w:rsidRPr="00274ADD">
        <w:rPr>
          <w:rFonts w:ascii="Times New Roman" w:hAnsi="Times New Roman" w:cs="Times New Roman"/>
          <w:sz w:val="24"/>
          <w:szCs w:val="24"/>
        </w:rPr>
        <w:t xml:space="preserve"> и подана к публикации </w:t>
      </w:r>
      <w:r w:rsidRPr="00274ADD">
        <w:rPr>
          <w:rFonts w:ascii="Times New Roman" w:hAnsi="Times New Roman" w:cs="Times New Roman"/>
          <w:sz w:val="24"/>
          <w:szCs w:val="24"/>
          <w:lang w:val="kk-KZ"/>
        </w:rPr>
        <w:t>1</w:t>
      </w:r>
      <w:r w:rsidRPr="00274ADD">
        <w:rPr>
          <w:rFonts w:ascii="Times New Roman" w:hAnsi="Times New Roman" w:cs="Times New Roman"/>
          <w:sz w:val="24"/>
          <w:szCs w:val="24"/>
        </w:rPr>
        <w:t xml:space="preserve"> стать</w:t>
      </w:r>
      <w:r w:rsidRPr="00274ADD">
        <w:rPr>
          <w:rFonts w:ascii="Times New Roman" w:hAnsi="Times New Roman" w:cs="Times New Roman"/>
          <w:sz w:val="24"/>
          <w:szCs w:val="24"/>
          <w:lang w:val="kk-KZ"/>
        </w:rPr>
        <w:t>я</w:t>
      </w:r>
      <w:r w:rsidRPr="00274ADD">
        <w:rPr>
          <w:rFonts w:ascii="Times New Roman" w:hAnsi="Times New Roman" w:cs="Times New Roman"/>
          <w:sz w:val="24"/>
          <w:szCs w:val="24"/>
        </w:rPr>
        <w:t xml:space="preserve"> в материалах </w:t>
      </w:r>
      <w:r w:rsidR="00274ADD" w:rsidRPr="00274ADD">
        <w:rPr>
          <w:rFonts w:ascii="Times New Roman" w:hAnsi="Times New Roman" w:cs="Times New Roman"/>
          <w:sz w:val="24"/>
          <w:szCs w:val="24"/>
        </w:rPr>
        <w:t>конференции</w:t>
      </w:r>
      <w:r w:rsidRPr="00274ADD">
        <w:rPr>
          <w:rFonts w:ascii="Times New Roman" w:hAnsi="Times New Roman" w:cs="Times New Roman"/>
          <w:sz w:val="24"/>
          <w:szCs w:val="24"/>
        </w:rPr>
        <w:t>: «Повышение надежности работы котельных агрегатов по условиям эксплуатации</w:t>
      </w:r>
      <w:r w:rsidRPr="00383130">
        <w:rPr>
          <w:rFonts w:ascii="Times New Roman" w:hAnsi="Times New Roman" w:cs="Times New Roman"/>
          <w:sz w:val="24"/>
          <w:szCs w:val="24"/>
        </w:rPr>
        <w:t xml:space="preserve"> элементов обмуровки»</w:t>
      </w:r>
      <w:r w:rsidRPr="00383130">
        <w:rPr>
          <w:rFonts w:ascii="Times New Roman" w:hAnsi="Times New Roman" w:cs="Times New Roman"/>
          <w:sz w:val="24"/>
          <w:szCs w:val="24"/>
          <w:lang w:val="kk-KZ"/>
        </w:rPr>
        <w:t>,</w:t>
      </w:r>
      <w:r w:rsidRPr="00383130">
        <w:rPr>
          <w:rFonts w:ascii="Times New Roman" w:hAnsi="Times New Roman" w:cs="Times New Roman"/>
          <w:sz w:val="24"/>
          <w:szCs w:val="24"/>
          <w:lang w:val="en-US"/>
        </w:rPr>
        <w:t>I</w:t>
      </w:r>
      <w:r w:rsidRPr="00383130">
        <w:rPr>
          <w:rFonts w:ascii="Times New Roman" w:hAnsi="Times New Roman" w:cs="Times New Roman"/>
          <w:sz w:val="24"/>
          <w:szCs w:val="24"/>
        </w:rPr>
        <w:t>X Международный Балтийский Морской Форум (г.Калининград)</w:t>
      </w:r>
      <w:r>
        <w:rPr>
          <w:rFonts w:ascii="Times New Roman" w:hAnsi="Times New Roman" w:cs="Times New Roman"/>
          <w:sz w:val="24"/>
          <w:szCs w:val="24"/>
        </w:rPr>
        <w:t>;</w:t>
      </w:r>
    </w:p>
    <w:p w:rsidR="00383130" w:rsidRDefault="00383130" w:rsidP="005F41DE">
      <w:pPr>
        <w:spacing w:after="0" w:line="360" w:lineRule="auto"/>
        <w:ind w:firstLine="709"/>
        <w:jc w:val="both"/>
        <w:rPr>
          <w:rFonts w:ascii="Times New Roman" w:hAnsi="Times New Roman" w:cs="Times New Roman"/>
          <w:sz w:val="24"/>
          <w:szCs w:val="24"/>
          <w:lang w:val="kk-KZ"/>
        </w:rPr>
      </w:pPr>
      <w:r w:rsidRPr="00383130">
        <w:rPr>
          <w:rFonts w:ascii="Times New Roman" w:hAnsi="Times New Roman" w:cs="Times New Roman"/>
          <w:sz w:val="24"/>
          <w:szCs w:val="24"/>
        </w:rPr>
        <w:t xml:space="preserve">- </w:t>
      </w:r>
      <w:r w:rsidRPr="00383130">
        <w:rPr>
          <w:rFonts w:ascii="Times New Roman" w:hAnsi="Times New Roman" w:cs="Times New Roman"/>
          <w:sz w:val="24"/>
          <w:szCs w:val="24"/>
          <w:lang w:val="kk-KZ"/>
        </w:rPr>
        <w:t>подана заявка на получение патента РК на изобретение «</w:t>
      </w:r>
      <w:r w:rsidRPr="00383130">
        <w:rPr>
          <w:rFonts w:ascii="Times New Roman" w:hAnsi="Times New Roman" w:cs="Times New Roman"/>
          <w:bCs/>
          <w:kern w:val="36"/>
          <w:sz w:val="24"/>
          <w:szCs w:val="24"/>
        </w:rPr>
        <w:t>Способ определения остаточного ресурса обмуровок котельных агрегатов</w:t>
      </w:r>
      <w:r w:rsidRPr="00383130">
        <w:rPr>
          <w:rFonts w:ascii="Times New Roman" w:hAnsi="Times New Roman" w:cs="Times New Roman"/>
          <w:sz w:val="24"/>
          <w:szCs w:val="24"/>
          <w:lang w:val="kk-KZ"/>
        </w:rPr>
        <w:t>» (рег. № 2021/0415.1)</w:t>
      </w:r>
      <w:r>
        <w:rPr>
          <w:rFonts w:ascii="Times New Roman" w:hAnsi="Times New Roman" w:cs="Times New Roman"/>
          <w:sz w:val="24"/>
          <w:szCs w:val="24"/>
          <w:lang w:val="kk-KZ"/>
        </w:rPr>
        <w:t>;</w:t>
      </w:r>
    </w:p>
    <w:p w:rsidR="00383130" w:rsidRPr="00B71832" w:rsidRDefault="00383130" w:rsidP="005F41D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 опубликована статья </w:t>
      </w:r>
      <w:r w:rsidRPr="00383130">
        <w:rPr>
          <w:rFonts w:ascii="Times New Roman" w:hAnsi="Times New Roman" w:cs="Times New Roman"/>
          <w:sz w:val="24"/>
          <w:szCs w:val="24"/>
          <w:lang w:val="kk-KZ"/>
        </w:rPr>
        <w:t>«</w:t>
      </w:r>
      <w:r w:rsidRPr="00B71832">
        <w:rPr>
          <w:rFonts w:ascii="Times New Roman" w:hAnsi="Times New Roman" w:cs="Times New Roman"/>
          <w:sz w:val="24"/>
          <w:szCs w:val="24"/>
          <w:lang w:val="en-US"/>
        </w:rPr>
        <w:t xml:space="preserve">Research </w:t>
      </w:r>
      <w:r w:rsidRPr="00274ADD">
        <w:rPr>
          <w:rFonts w:ascii="Times New Roman" w:hAnsi="Times New Roman" w:cs="Times New Roman"/>
          <w:sz w:val="24"/>
          <w:szCs w:val="24"/>
          <w:lang w:val="en-US"/>
        </w:rPr>
        <w:t>of heating the lining of high-temperature units in order to increase their residual resource</w:t>
      </w:r>
      <w:r w:rsidRPr="00B71832">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в «Вестник ЕНУ им.Н.Гумилева», </w:t>
      </w:r>
      <w:r w:rsidRPr="00B71832">
        <w:rPr>
          <w:rFonts w:ascii="Times New Roman" w:hAnsi="Times New Roman" w:cs="Times New Roman"/>
          <w:sz w:val="24"/>
          <w:szCs w:val="24"/>
          <w:lang w:val="en-US"/>
        </w:rPr>
        <w:t>№ 2(135)/2021;</w:t>
      </w:r>
    </w:p>
    <w:p w:rsidR="00383130" w:rsidRDefault="00383130" w:rsidP="005F41DE">
      <w:pPr>
        <w:pStyle w:val="2"/>
        <w:spacing w:after="0" w:line="360" w:lineRule="auto"/>
        <w:ind w:left="0" w:firstLine="709"/>
        <w:jc w:val="both"/>
        <w:rPr>
          <w:rFonts w:ascii="Times New Roman" w:hAnsi="Times New Roman"/>
          <w:sz w:val="24"/>
          <w:szCs w:val="24"/>
        </w:rPr>
      </w:pPr>
      <w:r w:rsidRPr="005F41DE">
        <w:rPr>
          <w:rFonts w:ascii="Times New Roman" w:hAnsi="Times New Roman"/>
          <w:sz w:val="24"/>
          <w:szCs w:val="24"/>
        </w:rPr>
        <w:t xml:space="preserve">- </w:t>
      </w:r>
      <w:r w:rsidR="00274ADD" w:rsidRPr="005F41DE">
        <w:rPr>
          <w:rFonts w:ascii="Times New Roman" w:hAnsi="Times New Roman"/>
          <w:sz w:val="24"/>
          <w:szCs w:val="24"/>
        </w:rPr>
        <w:t>подготовлена</w:t>
      </w:r>
      <w:r w:rsidRPr="005F41DE">
        <w:rPr>
          <w:rFonts w:ascii="Times New Roman" w:hAnsi="Times New Roman"/>
          <w:sz w:val="24"/>
          <w:szCs w:val="24"/>
        </w:rPr>
        <w:t xml:space="preserve"> и подана к публикации </w:t>
      </w:r>
      <w:r w:rsidRPr="005F41DE">
        <w:rPr>
          <w:rFonts w:ascii="Times New Roman" w:hAnsi="Times New Roman"/>
          <w:sz w:val="24"/>
          <w:szCs w:val="24"/>
          <w:lang w:val="kk-KZ"/>
        </w:rPr>
        <w:t>статья «</w:t>
      </w:r>
      <w:r w:rsidR="005F41DE" w:rsidRPr="005F41DE">
        <w:rPr>
          <w:rFonts w:ascii="Times New Roman" w:hAnsi="Times New Roman"/>
          <w:sz w:val="24"/>
          <w:szCs w:val="24"/>
          <w:lang w:val="kk-KZ"/>
        </w:rPr>
        <w:t>А</w:t>
      </w:r>
      <w:proofErr w:type="spellStart"/>
      <w:r w:rsidR="005F41DE" w:rsidRPr="005F41DE">
        <w:rPr>
          <w:rFonts w:ascii="Times New Roman" w:hAnsi="Times New Roman"/>
          <w:sz w:val="24"/>
          <w:szCs w:val="24"/>
        </w:rPr>
        <w:t>нализ</w:t>
      </w:r>
      <w:proofErr w:type="spellEnd"/>
      <w:r w:rsidR="005F41DE" w:rsidRPr="005F41DE">
        <w:rPr>
          <w:rFonts w:ascii="Times New Roman" w:hAnsi="Times New Roman"/>
          <w:sz w:val="24"/>
          <w:szCs w:val="24"/>
        </w:rPr>
        <w:t xml:space="preserve"> условий эксплуатации, влияющих на остаточный ресурс обмуровки котельных агрегатов</w:t>
      </w:r>
      <w:r w:rsidRPr="005F41DE">
        <w:rPr>
          <w:rFonts w:ascii="Times New Roman" w:hAnsi="Times New Roman"/>
          <w:sz w:val="24"/>
          <w:szCs w:val="24"/>
        </w:rPr>
        <w:t xml:space="preserve">» </w:t>
      </w:r>
      <w:r w:rsidRPr="005F41DE">
        <w:rPr>
          <w:rFonts w:ascii="Times New Roman" w:hAnsi="Times New Roman"/>
          <w:sz w:val="24"/>
          <w:szCs w:val="24"/>
          <w:lang w:val="kk-KZ"/>
        </w:rPr>
        <w:t xml:space="preserve">в «Вестник </w:t>
      </w:r>
      <w:r w:rsidR="005F41DE">
        <w:rPr>
          <w:rFonts w:ascii="Times New Roman" w:hAnsi="Times New Roman"/>
          <w:sz w:val="24"/>
          <w:szCs w:val="24"/>
          <w:lang w:val="kk-KZ"/>
        </w:rPr>
        <w:t>Торайгыров университета</w:t>
      </w:r>
      <w:r w:rsidRPr="005F41DE">
        <w:rPr>
          <w:rFonts w:ascii="Times New Roman" w:hAnsi="Times New Roman"/>
          <w:sz w:val="24"/>
          <w:szCs w:val="24"/>
          <w:lang w:val="kk-KZ"/>
        </w:rPr>
        <w:t>»</w:t>
      </w:r>
      <w:r w:rsidR="005F41DE" w:rsidRPr="005F41DE">
        <w:rPr>
          <w:rFonts w:ascii="Times New Roman" w:hAnsi="Times New Roman"/>
          <w:sz w:val="24"/>
          <w:szCs w:val="24"/>
          <w:lang w:val="kk-KZ"/>
        </w:rPr>
        <w:t>. Серия Энергетическая</w:t>
      </w:r>
      <w:r w:rsidRPr="005F41DE">
        <w:rPr>
          <w:rFonts w:ascii="Times New Roman" w:hAnsi="Times New Roman"/>
          <w:sz w:val="24"/>
          <w:szCs w:val="24"/>
          <w:lang w:val="kk-KZ"/>
        </w:rPr>
        <w:t xml:space="preserve">, </w:t>
      </w:r>
      <w:r w:rsidRPr="004C5CF3">
        <w:rPr>
          <w:rFonts w:ascii="Times New Roman" w:hAnsi="Times New Roman"/>
          <w:sz w:val="24"/>
          <w:szCs w:val="24"/>
        </w:rPr>
        <w:t xml:space="preserve">№ </w:t>
      </w:r>
      <w:r w:rsidR="009D6C6A" w:rsidRPr="004C5CF3">
        <w:rPr>
          <w:rFonts w:ascii="Times New Roman" w:hAnsi="Times New Roman"/>
          <w:sz w:val="24"/>
          <w:szCs w:val="24"/>
        </w:rPr>
        <w:t>4</w:t>
      </w:r>
      <w:r w:rsidR="004C5CF3">
        <w:rPr>
          <w:rFonts w:ascii="Times New Roman" w:hAnsi="Times New Roman"/>
          <w:sz w:val="24"/>
          <w:szCs w:val="24"/>
        </w:rPr>
        <w:t>/2021.</w:t>
      </w:r>
    </w:p>
    <w:p w:rsidR="006520B8" w:rsidRPr="00D34568" w:rsidRDefault="006520B8" w:rsidP="006520B8">
      <w:pPr>
        <w:spacing w:after="0" w:line="360" w:lineRule="auto"/>
        <w:ind w:firstLine="709"/>
        <w:jc w:val="both"/>
        <w:rPr>
          <w:rFonts w:ascii="Times New Roman" w:hAnsi="Times New Roman" w:cs="Times New Roman"/>
          <w:sz w:val="24"/>
          <w:szCs w:val="24"/>
        </w:rPr>
      </w:pPr>
      <w:r w:rsidRPr="00721989">
        <w:rPr>
          <w:rFonts w:ascii="Times New Roman" w:hAnsi="Times New Roman" w:cs="Times New Roman"/>
          <w:sz w:val="24"/>
          <w:szCs w:val="24"/>
        </w:rPr>
        <w:t xml:space="preserve">Возможные способы применения полученных результатов. </w:t>
      </w:r>
      <w:r w:rsidR="00F128C0">
        <w:rPr>
          <w:rFonts w:ascii="Times New Roman" w:hAnsi="Times New Roman" w:cs="Times New Roman"/>
          <w:sz w:val="24"/>
          <w:szCs w:val="24"/>
        </w:rPr>
        <w:t xml:space="preserve">Разработанные </w:t>
      </w:r>
      <w:r w:rsidR="00F128C0" w:rsidRPr="00EC2BEF">
        <w:rPr>
          <w:rFonts w:ascii="Times New Roman" w:hAnsi="Times New Roman"/>
          <w:sz w:val="24"/>
          <w:szCs w:val="24"/>
        </w:rPr>
        <w:t>методика определения допустимого остаточного ресурса с учётом теплофизических и прочностных свойств огнеупорных материалов футеровки</w:t>
      </w:r>
      <w:r w:rsidR="00F128C0">
        <w:rPr>
          <w:rFonts w:ascii="Times New Roman" w:hAnsi="Times New Roman"/>
          <w:sz w:val="24"/>
          <w:szCs w:val="24"/>
        </w:rPr>
        <w:t xml:space="preserve"> (обмуровки) позволят </w:t>
      </w:r>
      <w:r w:rsidR="00F128C0">
        <w:rPr>
          <w:rFonts w:ascii="Times New Roman" w:hAnsi="Times New Roman"/>
          <w:sz w:val="24"/>
          <w:szCs w:val="24"/>
        </w:rPr>
        <w:lastRenderedPageBreak/>
        <w:t>производить о</w:t>
      </w:r>
      <w:r w:rsidR="00F128C0" w:rsidRPr="009025B5">
        <w:rPr>
          <w:rFonts w:ascii="Times New Roman" w:hAnsi="Times New Roman" w:cs="Times New Roman"/>
          <w:sz w:val="24"/>
          <w:szCs w:val="24"/>
        </w:rPr>
        <w:t xml:space="preserve">ценка допустимого остаточного ресурса высокотемпературного оборудования </w:t>
      </w:r>
      <w:r w:rsidR="00F128C0">
        <w:rPr>
          <w:rFonts w:ascii="Times New Roman" w:hAnsi="Times New Roman" w:cs="Times New Roman"/>
          <w:sz w:val="24"/>
          <w:szCs w:val="24"/>
        </w:rPr>
        <w:t xml:space="preserve">(котлов) </w:t>
      </w:r>
      <w:r w:rsidR="00F128C0" w:rsidRPr="009025B5">
        <w:rPr>
          <w:rFonts w:ascii="Times New Roman" w:hAnsi="Times New Roman" w:cs="Times New Roman"/>
          <w:sz w:val="24"/>
          <w:szCs w:val="24"/>
        </w:rPr>
        <w:t>в зависимости от теплофизических и прочностных характеристик</w:t>
      </w:r>
      <w:r w:rsidR="00F128C0">
        <w:rPr>
          <w:rFonts w:ascii="Times New Roman" w:hAnsi="Times New Roman" w:cs="Times New Roman"/>
          <w:sz w:val="24"/>
          <w:szCs w:val="24"/>
        </w:rPr>
        <w:t xml:space="preserve"> используемых материалов.</w:t>
      </w:r>
    </w:p>
    <w:p w:rsidR="006520B8" w:rsidRDefault="00F128C0" w:rsidP="006520B8">
      <w:pPr>
        <w:spacing w:after="0" w:line="360" w:lineRule="auto"/>
        <w:ind w:firstLine="709"/>
        <w:jc w:val="both"/>
        <w:rPr>
          <w:rFonts w:ascii="Times New Roman" w:hAnsi="Times New Roman" w:cs="Times New Roman"/>
          <w:sz w:val="24"/>
          <w:szCs w:val="24"/>
        </w:rPr>
      </w:pPr>
      <w:r w:rsidRPr="00F128C0">
        <w:rPr>
          <w:rStyle w:val="ac"/>
          <w:rFonts w:ascii="Times New Roman" w:hAnsi="Times New Roman" w:cs="Times New Roman"/>
          <w:b w:val="0"/>
          <w:sz w:val="24"/>
          <w:szCs w:val="24"/>
        </w:rPr>
        <w:t>Использование р</w:t>
      </w:r>
      <w:r w:rsidRPr="00F128C0">
        <w:rPr>
          <w:rFonts w:ascii="Times New Roman" w:hAnsi="Times New Roman" w:cs="Times New Roman"/>
          <w:sz w:val="24"/>
          <w:szCs w:val="24"/>
        </w:rPr>
        <w:t>азработанной матрицы</w:t>
      </w:r>
      <w:r w:rsidR="00721989">
        <w:rPr>
          <w:rFonts w:ascii="Times New Roman" w:hAnsi="Times New Roman" w:cs="Times New Roman"/>
          <w:sz w:val="24"/>
          <w:szCs w:val="24"/>
        </w:rPr>
        <w:t xml:space="preserve"> </w:t>
      </w:r>
      <w:r>
        <w:rPr>
          <w:rFonts w:ascii="Times New Roman" w:hAnsi="Times New Roman" w:cs="Times New Roman"/>
          <w:sz w:val="24"/>
          <w:szCs w:val="24"/>
        </w:rPr>
        <w:t>SWOT-анализа</w:t>
      </w:r>
      <w:r w:rsidRPr="009025B5">
        <w:rPr>
          <w:rFonts w:ascii="Times New Roman" w:hAnsi="Times New Roman" w:cs="Times New Roman"/>
          <w:sz w:val="24"/>
          <w:szCs w:val="24"/>
        </w:rPr>
        <w:t xml:space="preserve"> стратегических действий </w:t>
      </w:r>
      <w:r>
        <w:rPr>
          <w:rFonts w:ascii="Times New Roman" w:hAnsi="Times New Roman" w:cs="Times New Roman"/>
          <w:sz w:val="24"/>
          <w:szCs w:val="24"/>
        </w:rPr>
        <w:t>позволит предприятиям, эксплуатирующим высокотемпературные агрегаты разработать рекомендации,</w:t>
      </w:r>
      <w:r w:rsidRPr="009025B5">
        <w:rPr>
          <w:rFonts w:ascii="Times New Roman" w:hAnsi="Times New Roman" w:cs="Times New Roman"/>
          <w:sz w:val="24"/>
          <w:szCs w:val="24"/>
        </w:rPr>
        <w:t xml:space="preserve"> с учётом </w:t>
      </w:r>
      <w:r>
        <w:rPr>
          <w:rFonts w:ascii="Times New Roman" w:hAnsi="Times New Roman" w:cs="Times New Roman"/>
          <w:sz w:val="24"/>
          <w:szCs w:val="24"/>
        </w:rPr>
        <w:t>специфики своего производства для повышения</w:t>
      </w:r>
      <w:r w:rsidRPr="009025B5">
        <w:rPr>
          <w:rFonts w:ascii="Times New Roman" w:hAnsi="Times New Roman" w:cs="Times New Roman"/>
          <w:sz w:val="24"/>
          <w:szCs w:val="24"/>
        </w:rPr>
        <w:t xml:space="preserve"> надёжности высокотемпературных агрегатов</w:t>
      </w:r>
      <w:r>
        <w:rPr>
          <w:rFonts w:ascii="Times New Roman" w:hAnsi="Times New Roman" w:cs="Times New Roman"/>
          <w:sz w:val="24"/>
          <w:szCs w:val="24"/>
        </w:rPr>
        <w:t xml:space="preserve"> и снижения рисков.</w:t>
      </w:r>
    </w:p>
    <w:p w:rsidR="006520B8" w:rsidRDefault="006520B8">
      <w:pPr>
        <w:rPr>
          <w:rFonts w:ascii="Times New Roman" w:hAnsi="Times New Roman" w:cs="Times New Roman"/>
          <w:bCs/>
          <w:sz w:val="24"/>
          <w:szCs w:val="24"/>
        </w:rPr>
      </w:pPr>
      <w:r>
        <w:rPr>
          <w:rFonts w:ascii="Times New Roman" w:hAnsi="Times New Roman" w:cs="Times New Roman"/>
          <w:bCs/>
          <w:sz w:val="24"/>
          <w:szCs w:val="24"/>
        </w:rPr>
        <w:br w:type="page"/>
      </w:r>
    </w:p>
    <w:p w:rsidR="00B07C21" w:rsidRDefault="00B07C21" w:rsidP="005F23EC">
      <w:pPr>
        <w:spacing w:after="0" w:line="360" w:lineRule="auto"/>
        <w:ind w:firstLine="709"/>
        <w:jc w:val="center"/>
        <w:rPr>
          <w:rFonts w:ascii="Times New Roman" w:eastAsia="Calibri" w:hAnsi="Times New Roman" w:cs="Times New Roman"/>
          <w:b/>
          <w:sz w:val="24"/>
          <w:szCs w:val="24"/>
        </w:rPr>
      </w:pPr>
      <w:r w:rsidRPr="00674F46">
        <w:rPr>
          <w:rFonts w:ascii="Times New Roman" w:eastAsia="Calibri" w:hAnsi="Times New Roman" w:cs="Times New Roman"/>
          <w:b/>
          <w:caps/>
          <w:sz w:val="24"/>
          <w:szCs w:val="24"/>
        </w:rPr>
        <w:lastRenderedPageBreak/>
        <w:t>С</w:t>
      </w:r>
      <w:r w:rsidRPr="00674F46">
        <w:rPr>
          <w:rFonts w:ascii="Times New Roman" w:eastAsia="Calibri" w:hAnsi="Times New Roman" w:cs="Times New Roman"/>
          <w:b/>
          <w:sz w:val="24"/>
          <w:szCs w:val="24"/>
        </w:rPr>
        <w:t>ПИСОК ИСПОЛЬЗОВАННЫХ ИСТОЧНИКОВ</w:t>
      </w:r>
    </w:p>
    <w:p w:rsidR="005F23EC" w:rsidRDefault="005F23EC" w:rsidP="005F23EC">
      <w:pPr>
        <w:spacing w:after="0" w:line="360" w:lineRule="auto"/>
        <w:ind w:firstLine="709"/>
        <w:jc w:val="center"/>
        <w:rPr>
          <w:rFonts w:ascii="Times New Roman" w:eastAsia="Calibri" w:hAnsi="Times New Roman" w:cs="Times New Roman"/>
          <w:b/>
          <w:sz w:val="24"/>
          <w:szCs w:val="24"/>
        </w:rPr>
      </w:pPr>
    </w:p>
    <w:p w:rsidR="005F23EC" w:rsidRPr="00D43D3D" w:rsidRDefault="005F23EC" w:rsidP="005F23EC">
      <w:pPr>
        <w:spacing w:after="0" w:line="360" w:lineRule="auto"/>
        <w:ind w:firstLine="709"/>
        <w:jc w:val="both"/>
        <w:rPr>
          <w:rFonts w:ascii="Times New Roman" w:hAnsi="Times New Roman" w:cs="Times New Roman"/>
          <w:sz w:val="24"/>
          <w:szCs w:val="24"/>
        </w:rPr>
      </w:pPr>
      <w:r w:rsidRPr="00D43D3D">
        <w:rPr>
          <w:rFonts w:ascii="Times New Roman" w:eastAsia="Calibri" w:hAnsi="Times New Roman" w:cs="Times New Roman"/>
          <w:sz w:val="24"/>
          <w:szCs w:val="24"/>
        </w:rPr>
        <w:t>1</w:t>
      </w:r>
      <w:r w:rsidRPr="00D43D3D">
        <w:rPr>
          <w:rFonts w:ascii="Times New Roman" w:eastAsia="Calibri" w:hAnsi="Times New Roman" w:cs="Times New Roman"/>
          <w:b/>
          <w:sz w:val="24"/>
          <w:szCs w:val="24"/>
        </w:rPr>
        <w:t xml:space="preserve"> </w:t>
      </w:r>
      <w:r w:rsidRPr="00D43D3D">
        <w:rPr>
          <w:rFonts w:ascii="Times New Roman" w:hAnsi="Times New Roman" w:cs="Times New Roman"/>
          <w:sz w:val="24"/>
          <w:szCs w:val="24"/>
        </w:rPr>
        <w:t xml:space="preserve">Обзор рынка черной металлургии в 2019 - </w:t>
      </w:r>
      <w:proofErr w:type="spellStart"/>
      <w:r w:rsidRPr="00D43D3D">
        <w:rPr>
          <w:rFonts w:ascii="Times New Roman" w:hAnsi="Times New Roman" w:cs="Times New Roman"/>
          <w:sz w:val="24"/>
          <w:szCs w:val="24"/>
        </w:rPr>
        <w:t>Iкв</w:t>
      </w:r>
      <w:proofErr w:type="spellEnd"/>
      <w:r w:rsidRPr="00D43D3D">
        <w:rPr>
          <w:rFonts w:ascii="Times New Roman" w:hAnsi="Times New Roman" w:cs="Times New Roman"/>
          <w:sz w:val="24"/>
          <w:szCs w:val="24"/>
        </w:rPr>
        <w:t>. 2020 гг. Национальное рейтинговое агентство.</w:t>
      </w:r>
      <w:r w:rsidR="00882228">
        <w:rPr>
          <w:rFonts w:ascii="Times New Roman" w:hAnsi="Times New Roman" w:cs="Times New Roman"/>
          <w:sz w:val="24"/>
          <w:szCs w:val="24"/>
        </w:rPr>
        <w:t xml:space="preserve"> </w:t>
      </w:r>
      <w:r w:rsidR="00882228">
        <w:rPr>
          <w:rFonts w:ascii="Times New Roman" w:hAnsi="Times New Roman" w:cs="Times New Roman"/>
          <w:bCs/>
          <w:sz w:val="24"/>
          <w:szCs w:val="24"/>
        </w:rPr>
        <w:t xml:space="preserve">– </w:t>
      </w:r>
      <w:r w:rsidRPr="00D43D3D">
        <w:rPr>
          <w:rFonts w:ascii="Times New Roman" w:hAnsi="Times New Roman" w:cs="Times New Roman"/>
          <w:sz w:val="24"/>
          <w:szCs w:val="24"/>
        </w:rPr>
        <w:t xml:space="preserve"> М.</w:t>
      </w:r>
      <w:r w:rsidR="00856DA3">
        <w:rPr>
          <w:rFonts w:ascii="Times New Roman" w:hAnsi="Times New Roman" w:cs="Times New Roman"/>
          <w:sz w:val="24"/>
          <w:szCs w:val="24"/>
        </w:rPr>
        <w:t>,</w:t>
      </w:r>
      <w:r w:rsidRPr="00D43D3D">
        <w:rPr>
          <w:rFonts w:ascii="Times New Roman" w:hAnsi="Times New Roman" w:cs="Times New Roman"/>
          <w:sz w:val="24"/>
          <w:szCs w:val="24"/>
        </w:rPr>
        <w:t xml:space="preserve"> 2020. </w:t>
      </w:r>
      <w:r w:rsidR="00882228">
        <w:rPr>
          <w:rFonts w:ascii="Times New Roman" w:hAnsi="Times New Roman" w:cs="Times New Roman"/>
          <w:bCs/>
          <w:sz w:val="24"/>
          <w:szCs w:val="24"/>
        </w:rPr>
        <w:t>–</w:t>
      </w:r>
      <w:r w:rsidR="00856DA3">
        <w:rPr>
          <w:rFonts w:ascii="Times New Roman" w:hAnsi="Times New Roman" w:cs="Times New Roman"/>
          <w:bCs/>
          <w:sz w:val="24"/>
          <w:szCs w:val="24"/>
        </w:rPr>
        <w:t xml:space="preserve"> </w:t>
      </w:r>
      <w:r w:rsidRPr="00D43D3D">
        <w:rPr>
          <w:rFonts w:ascii="Times New Roman" w:hAnsi="Times New Roman" w:cs="Times New Roman"/>
          <w:sz w:val="24"/>
          <w:szCs w:val="24"/>
        </w:rPr>
        <w:t>16</w:t>
      </w:r>
      <w:r w:rsidR="008879D3" w:rsidRPr="008879D3">
        <w:rPr>
          <w:rFonts w:ascii="Times New Roman" w:hAnsi="Times New Roman" w:cs="Times New Roman"/>
          <w:sz w:val="24"/>
          <w:szCs w:val="24"/>
        </w:rPr>
        <w:t xml:space="preserve"> </w:t>
      </w:r>
      <w:r w:rsidR="008879D3">
        <w:rPr>
          <w:rFonts w:ascii="Times New Roman" w:hAnsi="Times New Roman" w:cs="Times New Roman"/>
          <w:sz w:val="24"/>
          <w:szCs w:val="24"/>
        </w:rPr>
        <w:t>с.</w:t>
      </w:r>
    </w:p>
    <w:p w:rsidR="005F23EC" w:rsidRPr="008879D3" w:rsidRDefault="007513A0" w:rsidP="005F23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5F23EC" w:rsidRPr="00D43D3D">
        <w:rPr>
          <w:rFonts w:ascii="Times New Roman" w:hAnsi="Times New Roman" w:cs="Times New Roman"/>
          <w:sz w:val="24"/>
          <w:szCs w:val="24"/>
        </w:rPr>
        <w:t xml:space="preserve"> Общая методика выбора номенклатуры нормируемых показателей надежности технических устройств для включения в ГОСТ, </w:t>
      </w:r>
      <w:r w:rsidR="00882228">
        <w:rPr>
          <w:rFonts w:ascii="Times New Roman" w:hAnsi="Times New Roman" w:cs="Times New Roman"/>
          <w:sz w:val="24"/>
          <w:szCs w:val="24"/>
        </w:rPr>
        <w:t xml:space="preserve">ТУ, ТЗ и в систему планирования. </w:t>
      </w:r>
      <w:r w:rsidR="00C719F0">
        <w:rPr>
          <w:rFonts w:ascii="Times New Roman" w:hAnsi="Times New Roman" w:cs="Times New Roman"/>
          <w:sz w:val="24"/>
          <w:szCs w:val="24"/>
        </w:rPr>
        <w:br/>
      </w:r>
      <w:r w:rsidR="00882228">
        <w:rPr>
          <w:rFonts w:ascii="Times New Roman" w:hAnsi="Times New Roman" w:cs="Times New Roman"/>
          <w:bCs/>
          <w:sz w:val="24"/>
          <w:szCs w:val="24"/>
        </w:rPr>
        <w:t>–</w:t>
      </w:r>
      <w:r w:rsidR="005F23EC" w:rsidRPr="00D43D3D">
        <w:rPr>
          <w:rFonts w:ascii="Times New Roman" w:hAnsi="Times New Roman" w:cs="Times New Roman"/>
          <w:sz w:val="24"/>
          <w:szCs w:val="24"/>
        </w:rPr>
        <w:t xml:space="preserve"> М.: ВНИИС, 1968</w:t>
      </w:r>
      <w:r w:rsidR="008879D3">
        <w:rPr>
          <w:rFonts w:ascii="Times New Roman" w:hAnsi="Times New Roman" w:cs="Times New Roman"/>
          <w:sz w:val="24"/>
          <w:szCs w:val="24"/>
        </w:rPr>
        <w:t>. – 120 с.</w:t>
      </w:r>
    </w:p>
    <w:p w:rsidR="005F23EC" w:rsidRPr="00D43D3D" w:rsidRDefault="007513A0" w:rsidP="005F23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5F23EC" w:rsidRPr="00D43D3D">
        <w:rPr>
          <w:rFonts w:ascii="Times New Roman" w:hAnsi="Times New Roman" w:cs="Times New Roman"/>
          <w:sz w:val="24"/>
          <w:szCs w:val="24"/>
        </w:rPr>
        <w:t xml:space="preserve"> Матвеевский В.</w:t>
      </w:r>
      <w:r w:rsid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 xml:space="preserve">Р. Надежность технических систем. – Московский государственный институт электроники и математики. </w:t>
      </w:r>
      <w:r w:rsidR="00883D24" w:rsidRPr="00D43D3D">
        <w:rPr>
          <w:rFonts w:ascii="Times New Roman" w:hAnsi="Times New Roman" w:cs="Times New Roman"/>
          <w:sz w:val="24"/>
          <w:szCs w:val="24"/>
        </w:rPr>
        <w:t>–</w:t>
      </w:r>
      <w:r w:rsidR="00883D24">
        <w:rPr>
          <w:rFonts w:ascii="Times New Roman" w:hAnsi="Times New Roman" w:cs="Times New Roman"/>
          <w:sz w:val="24"/>
          <w:szCs w:val="24"/>
        </w:rPr>
        <w:t xml:space="preserve"> М., 2002</w:t>
      </w:r>
      <w:r w:rsidR="005F23EC" w:rsidRPr="00D43D3D">
        <w:rPr>
          <w:rFonts w:ascii="Times New Roman" w:hAnsi="Times New Roman" w:cs="Times New Roman"/>
          <w:sz w:val="24"/>
          <w:szCs w:val="24"/>
        </w:rPr>
        <w:t xml:space="preserve">. </w:t>
      </w:r>
      <w:r w:rsidR="00883D24" w:rsidRPr="00D43D3D">
        <w:rPr>
          <w:rFonts w:ascii="Times New Roman" w:hAnsi="Times New Roman" w:cs="Times New Roman"/>
          <w:sz w:val="24"/>
          <w:szCs w:val="24"/>
        </w:rPr>
        <w:t>–</w:t>
      </w:r>
      <w:r w:rsidR="00856DA3">
        <w:rPr>
          <w:rFonts w:ascii="Times New Roman" w:hAnsi="Times New Roman" w:cs="Times New Roman"/>
          <w:sz w:val="24"/>
          <w:szCs w:val="24"/>
        </w:rPr>
        <w:t xml:space="preserve"> </w:t>
      </w:r>
      <w:r w:rsidR="005F23EC" w:rsidRPr="00D43D3D">
        <w:rPr>
          <w:rFonts w:ascii="Times New Roman" w:hAnsi="Times New Roman" w:cs="Times New Roman"/>
          <w:sz w:val="24"/>
          <w:szCs w:val="24"/>
        </w:rPr>
        <w:t>113</w:t>
      </w:r>
      <w:r w:rsidR="00883D24" w:rsidRPr="00883D24">
        <w:rPr>
          <w:rFonts w:ascii="Times New Roman" w:hAnsi="Times New Roman" w:cs="Times New Roman"/>
          <w:sz w:val="24"/>
          <w:szCs w:val="24"/>
        </w:rPr>
        <w:t xml:space="preserve"> </w:t>
      </w:r>
      <w:r w:rsidR="00883D24" w:rsidRPr="00D43D3D">
        <w:rPr>
          <w:rFonts w:ascii="Times New Roman" w:hAnsi="Times New Roman" w:cs="Times New Roman"/>
          <w:sz w:val="24"/>
          <w:szCs w:val="24"/>
        </w:rPr>
        <w:t>с.</w:t>
      </w:r>
    </w:p>
    <w:p w:rsidR="005F23EC" w:rsidRPr="00D43D3D" w:rsidRDefault="007513A0" w:rsidP="005F23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5F23EC" w:rsidRPr="00D43D3D">
        <w:rPr>
          <w:rFonts w:ascii="Times New Roman" w:hAnsi="Times New Roman" w:cs="Times New Roman"/>
          <w:sz w:val="24"/>
          <w:szCs w:val="24"/>
        </w:rPr>
        <w:t xml:space="preserve"> Чудаева А. А. Надежность и срок службы оборудования как экономическая категория // Вестник ОГУ. </w:t>
      </w:r>
      <w:r w:rsidR="00883D24" w:rsidRPr="00D43D3D">
        <w:rPr>
          <w:rFonts w:ascii="Times New Roman" w:hAnsi="Times New Roman" w:cs="Times New Roman"/>
          <w:sz w:val="24"/>
          <w:szCs w:val="24"/>
        </w:rPr>
        <w:t>–</w:t>
      </w:r>
      <w:r w:rsidR="00883D24" w:rsidRP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 xml:space="preserve">2009. </w:t>
      </w:r>
      <w:r w:rsidR="00883D24" w:rsidRPr="00D43D3D">
        <w:rPr>
          <w:rFonts w:ascii="Times New Roman" w:hAnsi="Times New Roman" w:cs="Times New Roman"/>
          <w:sz w:val="24"/>
          <w:szCs w:val="24"/>
        </w:rPr>
        <w:t>–</w:t>
      </w:r>
      <w:r w:rsidR="00883D24" w:rsidRP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w:t>
      </w:r>
      <w:r w:rsid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8.</w:t>
      </w:r>
      <w:r w:rsidR="00883D24" w:rsidRPr="00883D24">
        <w:rPr>
          <w:rFonts w:ascii="Times New Roman" w:hAnsi="Times New Roman" w:cs="Times New Roman"/>
          <w:sz w:val="24"/>
          <w:szCs w:val="24"/>
        </w:rPr>
        <w:t xml:space="preserve"> </w:t>
      </w:r>
      <w:r w:rsidR="00883D24" w:rsidRPr="00D43D3D">
        <w:rPr>
          <w:rFonts w:ascii="Times New Roman" w:hAnsi="Times New Roman" w:cs="Times New Roman"/>
          <w:sz w:val="24"/>
          <w:szCs w:val="24"/>
        </w:rPr>
        <w:t>–</w:t>
      </w:r>
      <w:r w:rsidR="005F23EC" w:rsidRPr="00D43D3D">
        <w:rPr>
          <w:rFonts w:ascii="Times New Roman" w:hAnsi="Times New Roman" w:cs="Times New Roman"/>
          <w:sz w:val="24"/>
          <w:szCs w:val="24"/>
        </w:rPr>
        <w:t xml:space="preserve"> </w:t>
      </w:r>
      <w:r w:rsidR="00883D24">
        <w:rPr>
          <w:rFonts w:ascii="Times New Roman" w:hAnsi="Times New Roman" w:cs="Times New Roman"/>
          <w:sz w:val="24"/>
          <w:szCs w:val="24"/>
        </w:rPr>
        <w:t>С</w:t>
      </w:r>
      <w:r w:rsidR="005F23EC" w:rsidRPr="00D43D3D">
        <w:rPr>
          <w:rFonts w:ascii="Times New Roman" w:hAnsi="Times New Roman" w:cs="Times New Roman"/>
          <w:sz w:val="24"/>
          <w:szCs w:val="24"/>
        </w:rPr>
        <w:t>. 150</w:t>
      </w:r>
      <w:r w:rsidR="0050054B" w:rsidRPr="0050054B">
        <w:rPr>
          <w:rFonts w:ascii="Times New Roman" w:hAnsi="Times New Roman" w:cs="Times New Roman"/>
          <w:sz w:val="24"/>
          <w:szCs w:val="24"/>
        </w:rPr>
        <w:t>–</w:t>
      </w:r>
      <w:r w:rsidR="005F23EC" w:rsidRPr="00D43D3D">
        <w:rPr>
          <w:rFonts w:ascii="Times New Roman" w:hAnsi="Times New Roman" w:cs="Times New Roman"/>
          <w:sz w:val="24"/>
          <w:szCs w:val="24"/>
        </w:rPr>
        <w:t>155</w:t>
      </w:r>
      <w:r w:rsidR="00E844B8">
        <w:rPr>
          <w:rFonts w:ascii="Times New Roman" w:hAnsi="Times New Roman" w:cs="Times New Roman"/>
          <w:sz w:val="24"/>
          <w:szCs w:val="24"/>
        </w:rPr>
        <w:t>.</w:t>
      </w:r>
    </w:p>
    <w:p w:rsidR="005F23EC" w:rsidRPr="00D43D3D" w:rsidRDefault="007513A0" w:rsidP="005F23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5F23EC" w:rsidRPr="00D43D3D">
        <w:rPr>
          <w:rFonts w:ascii="Times New Roman" w:hAnsi="Times New Roman" w:cs="Times New Roman"/>
          <w:sz w:val="24"/>
          <w:szCs w:val="24"/>
        </w:rPr>
        <w:t xml:space="preserve"> </w:t>
      </w:r>
      <w:proofErr w:type="spellStart"/>
      <w:r w:rsidR="005F23EC" w:rsidRPr="00D43D3D">
        <w:rPr>
          <w:rFonts w:ascii="Times New Roman" w:hAnsi="Times New Roman" w:cs="Times New Roman"/>
          <w:sz w:val="24"/>
          <w:szCs w:val="24"/>
        </w:rPr>
        <w:t>Берхане</w:t>
      </w:r>
      <w:proofErr w:type="spellEnd"/>
      <w:r w:rsidR="005F23EC" w:rsidRPr="00D43D3D">
        <w:rPr>
          <w:rFonts w:ascii="Times New Roman" w:hAnsi="Times New Roman" w:cs="Times New Roman"/>
          <w:sz w:val="24"/>
          <w:szCs w:val="24"/>
        </w:rPr>
        <w:t xml:space="preserve"> А. М. Обоснование критерия оценки надежности электроснабжения // Вестник евразийской науки. </w:t>
      </w:r>
      <w:r w:rsidR="00883D24" w:rsidRPr="00D43D3D">
        <w:rPr>
          <w:rFonts w:ascii="Times New Roman" w:hAnsi="Times New Roman" w:cs="Times New Roman"/>
          <w:sz w:val="24"/>
          <w:szCs w:val="24"/>
        </w:rPr>
        <w:t>–</w:t>
      </w:r>
      <w:r w:rsidR="00883D24" w:rsidRP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 xml:space="preserve">2015. </w:t>
      </w:r>
      <w:r w:rsidR="00883D24" w:rsidRPr="00D43D3D">
        <w:rPr>
          <w:rFonts w:ascii="Times New Roman" w:hAnsi="Times New Roman" w:cs="Times New Roman"/>
          <w:sz w:val="24"/>
          <w:szCs w:val="24"/>
        </w:rPr>
        <w:t>–</w:t>
      </w:r>
      <w:r w:rsidR="00883D24" w:rsidRP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w:t>
      </w:r>
      <w:r w:rsidR="00883D24" w:rsidRPr="00883D24">
        <w:rPr>
          <w:rFonts w:ascii="Times New Roman" w:hAnsi="Times New Roman" w:cs="Times New Roman"/>
          <w:sz w:val="24"/>
          <w:szCs w:val="24"/>
        </w:rPr>
        <w:t xml:space="preserve"> </w:t>
      </w:r>
      <w:r w:rsidR="005F23EC" w:rsidRPr="00D43D3D">
        <w:rPr>
          <w:rFonts w:ascii="Times New Roman" w:hAnsi="Times New Roman" w:cs="Times New Roman"/>
          <w:sz w:val="24"/>
          <w:szCs w:val="24"/>
        </w:rPr>
        <w:t>1 (26)</w:t>
      </w:r>
      <w:r w:rsidR="00E844B8">
        <w:rPr>
          <w:rFonts w:ascii="Times New Roman" w:hAnsi="Times New Roman" w:cs="Times New Roman"/>
          <w:sz w:val="24"/>
          <w:szCs w:val="24"/>
        </w:rPr>
        <w:t>.</w:t>
      </w:r>
    </w:p>
    <w:p w:rsidR="00F3445C" w:rsidRPr="00BA6214" w:rsidRDefault="007513A0" w:rsidP="005F23EC">
      <w:pPr>
        <w:spacing w:after="0" w:line="360" w:lineRule="auto"/>
        <w:ind w:firstLine="709"/>
        <w:jc w:val="both"/>
        <w:rPr>
          <w:rFonts w:ascii="Times New Roman" w:eastAsia="Times New Roman" w:hAnsi="Times New Roman" w:cs="Times New Roman"/>
          <w:sz w:val="24"/>
          <w:szCs w:val="24"/>
          <w:lang w:val="en-US"/>
        </w:rPr>
      </w:pPr>
      <w:r w:rsidRPr="00BA6214">
        <w:rPr>
          <w:rFonts w:ascii="Times New Roman" w:hAnsi="Times New Roman" w:cs="Times New Roman"/>
          <w:sz w:val="24"/>
          <w:szCs w:val="24"/>
        </w:rPr>
        <w:t>6</w:t>
      </w:r>
      <w:r w:rsidR="00F3445C" w:rsidRPr="00BA6214">
        <w:rPr>
          <w:rFonts w:ascii="Times New Roman" w:hAnsi="Times New Roman" w:cs="Times New Roman"/>
          <w:sz w:val="24"/>
          <w:szCs w:val="24"/>
        </w:rPr>
        <w:t xml:space="preserve"> </w:t>
      </w:r>
      <w:r w:rsidR="00BA6214" w:rsidRPr="00BA6214">
        <w:rPr>
          <w:rFonts w:ascii="Times New Roman" w:hAnsi="Times New Roman" w:cs="Times New Roman"/>
          <w:sz w:val="24"/>
          <w:szCs w:val="24"/>
        </w:rPr>
        <w:t xml:space="preserve">Никифоров А.С., Кинжибекова А.К., Кучер Е.О., Никонов Г.Н. Способ определения теплового состояния футеровки высокотемпературного агрегата. Инновационный патент № 30372 Республика Казахстан, </w:t>
      </w:r>
      <w:proofErr w:type="spellStart"/>
      <w:r w:rsidR="00BA6214" w:rsidRPr="00BA6214">
        <w:rPr>
          <w:rFonts w:ascii="Times New Roman" w:hAnsi="Times New Roman" w:cs="Times New Roman"/>
          <w:sz w:val="24"/>
          <w:szCs w:val="24"/>
        </w:rPr>
        <w:t>МКИ</w:t>
      </w:r>
      <w:proofErr w:type="spellEnd"/>
      <w:r w:rsidR="00BA6214" w:rsidRPr="00BA6214">
        <w:rPr>
          <w:rFonts w:ascii="Times New Roman" w:hAnsi="Times New Roman" w:cs="Times New Roman"/>
          <w:sz w:val="24"/>
          <w:szCs w:val="24"/>
        </w:rPr>
        <w:t xml:space="preserve"> G01K 13/00 </w:t>
      </w:r>
      <w:proofErr w:type="spellStart"/>
      <w:r w:rsidR="00BA6214" w:rsidRPr="00BA6214">
        <w:rPr>
          <w:rFonts w:ascii="Times New Roman" w:hAnsi="Times New Roman" w:cs="Times New Roman"/>
          <w:sz w:val="24"/>
          <w:szCs w:val="24"/>
        </w:rPr>
        <w:t>опубл</w:t>
      </w:r>
      <w:proofErr w:type="spellEnd"/>
      <w:r w:rsidR="00BA6214" w:rsidRPr="00BA6214">
        <w:rPr>
          <w:rFonts w:ascii="Times New Roman" w:hAnsi="Times New Roman" w:cs="Times New Roman"/>
          <w:sz w:val="24"/>
          <w:szCs w:val="24"/>
        </w:rPr>
        <w:t xml:space="preserve">. 15.09.2015, </w:t>
      </w:r>
      <w:proofErr w:type="spellStart"/>
      <w:r w:rsidR="00BA6214" w:rsidRPr="00BA6214">
        <w:rPr>
          <w:rFonts w:ascii="Times New Roman" w:hAnsi="Times New Roman" w:cs="Times New Roman"/>
          <w:sz w:val="24"/>
          <w:szCs w:val="24"/>
        </w:rPr>
        <w:t>бюл</w:t>
      </w:r>
      <w:proofErr w:type="spellEnd"/>
      <w:r w:rsidR="00BA6214" w:rsidRPr="00BA6214">
        <w:rPr>
          <w:rFonts w:ascii="Times New Roman" w:hAnsi="Times New Roman" w:cs="Times New Roman"/>
          <w:sz w:val="24"/>
          <w:szCs w:val="24"/>
        </w:rPr>
        <w:t>. № 9. 4с.</w:t>
      </w:r>
    </w:p>
    <w:p w:rsidR="00F3445C" w:rsidRPr="00BA6214" w:rsidRDefault="007513A0" w:rsidP="005F23EC">
      <w:pPr>
        <w:spacing w:after="0" w:line="360" w:lineRule="auto"/>
        <w:ind w:firstLine="709"/>
        <w:jc w:val="both"/>
        <w:rPr>
          <w:rFonts w:ascii="Times New Roman" w:hAnsi="Times New Roman" w:cs="Times New Roman"/>
          <w:sz w:val="24"/>
          <w:szCs w:val="24"/>
          <w:lang w:val="en-US"/>
        </w:rPr>
      </w:pPr>
      <w:r w:rsidRPr="007513A0">
        <w:rPr>
          <w:rFonts w:ascii="Times New Roman" w:hAnsi="Times New Roman" w:cs="Times New Roman"/>
          <w:sz w:val="24"/>
          <w:szCs w:val="24"/>
          <w:lang w:val="en-US"/>
        </w:rPr>
        <w:t>7</w:t>
      </w:r>
      <w:r w:rsidR="00F3445C" w:rsidRPr="00D43D3D">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lang w:val="en-US"/>
        </w:rPr>
        <w:t xml:space="preserve">Griffith, </w:t>
      </w:r>
      <w:r w:rsidR="00692DAC" w:rsidRPr="00D43D3D">
        <w:rPr>
          <w:rFonts w:ascii="Times New Roman" w:hAnsi="Times New Roman" w:cs="Times New Roman"/>
          <w:sz w:val="24"/>
          <w:szCs w:val="24"/>
        </w:rPr>
        <w:t>А</w:t>
      </w:r>
      <w:r w:rsidR="00692DAC" w:rsidRPr="00D43D3D">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rPr>
        <w:t>А</w:t>
      </w:r>
      <w:r w:rsidR="00692DAC" w:rsidRPr="00D43D3D">
        <w:rPr>
          <w:rFonts w:ascii="Times New Roman" w:hAnsi="Times New Roman" w:cs="Times New Roman"/>
          <w:sz w:val="24"/>
          <w:szCs w:val="24"/>
          <w:lang w:val="en-US"/>
        </w:rPr>
        <w:t xml:space="preserve">. </w:t>
      </w:r>
      <w:proofErr w:type="spellStart"/>
      <w:r w:rsidR="00692DAC" w:rsidRPr="00D43D3D">
        <w:rPr>
          <w:rFonts w:ascii="Times New Roman" w:hAnsi="Times New Roman" w:cs="Times New Roman"/>
          <w:sz w:val="24"/>
          <w:szCs w:val="24"/>
          <w:lang w:val="en-US"/>
        </w:rPr>
        <w:t>Thephenomen</w:t>
      </w:r>
      <w:proofErr w:type="spellEnd"/>
      <w:r w:rsidR="00BA6214">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lang w:val="en-US"/>
        </w:rPr>
        <w:t>of</w:t>
      </w:r>
      <w:r w:rsidR="00BA6214">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lang w:val="en-US"/>
        </w:rPr>
        <w:t>rupture</w:t>
      </w:r>
      <w:r w:rsidR="00BA6214">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lang w:val="en-US"/>
        </w:rPr>
        <w:t>and</w:t>
      </w:r>
      <w:r w:rsidR="00BA6214">
        <w:rPr>
          <w:rFonts w:ascii="Times New Roman" w:hAnsi="Times New Roman" w:cs="Times New Roman"/>
          <w:sz w:val="24"/>
          <w:szCs w:val="24"/>
          <w:lang w:val="en-US"/>
        </w:rPr>
        <w:t xml:space="preserve"> </w:t>
      </w:r>
      <w:proofErr w:type="spellStart"/>
      <w:r w:rsidR="00692DAC" w:rsidRPr="00D43D3D">
        <w:rPr>
          <w:rFonts w:ascii="Times New Roman" w:hAnsi="Times New Roman" w:cs="Times New Roman"/>
          <w:sz w:val="24"/>
          <w:szCs w:val="24"/>
          <w:lang w:val="en-US"/>
        </w:rPr>
        <w:t>floin</w:t>
      </w:r>
      <w:proofErr w:type="spellEnd"/>
      <w:r w:rsidR="00BA6214">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lang w:val="en-US"/>
        </w:rPr>
        <w:t xml:space="preserve">solids / </w:t>
      </w:r>
      <w:r w:rsidR="00692DAC" w:rsidRPr="00D43D3D">
        <w:rPr>
          <w:rFonts w:ascii="Times New Roman" w:hAnsi="Times New Roman" w:cs="Times New Roman"/>
          <w:sz w:val="24"/>
          <w:szCs w:val="24"/>
        </w:rPr>
        <w:t>А</w:t>
      </w:r>
      <w:r w:rsidR="00692DAC" w:rsidRPr="00D43D3D">
        <w:rPr>
          <w:rFonts w:ascii="Times New Roman" w:hAnsi="Times New Roman" w:cs="Times New Roman"/>
          <w:sz w:val="24"/>
          <w:szCs w:val="24"/>
          <w:lang w:val="en-US"/>
        </w:rPr>
        <w:t xml:space="preserve">. </w:t>
      </w:r>
      <w:r w:rsidR="00692DAC" w:rsidRPr="00D43D3D">
        <w:rPr>
          <w:rFonts w:ascii="Times New Roman" w:hAnsi="Times New Roman" w:cs="Times New Roman"/>
          <w:sz w:val="24"/>
          <w:szCs w:val="24"/>
        </w:rPr>
        <w:t>А</w:t>
      </w:r>
      <w:r w:rsidR="00692DAC" w:rsidRPr="00D43D3D">
        <w:rPr>
          <w:rFonts w:ascii="Times New Roman" w:hAnsi="Times New Roman" w:cs="Times New Roman"/>
          <w:sz w:val="24"/>
          <w:szCs w:val="24"/>
          <w:lang w:val="en-US"/>
        </w:rPr>
        <w:t xml:space="preserve">.Griffith // </w:t>
      </w:r>
      <w:proofErr w:type="spellStart"/>
      <w:r w:rsidR="00692DAC" w:rsidRPr="00D43D3D">
        <w:rPr>
          <w:rFonts w:ascii="Times New Roman" w:hAnsi="Times New Roman" w:cs="Times New Roman"/>
          <w:sz w:val="24"/>
          <w:szCs w:val="24"/>
          <w:lang w:val="en-US"/>
        </w:rPr>
        <w:t>Phil.Trans</w:t>
      </w:r>
      <w:proofErr w:type="spellEnd"/>
      <w:r w:rsidR="00692DAC" w:rsidRPr="00D43D3D">
        <w:rPr>
          <w:rFonts w:ascii="Times New Roman" w:hAnsi="Times New Roman" w:cs="Times New Roman"/>
          <w:sz w:val="24"/>
          <w:szCs w:val="24"/>
          <w:lang w:val="en-US"/>
        </w:rPr>
        <w:t>. Roy. Soc. – 1920. – Vol. A</w:t>
      </w:r>
      <w:r w:rsidR="00856DA3">
        <w:rPr>
          <w:rFonts w:ascii="Times New Roman" w:hAnsi="Times New Roman" w:cs="Times New Roman"/>
          <w:sz w:val="24"/>
          <w:szCs w:val="24"/>
          <w:lang w:val="en-US"/>
        </w:rPr>
        <w:t>221</w:t>
      </w:r>
      <w:r w:rsidR="00856DA3" w:rsidRPr="00856DA3">
        <w:rPr>
          <w:rFonts w:ascii="Times New Roman" w:hAnsi="Times New Roman" w:cs="Times New Roman"/>
          <w:sz w:val="24"/>
          <w:szCs w:val="24"/>
          <w:lang w:val="en-US"/>
        </w:rPr>
        <w:t xml:space="preserve">. </w:t>
      </w:r>
      <w:r w:rsidR="00856DA3" w:rsidRPr="009707E4">
        <w:rPr>
          <w:rFonts w:ascii="Times New Roman" w:hAnsi="Times New Roman" w:cs="Times New Roman"/>
          <w:sz w:val="24"/>
          <w:szCs w:val="24"/>
          <w:lang w:val="en-US"/>
        </w:rPr>
        <w:t>–</w:t>
      </w:r>
      <w:r w:rsidR="00692DAC" w:rsidRPr="009707E4">
        <w:rPr>
          <w:rFonts w:ascii="Times New Roman" w:hAnsi="Times New Roman" w:cs="Times New Roman"/>
          <w:sz w:val="24"/>
          <w:szCs w:val="24"/>
          <w:lang w:val="en-US"/>
        </w:rPr>
        <w:t xml:space="preserve"> № 4. – </w:t>
      </w:r>
      <w:proofErr w:type="gramStart"/>
      <w:r w:rsidR="00692DAC" w:rsidRPr="00D43D3D">
        <w:rPr>
          <w:rFonts w:ascii="Times New Roman" w:hAnsi="Times New Roman" w:cs="Times New Roman"/>
          <w:sz w:val="24"/>
          <w:szCs w:val="24"/>
        </w:rPr>
        <w:t>Р</w:t>
      </w:r>
      <w:r w:rsidR="00692DAC" w:rsidRPr="009707E4">
        <w:rPr>
          <w:rFonts w:ascii="Times New Roman" w:hAnsi="Times New Roman" w:cs="Times New Roman"/>
          <w:sz w:val="24"/>
          <w:szCs w:val="24"/>
          <w:lang w:val="en-US"/>
        </w:rPr>
        <w:t>.</w:t>
      </w:r>
      <w:r w:rsidR="00856DA3" w:rsidRPr="00856DA3">
        <w:rPr>
          <w:rFonts w:ascii="Times New Roman" w:hAnsi="Times New Roman" w:cs="Times New Roman"/>
          <w:sz w:val="24"/>
          <w:szCs w:val="24"/>
          <w:lang w:val="en-US"/>
        </w:rPr>
        <w:t xml:space="preserve"> </w:t>
      </w:r>
      <w:r w:rsidR="00692DAC" w:rsidRPr="009707E4">
        <w:rPr>
          <w:rFonts w:ascii="Times New Roman" w:hAnsi="Times New Roman" w:cs="Times New Roman"/>
          <w:sz w:val="24"/>
          <w:szCs w:val="24"/>
          <w:lang w:val="en-US"/>
        </w:rPr>
        <w:t>163</w:t>
      </w:r>
      <w:proofErr w:type="gramEnd"/>
      <w:r w:rsidR="0050054B" w:rsidRPr="009707E4">
        <w:rPr>
          <w:rFonts w:ascii="Times New Roman" w:hAnsi="Times New Roman" w:cs="Times New Roman"/>
          <w:sz w:val="24"/>
          <w:szCs w:val="24"/>
          <w:lang w:val="en-US"/>
        </w:rPr>
        <w:t>–</w:t>
      </w:r>
      <w:r w:rsidR="00692DAC" w:rsidRPr="009707E4">
        <w:rPr>
          <w:rFonts w:ascii="Times New Roman" w:hAnsi="Times New Roman" w:cs="Times New Roman"/>
          <w:sz w:val="24"/>
          <w:szCs w:val="24"/>
          <w:lang w:val="en-US"/>
        </w:rPr>
        <w:t>198</w:t>
      </w:r>
      <w:r w:rsidR="00E844B8" w:rsidRPr="00BA6214">
        <w:rPr>
          <w:rFonts w:ascii="Times New Roman" w:hAnsi="Times New Roman" w:cs="Times New Roman"/>
          <w:sz w:val="24"/>
          <w:szCs w:val="24"/>
          <w:lang w:val="en-US"/>
        </w:rPr>
        <w:t>.</w:t>
      </w:r>
    </w:p>
    <w:p w:rsidR="00BA6214" w:rsidRPr="00BA6214" w:rsidRDefault="007513A0" w:rsidP="00BA6214">
      <w:pPr>
        <w:spacing w:after="0" w:line="360" w:lineRule="auto"/>
        <w:ind w:firstLine="709"/>
        <w:jc w:val="both"/>
        <w:rPr>
          <w:rFonts w:ascii="Times New Roman" w:hAnsi="Times New Roman" w:cs="Times New Roman"/>
          <w:sz w:val="24"/>
          <w:szCs w:val="24"/>
        </w:rPr>
      </w:pPr>
      <w:r w:rsidRPr="00BA6214">
        <w:rPr>
          <w:rFonts w:ascii="Times New Roman" w:hAnsi="Times New Roman" w:cs="Times New Roman"/>
          <w:sz w:val="24"/>
          <w:szCs w:val="24"/>
        </w:rPr>
        <w:t>8</w:t>
      </w:r>
      <w:r w:rsidR="00692DAC" w:rsidRPr="00BA6214">
        <w:rPr>
          <w:rFonts w:ascii="Times New Roman" w:hAnsi="Times New Roman" w:cs="Times New Roman"/>
          <w:sz w:val="24"/>
          <w:szCs w:val="24"/>
        </w:rPr>
        <w:t xml:space="preserve"> </w:t>
      </w:r>
      <w:r w:rsidR="00BA6214" w:rsidRPr="00BA6214">
        <w:rPr>
          <w:rFonts w:ascii="Times New Roman" w:hAnsi="Times New Roman" w:cs="Times New Roman"/>
          <w:sz w:val="24"/>
          <w:szCs w:val="24"/>
        </w:rPr>
        <w:t xml:space="preserve">Никифоров А.С., Кинжибекова А.К., Кучер Е.О., Никонов Г.Н. Способ определения теплового состояния футеровки теплового агрегата. Инновационный патент № 26932 Республика Казахстан, </w:t>
      </w:r>
      <w:proofErr w:type="spellStart"/>
      <w:r w:rsidR="00BA6214" w:rsidRPr="00BA6214">
        <w:rPr>
          <w:rFonts w:ascii="Times New Roman" w:hAnsi="Times New Roman" w:cs="Times New Roman"/>
          <w:sz w:val="24"/>
          <w:szCs w:val="24"/>
        </w:rPr>
        <w:t>МКИ</w:t>
      </w:r>
      <w:proofErr w:type="spellEnd"/>
      <w:r w:rsidR="00BA6214" w:rsidRPr="00BA6214">
        <w:rPr>
          <w:rFonts w:ascii="Times New Roman" w:hAnsi="Times New Roman" w:cs="Times New Roman"/>
          <w:sz w:val="24"/>
          <w:szCs w:val="24"/>
        </w:rPr>
        <w:t xml:space="preserve"> </w:t>
      </w:r>
      <w:r w:rsidR="00BA6214" w:rsidRPr="00BA6214">
        <w:rPr>
          <w:rFonts w:ascii="Times New Roman" w:hAnsi="Times New Roman" w:cs="Times New Roman"/>
          <w:sz w:val="24"/>
          <w:szCs w:val="24"/>
          <w:lang w:val="en-US"/>
        </w:rPr>
        <w:t>G</w:t>
      </w:r>
      <w:r w:rsidR="00BA6214" w:rsidRPr="00BA6214">
        <w:rPr>
          <w:rFonts w:ascii="Times New Roman" w:hAnsi="Times New Roman" w:cs="Times New Roman"/>
          <w:sz w:val="24"/>
          <w:szCs w:val="24"/>
        </w:rPr>
        <w:t xml:space="preserve"> 01</w:t>
      </w:r>
      <w:proofErr w:type="gramStart"/>
      <w:r w:rsidR="00BA6214" w:rsidRPr="00BA6214">
        <w:rPr>
          <w:rFonts w:ascii="Times New Roman" w:hAnsi="Times New Roman" w:cs="Times New Roman"/>
          <w:sz w:val="24"/>
          <w:szCs w:val="24"/>
        </w:rPr>
        <w:t xml:space="preserve"> К</w:t>
      </w:r>
      <w:proofErr w:type="gramEnd"/>
      <w:r w:rsidR="00BA6214" w:rsidRPr="00BA6214">
        <w:rPr>
          <w:rFonts w:ascii="Times New Roman" w:hAnsi="Times New Roman" w:cs="Times New Roman"/>
          <w:sz w:val="24"/>
          <w:szCs w:val="24"/>
        </w:rPr>
        <w:t xml:space="preserve"> 13/00, </w:t>
      </w:r>
      <w:proofErr w:type="spellStart"/>
      <w:r w:rsidR="00BA6214" w:rsidRPr="00BA6214">
        <w:rPr>
          <w:rFonts w:ascii="Times New Roman" w:hAnsi="Times New Roman" w:cs="Times New Roman"/>
          <w:sz w:val="24"/>
          <w:szCs w:val="24"/>
        </w:rPr>
        <w:t>опубл</w:t>
      </w:r>
      <w:proofErr w:type="spellEnd"/>
      <w:r w:rsidR="00BA6214" w:rsidRPr="00BA6214">
        <w:rPr>
          <w:rFonts w:ascii="Times New Roman" w:hAnsi="Times New Roman" w:cs="Times New Roman"/>
          <w:sz w:val="24"/>
          <w:szCs w:val="24"/>
        </w:rPr>
        <w:t xml:space="preserve">. 15.05.2013, </w:t>
      </w:r>
      <w:proofErr w:type="spellStart"/>
      <w:r w:rsidR="00BA6214" w:rsidRPr="00BA6214">
        <w:rPr>
          <w:rFonts w:ascii="Times New Roman" w:hAnsi="Times New Roman" w:cs="Times New Roman"/>
          <w:sz w:val="24"/>
          <w:szCs w:val="24"/>
        </w:rPr>
        <w:t>бюл</w:t>
      </w:r>
      <w:proofErr w:type="spellEnd"/>
      <w:r w:rsidR="00BA6214" w:rsidRPr="00BA6214">
        <w:rPr>
          <w:rFonts w:ascii="Times New Roman" w:hAnsi="Times New Roman" w:cs="Times New Roman"/>
          <w:sz w:val="24"/>
          <w:szCs w:val="24"/>
        </w:rPr>
        <w:t>. № 5. 3с.</w:t>
      </w:r>
      <w:bookmarkStart w:id="0" w:name="_GoBack"/>
      <w:bookmarkEnd w:id="0"/>
    </w:p>
    <w:p w:rsidR="00061B42" w:rsidRPr="00883D24" w:rsidRDefault="007513A0" w:rsidP="005F23EC">
      <w:pPr>
        <w:spacing w:after="0" w:line="360" w:lineRule="auto"/>
        <w:ind w:firstLine="709"/>
        <w:jc w:val="both"/>
        <w:rPr>
          <w:rFonts w:ascii="Times New Roman" w:hAnsi="Times New Roman" w:cs="Times New Roman"/>
          <w:sz w:val="24"/>
          <w:szCs w:val="24"/>
        </w:rPr>
      </w:pPr>
      <w:r w:rsidRPr="008611CE">
        <w:rPr>
          <w:rFonts w:ascii="Times New Roman" w:hAnsi="Times New Roman" w:cs="Times New Roman"/>
          <w:sz w:val="24"/>
          <w:szCs w:val="24"/>
        </w:rPr>
        <w:t>9</w:t>
      </w:r>
      <w:r w:rsidR="00692DAC" w:rsidRPr="008611CE">
        <w:rPr>
          <w:rFonts w:ascii="Times New Roman" w:hAnsi="Times New Roman" w:cs="Times New Roman"/>
          <w:sz w:val="24"/>
          <w:szCs w:val="24"/>
        </w:rPr>
        <w:t xml:space="preserve"> </w:t>
      </w:r>
      <w:r w:rsidR="00061B42" w:rsidRPr="00D43D3D">
        <w:rPr>
          <w:rFonts w:ascii="Times New Roman" w:hAnsi="Times New Roman" w:cs="Times New Roman"/>
          <w:sz w:val="24"/>
          <w:szCs w:val="24"/>
        </w:rPr>
        <w:t>Никифоров А. С., Приходько Е. В., Карманов А.</w:t>
      </w:r>
      <w:r w:rsidR="009A721E">
        <w:rPr>
          <w:rFonts w:ascii="Times New Roman" w:hAnsi="Times New Roman" w:cs="Times New Roman"/>
          <w:sz w:val="24"/>
          <w:szCs w:val="24"/>
        </w:rPr>
        <w:t xml:space="preserve"> </w:t>
      </w:r>
      <w:r w:rsidR="00061B42" w:rsidRPr="00D43D3D">
        <w:rPr>
          <w:rFonts w:ascii="Times New Roman" w:hAnsi="Times New Roman" w:cs="Times New Roman"/>
          <w:sz w:val="24"/>
          <w:szCs w:val="24"/>
        </w:rPr>
        <w:t>Е., Кинжибекова А. К. Инновационный патент № 32489 РК. Способ термомеханических испытаний материалов, Патент № 32489 РК, МКИ G01N 3/18опубл.</w:t>
      </w:r>
      <w:r w:rsidR="00061B42" w:rsidRPr="00D43D3D">
        <w:rPr>
          <w:rFonts w:ascii="Times New Roman" w:hAnsi="Times New Roman" w:cs="Times New Roman"/>
          <w:sz w:val="24"/>
          <w:szCs w:val="24"/>
          <w:lang w:val="kk-KZ"/>
        </w:rPr>
        <w:t>,</w:t>
      </w:r>
      <w:r w:rsidR="00061B42" w:rsidRPr="00D43D3D">
        <w:rPr>
          <w:rFonts w:ascii="Times New Roman" w:hAnsi="Times New Roman" w:cs="Times New Roman"/>
          <w:sz w:val="24"/>
          <w:szCs w:val="24"/>
        </w:rPr>
        <w:t xml:space="preserve"> 15.11.2017, </w:t>
      </w:r>
      <w:r w:rsidR="00061B42" w:rsidRPr="00D43D3D">
        <w:rPr>
          <w:rFonts w:ascii="Times New Roman" w:hAnsi="Times New Roman" w:cs="Times New Roman"/>
          <w:sz w:val="24"/>
          <w:szCs w:val="24"/>
          <w:lang w:val="kk-KZ"/>
        </w:rPr>
        <w:t>Б</w:t>
      </w:r>
      <w:proofErr w:type="spellStart"/>
      <w:r w:rsidR="00061B42" w:rsidRPr="00D43D3D">
        <w:rPr>
          <w:rFonts w:ascii="Times New Roman" w:hAnsi="Times New Roman" w:cs="Times New Roman"/>
          <w:sz w:val="24"/>
          <w:szCs w:val="24"/>
        </w:rPr>
        <w:t>юл</w:t>
      </w:r>
      <w:proofErr w:type="spellEnd"/>
      <w:r w:rsidR="00061B42" w:rsidRPr="00D43D3D">
        <w:rPr>
          <w:rFonts w:ascii="Times New Roman" w:hAnsi="Times New Roman" w:cs="Times New Roman"/>
          <w:sz w:val="24"/>
          <w:szCs w:val="24"/>
        </w:rPr>
        <w:t>. № 21. – 4</w:t>
      </w:r>
      <w:r w:rsidR="00883D24" w:rsidRPr="00883D24">
        <w:rPr>
          <w:rFonts w:ascii="Times New Roman" w:hAnsi="Times New Roman" w:cs="Times New Roman"/>
          <w:sz w:val="24"/>
          <w:szCs w:val="24"/>
        </w:rPr>
        <w:t xml:space="preserve"> </w:t>
      </w:r>
      <w:r w:rsidR="00061B42" w:rsidRPr="00D43D3D">
        <w:rPr>
          <w:rFonts w:ascii="Times New Roman" w:hAnsi="Times New Roman" w:cs="Times New Roman"/>
          <w:sz w:val="24"/>
          <w:szCs w:val="24"/>
        </w:rPr>
        <w:t>с</w:t>
      </w:r>
      <w:r w:rsidR="00856DA3">
        <w:rPr>
          <w:rFonts w:ascii="Times New Roman" w:hAnsi="Times New Roman" w:cs="Times New Roman"/>
          <w:sz w:val="24"/>
          <w:szCs w:val="24"/>
        </w:rPr>
        <w:t>.</w:t>
      </w:r>
    </w:p>
    <w:p w:rsidR="00061B42" w:rsidRDefault="00061B42" w:rsidP="005F23EC">
      <w:pPr>
        <w:spacing w:after="0" w:line="360" w:lineRule="auto"/>
        <w:ind w:firstLine="709"/>
        <w:jc w:val="both"/>
        <w:rPr>
          <w:rFonts w:ascii="Times New Roman" w:hAnsi="Times New Roman" w:cs="Times New Roman"/>
          <w:sz w:val="24"/>
          <w:szCs w:val="24"/>
        </w:rPr>
      </w:pPr>
      <w:r w:rsidRPr="00D43D3D">
        <w:rPr>
          <w:rFonts w:ascii="Times New Roman" w:hAnsi="Times New Roman" w:cs="Times New Roman"/>
          <w:sz w:val="24"/>
          <w:szCs w:val="24"/>
        </w:rPr>
        <w:t>1</w:t>
      </w:r>
      <w:r w:rsidR="008611CE" w:rsidRPr="003643AF">
        <w:rPr>
          <w:rFonts w:ascii="Times New Roman" w:hAnsi="Times New Roman" w:cs="Times New Roman"/>
          <w:sz w:val="24"/>
          <w:szCs w:val="24"/>
        </w:rPr>
        <w:t>0</w:t>
      </w:r>
      <w:r w:rsidRPr="00D43D3D">
        <w:rPr>
          <w:rFonts w:ascii="Times New Roman" w:hAnsi="Times New Roman" w:cs="Times New Roman"/>
          <w:sz w:val="24"/>
          <w:szCs w:val="24"/>
        </w:rPr>
        <w:t xml:space="preserve"> ГОСТ 27.002-89. Надёжность в </w:t>
      </w:r>
      <w:r w:rsidRPr="00D43D3D">
        <w:rPr>
          <w:rFonts w:ascii="Times New Roman" w:hAnsi="Times New Roman" w:cs="Times New Roman"/>
          <w:noProof/>
          <w:sz w:val="24"/>
          <w:szCs w:val="24"/>
        </w:rPr>
        <w:t xml:space="preserve">технике. </w:t>
      </w:r>
      <w:r w:rsidRPr="00D43D3D">
        <w:rPr>
          <w:rFonts w:ascii="Times New Roman" w:eastAsia="Times New Roman" w:hAnsi="Times New Roman" w:cs="Times New Roman"/>
          <w:sz w:val="24"/>
          <w:szCs w:val="24"/>
        </w:rPr>
        <w:t xml:space="preserve">Основные понятия. Термины и определения. – </w:t>
      </w:r>
      <w:proofErr w:type="spellStart"/>
      <w:r w:rsidRPr="00D43D3D">
        <w:rPr>
          <w:rFonts w:ascii="Times New Roman" w:eastAsia="Times New Roman" w:hAnsi="Times New Roman" w:cs="Times New Roman"/>
          <w:sz w:val="24"/>
          <w:szCs w:val="24"/>
        </w:rPr>
        <w:t>Введ</w:t>
      </w:r>
      <w:proofErr w:type="spellEnd"/>
      <w:r w:rsidRPr="00D43D3D">
        <w:rPr>
          <w:rFonts w:ascii="Times New Roman" w:eastAsia="Times New Roman" w:hAnsi="Times New Roman" w:cs="Times New Roman"/>
          <w:sz w:val="24"/>
          <w:szCs w:val="24"/>
        </w:rPr>
        <w:t xml:space="preserve">. </w:t>
      </w:r>
      <w:r w:rsidRPr="00D43D3D">
        <w:rPr>
          <w:rFonts w:ascii="Times New Roman" w:hAnsi="Times New Roman" w:cs="Times New Roman"/>
          <w:sz w:val="24"/>
          <w:szCs w:val="24"/>
        </w:rPr>
        <w:t>1990-07-01. – М.: Изд-во стандартов, 1990. – 32 с.</w:t>
      </w:r>
    </w:p>
    <w:p w:rsidR="00061B42" w:rsidRDefault="00061B42" w:rsidP="00061B42">
      <w:pPr>
        <w:spacing w:after="0" w:line="360" w:lineRule="auto"/>
        <w:jc w:val="both"/>
        <w:rPr>
          <w:rFonts w:ascii="Times New Roman" w:hAnsi="Times New Roman" w:cs="Times New Roman"/>
          <w:sz w:val="24"/>
          <w:szCs w:val="24"/>
        </w:rPr>
      </w:pPr>
    </w:p>
    <w:p w:rsidR="00061B42" w:rsidRDefault="00061B42" w:rsidP="00061B42">
      <w:pPr>
        <w:spacing w:after="0" w:line="360" w:lineRule="auto"/>
        <w:jc w:val="both"/>
        <w:rPr>
          <w:rFonts w:ascii="Times New Roman" w:hAnsi="Times New Roman" w:cs="Times New Roman"/>
          <w:sz w:val="24"/>
          <w:szCs w:val="24"/>
        </w:rPr>
      </w:pPr>
    </w:p>
    <w:p w:rsidR="00061B42" w:rsidRDefault="00061B42" w:rsidP="00061B42">
      <w:pPr>
        <w:spacing w:after="0" w:line="360" w:lineRule="auto"/>
        <w:jc w:val="both"/>
        <w:rPr>
          <w:rFonts w:ascii="Times New Roman" w:hAnsi="Times New Roman" w:cs="Times New Roman"/>
          <w:sz w:val="24"/>
          <w:szCs w:val="24"/>
        </w:rPr>
      </w:pPr>
    </w:p>
    <w:p w:rsidR="00061B42" w:rsidRDefault="00061B42" w:rsidP="00061B42">
      <w:pPr>
        <w:spacing w:after="0" w:line="360" w:lineRule="auto"/>
        <w:jc w:val="both"/>
        <w:rPr>
          <w:rFonts w:ascii="Times New Roman" w:hAnsi="Times New Roman" w:cs="Times New Roman"/>
          <w:sz w:val="24"/>
          <w:szCs w:val="24"/>
        </w:rPr>
      </w:pPr>
    </w:p>
    <w:p w:rsidR="00061B42" w:rsidRDefault="00061B42" w:rsidP="00061B42">
      <w:pPr>
        <w:spacing w:after="0" w:line="360" w:lineRule="auto"/>
        <w:jc w:val="both"/>
        <w:rPr>
          <w:rFonts w:ascii="Times New Roman" w:hAnsi="Times New Roman" w:cs="Times New Roman"/>
          <w:sz w:val="24"/>
          <w:szCs w:val="24"/>
        </w:rPr>
      </w:pPr>
    </w:p>
    <w:p w:rsidR="00061B42" w:rsidRDefault="00061B42" w:rsidP="00061B42">
      <w:pPr>
        <w:spacing w:after="0" w:line="360" w:lineRule="auto"/>
        <w:jc w:val="both"/>
        <w:rPr>
          <w:rFonts w:ascii="Times New Roman" w:hAnsi="Times New Roman" w:cs="Times New Roman"/>
          <w:sz w:val="24"/>
          <w:szCs w:val="24"/>
        </w:rPr>
      </w:pPr>
    </w:p>
    <w:p w:rsidR="009A4F4F" w:rsidRDefault="009A4F4F" w:rsidP="00061B42">
      <w:pPr>
        <w:spacing w:after="0" w:line="360" w:lineRule="auto"/>
        <w:jc w:val="both"/>
        <w:rPr>
          <w:rFonts w:ascii="Times New Roman" w:hAnsi="Times New Roman" w:cs="Times New Roman"/>
          <w:sz w:val="24"/>
          <w:szCs w:val="24"/>
        </w:rPr>
        <w:sectPr w:rsidR="009A4F4F" w:rsidSect="00E02BB8">
          <w:footerReference w:type="default" r:id="rId90"/>
          <w:pgSz w:w="11906" w:h="16838"/>
          <w:pgMar w:top="1134" w:right="851" w:bottom="1134" w:left="1701" w:header="709" w:footer="709" w:gutter="0"/>
          <w:cols w:space="708"/>
          <w:titlePg/>
          <w:docGrid w:linePitch="360"/>
        </w:sectPr>
      </w:pPr>
    </w:p>
    <w:p w:rsidR="006520B8" w:rsidRPr="00660740" w:rsidRDefault="006520B8" w:rsidP="00C12E6C">
      <w:pPr>
        <w:spacing w:after="0" w:line="360" w:lineRule="auto"/>
        <w:jc w:val="center"/>
        <w:rPr>
          <w:rFonts w:ascii="Times New Roman" w:hAnsi="Times New Roman" w:cs="Times New Roman"/>
          <w:b/>
          <w:sz w:val="24"/>
          <w:szCs w:val="24"/>
        </w:rPr>
      </w:pPr>
      <w:r w:rsidRPr="00660740">
        <w:rPr>
          <w:rFonts w:ascii="Times New Roman" w:hAnsi="Times New Roman" w:cs="Times New Roman"/>
          <w:b/>
          <w:sz w:val="24"/>
          <w:szCs w:val="24"/>
        </w:rPr>
        <w:lastRenderedPageBreak/>
        <w:t>ПРИЛОЖЕНИЕ А</w:t>
      </w:r>
    </w:p>
    <w:p w:rsidR="009D6C6A" w:rsidRPr="00756135" w:rsidRDefault="009D6C6A" w:rsidP="00C12E6C">
      <w:pPr>
        <w:tabs>
          <w:tab w:val="left" w:pos="0"/>
          <w:tab w:val="center" w:pos="4890"/>
          <w:tab w:val="right" w:pos="9355"/>
        </w:tabs>
        <w:spacing w:after="0" w:line="360" w:lineRule="auto"/>
        <w:jc w:val="center"/>
        <w:rPr>
          <w:rFonts w:ascii="Times New Roman" w:hAnsi="Times New Roman" w:cs="Times New Roman"/>
          <w:sz w:val="24"/>
          <w:szCs w:val="24"/>
        </w:rPr>
      </w:pPr>
      <w:r w:rsidRPr="006E5F60">
        <w:rPr>
          <w:rFonts w:ascii="Times New Roman" w:hAnsi="Times New Roman" w:cs="Times New Roman"/>
          <w:sz w:val="24"/>
          <w:szCs w:val="24"/>
        </w:rPr>
        <w:t>(</w:t>
      </w:r>
      <w:r>
        <w:rPr>
          <w:rFonts w:ascii="Times New Roman" w:hAnsi="Times New Roman" w:cs="Times New Roman"/>
          <w:sz w:val="24"/>
          <w:szCs w:val="24"/>
        </w:rPr>
        <w:t>обязательное)</w:t>
      </w:r>
    </w:p>
    <w:p w:rsidR="009D6C6A" w:rsidRDefault="00257F17" w:rsidP="0056008A">
      <w:pPr>
        <w:spacing w:after="0" w:line="360" w:lineRule="auto"/>
        <w:jc w:val="center"/>
        <w:rPr>
          <w:rFonts w:ascii="Times New Roman" w:hAnsi="Times New Roman" w:cs="Times New Roman"/>
          <w:b/>
          <w:sz w:val="24"/>
          <w:szCs w:val="24"/>
        </w:rPr>
      </w:pPr>
      <w:r w:rsidRPr="0056008A">
        <w:rPr>
          <w:rFonts w:ascii="Times New Roman" w:hAnsi="Times New Roman" w:cs="Times New Roman"/>
          <w:b/>
          <w:sz w:val="24"/>
          <w:szCs w:val="24"/>
        </w:rPr>
        <w:t>Матрица факторов SWOT-анализа</w:t>
      </w:r>
    </w:p>
    <w:p w:rsidR="0056008A" w:rsidRPr="0056008A" w:rsidRDefault="0056008A" w:rsidP="0056008A">
      <w:pPr>
        <w:spacing w:after="0" w:line="360" w:lineRule="auto"/>
        <w:jc w:val="center"/>
        <w:rPr>
          <w:rFonts w:ascii="Times New Roman" w:hAnsi="Times New Roman" w:cs="Times New Roman"/>
          <w:b/>
          <w:sz w:val="24"/>
          <w:szCs w:val="24"/>
        </w:rPr>
      </w:pPr>
    </w:p>
    <w:p w:rsidR="009D6C6A" w:rsidRDefault="009D6C6A" w:rsidP="009D6C6A">
      <w:pPr>
        <w:spacing w:after="0" w:line="360" w:lineRule="auto"/>
        <w:jc w:val="both"/>
        <w:rPr>
          <w:rFonts w:ascii="Times New Roman" w:hAnsi="Times New Roman" w:cs="Times New Roman"/>
          <w:sz w:val="24"/>
          <w:szCs w:val="24"/>
        </w:rPr>
      </w:pPr>
      <w:r w:rsidRPr="009025B5">
        <w:rPr>
          <w:rFonts w:ascii="Times New Roman" w:hAnsi="Times New Roman" w:cs="Times New Roman"/>
          <w:sz w:val="24"/>
          <w:szCs w:val="24"/>
        </w:rPr>
        <w:t xml:space="preserve">Таблица </w:t>
      </w:r>
      <w:r>
        <w:rPr>
          <w:rFonts w:ascii="Times New Roman" w:hAnsi="Times New Roman" w:cs="Times New Roman"/>
          <w:sz w:val="24"/>
          <w:szCs w:val="24"/>
        </w:rPr>
        <w:t>А.</w:t>
      </w:r>
      <w:r w:rsidRPr="009025B5">
        <w:rPr>
          <w:rFonts w:ascii="Times New Roman" w:hAnsi="Times New Roman" w:cs="Times New Roman"/>
          <w:sz w:val="24"/>
          <w:szCs w:val="24"/>
        </w:rPr>
        <w:t xml:space="preserve">1 – </w:t>
      </w:r>
      <w:r>
        <w:rPr>
          <w:rFonts w:ascii="Times New Roman" w:hAnsi="Times New Roman" w:cs="Times New Roman"/>
          <w:sz w:val="24"/>
          <w:szCs w:val="24"/>
        </w:rPr>
        <w:t>М</w:t>
      </w:r>
      <w:r w:rsidRPr="009025B5">
        <w:rPr>
          <w:rFonts w:ascii="Times New Roman" w:hAnsi="Times New Roman" w:cs="Times New Roman"/>
          <w:sz w:val="24"/>
          <w:szCs w:val="24"/>
        </w:rPr>
        <w:t>атрица факторов SWOT-анализа</w:t>
      </w:r>
    </w:p>
    <w:tbl>
      <w:tblPr>
        <w:tblStyle w:val="ab"/>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655"/>
        <w:gridCol w:w="4159"/>
        <w:gridCol w:w="868"/>
        <w:gridCol w:w="659"/>
        <w:gridCol w:w="1091"/>
        <w:gridCol w:w="1094"/>
        <w:gridCol w:w="1103"/>
        <w:gridCol w:w="1094"/>
        <w:gridCol w:w="1310"/>
        <w:gridCol w:w="1123"/>
        <w:gridCol w:w="863"/>
      </w:tblGrid>
      <w:tr w:rsidR="009D6C6A" w:rsidRPr="00351518" w:rsidTr="0010477F">
        <w:tc>
          <w:tcPr>
            <w:tcW w:w="171" w:type="pct"/>
          </w:tcPr>
          <w:p w:rsidR="009D6C6A" w:rsidRPr="00351518" w:rsidRDefault="009D6C6A" w:rsidP="00474DB2">
            <w:pPr>
              <w:spacing w:line="360" w:lineRule="auto"/>
              <w:jc w:val="both"/>
              <w:rPr>
                <w:rFonts w:ascii="Times New Roman" w:hAnsi="Times New Roman" w:cs="Times New Roman"/>
                <w:sz w:val="20"/>
                <w:szCs w:val="20"/>
              </w:rPr>
            </w:pPr>
          </w:p>
        </w:tc>
        <w:tc>
          <w:tcPr>
            <w:tcW w:w="226" w:type="pct"/>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spacing w:line="360" w:lineRule="auto"/>
              <w:jc w:val="both"/>
              <w:rPr>
                <w:rFonts w:ascii="Times New Roman" w:hAnsi="Times New Roman" w:cs="Times New Roman"/>
                <w:sz w:val="20"/>
                <w:szCs w:val="20"/>
              </w:rPr>
            </w:pPr>
          </w:p>
        </w:tc>
        <w:tc>
          <w:tcPr>
            <w:tcW w:w="299" w:type="pct"/>
          </w:tcPr>
          <w:p w:rsidR="009D6C6A" w:rsidRPr="00351518" w:rsidRDefault="009D6C6A" w:rsidP="00474DB2">
            <w:pPr>
              <w:spacing w:line="360" w:lineRule="auto"/>
              <w:jc w:val="both"/>
              <w:rPr>
                <w:rFonts w:ascii="Times New Roman" w:hAnsi="Times New Roman" w:cs="Times New Roman"/>
                <w:sz w:val="20"/>
                <w:szCs w:val="20"/>
              </w:rPr>
            </w:pPr>
          </w:p>
        </w:tc>
        <w:tc>
          <w:tcPr>
            <w:tcW w:w="227" w:type="pct"/>
          </w:tcPr>
          <w:p w:rsidR="009D6C6A" w:rsidRPr="00351518" w:rsidRDefault="009D6C6A" w:rsidP="00474DB2">
            <w:pPr>
              <w:spacing w:line="360" w:lineRule="auto"/>
              <w:jc w:val="both"/>
              <w:rPr>
                <w:rFonts w:ascii="Times New Roman" w:hAnsi="Times New Roman" w:cs="Times New Roman"/>
                <w:sz w:val="20"/>
                <w:szCs w:val="20"/>
              </w:rPr>
            </w:pPr>
          </w:p>
        </w:tc>
        <w:tc>
          <w:tcPr>
            <w:tcW w:w="2645" w:type="pct"/>
            <w:gridSpan w:val="7"/>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Внешняя среда</w:t>
            </w:r>
          </w:p>
        </w:tc>
      </w:tr>
      <w:tr w:rsidR="009D6C6A" w:rsidRPr="00351518" w:rsidTr="0010477F">
        <w:trPr>
          <w:trHeight w:val="298"/>
        </w:trPr>
        <w:tc>
          <w:tcPr>
            <w:tcW w:w="171" w:type="pct"/>
          </w:tcPr>
          <w:p w:rsidR="009D6C6A" w:rsidRPr="00351518" w:rsidRDefault="009D6C6A" w:rsidP="00474DB2">
            <w:pPr>
              <w:spacing w:line="360" w:lineRule="auto"/>
              <w:jc w:val="both"/>
              <w:rPr>
                <w:rFonts w:ascii="Times New Roman" w:hAnsi="Times New Roman" w:cs="Times New Roman"/>
                <w:sz w:val="20"/>
                <w:szCs w:val="20"/>
              </w:rPr>
            </w:pPr>
          </w:p>
        </w:tc>
        <w:tc>
          <w:tcPr>
            <w:tcW w:w="226" w:type="pct"/>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spacing w:line="360" w:lineRule="auto"/>
              <w:jc w:val="both"/>
              <w:rPr>
                <w:rFonts w:ascii="Times New Roman" w:hAnsi="Times New Roman" w:cs="Times New Roman"/>
                <w:sz w:val="20"/>
                <w:szCs w:val="20"/>
              </w:rPr>
            </w:pPr>
          </w:p>
        </w:tc>
        <w:tc>
          <w:tcPr>
            <w:tcW w:w="299" w:type="pct"/>
          </w:tcPr>
          <w:p w:rsidR="009D6C6A" w:rsidRPr="00351518" w:rsidRDefault="009D6C6A" w:rsidP="00474DB2">
            <w:pPr>
              <w:spacing w:line="360" w:lineRule="auto"/>
              <w:jc w:val="both"/>
              <w:rPr>
                <w:rFonts w:ascii="Times New Roman" w:hAnsi="Times New Roman" w:cs="Times New Roman"/>
                <w:sz w:val="20"/>
                <w:szCs w:val="20"/>
              </w:rPr>
            </w:pPr>
          </w:p>
        </w:tc>
        <w:tc>
          <w:tcPr>
            <w:tcW w:w="227" w:type="pct"/>
          </w:tcPr>
          <w:p w:rsidR="009D6C6A" w:rsidRPr="00351518" w:rsidRDefault="009D6C6A" w:rsidP="00474DB2">
            <w:pPr>
              <w:spacing w:line="360" w:lineRule="auto"/>
              <w:jc w:val="both"/>
              <w:rPr>
                <w:rFonts w:ascii="Times New Roman" w:hAnsi="Times New Roman" w:cs="Times New Roman"/>
                <w:sz w:val="20"/>
                <w:szCs w:val="20"/>
              </w:rPr>
            </w:pPr>
          </w:p>
        </w:tc>
        <w:tc>
          <w:tcPr>
            <w:tcW w:w="1133" w:type="pct"/>
            <w:gridSpan w:val="3"/>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Возможности</w:t>
            </w:r>
          </w:p>
        </w:tc>
        <w:tc>
          <w:tcPr>
            <w:tcW w:w="1512" w:type="pct"/>
            <w:gridSpan w:val="4"/>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Угрозы</w:t>
            </w:r>
          </w:p>
        </w:tc>
      </w:tr>
      <w:tr w:rsidR="009D6C6A" w:rsidRPr="00351518" w:rsidTr="0010477F">
        <w:trPr>
          <w:cantSplit/>
          <w:trHeight w:val="2036"/>
        </w:trPr>
        <w:tc>
          <w:tcPr>
            <w:tcW w:w="171" w:type="pct"/>
          </w:tcPr>
          <w:p w:rsidR="009D6C6A" w:rsidRPr="00351518" w:rsidRDefault="00AE7D38" w:rsidP="00474DB2">
            <w:pPr>
              <w:spacing w:line="360" w:lineRule="auto"/>
              <w:jc w:val="both"/>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155" type="#_x0000_t202" style="position:absolute;left:0;text-align:left;margin-left:-44.1pt;margin-top:94.7pt;width:31.5pt;height:43.5pt;z-index:251673600;mso-position-horizontal-relative:text;mso-position-vertical-relative:text" stroked="f">
                  <v:textbox style="layout-flow:vertical">
                    <w:txbxContent>
                      <w:p w:rsidR="008E4C0E" w:rsidRPr="000E0B16" w:rsidRDefault="008E4C0E" w:rsidP="000E0B16">
                        <w:pPr>
                          <w:jc w:val="center"/>
                          <w:rPr>
                            <w:rFonts w:ascii="Times New Roman" w:hAnsi="Times New Roman" w:cs="Times New Roman"/>
                            <w:sz w:val="24"/>
                            <w:szCs w:val="24"/>
                          </w:rPr>
                        </w:pPr>
                        <w:r w:rsidRPr="000E0B16">
                          <w:rPr>
                            <w:rFonts w:ascii="Times New Roman" w:hAnsi="Times New Roman" w:cs="Times New Roman"/>
                            <w:sz w:val="24"/>
                            <w:szCs w:val="24"/>
                          </w:rPr>
                          <w:t>41</w:t>
                        </w:r>
                      </w:p>
                    </w:txbxContent>
                  </v:textbox>
                </v:shape>
              </w:pict>
            </w:r>
          </w:p>
        </w:tc>
        <w:tc>
          <w:tcPr>
            <w:tcW w:w="226" w:type="pct"/>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spacing w:line="360" w:lineRule="auto"/>
              <w:jc w:val="both"/>
              <w:rPr>
                <w:rFonts w:ascii="Times New Roman" w:hAnsi="Times New Roman" w:cs="Times New Roman"/>
                <w:sz w:val="20"/>
                <w:szCs w:val="20"/>
              </w:rPr>
            </w:pPr>
          </w:p>
        </w:tc>
        <w:tc>
          <w:tcPr>
            <w:tcW w:w="299" w:type="pct"/>
            <w:textDirection w:val="btLr"/>
          </w:tcPr>
          <w:p w:rsidR="009D6C6A" w:rsidRPr="00351518" w:rsidRDefault="009D6C6A" w:rsidP="00474DB2">
            <w:pPr>
              <w:ind w:left="57" w:right="57"/>
              <w:jc w:val="both"/>
              <w:rPr>
                <w:rFonts w:ascii="Times New Roman" w:hAnsi="Times New Roman" w:cs="Times New Roman"/>
                <w:sz w:val="20"/>
                <w:szCs w:val="20"/>
              </w:rPr>
            </w:pPr>
            <w:r w:rsidRPr="00351518">
              <w:rPr>
                <w:rFonts w:ascii="Times New Roman" w:hAnsi="Times New Roman" w:cs="Times New Roman"/>
                <w:sz w:val="20"/>
                <w:szCs w:val="20"/>
              </w:rPr>
              <w:t>Фактор</w:t>
            </w:r>
          </w:p>
        </w:tc>
        <w:tc>
          <w:tcPr>
            <w:tcW w:w="227" w:type="pct"/>
            <w:textDirection w:val="btLr"/>
          </w:tcPr>
          <w:p w:rsidR="009D6C6A" w:rsidRPr="00351518" w:rsidRDefault="009D6C6A" w:rsidP="00474DB2">
            <w:pPr>
              <w:ind w:left="57" w:right="57"/>
              <w:jc w:val="both"/>
              <w:rPr>
                <w:rFonts w:ascii="Times New Roman" w:hAnsi="Times New Roman" w:cs="Times New Roman"/>
                <w:sz w:val="20"/>
                <w:szCs w:val="20"/>
              </w:rPr>
            </w:pPr>
          </w:p>
        </w:tc>
        <w:tc>
          <w:tcPr>
            <w:tcW w:w="376" w:type="pct"/>
            <w:textDirection w:val="btLr"/>
            <w:tcFitText/>
          </w:tcPr>
          <w:p w:rsidR="009D6C6A" w:rsidRPr="00351518" w:rsidRDefault="009D6C6A" w:rsidP="00474DB2">
            <w:pPr>
              <w:ind w:left="57" w:right="57"/>
              <w:rPr>
                <w:rFonts w:ascii="Times New Roman" w:hAnsi="Times New Roman" w:cs="Times New Roman"/>
                <w:sz w:val="20"/>
                <w:szCs w:val="20"/>
              </w:rPr>
            </w:pPr>
            <w:r w:rsidRPr="009A4F4F">
              <w:rPr>
                <w:rFonts w:ascii="Times New Roman" w:hAnsi="Times New Roman" w:cs="Times New Roman"/>
                <w:sz w:val="20"/>
                <w:szCs w:val="20"/>
              </w:rPr>
              <w:t>1 Адаптация успешного опыта управления к реальному производству</w:t>
            </w:r>
          </w:p>
        </w:tc>
        <w:tc>
          <w:tcPr>
            <w:tcW w:w="377" w:type="pct"/>
            <w:textDirection w:val="btLr"/>
            <w:tcFitText/>
          </w:tcPr>
          <w:p w:rsidR="009D6C6A" w:rsidRPr="00351518" w:rsidRDefault="009D6C6A" w:rsidP="00474DB2">
            <w:pPr>
              <w:ind w:left="57" w:right="57"/>
              <w:rPr>
                <w:rFonts w:ascii="Times New Roman" w:hAnsi="Times New Roman" w:cs="Times New Roman"/>
                <w:sz w:val="20"/>
                <w:szCs w:val="20"/>
              </w:rPr>
            </w:pPr>
            <w:r w:rsidRPr="00D51AE7">
              <w:rPr>
                <w:rFonts w:ascii="Times New Roman" w:hAnsi="Times New Roman" w:cs="Times New Roman"/>
                <w:sz w:val="20"/>
                <w:szCs w:val="20"/>
              </w:rPr>
              <w:t>2 Использование современных технологий производства</w:t>
            </w:r>
          </w:p>
        </w:tc>
        <w:tc>
          <w:tcPr>
            <w:tcW w:w="380" w:type="pct"/>
            <w:textDirection w:val="btLr"/>
            <w:tcFitText/>
          </w:tcPr>
          <w:p w:rsidR="009D6C6A" w:rsidRPr="00351518" w:rsidRDefault="009D6C6A" w:rsidP="00474DB2">
            <w:pPr>
              <w:ind w:left="57" w:right="57"/>
              <w:rPr>
                <w:rFonts w:ascii="Times New Roman" w:hAnsi="Times New Roman" w:cs="Times New Roman"/>
                <w:sz w:val="20"/>
                <w:szCs w:val="20"/>
              </w:rPr>
            </w:pPr>
            <w:r w:rsidRPr="00D51AE7">
              <w:rPr>
                <w:rFonts w:ascii="Times New Roman" w:hAnsi="Times New Roman" w:cs="Times New Roman"/>
                <w:sz w:val="20"/>
                <w:szCs w:val="20"/>
              </w:rPr>
              <w:t>3 Использование инвестиций на модернизацию оборудования</w:t>
            </w:r>
          </w:p>
        </w:tc>
        <w:tc>
          <w:tcPr>
            <w:tcW w:w="377" w:type="pct"/>
            <w:textDirection w:val="btLr"/>
            <w:tcFitText/>
          </w:tcPr>
          <w:p w:rsidR="009D6C6A" w:rsidRPr="00351518" w:rsidRDefault="009D6C6A" w:rsidP="00474DB2">
            <w:pPr>
              <w:ind w:left="57" w:right="57"/>
              <w:rPr>
                <w:rFonts w:ascii="Times New Roman" w:hAnsi="Times New Roman" w:cs="Times New Roman"/>
                <w:sz w:val="20"/>
                <w:szCs w:val="20"/>
              </w:rPr>
            </w:pPr>
            <w:r w:rsidRPr="00D51AE7">
              <w:rPr>
                <w:rFonts w:ascii="Times New Roman" w:hAnsi="Times New Roman" w:cs="Times New Roman"/>
                <w:sz w:val="20"/>
                <w:szCs w:val="20"/>
              </w:rPr>
              <w:t xml:space="preserve">1 Отсутствие чёткой нормативно-правовой базы </w:t>
            </w:r>
          </w:p>
        </w:tc>
        <w:tc>
          <w:tcPr>
            <w:tcW w:w="451" w:type="pct"/>
            <w:textDirection w:val="btLr"/>
            <w:tcFitText/>
          </w:tcPr>
          <w:p w:rsidR="009D6C6A" w:rsidRPr="00351518" w:rsidRDefault="009D6C6A" w:rsidP="00474DB2">
            <w:pPr>
              <w:ind w:left="57" w:right="57"/>
              <w:rPr>
                <w:rFonts w:ascii="Times New Roman" w:hAnsi="Times New Roman" w:cs="Times New Roman"/>
                <w:sz w:val="20"/>
                <w:szCs w:val="20"/>
              </w:rPr>
            </w:pPr>
            <w:r w:rsidRPr="00351518">
              <w:rPr>
                <w:rFonts w:ascii="Times New Roman" w:hAnsi="Times New Roman" w:cs="Times New Roman"/>
                <w:sz w:val="20"/>
                <w:szCs w:val="20"/>
              </w:rPr>
              <w:t>2 Копирование зарубежного опыта без учёта специфики конкретного производства</w:t>
            </w:r>
          </w:p>
        </w:tc>
        <w:tc>
          <w:tcPr>
            <w:tcW w:w="387" w:type="pct"/>
            <w:textDirection w:val="btLr"/>
            <w:tcFitText/>
          </w:tcPr>
          <w:p w:rsidR="009D6C6A" w:rsidRPr="00351518" w:rsidRDefault="009D6C6A" w:rsidP="00474DB2">
            <w:pPr>
              <w:ind w:left="57" w:right="57"/>
              <w:rPr>
                <w:rFonts w:ascii="Times New Roman" w:hAnsi="Times New Roman" w:cs="Times New Roman"/>
                <w:sz w:val="20"/>
                <w:szCs w:val="20"/>
              </w:rPr>
            </w:pPr>
            <w:r w:rsidRPr="00351518">
              <w:rPr>
                <w:rFonts w:ascii="Times New Roman" w:hAnsi="Times New Roman" w:cs="Times New Roman"/>
                <w:sz w:val="20"/>
                <w:szCs w:val="20"/>
              </w:rPr>
              <w:t xml:space="preserve">3 Размытая ответственность за внедрение мероприятий по надёжности </w:t>
            </w:r>
          </w:p>
        </w:tc>
        <w:tc>
          <w:tcPr>
            <w:tcW w:w="297" w:type="pct"/>
            <w:textDirection w:val="btLr"/>
            <w:tcFitText/>
          </w:tcPr>
          <w:p w:rsidR="009D6C6A" w:rsidRPr="00351518" w:rsidRDefault="009D6C6A" w:rsidP="00474DB2">
            <w:pPr>
              <w:ind w:left="57" w:right="57"/>
              <w:rPr>
                <w:rFonts w:ascii="Times New Roman" w:hAnsi="Times New Roman" w:cs="Times New Roman"/>
                <w:sz w:val="20"/>
                <w:szCs w:val="20"/>
              </w:rPr>
            </w:pPr>
            <w:r w:rsidRPr="00351518">
              <w:rPr>
                <w:rFonts w:ascii="Times New Roman" w:hAnsi="Times New Roman" w:cs="Times New Roman"/>
                <w:sz w:val="20"/>
                <w:szCs w:val="20"/>
              </w:rPr>
              <w:t>4 Природные стихийные воздействия</w:t>
            </w:r>
          </w:p>
        </w:tc>
      </w:tr>
      <w:tr w:rsidR="009D6C6A" w:rsidRPr="00351518" w:rsidTr="0010477F">
        <w:tc>
          <w:tcPr>
            <w:tcW w:w="171" w:type="pct"/>
          </w:tcPr>
          <w:p w:rsidR="009D6C6A" w:rsidRPr="00351518" w:rsidRDefault="009D6C6A" w:rsidP="00474DB2">
            <w:pPr>
              <w:spacing w:line="360" w:lineRule="auto"/>
              <w:jc w:val="both"/>
              <w:rPr>
                <w:rFonts w:ascii="Times New Roman" w:hAnsi="Times New Roman" w:cs="Times New Roman"/>
                <w:sz w:val="20"/>
                <w:szCs w:val="20"/>
              </w:rPr>
            </w:pPr>
          </w:p>
        </w:tc>
        <w:tc>
          <w:tcPr>
            <w:tcW w:w="226" w:type="pct"/>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jc w:val="both"/>
              <w:rPr>
                <w:rFonts w:ascii="Times New Roman" w:hAnsi="Times New Roman" w:cs="Times New Roman"/>
                <w:i/>
                <w:sz w:val="20"/>
                <w:szCs w:val="20"/>
              </w:rPr>
            </w:pPr>
            <w:r w:rsidRPr="00351518">
              <w:rPr>
                <w:rFonts w:ascii="Times New Roman" w:hAnsi="Times New Roman" w:cs="Times New Roman"/>
                <w:i/>
                <w:sz w:val="20"/>
                <w:szCs w:val="20"/>
              </w:rPr>
              <w:t>Вероятность</w:t>
            </w:r>
          </w:p>
        </w:tc>
        <w:tc>
          <w:tcPr>
            <w:tcW w:w="299" w:type="pct"/>
          </w:tcPr>
          <w:p w:rsidR="009D6C6A" w:rsidRPr="00351518" w:rsidRDefault="009D6C6A" w:rsidP="00474DB2">
            <w:pPr>
              <w:ind w:left="-57" w:right="-57"/>
              <w:jc w:val="center"/>
              <w:rPr>
                <w:rFonts w:ascii="Times New Roman" w:hAnsi="Times New Roman" w:cs="Times New Roman"/>
                <w:sz w:val="20"/>
                <w:szCs w:val="20"/>
              </w:rPr>
            </w:pPr>
          </w:p>
        </w:tc>
        <w:tc>
          <w:tcPr>
            <w:tcW w:w="227" w:type="pct"/>
          </w:tcPr>
          <w:p w:rsidR="009D6C6A" w:rsidRPr="00351518" w:rsidRDefault="009D6C6A" w:rsidP="00474DB2">
            <w:pPr>
              <w:ind w:left="-57" w:right="-57"/>
              <w:jc w:val="center"/>
              <w:rPr>
                <w:rFonts w:ascii="Times New Roman" w:hAnsi="Times New Roman" w:cs="Times New Roman"/>
                <w:sz w:val="20"/>
                <w:szCs w:val="20"/>
                <w:lang w:val="en-US"/>
              </w:rPr>
            </w:pPr>
            <w:r w:rsidRPr="00351518">
              <w:rPr>
                <w:rFonts w:ascii="Times New Roman" w:hAnsi="Times New Roman" w:cs="Times New Roman"/>
                <w:sz w:val="20"/>
                <w:szCs w:val="20"/>
              </w:rPr>
              <w:t>P</w:t>
            </w:r>
          </w:p>
        </w:tc>
        <w:tc>
          <w:tcPr>
            <w:tcW w:w="376"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7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80"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7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451"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8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29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0,5</w:t>
            </w:r>
          </w:p>
        </w:tc>
      </w:tr>
      <w:tr w:rsidR="009D6C6A" w:rsidRPr="00351518" w:rsidTr="0010477F">
        <w:tc>
          <w:tcPr>
            <w:tcW w:w="171" w:type="pct"/>
          </w:tcPr>
          <w:p w:rsidR="009D6C6A" w:rsidRPr="00351518" w:rsidRDefault="009D6C6A" w:rsidP="00474DB2">
            <w:pPr>
              <w:spacing w:line="360" w:lineRule="auto"/>
              <w:jc w:val="both"/>
              <w:rPr>
                <w:rFonts w:ascii="Times New Roman" w:hAnsi="Times New Roman" w:cs="Times New Roman"/>
                <w:sz w:val="20"/>
                <w:szCs w:val="20"/>
              </w:rPr>
            </w:pPr>
          </w:p>
        </w:tc>
        <w:tc>
          <w:tcPr>
            <w:tcW w:w="226" w:type="pct"/>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jc w:val="both"/>
              <w:rPr>
                <w:rFonts w:ascii="Times New Roman" w:hAnsi="Times New Roman" w:cs="Times New Roman"/>
                <w:i/>
                <w:sz w:val="20"/>
                <w:szCs w:val="20"/>
              </w:rPr>
            </w:pPr>
            <w:r w:rsidRPr="00351518">
              <w:rPr>
                <w:rFonts w:ascii="Times New Roman" w:hAnsi="Times New Roman" w:cs="Times New Roman"/>
                <w:i/>
                <w:sz w:val="20"/>
                <w:szCs w:val="20"/>
              </w:rPr>
              <w:t>Значимость</w:t>
            </w:r>
          </w:p>
        </w:tc>
        <w:tc>
          <w:tcPr>
            <w:tcW w:w="299" w:type="pct"/>
          </w:tcPr>
          <w:p w:rsidR="009D6C6A" w:rsidRPr="00351518" w:rsidRDefault="009D6C6A" w:rsidP="00474DB2">
            <w:pPr>
              <w:ind w:left="-57" w:right="-57"/>
              <w:jc w:val="center"/>
              <w:rPr>
                <w:rFonts w:ascii="Times New Roman" w:hAnsi="Times New Roman" w:cs="Times New Roman"/>
                <w:sz w:val="20"/>
                <w:szCs w:val="20"/>
              </w:rPr>
            </w:pPr>
          </w:p>
        </w:tc>
        <w:tc>
          <w:tcPr>
            <w:tcW w:w="22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lang w:val="en-US"/>
              </w:rPr>
              <w:t>K</w:t>
            </w:r>
          </w:p>
        </w:tc>
        <w:tc>
          <w:tcPr>
            <w:tcW w:w="376"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0"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7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3</w:t>
            </w:r>
          </w:p>
        </w:tc>
        <w:tc>
          <w:tcPr>
            <w:tcW w:w="451"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297" w:type="pct"/>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r>
      <w:tr w:rsidR="009D6C6A" w:rsidRPr="00351518" w:rsidTr="0010477F">
        <w:tc>
          <w:tcPr>
            <w:tcW w:w="171" w:type="pct"/>
            <w:vMerge w:val="restart"/>
            <w:textDirection w:val="btLr"/>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Внутренняя среда</w:t>
            </w:r>
          </w:p>
        </w:tc>
        <w:tc>
          <w:tcPr>
            <w:tcW w:w="226" w:type="pct"/>
            <w:vMerge w:val="restart"/>
            <w:textDirection w:val="btLr"/>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Сильные стороны</w:t>
            </w: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1 Планово-предупредительные ремонты</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1</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25</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12,5</w:t>
            </w:r>
          </w:p>
        </w:tc>
      </w:tr>
      <w:tr w:rsidR="009D6C6A" w:rsidRPr="00351518" w:rsidTr="0010477F">
        <w:tc>
          <w:tcPr>
            <w:tcW w:w="171" w:type="pct"/>
            <w:vMerge/>
          </w:tcPr>
          <w:p w:rsidR="009D6C6A" w:rsidRPr="00351518" w:rsidRDefault="009D6C6A" w:rsidP="00474DB2">
            <w:pPr>
              <w:spacing w:line="360" w:lineRule="auto"/>
              <w:jc w:val="center"/>
              <w:rPr>
                <w:rFonts w:ascii="Times New Roman" w:hAnsi="Times New Roman" w:cs="Times New Roman"/>
                <w:sz w:val="20"/>
                <w:szCs w:val="20"/>
              </w:rPr>
            </w:pPr>
          </w:p>
        </w:tc>
        <w:tc>
          <w:tcPr>
            <w:tcW w:w="226" w:type="pct"/>
            <w:vMerge/>
            <w:textDirection w:val="btLr"/>
          </w:tcPr>
          <w:p w:rsidR="009D6C6A" w:rsidRPr="00351518" w:rsidRDefault="009D6C6A" w:rsidP="00474DB2">
            <w:pPr>
              <w:spacing w:line="360" w:lineRule="auto"/>
              <w:jc w:val="center"/>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2 Автоматизация технологических процессов</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2</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9D6C6A" w:rsidRPr="00351518" w:rsidTr="0010477F">
        <w:tc>
          <w:tcPr>
            <w:tcW w:w="171" w:type="pct"/>
            <w:vMerge/>
          </w:tcPr>
          <w:p w:rsidR="009D6C6A" w:rsidRPr="00351518" w:rsidRDefault="009D6C6A" w:rsidP="00474DB2">
            <w:pPr>
              <w:spacing w:line="360" w:lineRule="auto"/>
              <w:jc w:val="center"/>
              <w:rPr>
                <w:rFonts w:ascii="Times New Roman" w:hAnsi="Times New Roman" w:cs="Times New Roman"/>
                <w:sz w:val="20"/>
                <w:szCs w:val="20"/>
              </w:rPr>
            </w:pPr>
          </w:p>
        </w:tc>
        <w:tc>
          <w:tcPr>
            <w:tcW w:w="226" w:type="pct"/>
            <w:vMerge/>
            <w:textDirection w:val="btLr"/>
          </w:tcPr>
          <w:p w:rsidR="009D6C6A" w:rsidRPr="00351518" w:rsidRDefault="009D6C6A" w:rsidP="00474DB2">
            <w:pPr>
              <w:spacing w:line="360" w:lineRule="auto"/>
              <w:jc w:val="center"/>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3 Опыт предприятия по эксплуатации оборудования и мероприятия в области повышения надёжности</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3</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9D6C6A" w:rsidRPr="00351518" w:rsidTr="0010477F">
        <w:tc>
          <w:tcPr>
            <w:tcW w:w="171" w:type="pct"/>
            <w:vMerge/>
          </w:tcPr>
          <w:p w:rsidR="009D6C6A" w:rsidRPr="00351518" w:rsidRDefault="009D6C6A" w:rsidP="00474DB2">
            <w:pPr>
              <w:spacing w:line="360" w:lineRule="auto"/>
              <w:jc w:val="center"/>
              <w:rPr>
                <w:rFonts w:ascii="Times New Roman" w:hAnsi="Times New Roman" w:cs="Times New Roman"/>
                <w:sz w:val="20"/>
                <w:szCs w:val="20"/>
              </w:rPr>
            </w:pPr>
          </w:p>
        </w:tc>
        <w:tc>
          <w:tcPr>
            <w:tcW w:w="226" w:type="pct"/>
            <w:vMerge w:val="restart"/>
            <w:textDirection w:val="btLr"/>
          </w:tcPr>
          <w:p w:rsidR="009D6C6A" w:rsidRPr="00351518" w:rsidRDefault="009D6C6A" w:rsidP="00474DB2">
            <w:pPr>
              <w:spacing w:line="360" w:lineRule="auto"/>
              <w:jc w:val="center"/>
              <w:rPr>
                <w:rFonts w:ascii="Times New Roman" w:hAnsi="Times New Roman" w:cs="Times New Roman"/>
                <w:sz w:val="20"/>
                <w:szCs w:val="20"/>
              </w:rPr>
            </w:pPr>
            <w:r w:rsidRPr="00351518">
              <w:rPr>
                <w:rFonts w:ascii="Times New Roman" w:hAnsi="Times New Roman" w:cs="Times New Roman"/>
                <w:sz w:val="20"/>
                <w:szCs w:val="20"/>
              </w:rPr>
              <w:t>Слабые стороны</w:t>
            </w: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1 Высокая степень износа оборудования</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4</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25</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12,5</w:t>
            </w:r>
          </w:p>
        </w:tc>
      </w:tr>
      <w:tr w:rsidR="009D6C6A" w:rsidRPr="00351518" w:rsidTr="0010477F">
        <w:tc>
          <w:tcPr>
            <w:tcW w:w="171"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226"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2 Недостаточное финансирование модернизации оборудования</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5</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9D6C6A" w:rsidRPr="00351518" w:rsidTr="0010477F">
        <w:tc>
          <w:tcPr>
            <w:tcW w:w="171"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226"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3 Нестабильное качество используемых материалов и запасных частей при проведении ремонтов</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6</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9D6C6A" w:rsidRPr="00351518" w:rsidTr="0010477F">
        <w:tc>
          <w:tcPr>
            <w:tcW w:w="171"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226"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4 Низкая квалификация эксплуатационного и ремонтного персонала</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7</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9D6C6A" w:rsidRPr="00351518" w:rsidTr="0010477F">
        <w:tc>
          <w:tcPr>
            <w:tcW w:w="171"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226" w:type="pct"/>
            <w:vMerge/>
          </w:tcPr>
          <w:p w:rsidR="009D6C6A" w:rsidRPr="00351518" w:rsidRDefault="009D6C6A" w:rsidP="00474DB2">
            <w:pPr>
              <w:spacing w:line="360" w:lineRule="auto"/>
              <w:jc w:val="both"/>
              <w:rPr>
                <w:rFonts w:ascii="Times New Roman" w:hAnsi="Times New Roman" w:cs="Times New Roman"/>
                <w:sz w:val="20"/>
                <w:szCs w:val="20"/>
              </w:rPr>
            </w:pPr>
          </w:p>
        </w:tc>
        <w:tc>
          <w:tcPr>
            <w:tcW w:w="1433" w:type="pct"/>
          </w:tcPr>
          <w:p w:rsidR="009D6C6A" w:rsidRPr="00351518" w:rsidRDefault="009D6C6A" w:rsidP="00474DB2">
            <w:pPr>
              <w:rPr>
                <w:rFonts w:ascii="Times New Roman" w:hAnsi="Times New Roman" w:cs="Times New Roman"/>
                <w:sz w:val="20"/>
                <w:szCs w:val="20"/>
              </w:rPr>
            </w:pPr>
            <w:r w:rsidRPr="00351518">
              <w:rPr>
                <w:rFonts w:ascii="Times New Roman" w:hAnsi="Times New Roman" w:cs="Times New Roman"/>
                <w:sz w:val="20"/>
                <w:szCs w:val="20"/>
              </w:rPr>
              <w:t>5 Особенности процесса производства</w:t>
            </w:r>
          </w:p>
        </w:tc>
        <w:tc>
          <w:tcPr>
            <w:tcW w:w="299"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8</w:t>
            </w:r>
          </w:p>
        </w:tc>
        <w:tc>
          <w:tcPr>
            <w:tcW w:w="22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3</w:t>
            </w:r>
          </w:p>
        </w:tc>
        <w:tc>
          <w:tcPr>
            <w:tcW w:w="376"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80"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37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9</w:t>
            </w:r>
          </w:p>
        </w:tc>
        <w:tc>
          <w:tcPr>
            <w:tcW w:w="451"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8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297" w:type="pct"/>
            <w:vAlign w:val="center"/>
          </w:tcPr>
          <w:p w:rsidR="009D6C6A" w:rsidRPr="00351518" w:rsidRDefault="009D6C6A" w:rsidP="00474DB2">
            <w:pPr>
              <w:ind w:left="-57" w:right="-57"/>
              <w:jc w:val="center"/>
              <w:rPr>
                <w:rFonts w:ascii="Times New Roman" w:hAnsi="Times New Roman" w:cs="Times New Roman"/>
                <w:sz w:val="20"/>
                <w:szCs w:val="20"/>
              </w:rPr>
            </w:pPr>
            <w:r w:rsidRPr="00351518">
              <w:rPr>
                <w:rFonts w:ascii="Times New Roman" w:hAnsi="Times New Roman" w:cs="Times New Roman"/>
                <w:sz w:val="20"/>
                <w:szCs w:val="20"/>
              </w:rPr>
              <w:t>7,5</w:t>
            </w:r>
          </w:p>
        </w:tc>
      </w:tr>
    </w:tbl>
    <w:p w:rsidR="0010477F" w:rsidRDefault="0010477F" w:rsidP="00856CB8">
      <w:pPr>
        <w:spacing w:after="0" w:line="360" w:lineRule="auto"/>
        <w:jc w:val="both"/>
        <w:rPr>
          <w:rFonts w:ascii="Times New Roman" w:hAnsi="Times New Roman" w:cs="Times New Roman"/>
          <w:sz w:val="24"/>
          <w:szCs w:val="24"/>
          <w:lang w:val="en-US"/>
        </w:rPr>
      </w:pPr>
    </w:p>
    <w:p w:rsidR="00856CB8" w:rsidRPr="009A4F4F" w:rsidRDefault="00856CB8" w:rsidP="00856CB8">
      <w:pPr>
        <w:spacing w:after="0" w:line="360" w:lineRule="auto"/>
        <w:jc w:val="both"/>
        <w:rPr>
          <w:rFonts w:ascii="Times New Roman" w:hAnsi="Times New Roman" w:cs="Times New Roman"/>
          <w:sz w:val="24"/>
          <w:szCs w:val="24"/>
        </w:rPr>
      </w:pPr>
      <w:r w:rsidRPr="009025B5">
        <w:rPr>
          <w:rFonts w:ascii="Times New Roman" w:hAnsi="Times New Roman" w:cs="Times New Roman"/>
          <w:sz w:val="24"/>
          <w:szCs w:val="24"/>
        </w:rPr>
        <w:lastRenderedPageBreak/>
        <w:t xml:space="preserve">Таблица </w:t>
      </w:r>
      <w:r>
        <w:rPr>
          <w:rFonts w:ascii="Times New Roman" w:hAnsi="Times New Roman" w:cs="Times New Roman"/>
          <w:sz w:val="24"/>
          <w:szCs w:val="24"/>
        </w:rPr>
        <w:t>А.</w:t>
      </w:r>
      <w:r w:rsidRPr="009025B5">
        <w:rPr>
          <w:rFonts w:ascii="Times New Roman" w:hAnsi="Times New Roman" w:cs="Times New Roman"/>
          <w:sz w:val="24"/>
          <w:szCs w:val="24"/>
        </w:rPr>
        <w:t xml:space="preserve">2 – </w:t>
      </w:r>
      <w:r>
        <w:rPr>
          <w:rFonts w:ascii="Times New Roman" w:hAnsi="Times New Roman" w:cs="Times New Roman"/>
          <w:sz w:val="24"/>
          <w:szCs w:val="24"/>
        </w:rPr>
        <w:t>М</w:t>
      </w:r>
      <w:r w:rsidRPr="009025B5">
        <w:rPr>
          <w:rFonts w:ascii="Times New Roman" w:hAnsi="Times New Roman" w:cs="Times New Roman"/>
          <w:sz w:val="24"/>
          <w:szCs w:val="24"/>
        </w:rPr>
        <w:t>атрица оценок взаимодействия факторов SWOT-анализа</w:t>
      </w:r>
    </w:p>
    <w:tbl>
      <w:tblPr>
        <w:tblStyle w:val="ab"/>
        <w:tblW w:w="4963" w:type="pct"/>
        <w:tblInd w:w="108" w:type="dxa"/>
        <w:tblLayout w:type="fixed"/>
        <w:tblLook w:val="04A0"/>
      </w:tblPr>
      <w:tblGrid>
        <w:gridCol w:w="377"/>
        <w:gridCol w:w="481"/>
        <w:gridCol w:w="3041"/>
        <w:gridCol w:w="1494"/>
        <w:gridCol w:w="1840"/>
        <w:gridCol w:w="1559"/>
        <w:gridCol w:w="1295"/>
        <w:gridCol w:w="1479"/>
        <w:gridCol w:w="1752"/>
        <w:gridCol w:w="1359"/>
      </w:tblGrid>
      <w:tr w:rsidR="00856CB8" w:rsidRPr="00856CB8" w:rsidTr="0010477F">
        <w:tc>
          <w:tcPr>
            <w:tcW w:w="128" w:type="pct"/>
            <w:tcBorders>
              <w:bottom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64" w:type="pct"/>
            <w:tcBorders>
              <w:left w:val="nil"/>
              <w:bottom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036" w:type="pct"/>
            <w:tcBorders>
              <w:left w:val="nil"/>
              <w:bottom w:val="nil"/>
            </w:tcBorders>
          </w:tcPr>
          <w:p w:rsidR="00856CB8" w:rsidRPr="009A4F4F" w:rsidRDefault="00856CB8" w:rsidP="00856CB8">
            <w:pPr>
              <w:suppressLineNumbers/>
              <w:suppressAutoHyphens/>
              <w:jc w:val="both"/>
              <w:rPr>
                <w:rFonts w:ascii="Times New Roman" w:hAnsi="Times New Roman" w:cs="Times New Roman"/>
              </w:rPr>
            </w:pPr>
          </w:p>
        </w:tc>
        <w:tc>
          <w:tcPr>
            <w:tcW w:w="3673" w:type="pct"/>
            <w:gridSpan w:val="7"/>
          </w:tcPr>
          <w:p w:rsidR="00856CB8" w:rsidRPr="009A4F4F" w:rsidRDefault="00856CB8" w:rsidP="00856CB8">
            <w:pPr>
              <w:suppressLineNumbers/>
              <w:suppressAutoHyphens/>
              <w:jc w:val="center"/>
              <w:rPr>
                <w:rFonts w:ascii="Times New Roman" w:hAnsi="Times New Roman" w:cs="Times New Roman"/>
              </w:rPr>
            </w:pPr>
            <w:r w:rsidRPr="009A4F4F">
              <w:rPr>
                <w:rFonts w:ascii="Times New Roman" w:hAnsi="Times New Roman" w:cs="Times New Roman"/>
              </w:rPr>
              <w:t>Внешняя среда</w:t>
            </w:r>
          </w:p>
        </w:tc>
      </w:tr>
      <w:tr w:rsidR="00856CB8" w:rsidRPr="00856CB8" w:rsidTr="0010477F">
        <w:tc>
          <w:tcPr>
            <w:tcW w:w="128" w:type="pct"/>
            <w:tcBorders>
              <w:top w:val="nil"/>
              <w:bottom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64" w:type="pct"/>
            <w:tcBorders>
              <w:top w:val="nil"/>
              <w:left w:val="nil"/>
              <w:bottom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036" w:type="pct"/>
            <w:tcBorders>
              <w:top w:val="nil"/>
              <w:left w:val="nil"/>
              <w:bottom w:val="nil"/>
            </w:tcBorders>
          </w:tcPr>
          <w:p w:rsidR="00856CB8" w:rsidRPr="009A4F4F" w:rsidRDefault="00856CB8" w:rsidP="00856CB8">
            <w:pPr>
              <w:suppressLineNumbers/>
              <w:suppressAutoHyphens/>
              <w:jc w:val="both"/>
              <w:rPr>
                <w:rFonts w:ascii="Times New Roman" w:hAnsi="Times New Roman" w:cs="Times New Roman"/>
              </w:rPr>
            </w:pPr>
          </w:p>
        </w:tc>
        <w:tc>
          <w:tcPr>
            <w:tcW w:w="1667" w:type="pct"/>
            <w:gridSpan w:val="3"/>
          </w:tcPr>
          <w:p w:rsidR="00856CB8" w:rsidRPr="009A4F4F" w:rsidRDefault="00856CB8" w:rsidP="00856CB8">
            <w:pPr>
              <w:suppressLineNumbers/>
              <w:suppressAutoHyphens/>
              <w:jc w:val="center"/>
              <w:rPr>
                <w:rFonts w:ascii="Times New Roman" w:hAnsi="Times New Roman" w:cs="Times New Roman"/>
              </w:rPr>
            </w:pPr>
            <w:r w:rsidRPr="009A4F4F">
              <w:rPr>
                <w:rFonts w:ascii="Times New Roman" w:hAnsi="Times New Roman" w:cs="Times New Roman"/>
              </w:rPr>
              <w:t>Возможности</w:t>
            </w:r>
          </w:p>
        </w:tc>
        <w:tc>
          <w:tcPr>
            <w:tcW w:w="2006" w:type="pct"/>
            <w:gridSpan w:val="4"/>
          </w:tcPr>
          <w:p w:rsidR="00856CB8" w:rsidRPr="009A4F4F" w:rsidRDefault="00856CB8" w:rsidP="00856CB8">
            <w:pPr>
              <w:suppressLineNumbers/>
              <w:suppressAutoHyphens/>
              <w:jc w:val="center"/>
              <w:rPr>
                <w:rFonts w:ascii="Times New Roman" w:hAnsi="Times New Roman" w:cs="Times New Roman"/>
              </w:rPr>
            </w:pPr>
            <w:r w:rsidRPr="009A4F4F">
              <w:rPr>
                <w:rFonts w:ascii="Times New Roman" w:hAnsi="Times New Roman" w:cs="Times New Roman"/>
              </w:rPr>
              <w:t>Угрозы</w:t>
            </w:r>
          </w:p>
        </w:tc>
      </w:tr>
      <w:tr w:rsidR="0010477F" w:rsidRPr="00856CB8" w:rsidTr="0010477F">
        <w:trPr>
          <w:cantSplit/>
          <w:trHeight w:val="2599"/>
        </w:trPr>
        <w:tc>
          <w:tcPr>
            <w:tcW w:w="128" w:type="pct"/>
            <w:tcBorders>
              <w:top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64" w:type="pct"/>
            <w:tcBorders>
              <w:top w:val="nil"/>
              <w:left w:val="nil"/>
              <w:right w:val="nil"/>
            </w:tcBorders>
          </w:tcPr>
          <w:p w:rsidR="00856CB8" w:rsidRPr="009A4F4F" w:rsidRDefault="00856CB8" w:rsidP="00856CB8">
            <w:pPr>
              <w:suppressLineNumbers/>
              <w:suppressAutoHyphens/>
              <w:jc w:val="both"/>
              <w:rPr>
                <w:rFonts w:ascii="Times New Roman" w:hAnsi="Times New Roman" w:cs="Times New Roman"/>
              </w:rPr>
            </w:pPr>
          </w:p>
        </w:tc>
        <w:tc>
          <w:tcPr>
            <w:tcW w:w="1036" w:type="pct"/>
            <w:tcBorders>
              <w:top w:val="nil"/>
              <w:left w:val="nil"/>
            </w:tcBorders>
          </w:tcPr>
          <w:p w:rsidR="00856CB8" w:rsidRPr="009A4F4F" w:rsidRDefault="00856CB8" w:rsidP="00856CB8">
            <w:pPr>
              <w:suppressLineNumbers/>
              <w:suppressAutoHyphens/>
              <w:jc w:val="both"/>
              <w:rPr>
                <w:rFonts w:ascii="Times New Roman" w:hAnsi="Times New Roman" w:cs="Times New Roman"/>
              </w:rPr>
            </w:pPr>
          </w:p>
        </w:tc>
        <w:tc>
          <w:tcPr>
            <w:tcW w:w="509"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1 Адаптация успешного опыта управления к реальному производству</w:t>
            </w:r>
          </w:p>
        </w:tc>
        <w:tc>
          <w:tcPr>
            <w:tcW w:w="627"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2 Использование современных технологий производства</w:t>
            </w:r>
          </w:p>
        </w:tc>
        <w:tc>
          <w:tcPr>
            <w:tcW w:w="531" w:type="pct"/>
            <w:textDirection w:val="btLr"/>
            <w:vAlign w:val="center"/>
          </w:tcPr>
          <w:p w:rsidR="0010477F" w:rsidRPr="00CF2456"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 xml:space="preserve">3 Использование </w:t>
            </w:r>
          </w:p>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инвестиций на модернизацию оборудования</w:t>
            </w:r>
          </w:p>
        </w:tc>
        <w:tc>
          <w:tcPr>
            <w:tcW w:w="441"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 xml:space="preserve">1 Отсутствие чёткой нормативно-правовой базы </w:t>
            </w:r>
          </w:p>
        </w:tc>
        <w:tc>
          <w:tcPr>
            <w:tcW w:w="504"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2 Копирование зарубежного опыта без учёта специфики конкретного производства</w:t>
            </w:r>
          </w:p>
        </w:tc>
        <w:tc>
          <w:tcPr>
            <w:tcW w:w="597"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 xml:space="preserve">3 Размытая ответственность за внедрение мероприятий по надёжности </w:t>
            </w:r>
          </w:p>
        </w:tc>
        <w:tc>
          <w:tcPr>
            <w:tcW w:w="463" w:type="pct"/>
            <w:textDirection w:val="btLr"/>
            <w:vAlign w:val="center"/>
          </w:tcPr>
          <w:p w:rsidR="00856CB8" w:rsidRPr="009A4F4F" w:rsidRDefault="00856CB8" w:rsidP="0010477F">
            <w:pPr>
              <w:suppressLineNumbers/>
              <w:suppressAutoHyphens/>
              <w:ind w:left="113" w:right="113"/>
              <w:rPr>
                <w:rFonts w:ascii="Times New Roman" w:hAnsi="Times New Roman" w:cs="Times New Roman"/>
              </w:rPr>
            </w:pPr>
            <w:r w:rsidRPr="009A4F4F">
              <w:rPr>
                <w:rFonts w:ascii="Times New Roman" w:hAnsi="Times New Roman" w:cs="Times New Roman"/>
              </w:rPr>
              <w:t>4 Природные стихийные воздействия</w:t>
            </w:r>
          </w:p>
        </w:tc>
      </w:tr>
      <w:tr w:rsidR="0010477F" w:rsidRPr="00856CB8" w:rsidTr="0010477F">
        <w:tc>
          <w:tcPr>
            <w:tcW w:w="128" w:type="pct"/>
            <w:vMerge w:val="restart"/>
            <w:textDirection w:val="btLr"/>
          </w:tcPr>
          <w:p w:rsidR="00856CB8" w:rsidRPr="009A4F4F" w:rsidRDefault="00AE7D38" w:rsidP="00856CB8">
            <w:pPr>
              <w:suppressLineNumbers/>
              <w:suppressAutoHyphens/>
              <w:jc w:val="center"/>
              <w:rPr>
                <w:rFonts w:ascii="Times New Roman" w:hAnsi="Times New Roman" w:cs="Times New Roman"/>
              </w:rPr>
            </w:pPr>
            <w:r>
              <w:rPr>
                <w:rFonts w:ascii="Times New Roman" w:hAnsi="Times New Roman" w:cs="Times New Roman"/>
                <w:noProof/>
              </w:rPr>
              <w:pict>
                <v:shape id="_x0000_s1156" type="#_x0000_t202" style="position:absolute;left:0;text-align:left;margin-left:-37.35pt;margin-top:-204.7pt;width:30.75pt;height:47.25pt;z-index:251674624;mso-position-horizontal-relative:text;mso-position-vertical-relative:text" stroked="f">
                  <v:textbox style="layout-flow:vertical">
                    <w:txbxContent>
                      <w:p w:rsidR="008E4C0E" w:rsidRPr="000E0B16" w:rsidRDefault="008E4C0E" w:rsidP="000E0B16">
                        <w:pPr>
                          <w:jc w:val="center"/>
                          <w:rPr>
                            <w:rFonts w:ascii="Times New Roman" w:hAnsi="Times New Roman" w:cs="Times New Roman"/>
                            <w:sz w:val="24"/>
                            <w:szCs w:val="24"/>
                          </w:rPr>
                        </w:pPr>
                        <w:r w:rsidRPr="000E0B16">
                          <w:rPr>
                            <w:rFonts w:ascii="Times New Roman" w:hAnsi="Times New Roman" w:cs="Times New Roman"/>
                            <w:sz w:val="24"/>
                            <w:szCs w:val="24"/>
                          </w:rPr>
                          <w:t>42</w:t>
                        </w:r>
                      </w:p>
                    </w:txbxContent>
                  </v:textbox>
                </v:shape>
              </w:pict>
            </w:r>
            <w:r w:rsidR="00856CB8" w:rsidRPr="009A4F4F">
              <w:rPr>
                <w:rFonts w:ascii="Times New Roman" w:hAnsi="Times New Roman" w:cs="Times New Roman"/>
              </w:rPr>
              <w:t>Внутренняя среда</w:t>
            </w:r>
          </w:p>
        </w:tc>
        <w:tc>
          <w:tcPr>
            <w:tcW w:w="164" w:type="pct"/>
            <w:vMerge w:val="restart"/>
            <w:textDirection w:val="btLr"/>
          </w:tcPr>
          <w:p w:rsidR="00856CB8" w:rsidRPr="009A4F4F" w:rsidRDefault="00856CB8" w:rsidP="00856CB8">
            <w:pPr>
              <w:suppressLineNumbers/>
              <w:suppressAutoHyphens/>
              <w:jc w:val="center"/>
              <w:rPr>
                <w:rFonts w:ascii="Times New Roman" w:hAnsi="Times New Roman" w:cs="Times New Roman"/>
              </w:rPr>
            </w:pPr>
            <w:r w:rsidRPr="009A4F4F">
              <w:rPr>
                <w:rFonts w:ascii="Times New Roman" w:hAnsi="Times New Roman" w:cs="Times New Roman"/>
              </w:rPr>
              <w:t>Сильные стороны</w:t>
            </w: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1 Планово-предупредительные ремонты</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0,8</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-0,3</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r>
      <w:tr w:rsidR="0010477F" w:rsidRPr="00856CB8" w:rsidTr="0010477F">
        <w:tc>
          <w:tcPr>
            <w:tcW w:w="128" w:type="pct"/>
            <w:vMerge/>
          </w:tcPr>
          <w:p w:rsidR="00856CB8" w:rsidRPr="009A4F4F" w:rsidRDefault="00856CB8" w:rsidP="00856CB8">
            <w:pPr>
              <w:suppressLineNumbers/>
              <w:suppressAutoHyphens/>
              <w:jc w:val="center"/>
              <w:rPr>
                <w:rFonts w:ascii="Times New Roman" w:hAnsi="Times New Roman" w:cs="Times New Roman"/>
              </w:rPr>
            </w:pPr>
          </w:p>
        </w:tc>
        <w:tc>
          <w:tcPr>
            <w:tcW w:w="164" w:type="pct"/>
            <w:vMerge/>
            <w:textDirection w:val="btLr"/>
          </w:tcPr>
          <w:p w:rsidR="00856CB8" w:rsidRPr="009A4F4F" w:rsidRDefault="00856CB8" w:rsidP="00856CB8">
            <w:pPr>
              <w:suppressLineNumbers/>
              <w:suppressAutoHyphens/>
              <w:jc w:val="center"/>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2 Автоматизация технологических процессов</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0,7</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-0,2</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0,7</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r>
      <w:tr w:rsidR="0010477F" w:rsidRPr="00856CB8" w:rsidTr="0010477F">
        <w:tc>
          <w:tcPr>
            <w:tcW w:w="128" w:type="pct"/>
            <w:vMerge/>
          </w:tcPr>
          <w:p w:rsidR="00856CB8" w:rsidRPr="009A4F4F" w:rsidRDefault="00856CB8" w:rsidP="00856CB8">
            <w:pPr>
              <w:suppressLineNumbers/>
              <w:suppressAutoHyphens/>
              <w:jc w:val="center"/>
              <w:rPr>
                <w:rFonts w:ascii="Times New Roman" w:hAnsi="Times New Roman" w:cs="Times New Roman"/>
              </w:rPr>
            </w:pPr>
          </w:p>
        </w:tc>
        <w:tc>
          <w:tcPr>
            <w:tcW w:w="164" w:type="pct"/>
            <w:vMerge/>
            <w:textDirection w:val="btLr"/>
          </w:tcPr>
          <w:p w:rsidR="00856CB8" w:rsidRPr="009A4F4F" w:rsidRDefault="00856CB8" w:rsidP="00856CB8">
            <w:pPr>
              <w:suppressLineNumbers/>
              <w:suppressAutoHyphens/>
              <w:jc w:val="center"/>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3 Опыт предприятия по эксплуатации оборудования и мероприятия в области повышения надёжности</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-0,1</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r>
      <w:tr w:rsidR="0010477F" w:rsidRPr="00856CB8" w:rsidTr="0010477F">
        <w:tc>
          <w:tcPr>
            <w:tcW w:w="128" w:type="pct"/>
            <w:vMerge/>
          </w:tcPr>
          <w:p w:rsidR="00856CB8" w:rsidRPr="009A4F4F" w:rsidRDefault="00856CB8" w:rsidP="00856CB8">
            <w:pPr>
              <w:suppressLineNumbers/>
              <w:suppressAutoHyphens/>
              <w:jc w:val="center"/>
              <w:rPr>
                <w:rFonts w:ascii="Times New Roman" w:hAnsi="Times New Roman" w:cs="Times New Roman"/>
              </w:rPr>
            </w:pPr>
          </w:p>
        </w:tc>
        <w:tc>
          <w:tcPr>
            <w:tcW w:w="164" w:type="pct"/>
            <w:vMerge w:val="restart"/>
            <w:textDirection w:val="btLr"/>
          </w:tcPr>
          <w:p w:rsidR="00856CB8" w:rsidRPr="009A4F4F" w:rsidRDefault="00856CB8" w:rsidP="00856CB8">
            <w:pPr>
              <w:suppressLineNumbers/>
              <w:suppressAutoHyphens/>
              <w:jc w:val="center"/>
              <w:rPr>
                <w:rFonts w:ascii="Times New Roman" w:hAnsi="Times New Roman" w:cs="Times New Roman"/>
              </w:rPr>
            </w:pPr>
            <w:r w:rsidRPr="009A4F4F">
              <w:rPr>
                <w:rFonts w:ascii="Times New Roman" w:hAnsi="Times New Roman" w:cs="Times New Roman"/>
              </w:rPr>
              <w:t>Слабые стороны</w:t>
            </w: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1 Высокая степень износа оборудования</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-0,2</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-0,1</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r>
      <w:tr w:rsidR="0010477F" w:rsidRPr="00856CB8" w:rsidTr="0010477F">
        <w:tc>
          <w:tcPr>
            <w:tcW w:w="128" w:type="pct"/>
            <w:vMerge/>
          </w:tcPr>
          <w:p w:rsidR="00856CB8" w:rsidRPr="009A4F4F" w:rsidRDefault="00856CB8" w:rsidP="00856CB8">
            <w:pPr>
              <w:suppressLineNumbers/>
              <w:suppressAutoHyphens/>
              <w:jc w:val="both"/>
              <w:rPr>
                <w:rFonts w:ascii="Times New Roman" w:hAnsi="Times New Roman" w:cs="Times New Roman"/>
              </w:rPr>
            </w:pPr>
          </w:p>
        </w:tc>
        <w:tc>
          <w:tcPr>
            <w:tcW w:w="164" w:type="pct"/>
            <w:vMerge/>
          </w:tcPr>
          <w:p w:rsidR="00856CB8" w:rsidRPr="009A4F4F" w:rsidRDefault="00856CB8" w:rsidP="00856CB8">
            <w:pPr>
              <w:suppressLineNumbers/>
              <w:suppressAutoHyphens/>
              <w:jc w:val="both"/>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2 Недостаточное финансирование модернизации оборудования</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0,2</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0,1</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0,1</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r>
      <w:tr w:rsidR="0010477F" w:rsidRPr="00856CB8" w:rsidTr="0010477F">
        <w:tc>
          <w:tcPr>
            <w:tcW w:w="128" w:type="pct"/>
            <w:vMerge/>
          </w:tcPr>
          <w:p w:rsidR="00856CB8" w:rsidRPr="009A4F4F" w:rsidRDefault="00856CB8" w:rsidP="00856CB8">
            <w:pPr>
              <w:suppressLineNumbers/>
              <w:suppressAutoHyphens/>
              <w:jc w:val="both"/>
              <w:rPr>
                <w:rFonts w:ascii="Times New Roman" w:hAnsi="Times New Roman" w:cs="Times New Roman"/>
              </w:rPr>
            </w:pPr>
          </w:p>
        </w:tc>
        <w:tc>
          <w:tcPr>
            <w:tcW w:w="164" w:type="pct"/>
            <w:vMerge/>
          </w:tcPr>
          <w:p w:rsidR="00856CB8" w:rsidRPr="009A4F4F" w:rsidRDefault="00856CB8" w:rsidP="00856CB8">
            <w:pPr>
              <w:suppressLineNumbers/>
              <w:suppressAutoHyphens/>
              <w:jc w:val="both"/>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3 Нестабильное качество используемых материалов и запасных частей при проведении ремонтов</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0,8</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0,6</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0,3</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r>
      <w:tr w:rsidR="0010477F" w:rsidRPr="00856CB8" w:rsidTr="0010477F">
        <w:tc>
          <w:tcPr>
            <w:tcW w:w="128" w:type="pct"/>
            <w:vMerge/>
          </w:tcPr>
          <w:p w:rsidR="00856CB8" w:rsidRPr="009A4F4F" w:rsidRDefault="00856CB8" w:rsidP="00856CB8">
            <w:pPr>
              <w:suppressLineNumbers/>
              <w:suppressAutoHyphens/>
              <w:jc w:val="both"/>
              <w:rPr>
                <w:rFonts w:ascii="Times New Roman" w:hAnsi="Times New Roman" w:cs="Times New Roman"/>
              </w:rPr>
            </w:pPr>
          </w:p>
        </w:tc>
        <w:tc>
          <w:tcPr>
            <w:tcW w:w="164" w:type="pct"/>
            <w:vMerge/>
          </w:tcPr>
          <w:p w:rsidR="00856CB8" w:rsidRPr="009A4F4F" w:rsidRDefault="00856CB8" w:rsidP="00856CB8">
            <w:pPr>
              <w:suppressLineNumbers/>
              <w:suppressAutoHyphens/>
              <w:jc w:val="both"/>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4 Низкая квалификация эксплуатационного и ремонтного персонала</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-0,7</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0,9</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0,5</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r>
      <w:tr w:rsidR="0010477F" w:rsidRPr="00856CB8" w:rsidTr="0010477F">
        <w:tc>
          <w:tcPr>
            <w:tcW w:w="128" w:type="pct"/>
            <w:vMerge/>
          </w:tcPr>
          <w:p w:rsidR="00856CB8" w:rsidRPr="009A4F4F" w:rsidRDefault="00856CB8" w:rsidP="00856CB8">
            <w:pPr>
              <w:suppressLineNumbers/>
              <w:suppressAutoHyphens/>
              <w:jc w:val="both"/>
              <w:rPr>
                <w:rFonts w:ascii="Times New Roman" w:hAnsi="Times New Roman" w:cs="Times New Roman"/>
              </w:rPr>
            </w:pPr>
          </w:p>
        </w:tc>
        <w:tc>
          <w:tcPr>
            <w:tcW w:w="164" w:type="pct"/>
            <w:vMerge/>
          </w:tcPr>
          <w:p w:rsidR="00856CB8" w:rsidRPr="009A4F4F" w:rsidRDefault="00856CB8" w:rsidP="00856CB8">
            <w:pPr>
              <w:suppressLineNumbers/>
              <w:suppressAutoHyphens/>
              <w:jc w:val="both"/>
              <w:rPr>
                <w:rFonts w:ascii="Times New Roman" w:hAnsi="Times New Roman" w:cs="Times New Roman"/>
              </w:rPr>
            </w:pPr>
          </w:p>
        </w:tc>
        <w:tc>
          <w:tcPr>
            <w:tcW w:w="1036" w:type="pct"/>
            <w:vAlign w:val="center"/>
          </w:tcPr>
          <w:p w:rsidR="00856CB8" w:rsidRPr="009A4F4F" w:rsidRDefault="00856CB8" w:rsidP="00856CB8">
            <w:pPr>
              <w:suppressLineNumbers/>
              <w:suppressAutoHyphens/>
              <w:rPr>
                <w:rFonts w:ascii="Times New Roman" w:hAnsi="Times New Roman" w:cs="Times New Roman"/>
              </w:rPr>
            </w:pPr>
            <w:r w:rsidRPr="009A4F4F">
              <w:rPr>
                <w:rFonts w:ascii="Times New Roman" w:hAnsi="Times New Roman" w:cs="Times New Roman"/>
              </w:rPr>
              <w:t>5 Особенности процесса производства</w:t>
            </w:r>
          </w:p>
        </w:tc>
        <w:tc>
          <w:tcPr>
            <w:tcW w:w="509"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62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3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-0,9</w:t>
            </w:r>
          </w:p>
        </w:tc>
        <w:tc>
          <w:tcPr>
            <w:tcW w:w="441"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0,9</w:t>
            </w:r>
          </w:p>
        </w:tc>
        <w:tc>
          <w:tcPr>
            <w:tcW w:w="504"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1</w:t>
            </w:r>
          </w:p>
        </w:tc>
        <w:tc>
          <w:tcPr>
            <w:tcW w:w="597"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0,8</w:t>
            </w:r>
          </w:p>
        </w:tc>
        <w:tc>
          <w:tcPr>
            <w:tcW w:w="463" w:type="pct"/>
            <w:vAlign w:val="center"/>
          </w:tcPr>
          <w:p w:rsidR="00856CB8" w:rsidRPr="009A4F4F" w:rsidRDefault="00856CB8" w:rsidP="0010477F">
            <w:pPr>
              <w:suppressLineNumbers/>
              <w:suppressAutoHyphens/>
              <w:jc w:val="center"/>
              <w:rPr>
                <w:rFonts w:ascii="Times New Roman" w:hAnsi="Times New Roman" w:cs="Times New Roman"/>
              </w:rPr>
            </w:pPr>
            <w:r w:rsidRPr="009A4F4F">
              <w:rPr>
                <w:rFonts w:ascii="Times New Roman" w:hAnsi="Times New Roman" w:cs="Times New Roman"/>
              </w:rPr>
              <w:t>0,8</w:t>
            </w:r>
          </w:p>
        </w:tc>
      </w:tr>
    </w:tbl>
    <w:p w:rsidR="002B1F6C" w:rsidRPr="009025B5" w:rsidRDefault="002B1F6C" w:rsidP="0010477F">
      <w:pPr>
        <w:spacing w:after="0" w:line="360" w:lineRule="auto"/>
        <w:ind w:firstLine="284"/>
        <w:jc w:val="both"/>
        <w:rPr>
          <w:rFonts w:ascii="Times New Roman" w:hAnsi="Times New Roman" w:cs="Times New Roman"/>
          <w:sz w:val="24"/>
          <w:szCs w:val="24"/>
        </w:rPr>
      </w:pPr>
      <w:r w:rsidRPr="009025B5">
        <w:rPr>
          <w:rFonts w:ascii="Times New Roman" w:hAnsi="Times New Roman" w:cs="Times New Roman"/>
          <w:sz w:val="24"/>
          <w:szCs w:val="24"/>
        </w:rPr>
        <w:lastRenderedPageBreak/>
        <w:t xml:space="preserve">Таблица </w:t>
      </w:r>
      <w:r>
        <w:rPr>
          <w:rFonts w:ascii="Times New Roman" w:hAnsi="Times New Roman" w:cs="Times New Roman"/>
          <w:sz w:val="24"/>
          <w:szCs w:val="24"/>
        </w:rPr>
        <w:t>А.</w:t>
      </w:r>
      <w:r w:rsidRPr="009025B5">
        <w:rPr>
          <w:rFonts w:ascii="Times New Roman" w:hAnsi="Times New Roman" w:cs="Times New Roman"/>
          <w:sz w:val="24"/>
          <w:szCs w:val="24"/>
        </w:rPr>
        <w:t xml:space="preserve">3 – </w:t>
      </w:r>
      <w:r>
        <w:rPr>
          <w:rFonts w:ascii="Times New Roman" w:hAnsi="Times New Roman" w:cs="Times New Roman"/>
          <w:sz w:val="24"/>
          <w:szCs w:val="24"/>
        </w:rPr>
        <w:t>И</w:t>
      </w:r>
      <w:r w:rsidRPr="009025B5">
        <w:rPr>
          <w:rFonts w:ascii="Times New Roman" w:hAnsi="Times New Roman" w:cs="Times New Roman"/>
          <w:sz w:val="24"/>
          <w:szCs w:val="24"/>
        </w:rPr>
        <w:t>тоговая матрица оценок SWOT-анализа</w:t>
      </w:r>
    </w:p>
    <w:tbl>
      <w:tblPr>
        <w:tblStyle w:val="ab"/>
        <w:tblW w:w="4867" w:type="pct"/>
        <w:tblInd w:w="392" w:type="dxa"/>
        <w:tblLayout w:type="fixed"/>
        <w:tblLook w:val="04A0"/>
      </w:tblPr>
      <w:tblGrid>
        <w:gridCol w:w="567"/>
        <w:gridCol w:w="426"/>
        <w:gridCol w:w="4488"/>
        <w:gridCol w:w="875"/>
        <w:gridCol w:w="878"/>
        <w:gridCol w:w="875"/>
        <w:gridCol w:w="878"/>
        <w:gridCol w:w="1097"/>
        <w:gridCol w:w="1091"/>
        <w:gridCol w:w="1157"/>
        <w:gridCol w:w="993"/>
        <w:gridCol w:w="1068"/>
      </w:tblGrid>
      <w:tr w:rsidR="007A7C9A" w:rsidRPr="002B1F6C" w:rsidTr="00D11F9E">
        <w:tc>
          <w:tcPr>
            <w:tcW w:w="1904" w:type="pct"/>
            <w:gridSpan w:val="3"/>
            <w:vMerge w:val="restart"/>
          </w:tcPr>
          <w:p w:rsidR="007A7C9A" w:rsidRPr="002B1F6C" w:rsidRDefault="007A7C9A" w:rsidP="002B1F6C">
            <w:pPr>
              <w:suppressLineNumbers/>
              <w:suppressAutoHyphens/>
              <w:jc w:val="both"/>
              <w:rPr>
                <w:rFonts w:ascii="Times New Roman" w:hAnsi="Times New Roman" w:cs="Times New Roman"/>
              </w:rPr>
            </w:pPr>
          </w:p>
        </w:tc>
        <w:tc>
          <w:tcPr>
            <w:tcW w:w="3096" w:type="pct"/>
            <w:gridSpan w:val="9"/>
          </w:tcPr>
          <w:p w:rsidR="007A7C9A" w:rsidRPr="002B1F6C" w:rsidRDefault="007A7C9A" w:rsidP="002B1F6C">
            <w:pPr>
              <w:suppressLineNumbers/>
              <w:suppressAutoHyphens/>
              <w:jc w:val="center"/>
              <w:rPr>
                <w:rFonts w:ascii="Times New Roman" w:hAnsi="Times New Roman" w:cs="Times New Roman"/>
              </w:rPr>
            </w:pPr>
            <w:r w:rsidRPr="002B1F6C">
              <w:rPr>
                <w:rFonts w:ascii="Times New Roman" w:hAnsi="Times New Roman" w:cs="Times New Roman"/>
              </w:rPr>
              <w:t>Внешняя среда</w:t>
            </w:r>
          </w:p>
        </w:tc>
      </w:tr>
      <w:tr w:rsidR="007A7C9A" w:rsidRPr="002B1F6C" w:rsidTr="0010477F">
        <w:tc>
          <w:tcPr>
            <w:tcW w:w="1904" w:type="pct"/>
            <w:gridSpan w:val="3"/>
            <w:vMerge/>
          </w:tcPr>
          <w:p w:rsidR="007A7C9A" w:rsidRPr="002B1F6C" w:rsidRDefault="007A7C9A" w:rsidP="002B1F6C">
            <w:pPr>
              <w:suppressLineNumbers/>
              <w:suppressAutoHyphens/>
              <w:jc w:val="both"/>
              <w:rPr>
                <w:rFonts w:ascii="Times New Roman" w:hAnsi="Times New Roman" w:cs="Times New Roman"/>
              </w:rPr>
            </w:pPr>
          </w:p>
        </w:tc>
        <w:tc>
          <w:tcPr>
            <w:tcW w:w="1218" w:type="pct"/>
            <w:gridSpan w:val="4"/>
          </w:tcPr>
          <w:p w:rsidR="007A7C9A" w:rsidRPr="002B1F6C" w:rsidRDefault="007A7C9A" w:rsidP="002B1F6C">
            <w:pPr>
              <w:suppressLineNumbers/>
              <w:suppressAutoHyphens/>
              <w:jc w:val="center"/>
              <w:rPr>
                <w:rFonts w:ascii="Times New Roman" w:hAnsi="Times New Roman" w:cs="Times New Roman"/>
              </w:rPr>
            </w:pPr>
            <w:r w:rsidRPr="002B1F6C">
              <w:rPr>
                <w:rFonts w:ascii="Times New Roman" w:hAnsi="Times New Roman" w:cs="Times New Roman"/>
              </w:rPr>
              <w:t>Возможности</w:t>
            </w:r>
          </w:p>
        </w:tc>
        <w:tc>
          <w:tcPr>
            <w:tcW w:w="1878" w:type="pct"/>
            <w:gridSpan w:val="5"/>
          </w:tcPr>
          <w:p w:rsidR="007A7C9A" w:rsidRPr="002B1F6C" w:rsidRDefault="007A7C9A" w:rsidP="002B1F6C">
            <w:pPr>
              <w:suppressLineNumbers/>
              <w:suppressAutoHyphens/>
              <w:jc w:val="center"/>
              <w:rPr>
                <w:rFonts w:ascii="Times New Roman" w:hAnsi="Times New Roman" w:cs="Times New Roman"/>
              </w:rPr>
            </w:pPr>
            <w:r w:rsidRPr="002B1F6C">
              <w:rPr>
                <w:rFonts w:ascii="Times New Roman" w:hAnsi="Times New Roman" w:cs="Times New Roman"/>
              </w:rPr>
              <w:t>Угрозы</w:t>
            </w:r>
          </w:p>
        </w:tc>
      </w:tr>
      <w:tr w:rsidR="007A7C9A" w:rsidRPr="002B1F6C" w:rsidTr="0010477F">
        <w:trPr>
          <w:cantSplit/>
          <w:trHeight w:val="3111"/>
        </w:trPr>
        <w:tc>
          <w:tcPr>
            <w:tcW w:w="1904" w:type="pct"/>
            <w:gridSpan w:val="3"/>
            <w:vMerge/>
          </w:tcPr>
          <w:p w:rsidR="007A7C9A" w:rsidRPr="002B1F6C" w:rsidRDefault="007A7C9A" w:rsidP="002B1F6C">
            <w:pPr>
              <w:suppressLineNumbers/>
              <w:suppressAutoHyphens/>
              <w:jc w:val="both"/>
              <w:rPr>
                <w:rFonts w:ascii="Times New Roman" w:hAnsi="Times New Roman" w:cs="Times New Roman"/>
              </w:rPr>
            </w:pPr>
          </w:p>
        </w:tc>
        <w:tc>
          <w:tcPr>
            <w:tcW w:w="304"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1 Адаптация успешного опыта управления к реальному производству</w:t>
            </w:r>
          </w:p>
        </w:tc>
        <w:tc>
          <w:tcPr>
            <w:tcW w:w="305"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2 Использование современных технологий производства</w:t>
            </w:r>
          </w:p>
        </w:tc>
        <w:tc>
          <w:tcPr>
            <w:tcW w:w="304"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3 Использование инвестиций на модернизацию оборудования</w:t>
            </w:r>
          </w:p>
        </w:tc>
        <w:tc>
          <w:tcPr>
            <w:tcW w:w="305" w:type="pct"/>
            <w:textDirection w:val="btLr"/>
            <w:vAlign w:val="center"/>
          </w:tcPr>
          <w:p w:rsidR="007A7C9A" w:rsidRPr="002B1F6C" w:rsidRDefault="007A7C9A" w:rsidP="002B1F6C">
            <w:pPr>
              <w:suppressLineNumbers/>
              <w:suppressAutoHyphens/>
              <w:spacing w:line="200" w:lineRule="exact"/>
              <w:jc w:val="both"/>
              <w:rPr>
                <w:rFonts w:ascii="Times New Roman" w:hAnsi="Times New Roman" w:cs="Times New Roman"/>
              </w:rPr>
            </w:pPr>
            <w:r w:rsidRPr="002B1F6C">
              <w:rPr>
                <w:rFonts w:ascii="Times New Roman" w:hAnsi="Times New Roman" w:cs="Times New Roman"/>
              </w:rPr>
              <w:t>ИТОГО</w:t>
            </w:r>
          </w:p>
        </w:tc>
        <w:tc>
          <w:tcPr>
            <w:tcW w:w="381"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 xml:space="preserve">1 Отсутствие чёткой нормативно-правовой базы </w:t>
            </w:r>
          </w:p>
        </w:tc>
        <w:tc>
          <w:tcPr>
            <w:tcW w:w="379"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2 Копирование зарубежного опыта без учёта специфики конкретного производства</w:t>
            </w:r>
          </w:p>
        </w:tc>
        <w:tc>
          <w:tcPr>
            <w:tcW w:w="402"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 xml:space="preserve">3 Размытая ответственность за внедрение мероприятий по надёжности </w:t>
            </w:r>
          </w:p>
        </w:tc>
        <w:tc>
          <w:tcPr>
            <w:tcW w:w="345"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4 Природные стихийные воздействия</w:t>
            </w:r>
          </w:p>
        </w:tc>
        <w:tc>
          <w:tcPr>
            <w:tcW w:w="371" w:type="pct"/>
            <w:textDirection w:val="btLr"/>
            <w:vAlign w:val="center"/>
          </w:tcPr>
          <w:p w:rsidR="007A7C9A" w:rsidRPr="002B1F6C" w:rsidRDefault="007A7C9A" w:rsidP="002B1F6C">
            <w:pPr>
              <w:suppressLineNumbers/>
              <w:suppressAutoHyphens/>
              <w:rPr>
                <w:rFonts w:ascii="Times New Roman" w:hAnsi="Times New Roman" w:cs="Times New Roman"/>
              </w:rPr>
            </w:pPr>
            <w:r w:rsidRPr="002B1F6C">
              <w:rPr>
                <w:rFonts w:ascii="Times New Roman" w:hAnsi="Times New Roman" w:cs="Times New Roman"/>
              </w:rPr>
              <w:t>ИТОГО</w:t>
            </w:r>
          </w:p>
        </w:tc>
      </w:tr>
      <w:tr w:rsidR="002B1F6C" w:rsidRPr="002B1F6C" w:rsidTr="0010477F">
        <w:trPr>
          <w:cantSplit/>
          <w:trHeight w:val="474"/>
        </w:trPr>
        <w:tc>
          <w:tcPr>
            <w:tcW w:w="197" w:type="pct"/>
            <w:vMerge w:val="restart"/>
            <w:textDirection w:val="btLr"/>
          </w:tcPr>
          <w:p w:rsidR="002B1F6C" w:rsidRPr="002B1F6C" w:rsidRDefault="00AE7D38" w:rsidP="002B1F6C">
            <w:pPr>
              <w:suppressLineNumbers/>
              <w:suppressAutoHyphens/>
              <w:jc w:val="center"/>
              <w:rPr>
                <w:rFonts w:ascii="Times New Roman" w:hAnsi="Times New Roman" w:cs="Times New Roman"/>
              </w:rPr>
            </w:pPr>
            <w:r>
              <w:rPr>
                <w:rFonts w:ascii="Times New Roman" w:hAnsi="Times New Roman" w:cs="Times New Roman"/>
                <w:noProof/>
              </w:rPr>
              <w:pict>
                <v:shape id="_x0000_s1161" type="#_x0000_t202" style="position:absolute;left:0;text-align:left;margin-left:-38.8pt;margin-top:-184.85pt;width:7.15pt;height:7.15pt;z-index:251676672;mso-position-horizontal-relative:text;mso-position-vertical-relative:text" stroked="f">
                  <v:textbox>
                    <w:txbxContent>
                      <w:p w:rsidR="008E4C0E" w:rsidRDefault="008E4C0E"/>
                    </w:txbxContent>
                  </v:textbox>
                </v:shape>
              </w:pict>
            </w:r>
            <w:r>
              <w:rPr>
                <w:rFonts w:ascii="Times New Roman" w:hAnsi="Times New Roman" w:cs="Times New Roman"/>
                <w:noProof/>
              </w:rPr>
              <w:pict>
                <v:shape id="_x0000_s1160" type="#_x0000_t202" style="position:absolute;left:0;text-align:left;margin-left:-53.05pt;margin-top:-217.85pt;width:36pt;height:44.25pt;z-index:251675648;mso-position-horizontal-relative:text;mso-position-vertical-relative:text" stroked="f">
                  <v:textbox style="layout-flow:vertical">
                    <w:txbxContent>
                      <w:p w:rsidR="008E4C0E" w:rsidRPr="000E0B16" w:rsidRDefault="008E4C0E" w:rsidP="000E0B16">
                        <w:pPr>
                          <w:jc w:val="center"/>
                          <w:rPr>
                            <w:rFonts w:ascii="Times New Roman" w:hAnsi="Times New Roman" w:cs="Times New Roman"/>
                            <w:sz w:val="24"/>
                            <w:szCs w:val="24"/>
                          </w:rPr>
                        </w:pPr>
                        <w:r w:rsidRPr="000E0B16">
                          <w:rPr>
                            <w:rFonts w:ascii="Times New Roman" w:hAnsi="Times New Roman" w:cs="Times New Roman"/>
                            <w:sz w:val="24"/>
                            <w:szCs w:val="24"/>
                          </w:rPr>
                          <w:t>43</w:t>
                        </w:r>
                      </w:p>
                    </w:txbxContent>
                  </v:textbox>
                </v:shape>
              </w:pict>
            </w:r>
            <w:r w:rsidR="002B1F6C" w:rsidRPr="002B1F6C">
              <w:rPr>
                <w:rFonts w:ascii="Times New Roman" w:hAnsi="Times New Roman" w:cs="Times New Roman"/>
              </w:rPr>
              <w:t>Внутренняя среда</w:t>
            </w:r>
          </w:p>
        </w:tc>
        <w:tc>
          <w:tcPr>
            <w:tcW w:w="148" w:type="pct"/>
            <w:vMerge w:val="restart"/>
            <w:textDirection w:val="btLr"/>
          </w:tcPr>
          <w:p w:rsidR="002B1F6C" w:rsidRPr="002B1F6C" w:rsidRDefault="002B1F6C" w:rsidP="002B1F6C">
            <w:pPr>
              <w:suppressLineNumbers/>
              <w:suppressAutoHyphens/>
              <w:jc w:val="center"/>
              <w:rPr>
                <w:rFonts w:ascii="Times New Roman" w:hAnsi="Times New Roman" w:cs="Times New Roman"/>
              </w:rPr>
            </w:pPr>
            <w:r w:rsidRPr="002B1F6C">
              <w:rPr>
                <w:rFonts w:ascii="Times New Roman" w:hAnsi="Times New Roman" w:cs="Times New Roman"/>
              </w:rPr>
              <w:t>Сильные стороны</w:t>
            </w:r>
          </w:p>
          <w:p w:rsidR="002B1F6C" w:rsidRPr="002B1F6C" w:rsidRDefault="002B1F6C" w:rsidP="002B1F6C">
            <w:pPr>
              <w:suppressLineNumbers/>
              <w:suppressAutoHyphens/>
              <w:jc w:val="center"/>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1 Планово-предупредительные ремонты</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60</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-15</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-6,25</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-47,25</w:t>
            </w:r>
          </w:p>
        </w:tc>
      </w:tr>
      <w:tr w:rsidR="002B1F6C" w:rsidRPr="002B1F6C" w:rsidTr="0010477F">
        <w:trPr>
          <w:cantSplit/>
          <w:trHeight w:val="538"/>
        </w:trPr>
        <w:tc>
          <w:tcPr>
            <w:tcW w:w="197" w:type="pct"/>
            <w:vMerge/>
          </w:tcPr>
          <w:p w:rsidR="002B1F6C" w:rsidRPr="002B1F6C" w:rsidRDefault="002B1F6C" w:rsidP="002B1F6C">
            <w:pPr>
              <w:suppressLineNumbers/>
              <w:suppressAutoHyphens/>
              <w:jc w:val="center"/>
              <w:rPr>
                <w:rFonts w:ascii="Times New Roman" w:hAnsi="Times New Roman" w:cs="Times New Roman"/>
              </w:rPr>
            </w:pPr>
          </w:p>
        </w:tc>
        <w:tc>
          <w:tcPr>
            <w:tcW w:w="148" w:type="pct"/>
            <w:vMerge/>
            <w:textDirection w:val="btLr"/>
          </w:tcPr>
          <w:p w:rsidR="002B1F6C" w:rsidRPr="002B1F6C" w:rsidRDefault="002B1F6C" w:rsidP="002B1F6C">
            <w:pPr>
              <w:suppressLineNumbers/>
              <w:suppressAutoHyphens/>
              <w:jc w:val="center"/>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2 Автоматизация технологических процессов</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14</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46</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-3,2</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-11,2</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-30,4</w:t>
            </w:r>
          </w:p>
        </w:tc>
      </w:tr>
      <w:tr w:rsidR="002B1F6C" w:rsidRPr="002B1F6C" w:rsidTr="0010477F">
        <w:trPr>
          <w:cantSplit/>
          <w:trHeight w:val="858"/>
        </w:trPr>
        <w:tc>
          <w:tcPr>
            <w:tcW w:w="197" w:type="pct"/>
            <w:vMerge/>
          </w:tcPr>
          <w:p w:rsidR="002B1F6C" w:rsidRPr="002B1F6C" w:rsidRDefault="002B1F6C" w:rsidP="002B1F6C">
            <w:pPr>
              <w:suppressLineNumbers/>
              <w:suppressAutoHyphens/>
              <w:jc w:val="center"/>
              <w:rPr>
                <w:rFonts w:ascii="Times New Roman" w:hAnsi="Times New Roman" w:cs="Times New Roman"/>
              </w:rPr>
            </w:pPr>
          </w:p>
        </w:tc>
        <w:tc>
          <w:tcPr>
            <w:tcW w:w="148" w:type="pct"/>
            <w:vMerge/>
            <w:textDirection w:val="btLr"/>
          </w:tcPr>
          <w:p w:rsidR="002B1F6C" w:rsidRPr="002B1F6C" w:rsidRDefault="002B1F6C" w:rsidP="002B1F6C">
            <w:pPr>
              <w:suppressLineNumbers/>
              <w:suppressAutoHyphens/>
              <w:jc w:val="center"/>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3 Опыт предприятия по эксплуатации оборудования и мероприятия в области повышения надёжности</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42</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-8</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-5</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-30,2</w:t>
            </w:r>
          </w:p>
        </w:tc>
      </w:tr>
      <w:tr w:rsidR="002B1F6C" w:rsidRPr="002B1F6C" w:rsidTr="0010477F">
        <w:trPr>
          <w:cantSplit/>
          <w:trHeight w:val="403"/>
        </w:trPr>
        <w:tc>
          <w:tcPr>
            <w:tcW w:w="197" w:type="pct"/>
            <w:vMerge/>
          </w:tcPr>
          <w:p w:rsidR="002B1F6C" w:rsidRPr="002B1F6C" w:rsidRDefault="002B1F6C" w:rsidP="002B1F6C">
            <w:pPr>
              <w:suppressLineNumbers/>
              <w:suppressAutoHyphens/>
              <w:jc w:val="center"/>
              <w:rPr>
                <w:rFonts w:ascii="Times New Roman" w:hAnsi="Times New Roman" w:cs="Times New Roman"/>
              </w:rPr>
            </w:pPr>
          </w:p>
        </w:tc>
        <w:tc>
          <w:tcPr>
            <w:tcW w:w="148" w:type="pct"/>
            <w:vMerge/>
            <w:textDirection w:val="btLr"/>
          </w:tcPr>
          <w:p w:rsidR="002B1F6C" w:rsidRPr="002B1F6C" w:rsidRDefault="002B1F6C" w:rsidP="002B1F6C">
            <w:pPr>
              <w:suppressLineNumbers/>
              <w:suppressAutoHyphens/>
              <w:jc w:val="center"/>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ИТОГО</w:t>
            </w:r>
          </w:p>
        </w:tc>
        <w:tc>
          <w:tcPr>
            <w:tcW w:w="304"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304"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44</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148</w:t>
            </w:r>
          </w:p>
        </w:tc>
        <w:tc>
          <w:tcPr>
            <w:tcW w:w="38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-22,2</w:t>
            </w:r>
          </w:p>
        </w:tc>
        <w:tc>
          <w:tcPr>
            <w:tcW w:w="379"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-25,2</w:t>
            </w:r>
          </w:p>
        </w:tc>
        <w:tc>
          <w:tcPr>
            <w:tcW w:w="402"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-39,2</w:t>
            </w:r>
          </w:p>
        </w:tc>
        <w:tc>
          <w:tcPr>
            <w:tcW w:w="34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-21,25</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-107,85</w:t>
            </w:r>
          </w:p>
        </w:tc>
      </w:tr>
      <w:tr w:rsidR="002B1F6C" w:rsidRPr="002B1F6C" w:rsidTr="0010477F">
        <w:tc>
          <w:tcPr>
            <w:tcW w:w="197" w:type="pct"/>
            <w:vMerge/>
          </w:tcPr>
          <w:p w:rsidR="002B1F6C" w:rsidRPr="002B1F6C" w:rsidRDefault="002B1F6C" w:rsidP="002B1F6C">
            <w:pPr>
              <w:suppressLineNumbers/>
              <w:suppressAutoHyphens/>
              <w:jc w:val="center"/>
              <w:rPr>
                <w:rFonts w:ascii="Times New Roman" w:hAnsi="Times New Roman" w:cs="Times New Roman"/>
              </w:rPr>
            </w:pPr>
          </w:p>
        </w:tc>
        <w:tc>
          <w:tcPr>
            <w:tcW w:w="148" w:type="pct"/>
            <w:vMerge w:val="restart"/>
            <w:textDirection w:val="btLr"/>
          </w:tcPr>
          <w:p w:rsidR="002B1F6C" w:rsidRPr="002B1F6C" w:rsidRDefault="002B1F6C" w:rsidP="002B1F6C">
            <w:pPr>
              <w:suppressLineNumbers/>
              <w:suppressAutoHyphens/>
              <w:jc w:val="center"/>
              <w:rPr>
                <w:rFonts w:ascii="Times New Roman" w:hAnsi="Times New Roman" w:cs="Times New Roman"/>
              </w:rPr>
            </w:pPr>
            <w:r w:rsidRPr="002B1F6C">
              <w:rPr>
                <w:rFonts w:ascii="Times New Roman" w:hAnsi="Times New Roman" w:cs="Times New Roman"/>
              </w:rPr>
              <w:t>Слабые стороны</w:t>
            </w: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1 Высокая степень износа оборудования</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-4</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-25</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-39</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1,5</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12,5</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44</w:t>
            </w:r>
          </w:p>
        </w:tc>
      </w:tr>
      <w:tr w:rsidR="002B1F6C" w:rsidRPr="002B1F6C" w:rsidTr="0010477F">
        <w:tc>
          <w:tcPr>
            <w:tcW w:w="197" w:type="pct"/>
            <w:vMerge/>
          </w:tcPr>
          <w:p w:rsidR="002B1F6C" w:rsidRPr="002B1F6C" w:rsidRDefault="002B1F6C" w:rsidP="002B1F6C">
            <w:pPr>
              <w:suppressLineNumbers/>
              <w:suppressAutoHyphens/>
              <w:jc w:val="both"/>
              <w:rPr>
                <w:rFonts w:ascii="Times New Roman" w:hAnsi="Times New Roman" w:cs="Times New Roman"/>
              </w:rPr>
            </w:pPr>
          </w:p>
        </w:tc>
        <w:tc>
          <w:tcPr>
            <w:tcW w:w="148" w:type="pct"/>
            <w:vMerge/>
          </w:tcPr>
          <w:p w:rsidR="002B1F6C" w:rsidRPr="002B1F6C" w:rsidRDefault="002B1F6C" w:rsidP="002B1F6C">
            <w:pPr>
              <w:suppressLineNumbers/>
              <w:suppressAutoHyphens/>
              <w:jc w:val="both"/>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2 Недостаточное финансирование модернизации оборудования</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2,4</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15,6</w:t>
            </w:r>
          </w:p>
        </w:tc>
      </w:tr>
      <w:tr w:rsidR="002B1F6C" w:rsidRPr="002B1F6C" w:rsidTr="0010477F">
        <w:tc>
          <w:tcPr>
            <w:tcW w:w="197" w:type="pct"/>
            <w:vMerge/>
          </w:tcPr>
          <w:p w:rsidR="002B1F6C" w:rsidRPr="002B1F6C" w:rsidRDefault="002B1F6C" w:rsidP="002B1F6C">
            <w:pPr>
              <w:suppressLineNumbers/>
              <w:suppressAutoHyphens/>
              <w:jc w:val="both"/>
              <w:rPr>
                <w:rFonts w:ascii="Times New Roman" w:hAnsi="Times New Roman" w:cs="Times New Roman"/>
              </w:rPr>
            </w:pPr>
          </w:p>
        </w:tc>
        <w:tc>
          <w:tcPr>
            <w:tcW w:w="148" w:type="pct"/>
            <w:vMerge/>
          </w:tcPr>
          <w:p w:rsidR="002B1F6C" w:rsidRPr="002B1F6C" w:rsidRDefault="002B1F6C" w:rsidP="002B1F6C">
            <w:pPr>
              <w:suppressLineNumbers/>
              <w:suppressAutoHyphens/>
              <w:jc w:val="both"/>
              <w:rPr>
                <w:rFonts w:ascii="Times New Roman" w:hAnsi="Times New Roman" w:cs="Times New Roman"/>
              </w:rPr>
            </w:pPr>
          </w:p>
        </w:tc>
        <w:tc>
          <w:tcPr>
            <w:tcW w:w="1559" w:type="pct"/>
            <w:vAlign w:val="center"/>
          </w:tcPr>
          <w:p w:rsidR="002B1F6C" w:rsidRPr="002B1F6C" w:rsidRDefault="00D06D09" w:rsidP="002B1F6C">
            <w:pPr>
              <w:suppressLineNumbers/>
              <w:suppressAutoHyphens/>
              <w:rPr>
                <w:rFonts w:ascii="Times New Roman" w:hAnsi="Times New Roman" w:cs="Times New Roman"/>
              </w:rPr>
            </w:pPr>
            <w:r>
              <w:rPr>
                <w:rFonts w:ascii="Times New Roman" w:hAnsi="Times New Roman" w:cs="Times New Roman"/>
              </w:rPr>
              <w:t>3 Нестабильное качество исполь</w:t>
            </w:r>
            <w:r w:rsidR="002B1F6C" w:rsidRPr="002B1F6C">
              <w:rPr>
                <w:rFonts w:ascii="Times New Roman" w:hAnsi="Times New Roman" w:cs="Times New Roman"/>
              </w:rPr>
              <w:t>зуемых материалов и запасных частей при проведении ремонтов</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4,8</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34</w:t>
            </w:r>
          </w:p>
        </w:tc>
      </w:tr>
      <w:tr w:rsidR="002B1F6C" w:rsidRPr="002B1F6C" w:rsidTr="0010477F">
        <w:tc>
          <w:tcPr>
            <w:tcW w:w="197" w:type="pct"/>
            <w:vMerge/>
          </w:tcPr>
          <w:p w:rsidR="002B1F6C" w:rsidRPr="002B1F6C" w:rsidRDefault="002B1F6C" w:rsidP="002B1F6C">
            <w:pPr>
              <w:suppressLineNumbers/>
              <w:suppressAutoHyphens/>
              <w:jc w:val="both"/>
              <w:rPr>
                <w:rFonts w:ascii="Times New Roman" w:hAnsi="Times New Roman" w:cs="Times New Roman"/>
              </w:rPr>
            </w:pPr>
          </w:p>
        </w:tc>
        <w:tc>
          <w:tcPr>
            <w:tcW w:w="148" w:type="pct"/>
            <w:vMerge/>
          </w:tcPr>
          <w:p w:rsidR="002B1F6C" w:rsidRPr="002B1F6C" w:rsidRDefault="002B1F6C" w:rsidP="002B1F6C">
            <w:pPr>
              <w:suppressLineNumbers/>
              <w:suppressAutoHyphens/>
              <w:jc w:val="both"/>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4 Низкая квалификация эксплуатационного и ремонтного персонала</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-14</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-46</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10,8</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8</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44,8</w:t>
            </w:r>
          </w:p>
        </w:tc>
      </w:tr>
      <w:tr w:rsidR="002B1F6C" w:rsidRPr="002B1F6C" w:rsidTr="0010477F">
        <w:tc>
          <w:tcPr>
            <w:tcW w:w="197" w:type="pct"/>
            <w:vMerge/>
          </w:tcPr>
          <w:p w:rsidR="002B1F6C" w:rsidRPr="002B1F6C" w:rsidRDefault="002B1F6C" w:rsidP="002B1F6C">
            <w:pPr>
              <w:suppressLineNumbers/>
              <w:suppressAutoHyphens/>
              <w:jc w:val="both"/>
              <w:rPr>
                <w:rFonts w:ascii="Times New Roman" w:hAnsi="Times New Roman" w:cs="Times New Roman"/>
              </w:rPr>
            </w:pPr>
          </w:p>
        </w:tc>
        <w:tc>
          <w:tcPr>
            <w:tcW w:w="148" w:type="pct"/>
            <w:vMerge/>
          </w:tcPr>
          <w:p w:rsidR="002B1F6C" w:rsidRPr="002B1F6C" w:rsidRDefault="002B1F6C" w:rsidP="002B1F6C">
            <w:pPr>
              <w:suppressLineNumbers/>
              <w:suppressAutoHyphens/>
              <w:jc w:val="both"/>
              <w:rPr>
                <w:rFonts w:ascii="Times New Roman" w:hAnsi="Times New Roman" w:cs="Times New Roman"/>
              </w:rPr>
            </w:pPr>
          </w:p>
        </w:tc>
        <w:tc>
          <w:tcPr>
            <w:tcW w:w="1559" w:type="pct"/>
            <w:vAlign w:val="center"/>
          </w:tcPr>
          <w:p w:rsidR="002B1F6C" w:rsidRPr="002B1F6C" w:rsidRDefault="002B1F6C" w:rsidP="002B1F6C">
            <w:pPr>
              <w:suppressLineNumbers/>
              <w:suppressAutoHyphens/>
              <w:rPr>
                <w:rFonts w:ascii="Times New Roman" w:hAnsi="Times New Roman" w:cs="Times New Roman"/>
              </w:rPr>
            </w:pPr>
            <w:r w:rsidRPr="002B1F6C">
              <w:rPr>
                <w:rFonts w:ascii="Times New Roman" w:hAnsi="Times New Roman" w:cs="Times New Roman"/>
              </w:rPr>
              <w:t>5 Особенности процесса производства</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30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304"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-13,5</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-37,5</w:t>
            </w:r>
          </w:p>
        </w:tc>
        <w:tc>
          <w:tcPr>
            <w:tcW w:w="381"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8,1</w:t>
            </w:r>
          </w:p>
        </w:tc>
        <w:tc>
          <w:tcPr>
            <w:tcW w:w="379"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402"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345" w:type="pct"/>
            <w:vAlign w:val="center"/>
          </w:tcPr>
          <w:p w:rsidR="002B1F6C" w:rsidRPr="0056008A" w:rsidRDefault="002B1F6C" w:rsidP="00D11F9E">
            <w:pPr>
              <w:suppressLineNumbers/>
              <w:suppressAutoHyphens/>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35,7</w:t>
            </w:r>
          </w:p>
        </w:tc>
      </w:tr>
      <w:tr w:rsidR="002B1F6C" w:rsidRPr="002B1F6C" w:rsidTr="0010477F">
        <w:tc>
          <w:tcPr>
            <w:tcW w:w="197" w:type="pct"/>
            <w:vMerge/>
          </w:tcPr>
          <w:p w:rsidR="002B1F6C" w:rsidRPr="002B1F6C" w:rsidRDefault="002B1F6C" w:rsidP="002B1F6C">
            <w:pPr>
              <w:suppressLineNumbers/>
              <w:suppressAutoHyphens/>
              <w:jc w:val="both"/>
              <w:rPr>
                <w:rFonts w:ascii="Times New Roman" w:hAnsi="Times New Roman" w:cs="Times New Roman"/>
              </w:rPr>
            </w:pPr>
          </w:p>
        </w:tc>
        <w:tc>
          <w:tcPr>
            <w:tcW w:w="148" w:type="pct"/>
            <w:vMerge/>
          </w:tcPr>
          <w:p w:rsidR="002B1F6C" w:rsidRPr="002B1F6C" w:rsidRDefault="002B1F6C" w:rsidP="002B1F6C">
            <w:pPr>
              <w:suppressLineNumbers/>
              <w:suppressAutoHyphens/>
              <w:jc w:val="both"/>
              <w:rPr>
                <w:rFonts w:ascii="Times New Roman" w:hAnsi="Times New Roman" w:cs="Times New Roman"/>
              </w:rPr>
            </w:pPr>
          </w:p>
        </w:tc>
        <w:tc>
          <w:tcPr>
            <w:tcW w:w="1559" w:type="pct"/>
            <w:vAlign w:val="center"/>
          </w:tcPr>
          <w:p w:rsidR="002B1F6C" w:rsidRPr="002B1F6C" w:rsidRDefault="002B1F6C" w:rsidP="002B1F6C">
            <w:pPr>
              <w:suppressLineNumbers/>
              <w:suppressAutoHyphens/>
              <w:jc w:val="both"/>
              <w:rPr>
                <w:rFonts w:ascii="Times New Roman" w:hAnsi="Times New Roman" w:cs="Times New Roman"/>
              </w:rPr>
            </w:pPr>
            <w:r w:rsidRPr="002B1F6C">
              <w:rPr>
                <w:rFonts w:ascii="Times New Roman" w:hAnsi="Times New Roman" w:cs="Times New Roman"/>
              </w:rPr>
              <w:t>ИТОГО</w:t>
            </w:r>
          </w:p>
        </w:tc>
        <w:tc>
          <w:tcPr>
            <w:tcW w:w="304"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-64</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-70</w:t>
            </w:r>
          </w:p>
        </w:tc>
        <w:tc>
          <w:tcPr>
            <w:tcW w:w="304"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-92,5</w:t>
            </w:r>
          </w:p>
        </w:tc>
        <w:tc>
          <w:tcPr>
            <w:tcW w:w="30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-226,5</w:t>
            </w:r>
          </w:p>
        </w:tc>
        <w:tc>
          <w:tcPr>
            <w:tcW w:w="38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32,4</w:t>
            </w:r>
          </w:p>
        </w:tc>
        <w:tc>
          <w:tcPr>
            <w:tcW w:w="379"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59,2</w:t>
            </w:r>
          </w:p>
        </w:tc>
        <w:tc>
          <w:tcPr>
            <w:tcW w:w="402"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34</w:t>
            </w:r>
          </w:p>
        </w:tc>
        <w:tc>
          <w:tcPr>
            <w:tcW w:w="345"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48,5</w:t>
            </w:r>
          </w:p>
        </w:tc>
        <w:tc>
          <w:tcPr>
            <w:tcW w:w="371" w:type="pct"/>
            <w:vAlign w:val="center"/>
          </w:tcPr>
          <w:p w:rsidR="002B1F6C" w:rsidRPr="0056008A" w:rsidRDefault="002B1F6C" w:rsidP="00D11F9E">
            <w:pPr>
              <w:suppressLineNumbers/>
              <w:suppressAutoHyphens/>
              <w:jc w:val="center"/>
              <w:rPr>
                <w:rFonts w:ascii="Times New Roman" w:hAnsi="Times New Roman" w:cs="Times New Roman"/>
                <w:b/>
                <w:sz w:val="20"/>
                <w:szCs w:val="20"/>
              </w:rPr>
            </w:pPr>
            <w:r w:rsidRPr="0056008A">
              <w:rPr>
                <w:rFonts w:ascii="Times New Roman" w:hAnsi="Times New Roman" w:cs="Times New Roman"/>
                <w:b/>
                <w:sz w:val="20"/>
                <w:szCs w:val="20"/>
              </w:rPr>
              <w:t>174,1</w:t>
            </w:r>
          </w:p>
        </w:tc>
      </w:tr>
    </w:tbl>
    <w:p w:rsidR="009A4F4F" w:rsidRDefault="009A4F4F">
      <w:pPr>
        <w:rPr>
          <w:rFonts w:ascii="Times New Roman" w:hAnsi="Times New Roman" w:cs="Times New Roman"/>
          <w:sz w:val="24"/>
          <w:szCs w:val="24"/>
        </w:rPr>
        <w:sectPr w:rsidR="009A4F4F" w:rsidSect="009A4F4F">
          <w:pgSz w:w="16838" w:h="11906" w:orient="landscape"/>
          <w:pgMar w:top="851" w:right="1134" w:bottom="1701" w:left="1134" w:header="709" w:footer="709" w:gutter="0"/>
          <w:cols w:space="708"/>
          <w:docGrid w:linePitch="360"/>
        </w:sectPr>
      </w:pPr>
    </w:p>
    <w:p w:rsidR="0078439E" w:rsidRPr="00660740" w:rsidRDefault="0078439E" w:rsidP="0078439E">
      <w:pPr>
        <w:spacing w:after="0" w:line="360" w:lineRule="auto"/>
        <w:jc w:val="center"/>
        <w:rPr>
          <w:rFonts w:ascii="Times New Roman" w:hAnsi="Times New Roman" w:cs="Times New Roman"/>
          <w:b/>
          <w:sz w:val="24"/>
          <w:szCs w:val="24"/>
        </w:rPr>
      </w:pPr>
      <w:r w:rsidRPr="00660740">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Б</w:t>
      </w:r>
    </w:p>
    <w:p w:rsidR="0078439E" w:rsidRDefault="0078439E" w:rsidP="0078439E">
      <w:pPr>
        <w:tabs>
          <w:tab w:val="left" w:pos="0"/>
          <w:tab w:val="center" w:pos="4890"/>
          <w:tab w:val="right" w:pos="9355"/>
        </w:tabs>
        <w:spacing w:after="0" w:line="360" w:lineRule="auto"/>
        <w:jc w:val="center"/>
        <w:rPr>
          <w:rFonts w:ascii="Times New Roman" w:hAnsi="Times New Roman" w:cs="Times New Roman"/>
          <w:sz w:val="24"/>
          <w:szCs w:val="24"/>
        </w:rPr>
      </w:pPr>
      <w:r w:rsidRPr="006E5F60">
        <w:rPr>
          <w:rFonts w:ascii="Times New Roman" w:hAnsi="Times New Roman" w:cs="Times New Roman"/>
          <w:sz w:val="24"/>
          <w:szCs w:val="24"/>
        </w:rPr>
        <w:t>(</w:t>
      </w:r>
      <w:r>
        <w:rPr>
          <w:rFonts w:ascii="Times New Roman" w:hAnsi="Times New Roman" w:cs="Times New Roman"/>
          <w:sz w:val="24"/>
          <w:szCs w:val="24"/>
        </w:rPr>
        <w:t>обязательное)</w:t>
      </w:r>
    </w:p>
    <w:p w:rsidR="0078439E" w:rsidRDefault="00257F17" w:rsidP="0078439E">
      <w:pPr>
        <w:tabs>
          <w:tab w:val="left" w:pos="0"/>
          <w:tab w:val="center" w:pos="4890"/>
          <w:tab w:val="right" w:pos="9355"/>
        </w:tabs>
        <w:spacing w:after="0" w:line="360" w:lineRule="auto"/>
        <w:jc w:val="center"/>
        <w:rPr>
          <w:rFonts w:ascii="Times New Roman" w:eastAsia="Times New Roman" w:hAnsi="Times New Roman" w:cs="Times New Roman"/>
          <w:b/>
          <w:sz w:val="24"/>
          <w:szCs w:val="24"/>
        </w:rPr>
      </w:pPr>
      <w:r w:rsidRPr="0056008A">
        <w:rPr>
          <w:rFonts w:ascii="Times New Roman" w:eastAsia="Times New Roman" w:hAnsi="Times New Roman" w:cs="Times New Roman"/>
          <w:b/>
          <w:sz w:val="24"/>
          <w:szCs w:val="24"/>
        </w:rPr>
        <w:t>Значения корректирующих коэффициентов</w:t>
      </w:r>
    </w:p>
    <w:p w:rsidR="0056008A" w:rsidRPr="0056008A" w:rsidRDefault="0056008A" w:rsidP="0078439E">
      <w:pPr>
        <w:tabs>
          <w:tab w:val="left" w:pos="0"/>
          <w:tab w:val="center" w:pos="4890"/>
          <w:tab w:val="right" w:pos="9355"/>
        </w:tabs>
        <w:spacing w:after="0" w:line="360" w:lineRule="auto"/>
        <w:jc w:val="center"/>
        <w:rPr>
          <w:rFonts w:ascii="Times New Roman" w:hAnsi="Times New Roman" w:cs="Times New Roman"/>
          <w:b/>
          <w:sz w:val="24"/>
          <w:szCs w:val="24"/>
        </w:rPr>
      </w:pPr>
    </w:p>
    <w:p w:rsidR="0078439E" w:rsidRPr="009025B5" w:rsidRDefault="0078439E" w:rsidP="008879D3">
      <w:pPr>
        <w:spacing w:after="0" w:line="240" w:lineRule="auto"/>
        <w:jc w:val="both"/>
        <w:rPr>
          <w:rFonts w:ascii="Times New Roman" w:eastAsia="Calibri" w:hAnsi="Times New Roman" w:cs="Times New Roman"/>
          <w:sz w:val="24"/>
          <w:szCs w:val="24"/>
        </w:rPr>
      </w:pPr>
      <w:r w:rsidRPr="004C5CF3">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Б.1</w:t>
      </w:r>
      <w:r w:rsidRPr="009025B5">
        <w:rPr>
          <w:rFonts w:ascii="Times New Roman" w:eastAsia="Calibri" w:hAnsi="Times New Roman" w:cs="Times New Roman"/>
          <w:sz w:val="24"/>
          <w:szCs w:val="24"/>
        </w:rPr>
        <w:t xml:space="preserve"> – </w:t>
      </w:r>
      <w:r w:rsidRPr="009025B5">
        <w:rPr>
          <w:rFonts w:ascii="Times New Roman" w:eastAsia="Times New Roman" w:hAnsi="Times New Roman" w:cs="Times New Roman"/>
          <w:sz w:val="24"/>
          <w:szCs w:val="24"/>
        </w:rPr>
        <w:t>Значения корректирующих коэффициентов</w:t>
      </w:r>
      <w:r>
        <w:rPr>
          <w:rFonts w:ascii="Times New Roman" w:eastAsia="Times New Roman" w:hAnsi="Times New Roman" w:cs="Times New Roman"/>
          <w:sz w:val="24"/>
          <w:szCs w:val="24"/>
        </w:rPr>
        <w:t xml:space="preserve"> </w:t>
      </w:r>
      <w:r w:rsidRPr="009025B5">
        <w:rPr>
          <w:rFonts w:ascii="Times New Roman" w:hAnsi="Times New Roman" w:cs="Times New Roman"/>
          <w:sz w:val="24"/>
          <w:szCs w:val="24"/>
        </w:rPr>
        <w:t>для определения остаточного ресурса обмуровки</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134"/>
        <w:gridCol w:w="1134"/>
        <w:gridCol w:w="1276"/>
        <w:gridCol w:w="1275"/>
        <w:gridCol w:w="1183"/>
      </w:tblGrid>
      <w:tr w:rsidR="0078439E" w:rsidRPr="00845F4C" w:rsidTr="0056008A">
        <w:trPr>
          <w:trHeight w:val="775"/>
        </w:trPr>
        <w:tc>
          <w:tcPr>
            <w:tcW w:w="2376" w:type="dxa"/>
            <w:vMerge w:val="restart"/>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Условия эксплуатации</w:t>
            </w:r>
          </w:p>
        </w:tc>
        <w:tc>
          <w:tcPr>
            <w:tcW w:w="7420" w:type="dxa"/>
            <w:gridSpan w:val="6"/>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Значение корректирующего коэффициента, при величине отклонения условия эксплуатации от нормативного значения</w:t>
            </w:r>
          </w:p>
        </w:tc>
      </w:tr>
      <w:tr w:rsidR="0078439E" w:rsidRPr="00845F4C" w:rsidTr="00474DB2">
        <w:tc>
          <w:tcPr>
            <w:tcW w:w="2376" w:type="dxa"/>
            <w:vMerge/>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p>
        </w:tc>
        <w:tc>
          <w:tcPr>
            <w:tcW w:w="1418"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1,5 до 2 раз</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2 до 2,5 раз</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2,5 до 3 раз</w:t>
            </w:r>
          </w:p>
        </w:tc>
        <w:tc>
          <w:tcPr>
            <w:tcW w:w="1276"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3 до 3,5 раз</w:t>
            </w:r>
          </w:p>
        </w:tc>
        <w:tc>
          <w:tcPr>
            <w:tcW w:w="1275" w:type="dxa"/>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3,5 до 4 раз</w:t>
            </w:r>
          </w:p>
        </w:tc>
        <w:tc>
          <w:tcPr>
            <w:tcW w:w="1183" w:type="dxa"/>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4 раз и выше</w:t>
            </w:r>
          </w:p>
        </w:tc>
      </w:tr>
      <w:tr w:rsidR="0078439E" w:rsidRPr="00845F4C" w:rsidTr="00474DB2">
        <w:tc>
          <w:tcPr>
            <w:tcW w:w="2376" w:type="dxa"/>
          </w:tcPr>
          <w:p w:rsidR="0078439E" w:rsidRPr="00845F4C" w:rsidRDefault="0078439E" w:rsidP="00474DB2">
            <w:pPr>
              <w:spacing w:after="0" w:line="240" w:lineRule="auto"/>
              <w:ind w:left="-57" w:right="-57"/>
              <w:jc w:val="both"/>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Температурные напряжения при разогреве К</w:t>
            </w:r>
            <w:r w:rsidRPr="00845F4C">
              <w:rPr>
                <w:rFonts w:ascii="Times New Roman" w:eastAsia="Times New Roman" w:hAnsi="Times New Roman" w:cs="Times New Roman"/>
                <w:sz w:val="20"/>
                <w:szCs w:val="20"/>
                <w:vertAlign w:val="subscript"/>
              </w:rPr>
              <w:t>1</w:t>
            </w:r>
            <w:r w:rsidRPr="00845F4C">
              <w:rPr>
                <w:rFonts w:ascii="Times New Roman" w:eastAsia="Times New Roman" w:hAnsi="Times New Roman" w:cs="Times New Roman"/>
                <w:sz w:val="20"/>
                <w:szCs w:val="20"/>
              </w:rPr>
              <w:t xml:space="preserve"> (повышение)</w:t>
            </w:r>
          </w:p>
        </w:tc>
        <w:tc>
          <w:tcPr>
            <w:tcW w:w="1418"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1,015</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275"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1,08</w:t>
            </w:r>
          </w:p>
        </w:tc>
        <w:tc>
          <w:tcPr>
            <w:tcW w:w="1183"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1,1</w:t>
            </w:r>
          </w:p>
        </w:tc>
      </w:tr>
      <w:tr w:rsidR="0078439E" w:rsidRPr="00845F4C" w:rsidTr="00474DB2">
        <w:tc>
          <w:tcPr>
            <w:tcW w:w="2376" w:type="dxa"/>
          </w:tcPr>
          <w:p w:rsidR="0078439E" w:rsidRPr="00845F4C" w:rsidRDefault="0078439E" w:rsidP="00474DB2">
            <w:pPr>
              <w:spacing w:after="0" w:line="240" w:lineRule="auto"/>
              <w:ind w:left="-57" w:right="-57"/>
              <w:jc w:val="both"/>
              <w:rPr>
                <w:rFonts w:ascii="Times New Roman" w:eastAsia="Times New Roman" w:hAnsi="Times New Roman" w:cs="Times New Roman"/>
                <w:sz w:val="20"/>
                <w:szCs w:val="20"/>
              </w:rPr>
            </w:pPr>
          </w:p>
        </w:tc>
        <w:tc>
          <w:tcPr>
            <w:tcW w:w="1418"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0 до 2 %</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2 до 4 %</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4 до 6 %</w:t>
            </w:r>
          </w:p>
        </w:tc>
        <w:tc>
          <w:tcPr>
            <w:tcW w:w="1276"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6 до 8 %</w:t>
            </w:r>
          </w:p>
        </w:tc>
        <w:tc>
          <w:tcPr>
            <w:tcW w:w="1275"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8 до 10 %</w:t>
            </w:r>
          </w:p>
        </w:tc>
        <w:tc>
          <w:tcPr>
            <w:tcW w:w="1183" w:type="dxa"/>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hAnsi="Times New Roman" w:cs="Times New Roman"/>
                <w:sz w:val="20"/>
                <w:szCs w:val="20"/>
              </w:rPr>
              <w:t>Отклонение условия эксплуатации</w:t>
            </w:r>
            <w:r w:rsidRPr="00845F4C">
              <w:rPr>
                <w:rFonts w:ascii="Times New Roman" w:eastAsia="Times New Roman" w:hAnsi="Times New Roman" w:cs="Times New Roman"/>
                <w:sz w:val="20"/>
                <w:szCs w:val="20"/>
              </w:rPr>
              <w:t xml:space="preserve"> от 10 до 12 %</w:t>
            </w:r>
          </w:p>
        </w:tc>
      </w:tr>
      <w:tr w:rsidR="0078439E" w:rsidRPr="00845F4C" w:rsidTr="00474DB2">
        <w:tc>
          <w:tcPr>
            <w:tcW w:w="2376" w:type="dxa"/>
          </w:tcPr>
          <w:p w:rsidR="0078439E" w:rsidRPr="00845F4C" w:rsidRDefault="0078439E" w:rsidP="00474DB2">
            <w:pPr>
              <w:spacing w:after="0" w:line="240" w:lineRule="auto"/>
              <w:ind w:left="-57" w:right="-57"/>
              <w:jc w:val="both"/>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 xml:space="preserve">Температура </w:t>
            </w:r>
            <w:r w:rsidRPr="00845F4C">
              <w:rPr>
                <w:rFonts w:ascii="Times New Roman" w:hAnsi="Times New Roman" w:cs="Times New Roman"/>
                <w:sz w:val="20"/>
                <w:szCs w:val="20"/>
                <w:lang w:val="kk-KZ"/>
              </w:rPr>
              <w:t>обмуровки</w:t>
            </w:r>
            <w:r w:rsidRPr="00845F4C">
              <w:rPr>
                <w:rFonts w:ascii="Times New Roman" w:eastAsia="Times New Roman" w:hAnsi="Times New Roman" w:cs="Times New Roman"/>
                <w:sz w:val="20"/>
                <w:szCs w:val="20"/>
              </w:rPr>
              <w:t xml:space="preserve"> К</w:t>
            </w:r>
            <w:r w:rsidRPr="00845F4C">
              <w:rPr>
                <w:rFonts w:ascii="Times New Roman" w:eastAsia="Times New Roman" w:hAnsi="Times New Roman" w:cs="Times New Roman"/>
                <w:sz w:val="20"/>
                <w:szCs w:val="20"/>
                <w:vertAlign w:val="subscript"/>
              </w:rPr>
              <w:t>2</w:t>
            </w:r>
            <w:r w:rsidRPr="00845F4C">
              <w:rPr>
                <w:rFonts w:ascii="Times New Roman" w:eastAsia="Times New Roman" w:hAnsi="Times New Roman" w:cs="Times New Roman"/>
                <w:sz w:val="20"/>
                <w:szCs w:val="20"/>
              </w:rPr>
              <w:t xml:space="preserve"> (повышение)</w:t>
            </w:r>
          </w:p>
        </w:tc>
        <w:tc>
          <w:tcPr>
            <w:tcW w:w="1418"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1,04</w:t>
            </w:r>
          </w:p>
        </w:tc>
        <w:tc>
          <w:tcPr>
            <w:tcW w:w="1275"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183"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1,06</w:t>
            </w:r>
          </w:p>
        </w:tc>
      </w:tr>
      <w:tr w:rsidR="0078439E" w:rsidRPr="00845F4C" w:rsidTr="00474DB2">
        <w:tc>
          <w:tcPr>
            <w:tcW w:w="2376" w:type="dxa"/>
          </w:tcPr>
          <w:p w:rsidR="0078439E" w:rsidRPr="00845F4C" w:rsidRDefault="0078439E" w:rsidP="00474DB2">
            <w:pPr>
              <w:spacing w:after="0" w:line="240" w:lineRule="auto"/>
              <w:ind w:left="-57" w:right="-57"/>
              <w:jc w:val="both"/>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Прочность огнеупоров К</w:t>
            </w:r>
            <w:r w:rsidRPr="00845F4C">
              <w:rPr>
                <w:rFonts w:ascii="Times New Roman" w:eastAsia="Times New Roman" w:hAnsi="Times New Roman" w:cs="Times New Roman"/>
                <w:sz w:val="20"/>
                <w:szCs w:val="20"/>
                <w:vertAlign w:val="subscript"/>
              </w:rPr>
              <w:t>3</w:t>
            </w:r>
            <w:r w:rsidRPr="00845F4C">
              <w:rPr>
                <w:rFonts w:ascii="Times New Roman" w:eastAsia="Times New Roman" w:hAnsi="Times New Roman" w:cs="Times New Roman"/>
                <w:sz w:val="20"/>
                <w:szCs w:val="20"/>
              </w:rPr>
              <w:t xml:space="preserve"> (снижение)</w:t>
            </w:r>
          </w:p>
        </w:tc>
        <w:tc>
          <w:tcPr>
            <w:tcW w:w="1418"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1,04</w:t>
            </w:r>
          </w:p>
        </w:tc>
        <w:tc>
          <w:tcPr>
            <w:tcW w:w="1275"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183" w:type="dxa"/>
            <w:vAlign w:val="center"/>
          </w:tcPr>
          <w:p w:rsidR="0078439E" w:rsidRPr="00845F4C" w:rsidRDefault="0078439E" w:rsidP="0056008A">
            <w:pPr>
              <w:spacing w:after="0" w:line="240" w:lineRule="auto"/>
              <w:ind w:left="-57"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1,06</w:t>
            </w:r>
          </w:p>
        </w:tc>
      </w:tr>
    </w:tbl>
    <w:p w:rsidR="0078439E" w:rsidRDefault="0078439E" w:rsidP="0078439E">
      <w:pPr>
        <w:spacing w:after="0" w:line="360" w:lineRule="auto"/>
        <w:ind w:firstLine="709"/>
        <w:jc w:val="both"/>
        <w:rPr>
          <w:rFonts w:ascii="Times New Roman" w:eastAsia="Times New Roman" w:hAnsi="Times New Roman" w:cs="Times New Roman"/>
          <w:sz w:val="24"/>
          <w:szCs w:val="24"/>
        </w:rPr>
      </w:pPr>
    </w:p>
    <w:p w:rsidR="00A169EC" w:rsidRPr="009025B5" w:rsidRDefault="00A169EC" w:rsidP="008879D3">
      <w:pPr>
        <w:spacing w:after="0" w:line="240" w:lineRule="auto"/>
        <w:jc w:val="both"/>
        <w:rPr>
          <w:rFonts w:ascii="Times New Roman" w:hAnsi="Times New Roman" w:cs="Times New Roman"/>
          <w:sz w:val="24"/>
          <w:szCs w:val="24"/>
        </w:rPr>
      </w:pPr>
      <w:r w:rsidRPr="004C5CF3">
        <w:rPr>
          <w:rFonts w:ascii="Times New Roman" w:eastAsia="Calibri" w:hAnsi="Times New Roman" w:cs="Times New Roman"/>
          <w:sz w:val="24"/>
          <w:szCs w:val="24"/>
        </w:rPr>
        <w:t>Таблица Б.2 –</w:t>
      </w:r>
      <w:r w:rsidRPr="009025B5">
        <w:rPr>
          <w:rFonts w:ascii="Times New Roman" w:eastAsia="Calibri" w:hAnsi="Times New Roman" w:cs="Times New Roman"/>
          <w:sz w:val="24"/>
          <w:szCs w:val="24"/>
        </w:rPr>
        <w:t xml:space="preserve"> </w:t>
      </w:r>
      <w:r w:rsidRPr="009025B5">
        <w:rPr>
          <w:rFonts w:ascii="Times New Roman" w:hAnsi="Times New Roman" w:cs="Times New Roman"/>
          <w:sz w:val="24"/>
          <w:szCs w:val="24"/>
        </w:rPr>
        <w:t>Значение корректирующего коэффициента</w:t>
      </w:r>
      <w:r>
        <w:rPr>
          <w:rFonts w:ascii="Times New Roman" w:hAnsi="Times New Roman" w:cs="Times New Roman"/>
          <w:sz w:val="24"/>
          <w:szCs w:val="24"/>
        </w:rPr>
        <w:t xml:space="preserve"> </w:t>
      </w:r>
      <w:r w:rsidRPr="009025B5">
        <w:rPr>
          <w:rFonts w:ascii="Times New Roman" w:hAnsi="Times New Roman" w:cs="Times New Roman"/>
          <w:sz w:val="24"/>
          <w:szCs w:val="24"/>
        </w:rPr>
        <w:t xml:space="preserve">для определения </w:t>
      </w:r>
      <w:r w:rsidRPr="006F000F">
        <w:rPr>
          <w:rFonts w:ascii="Times New Roman" w:eastAsia="Times New Roman" w:hAnsi="Times New Roman" w:cs="Times New Roman"/>
          <w:kern w:val="36"/>
          <w:sz w:val="24"/>
          <w:szCs w:val="24"/>
        </w:rPr>
        <w:t>остаточного ресурса футеровок промышленных высокотемпературных агрегатов</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276"/>
        <w:gridCol w:w="1275"/>
        <w:gridCol w:w="1134"/>
        <w:gridCol w:w="1134"/>
        <w:gridCol w:w="1134"/>
        <w:gridCol w:w="1183"/>
      </w:tblGrid>
      <w:tr w:rsidR="00A169EC" w:rsidRPr="00762B40" w:rsidTr="00474DB2">
        <w:trPr>
          <w:trHeight w:val="976"/>
        </w:trPr>
        <w:tc>
          <w:tcPr>
            <w:tcW w:w="2660" w:type="dxa"/>
            <w:vMerge w:val="restart"/>
            <w:vAlign w:val="center"/>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Условия эксплуатации</w:t>
            </w:r>
          </w:p>
        </w:tc>
        <w:tc>
          <w:tcPr>
            <w:tcW w:w="7136" w:type="dxa"/>
            <w:gridSpan w:val="6"/>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Значение корректирующего коэффициента, при величине отклонения условий эксплуатации от нормативного значения</w:t>
            </w:r>
          </w:p>
        </w:tc>
      </w:tr>
      <w:tr w:rsidR="00A169EC" w:rsidRPr="00762B40" w:rsidTr="00474DB2">
        <w:tc>
          <w:tcPr>
            <w:tcW w:w="2660" w:type="dxa"/>
            <w:vMerge/>
            <w:vAlign w:val="center"/>
          </w:tcPr>
          <w:p w:rsidR="00A169EC" w:rsidRPr="00762B40" w:rsidRDefault="00A169EC" w:rsidP="00474DB2">
            <w:pPr>
              <w:spacing w:after="0" w:line="240" w:lineRule="auto"/>
              <w:ind w:left="-57" w:right="-57"/>
              <w:jc w:val="both"/>
              <w:rPr>
                <w:rFonts w:ascii="Times New Roman" w:hAnsi="Times New Roman" w:cs="Times New Roman"/>
                <w:sz w:val="20"/>
                <w:szCs w:val="20"/>
              </w:rPr>
            </w:pP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1,5 до 2 раз</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2 до 2,5 раз</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2,5 до 3 раз</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3 до 3,5 раз</w:t>
            </w:r>
          </w:p>
        </w:tc>
        <w:tc>
          <w:tcPr>
            <w:tcW w:w="1134" w:type="dxa"/>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3,5 до 4 раз</w:t>
            </w:r>
          </w:p>
        </w:tc>
        <w:tc>
          <w:tcPr>
            <w:tcW w:w="1183" w:type="dxa"/>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4 раз и выше</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Температурные напряжения при разогреве (повышение)</w:t>
            </w: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1,015</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1,08</w:t>
            </w:r>
          </w:p>
        </w:tc>
        <w:tc>
          <w:tcPr>
            <w:tcW w:w="1183"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1,1</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0 до 2 %</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2 до 4 %</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4 до 6 %</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6 до 8 %</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8 до 10 %</w:t>
            </w:r>
          </w:p>
        </w:tc>
        <w:tc>
          <w:tcPr>
            <w:tcW w:w="1183" w:type="dxa"/>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Отклонение условия эксплуатации от 10 до 12 %</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Кислотность (основность) шлака (повышение/снижение)</w:t>
            </w: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c>
          <w:tcPr>
            <w:tcW w:w="1183"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1,08</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Температура подогрева футеровки (снижение)</w:t>
            </w: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1,0025</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1,005</w:t>
            </w:r>
          </w:p>
        </w:tc>
        <w:tc>
          <w:tcPr>
            <w:tcW w:w="1183"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1,0075</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Температура расплава (повышение)</w:t>
            </w: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1,01</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83"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r>
      <w:tr w:rsidR="00A169EC" w:rsidRPr="00762B40" w:rsidTr="00474DB2">
        <w:tc>
          <w:tcPr>
            <w:tcW w:w="2660" w:type="dxa"/>
          </w:tcPr>
          <w:p w:rsidR="00A169EC" w:rsidRPr="00762B40" w:rsidRDefault="00A169EC" w:rsidP="00474DB2">
            <w:pPr>
              <w:spacing w:after="0" w:line="240" w:lineRule="auto"/>
              <w:ind w:left="-57" w:right="-57"/>
              <w:jc w:val="both"/>
              <w:rPr>
                <w:rFonts w:ascii="Times New Roman" w:hAnsi="Times New Roman" w:cs="Times New Roman"/>
                <w:sz w:val="20"/>
                <w:szCs w:val="20"/>
              </w:rPr>
            </w:pPr>
            <w:r w:rsidRPr="00762B40">
              <w:rPr>
                <w:rFonts w:ascii="Times New Roman" w:hAnsi="Times New Roman" w:cs="Times New Roman"/>
                <w:sz w:val="20"/>
                <w:szCs w:val="20"/>
              </w:rPr>
              <w:t>Плотность огнеупоров (снижение)</w:t>
            </w:r>
          </w:p>
        </w:tc>
        <w:tc>
          <w:tcPr>
            <w:tcW w:w="1276"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1,01</w:t>
            </w:r>
          </w:p>
        </w:tc>
        <w:tc>
          <w:tcPr>
            <w:tcW w:w="1275"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83" w:type="dxa"/>
            <w:vAlign w:val="center"/>
          </w:tcPr>
          <w:p w:rsidR="00A169EC" w:rsidRPr="00762B40" w:rsidRDefault="00A169EC" w:rsidP="00474DB2">
            <w:pPr>
              <w:spacing w:after="0" w:line="240" w:lineRule="auto"/>
              <w:ind w:left="-57"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r>
    </w:tbl>
    <w:p w:rsidR="003E7DA9" w:rsidRPr="001A7FC8" w:rsidRDefault="00A169EC" w:rsidP="008879D3">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br w:type="page"/>
      </w:r>
      <w:r w:rsidR="003E7DA9" w:rsidRPr="004C5CF3">
        <w:rPr>
          <w:rFonts w:ascii="Times New Roman" w:eastAsia="Calibri" w:hAnsi="Times New Roman" w:cs="Times New Roman"/>
          <w:sz w:val="24"/>
          <w:szCs w:val="24"/>
        </w:rPr>
        <w:lastRenderedPageBreak/>
        <w:t xml:space="preserve">Таблица </w:t>
      </w:r>
      <w:r w:rsidR="003E7DA9">
        <w:rPr>
          <w:rFonts w:ascii="Times New Roman" w:eastAsia="Calibri" w:hAnsi="Times New Roman" w:cs="Times New Roman"/>
          <w:sz w:val="24"/>
          <w:szCs w:val="24"/>
        </w:rPr>
        <w:t>Б.3</w:t>
      </w:r>
      <w:r w:rsidR="003E7DA9" w:rsidRPr="001A7FC8">
        <w:rPr>
          <w:rFonts w:ascii="Times New Roman" w:eastAsia="Calibri" w:hAnsi="Times New Roman" w:cs="Times New Roman"/>
          <w:sz w:val="24"/>
          <w:szCs w:val="24"/>
        </w:rPr>
        <w:t xml:space="preserve"> </w:t>
      </w:r>
      <w:r w:rsidR="004C5CF3" w:rsidRPr="004C5CF3">
        <w:rPr>
          <w:rFonts w:ascii="Times New Roman" w:hAnsi="Times New Roman" w:cs="Times New Roman"/>
        </w:rPr>
        <w:t>–</w:t>
      </w:r>
      <w:r w:rsidR="003E7DA9" w:rsidRPr="001A7FC8">
        <w:rPr>
          <w:rFonts w:ascii="Times New Roman" w:eastAsia="Calibri" w:hAnsi="Times New Roman" w:cs="Times New Roman"/>
          <w:sz w:val="24"/>
          <w:szCs w:val="24"/>
        </w:rPr>
        <w:t xml:space="preserve"> </w:t>
      </w:r>
      <w:r w:rsidR="003E7DA9" w:rsidRPr="001A7FC8">
        <w:rPr>
          <w:rFonts w:ascii="Times New Roman" w:hAnsi="Times New Roman" w:cs="Times New Roman"/>
          <w:sz w:val="24"/>
          <w:szCs w:val="24"/>
        </w:rPr>
        <w:t>Значение корректирующего коэффициента для определения снижения толщины обмуровки</w:t>
      </w:r>
    </w:p>
    <w:tbl>
      <w:tblPr>
        <w:tblStyle w:val="ab"/>
        <w:tblW w:w="0" w:type="auto"/>
        <w:tblLook w:val="04A0"/>
      </w:tblPr>
      <w:tblGrid>
        <w:gridCol w:w="2342"/>
        <w:gridCol w:w="1034"/>
        <w:gridCol w:w="1035"/>
        <w:gridCol w:w="1035"/>
        <w:gridCol w:w="1035"/>
        <w:gridCol w:w="1035"/>
        <w:gridCol w:w="2054"/>
      </w:tblGrid>
      <w:tr w:rsidR="004C5CF3" w:rsidRPr="00456FC9" w:rsidTr="004C5CF3">
        <w:tc>
          <w:tcPr>
            <w:tcW w:w="2342" w:type="dxa"/>
            <w:vMerge w:val="restart"/>
            <w:tcBorders>
              <w:top w:val="single" w:sz="4" w:space="0" w:color="000000" w:themeColor="text1"/>
              <w:left w:val="single" w:sz="4" w:space="0" w:color="000000" w:themeColor="text1"/>
              <w:right w:val="single" w:sz="4" w:space="0" w:color="000000" w:themeColor="text1"/>
            </w:tcBorders>
          </w:tcPr>
          <w:p w:rsidR="004C5CF3" w:rsidRDefault="004C5CF3" w:rsidP="00474DB2">
            <w:pPr>
              <w:ind w:left="-57" w:right="-57"/>
              <w:jc w:val="both"/>
              <w:rPr>
                <w:rFonts w:ascii="Times New Roman" w:hAnsi="Times New Roman" w:cs="Times New Roman"/>
                <w:sz w:val="20"/>
                <w:szCs w:val="20"/>
              </w:rPr>
            </w:pPr>
          </w:p>
          <w:p w:rsidR="004C5CF3" w:rsidRDefault="004C5CF3" w:rsidP="00474DB2">
            <w:pPr>
              <w:ind w:left="-57" w:right="-57"/>
              <w:jc w:val="both"/>
              <w:rPr>
                <w:rFonts w:ascii="Times New Roman" w:hAnsi="Times New Roman" w:cs="Times New Roman"/>
                <w:sz w:val="20"/>
                <w:szCs w:val="20"/>
              </w:rPr>
            </w:pPr>
          </w:p>
          <w:p w:rsidR="004C5CF3" w:rsidRDefault="004C5CF3" w:rsidP="00474DB2">
            <w:pPr>
              <w:ind w:left="-57" w:right="-57"/>
              <w:jc w:val="both"/>
              <w:rPr>
                <w:rFonts w:ascii="Times New Roman" w:hAnsi="Times New Roman" w:cs="Times New Roman"/>
                <w:sz w:val="20"/>
                <w:szCs w:val="20"/>
              </w:rPr>
            </w:pPr>
          </w:p>
          <w:p w:rsidR="004C5CF3" w:rsidRDefault="004C5CF3" w:rsidP="00474DB2">
            <w:pPr>
              <w:ind w:left="-57" w:right="-57"/>
              <w:jc w:val="both"/>
              <w:rPr>
                <w:rFonts w:ascii="Times New Roman" w:hAnsi="Times New Roman" w:cs="Times New Roman"/>
                <w:sz w:val="20"/>
                <w:szCs w:val="20"/>
              </w:rPr>
            </w:pPr>
          </w:p>
          <w:p w:rsidR="004C5CF3" w:rsidRDefault="004C5CF3" w:rsidP="00474DB2">
            <w:pPr>
              <w:ind w:left="-57" w:right="-57"/>
              <w:jc w:val="both"/>
              <w:rPr>
                <w:rFonts w:ascii="Times New Roman" w:hAnsi="Times New Roman" w:cs="Times New Roman"/>
                <w:sz w:val="20"/>
                <w:szCs w:val="20"/>
              </w:rPr>
            </w:pPr>
          </w:p>
          <w:p w:rsidR="004C5CF3" w:rsidRPr="00456FC9" w:rsidRDefault="004C5CF3"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Условия эксплуатации</w:t>
            </w:r>
          </w:p>
        </w:tc>
        <w:tc>
          <w:tcPr>
            <w:tcW w:w="72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Величина корректирующего коэффициента</w:t>
            </w:r>
          </w:p>
        </w:tc>
      </w:tr>
      <w:tr w:rsidR="004C5CF3" w:rsidRPr="00456FC9" w:rsidTr="004C5CF3">
        <w:tc>
          <w:tcPr>
            <w:tcW w:w="2342" w:type="dxa"/>
            <w:vMerge/>
            <w:tcBorders>
              <w:left w:val="single" w:sz="4" w:space="0" w:color="000000" w:themeColor="text1"/>
              <w:right w:val="single" w:sz="4" w:space="0" w:color="000000" w:themeColor="text1"/>
            </w:tcBorders>
          </w:tcPr>
          <w:p w:rsidR="004C5CF3" w:rsidRPr="00456FC9" w:rsidRDefault="004C5CF3" w:rsidP="00474DB2">
            <w:pPr>
              <w:ind w:left="-57" w:right="-57"/>
              <w:jc w:val="both"/>
              <w:rPr>
                <w:rFonts w:ascii="Times New Roman" w:hAnsi="Times New Roman" w:cs="Times New Roman"/>
                <w:sz w:val="20"/>
                <w:szCs w:val="20"/>
              </w:rPr>
            </w:pPr>
          </w:p>
        </w:tc>
        <w:tc>
          <w:tcPr>
            <w:tcW w:w="51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Значение отклонения условий эксплуатации</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CF3" w:rsidRPr="00456FC9" w:rsidRDefault="004C5CF3" w:rsidP="00474DB2">
            <w:pPr>
              <w:ind w:left="-57" w:right="-57"/>
              <w:jc w:val="center"/>
              <w:rPr>
                <w:rFonts w:ascii="Times New Roman" w:hAnsi="Times New Roman" w:cs="Times New Roman"/>
                <w:sz w:val="20"/>
                <w:szCs w:val="20"/>
                <w:vertAlign w:val="subscript"/>
              </w:rPr>
            </w:pPr>
            <w:r w:rsidRPr="00456FC9">
              <w:rPr>
                <w:rFonts w:ascii="Times New Roman" w:hAnsi="Times New Roman" w:cs="Times New Roman"/>
                <w:sz w:val="20"/>
                <w:szCs w:val="20"/>
              </w:rPr>
              <w:t>Корректирующий коэффициент для условий эксплуатации, К</w:t>
            </w:r>
            <w:proofErr w:type="spellStart"/>
            <w:r w:rsidRPr="00456FC9">
              <w:rPr>
                <w:rFonts w:ascii="Times New Roman" w:hAnsi="Times New Roman" w:cs="Times New Roman"/>
                <w:sz w:val="20"/>
                <w:szCs w:val="20"/>
                <w:vertAlign w:val="subscript"/>
                <w:lang w:val="en-US"/>
              </w:rPr>
              <w:t>i</w:t>
            </w:r>
            <w:proofErr w:type="spellEnd"/>
          </w:p>
        </w:tc>
      </w:tr>
      <w:tr w:rsidR="004C5CF3" w:rsidRPr="00456FC9" w:rsidTr="004C5CF3">
        <w:tc>
          <w:tcPr>
            <w:tcW w:w="2342" w:type="dxa"/>
            <w:vMerge/>
            <w:tcBorders>
              <w:left w:val="single" w:sz="4" w:space="0" w:color="000000" w:themeColor="text1"/>
              <w:bottom w:val="single" w:sz="4" w:space="0" w:color="000000" w:themeColor="text1"/>
              <w:right w:val="single" w:sz="4" w:space="0" w:color="000000" w:themeColor="text1"/>
            </w:tcBorders>
            <w:hideMark/>
          </w:tcPr>
          <w:p w:rsidR="004C5CF3" w:rsidRPr="00456FC9" w:rsidRDefault="004C5CF3" w:rsidP="00474DB2">
            <w:pPr>
              <w:ind w:left="-57" w:right="-57"/>
              <w:jc w:val="both"/>
              <w:rPr>
                <w:rFonts w:ascii="Times New Roman" w:hAnsi="Times New Roman" w:cs="Times New Roman"/>
                <w:sz w:val="20"/>
                <w:szCs w:val="20"/>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от 0 до 2 %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от 2 до 4 %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от 4 до 6 %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от 6 до 8 %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4C5CF3"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от 8 до 10 %</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5CF3" w:rsidRPr="00456FC9" w:rsidRDefault="004C5CF3" w:rsidP="00474DB2">
            <w:pPr>
              <w:ind w:left="-57" w:right="-57"/>
              <w:jc w:val="center"/>
              <w:rPr>
                <w:rFonts w:ascii="Times New Roman" w:hAnsi="Times New Roman" w:cs="Times New Roman"/>
                <w:sz w:val="20"/>
                <w:szCs w:val="20"/>
              </w:rPr>
            </w:pP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3E7DA9"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Температурные напряжения в обмуровке</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1,08</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1,10</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3E7DA9"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Толщина теплоизоляционного слоя</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3E7DA9"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Изменение теплопроводности слоя</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3E7DA9"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Плотность материала обмуровки</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3E7DA9" w:rsidP="00474DB2">
            <w:pPr>
              <w:ind w:left="-57" w:right="-57"/>
              <w:jc w:val="both"/>
              <w:rPr>
                <w:rFonts w:ascii="Times New Roman" w:hAnsi="Times New Roman" w:cs="Times New Roman"/>
                <w:sz w:val="20"/>
                <w:szCs w:val="20"/>
              </w:rPr>
            </w:pPr>
            <w:r w:rsidRPr="00456FC9">
              <w:rPr>
                <w:rFonts w:ascii="Times New Roman" w:hAnsi="Times New Roman" w:cs="Times New Roman"/>
                <w:sz w:val="20"/>
                <w:szCs w:val="20"/>
              </w:rPr>
              <w:t>Тепловые потери</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r>
      <w:tr w:rsidR="003E7DA9" w:rsidRPr="00456FC9" w:rsidTr="00474DB2">
        <w:tc>
          <w:tcPr>
            <w:tcW w:w="75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Значение итогового корректирующего коэффициента К</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474DB2">
            <w:pPr>
              <w:ind w:left="-57" w:right="-57"/>
              <w:jc w:val="center"/>
              <w:rPr>
                <w:rFonts w:ascii="Times New Roman" w:hAnsi="Times New Roman" w:cs="Times New Roman"/>
                <w:sz w:val="20"/>
                <w:szCs w:val="20"/>
              </w:rPr>
            </w:pPr>
            <w:r w:rsidRPr="00456FC9">
              <w:rPr>
                <w:rFonts w:ascii="Times New Roman" w:hAnsi="Times New Roman" w:cs="Times New Roman"/>
                <w:sz w:val="20"/>
                <w:szCs w:val="20"/>
              </w:rPr>
              <w:t>1,136</w:t>
            </w:r>
          </w:p>
        </w:tc>
      </w:tr>
    </w:tbl>
    <w:p w:rsidR="003E7DA9" w:rsidRDefault="003E7DA9" w:rsidP="003E7DA9">
      <w:pPr>
        <w:spacing w:after="0" w:line="240" w:lineRule="auto"/>
        <w:ind w:firstLine="709"/>
        <w:jc w:val="both"/>
        <w:rPr>
          <w:rFonts w:ascii="Times New Roman" w:hAnsi="Times New Roman" w:cs="Times New Roman"/>
          <w:sz w:val="24"/>
          <w:szCs w:val="24"/>
        </w:rPr>
      </w:pPr>
    </w:p>
    <w:p w:rsidR="00A169EC" w:rsidRPr="009025B5" w:rsidRDefault="00A169EC" w:rsidP="00A169EC">
      <w:pPr>
        <w:spacing w:after="0" w:line="360" w:lineRule="auto"/>
        <w:ind w:firstLine="709"/>
        <w:jc w:val="both"/>
        <w:rPr>
          <w:rFonts w:ascii="Times New Roman" w:hAnsi="Times New Roman" w:cs="Times New Roman"/>
          <w:sz w:val="24"/>
          <w:szCs w:val="24"/>
        </w:rPr>
      </w:pPr>
    </w:p>
    <w:p w:rsidR="00A169EC" w:rsidRDefault="00A169EC" w:rsidP="0078439E">
      <w:pPr>
        <w:spacing w:after="0" w:line="360" w:lineRule="auto"/>
        <w:ind w:firstLine="709"/>
        <w:jc w:val="both"/>
        <w:rPr>
          <w:rFonts w:ascii="Times New Roman" w:eastAsia="Times New Roman" w:hAnsi="Times New Roman" w:cs="Times New Roman"/>
          <w:sz w:val="24"/>
          <w:szCs w:val="24"/>
        </w:rPr>
      </w:pPr>
    </w:p>
    <w:p w:rsidR="0078439E" w:rsidRDefault="007843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2E6C" w:rsidRPr="00660740" w:rsidRDefault="00C12E6C" w:rsidP="00C12E6C">
      <w:pPr>
        <w:spacing w:after="0" w:line="360" w:lineRule="auto"/>
        <w:jc w:val="center"/>
        <w:rPr>
          <w:rFonts w:ascii="Times New Roman" w:hAnsi="Times New Roman" w:cs="Times New Roman"/>
          <w:b/>
          <w:sz w:val="24"/>
          <w:szCs w:val="24"/>
        </w:rPr>
      </w:pPr>
      <w:r w:rsidRPr="00660740">
        <w:rPr>
          <w:rFonts w:ascii="Times New Roman" w:hAnsi="Times New Roman" w:cs="Times New Roman"/>
          <w:b/>
          <w:sz w:val="24"/>
          <w:szCs w:val="24"/>
        </w:rPr>
        <w:lastRenderedPageBreak/>
        <w:t xml:space="preserve">ПРИЛОЖЕНИЕ </w:t>
      </w:r>
      <w:r w:rsidR="0078439E">
        <w:rPr>
          <w:rFonts w:ascii="Times New Roman" w:hAnsi="Times New Roman" w:cs="Times New Roman"/>
          <w:b/>
          <w:sz w:val="24"/>
          <w:szCs w:val="24"/>
        </w:rPr>
        <w:t>В</w:t>
      </w:r>
    </w:p>
    <w:p w:rsidR="00C12E6C" w:rsidRPr="00756135" w:rsidRDefault="00C12E6C" w:rsidP="00C12E6C">
      <w:pPr>
        <w:tabs>
          <w:tab w:val="left" w:pos="0"/>
          <w:tab w:val="center" w:pos="4890"/>
          <w:tab w:val="right" w:pos="9355"/>
        </w:tabs>
        <w:spacing w:after="0" w:line="360" w:lineRule="auto"/>
        <w:jc w:val="center"/>
        <w:rPr>
          <w:rFonts w:ascii="Times New Roman" w:hAnsi="Times New Roman" w:cs="Times New Roman"/>
          <w:sz w:val="24"/>
          <w:szCs w:val="24"/>
        </w:rPr>
      </w:pPr>
      <w:r w:rsidRPr="006E5F60">
        <w:rPr>
          <w:rFonts w:ascii="Times New Roman" w:hAnsi="Times New Roman" w:cs="Times New Roman"/>
          <w:sz w:val="24"/>
          <w:szCs w:val="24"/>
        </w:rPr>
        <w:t>(</w:t>
      </w:r>
      <w:r>
        <w:rPr>
          <w:rFonts w:ascii="Times New Roman" w:hAnsi="Times New Roman" w:cs="Times New Roman"/>
          <w:sz w:val="24"/>
          <w:szCs w:val="24"/>
        </w:rPr>
        <w:t>обязательное)</w:t>
      </w:r>
    </w:p>
    <w:p w:rsidR="00856CB8" w:rsidRDefault="00257F17" w:rsidP="0056008A">
      <w:pPr>
        <w:spacing w:after="0" w:line="360" w:lineRule="auto"/>
        <w:jc w:val="center"/>
        <w:rPr>
          <w:rFonts w:ascii="Times New Roman" w:hAnsi="Times New Roman" w:cs="Times New Roman"/>
          <w:b/>
          <w:bCs/>
          <w:sz w:val="24"/>
          <w:szCs w:val="24"/>
        </w:rPr>
      </w:pPr>
      <w:r w:rsidRPr="0056008A">
        <w:rPr>
          <w:rFonts w:ascii="Times New Roman" w:hAnsi="Times New Roman" w:cs="Times New Roman"/>
          <w:b/>
          <w:sz w:val="24"/>
          <w:szCs w:val="24"/>
        </w:rPr>
        <w:t xml:space="preserve">Блок-схема </w:t>
      </w:r>
      <w:r w:rsidRPr="0056008A">
        <w:rPr>
          <w:rFonts w:ascii="Times New Roman" w:hAnsi="Times New Roman" w:cs="Times New Roman"/>
          <w:b/>
          <w:bCs/>
          <w:sz w:val="24"/>
          <w:szCs w:val="24"/>
        </w:rPr>
        <w:t>методики определения допустимого остаточного ресурса</w:t>
      </w:r>
    </w:p>
    <w:p w:rsidR="0056008A" w:rsidRPr="0056008A" w:rsidRDefault="0056008A" w:rsidP="0056008A">
      <w:pPr>
        <w:spacing w:after="0" w:line="360" w:lineRule="auto"/>
        <w:jc w:val="center"/>
        <w:rPr>
          <w:rFonts w:ascii="Times New Roman" w:hAnsi="Times New Roman" w:cs="Times New Roman"/>
          <w:b/>
          <w:sz w:val="24"/>
          <w:szCs w:val="24"/>
        </w:rPr>
      </w:pPr>
    </w:p>
    <w:p w:rsidR="00C12E6C" w:rsidRDefault="00C12E6C" w:rsidP="00C12E6C">
      <w:pPr>
        <w:spacing w:after="0" w:line="36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6105071" cy="7305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16"/>
                    <a:stretch/>
                  </pic:blipFill>
                  <pic:spPr bwMode="auto">
                    <a:xfrm>
                      <a:off x="0" y="0"/>
                      <a:ext cx="6143857" cy="7352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2E6C" w:rsidRPr="00102F90" w:rsidRDefault="00C12E6C" w:rsidP="00C12E6C">
      <w:pPr>
        <w:spacing w:after="0" w:line="360" w:lineRule="auto"/>
        <w:jc w:val="center"/>
        <w:rPr>
          <w:rFonts w:ascii="Times New Roman" w:eastAsia="Times New Roman" w:hAnsi="Times New Roman" w:cs="Times New Roman"/>
          <w:bCs/>
          <w:kern w:val="36"/>
          <w:sz w:val="24"/>
          <w:szCs w:val="24"/>
        </w:rPr>
      </w:pPr>
    </w:p>
    <w:p w:rsidR="00856CB8" w:rsidRPr="0056008A" w:rsidRDefault="00C12E6C" w:rsidP="0056008A">
      <w:pPr>
        <w:pStyle w:val="1"/>
        <w:spacing w:before="0" w:beforeAutospacing="0" w:after="0" w:afterAutospacing="0" w:line="360" w:lineRule="auto"/>
        <w:jc w:val="center"/>
        <w:rPr>
          <w:b w:val="0"/>
          <w:sz w:val="24"/>
          <w:szCs w:val="24"/>
        </w:rPr>
      </w:pPr>
      <w:r w:rsidRPr="00C12E6C">
        <w:rPr>
          <w:b w:val="0"/>
          <w:sz w:val="24"/>
          <w:szCs w:val="24"/>
        </w:rPr>
        <w:t xml:space="preserve">Рисунок </w:t>
      </w:r>
      <w:r w:rsidR="0078439E">
        <w:rPr>
          <w:b w:val="0"/>
          <w:sz w:val="24"/>
          <w:szCs w:val="24"/>
        </w:rPr>
        <w:t>В</w:t>
      </w:r>
      <w:r w:rsidRPr="00C12E6C">
        <w:rPr>
          <w:b w:val="0"/>
          <w:sz w:val="24"/>
          <w:szCs w:val="24"/>
        </w:rPr>
        <w:t>.1 – Блок-схема методики</w:t>
      </w:r>
    </w:p>
    <w:p w:rsidR="009D6C6A" w:rsidRDefault="009D6C6A">
      <w:pPr>
        <w:rPr>
          <w:rFonts w:ascii="Times New Roman" w:hAnsi="Times New Roman" w:cs="Times New Roman"/>
          <w:bCs/>
          <w:sz w:val="24"/>
          <w:szCs w:val="24"/>
        </w:rPr>
      </w:pPr>
      <w:r>
        <w:rPr>
          <w:rFonts w:ascii="Times New Roman" w:hAnsi="Times New Roman" w:cs="Times New Roman"/>
          <w:bCs/>
          <w:sz w:val="24"/>
          <w:szCs w:val="24"/>
        </w:rPr>
        <w:br w:type="page"/>
      </w:r>
    </w:p>
    <w:p w:rsidR="00D82B88" w:rsidRPr="009025B5" w:rsidRDefault="00D82B88" w:rsidP="00D82B88">
      <w:pPr>
        <w:spacing w:after="0" w:line="360" w:lineRule="auto"/>
        <w:ind w:firstLine="709"/>
        <w:jc w:val="both"/>
        <w:rPr>
          <w:rFonts w:ascii="Times New Roman" w:hAnsi="Times New Roman" w:cs="Times New Roman"/>
          <w:sz w:val="24"/>
          <w:szCs w:val="24"/>
        </w:rPr>
        <w:sectPr w:rsidR="00D82B88" w:rsidRPr="009025B5" w:rsidSect="009A4F4F">
          <w:pgSz w:w="11906" w:h="16838"/>
          <w:pgMar w:top="1134" w:right="851" w:bottom="1134" w:left="1701" w:header="709" w:footer="709" w:gutter="0"/>
          <w:cols w:space="708"/>
          <w:docGrid w:linePitch="360"/>
        </w:sectPr>
      </w:pPr>
    </w:p>
    <w:p w:rsidR="006520B8" w:rsidRPr="00674F46" w:rsidRDefault="006520B8" w:rsidP="006520B8">
      <w:pPr>
        <w:tabs>
          <w:tab w:val="left" w:pos="0"/>
          <w:tab w:val="center" w:pos="4890"/>
          <w:tab w:val="right" w:pos="9355"/>
        </w:tabs>
        <w:spacing w:after="0" w:line="360" w:lineRule="auto"/>
        <w:ind w:firstLine="709"/>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 xml:space="preserve">ПРИЛОЖЕНИЕ </w:t>
      </w:r>
      <w:r w:rsidR="0078439E">
        <w:rPr>
          <w:rFonts w:ascii="Times New Roman" w:hAnsi="Times New Roman" w:cs="Times New Roman"/>
          <w:b/>
          <w:sz w:val="24"/>
          <w:szCs w:val="24"/>
        </w:rPr>
        <w:t>Г</w:t>
      </w:r>
    </w:p>
    <w:p w:rsidR="006520B8" w:rsidRPr="00756135" w:rsidRDefault="006520B8" w:rsidP="006520B8">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6E5F60">
        <w:rPr>
          <w:rFonts w:ascii="Times New Roman" w:hAnsi="Times New Roman" w:cs="Times New Roman"/>
          <w:sz w:val="24"/>
          <w:szCs w:val="24"/>
        </w:rPr>
        <w:t>(</w:t>
      </w:r>
      <w:r>
        <w:rPr>
          <w:rFonts w:ascii="Times New Roman" w:hAnsi="Times New Roman" w:cs="Times New Roman"/>
          <w:sz w:val="24"/>
          <w:szCs w:val="24"/>
        </w:rPr>
        <w:t>обязательное)</w:t>
      </w:r>
    </w:p>
    <w:p w:rsidR="006520B8" w:rsidRPr="0056008A" w:rsidRDefault="00257F17" w:rsidP="0056008A">
      <w:pPr>
        <w:spacing w:after="0" w:line="360" w:lineRule="auto"/>
        <w:jc w:val="center"/>
        <w:rPr>
          <w:rFonts w:ascii="Times New Roman" w:hAnsi="Times New Roman" w:cs="Times New Roman"/>
          <w:b/>
          <w:sz w:val="24"/>
          <w:szCs w:val="24"/>
          <w:highlight w:val="yellow"/>
        </w:rPr>
      </w:pPr>
      <w:r w:rsidRPr="0056008A">
        <w:rPr>
          <w:rFonts w:ascii="Times New Roman" w:hAnsi="Times New Roman" w:cs="Times New Roman"/>
          <w:b/>
          <w:sz w:val="24"/>
          <w:szCs w:val="24"/>
        </w:rPr>
        <w:t>Матрица стратегических действий предприятия</w:t>
      </w:r>
    </w:p>
    <w:p w:rsidR="00D82B88" w:rsidRPr="009025B5" w:rsidRDefault="00D82B88" w:rsidP="00B0474E">
      <w:pPr>
        <w:spacing w:after="0" w:line="360" w:lineRule="auto"/>
        <w:jc w:val="both"/>
        <w:rPr>
          <w:rFonts w:ascii="Times New Roman" w:hAnsi="Times New Roman" w:cs="Times New Roman"/>
          <w:sz w:val="24"/>
          <w:szCs w:val="24"/>
        </w:rPr>
      </w:pPr>
      <w:r w:rsidRPr="00021FED">
        <w:rPr>
          <w:rFonts w:ascii="Times New Roman" w:hAnsi="Times New Roman" w:cs="Times New Roman"/>
          <w:sz w:val="24"/>
          <w:szCs w:val="24"/>
        </w:rPr>
        <w:t xml:space="preserve">Таблица </w:t>
      </w:r>
      <w:r w:rsidR="0078439E">
        <w:rPr>
          <w:rFonts w:ascii="Times New Roman" w:hAnsi="Times New Roman" w:cs="Times New Roman"/>
          <w:sz w:val="24"/>
          <w:szCs w:val="24"/>
        </w:rPr>
        <w:t>Г</w:t>
      </w:r>
      <w:r w:rsidR="00B60A3D">
        <w:rPr>
          <w:rFonts w:ascii="Times New Roman" w:hAnsi="Times New Roman" w:cs="Times New Roman"/>
          <w:sz w:val="24"/>
          <w:szCs w:val="24"/>
        </w:rPr>
        <w:t>.1</w:t>
      </w:r>
      <w:r w:rsidRPr="009025B5">
        <w:rPr>
          <w:rFonts w:ascii="Times New Roman" w:hAnsi="Times New Roman" w:cs="Times New Roman"/>
          <w:sz w:val="24"/>
          <w:szCs w:val="24"/>
        </w:rPr>
        <w:t xml:space="preserve"> – </w:t>
      </w:r>
      <w:r w:rsidR="00B0474E">
        <w:rPr>
          <w:rFonts w:ascii="Times New Roman" w:hAnsi="Times New Roman" w:cs="Times New Roman"/>
          <w:sz w:val="24"/>
          <w:szCs w:val="24"/>
        </w:rPr>
        <w:t>М</w:t>
      </w:r>
      <w:r w:rsidRPr="009025B5">
        <w:rPr>
          <w:rFonts w:ascii="Times New Roman" w:hAnsi="Times New Roman" w:cs="Times New Roman"/>
          <w:sz w:val="24"/>
          <w:szCs w:val="24"/>
        </w:rPr>
        <w:t>атрица стратегических действий предприятия</w:t>
      </w:r>
    </w:p>
    <w:tbl>
      <w:tblPr>
        <w:tblStyle w:val="ab"/>
        <w:tblW w:w="5000" w:type="pct"/>
        <w:tblLayout w:type="fixed"/>
        <w:tblLook w:val="04A0"/>
      </w:tblPr>
      <w:tblGrid>
        <w:gridCol w:w="450"/>
        <w:gridCol w:w="450"/>
        <w:gridCol w:w="1723"/>
        <w:gridCol w:w="1819"/>
        <w:gridCol w:w="1427"/>
        <w:gridCol w:w="1476"/>
        <w:gridCol w:w="1624"/>
        <w:gridCol w:w="1911"/>
        <w:gridCol w:w="1560"/>
        <w:gridCol w:w="2062"/>
      </w:tblGrid>
      <w:tr w:rsidR="00B0474E" w:rsidRPr="00B0474E" w:rsidTr="006E1782">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4096" w:type="pct"/>
            <w:gridSpan w:val="7"/>
            <w:tcBorders>
              <w:left w:val="single" w:sz="4" w:space="0" w:color="auto"/>
            </w:tcBorders>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Внешняя среда</w:t>
            </w:r>
          </w:p>
        </w:tc>
      </w:tr>
      <w:tr w:rsidR="00B0474E" w:rsidRPr="00B0474E" w:rsidTr="00BE5636">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1628" w:type="pct"/>
            <w:gridSpan w:val="3"/>
            <w:tcBorders>
              <w:left w:val="single" w:sz="4" w:space="0" w:color="auto"/>
            </w:tcBorders>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Возможности</w:t>
            </w:r>
          </w:p>
        </w:tc>
        <w:tc>
          <w:tcPr>
            <w:tcW w:w="2468" w:type="pct"/>
            <w:gridSpan w:val="4"/>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Угрозы</w:t>
            </w:r>
          </w:p>
        </w:tc>
      </w:tr>
      <w:tr w:rsidR="00B0474E" w:rsidRPr="00B0474E" w:rsidTr="00BE5636">
        <w:trPr>
          <w:cantSplit/>
          <w:trHeight w:val="1270"/>
        </w:trPr>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right w:val="single" w:sz="4" w:space="0" w:color="auto"/>
            </w:tcBorders>
          </w:tcPr>
          <w:p w:rsidR="00B0474E" w:rsidRPr="00B0474E" w:rsidRDefault="00B0474E" w:rsidP="00B5607E">
            <w:pPr>
              <w:ind w:left="-57" w:right="-57"/>
              <w:jc w:val="both"/>
              <w:rPr>
                <w:rFonts w:ascii="Times New Roman" w:hAnsi="Times New Roman" w:cs="Times New Roman"/>
                <w:sz w:val="20"/>
                <w:szCs w:val="20"/>
              </w:rPr>
            </w:pPr>
          </w:p>
        </w:tc>
        <w:tc>
          <w:tcPr>
            <w:tcW w:w="627" w:type="pct"/>
            <w:tcBorders>
              <w:left w:val="single" w:sz="4" w:space="0" w:color="auto"/>
            </w:tcBorders>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Адаптация успешного опыта управления к реальному производству</w:t>
            </w:r>
          </w:p>
        </w:tc>
        <w:tc>
          <w:tcPr>
            <w:tcW w:w="492"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Использование современных технологий производства</w:t>
            </w:r>
          </w:p>
        </w:tc>
        <w:tc>
          <w:tcPr>
            <w:tcW w:w="509"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Использование инвестиций на модернизацию оборудования</w:t>
            </w:r>
          </w:p>
        </w:tc>
        <w:tc>
          <w:tcPr>
            <w:tcW w:w="560"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Отсутствие чёткой нормативно-правовой базы</w:t>
            </w:r>
          </w:p>
        </w:tc>
        <w:tc>
          <w:tcPr>
            <w:tcW w:w="659"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Копирование зарубежного опыта без учёта специфики конкретного производства</w:t>
            </w:r>
          </w:p>
        </w:tc>
        <w:tc>
          <w:tcPr>
            <w:tcW w:w="538"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Размытая ответственность за внедрение мероприятий по надёжности</w:t>
            </w:r>
          </w:p>
        </w:tc>
        <w:tc>
          <w:tcPr>
            <w:tcW w:w="711" w:type="pct"/>
          </w:tcPr>
          <w:p w:rsidR="00B0474E" w:rsidRPr="00B0474E" w:rsidRDefault="00B0474E" w:rsidP="00B5607E">
            <w:pPr>
              <w:ind w:left="-57" w:right="-57"/>
              <w:jc w:val="center"/>
              <w:rPr>
                <w:rFonts w:ascii="Times New Roman" w:hAnsi="Times New Roman" w:cs="Times New Roman"/>
                <w:sz w:val="20"/>
                <w:szCs w:val="20"/>
              </w:rPr>
            </w:pPr>
            <w:r w:rsidRPr="00B0474E">
              <w:rPr>
                <w:rFonts w:ascii="Times New Roman" w:hAnsi="Times New Roman" w:cs="Times New Roman"/>
                <w:sz w:val="20"/>
                <w:szCs w:val="20"/>
              </w:rPr>
              <w:t>Природные стихийные воздействия</w:t>
            </w:r>
          </w:p>
        </w:tc>
      </w:tr>
      <w:tr w:rsidR="00883D24" w:rsidRPr="00B0474E" w:rsidTr="00883D24">
        <w:trPr>
          <w:cantSplit/>
          <w:trHeight w:val="264"/>
        </w:trPr>
        <w:tc>
          <w:tcPr>
            <w:tcW w:w="155" w:type="pct"/>
            <w:tcBorders>
              <w:top w:val="single" w:sz="4" w:space="0" w:color="auto"/>
              <w:left w:val="single" w:sz="4" w:space="0" w:color="auto"/>
              <w:bottom w:val="single" w:sz="4" w:space="0" w:color="auto"/>
              <w:right w:val="single" w:sz="4" w:space="0" w:color="auto"/>
            </w:tcBorders>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 w:type="pct"/>
            <w:tcBorders>
              <w:top w:val="single" w:sz="4" w:space="0" w:color="auto"/>
              <w:left w:val="single" w:sz="4" w:space="0" w:color="auto"/>
              <w:bottom w:val="single" w:sz="4" w:space="0" w:color="auto"/>
              <w:right w:val="single" w:sz="4" w:space="0" w:color="auto"/>
            </w:tcBorders>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594" w:type="pct"/>
            <w:tcBorders>
              <w:top w:val="single" w:sz="4" w:space="0" w:color="auto"/>
              <w:left w:val="single" w:sz="4" w:space="0" w:color="auto"/>
              <w:bottom w:val="single" w:sz="4" w:space="0" w:color="auto"/>
              <w:right w:val="single" w:sz="4" w:space="0" w:color="auto"/>
            </w:tcBorders>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627" w:type="pct"/>
            <w:tcBorders>
              <w:left w:val="single" w:sz="4" w:space="0" w:color="auto"/>
            </w:tcBorders>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92"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509"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560"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659"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38"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711" w:type="pct"/>
          </w:tcPr>
          <w:p w:rsidR="00883D24" w:rsidRPr="005C49B6" w:rsidRDefault="005C49B6" w:rsidP="00BE5636">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r>
      <w:tr w:rsidR="00BE5636" w:rsidRPr="00B0474E" w:rsidTr="00BE5636">
        <w:trPr>
          <w:cantSplit/>
          <w:trHeight w:val="264"/>
        </w:trPr>
        <w:tc>
          <w:tcPr>
            <w:tcW w:w="155" w:type="pct"/>
            <w:vMerge w:val="restart"/>
            <w:tcBorders>
              <w:top w:val="single" w:sz="4" w:space="0" w:color="auto"/>
              <w:left w:val="single" w:sz="4" w:space="0" w:color="auto"/>
              <w:right w:val="single" w:sz="4" w:space="0" w:color="auto"/>
            </w:tcBorders>
            <w:textDirection w:val="btLr"/>
          </w:tcPr>
          <w:p w:rsidR="00BE5636" w:rsidRPr="00BE5636" w:rsidRDefault="00AE7D38" w:rsidP="00BE5636">
            <w:pPr>
              <w:ind w:left="-57" w:right="-57"/>
              <w:jc w:val="center"/>
              <w:rPr>
                <w:rFonts w:ascii="Times New Roman" w:hAnsi="Times New Roman" w:cs="Times New Roman"/>
                <w:sz w:val="20"/>
                <w:szCs w:val="20"/>
              </w:rPr>
            </w:pPr>
            <w:r>
              <w:rPr>
                <w:rFonts w:ascii="Times New Roman" w:hAnsi="Times New Roman" w:cs="Times New Roman"/>
                <w:noProof/>
                <w:sz w:val="20"/>
                <w:szCs w:val="20"/>
              </w:rPr>
              <w:pict>
                <v:shape id="_x0000_s1191" type="#_x0000_t202" style="position:absolute;left:0;text-align:left;margin-left:-58.05pt;margin-top:-255.15pt;width:32.25pt;height:52.5pt;z-index:251677696;mso-position-horizontal-relative:text;mso-position-vertical-relative:text" stroked="f">
                  <v:textbox style="layout-flow:vertical">
                    <w:txbxContent>
                      <w:p w:rsidR="0030351A" w:rsidRPr="0030351A" w:rsidRDefault="0030351A" w:rsidP="0030351A">
                        <w:pPr>
                          <w:jc w:val="center"/>
                          <w:rPr>
                            <w:rFonts w:ascii="Times New Roman" w:hAnsi="Times New Roman" w:cs="Times New Roman"/>
                            <w:sz w:val="24"/>
                            <w:szCs w:val="24"/>
                          </w:rPr>
                        </w:pPr>
                        <w:r w:rsidRPr="0030351A">
                          <w:rPr>
                            <w:rFonts w:ascii="Times New Roman" w:hAnsi="Times New Roman" w:cs="Times New Roman"/>
                            <w:sz w:val="24"/>
                            <w:szCs w:val="24"/>
                          </w:rPr>
                          <w:t>47</w:t>
                        </w:r>
                      </w:p>
                    </w:txbxContent>
                  </v:textbox>
                </v:shape>
              </w:pict>
            </w:r>
            <w:r w:rsidR="00BE5636">
              <w:rPr>
                <w:rFonts w:ascii="Times New Roman" w:hAnsi="Times New Roman" w:cs="Times New Roman"/>
                <w:sz w:val="20"/>
                <w:szCs w:val="20"/>
              </w:rPr>
              <w:t>Внутренняя</w:t>
            </w:r>
            <w:r w:rsidR="00021FED">
              <w:rPr>
                <w:rFonts w:ascii="Times New Roman" w:hAnsi="Times New Roman" w:cs="Times New Roman"/>
                <w:sz w:val="20"/>
                <w:szCs w:val="20"/>
              </w:rPr>
              <w:t xml:space="preserve"> среда</w:t>
            </w:r>
          </w:p>
        </w:tc>
        <w:tc>
          <w:tcPr>
            <w:tcW w:w="155" w:type="pct"/>
            <w:vMerge w:val="restart"/>
            <w:tcBorders>
              <w:top w:val="single" w:sz="4" w:space="0" w:color="auto"/>
              <w:left w:val="single" w:sz="4" w:space="0" w:color="auto"/>
              <w:right w:val="single" w:sz="4" w:space="0" w:color="auto"/>
            </w:tcBorders>
            <w:textDirection w:val="btLr"/>
          </w:tcPr>
          <w:p w:rsidR="00BE5636" w:rsidRPr="00B0474E" w:rsidRDefault="00BE5636" w:rsidP="00BE5636">
            <w:pPr>
              <w:ind w:left="-57" w:right="-57"/>
              <w:jc w:val="center"/>
              <w:rPr>
                <w:rFonts w:ascii="Times New Roman" w:hAnsi="Times New Roman" w:cs="Times New Roman"/>
                <w:sz w:val="20"/>
                <w:szCs w:val="20"/>
              </w:rPr>
            </w:pPr>
            <w:r>
              <w:rPr>
                <w:rFonts w:ascii="Times New Roman" w:hAnsi="Times New Roman" w:cs="Times New Roman"/>
                <w:sz w:val="20"/>
                <w:szCs w:val="20"/>
              </w:rPr>
              <w:t>Сильные стороны</w:t>
            </w:r>
          </w:p>
        </w:tc>
        <w:tc>
          <w:tcPr>
            <w:tcW w:w="594" w:type="pct"/>
            <w:tcBorders>
              <w:top w:val="single" w:sz="4" w:space="0" w:color="auto"/>
              <w:left w:val="single" w:sz="4" w:space="0" w:color="auto"/>
              <w:bottom w:val="single" w:sz="4" w:space="0" w:color="auto"/>
              <w:right w:val="single" w:sz="4" w:space="0" w:color="auto"/>
            </w:tcBorders>
          </w:tcPr>
          <w:p w:rsidR="00BE5636" w:rsidRPr="00B0474E" w:rsidRDefault="00BE5636" w:rsidP="004C5CF3">
            <w:pPr>
              <w:ind w:left="-57" w:right="-57"/>
              <w:rPr>
                <w:rFonts w:ascii="Times New Roman" w:hAnsi="Times New Roman" w:cs="Times New Roman"/>
                <w:sz w:val="20"/>
                <w:szCs w:val="20"/>
              </w:rPr>
            </w:pPr>
            <w:r w:rsidRPr="00B0474E">
              <w:rPr>
                <w:rFonts w:ascii="Times New Roman" w:hAnsi="Times New Roman" w:cs="Times New Roman"/>
                <w:sz w:val="20"/>
                <w:szCs w:val="20"/>
              </w:rPr>
              <w:t>1 Планово-предупредительные ремонты</w:t>
            </w:r>
          </w:p>
        </w:tc>
        <w:tc>
          <w:tcPr>
            <w:tcW w:w="627" w:type="pct"/>
            <w:tcBorders>
              <w:left w:val="single" w:sz="4" w:space="0" w:color="auto"/>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Внедрение эффективных методов управления для планирования не только ремонтов, но и логистики материалов и запчастей, корректировка в зависимости от «критичности» оборудования и его участия и др.</w:t>
            </w:r>
          </w:p>
        </w:tc>
        <w:tc>
          <w:tcPr>
            <w:tcW w:w="492" w:type="pct"/>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Внедрение в систему ППР средств диагностики как оборудования до проведения ремонта, так и качества проведённого ремонта </w:t>
            </w:r>
          </w:p>
        </w:tc>
        <w:tc>
          <w:tcPr>
            <w:tcW w:w="509" w:type="pct"/>
            <w:vAlign w:val="center"/>
          </w:tcPr>
          <w:p w:rsidR="00BE5636" w:rsidRPr="00B0474E" w:rsidRDefault="00D06D09"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Использование дополнительных средств для улучшения планирования и качества,</w:t>
            </w:r>
            <w:r w:rsidR="00BE5636" w:rsidRPr="00B0474E">
              <w:rPr>
                <w:rFonts w:ascii="Times New Roman" w:hAnsi="Times New Roman" w:cs="Times New Roman"/>
                <w:sz w:val="20"/>
                <w:szCs w:val="20"/>
              </w:rPr>
              <w:t xml:space="preserve"> проводимых ППР</w:t>
            </w:r>
          </w:p>
        </w:tc>
        <w:tc>
          <w:tcPr>
            <w:tcW w:w="560" w:type="pct"/>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Разработка и актуализация нормативных документов, чётко регламентирующих ППР</w:t>
            </w:r>
          </w:p>
        </w:tc>
        <w:tc>
          <w:tcPr>
            <w:tcW w:w="659" w:type="pct"/>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Разработка рекомендаций по модернизации системы ППР с учётом специфики производства</w:t>
            </w:r>
          </w:p>
        </w:tc>
        <w:tc>
          <w:tcPr>
            <w:tcW w:w="538" w:type="pct"/>
            <w:vMerge w:val="restart"/>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Корректировка нормативных актов и должностных инструкций с позиции ответственности работников за мероприятия по повышению надёжности и эксплуатацию систем автоматики</w:t>
            </w:r>
          </w:p>
        </w:tc>
        <w:tc>
          <w:tcPr>
            <w:tcW w:w="711" w:type="pct"/>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Разработка системы предупреждения и ликвидации стихийных воздействий природного характера </w:t>
            </w:r>
          </w:p>
        </w:tc>
      </w:tr>
      <w:tr w:rsidR="00BE5636" w:rsidRPr="00B0474E" w:rsidTr="00BE5636">
        <w:trPr>
          <w:cantSplit/>
          <w:trHeight w:val="264"/>
        </w:trPr>
        <w:tc>
          <w:tcPr>
            <w:tcW w:w="155" w:type="pct"/>
            <w:vMerge/>
            <w:tcBorders>
              <w:left w:val="single" w:sz="4" w:space="0" w:color="auto"/>
              <w:bottom w:val="nil"/>
              <w:right w:val="single" w:sz="4" w:space="0" w:color="auto"/>
            </w:tcBorders>
          </w:tcPr>
          <w:p w:rsidR="00BE5636" w:rsidRPr="00B0474E" w:rsidRDefault="00BE5636" w:rsidP="00B5607E">
            <w:pPr>
              <w:ind w:left="-57" w:right="-57"/>
              <w:jc w:val="both"/>
              <w:rPr>
                <w:rFonts w:ascii="Times New Roman" w:hAnsi="Times New Roman" w:cs="Times New Roman"/>
                <w:sz w:val="20"/>
                <w:szCs w:val="20"/>
              </w:rPr>
            </w:pPr>
          </w:p>
        </w:tc>
        <w:tc>
          <w:tcPr>
            <w:tcW w:w="155" w:type="pct"/>
            <w:vMerge/>
            <w:tcBorders>
              <w:left w:val="single" w:sz="4" w:space="0" w:color="auto"/>
              <w:bottom w:val="nil"/>
              <w:right w:val="single" w:sz="4" w:space="0" w:color="auto"/>
            </w:tcBorders>
          </w:tcPr>
          <w:p w:rsidR="00BE5636" w:rsidRPr="00B0474E" w:rsidRDefault="00BE5636"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nil"/>
              <w:right w:val="single" w:sz="4" w:space="0" w:color="auto"/>
            </w:tcBorders>
          </w:tcPr>
          <w:p w:rsidR="00BE5636" w:rsidRPr="00B0474E" w:rsidRDefault="00BE5636" w:rsidP="004C5CF3">
            <w:pPr>
              <w:ind w:left="-57" w:right="-57"/>
              <w:rPr>
                <w:rFonts w:ascii="Times New Roman" w:hAnsi="Times New Roman" w:cs="Times New Roman"/>
                <w:sz w:val="20"/>
                <w:szCs w:val="20"/>
              </w:rPr>
            </w:pPr>
            <w:r w:rsidRPr="00B0474E">
              <w:rPr>
                <w:rFonts w:ascii="Times New Roman" w:hAnsi="Times New Roman" w:cs="Times New Roman"/>
                <w:sz w:val="20"/>
                <w:szCs w:val="20"/>
              </w:rPr>
              <w:t>2 Автоматизация технологических процессов</w:t>
            </w:r>
          </w:p>
        </w:tc>
        <w:tc>
          <w:tcPr>
            <w:tcW w:w="627" w:type="pct"/>
            <w:tcBorders>
              <w:left w:val="single" w:sz="4" w:space="0" w:color="auto"/>
              <w:bottom w:val="nil"/>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Внедрение устройств и технологий современной автоматизации</w:t>
            </w:r>
          </w:p>
        </w:tc>
        <w:tc>
          <w:tcPr>
            <w:tcW w:w="492" w:type="pct"/>
            <w:tcBorders>
              <w:bottom w:val="nil"/>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Реализация инновационных достижений автоматизации технологических процессов на производстве</w:t>
            </w:r>
          </w:p>
        </w:tc>
        <w:tc>
          <w:tcPr>
            <w:tcW w:w="509" w:type="pct"/>
            <w:tcBorders>
              <w:bottom w:val="nil"/>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Модернизация оборудования с использованием современных качественных средств автоматизации</w:t>
            </w:r>
          </w:p>
        </w:tc>
        <w:tc>
          <w:tcPr>
            <w:tcW w:w="560" w:type="pct"/>
            <w:tcBorders>
              <w:bottom w:val="nil"/>
            </w:tcBorders>
            <w:vAlign w:val="center"/>
          </w:tcPr>
          <w:p w:rsidR="00BE5636" w:rsidRPr="00CF2456"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Разработка нормативно-правовой базы для автоматизации технологических процессов с использованием инновационных систем</w:t>
            </w:r>
          </w:p>
          <w:p w:rsidR="00BE5636" w:rsidRPr="00CF2456" w:rsidRDefault="00BE5636" w:rsidP="00883D24">
            <w:pPr>
              <w:ind w:right="-57"/>
              <w:jc w:val="both"/>
              <w:rPr>
                <w:rFonts w:ascii="Times New Roman" w:hAnsi="Times New Roman" w:cs="Times New Roman"/>
                <w:sz w:val="20"/>
                <w:szCs w:val="20"/>
              </w:rPr>
            </w:pPr>
          </w:p>
        </w:tc>
        <w:tc>
          <w:tcPr>
            <w:tcW w:w="659" w:type="pct"/>
            <w:tcBorders>
              <w:bottom w:val="nil"/>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специфики производства и экономических реалий при внедрении схем автоматизации производства</w:t>
            </w:r>
          </w:p>
        </w:tc>
        <w:tc>
          <w:tcPr>
            <w:tcW w:w="538" w:type="pct"/>
            <w:vMerge/>
            <w:tcBorders>
              <w:bottom w:val="nil"/>
            </w:tcBorders>
            <w:vAlign w:val="center"/>
          </w:tcPr>
          <w:p w:rsidR="00BE5636" w:rsidRPr="00B0474E" w:rsidRDefault="00BE5636" w:rsidP="004C5CF3">
            <w:pPr>
              <w:ind w:left="-57" w:right="-57"/>
              <w:jc w:val="both"/>
              <w:rPr>
                <w:rFonts w:ascii="Times New Roman" w:hAnsi="Times New Roman" w:cs="Times New Roman"/>
                <w:sz w:val="20"/>
                <w:szCs w:val="20"/>
              </w:rPr>
            </w:pPr>
          </w:p>
        </w:tc>
        <w:tc>
          <w:tcPr>
            <w:tcW w:w="711" w:type="pct"/>
            <w:tcBorders>
              <w:bottom w:val="nil"/>
            </w:tcBorders>
            <w:vAlign w:val="center"/>
          </w:tcPr>
          <w:p w:rsidR="00BE5636" w:rsidRPr="00B0474E" w:rsidRDefault="00BE5636"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Использование в системе предупреждения и ликвидации стихийных воздействий природного характера современных систем автоматизации</w:t>
            </w:r>
          </w:p>
        </w:tc>
      </w:tr>
      <w:tr w:rsidR="00BE5636" w:rsidRPr="00B0474E" w:rsidTr="00BE5636">
        <w:trPr>
          <w:cantSplit/>
          <w:trHeight w:val="264"/>
        </w:trPr>
        <w:tc>
          <w:tcPr>
            <w:tcW w:w="5000" w:type="pct"/>
            <w:gridSpan w:val="10"/>
            <w:tcBorders>
              <w:top w:val="nil"/>
              <w:left w:val="nil"/>
              <w:bottom w:val="single" w:sz="4" w:space="0" w:color="auto"/>
              <w:right w:val="nil"/>
            </w:tcBorders>
          </w:tcPr>
          <w:p w:rsidR="00BE5636" w:rsidRPr="00021FED" w:rsidRDefault="00BE5636" w:rsidP="00021FED">
            <w:pPr>
              <w:ind w:left="-57" w:right="-57"/>
              <w:jc w:val="both"/>
              <w:rPr>
                <w:rFonts w:ascii="Times New Roman" w:hAnsi="Times New Roman" w:cs="Times New Roman"/>
                <w:sz w:val="24"/>
                <w:szCs w:val="24"/>
              </w:rPr>
            </w:pPr>
            <w:r w:rsidRPr="00021FED">
              <w:rPr>
                <w:rFonts w:ascii="Times New Roman" w:hAnsi="Times New Roman" w:cs="Times New Roman"/>
                <w:sz w:val="24"/>
                <w:szCs w:val="24"/>
              </w:rPr>
              <w:lastRenderedPageBreak/>
              <w:t>Продолжение т</w:t>
            </w:r>
            <w:r w:rsidR="00021FED" w:rsidRPr="00021FED">
              <w:rPr>
                <w:rFonts w:ascii="Times New Roman" w:hAnsi="Times New Roman" w:cs="Times New Roman"/>
                <w:sz w:val="24"/>
                <w:szCs w:val="24"/>
              </w:rPr>
              <w:t>а</w:t>
            </w:r>
            <w:r w:rsidRPr="00021FED">
              <w:rPr>
                <w:rFonts w:ascii="Times New Roman" w:hAnsi="Times New Roman" w:cs="Times New Roman"/>
                <w:sz w:val="24"/>
                <w:szCs w:val="24"/>
              </w:rPr>
              <w:t>блицы</w:t>
            </w:r>
            <w:r w:rsidR="00021FED" w:rsidRPr="00021FED">
              <w:rPr>
                <w:rFonts w:ascii="Times New Roman" w:hAnsi="Times New Roman" w:cs="Times New Roman"/>
                <w:sz w:val="24"/>
                <w:szCs w:val="24"/>
              </w:rPr>
              <w:t xml:space="preserve"> </w:t>
            </w:r>
            <w:r w:rsidR="00021FED">
              <w:rPr>
                <w:rFonts w:ascii="Times New Roman" w:hAnsi="Times New Roman" w:cs="Times New Roman"/>
                <w:sz w:val="24"/>
                <w:szCs w:val="24"/>
              </w:rPr>
              <w:t>Г.1</w:t>
            </w:r>
          </w:p>
        </w:tc>
      </w:tr>
      <w:tr w:rsidR="00021FED" w:rsidRPr="00B0474E" w:rsidTr="004C5CF3">
        <w:trPr>
          <w:cantSplit/>
          <w:trHeight w:val="264"/>
        </w:trPr>
        <w:tc>
          <w:tcPr>
            <w:tcW w:w="155" w:type="pct"/>
            <w:tcBorders>
              <w:top w:val="single" w:sz="4" w:space="0" w:color="auto"/>
              <w:left w:val="single" w:sz="4" w:space="0" w:color="auto"/>
              <w:bottom w:val="single" w:sz="4" w:space="0" w:color="auto"/>
              <w:right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 w:type="pct"/>
            <w:tcBorders>
              <w:top w:val="single" w:sz="4" w:space="0" w:color="auto"/>
              <w:left w:val="single" w:sz="4" w:space="0" w:color="auto"/>
              <w:bottom w:val="single" w:sz="4" w:space="0" w:color="auto"/>
              <w:right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594" w:type="pct"/>
            <w:tcBorders>
              <w:top w:val="single" w:sz="4" w:space="0" w:color="auto"/>
              <w:left w:val="single" w:sz="4" w:space="0" w:color="auto"/>
              <w:bottom w:val="single" w:sz="4" w:space="0" w:color="auto"/>
              <w:right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627" w:type="pct"/>
            <w:tcBorders>
              <w:top w:val="single" w:sz="4" w:space="0" w:color="auto"/>
              <w:left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92"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509"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560"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659"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38"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711" w:type="pct"/>
            <w:tcBorders>
              <w:top w:val="single" w:sz="4" w:space="0" w:color="auto"/>
            </w:tcBorders>
          </w:tcPr>
          <w:p w:rsidR="00021FED" w:rsidRPr="005C49B6" w:rsidRDefault="00021FED" w:rsidP="004C5CF3">
            <w:pPr>
              <w:ind w:left="-57" w:right="-57"/>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r>
      <w:tr w:rsidR="00021FED" w:rsidRPr="00B0474E" w:rsidTr="00021FED">
        <w:trPr>
          <w:cantSplit/>
          <w:trHeight w:val="1134"/>
        </w:trPr>
        <w:tc>
          <w:tcPr>
            <w:tcW w:w="155" w:type="pct"/>
            <w:vMerge w:val="restart"/>
            <w:tcBorders>
              <w:top w:val="single" w:sz="4" w:space="0" w:color="auto"/>
              <w:left w:val="single" w:sz="4" w:space="0" w:color="auto"/>
              <w:right w:val="single" w:sz="4" w:space="0" w:color="auto"/>
            </w:tcBorders>
            <w:textDirection w:val="btLr"/>
          </w:tcPr>
          <w:p w:rsidR="00021FED" w:rsidRPr="00B0474E" w:rsidRDefault="00AE7D38" w:rsidP="00021FED">
            <w:pPr>
              <w:ind w:left="-57" w:right="-57"/>
              <w:jc w:val="center"/>
              <w:rPr>
                <w:rFonts w:ascii="Times New Roman" w:hAnsi="Times New Roman" w:cs="Times New Roman"/>
                <w:sz w:val="20"/>
                <w:szCs w:val="20"/>
              </w:rPr>
            </w:pPr>
            <w:r>
              <w:rPr>
                <w:rFonts w:ascii="Times New Roman" w:hAnsi="Times New Roman" w:cs="Times New Roman"/>
                <w:noProof/>
                <w:sz w:val="20"/>
                <w:szCs w:val="20"/>
              </w:rPr>
              <w:pict>
                <v:shape id="_x0000_s1192" type="#_x0000_t202" style="position:absolute;left:0;text-align:left;margin-left:-59.55pt;margin-top:-236.4pt;width:38.25pt;height:104.25pt;z-index:251678720;mso-position-horizontal-relative:text;mso-position-vertical-relative:text" stroked="f">
                  <v:textbox style="layout-flow:vertical">
                    <w:txbxContent>
                      <w:p w:rsidR="00100B6B" w:rsidRPr="00100B6B" w:rsidRDefault="00100B6B">
                        <w:pPr>
                          <w:rPr>
                            <w:rFonts w:ascii="Times New Roman" w:hAnsi="Times New Roman" w:cs="Times New Roman"/>
                            <w:sz w:val="24"/>
                            <w:szCs w:val="24"/>
                          </w:rPr>
                        </w:pPr>
                        <w:r w:rsidRPr="00100B6B">
                          <w:rPr>
                            <w:rFonts w:ascii="Times New Roman" w:hAnsi="Times New Roman" w:cs="Times New Roman"/>
                            <w:sz w:val="24"/>
                            <w:szCs w:val="24"/>
                          </w:rPr>
                          <w:t>48</w:t>
                        </w:r>
                      </w:p>
                    </w:txbxContent>
                  </v:textbox>
                </v:shape>
              </w:pict>
            </w:r>
            <w:r w:rsidR="00021FED">
              <w:rPr>
                <w:rFonts w:ascii="Times New Roman" w:hAnsi="Times New Roman" w:cs="Times New Roman"/>
                <w:sz w:val="20"/>
                <w:szCs w:val="20"/>
              </w:rPr>
              <w:t>Внутренняя среда</w:t>
            </w:r>
          </w:p>
        </w:tc>
        <w:tc>
          <w:tcPr>
            <w:tcW w:w="155" w:type="pct"/>
            <w:tcBorders>
              <w:top w:val="single" w:sz="4" w:space="0" w:color="auto"/>
              <w:left w:val="single" w:sz="4" w:space="0" w:color="auto"/>
              <w:bottom w:val="single" w:sz="4" w:space="0" w:color="auto"/>
              <w:right w:val="single" w:sz="4" w:space="0" w:color="auto"/>
            </w:tcBorders>
            <w:textDirection w:val="btLr"/>
          </w:tcPr>
          <w:p w:rsidR="00021FED" w:rsidRPr="00B0474E" w:rsidRDefault="00021FED" w:rsidP="00BE5636">
            <w:pPr>
              <w:ind w:left="-57" w:right="-57"/>
              <w:jc w:val="center"/>
              <w:rPr>
                <w:rFonts w:ascii="Times New Roman" w:hAnsi="Times New Roman" w:cs="Times New Roman"/>
                <w:sz w:val="20"/>
                <w:szCs w:val="20"/>
              </w:rPr>
            </w:pPr>
            <w:r>
              <w:rPr>
                <w:rFonts w:ascii="Times New Roman" w:hAnsi="Times New Roman" w:cs="Times New Roman"/>
                <w:sz w:val="20"/>
                <w:szCs w:val="20"/>
              </w:rPr>
              <w:t>Сильные стороны</w:t>
            </w:r>
          </w:p>
        </w:tc>
        <w:tc>
          <w:tcPr>
            <w:tcW w:w="594" w:type="pct"/>
            <w:tcBorders>
              <w:top w:val="single" w:sz="4" w:space="0" w:color="auto"/>
              <w:left w:val="single" w:sz="4" w:space="0" w:color="auto"/>
              <w:bottom w:val="single" w:sz="4" w:space="0" w:color="auto"/>
              <w:right w:val="single" w:sz="4" w:space="0" w:color="auto"/>
            </w:tcBorders>
          </w:tcPr>
          <w:p w:rsidR="00021FED" w:rsidRPr="00B0474E" w:rsidRDefault="00021FED" w:rsidP="004C5CF3">
            <w:pPr>
              <w:ind w:left="-57" w:right="-57"/>
              <w:rPr>
                <w:rFonts w:ascii="Times New Roman" w:hAnsi="Times New Roman" w:cs="Times New Roman"/>
                <w:sz w:val="20"/>
                <w:szCs w:val="20"/>
              </w:rPr>
            </w:pPr>
            <w:r w:rsidRPr="00B0474E">
              <w:rPr>
                <w:rFonts w:ascii="Times New Roman" w:hAnsi="Times New Roman" w:cs="Times New Roman"/>
                <w:sz w:val="20"/>
                <w:szCs w:val="20"/>
              </w:rPr>
              <w:t>3 Опыт предприятия по эксплуатации оборудования и мероприятия в области повышения надёжности</w:t>
            </w:r>
          </w:p>
        </w:tc>
        <w:tc>
          <w:tcPr>
            <w:tcW w:w="627" w:type="pct"/>
            <w:tcBorders>
              <w:left w:val="single" w:sz="4" w:space="0" w:color="auto"/>
            </w:tcBorders>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Корректировка успешного опыта управления другого производства для реализации на конкретном предприятии</w:t>
            </w:r>
          </w:p>
        </w:tc>
        <w:tc>
          <w:tcPr>
            <w:tcW w:w="492"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Адаптация современных технологий производства для действующего производства</w:t>
            </w:r>
          </w:p>
        </w:tc>
        <w:tc>
          <w:tcPr>
            <w:tcW w:w="509"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Качественное распределение денежных средств для повышения надёжности действующего оборудования</w:t>
            </w:r>
          </w:p>
        </w:tc>
        <w:tc>
          <w:tcPr>
            <w:tcW w:w="560"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Использование имеющихся наработок для разработки и актуализации нормативных документов</w:t>
            </w:r>
          </w:p>
        </w:tc>
        <w:tc>
          <w:tcPr>
            <w:tcW w:w="659"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Создание комплексного подхода к повышению надёжности на основе зарубежного опыта с учётом опыта предприятия </w:t>
            </w:r>
          </w:p>
        </w:tc>
        <w:tc>
          <w:tcPr>
            <w:tcW w:w="538"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Корректировка нормативных актов и должностных инструкций с учётом опыта предприятия </w:t>
            </w:r>
          </w:p>
        </w:tc>
        <w:tc>
          <w:tcPr>
            <w:tcW w:w="711"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имеющегося опыта предприятия при разработке системы предупреждения и ликвидации стихийных воздействий природного характера</w:t>
            </w:r>
          </w:p>
        </w:tc>
      </w:tr>
      <w:tr w:rsidR="00021FED" w:rsidRPr="00B0474E" w:rsidTr="00021FED">
        <w:trPr>
          <w:cantSplit/>
          <w:trHeight w:val="264"/>
        </w:trPr>
        <w:tc>
          <w:tcPr>
            <w:tcW w:w="155" w:type="pct"/>
            <w:vMerge/>
            <w:tcBorders>
              <w:left w:val="single" w:sz="4" w:space="0" w:color="auto"/>
              <w:right w:val="single" w:sz="4" w:space="0" w:color="auto"/>
            </w:tcBorders>
          </w:tcPr>
          <w:p w:rsidR="00021FED" w:rsidRPr="00B0474E" w:rsidRDefault="00021FED" w:rsidP="00B5607E">
            <w:pPr>
              <w:ind w:left="-57" w:right="-57"/>
              <w:jc w:val="both"/>
              <w:rPr>
                <w:rFonts w:ascii="Times New Roman" w:hAnsi="Times New Roman" w:cs="Times New Roman"/>
                <w:sz w:val="20"/>
                <w:szCs w:val="20"/>
              </w:rPr>
            </w:pPr>
          </w:p>
        </w:tc>
        <w:tc>
          <w:tcPr>
            <w:tcW w:w="155" w:type="pct"/>
            <w:vMerge w:val="restart"/>
            <w:tcBorders>
              <w:top w:val="single" w:sz="4" w:space="0" w:color="auto"/>
              <w:left w:val="single" w:sz="4" w:space="0" w:color="auto"/>
              <w:right w:val="single" w:sz="4" w:space="0" w:color="auto"/>
            </w:tcBorders>
            <w:textDirection w:val="btLr"/>
          </w:tcPr>
          <w:p w:rsidR="00021FED" w:rsidRPr="00B0474E" w:rsidRDefault="00021FED" w:rsidP="00021FED">
            <w:pPr>
              <w:ind w:left="-57" w:right="-57"/>
              <w:jc w:val="center"/>
              <w:rPr>
                <w:rFonts w:ascii="Times New Roman" w:hAnsi="Times New Roman" w:cs="Times New Roman"/>
                <w:sz w:val="20"/>
                <w:szCs w:val="20"/>
              </w:rPr>
            </w:pPr>
            <w:r>
              <w:rPr>
                <w:rFonts w:ascii="Times New Roman" w:hAnsi="Times New Roman" w:cs="Times New Roman"/>
                <w:sz w:val="20"/>
                <w:szCs w:val="20"/>
              </w:rPr>
              <w:t>Слабые стороны</w:t>
            </w:r>
          </w:p>
        </w:tc>
        <w:tc>
          <w:tcPr>
            <w:tcW w:w="594" w:type="pct"/>
            <w:tcBorders>
              <w:top w:val="single" w:sz="4" w:space="0" w:color="auto"/>
              <w:left w:val="single" w:sz="4" w:space="0" w:color="auto"/>
              <w:bottom w:val="single" w:sz="4" w:space="0" w:color="auto"/>
              <w:right w:val="single" w:sz="4" w:space="0" w:color="auto"/>
            </w:tcBorders>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1 Высокая степень износа оборудования</w:t>
            </w:r>
          </w:p>
        </w:tc>
        <w:tc>
          <w:tcPr>
            <w:tcW w:w="1119" w:type="pct"/>
            <w:gridSpan w:val="2"/>
            <w:vMerge w:val="restart"/>
            <w:tcBorders>
              <w:left w:val="single" w:sz="4" w:space="0" w:color="auto"/>
            </w:tcBorders>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Применение успешного опыта управления и современных технологий производства надёжной эксплуатации на действующем оборудовании в условиях сложившейся экономической ситуации</w:t>
            </w:r>
          </w:p>
        </w:tc>
        <w:tc>
          <w:tcPr>
            <w:tcW w:w="509" w:type="pct"/>
            <w:vMerge w:val="restar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Привлечение средств инвестпрограмм для замены или модернизации оборудования входного контроля материалов и контроля ремонтов</w:t>
            </w:r>
          </w:p>
        </w:tc>
        <w:tc>
          <w:tcPr>
            <w:tcW w:w="560" w:type="pct"/>
            <w:vMerge w:val="restar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Разработать программу модернизации и замены оборудования с определением объёмов и источников финансирования</w:t>
            </w:r>
          </w:p>
        </w:tc>
        <w:tc>
          <w:tcPr>
            <w:tcW w:w="659" w:type="pct"/>
            <w:vMerge w:val="restar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реального состояния оборудования, необходимых финансов, а также качества материалов и запасных частей для модернизации, направленной на повышение надёжности</w:t>
            </w:r>
          </w:p>
        </w:tc>
        <w:tc>
          <w:tcPr>
            <w:tcW w:w="538" w:type="pct"/>
            <w:vMerge w:val="restar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Разработать программу модернизации с чёткими зонами технической и финансовой ответственности</w:t>
            </w:r>
          </w:p>
        </w:tc>
        <w:tc>
          <w:tcPr>
            <w:tcW w:w="711"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Защита оборудования от стихийных воздействий природного характера с учётом его состояния</w:t>
            </w:r>
          </w:p>
        </w:tc>
      </w:tr>
      <w:tr w:rsidR="00021FED" w:rsidRPr="00B0474E" w:rsidTr="004C5CF3">
        <w:trPr>
          <w:cantSplit/>
          <w:trHeight w:val="264"/>
        </w:trPr>
        <w:tc>
          <w:tcPr>
            <w:tcW w:w="155" w:type="pct"/>
            <w:vMerge/>
            <w:tcBorders>
              <w:left w:val="single" w:sz="4" w:space="0" w:color="auto"/>
              <w:right w:val="single" w:sz="4" w:space="0" w:color="auto"/>
            </w:tcBorders>
          </w:tcPr>
          <w:p w:rsidR="00021FED" w:rsidRPr="00B0474E" w:rsidRDefault="00021FED" w:rsidP="00B5607E">
            <w:pPr>
              <w:ind w:left="-57" w:right="-57"/>
              <w:jc w:val="both"/>
              <w:rPr>
                <w:rFonts w:ascii="Times New Roman" w:hAnsi="Times New Roman" w:cs="Times New Roman"/>
                <w:sz w:val="20"/>
                <w:szCs w:val="20"/>
              </w:rPr>
            </w:pPr>
          </w:p>
        </w:tc>
        <w:tc>
          <w:tcPr>
            <w:tcW w:w="155" w:type="pct"/>
            <w:vMerge/>
            <w:tcBorders>
              <w:left w:val="single" w:sz="4" w:space="0" w:color="auto"/>
              <w:right w:val="single" w:sz="4" w:space="0" w:color="auto"/>
            </w:tcBorders>
          </w:tcPr>
          <w:p w:rsidR="00021FED" w:rsidRPr="00B0474E" w:rsidRDefault="00021FED"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right w:val="single" w:sz="4" w:space="0" w:color="auto"/>
            </w:tcBorders>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2 Недостаточное финансирование модернизации оборудования</w:t>
            </w:r>
          </w:p>
        </w:tc>
        <w:tc>
          <w:tcPr>
            <w:tcW w:w="1119" w:type="pct"/>
            <w:gridSpan w:val="2"/>
            <w:vMerge/>
            <w:tcBorders>
              <w:left w:val="single" w:sz="4" w:space="0" w:color="auto"/>
            </w:tcBorders>
            <w:vAlign w:val="center"/>
          </w:tcPr>
          <w:p w:rsidR="00021FED" w:rsidRPr="00B0474E" w:rsidRDefault="00021FED" w:rsidP="004C5CF3">
            <w:pPr>
              <w:ind w:left="-57" w:right="-57"/>
              <w:jc w:val="both"/>
              <w:rPr>
                <w:rFonts w:ascii="Times New Roman" w:hAnsi="Times New Roman" w:cs="Times New Roman"/>
                <w:sz w:val="20"/>
                <w:szCs w:val="20"/>
              </w:rPr>
            </w:pPr>
          </w:p>
        </w:tc>
        <w:tc>
          <w:tcPr>
            <w:tcW w:w="509" w:type="pct"/>
            <w:vMerge/>
            <w:vAlign w:val="center"/>
          </w:tcPr>
          <w:p w:rsidR="00021FED" w:rsidRPr="00B0474E" w:rsidRDefault="00021FED" w:rsidP="004C5CF3">
            <w:pPr>
              <w:ind w:left="-57" w:right="-57"/>
              <w:jc w:val="both"/>
              <w:rPr>
                <w:rFonts w:ascii="Times New Roman" w:hAnsi="Times New Roman" w:cs="Times New Roman"/>
                <w:sz w:val="20"/>
                <w:szCs w:val="20"/>
              </w:rPr>
            </w:pPr>
          </w:p>
        </w:tc>
        <w:tc>
          <w:tcPr>
            <w:tcW w:w="560" w:type="pct"/>
            <w:vMerge/>
            <w:vAlign w:val="center"/>
          </w:tcPr>
          <w:p w:rsidR="00021FED" w:rsidRPr="00B0474E" w:rsidRDefault="00021FED" w:rsidP="004C5CF3">
            <w:pPr>
              <w:ind w:left="-57" w:right="-57"/>
              <w:jc w:val="both"/>
              <w:rPr>
                <w:rFonts w:ascii="Times New Roman" w:hAnsi="Times New Roman" w:cs="Times New Roman"/>
                <w:sz w:val="20"/>
                <w:szCs w:val="20"/>
              </w:rPr>
            </w:pPr>
          </w:p>
        </w:tc>
        <w:tc>
          <w:tcPr>
            <w:tcW w:w="659" w:type="pct"/>
            <w:vMerge/>
            <w:vAlign w:val="center"/>
          </w:tcPr>
          <w:p w:rsidR="00021FED" w:rsidRPr="00B0474E" w:rsidRDefault="00021FED" w:rsidP="004C5CF3">
            <w:pPr>
              <w:ind w:left="-57" w:right="-57"/>
              <w:jc w:val="both"/>
              <w:rPr>
                <w:rFonts w:ascii="Times New Roman" w:hAnsi="Times New Roman" w:cs="Times New Roman"/>
                <w:sz w:val="20"/>
                <w:szCs w:val="20"/>
              </w:rPr>
            </w:pPr>
          </w:p>
        </w:tc>
        <w:tc>
          <w:tcPr>
            <w:tcW w:w="538" w:type="pct"/>
            <w:vMerge/>
            <w:vAlign w:val="center"/>
          </w:tcPr>
          <w:p w:rsidR="00021FED" w:rsidRPr="00B0474E" w:rsidRDefault="00021FED" w:rsidP="004C5CF3">
            <w:pPr>
              <w:ind w:left="-57" w:right="-57"/>
              <w:jc w:val="both"/>
              <w:rPr>
                <w:rFonts w:ascii="Times New Roman" w:hAnsi="Times New Roman" w:cs="Times New Roman"/>
                <w:sz w:val="20"/>
                <w:szCs w:val="20"/>
              </w:rPr>
            </w:pPr>
          </w:p>
        </w:tc>
        <w:tc>
          <w:tcPr>
            <w:tcW w:w="711" w:type="pct"/>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Участи е в государственных программах финансирования и поиск частных партнёров для инвестиций в разработку системы предупреждения и ликвидации стихийных воздействий природного характера</w:t>
            </w:r>
          </w:p>
        </w:tc>
      </w:tr>
      <w:tr w:rsidR="00021FED" w:rsidRPr="00B0474E" w:rsidTr="006E1782">
        <w:trPr>
          <w:cantSplit/>
          <w:trHeight w:val="264"/>
        </w:trPr>
        <w:tc>
          <w:tcPr>
            <w:tcW w:w="155" w:type="pct"/>
            <w:vMerge/>
            <w:tcBorders>
              <w:left w:val="single" w:sz="4" w:space="0" w:color="auto"/>
              <w:bottom w:val="nil"/>
              <w:right w:val="single" w:sz="4" w:space="0" w:color="auto"/>
            </w:tcBorders>
          </w:tcPr>
          <w:p w:rsidR="00021FED" w:rsidRPr="00B0474E" w:rsidRDefault="00021FED" w:rsidP="00B5607E">
            <w:pPr>
              <w:ind w:left="-57" w:right="-57"/>
              <w:jc w:val="both"/>
              <w:rPr>
                <w:rFonts w:ascii="Times New Roman" w:hAnsi="Times New Roman" w:cs="Times New Roman"/>
                <w:sz w:val="20"/>
                <w:szCs w:val="20"/>
              </w:rPr>
            </w:pPr>
          </w:p>
        </w:tc>
        <w:tc>
          <w:tcPr>
            <w:tcW w:w="155" w:type="pct"/>
            <w:vMerge/>
            <w:tcBorders>
              <w:left w:val="single" w:sz="4" w:space="0" w:color="auto"/>
              <w:bottom w:val="nil"/>
              <w:right w:val="single" w:sz="4" w:space="0" w:color="auto"/>
            </w:tcBorders>
          </w:tcPr>
          <w:p w:rsidR="00021FED" w:rsidRPr="00B0474E" w:rsidRDefault="00021FED"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nil"/>
              <w:right w:val="single" w:sz="4" w:space="0" w:color="auto"/>
            </w:tcBorders>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3 Нестабильное качество используемых материалов и запасных частей при проведении ремонтов </w:t>
            </w:r>
          </w:p>
        </w:tc>
        <w:tc>
          <w:tcPr>
            <w:tcW w:w="1119" w:type="pct"/>
            <w:gridSpan w:val="2"/>
            <w:tcBorders>
              <w:left w:val="single" w:sz="4" w:space="0" w:color="auto"/>
              <w:bottom w:val="nil"/>
            </w:tcBorders>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Использование современных способов и приборов для проведения качественного входного контроля материалов и запасных частей, а также ремонтов</w:t>
            </w:r>
          </w:p>
        </w:tc>
        <w:tc>
          <w:tcPr>
            <w:tcW w:w="509" w:type="pct"/>
            <w:vMerge/>
            <w:tcBorders>
              <w:bottom w:val="nil"/>
            </w:tcBorders>
            <w:vAlign w:val="center"/>
          </w:tcPr>
          <w:p w:rsidR="00021FED" w:rsidRPr="00B0474E" w:rsidRDefault="00021FED" w:rsidP="004C5CF3">
            <w:pPr>
              <w:ind w:left="-57" w:right="-57"/>
              <w:jc w:val="both"/>
              <w:rPr>
                <w:rFonts w:ascii="Times New Roman" w:hAnsi="Times New Roman" w:cs="Times New Roman"/>
                <w:sz w:val="20"/>
                <w:szCs w:val="20"/>
              </w:rPr>
            </w:pPr>
          </w:p>
        </w:tc>
        <w:tc>
          <w:tcPr>
            <w:tcW w:w="560" w:type="pct"/>
            <w:tcBorders>
              <w:bottom w:val="nil"/>
            </w:tcBorders>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Разработать программу проведения качественного входного контроля материалов и запасных частей, а также ремонтов</w:t>
            </w:r>
          </w:p>
          <w:p w:rsidR="00021FED" w:rsidRPr="00B0474E" w:rsidRDefault="00021FED" w:rsidP="004C5CF3">
            <w:pPr>
              <w:ind w:left="-57" w:right="-57"/>
              <w:jc w:val="both"/>
              <w:rPr>
                <w:rFonts w:ascii="Times New Roman" w:hAnsi="Times New Roman" w:cs="Times New Roman"/>
                <w:sz w:val="20"/>
                <w:szCs w:val="20"/>
              </w:rPr>
            </w:pPr>
          </w:p>
        </w:tc>
        <w:tc>
          <w:tcPr>
            <w:tcW w:w="659" w:type="pct"/>
            <w:vMerge/>
            <w:tcBorders>
              <w:bottom w:val="nil"/>
            </w:tcBorders>
            <w:vAlign w:val="center"/>
          </w:tcPr>
          <w:p w:rsidR="00021FED" w:rsidRPr="00B0474E" w:rsidRDefault="00021FED" w:rsidP="004C5CF3">
            <w:pPr>
              <w:ind w:left="-57" w:right="-57"/>
              <w:jc w:val="both"/>
              <w:rPr>
                <w:rFonts w:ascii="Times New Roman" w:hAnsi="Times New Roman" w:cs="Times New Roman"/>
                <w:sz w:val="20"/>
                <w:szCs w:val="20"/>
              </w:rPr>
            </w:pPr>
          </w:p>
        </w:tc>
        <w:tc>
          <w:tcPr>
            <w:tcW w:w="538" w:type="pct"/>
            <w:vMerge/>
            <w:tcBorders>
              <w:bottom w:val="nil"/>
            </w:tcBorders>
            <w:vAlign w:val="center"/>
          </w:tcPr>
          <w:p w:rsidR="00021FED" w:rsidRPr="00B0474E" w:rsidRDefault="00021FED" w:rsidP="004C5CF3">
            <w:pPr>
              <w:ind w:left="-57" w:right="-57"/>
              <w:jc w:val="both"/>
              <w:rPr>
                <w:rFonts w:ascii="Times New Roman" w:hAnsi="Times New Roman" w:cs="Times New Roman"/>
                <w:sz w:val="20"/>
                <w:szCs w:val="20"/>
              </w:rPr>
            </w:pPr>
          </w:p>
        </w:tc>
        <w:tc>
          <w:tcPr>
            <w:tcW w:w="711" w:type="pct"/>
            <w:tcBorders>
              <w:bottom w:val="nil"/>
            </w:tcBorders>
            <w:vAlign w:val="center"/>
          </w:tcPr>
          <w:p w:rsidR="00021FED" w:rsidRPr="00B0474E" w:rsidRDefault="00021FED"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Применение современных способов и приборов для системы предупреждения и ликвидации стихийных воздействий природного характера</w:t>
            </w:r>
          </w:p>
        </w:tc>
      </w:tr>
      <w:tr w:rsidR="00021FED" w:rsidRPr="00B0474E" w:rsidTr="006E1782">
        <w:trPr>
          <w:cantSplit/>
          <w:trHeight w:val="264"/>
        </w:trPr>
        <w:tc>
          <w:tcPr>
            <w:tcW w:w="5000" w:type="pct"/>
            <w:gridSpan w:val="10"/>
            <w:tcBorders>
              <w:top w:val="nil"/>
              <w:left w:val="nil"/>
              <w:bottom w:val="single" w:sz="4" w:space="0" w:color="auto"/>
              <w:right w:val="nil"/>
            </w:tcBorders>
          </w:tcPr>
          <w:p w:rsidR="00021FED" w:rsidRPr="00021FED" w:rsidRDefault="00021FED" w:rsidP="004C5CF3">
            <w:pPr>
              <w:ind w:left="-57"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Окончание таблицы </w:t>
            </w:r>
            <w:r w:rsidR="006E1782">
              <w:rPr>
                <w:rFonts w:ascii="Times New Roman" w:hAnsi="Times New Roman" w:cs="Times New Roman"/>
                <w:sz w:val="24"/>
                <w:szCs w:val="24"/>
              </w:rPr>
              <w:t>Г</w:t>
            </w:r>
            <w:r w:rsidR="004C5CF3">
              <w:rPr>
                <w:rFonts w:ascii="Times New Roman" w:hAnsi="Times New Roman" w:cs="Times New Roman"/>
                <w:sz w:val="24"/>
                <w:szCs w:val="24"/>
              </w:rPr>
              <w:t>.</w:t>
            </w:r>
            <w:r w:rsidR="006E1782">
              <w:rPr>
                <w:rFonts w:ascii="Times New Roman" w:hAnsi="Times New Roman" w:cs="Times New Roman"/>
                <w:sz w:val="24"/>
                <w:szCs w:val="24"/>
              </w:rPr>
              <w:t>1</w:t>
            </w:r>
          </w:p>
        </w:tc>
      </w:tr>
      <w:tr w:rsidR="00021FED" w:rsidRPr="00B0474E" w:rsidTr="006E1782">
        <w:trPr>
          <w:cantSplit/>
          <w:trHeight w:val="264"/>
        </w:trPr>
        <w:tc>
          <w:tcPr>
            <w:tcW w:w="155" w:type="pct"/>
            <w:tcBorders>
              <w:top w:val="single" w:sz="4" w:space="0" w:color="auto"/>
              <w:left w:val="single" w:sz="4" w:space="0" w:color="auto"/>
              <w:bottom w:val="single" w:sz="4" w:space="0" w:color="auto"/>
              <w:right w:val="single" w:sz="4" w:space="0" w:color="auto"/>
            </w:tcBorders>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1</w:t>
            </w:r>
          </w:p>
        </w:tc>
        <w:tc>
          <w:tcPr>
            <w:tcW w:w="155" w:type="pct"/>
            <w:tcBorders>
              <w:top w:val="single" w:sz="4" w:space="0" w:color="auto"/>
              <w:left w:val="single" w:sz="4" w:space="0" w:color="auto"/>
              <w:bottom w:val="single" w:sz="4" w:space="0" w:color="auto"/>
              <w:right w:val="single" w:sz="4" w:space="0" w:color="auto"/>
            </w:tcBorders>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2</w:t>
            </w:r>
          </w:p>
        </w:tc>
        <w:tc>
          <w:tcPr>
            <w:tcW w:w="594" w:type="pct"/>
            <w:tcBorders>
              <w:top w:val="single" w:sz="4" w:space="0" w:color="auto"/>
              <w:left w:val="single" w:sz="4" w:space="0" w:color="auto"/>
              <w:bottom w:val="single" w:sz="4" w:space="0" w:color="auto"/>
              <w:right w:val="single" w:sz="4" w:space="0" w:color="auto"/>
            </w:tcBorders>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3</w:t>
            </w:r>
          </w:p>
        </w:tc>
        <w:tc>
          <w:tcPr>
            <w:tcW w:w="627" w:type="pct"/>
            <w:tcBorders>
              <w:top w:val="single" w:sz="4" w:space="0" w:color="auto"/>
              <w:left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4</w:t>
            </w:r>
          </w:p>
        </w:tc>
        <w:tc>
          <w:tcPr>
            <w:tcW w:w="492"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5</w:t>
            </w:r>
          </w:p>
        </w:tc>
        <w:tc>
          <w:tcPr>
            <w:tcW w:w="509"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6</w:t>
            </w:r>
          </w:p>
        </w:tc>
        <w:tc>
          <w:tcPr>
            <w:tcW w:w="560"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7</w:t>
            </w:r>
          </w:p>
        </w:tc>
        <w:tc>
          <w:tcPr>
            <w:tcW w:w="659"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8</w:t>
            </w:r>
          </w:p>
        </w:tc>
        <w:tc>
          <w:tcPr>
            <w:tcW w:w="538"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9</w:t>
            </w:r>
          </w:p>
        </w:tc>
        <w:tc>
          <w:tcPr>
            <w:tcW w:w="711" w:type="pct"/>
            <w:tcBorders>
              <w:top w:val="single" w:sz="4" w:space="0" w:color="auto"/>
            </w:tcBorders>
            <w:vAlign w:val="center"/>
          </w:tcPr>
          <w:p w:rsidR="00021FED"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10</w:t>
            </w:r>
          </w:p>
        </w:tc>
      </w:tr>
      <w:tr w:rsidR="006E1782" w:rsidRPr="00B0474E" w:rsidTr="006E1782">
        <w:trPr>
          <w:cantSplit/>
          <w:trHeight w:val="264"/>
        </w:trPr>
        <w:tc>
          <w:tcPr>
            <w:tcW w:w="155" w:type="pct"/>
            <w:vMerge w:val="restart"/>
            <w:tcBorders>
              <w:top w:val="single" w:sz="4" w:space="0" w:color="auto"/>
              <w:left w:val="single" w:sz="4" w:space="0" w:color="auto"/>
              <w:right w:val="single" w:sz="4" w:space="0" w:color="auto"/>
            </w:tcBorders>
            <w:textDirection w:val="btLr"/>
          </w:tcPr>
          <w:p w:rsidR="006E1782" w:rsidRPr="00B0474E" w:rsidRDefault="00AE7D38" w:rsidP="006E1782">
            <w:pPr>
              <w:ind w:left="-57" w:right="-57"/>
              <w:jc w:val="center"/>
              <w:rPr>
                <w:rFonts w:ascii="Times New Roman" w:hAnsi="Times New Roman" w:cs="Times New Roman"/>
                <w:sz w:val="20"/>
                <w:szCs w:val="20"/>
              </w:rPr>
            </w:pPr>
            <w:r>
              <w:rPr>
                <w:rFonts w:ascii="Times New Roman" w:hAnsi="Times New Roman" w:cs="Times New Roman"/>
                <w:noProof/>
                <w:sz w:val="20"/>
                <w:szCs w:val="20"/>
              </w:rPr>
              <w:pict>
                <v:shape id="_x0000_s1193" type="#_x0000_t202" style="position:absolute;left:0;text-align:left;margin-left:-60.3pt;margin-top:-31.95pt;width:34.5pt;height:24.5pt;z-index:251679744;mso-position-horizontal-relative:text;mso-position-vertical-relative:text" stroked="f">
                  <v:textbox style="layout-flow:vertical">
                    <w:txbxContent>
                      <w:p w:rsidR="00100B6B" w:rsidRPr="00100B6B" w:rsidRDefault="00100B6B">
                        <w:pPr>
                          <w:rPr>
                            <w:rFonts w:ascii="Times New Roman" w:hAnsi="Times New Roman" w:cs="Times New Roman"/>
                            <w:sz w:val="24"/>
                            <w:szCs w:val="24"/>
                          </w:rPr>
                        </w:pPr>
                        <w:r w:rsidRPr="00100B6B">
                          <w:rPr>
                            <w:rFonts w:ascii="Times New Roman" w:hAnsi="Times New Roman" w:cs="Times New Roman"/>
                            <w:sz w:val="24"/>
                            <w:szCs w:val="24"/>
                          </w:rPr>
                          <w:t>49</w:t>
                        </w:r>
                      </w:p>
                    </w:txbxContent>
                  </v:textbox>
                </v:shape>
              </w:pict>
            </w:r>
            <w:r w:rsidR="006E1782">
              <w:rPr>
                <w:rFonts w:ascii="Times New Roman" w:hAnsi="Times New Roman" w:cs="Times New Roman"/>
                <w:sz w:val="20"/>
                <w:szCs w:val="20"/>
              </w:rPr>
              <w:t>Внутренняя среда</w:t>
            </w:r>
          </w:p>
        </w:tc>
        <w:tc>
          <w:tcPr>
            <w:tcW w:w="155" w:type="pct"/>
            <w:vMerge w:val="restart"/>
            <w:tcBorders>
              <w:top w:val="single" w:sz="4" w:space="0" w:color="auto"/>
              <w:left w:val="single" w:sz="4" w:space="0" w:color="auto"/>
              <w:right w:val="single" w:sz="4" w:space="0" w:color="auto"/>
            </w:tcBorders>
            <w:textDirection w:val="btLr"/>
          </w:tcPr>
          <w:p w:rsidR="006E1782" w:rsidRPr="00B0474E" w:rsidRDefault="006E1782" w:rsidP="006E1782">
            <w:pPr>
              <w:ind w:left="-57" w:right="-57"/>
              <w:jc w:val="center"/>
              <w:rPr>
                <w:rFonts w:ascii="Times New Roman" w:hAnsi="Times New Roman" w:cs="Times New Roman"/>
                <w:sz w:val="20"/>
                <w:szCs w:val="20"/>
              </w:rPr>
            </w:pPr>
            <w:r>
              <w:rPr>
                <w:rFonts w:ascii="Times New Roman" w:hAnsi="Times New Roman" w:cs="Times New Roman"/>
                <w:sz w:val="20"/>
                <w:szCs w:val="20"/>
              </w:rPr>
              <w:t>Слабые стороны</w:t>
            </w:r>
          </w:p>
        </w:tc>
        <w:tc>
          <w:tcPr>
            <w:tcW w:w="594" w:type="pct"/>
            <w:tcBorders>
              <w:top w:val="single" w:sz="4" w:space="0" w:color="auto"/>
              <w:left w:val="single" w:sz="4" w:space="0" w:color="auto"/>
              <w:bottom w:val="single" w:sz="4" w:space="0" w:color="auto"/>
              <w:right w:val="single" w:sz="4" w:space="0" w:color="auto"/>
            </w:tcBorders>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4 Низкая квалификация эксплуатационного и ремонтного персонала</w:t>
            </w:r>
          </w:p>
        </w:tc>
        <w:tc>
          <w:tcPr>
            <w:tcW w:w="627" w:type="pct"/>
            <w:tcBorders>
              <w:left w:val="single" w:sz="4" w:space="0" w:color="auto"/>
            </w:tcBorders>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Разработка системы повышения квалификации эксплуатационного и ремонтного персонала </w:t>
            </w:r>
          </w:p>
        </w:tc>
        <w:tc>
          <w:tcPr>
            <w:tcW w:w="492"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Обучение эксплуатационного и ремонтного персонала на предприятиях и в организациях, использующих современные технологий производства </w:t>
            </w:r>
          </w:p>
        </w:tc>
        <w:tc>
          <w:tcPr>
            <w:tcW w:w="509" w:type="pct"/>
            <w:vMerge w:val="restar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Разработка мероприятий по внедрению схемы: учебное заведение – производство с открытием на производстве филиалов учебных заведений для усиления практической подготовки потенциальных работников для данного предприятия</w:t>
            </w:r>
          </w:p>
        </w:tc>
        <w:tc>
          <w:tcPr>
            <w:tcW w:w="560"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Разработка нормативной базы системы повышения квалификации эксплуатационного и ремонтного персонала</w:t>
            </w:r>
          </w:p>
        </w:tc>
        <w:tc>
          <w:tcPr>
            <w:tcW w:w="659" w:type="pct"/>
            <w:vMerge w:val="restar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Повышение квалификации эксплуатационного и ремонтного персонала с учётом выполняемых ими должностных обязанностей </w:t>
            </w:r>
          </w:p>
        </w:tc>
        <w:tc>
          <w:tcPr>
            <w:tcW w:w="538"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 xml:space="preserve">Выделить структурное подразделение на предприятии, отвечающее за повышение квалификации и связь с учебными заведениями </w:t>
            </w:r>
          </w:p>
        </w:tc>
        <w:tc>
          <w:tcPr>
            <w:tcW w:w="711"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Применение современных способов и приборов для системы предупреждения и ликвидации стихийных воздействий природного характера</w:t>
            </w:r>
          </w:p>
        </w:tc>
      </w:tr>
      <w:tr w:rsidR="006E1782" w:rsidRPr="00B0474E" w:rsidTr="004C5CF3">
        <w:trPr>
          <w:cantSplit/>
          <w:trHeight w:val="264"/>
        </w:trPr>
        <w:tc>
          <w:tcPr>
            <w:tcW w:w="155" w:type="pct"/>
            <w:vMerge/>
            <w:tcBorders>
              <w:left w:val="single" w:sz="4" w:space="0" w:color="auto"/>
              <w:bottom w:val="single" w:sz="4" w:space="0" w:color="auto"/>
              <w:right w:val="single" w:sz="4" w:space="0" w:color="auto"/>
            </w:tcBorders>
          </w:tcPr>
          <w:p w:rsidR="006E1782" w:rsidRPr="00B0474E" w:rsidRDefault="006E1782" w:rsidP="00B5607E">
            <w:pPr>
              <w:ind w:left="-57" w:right="-57"/>
              <w:jc w:val="both"/>
              <w:rPr>
                <w:rFonts w:ascii="Times New Roman" w:hAnsi="Times New Roman" w:cs="Times New Roman"/>
                <w:sz w:val="20"/>
                <w:szCs w:val="20"/>
              </w:rPr>
            </w:pPr>
          </w:p>
        </w:tc>
        <w:tc>
          <w:tcPr>
            <w:tcW w:w="155" w:type="pct"/>
            <w:vMerge/>
            <w:tcBorders>
              <w:left w:val="single" w:sz="4" w:space="0" w:color="auto"/>
              <w:bottom w:val="single" w:sz="4" w:space="0" w:color="auto"/>
              <w:right w:val="single" w:sz="4" w:space="0" w:color="auto"/>
            </w:tcBorders>
          </w:tcPr>
          <w:p w:rsidR="006E1782" w:rsidRPr="00B0474E" w:rsidRDefault="006E1782" w:rsidP="00B5607E">
            <w:pPr>
              <w:ind w:left="-57" w:right="-57"/>
              <w:jc w:val="both"/>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right w:val="single" w:sz="4" w:space="0" w:color="auto"/>
            </w:tcBorders>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5 Особенности процесса производства</w:t>
            </w:r>
          </w:p>
        </w:tc>
        <w:tc>
          <w:tcPr>
            <w:tcW w:w="627" w:type="pct"/>
            <w:tcBorders>
              <w:left w:val="single" w:sz="4" w:space="0" w:color="auto"/>
            </w:tcBorders>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Внедрение успешного опыта управления других предприятий с учётом особенностей процесса производства</w:t>
            </w:r>
          </w:p>
        </w:tc>
        <w:tc>
          <w:tcPr>
            <w:tcW w:w="492"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особенностей процесса производства при использование современных технологий производства</w:t>
            </w:r>
          </w:p>
        </w:tc>
        <w:tc>
          <w:tcPr>
            <w:tcW w:w="509" w:type="pct"/>
            <w:vMerge/>
            <w:vAlign w:val="center"/>
          </w:tcPr>
          <w:p w:rsidR="006E1782" w:rsidRPr="00B0474E" w:rsidRDefault="006E1782" w:rsidP="004C5CF3">
            <w:pPr>
              <w:ind w:left="-57" w:right="-57"/>
              <w:jc w:val="both"/>
              <w:rPr>
                <w:rFonts w:ascii="Times New Roman" w:hAnsi="Times New Roman" w:cs="Times New Roman"/>
                <w:sz w:val="20"/>
                <w:szCs w:val="20"/>
              </w:rPr>
            </w:pPr>
          </w:p>
        </w:tc>
        <w:tc>
          <w:tcPr>
            <w:tcW w:w="560"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особенностей процесса производства при разработке всех нормативных документов</w:t>
            </w:r>
          </w:p>
        </w:tc>
        <w:tc>
          <w:tcPr>
            <w:tcW w:w="659" w:type="pct"/>
            <w:vMerge/>
            <w:vAlign w:val="center"/>
          </w:tcPr>
          <w:p w:rsidR="006E1782" w:rsidRPr="00B0474E" w:rsidRDefault="006E1782" w:rsidP="004C5CF3">
            <w:pPr>
              <w:ind w:left="-57" w:right="-57"/>
              <w:jc w:val="both"/>
              <w:rPr>
                <w:rFonts w:ascii="Times New Roman" w:hAnsi="Times New Roman" w:cs="Times New Roman"/>
                <w:sz w:val="20"/>
                <w:szCs w:val="20"/>
              </w:rPr>
            </w:pPr>
          </w:p>
        </w:tc>
        <w:tc>
          <w:tcPr>
            <w:tcW w:w="538"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особенностей процесса производства при внедрении мероприятий по надёжности</w:t>
            </w:r>
          </w:p>
        </w:tc>
        <w:tc>
          <w:tcPr>
            <w:tcW w:w="711" w:type="pct"/>
            <w:vAlign w:val="center"/>
          </w:tcPr>
          <w:p w:rsidR="006E1782" w:rsidRPr="00B0474E" w:rsidRDefault="006E1782" w:rsidP="004C5CF3">
            <w:pPr>
              <w:ind w:left="-57" w:right="-57"/>
              <w:jc w:val="both"/>
              <w:rPr>
                <w:rFonts w:ascii="Times New Roman" w:hAnsi="Times New Roman" w:cs="Times New Roman"/>
                <w:sz w:val="20"/>
                <w:szCs w:val="20"/>
              </w:rPr>
            </w:pPr>
            <w:r w:rsidRPr="00B0474E">
              <w:rPr>
                <w:rFonts w:ascii="Times New Roman" w:hAnsi="Times New Roman" w:cs="Times New Roman"/>
                <w:sz w:val="20"/>
                <w:szCs w:val="20"/>
              </w:rPr>
              <w:t>Учёт особенностей процесса производства при разработке мероприятий по предупреждению и ликвидации стихийных воздействий природного характера</w:t>
            </w:r>
          </w:p>
        </w:tc>
      </w:tr>
    </w:tbl>
    <w:p w:rsidR="00B0474E" w:rsidRPr="006E1782" w:rsidRDefault="00B0474E" w:rsidP="005C49B6">
      <w:pPr>
        <w:spacing w:after="0" w:line="360" w:lineRule="auto"/>
        <w:jc w:val="both"/>
        <w:rPr>
          <w:rFonts w:ascii="Times New Roman" w:hAnsi="Times New Roman" w:cs="Times New Roman"/>
          <w:sz w:val="24"/>
          <w:szCs w:val="24"/>
        </w:rPr>
      </w:pPr>
    </w:p>
    <w:p w:rsidR="00B0474E" w:rsidRDefault="00B0474E" w:rsidP="00D82B88">
      <w:pPr>
        <w:spacing w:after="0" w:line="360" w:lineRule="auto"/>
        <w:ind w:firstLine="709"/>
        <w:jc w:val="both"/>
        <w:rPr>
          <w:rFonts w:ascii="Times New Roman" w:hAnsi="Times New Roman" w:cs="Times New Roman"/>
          <w:sz w:val="24"/>
          <w:szCs w:val="24"/>
        </w:rPr>
      </w:pPr>
    </w:p>
    <w:p w:rsidR="00B0474E" w:rsidRDefault="00B0474E" w:rsidP="00D82B88">
      <w:pPr>
        <w:spacing w:after="0" w:line="360" w:lineRule="auto"/>
        <w:ind w:firstLine="709"/>
        <w:jc w:val="both"/>
        <w:rPr>
          <w:rFonts w:ascii="Times New Roman" w:hAnsi="Times New Roman" w:cs="Times New Roman"/>
          <w:sz w:val="24"/>
          <w:szCs w:val="24"/>
        </w:rPr>
        <w:sectPr w:rsidR="00B0474E" w:rsidSect="00B5607E">
          <w:pgSz w:w="16838" w:h="11906" w:orient="landscape"/>
          <w:pgMar w:top="1134" w:right="851" w:bottom="1134" w:left="1701" w:header="709" w:footer="709" w:gutter="0"/>
          <w:cols w:space="708"/>
          <w:docGrid w:linePitch="360"/>
        </w:sectPr>
      </w:pPr>
    </w:p>
    <w:p w:rsidR="00130454" w:rsidRPr="00660740" w:rsidRDefault="00130454" w:rsidP="00130454">
      <w:pPr>
        <w:spacing w:after="0" w:line="360" w:lineRule="auto"/>
        <w:jc w:val="center"/>
        <w:rPr>
          <w:rFonts w:ascii="Times New Roman" w:hAnsi="Times New Roman" w:cs="Times New Roman"/>
          <w:b/>
          <w:sz w:val="24"/>
          <w:szCs w:val="24"/>
        </w:rPr>
      </w:pPr>
      <w:r w:rsidRPr="00660740">
        <w:rPr>
          <w:rFonts w:ascii="Times New Roman" w:hAnsi="Times New Roman" w:cs="Times New Roman"/>
          <w:b/>
          <w:sz w:val="24"/>
          <w:szCs w:val="24"/>
        </w:rPr>
        <w:lastRenderedPageBreak/>
        <w:t xml:space="preserve">ПРИЛОЖЕНИЕ </w:t>
      </w:r>
      <w:r w:rsidR="0078439E">
        <w:rPr>
          <w:rFonts w:ascii="Times New Roman" w:hAnsi="Times New Roman" w:cs="Times New Roman"/>
          <w:b/>
          <w:sz w:val="24"/>
          <w:szCs w:val="24"/>
        </w:rPr>
        <w:t>Д</w:t>
      </w:r>
    </w:p>
    <w:p w:rsidR="00570313" w:rsidRDefault="00570313" w:rsidP="0056008A">
      <w:pPr>
        <w:spacing w:after="0" w:line="360" w:lineRule="auto"/>
        <w:jc w:val="center"/>
        <w:rPr>
          <w:rFonts w:ascii="Times New Roman" w:hAnsi="Times New Roman" w:cs="Times New Roman"/>
          <w:b/>
          <w:sz w:val="24"/>
          <w:szCs w:val="24"/>
        </w:rPr>
      </w:pPr>
      <w:r w:rsidRPr="00660740">
        <w:rPr>
          <w:rFonts w:ascii="Times New Roman" w:hAnsi="Times New Roman" w:cs="Times New Roman"/>
          <w:b/>
          <w:sz w:val="24"/>
          <w:szCs w:val="24"/>
        </w:rPr>
        <w:t>Список</w:t>
      </w:r>
      <w:r w:rsidRPr="00660740">
        <w:rPr>
          <w:rFonts w:ascii="Times New Roman" w:hAnsi="Times New Roman" w:cs="Times New Roman"/>
          <w:sz w:val="24"/>
          <w:szCs w:val="24"/>
        </w:rPr>
        <w:t xml:space="preserve"> </w:t>
      </w:r>
      <w:r w:rsidRPr="00660740">
        <w:rPr>
          <w:rFonts w:ascii="Times New Roman" w:hAnsi="Times New Roman" w:cs="Times New Roman"/>
          <w:b/>
          <w:sz w:val="24"/>
          <w:szCs w:val="24"/>
        </w:rPr>
        <w:t>публикаций</w:t>
      </w:r>
    </w:p>
    <w:p w:rsidR="00570313" w:rsidRPr="00F13474" w:rsidRDefault="00570313" w:rsidP="004C5CF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за 2021</w:t>
      </w:r>
      <w:r w:rsidRPr="00F13474">
        <w:rPr>
          <w:rFonts w:ascii="Times New Roman" w:hAnsi="Times New Roman" w:cs="Times New Roman"/>
          <w:sz w:val="24"/>
          <w:szCs w:val="24"/>
        </w:rPr>
        <w:t xml:space="preserve"> год</w:t>
      </w:r>
    </w:p>
    <w:p w:rsidR="00570313" w:rsidRPr="00660740" w:rsidRDefault="00570313" w:rsidP="00570313">
      <w:pPr>
        <w:spacing w:after="0" w:line="360" w:lineRule="auto"/>
        <w:ind w:firstLine="709"/>
        <w:jc w:val="both"/>
        <w:rPr>
          <w:rFonts w:ascii="Times New Roman" w:hAnsi="Times New Roman" w:cs="Times New Roman"/>
          <w:sz w:val="24"/>
          <w:szCs w:val="24"/>
        </w:rPr>
      </w:pPr>
      <w:r>
        <w:rPr>
          <w:rFonts w:ascii="Times New Roman" w:eastAsia="Consolas" w:hAnsi="Times New Roman" w:cs="Times New Roman"/>
          <w:sz w:val="24"/>
          <w:szCs w:val="24"/>
          <w:lang w:eastAsia="en-US"/>
        </w:rPr>
        <w:t>В</w:t>
      </w:r>
      <w:r w:rsidRPr="00660740">
        <w:rPr>
          <w:rFonts w:ascii="Times New Roman" w:eastAsia="Consolas" w:hAnsi="Times New Roman" w:cs="Times New Roman"/>
          <w:sz w:val="24"/>
          <w:szCs w:val="24"/>
          <w:lang w:eastAsia="en-US"/>
        </w:rPr>
        <w:t xml:space="preserve"> зарубежных периодических изданиях</w:t>
      </w:r>
      <w:r>
        <w:rPr>
          <w:rFonts w:ascii="Times New Roman" w:eastAsia="Consolas" w:hAnsi="Times New Roman" w:cs="Times New Roman"/>
          <w:sz w:val="24"/>
          <w:szCs w:val="24"/>
          <w:lang w:eastAsia="en-US"/>
        </w:rPr>
        <w:t>:</w:t>
      </w:r>
      <w:r w:rsidRPr="00660740">
        <w:rPr>
          <w:rFonts w:ascii="Times New Roman" w:hAnsi="Times New Roman" w:cs="Times New Roman"/>
          <w:sz w:val="24"/>
          <w:szCs w:val="24"/>
        </w:rPr>
        <w:t xml:space="preserve"> </w:t>
      </w:r>
    </w:p>
    <w:p w:rsidR="00570313" w:rsidRDefault="00570313" w:rsidP="00570313">
      <w:pPr>
        <w:spacing w:after="0" w:line="360" w:lineRule="auto"/>
        <w:ind w:firstLine="709"/>
        <w:jc w:val="both"/>
        <w:rPr>
          <w:rFonts w:ascii="Times New Roman" w:hAnsi="Times New Roman" w:cs="Times New Roman"/>
          <w:sz w:val="24"/>
          <w:szCs w:val="24"/>
        </w:rPr>
      </w:pPr>
      <w:r w:rsidRPr="00274ADD">
        <w:rPr>
          <w:rFonts w:ascii="Times New Roman" w:hAnsi="Times New Roman" w:cs="Times New Roman"/>
          <w:sz w:val="24"/>
          <w:szCs w:val="24"/>
        </w:rPr>
        <w:t xml:space="preserve">- подготовлена и подана к публикации статья в рецензируемое научное издание, входящее в </w:t>
      </w:r>
      <w:r>
        <w:rPr>
          <w:rFonts w:ascii="Times New Roman" w:hAnsi="Times New Roman" w:cs="Times New Roman"/>
          <w:sz w:val="24"/>
          <w:szCs w:val="24"/>
        </w:rPr>
        <w:t>базу</w:t>
      </w:r>
      <w:r w:rsidRPr="00274ADD">
        <w:rPr>
          <w:rFonts w:ascii="Times New Roman" w:hAnsi="Times New Roman" w:cs="Times New Roman"/>
          <w:sz w:val="24"/>
          <w:szCs w:val="24"/>
        </w:rPr>
        <w:t xml:space="preserve"> </w:t>
      </w:r>
      <w:proofErr w:type="spellStart"/>
      <w:r w:rsidRPr="00274ADD">
        <w:rPr>
          <w:rFonts w:ascii="Times New Roman" w:hAnsi="Times New Roman" w:cs="Times New Roman"/>
          <w:sz w:val="24"/>
          <w:szCs w:val="24"/>
        </w:rPr>
        <w:t>Web</w:t>
      </w:r>
      <w:proofErr w:type="spellEnd"/>
      <w:r>
        <w:rPr>
          <w:rFonts w:ascii="Times New Roman" w:hAnsi="Times New Roman" w:cs="Times New Roman"/>
          <w:sz w:val="24"/>
          <w:szCs w:val="24"/>
        </w:rPr>
        <w:t xml:space="preserve"> </w:t>
      </w:r>
      <w:proofErr w:type="spellStart"/>
      <w:r w:rsidRPr="00274ADD">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sidRPr="00274ADD">
        <w:rPr>
          <w:rFonts w:ascii="Times New Roman" w:hAnsi="Times New Roman" w:cs="Times New Roman"/>
          <w:sz w:val="24"/>
          <w:szCs w:val="24"/>
        </w:rPr>
        <w:t>Science</w:t>
      </w:r>
      <w:proofErr w:type="spellEnd"/>
      <w:r w:rsidRPr="00274ADD">
        <w:rPr>
          <w:rFonts w:ascii="Times New Roman" w:hAnsi="Times New Roman" w:cs="Times New Roman"/>
          <w:sz w:val="24"/>
          <w:szCs w:val="24"/>
        </w:rPr>
        <w:t xml:space="preserve">: </w:t>
      </w:r>
      <w:r w:rsidRPr="00721989">
        <w:rPr>
          <w:rFonts w:ascii="Times New Roman" w:hAnsi="Times New Roman" w:cs="Times New Roman"/>
          <w:sz w:val="24"/>
          <w:szCs w:val="24"/>
          <w:lang w:val="kk-KZ"/>
        </w:rPr>
        <w:t>«</w:t>
      </w:r>
      <w:r w:rsidRPr="00721989">
        <w:rPr>
          <w:rFonts w:ascii="Times New Roman" w:hAnsi="Times New Roman" w:cs="Times New Roman"/>
          <w:sz w:val="24"/>
          <w:szCs w:val="24"/>
        </w:rPr>
        <w:t>Комплексная оценка остаточного ресурса огнеупорных материалов высокотемпературных агрегатов</w:t>
      </w:r>
      <w:r w:rsidRPr="00721989">
        <w:rPr>
          <w:rFonts w:ascii="Times New Roman" w:hAnsi="Times New Roman" w:cs="Times New Roman"/>
          <w:sz w:val="24"/>
          <w:szCs w:val="24"/>
          <w:lang w:val="kk-KZ"/>
        </w:rPr>
        <w:t>» в</w:t>
      </w:r>
      <w:r w:rsidRPr="00721989">
        <w:rPr>
          <w:rFonts w:ascii="Times New Roman" w:hAnsi="Times New Roman"/>
          <w:sz w:val="24"/>
          <w:szCs w:val="24"/>
          <w:lang w:val="kk-KZ"/>
        </w:rPr>
        <w:t xml:space="preserve"> журнал «Новые огнеупоры» (версия </w:t>
      </w:r>
      <w:r w:rsidRPr="00721989">
        <w:rPr>
          <w:rFonts w:ascii="Times New Roman" w:hAnsi="Times New Roman"/>
          <w:sz w:val="24"/>
          <w:szCs w:val="24"/>
        </w:rPr>
        <w:t>журнала “</w:t>
      </w:r>
      <w:proofErr w:type="spellStart"/>
      <w:r w:rsidRPr="00721989">
        <w:rPr>
          <w:rFonts w:ascii="Times New Roman" w:hAnsi="Times New Roman"/>
          <w:sz w:val="24"/>
          <w:szCs w:val="24"/>
        </w:rPr>
        <w:t>Refractories</w:t>
      </w:r>
      <w:proofErr w:type="spellEnd"/>
      <w:r>
        <w:rPr>
          <w:rFonts w:ascii="Times New Roman" w:hAnsi="Times New Roman"/>
          <w:sz w:val="24"/>
          <w:szCs w:val="24"/>
        </w:rPr>
        <w:t xml:space="preserve"> </w:t>
      </w:r>
      <w:proofErr w:type="spellStart"/>
      <w:r w:rsidRPr="00721989">
        <w:rPr>
          <w:rFonts w:ascii="Times New Roman" w:hAnsi="Times New Roman"/>
          <w:sz w:val="24"/>
          <w:szCs w:val="24"/>
        </w:rPr>
        <w:t>and</w:t>
      </w:r>
      <w:proofErr w:type="spellEnd"/>
      <w:r>
        <w:rPr>
          <w:rFonts w:ascii="Times New Roman" w:hAnsi="Times New Roman"/>
          <w:sz w:val="24"/>
          <w:szCs w:val="24"/>
        </w:rPr>
        <w:t xml:space="preserve"> </w:t>
      </w:r>
      <w:proofErr w:type="spellStart"/>
      <w:r w:rsidRPr="00721989">
        <w:rPr>
          <w:rFonts w:ascii="Times New Roman" w:hAnsi="Times New Roman"/>
          <w:sz w:val="24"/>
          <w:szCs w:val="24"/>
        </w:rPr>
        <w:t>Industrial</w:t>
      </w:r>
      <w:proofErr w:type="spellEnd"/>
      <w:r>
        <w:rPr>
          <w:rFonts w:ascii="Times New Roman" w:hAnsi="Times New Roman"/>
          <w:sz w:val="24"/>
          <w:szCs w:val="24"/>
        </w:rPr>
        <w:t xml:space="preserve"> </w:t>
      </w:r>
      <w:proofErr w:type="spellStart"/>
      <w:r w:rsidRPr="00721989">
        <w:rPr>
          <w:rFonts w:ascii="Times New Roman" w:hAnsi="Times New Roman"/>
          <w:sz w:val="24"/>
          <w:szCs w:val="24"/>
        </w:rPr>
        <w:t>Ceramics</w:t>
      </w:r>
      <w:proofErr w:type="spellEnd"/>
      <w:r w:rsidRPr="00721989">
        <w:rPr>
          <w:rFonts w:ascii="Times New Roman" w:hAnsi="Times New Roman"/>
          <w:sz w:val="24"/>
          <w:szCs w:val="24"/>
        </w:rPr>
        <w:t>” на русском языке</w:t>
      </w:r>
      <w:r w:rsidRPr="00721989">
        <w:rPr>
          <w:rFonts w:ascii="Times New Roman" w:hAnsi="Times New Roman"/>
          <w:sz w:val="24"/>
          <w:szCs w:val="24"/>
          <w:lang w:val="kk-KZ"/>
        </w:rPr>
        <w:t>)</w:t>
      </w:r>
      <w:r w:rsidRPr="00274ADD">
        <w:rPr>
          <w:rFonts w:ascii="Times New Roman" w:hAnsi="Times New Roman" w:cs="Times New Roman"/>
          <w:sz w:val="24"/>
          <w:szCs w:val="24"/>
        </w:rPr>
        <w:t>;</w:t>
      </w:r>
    </w:p>
    <w:p w:rsidR="00570313" w:rsidRDefault="00570313" w:rsidP="00570313">
      <w:pPr>
        <w:spacing w:after="0" w:line="360" w:lineRule="auto"/>
        <w:ind w:firstLine="709"/>
        <w:jc w:val="both"/>
        <w:rPr>
          <w:rFonts w:ascii="Times New Roman" w:hAnsi="Times New Roman" w:cs="Times New Roman"/>
          <w:sz w:val="24"/>
          <w:szCs w:val="24"/>
        </w:rPr>
      </w:pPr>
      <w:r w:rsidRPr="00274ADD">
        <w:rPr>
          <w:rFonts w:ascii="Times New Roman" w:hAnsi="Times New Roman" w:cs="Times New Roman"/>
          <w:sz w:val="24"/>
          <w:szCs w:val="24"/>
          <w:lang w:val="kk-KZ"/>
        </w:rPr>
        <w:t xml:space="preserve">- </w:t>
      </w:r>
      <w:r>
        <w:rPr>
          <w:rFonts w:ascii="Times New Roman" w:hAnsi="Times New Roman" w:cs="Times New Roman"/>
          <w:sz w:val="24"/>
          <w:szCs w:val="24"/>
        </w:rPr>
        <w:t>опубликована</w:t>
      </w:r>
      <w:r w:rsidRPr="00274ADD">
        <w:rPr>
          <w:rFonts w:ascii="Times New Roman" w:hAnsi="Times New Roman" w:cs="Times New Roman"/>
          <w:sz w:val="24"/>
          <w:szCs w:val="24"/>
        </w:rPr>
        <w:t xml:space="preserve"> стать</w:t>
      </w:r>
      <w:r w:rsidRPr="00274ADD">
        <w:rPr>
          <w:rFonts w:ascii="Times New Roman" w:hAnsi="Times New Roman" w:cs="Times New Roman"/>
          <w:sz w:val="24"/>
          <w:szCs w:val="24"/>
          <w:lang w:val="kk-KZ"/>
        </w:rPr>
        <w:t>я</w:t>
      </w:r>
      <w:r w:rsidRPr="00274ADD">
        <w:rPr>
          <w:rFonts w:ascii="Times New Roman" w:hAnsi="Times New Roman" w:cs="Times New Roman"/>
          <w:sz w:val="24"/>
          <w:szCs w:val="24"/>
        </w:rPr>
        <w:t xml:space="preserve"> в материалах конференции: «Повышение надежности работы котельных агрегатов по условиям эксплуатации</w:t>
      </w:r>
      <w:r w:rsidRPr="00383130">
        <w:rPr>
          <w:rFonts w:ascii="Times New Roman" w:hAnsi="Times New Roman" w:cs="Times New Roman"/>
          <w:sz w:val="24"/>
          <w:szCs w:val="24"/>
        </w:rPr>
        <w:t xml:space="preserve"> элементов обмуровки»</w:t>
      </w:r>
      <w:r w:rsidRPr="0038313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83130">
        <w:rPr>
          <w:rFonts w:ascii="Times New Roman" w:hAnsi="Times New Roman" w:cs="Times New Roman"/>
          <w:sz w:val="24"/>
          <w:szCs w:val="24"/>
          <w:lang w:val="en-US"/>
        </w:rPr>
        <w:t>I</w:t>
      </w:r>
      <w:r w:rsidRPr="00383130">
        <w:rPr>
          <w:rFonts w:ascii="Times New Roman" w:hAnsi="Times New Roman" w:cs="Times New Roman"/>
          <w:sz w:val="24"/>
          <w:szCs w:val="24"/>
        </w:rPr>
        <w:t>X Международный Балтийский Морской Форум (г.Калининград)</w:t>
      </w:r>
      <w:r>
        <w:rPr>
          <w:rFonts w:ascii="Times New Roman" w:hAnsi="Times New Roman" w:cs="Times New Roman"/>
          <w:sz w:val="24"/>
          <w:szCs w:val="24"/>
        </w:rPr>
        <w:t>;</w:t>
      </w:r>
    </w:p>
    <w:p w:rsidR="007863C4" w:rsidRPr="008E4C0E" w:rsidRDefault="007863C4" w:rsidP="007863C4">
      <w:pPr>
        <w:pStyle w:val="Default"/>
        <w:spacing w:line="360" w:lineRule="auto"/>
        <w:ind w:firstLine="709"/>
        <w:jc w:val="both"/>
        <w:rPr>
          <w:rFonts w:ascii="Times New Roman" w:hAnsi="Times New Roman" w:cs="Times New Roman"/>
          <w:color w:val="auto"/>
          <w:lang w:val="en-US"/>
        </w:rPr>
      </w:pPr>
      <w:r w:rsidRPr="008E4C0E">
        <w:rPr>
          <w:rFonts w:ascii="Times New Roman" w:hAnsi="Times New Roman" w:cs="Times New Roman"/>
          <w:color w:val="auto"/>
          <w:lang w:val="en-US"/>
        </w:rPr>
        <w:t xml:space="preserve">- </w:t>
      </w:r>
      <w:r w:rsidRPr="008E4C0E">
        <w:rPr>
          <w:rFonts w:ascii="Times New Roman" w:hAnsi="Times New Roman" w:cs="Times New Roman"/>
          <w:color w:val="auto"/>
        </w:rPr>
        <w:t>опубликована</w:t>
      </w:r>
      <w:r w:rsidRPr="008E4C0E">
        <w:rPr>
          <w:rFonts w:ascii="Times New Roman" w:hAnsi="Times New Roman" w:cs="Times New Roman"/>
          <w:color w:val="auto"/>
          <w:lang w:val="en-US"/>
        </w:rPr>
        <w:t xml:space="preserve"> </w:t>
      </w:r>
      <w:r w:rsidRPr="008E4C0E">
        <w:rPr>
          <w:rFonts w:ascii="Times New Roman" w:hAnsi="Times New Roman" w:cs="Times New Roman"/>
          <w:color w:val="auto"/>
        </w:rPr>
        <w:t>стать</w:t>
      </w:r>
      <w:r w:rsidRPr="008E4C0E">
        <w:rPr>
          <w:rFonts w:ascii="Times New Roman" w:hAnsi="Times New Roman" w:cs="Times New Roman"/>
          <w:color w:val="auto"/>
          <w:lang w:val="kk-KZ"/>
        </w:rPr>
        <w:t>я</w:t>
      </w:r>
      <w:r w:rsidRPr="008E4C0E">
        <w:rPr>
          <w:rFonts w:ascii="Times New Roman" w:hAnsi="Times New Roman" w:cs="Times New Roman"/>
          <w:color w:val="auto"/>
          <w:lang w:val="en-US"/>
        </w:rPr>
        <w:t xml:space="preserve"> </w:t>
      </w:r>
      <w:r w:rsidRPr="008E4C0E">
        <w:rPr>
          <w:rFonts w:ascii="Times New Roman" w:hAnsi="Times New Roman" w:cs="Times New Roman"/>
          <w:color w:val="auto"/>
        </w:rPr>
        <w:t>в</w:t>
      </w:r>
      <w:r w:rsidRPr="008E4C0E">
        <w:rPr>
          <w:rFonts w:ascii="Times New Roman" w:hAnsi="Times New Roman" w:cs="Times New Roman"/>
          <w:color w:val="auto"/>
          <w:lang w:val="en-US"/>
        </w:rPr>
        <w:t xml:space="preserve"> </w:t>
      </w:r>
      <w:r w:rsidRPr="008E4C0E">
        <w:rPr>
          <w:rFonts w:ascii="Times New Roman" w:hAnsi="Times New Roman" w:cs="Times New Roman"/>
          <w:color w:val="auto"/>
        </w:rPr>
        <w:t>материалах</w:t>
      </w:r>
      <w:r w:rsidRPr="008E4C0E">
        <w:rPr>
          <w:rFonts w:ascii="Times New Roman" w:hAnsi="Times New Roman" w:cs="Times New Roman"/>
          <w:color w:val="auto"/>
          <w:lang w:val="en-US"/>
        </w:rPr>
        <w:t xml:space="preserve"> </w:t>
      </w:r>
      <w:r w:rsidRPr="008E4C0E">
        <w:rPr>
          <w:rFonts w:ascii="Times New Roman" w:hAnsi="Times New Roman" w:cs="Times New Roman"/>
          <w:color w:val="auto"/>
        </w:rPr>
        <w:t>конференции</w:t>
      </w:r>
      <w:r w:rsidRPr="008E4C0E">
        <w:rPr>
          <w:rFonts w:ascii="Times New Roman" w:hAnsi="Times New Roman" w:cs="Times New Roman"/>
          <w:color w:val="auto"/>
          <w:lang w:val="en-US"/>
        </w:rPr>
        <w:t xml:space="preserve">: </w:t>
      </w:r>
      <w:proofErr w:type="spellStart"/>
      <w:r w:rsidRPr="008E4C0E">
        <w:rPr>
          <w:rFonts w:ascii="Times New Roman" w:hAnsi="Times New Roman" w:cs="Times New Roman"/>
          <w:bCs/>
          <w:color w:val="auto"/>
          <w:lang w:val="en-US"/>
        </w:rPr>
        <w:t>Nikiforov</w:t>
      </w:r>
      <w:proofErr w:type="spellEnd"/>
      <w:r w:rsidRPr="008E4C0E">
        <w:rPr>
          <w:rFonts w:ascii="Times New Roman" w:hAnsi="Times New Roman" w:cs="Times New Roman"/>
          <w:bCs/>
          <w:color w:val="auto"/>
          <w:lang w:val="en-US"/>
        </w:rPr>
        <w:t xml:space="preserve"> A., </w:t>
      </w:r>
      <w:proofErr w:type="spellStart"/>
      <w:r w:rsidRPr="008E4C0E">
        <w:rPr>
          <w:rFonts w:ascii="Times New Roman" w:hAnsi="Times New Roman" w:cs="Times New Roman"/>
          <w:bCs/>
          <w:color w:val="auto"/>
          <w:lang w:val="en-US"/>
        </w:rPr>
        <w:t>Prikhodko</w:t>
      </w:r>
      <w:proofErr w:type="spellEnd"/>
      <w:r w:rsidRPr="008E4C0E">
        <w:rPr>
          <w:rFonts w:ascii="Times New Roman" w:hAnsi="Times New Roman" w:cs="Times New Roman"/>
          <w:bCs/>
          <w:color w:val="auto"/>
          <w:lang w:val="en-US"/>
        </w:rPr>
        <w:t xml:space="preserve"> </w:t>
      </w:r>
      <w:r w:rsidRPr="008E4C0E">
        <w:rPr>
          <w:rFonts w:ascii="Times New Roman" w:hAnsi="Times New Roman" w:cs="Times New Roman"/>
          <w:bCs/>
          <w:color w:val="auto"/>
        </w:rPr>
        <w:t>Е</w:t>
      </w:r>
      <w:r w:rsidRPr="008E4C0E">
        <w:rPr>
          <w:rFonts w:ascii="Times New Roman" w:hAnsi="Times New Roman" w:cs="Times New Roman"/>
          <w:bCs/>
          <w:color w:val="auto"/>
          <w:lang w:val="en-US"/>
        </w:rPr>
        <w:t xml:space="preserve">., </w:t>
      </w:r>
      <w:proofErr w:type="spellStart"/>
      <w:r w:rsidRPr="008E4C0E">
        <w:rPr>
          <w:rFonts w:ascii="Times New Roman" w:hAnsi="Times New Roman" w:cs="Times New Roman"/>
          <w:bCs/>
          <w:color w:val="auto"/>
          <w:lang w:val="en-US"/>
        </w:rPr>
        <w:t>Kinzhibekova</w:t>
      </w:r>
      <w:proofErr w:type="spellEnd"/>
      <w:r w:rsidRPr="008E4C0E">
        <w:rPr>
          <w:rFonts w:ascii="Times New Roman" w:hAnsi="Times New Roman" w:cs="Times New Roman"/>
          <w:bCs/>
          <w:color w:val="auto"/>
          <w:lang w:val="en-US"/>
        </w:rPr>
        <w:t xml:space="preserve"> </w:t>
      </w:r>
      <w:r w:rsidRPr="008E4C0E">
        <w:rPr>
          <w:rFonts w:ascii="Times New Roman" w:hAnsi="Times New Roman" w:cs="Times New Roman"/>
          <w:bCs/>
          <w:color w:val="auto"/>
        </w:rPr>
        <w:t>А</w:t>
      </w:r>
      <w:r w:rsidRPr="008E4C0E">
        <w:rPr>
          <w:rFonts w:ascii="Times New Roman" w:hAnsi="Times New Roman" w:cs="Times New Roman"/>
          <w:bCs/>
          <w:color w:val="auto"/>
          <w:lang w:val="en-US"/>
        </w:rPr>
        <w:t xml:space="preserve">., </w:t>
      </w:r>
      <w:proofErr w:type="spellStart"/>
      <w:r w:rsidRPr="008E4C0E">
        <w:rPr>
          <w:rFonts w:ascii="Times New Roman" w:hAnsi="Times New Roman" w:cs="Times New Roman"/>
          <w:bCs/>
          <w:color w:val="auto"/>
          <w:lang w:val="en-US"/>
        </w:rPr>
        <w:t>Karmanov</w:t>
      </w:r>
      <w:proofErr w:type="spellEnd"/>
      <w:r w:rsidRPr="008E4C0E">
        <w:rPr>
          <w:rFonts w:ascii="Times New Roman" w:hAnsi="Times New Roman" w:cs="Times New Roman"/>
          <w:bCs/>
          <w:color w:val="auto"/>
          <w:lang w:val="en-US"/>
        </w:rPr>
        <w:t xml:space="preserve"> </w:t>
      </w:r>
      <w:r w:rsidRPr="008E4C0E">
        <w:rPr>
          <w:rFonts w:ascii="Times New Roman" w:hAnsi="Times New Roman" w:cs="Times New Roman"/>
          <w:bCs/>
          <w:color w:val="auto"/>
        </w:rPr>
        <w:t>А</w:t>
      </w:r>
      <w:r w:rsidRPr="008E4C0E">
        <w:rPr>
          <w:rFonts w:ascii="Times New Roman" w:hAnsi="Times New Roman" w:cs="Times New Roman"/>
          <w:bCs/>
          <w:color w:val="auto"/>
          <w:lang w:val="en-US"/>
        </w:rPr>
        <w:t>.</w:t>
      </w:r>
      <w:r w:rsidRPr="008E4C0E">
        <w:rPr>
          <w:rFonts w:ascii="Times New Roman" w:hAnsi="Times New Roman" w:cs="Times New Roman"/>
          <w:color w:val="auto"/>
          <w:lang w:val="en-US"/>
        </w:rPr>
        <w:t xml:space="preserve"> Methodology for assessing the residual resource during the operation of high-temperature units. IOP Conference Series: Materials Science and Engineering. Vol. 1032. doi:10.1088/1757-899X/1032/1/012034</w:t>
      </w:r>
    </w:p>
    <w:p w:rsidR="00570313" w:rsidRPr="007863C4" w:rsidRDefault="00570313" w:rsidP="00570313">
      <w:pPr>
        <w:spacing w:after="0" w:line="360" w:lineRule="auto"/>
        <w:ind w:firstLine="709"/>
        <w:rPr>
          <w:rStyle w:val="articlecitationpages"/>
          <w:rFonts w:ascii="Times New Roman" w:hAnsi="Times New Roman" w:cs="Times New Roman"/>
          <w:sz w:val="24"/>
          <w:szCs w:val="24"/>
          <w:lang w:val="en-US"/>
        </w:rPr>
      </w:pPr>
    </w:p>
    <w:p w:rsidR="00570313" w:rsidRPr="001E7909" w:rsidRDefault="00570313" w:rsidP="00570313">
      <w:pPr>
        <w:spacing w:after="0" w:line="360" w:lineRule="auto"/>
        <w:ind w:firstLine="709"/>
        <w:rPr>
          <w:rStyle w:val="articlecitationpages"/>
          <w:rFonts w:ascii="Times New Roman" w:hAnsi="Times New Roman" w:cs="Times New Roman"/>
          <w:sz w:val="24"/>
          <w:szCs w:val="24"/>
          <w:lang w:val="en-US"/>
        </w:rPr>
      </w:pPr>
      <w:r>
        <w:rPr>
          <w:rStyle w:val="articlecitationpages"/>
          <w:rFonts w:ascii="Times New Roman" w:hAnsi="Times New Roman" w:cs="Times New Roman"/>
          <w:sz w:val="24"/>
          <w:szCs w:val="24"/>
        </w:rPr>
        <w:t>В</w:t>
      </w:r>
      <w:r w:rsidRPr="001E7909">
        <w:rPr>
          <w:rStyle w:val="articlecitationpages"/>
          <w:rFonts w:ascii="Times New Roman" w:hAnsi="Times New Roman" w:cs="Times New Roman"/>
          <w:sz w:val="24"/>
          <w:szCs w:val="24"/>
          <w:lang w:val="en-US"/>
        </w:rPr>
        <w:t xml:space="preserve"> </w:t>
      </w:r>
      <w:r>
        <w:rPr>
          <w:rStyle w:val="articlecitationpages"/>
          <w:rFonts w:ascii="Times New Roman" w:hAnsi="Times New Roman" w:cs="Times New Roman"/>
          <w:sz w:val="24"/>
          <w:szCs w:val="24"/>
        </w:rPr>
        <w:t>о</w:t>
      </w:r>
      <w:r w:rsidRPr="00B42A65">
        <w:rPr>
          <w:rStyle w:val="articlecitationpages"/>
          <w:rFonts w:ascii="Times New Roman" w:hAnsi="Times New Roman" w:cs="Times New Roman"/>
          <w:sz w:val="24"/>
          <w:szCs w:val="24"/>
        </w:rPr>
        <w:t>течественны</w:t>
      </w:r>
      <w:r>
        <w:rPr>
          <w:rStyle w:val="articlecitationpages"/>
          <w:rFonts w:ascii="Times New Roman" w:hAnsi="Times New Roman" w:cs="Times New Roman"/>
          <w:sz w:val="24"/>
          <w:szCs w:val="24"/>
        </w:rPr>
        <w:t>х</w:t>
      </w:r>
      <w:r w:rsidRPr="001E7909">
        <w:rPr>
          <w:rFonts w:ascii="Times New Roman" w:eastAsia="Consolas" w:hAnsi="Times New Roman" w:cs="Times New Roman"/>
          <w:sz w:val="24"/>
          <w:szCs w:val="24"/>
          <w:lang w:val="en-US" w:eastAsia="en-US"/>
        </w:rPr>
        <w:t xml:space="preserve"> </w:t>
      </w:r>
      <w:r w:rsidRPr="00660740">
        <w:rPr>
          <w:rFonts w:ascii="Times New Roman" w:eastAsia="Consolas" w:hAnsi="Times New Roman" w:cs="Times New Roman"/>
          <w:sz w:val="24"/>
          <w:szCs w:val="24"/>
          <w:lang w:eastAsia="en-US"/>
        </w:rPr>
        <w:t>периодических</w:t>
      </w:r>
      <w:r w:rsidRPr="001E7909">
        <w:rPr>
          <w:rFonts w:ascii="Times New Roman" w:eastAsia="Consolas" w:hAnsi="Times New Roman" w:cs="Times New Roman"/>
          <w:sz w:val="24"/>
          <w:szCs w:val="24"/>
          <w:lang w:val="en-US" w:eastAsia="en-US"/>
        </w:rPr>
        <w:t xml:space="preserve"> </w:t>
      </w:r>
      <w:r w:rsidRPr="00660740">
        <w:rPr>
          <w:rFonts w:ascii="Times New Roman" w:eastAsia="Consolas" w:hAnsi="Times New Roman" w:cs="Times New Roman"/>
          <w:sz w:val="24"/>
          <w:szCs w:val="24"/>
          <w:lang w:eastAsia="en-US"/>
        </w:rPr>
        <w:t>изданиях</w:t>
      </w:r>
      <w:r w:rsidRPr="001E7909">
        <w:rPr>
          <w:rFonts w:ascii="Times New Roman" w:eastAsia="Consolas" w:hAnsi="Times New Roman" w:cs="Times New Roman"/>
          <w:sz w:val="24"/>
          <w:szCs w:val="24"/>
          <w:lang w:val="en-US" w:eastAsia="en-US"/>
        </w:rPr>
        <w:t>:</w:t>
      </w:r>
    </w:p>
    <w:p w:rsidR="00570313" w:rsidRPr="00905FB3" w:rsidRDefault="00570313" w:rsidP="00570313">
      <w:pPr>
        <w:pStyle w:val="Default"/>
        <w:spacing w:line="360" w:lineRule="auto"/>
        <w:ind w:firstLine="567"/>
        <w:jc w:val="both"/>
        <w:rPr>
          <w:rFonts w:ascii="Times New Roman" w:hAnsi="Times New Roman" w:cs="Times New Roman"/>
          <w:lang w:val="en-US"/>
        </w:rPr>
      </w:pPr>
      <w:r w:rsidRPr="006A4FB2">
        <w:rPr>
          <w:rFonts w:ascii="Times New Roman" w:hAnsi="Times New Roman" w:cs="Times New Roman"/>
          <w:lang w:val="kk-KZ"/>
        </w:rPr>
        <w:t xml:space="preserve">- </w:t>
      </w:r>
      <w:r w:rsidRPr="00905FB3">
        <w:rPr>
          <w:rFonts w:ascii="Times New Roman" w:hAnsi="Times New Roman" w:cs="Times New Roman"/>
          <w:lang w:val="en-US"/>
        </w:rPr>
        <w:t xml:space="preserve"> </w:t>
      </w:r>
      <w:proofErr w:type="spellStart"/>
      <w:r w:rsidRPr="006A4FB2">
        <w:rPr>
          <w:rFonts w:ascii="Times New Roman" w:hAnsi="Times New Roman" w:cs="Times New Roman"/>
          <w:bCs/>
          <w:lang w:val="en-US"/>
        </w:rPr>
        <w:t>Nikiforov</w:t>
      </w:r>
      <w:proofErr w:type="spellEnd"/>
      <w:r w:rsidRPr="00905FB3">
        <w:rPr>
          <w:rFonts w:ascii="Times New Roman" w:hAnsi="Times New Roman" w:cs="Times New Roman"/>
          <w:bCs/>
          <w:lang w:val="en-US"/>
        </w:rPr>
        <w:t xml:space="preserve"> </w:t>
      </w:r>
      <w:r w:rsidRPr="006A4FB2">
        <w:rPr>
          <w:rFonts w:ascii="Times New Roman" w:hAnsi="Times New Roman" w:cs="Times New Roman"/>
          <w:bCs/>
          <w:lang w:val="en-US"/>
        </w:rPr>
        <w:t>A</w:t>
      </w:r>
      <w:r w:rsidRPr="00905FB3">
        <w:rPr>
          <w:rFonts w:ascii="Times New Roman" w:hAnsi="Times New Roman" w:cs="Times New Roman"/>
          <w:bCs/>
          <w:lang w:val="en-US"/>
        </w:rPr>
        <w:t>.</w:t>
      </w:r>
      <w:r w:rsidR="00905FB3" w:rsidRPr="00905FB3">
        <w:rPr>
          <w:rFonts w:ascii="Times New Roman" w:hAnsi="Times New Roman" w:cs="Times New Roman"/>
          <w:bCs/>
          <w:lang w:val="en-US"/>
        </w:rPr>
        <w:t xml:space="preserve"> </w:t>
      </w:r>
      <w:r w:rsidRPr="006A4FB2">
        <w:rPr>
          <w:rFonts w:ascii="Times New Roman" w:hAnsi="Times New Roman" w:cs="Times New Roman"/>
          <w:bCs/>
          <w:lang w:val="en-US"/>
        </w:rPr>
        <w:t>S</w:t>
      </w:r>
      <w:r w:rsidRPr="00905FB3">
        <w:rPr>
          <w:rFonts w:ascii="Times New Roman" w:hAnsi="Times New Roman" w:cs="Times New Roman"/>
          <w:bCs/>
          <w:lang w:val="en-US"/>
        </w:rPr>
        <w:t xml:space="preserve">., </w:t>
      </w:r>
      <w:proofErr w:type="spellStart"/>
      <w:r w:rsidRPr="006A4FB2">
        <w:rPr>
          <w:rFonts w:ascii="Times New Roman" w:hAnsi="Times New Roman" w:cs="Times New Roman"/>
          <w:bCs/>
          <w:lang w:val="en-US"/>
        </w:rPr>
        <w:t>Karmanov</w:t>
      </w:r>
      <w:proofErr w:type="spellEnd"/>
      <w:r w:rsidRPr="00905FB3">
        <w:rPr>
          <w:rFonts w:ascii="Times New Roman" w:hAnsi="Times New Roman" w:cs="Times New Roman"/>
          <w:bCs/>
          <w:lang w:val="en-US"/>
        </w:rPr>
        <w:t xml:space="preserve"> </w:t>
      </w:r>
      <w:r w:rsidRPr="006A4FB2">
        <w:rPr>
          <w:rFonts w:ascii="Times New Roman" w:hAnsi="Times New Roman" w:cs="Times New Roman"/>
          <w:bCs/>
          <w:lang w:val="en-US"/>
        </w:rPr>
        <w:t>A</w:t>
      </w:r>
      <w:r w:rsidRPr="00905FB3">
        <w:rPr>
          <w:rFonts w:ascii="Times New Roman" w:hAnsi="Times New Roman" w:cs="Times New Roman"/>
          <w:bCs/>
          <w:lang w:val="en-US"/>
        </w:rPr>
        <w:t>.</w:t>
      </w:r>
      <w:r w:rsidR="00905FB3" w:rsidRPr="00905FB3">
        <w:rPr>
          <w:rFonts w:ascii="Times New Roman" w:hAnsi="Times New Roman" w:cs="Times New Roman"/>
          <w:bCs/>
          <w:lang w:val="en-US"/>
        </w:rPr>
        <w:t xml:space="preserve"> </w:t>
      </w:r>
      <w:r w:rsidRPr="006A4FB2">
        <w:rPr>
          <w:rFonts w:ascii="Times New Roman" w:hAnsi="Times New Roman" w:cs="Times New Roman"/>
          <w:bCs/>
          <w:lang w:val="en-US"/>
        </w:rPr>
        <w:t>E</w:t>
      </w:r>
      <w:r w:rsidRPr="00905FB3">
        <w:rPr>
          <w:rFonts w:ascii="Times New Roman" w:hAnsi="Times New Roman" w:cs="Times New Roman"/>
          <w:bCs/>
          <w:lang w:val="en-US"/>
        </w:rPr>
        <w:t xml:space="preserve">., </w:t>
      </w:r>
      <w:proofErr w:type="spellStart"/>
      <w:r w:rsidRPr="006A4FB2">
        <w:rPr>
          <w:rFonts w:ascii="Times New Roman" w:hAnsi="Times New Roman" w:cs="Times New Roman"/>
          <w:bCs/>
          <w:lang w:val="en-US"/>
        </w:rPr>
        <w:t>Prikhod</w:t>
      </w:r>
      <w:r w:rsidRPr="00905FB3">
        <w:rPr>
          <w:rFonts w:ascii="Times New Roman" w:hAnsi="Times New Roman" w:cs="Times New Roman"/>
          <w:bCs/>
          <w:lang w:val="en-US"/>
        </w:rPr>
        <w:t>’</w:t>
      </w:r>
      <w:r w:rsidRPr="006A4FB2">
        <w:rPr>
          <w:rFonts w:ascii="Times New Roman" w:hAnsi="Times New Roman" w:cs="Times New Roman"/>
          <w:bCs/>
          <w:lang w:val="en-US"/>
        </w:rPr>
        <w:t>ko</w:t>
      </w:r>
      <w:proofErr w:type="spellEnd"/>
      <w:r w:rsidRPr="00905FB3">
        <w:rPr>
          <w:rFonts w:ascii="Times New Roman" w:hAnsi="Times New Roman" w:cs="Times New Roman"/>
          <w:bCs/>
          <w:lang w:val="en-US"/>
        </w:rPr>
        <w:t xml:space="preserve"> </w:t>
      </w:r>
      <w:r w:rsidRPr="006A4FB2">
        <w:rPr>
          <w:rFonts w:ascii="Times New Roman" w:hAnsi="Times New Roman" w:cs="Times New Roman"/>
          <w:bCs/>
          <w:lang w:val="en-US"/>
        </w:rPr>
        <w:t>E</w:t>
      </w:r>
      <w:r w:rsidRPr="00905FB3">
        <w:rPr>
          <w:rFonts w:ascii="Times New Roman" w:hAnsi="Times New Roman" w:cs="Times New Roman"/>
          <w:bCs/>
          <w:lang w:val="en-US"/>
        </w:rPr>
        <w:t>.</w:t>
      </w:r>
      <w:r w:rsidR="00905FB3" w:rsidRPr="00905FB3">
        <w:rPr>
          <w:rFonts w:ascii="Times New Roman" w:hAnsi="Times New Roman" w:cs="Times New Roman"/>
          <w:bCs/>
          <w:lang w:val="en-US"/>
        </w:rPr>
        <w:t xml:space="preserve"> </w:t>
      </w:r>
      <w:r w:rsidRPr="006A4FB2">
        <w:rPr>
          <w:rFonts w:ascii="Times New Roman" w:hAnsi="Times New Roman" w:cs="Times New Roman"/>
          <w:bCs/>
          <w:lang w:val="en-US"/>
        </w:rPr>
        <w:t>V</w:t>
      </w:r>
      <w:r w:rsidRPr="00905FB3">
        <w:rPr>
          <w:rFonts w:ascii="Times New Roman" w:hAnsi="Times New Roman" w:cs="Times New Roman"/>
          <w:bCs/>
          <w:lang w:val="en-US"/>
        </w:rPr>
        <w:t xml:space="preserve">., </w:t>
      </w:r>
      <w:proofErr w:type="spellStart"/>
      <w:r w:rsidRPr="006A4FB2">
        <w:rPr>
          <w:rFonts w:ascii="Times New Roman" w:hAnsi="Times New Roman" w:cs="Times New Roman"/>
          <w:bCs/>
          <w:lang w:val="en-US"/>
        </w:rPr>
        <w:t>Kinzhibekova</w:t>
      </w:r>
      <w:proofErr w:type="spellEnd"/>
      <w:r w:rsidRPr="00905FB3">
        <w:rPr>
          <w:rFonts w:ascii="Times New Roman" w:hAnsi="Times New Roman" w:cs="Times New Roman"/>
          <w:bCs/>
          <w:lang w:val="en-US"/>
        </w:rPr>
        <w:t xml:space="preserve"> </w:t>
      </w:r>
      <w:r w:rsidRPr="006A4FB2">
        <w:rPr>
          <w:rFonts w:ascii="Times New Roman" w:hAnsi="Times New Roman" w:cs="Times New Roman"/>
          <w:bCs/>
          <w:lang w:val="en-US"/>
        </w:rPr>
        <w:t>A</w:t>
      </w:r>
      <w:r w:rsidRPr="00905FB3">
        <w:rPr>
          <w:rFonts w:ascii="Times New Roman" w:hAnsi="Times New Roman" w:cs="Times New Roman"/>
          <w:bCs/>
          <w:lang w:val="en-US"/>
        </w:rPr>
        <w:t>.</w:t>
      </w:r>
      <w:r w:rsidR="00905FB3" w:rsidRPr="00905FB3">
        <w:rPr>
          <w:rFonts w:ascii="Times New Roman" w:hAnsi="Times New Roman" w:cs="Times New Roman"/>
          <w:bCs/>
          <w:lang w:val="en-US"/>
        </w:rPr>
        <w:t xml:space="preserve"> </w:t>
      </w:r>
      <w:r w:rsidRPr="006A4FB2">
        <w:rPr>
          <w:rFonts w:ascii="Times New Roman" w:hAnsi="Times New Roman" w:cs="Times New Roman"/>
          <w:bCs/>
          <w:lang w:val="en-US"/>
        </w:rPr>
        <w:t>K</w:t>
      </w:r>
      <w:r w:rsidRPr="00905FB3">
        <w:rPr>
          <w:rFonts w:ascii="Times New Roman" w:hAnsi="Times New Roman" w:cs="Times New Roman"/>
          <w:bCs/>
          <w:lang w:val="en-US"/>
        </w:rPr>
        <w:t xml:space="preserve">., </w:t>
      </w:r>
      <w:r w:rsidR="00905FB3" w:rsidRPr="00905FB3">
        <w:rPr>
          <w:rFonts w:ascii="Times New Roman" w:hAnsi="Times New Roman" w:cs="Times New Roman"/>
          <w:bCs/>
          <w:lang w:val="en-US"/>
        </w:rPr>
        <w:br/>
      </w:r>
      <w:proofErr w:type="spellStart"/>
      <w:r w:rsidRPr="006A4FB2">
        <w:rPr>
          <w:rFonts w:ascii="Times New Roman" w:hAnsi="Times New Roman" w:cs="Times New Roman"/>
          <w:bCs/>
          <w:lang w:val="en-US"/>
        </w:rPr>
        <w:t>Zhumagulov</w:t>
      </w:r>
      <w:proofErr w:type="spellEnd"/>
      <w:r w:rsidRPr="00905FB3">
        <w:rPr>
          <w:rFonts w:ascii="Times New Roman" w:hAnsi="Times New Roman" w:cs="Times New Roman"/>
          <w:bCs/>
          <w:lang w:val="en-US"/>
        </w:rPr>
        <w:t xml:space="preserve"> </w:t>
      </w:r>
      <w:r w:rsidRPr="006A4FB2">
        <w:rPr>
          <w:rFonts w:ascii="Times New Roman" w:hAnsi="Times New Roman" w:cs="Times New Roman"/>
          <w:bCs/>
          <w:lang w:val="en-US"/>
        </w:rPr>
        <w:t>M</w:t>
      </w:r>
      <w:r w:rsidRPr="00905FB3">
        <w:rPr>
          <w:rFonts w:ascii="Times New Roman" w:hAnsi="Times New Roman" w:cs="Times New Roman"/>
          <w:bCs/>
          <w:lang w:val="en-US"/>
        </w:rPr>
        <w:t>.</w:t>
      </w:r>
      <w:r w:rsidR="00905FB3" w:rsidRPr="00905FB3">
        <w:rPr>
          <w:rFonts w:ascii="Times New Roman" w:hAnsi="Times New Roman" w:cs="Times New Roman"/>
          <w:bCs/>
          <w:lang w:val="en-US"/>
        </w:rPr>
        <w:t xml:space="preserve"> </w:t>
      </w:r>
      <w:r w:rsidRPr="006A4FB2">
        <w:rPr>
          <w:rFonts w:ascii="Times New Roman" w:hAnsi="Times New Roman" w:cs="Times New Roman"/>
          <w:bCs/>
          <w:lang w:val="en-US"/>
        </w:rPr>
        <w:t>G</w:t>
      </w:r>
      <w:r w:rsidRPr="00905FB3">
        <w:rPr>
          <w:rFonts w:ascii="Times New Roman" w:hAnsi="Times New Roman" w:cs="Times New Roman"/>
          <w:bCs/>
          <w:lang w:val="en-US"/>
        </w:rPr>
        <w:t>.</w:t>
      </w:r>
      <w:r w:rsidRPr="006A4FB2">
        <w:rPr>
          <w:rFonts w:ascii="Times New Roman" w:hAnsi="Times New Roman" w:cs="Times New Roman"/>
          <w:lang w:val="kk-KZ"/>
        </w:rPr>
        <w:t xml:space="preserve"> </w:t>
      </w:r>
      <w:r w:rsidRPr="006A4FB2">
        <w:rPr>
          <w:rFonts w:ascii="Times New Roman" w:hAnsi="Times New Roman" w:cs="Times New Roman"/>
          <w:lang w:val="en-US"/>
        </w:rPr>
        <w:t>Research</w:t>
      </w:r>
      <w:r w:rsidRPr="00905FB3">
        <w:rPr>
          <w:rFonts w:ascii="Times New Roman" w:hAnsi="Times New Roman" w:cs="Times New Roman"/>
          <w:lang w:val="en-US"/>
        </w:rPr>
        <w:t xml:space="preserve"> </w:t>
      </w:r>
      <w:r w:rsidRPr="006A4FB2">
        <w:rPr>
          <w:rFonts w:ascii="Times New Roman" w:hAnsi="Times New Roman" w:cs="Times New Roman"/>
          <w:lang w:val="en-US"/>
        </w:rPr>
        <w:t>of</w:t>
      </w:r>
      <w:r w:rsidRPr="00905FB3">
        <w:rPr>
          <w:rFonts w:ascii="Times New Roman" w:hAnsi="Times New Roman" w:cs="Times New Roman"/>
          <w:lang w:val="en-US"/>
        </w:rPr>
        <w:t xml:space="preserve"> </w:t>
      </w:r>
      <w:r w:rsidRPr="006A4FB2">
        <w:rPr>
          <w:rFonts w:ascii="Times New Roman" w:hAnsi="Times New Roman" w:cs="Times New Roman"/>
          <w:lang w:val="en-US"/>
        </w:rPr>
        <w:t>heating</w:t>
      </w:r>
      <w:r w:rsidRPr="00905FB3">
        <w:rPr>
          <w:rFonts w:ascii="Times New Roman" w:hAnsi="Times New Roman" w:cs="Times New Roman"/>
          <w:lang w:val="en-US"/>
        </w:rPr>
        <w:t xml:space="preserve"> </w:t>
      </w:r>
      <w:r w:rsidRPr="006A4FB2">
        <w:rPr>
          <w:rFonts w:ascii="Times New Roman" w:hAnsi="Times New Roman" w:cs="Times New Roman"/>
          <w:lang w:val="en-US"/>
        </w:rPr>
        <w:t>the</w:t>
      </w:r>
      <w:r w:rsidRPr="00905FB3">
        <w:rPr>
          <w:rFonts w:ascii="Times New Roman" w:hAnsi="Times New Roman" w:cs="Times New Roman"/>
          <w:lang w:val="en-US"/>
        </w:rPr>
        <w:t xml:space="preserve"> </w:t>
      </w:r>
      <w:r w:rsidRPr="006A4FB2">
        <w:rPr>
          <w:rFonts w:ascii="Times New Roman" w:hAnsi="Times New Roman" w:cs="Times New Roman"/>
          <w:lang w:val="en-US"/>
        </w:rPr>
        <w:t>lining</w:t>
      </w:r>
      <w:r w:rsidRPr="00905FB3">
        <w:rPr>
          <w:rFonts w:ascii="Times New Roman" w:hAnsi="Times New Roman" w:cs="Times New Roman"/>
          <w:lang w:val="en-US"/>
        </w:rPr>
        <w:t xml:space="preserve"> </w:t>
      </w:r>
      <w:r w:rsidRPr="006A4FB2">
        <w:rPr>
          <w:rFonts w:ascii="Times New Roman" w:hAnsi="Times New Roman" w:cs="Times New Roman"/>
          <w:lang w:val="en-US"/>
        </w:rPr>
        <w:t>of</w:t>
      </w:r>
      <w:r w:rsidRPr="00905FB3">
        <w:rPr>
          <w:rFonts w:ascii="Times New Roman" w:hAnsi="Times New Roman" w:cs="Times New Roman"/>
          <w:lang w:val="en-US"/>
        </w:rPr>
        <w:t xml:space="preserve"> </w:t>
      </w:r>
      <w:r w:rsidRPr="006A4FB2">
        <w:rPr>
          <w:rFonts w:ascii="Times New Roman" w:hAnsi="Times New Roman" w:cs="Times New Roman"/>
          <w:lang w:val="en-US"/>
        </w:rPr>
        <w:t>high</w:t>
      </w:r>
      <w:r w:rsidRPr="00905FB3">
        <w:rPr>
          <w:rFonts w:ascii="Times New Roman" w:hAnsi="Times New Roman" w:cs="Times New Roman"/>
          <w:lang w:val="en-US"/>
        </w:rPr>
        <w:t>-</w:t>
      </w:r>
      <w:r w:rsidRPr="006A4FB2">
        <w:rPr>
          <w:rFonts w:ascii="Times New Roman" w:hAnsi="Times New Roman" w:cs="Times New Roman"/>
          <w:lang w:val="en-US"/>
        </w:rPr>
        <w:t>temperature</w:t>
      </w:r>
      <w:r w:rsidRPr="00905FB3">
        <w:rPr>
          <w:rFonts w:ascii="Times New Roman" w:hAnsi="Times New Roman" w:cs="Times New Roman"/>
          <w:lang w:val="en-US"/>
        </w:rPr>
        <w:t xml:space="preserve"> </w:t>
      </w:r>
      <w:r w:rsidRPr="006A4FB2">
        <w:rPr>
          <w:rFonts w:ascii="Times New Roman" w:hAnsi="Times New Roman" w:cs="Times New Roman"/>
          <w:lang w:val="en-US"/>
        </w:rPr>
        <w:t>units</w:t>
      </w:r>
      <w:r w:rsidRPr="00905FB3">
        <w:rPr>
          <w:rFonts w:ascii="Times New Roman" w:hAnsi="Times New Roman" w:cs="Times New Roman"/>
          <w:lang w:val="en-US"/>
        </w:rPr>
        <w:t xml:space="preserve"> </w:t>
      </w:r>
      <w:r w:rsidRPr="006A4FB2">
        <w:rPr>
          <w:rFonts w:ascii="Times New Roman" w:hAnsi="Times New Roman" w:cs="Times New Roman"/>
          <w:lang w:val="en-US"/>
        </w:rPr>
        <w:t>in</w:t>
      </w:r>
      <w:r w:rsidRPr="00905FB3">
        <w:rPr>
          <w:rFonts w:ascii="Times New Roman" w:hAnsi="Times New Roman" w:cs="Times New Roman"/>
          <w:lang w:val="en-US"/>
        </w:rPr>
        <w:t xml:space="preserve"> </w:t>
      </w:r>
      <w:r w:rsidRPr="006A4FB2">
        <w:rPr>
          <w:rFonts w:ascii="Times New Roman" w:hAnsi="Times New Roman" w:cs="Times New Roman"/>
          <w:lang w:val="en-US"/>
        </w:rPr>
        <w:t>order</w:t>
      </w:r>
      <w:r w:rsidRPr="00905FB3">
        <w:rPr>
          <w:rFonts w:ascii="Times New Roman" w:hAnsi="Times New Roman" w:cs="Times New Roman"/>
          <w:lang w:val="en-US"/>
        </w:rPr>
        <w:t xml:space="preserve"> </w:t>
      </w:r>
      <w:r w:rsidRPr="006A4FB2">
        <w:rPr>
          <w:rFonts w:ascii="Times New Roman" w:hAnsi="Times New Roman" w:cs="Times New Roman"/>
          <w:lang w:val="en-US"/>
        </w:rPr>
        <w:t>to</w:t>
      </w:r>
      <w:r w:rsidRPr="00905FB3">
        <w:rPr>
          <w:rFonts w:ascii="Times New Roman" w:hAnsi="Times New Roman" w:cs="Times New Roman"/>
          <w:lang w:val="en-US"/>
        </w:rPr>
        <w:t xml:space="preserve"> </w:t>
      </w:r>
      <w:r w:rsidRPr="006A4FB2">
        <w:rPr>
          <w:rFonts w:ascii="Times New Roman" w:hAnsi="Times New Roman" w:cs="Times New Roman"/>
          <w:lang w:val="en-US"/>
        </w:rPr>
        <w:t>increase</w:t>
      </w:r>
      <w:r w:rsidRPr="00905FB3">
        <w:rPr>
          <w:rFonts w:ascii="Times New Roman" w:hAnsi="Times New Roman" w:cs="Times New Roman"/>
          <w:lang w:val="en-US"/>
        </w:rPr>
        <w:t xml:space="preserve"> </w:t>
      </w:r>
      <w:r w:rsidRPr="006A4FB2">
        <w:rPr>
          <w:rFonts w:ascii="Times New Roman" w:hAnsi="Times New Roman" w:cs="Times New Roman"/>
          <w:lang w:val="en-US"/>
        </w:rPr>
        <w:t>their</w:t>
      </w:r>
      <w:r w:rsidRPr="00905FB3">
        <w:rPr>
          <w:rFonts w:ascii="Times New Roman" w:hAnsi="Times New Roman" w:cs="Times New Roman"/>
          <w:lang w:val="en-US"/>
        </w:rPr>
        <w:t xml:space="preserve"> </w:t>
      </w:r>
      <w:r w:rsidRPr="006A4FB2">
        <w:rPr>
          <w:rFonts w:ascii="Times New Roman" w:hAnsi="Times New Roman" w:cs="Times New Roman"/>
          <w:lang w:val="en-US"/>
        </w:rPr>
        <w:t>residual</w:t>
      </w:r>
      <w:r w:rsidRPr="00905FB3">
        <w:rPr>
          <w:rFonts w:ascii="Times New Roman" w:hAnsi="Times New Roman" w:cs="Times New Roman"/>
          <w:lang w:val="en-US"/>
        </w:rPr>
        <w:t xml:space="preserve"> </w:t>
      </w:r>
      <w:r w:rsidRPr="006A4FB2">
        <w:rPr>
          <w:rFonts w:ascii="Times New Roman" w:hAnsi="Times New Roman" w:cs="Times New Roman"/>
          <w:lang w:val="en-US"/>
        </w:rPr>
        <w:t>resource</w:t>
      </w:r>
      <w:r w:rsidRPr="00905FB3">
        <w:rPr>
          <w:rFonts w:ascii="Times New Roman" w:hAnsi="Times New Roman" w:cs="Times New Roman"/>
          <w:lang w:val="en-US"/>
        </w:rPr>
        <w:t xml:space="preserve">. </w:t>
      </w:r>
      <w:r w:rsidR="004C5CF3" w:rsidRPr="00905FB3">
        <w:rPr>
          <w:rFonts w:ascii="Times New Roman" w:hAnsi="Times New Roman" w:cs="Times New Roman"/>
          <w:lang w:val="en-US"/>
        </w:rPr>
        <w:t xml:space="preserve">– </w:t>
      </w:r>
      <w:r w:rsidR="004C5CF3">
        <w:rPr>
          <w:rFonts w:ascii="Times New Roman" w:hAnsi="Times New Roman" w:cs="Times New Roman"/>
          <w:lang w:val="kk-KZ"/>
        </w:rPr>
        <w:t xml:space="preserve">Вестник ЕНУ им.Н.Гумилева. </w:t>
      </w:r>
      <w:r w:rsidR="004C5CF3" w:rsidRPr="00905FB3">
        <w:rPr>
          <w:rFonts w:ascii="Times New Roman" w:hAnsi="Times New Roman" w:cs="Times New Roman"/>
          <w:lang w:val="en-US"/>
        </w:rPr>
        <w:t>–</w:t>
      </w:r>
      <w:r w:rsidRPr="006A4FB2">
        <w:rPr>
          <w:rFonts w:ascii="Times New Roman" w:hAnsi="Times New Roman" w:cs="Times New Roman"/>
          <w:lang w:val="kk-KZ"/>
        </w:rPr>
        <w:t xml:space="preserve"> </w:t>
      </w:r>
      <w:r w:rsidR="004C5CF3" w:rsidRPr="00905FB3">
        <w:rPr>
          <w:rFonts w:ascii="Times New Roman" w:hAnsi="Times New Roman" w:cs="Times New Roman"/>
          <w:lang w:val="en-US"/>
        </w:rPr>
        <w:t xml:space="preserve">2021. – </w:t>
      </w:r>
      <w:r w:rsidRPr="00905FB3">
        <w:rPr>
          <w:rFonts w:ascii="Times New Roman" w:hAnsi="Times New Roman" w:cs="Times New Roman"/>
          <w:lang w:val="en-US"/>
        </w:rPr>
        <w:t xml:space="preserve">№ 2 </w:t>
      </w:r>
      <w:r w:rsidR="004C5CF3" w:rsidRPr="00905FB3">
        <w:rPr>
          <w:rFonts w:ascii="Times New Roman" w:hAnsi="Times New Roman" w:cs="Times New Roman"/>
          <w:lang w:val="en-US"/>
        </w:rPr>
        <w:t>–</w:t>
      </w:r>
      <w:r w:rsidRPr="00905FB3">
        <w:rPr>
          <w:rFonts w:ascii="Times New Roman" w:hAnsi="Times New Roman" w:cs="Times New Roman"/>
          <w:lang w:val="en-US"/>
        </w:rPr>
        <w:t xml:space="preserve"> </w:t>
      </w:r>
      <w:r w:rsidR="004C5CF3">
        <w:rPr>
          <w:rFonts w:ascii="Times New Roman" w:hAnsi="Times New Roman" w:cs="Times New Roman"/>
        </w:rPr>
        <w:t>С</w:t>
      </w:r>
      <w:r w:rsidRPr="00905FB3">
        <w:rPr>
          <w:rFonts w:ascii="Times New Roman" w:hAnsi="Times New Roman" w:cs="Times New Roman"/>
          <w:lang w:val="en-US"/>
        </w:rPr>
        <w:t>. 116-122;</w:t>
      </w:r>
    </w:p>
    <w:p w:rsidR="00570313" w:rsidRDefault="00570313" w:rsidP="00570313">
      <w:pPr>
        <w:pStyle w:val="2"/>
        <w:spacing w:after="0" w:line="360" w:lineRule="auto"/>
        <w:ind w:left="0" w:firstLine="709"/>
        <w:jc w:val="both"/>
        <w:rPr>
          <w:rFonts w:ascii="Times New Roman" w:hAnsi="Times New Roman"/>
          <w:sz w:val="24"/>
          <w:szCs w:val="24"/>
        </w:rPr>
      </w:pPr>
      <w:r w:rsidRPr="005F41DE">
        <w:rPr>
          <w:rFonts w:ascii="Times New Roman" w:hAnsi="Times New Roman"/>
          <w:sz w:val="24"/>
          <w:szCs w:val="24"/>
        </w:rPr>
        <w:t xml:space="preserve">- подготовлена и подана к публикации </w:t>
      </w:r>
      <w:r w:rsidRPr="005F41DE">
        <w:rPr>
          <w:rFonts w:ascii="Times New Roman" w:hAnsi="Times New Roman"/>
          <w:sz w:val="24"/>
          <w:szCs w:val="24"/>
          <w:lang w:val="kk-KZ"/>
        </w:rPr>
        <w:t>статья «А</w:t>
      </w:r>
      <w:proofErr w:type="spellStart"/>
      <w:r w:rsidRPr="005F41DE">
        <w:rPr>
          <w:rFonts w:ascii="Times New Roman" w:hAnsi="Times New Roman"/>
          <w:sz w:val="24"/>
          <w:szCs w:val="24"/>
        </w:rPr>
        <w:t>нализ</w:t>
      </w:r>
      <w:proofErr w:type="spellEnd"/>
      <w:r w:rsidRPr="005F41DE">
        <w:rPr>
          <w:rFonts w:ascii="Times New Roman" w:hAnsi="Times New Roman"/>
          <w:sz w:val="24"/>
          <w:szCs w:val="24"/>
        </w:rPr>
        <w:t xml:space="preserve"> условий эксплуатации, влияющих на остаточный ресурс обмуровки котельных агрегатов» </w:t>
      </w:r>
      <w:r w:rsidRPr="005F41DE">
        <w:rPr>
          <w:rFonts w:ascii="Times New Roman" w:hAnsi="Times New Roman"/>
          <w:sz w:val="24"/>
          <w:szCs w:val="24"/>
          <w:lang w:val="kk-KZ"/>
        </w:rPr>
        <w:t xml:space="preserve">в «Вестник </w:t>
      </w:r>
      <w:r>
        <w:rPr>
          <w:rFonts w:ascii="Times New Roman" w:hAnsi="Times New Roman"/>
          <w:sz w:val="24"/>
          <w:szCs w:val="24"/>
          <w:lang w:val="kk-KZ"/>
        </w:rPr>
        <w:t>Торайгыров университета</w:t>
      </w:r>
      <w:r w:rsidRPr="005F41DE">
        <w:rPr>
          <w:rFonts w:ascii="Times New Roman" w:hAnsi="Times New Roman"/>
          <w:sz w:val="24"/>
          <w:szCs w:val="24"/>
          <w:lang w:val="kk-KZ"/>
        </w:rPr>
        <w:t xml:space="preserve">». Серия Энергетическая, </w:t>
      </w:r>
      <w:r w:rsidRPr="004C5CF3">
        <w:rPr>
          <w:rFonts w:ascii="Times New Roman" w:hAnsi="Times New Roman"/>
          <w:sz w:val="24"/>
          <w:szCs w:val="24"/>
        </w:rPr>
        <w:t>№ 4/2021</w:t>
      </w:r>
      <w:r w:rsidR="00ED7153">
        <w:rPr>
          <w:rFonts w:ascii="Times New Roman" w:hAnsi="Times New Roman"/>
          <w:sz w:val="24"/>
          <w:szCs w:val="24"/>
        </w:rPr>
        <w:t xml:space="preserve"> (проходит рецензирование)</w:t>
      </w:r>
      <w:r w:rsidRPr="004C5CF3">
        <w:rPr>
          <w:rFonts w:ascii="Times New Roman" w:hAnsi="Times New Roman"/>
          <w:sz w:val="24"/>
          <w:szCs w:val="24"/>
        </w:rPr>
        <w:t>;</w:t>
      </w:r>
    </w:p>
    <w:p w:rsidR="00570313" w:rsidRDefault="00570313" w:rsidP="00570313">
      <w:pPr>
        <w:spacing w:after="0" w:line="360" w:lineRule="auto"/>
        <w:ind w:firstLine="709"/>
        <w:jc w:val="center"/>
        <w:rPr>
          <w:rFonts w:ascii="Times New Roman" w:hAnsi="Times New Roman" w:cs="Times New Roman"/>
          <w:bCs/>
          <w:sz w:val="24"/>
          <w:szCs w:val="24"/>
        </w:rPr>
      </w:pPr>
    </w:p>
    <w:p w:rsidR="00570313" w:rsidRPr="00B42A65" w:rsidRDefault="00570313" w:rsidP="00570313">
      <w:pPr>
        <w:spacing w:after="0" w:line="360" w:lineRule="auto"/>
        <w:ind w:firstLine="709"/>
        <w:jc w:val="both"/>
        <w:rPr>
          <w:rFonts w:ascii="Times New Roman" w:hAnsi="Times New Roman" w:cs="Times New Roman"/>
          <w:bCs/>
          <w:sz w:val="24"/>
          <w:szCs w:val="24"/>
        </w:rPr>
      </w:pPr>
      <w:r w:rsidRPr="00B42A65">
        <w:rPr>
          <w:rFonts w:ascii="Times New Roman" w:hAnsi="Times New Roman" w:cs="Times New Roman"/>
          <w:bCs/>
          <w:sz w:val="24"/>
          <w:szCs w:val="24"/>
        </w:rPr>
        <w:t>Патенты</w:t>
      </w:r>
    </w:p>
    <w:p w:rsidR="00570313" w:rsidRDefault="00570313" w:rsidP="00570313">
      <w:pPr>
        <w:spacing w:after="0" w:line="360" w:lineRule="auto"/>
        <w:ind w:firstLine="709"/>
        <w:jc w:val="both"/>
        <w:rPr>
          <w:rFonts w:ascii="Times New Roman" w:hAnsi="Times New Roman" w:cs="Times New Roman"/>
          <w:sz w:val="24"/>
          <w:szCs w:val="24"/>
        </w:rPr>
      </w:pPr>
      <w:r w:rsidRPr="00383130">
        <w:rPr>
          <w:rFonts w:ascii="Times New Roman" w:hAnsi="Times New Roman" w:cs="Times New Roman"/>
          <w:sz w:val="24"/>
          <w:szCs w:val="24"/>
        </w:rPr>
        <w:t xml:space="preserve">- </w:t>
      </w:r>
      <w:r w:rsidRPr="00383130">
        <w:rPr>
          <w:rFonts w:ascii="Times New Roman" w:hAnsi="Times New Roman" w:cs="Times New Roman"/>
          <w:sz w:val="24"/>
          <w:szCs w:val="24"/>
          <w:lang w:val="kk-KZ"/>
        </w:rPr>
        <w:t>подана заявка на получение патента РК на изобретение «</w:t>
      </w:r>
      <w:r w:rsidRPr="00383130">
        <w:rPr>
          <w:rFonts w:ascii="Times New Roman" w:hAnsi="Times New Roman" w:cs="Times New Roman"/>
          <w:bCs/>
          <w:kern w:val="36"/>
          <w:sz w:val="24"/>
          <w:szCs w:val="24"/>
        </w:rPr>
        <w:t>Способ определения остаточного ресурса обмуровок котельных агрегатов</w:t>
      </w:r>
      <w:r w:rsidRPr="00383130">
        <w:rPr>
          <w:rFonts w:ascii="Times New Roman" w:hAnsi="Times New Roman" w:cs="Times New Roman"/>
          <w:sz w:val="24"/>
          <w:szCs w:val="24"/>
          <w:lang w:val="kk-KZ"/>
        </w:rPr>
        <w:t>» (рег. № 2021/0415.1)</w:t>
      </w:r>
      <w:r w:rsidR="00ED7153">
        <w:rPr>
          <w:rFonts w:ascii="Times New Roman" w:hAnsi="Times New Roman" w:cs="Times New Roman"/>
          <w:sz w:val="24"/>
          <w:szCs w:val="24"/>
          <w:lang w:val="kk-KZ"/>
        </w:rPr>
        <w:t>, (проходит экспертизу по существу)</w:t>
      </w:r>
      <w:r w:rsidR="00E111D3">
        <w:rPr>
          <w:rFonts w:ascii="Times New Roman" w:hAnsi="Times New Roman" w:cs="Times New Roman"/>
          <w:sz w:val="24"/>
          <w:szCs w:val="24"/>
          <w:lang w:val="kk-KZ"/>
        </w:rPr>
        <w:t>.</w:t>
      </w:r>
    </w:p>
    <w:p w:rsidR="00130454" w:rsidRPr="00B0474E" w:rsidRDefault="00130454" w:rsidP="00130454">
      <w:pPr>
        <w:spacing w:after="0" w:line="360" w:lineRule="auto"/>
        <w:ind w:firstLine="709"/>
        <w:jc w:val="both"/>
        <w:rPr>
          <w:rFonts w:ascii="Times New Roman" w:hAnsi="Times New Roman" w:cs="Times New Roman"/>
          <w:bCs/>
          <w:sz w:val="24"/>
          <w:szCs w:val="24"/>
        </w:rPr>
      </w:pPr>
    </w:p>
    <w:p w:rsidR="00130454" w:rsidRDefault="00130454">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6520B8" w:rsidRPr="00674F46" w:rsidRDefault="006520B8" w:rsidP="00130454">
      <w:pPr>
        <w:tabs>
          <w:tab w:val="left" w:pos="0"/>
          <w:tab w:val="center" w:pos="4890"/>
          <w:tab w:val="right" w:pos="9355"/>
        </w:tabs>
        <w:spacing w:after="0" w:line="360" w:lineRule="auto"/>
        <w:jc w:val="center"/>
        <w:rPr>
          <w:rFonts w:ascii="Times New Roman" w:hAnsi="Times New Roman" w:cs="Times New Roman"/>
          <w:b/>
          <w:sz w:val="24"/>
          <w:szCs w:val="24"/>
        </w:rPr>
      </w:pPr>
      <w:r w:rsidRPr="00674F46">
        <w:rPr>
          <w:rFonts w:ascii="Times New Roman" w:hAnsi="Times New Roman" w:cs="Times New Roman"/>
          <w:b/>
          <w:sz w:val="24"/>
          <w:szCs w:val="24"/>
        </w:rPr>
        <w:lastRenderedPageBreak/>
        <w:t xml:space="preserve">ПРИЛОЖЕНИЕ </w:t>
      </w:r>
      <w:r w:rsidR="0078439E">
        <w:rPr>
          <w:rFonts w:ascii="Times New Roman" w:hAnsi="Times New Roman" w:cs="Times New Roman"/>
          <w:b/>
          <w:sz w:val="24"/>
          <w:szCs w:val="24"/>
        </w:rPr>
        <w:t>Е</w:t>
      </w:r>
    </w:p>
    <w:p w:rsidR="006520B8" w:rsidRPr="00FA041B" w:rsidRDefault="006520B8" w:rsidP="00130454">
      <w:pPr>
        <w:spacing w:after="0" w:line="360" w:lineRule="auto"/>
        <w:jc w:val="center"/>
        <w:rPr>
          <w:rFonts w:ascii="Times New Roman" w:hAnsi="Times New Roman" w:cs="Times New Roman"/>
          <w:b/>
          <w:sz w:val="24"/>
          <w:szCs w:val="24"/>
        </w:rPr>
      </w:pPr>
      <w:r w:rsidRPr="00FA041B">
        <w:rPr>
          <w:rFonts w:ascii="Times New Roman" w:hAnsi="Times New Roman" w:cs="Times New Roman"/>
          <w:b/>
          <w:sz w:val="24"/>
          <w:szCs w:val="24"/>
        </w:rPr>
        <w:t>Календа</w:t>
      </w:r>
      <w:r>
        <w:rPr>
          <w:rFonts w:ascii="Times New Roman" w:hAnsi="Times New Roman" w:cs="Times New Roman"/>
          <w:b/>
          <w:sz w:val="24"/>
          <w:szCs w:val="24"/>
        </w:rPr>
        <w:t>р</w:t>
      </w:r>
      <w:r w:rsidRPr="00FA041B">
        <w:rPr>
          <w:rFonts w:ascii="Times New Roman" w:hAnsi="Times New Roman" w:cs="Times New Roman"/>
          <w:b/>
          <w:sz w:val="24"/>
          <w:szCs w:val="24"/>
        </w:rPr>
        <w:t>ный план работ</w:t>
      </w:r>
    </w:p>
    <w:p w:rsidR="00AB7C3A" w:rsidRDefault="006520B8" w:rsidP="006520B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53100" cy="78952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485" cy="7905347"/>
                    </a:xfrm>
                    <a:prstGeom prst="rect">
                      <a:avLst/>
                    </a:prstGeom>
                    <a:noFill/>
                    <a:ln>
                      <a:noFill/>
                    </a:ln>
                  </pic:spPr>
                </pic:pic>
              </a:graphicData>
            </a:graphic>
          </wp:inline>
        </w:drawing>
      </w:r>
    </w:p>
    <w:p w:rsidR="00AB7C3A" w:rsidRDefault="006520B8" w:rsidP="006520B8">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16802" cy="8439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5403" cy="8451214"/>
                    </a:xfrm>
                    <a:prstGeom prst="rect">
                      <a:avLst/>
                    </a:prstGeom>
                    <a:noFill/>
                    <a:ln>
                      <a:noFill/>
                    </a:ln>
                  </pic:spPr>
                </pic:pic>
              </a:graphicData>
            </a:graphic>
          </wp:inline>
        </w:drawing>
      </w:r>
    </w:p>
    <w:p w:rsidR="00AB7C3A" w:rsidRDefault="00AB7C3A">
      <w:pPr>
        <w:rPr>
          <w:rFonts w:ascii="Times New Roman" w:hAnsi="Times New Roman" w:cs="Times New Roman"/>
          <w:b/>
          <w:sz w:val="24"/>
          <w:szCs w:val="24"/>
        </w:rPr>
      </w:pPr>
      <w:r>
        <w:rPr>
          <w:rFonts w:ascii="Times New Roman" w:hAnsi="Times New Roman" w:cs="Times New Roman"/>
          <w:b/>
          <w:sz w:val="24"/>
          <w:szCs w:val="24"/>
        </w:rPr>
        <w:br w:type="page"/>
      </w:r>
      <w:r w:rsidR="006520B8">
        <w:rPr>
          <w:rFonts w:ascii="Times New Roman" w:hAnsi="Times New Roman" w:cs="Times New Roman"/>
          <w:b/>
          <w:noProof/>
          <w:sz w:val="24"/>
          <w:szCs w:val="24"/>
        </w:rPr>
        <w:lastRenderedPageBreak/>
        <w:drawing>
          <wp:inline distT="0" distB="0" distL="0" distR="0">
            <wp:extent cx="5857875" cy="8349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2897" cy="8356567"/>
                    </a:xfrm>
                    <a:prstGeom prst="rect">
                      <a:avLst/>
                    </a:prstGeom>
                    <a:noFill/>
                    <a:ln>
                      <a:noFill/>
                    </a:ln>
                  </pic:spPr>
                </pic:pic>
              </a:graphicData>
            </a:graphic>
          </wp:inline>
        </w:drawing>
      </w:r>
    </w:p>
    <w:p w:rsidR="006520B8" w:rsidRDefault="006520B8">
      <w:pPr>
        <w:rPr>
          <w:rFonts w:ascii="Times New Roman" w:hAnsi="Times New Roman" w:cs="Times New Roman"/>
          <w:b/>
          <w:sz w:val="24"/>
          <w:szCs w:val="24"/>
        </w:rPr>
      </w:pPr>
    </w:p>
    <w:p w:rsidR="006520B8" w:rsidRDefault="006520B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832509" cy="8086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5314" cy="8090614"/>
                    </a:xfrm>
                    <a:prstGeom prst="rect">
                      <a:avLst/>
                    </a:prstGeom>
                    <a:noFill/>
                    <a:ln>
                      <a:noFill/>
                    </a:ln>
                  </pic:spPr>
                </pic:pic>
              </a:graphicData>
            </a:graphic>
          </wp:inline>
        </w:drawing>
      </w:r>
    </w:p>
    <w:sectPr w:rsidR="006520B8" w:rsidSect="000003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1FE" w:rsidRDefault="007241FE" w:rsidP="00882228">
      <w:pPr>
        <w:spacing w:after="0" w:line="240" w:lineRule="auto"/>
      </w:pPr>
      <w:r>
        <w:separator/>
      </w:r>
    </w:p>
  </w:endnote>
  <w:endnote w:type="continuationSeparator" w:id="0">
    <w:p w:rsidR="007241FE" w:rsidRDefault="007241FE" w:rsidP="00882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2501"/>
      <w:docPartObj>
        <w:docPartGallery w:val="Page Numbers (Bottom of Page)"/>
        <w:docPartUnique/>
      </w:docPartObj>
    </w:sdtPr>
    <w:sdtEndPr>
      <w:rPr>
        <w:sz w:val="24"/>
        <w:szCs w:val="24"/>
      </w:rPr>
    </w:sdtEndPr>
    <w:sdtContent>
      <w:p w:rsidR="008E4C0E" w:rsidRDefault="00AE7D38">
        <w:pPr>
          <w:pStyle w:val="af"/>
          <w:jc w:val="center"/>
        </w:pPr>
        <w:r w:rsidRPr="00CF2456">
          <w:rPr>
            <w:rFonts w:ascii="Times New Roman" w:hAnsi="Times New Roman" w:cs="Times New Roman"/>
            <w:sz w:val="24"/>
            <w:szCs w:val="24"/>
          </w:rPr>
          <w:fldChar w:fldCharType="begin"/>
        </w:r>
        <w:r w:rsidR="008E4C0E" w:rsidRPr="00CF2456">
          <w:rPr>
            <w:rFonts w:ascii="Times New Roman" w:hAnsi="Times New Roman" w:cs="Times New Roman"/>
            <w:sz w:val="24"/>
            <w:szCs w:val="24"/>
          </w:rPr>
          <w:instrText xml:space="preserve"> PAGE   \* MERGEFORMAT </w:instrText>
        </w:r>
        <w:r w:rsidRPr="00CF2456">
          <w:rPr>
            <w:rFonts w:ascii="Times New Roman" w:hAnsi="Times New Roman" w:cs="Times New Roman"/>
            <w:sz w:val="24"/>
            <w:szCs w:val="24"/>
          </w:rPr>
          <w:fldChar w:fldCharType="separate"/>
        </w:r>
        <w:r w:rsidR="005B6E50">
          <w:rPr>
            <w:rFonts w:ascii="Times New Roman" w:hAnsi="Times New Roman" w:cs="Times New Roman"/>
            <w:noProof/>
            <w:sz w:val="24"/>
            <w:szCs w:val="24"/>
          </w:rPr>
          <w:t>33</w:t>
        </w:r>
        <w:r w:rsidRPr="00CF2456">
          <w:rPr>
            <w:rFonts w:ascii="Times New Roman" w:hAnsi="Times New Roman" w:cs="Times New Roman"/>
            <w:sz w:val="24"/>
            <w:szCs w:val="24"/>
          </w:rPr>
          <w:fldChar w:fldCharType="end"/>
        </w:r>
      </w:p>
    </w:sdtContent>
  </w:sdt>
  <w:p w:rsidR="008E4C0E" w:rsidRDefault="00AE7D38">
    <w:pPr>
      <w:pStyle w:val="af"/>
    </w:pPr>
    <w:r w:rsidRPr="00AE7D3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9457" type="#_x0000_t202" style="position:absolute;margin-left:319.2pt;margin-top:-18.4pt;width:64.35pt;height:21.75pt;z-index:251658240" stroked="f">
          <v:textbox>
            <w:txbxContent>
              <w:p w:rsidR="008E4C0E" w:rsidRDefault="008E4C0E"/>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1FE" w:rsidRDefault="007241FE" w:rsidP="00882228">
      <w:pPr>
        <w:spacing w:after="0" w:line="240" w:lineRule="auto"/>
      </w:pPr>
      <w:r>
        <w:separator/>
      </w:r>
    </w:p>
  </w:footnote>
  <w:footnote w:type="continuationSeparator" w:id="0">
    <w:p w:rsidR="007241FE" w:rsidRDefault="007241FE" w:rsidP="00882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11441"/>
    <w:multiLevelType w:val="hybridMultilevel"/>
    <w:tmpl w:val="BC4EAEFE"/>
    <w:lvl w:ilvl="0" w:tplc="D4DC936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AB96483"/>
    <w:multiLevelType w:val="hybridMultilevel"/>
    <w:tmpl w:val="6DBE7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3A025EA"/>
    <w:multiLevelType w:val="hybridMultilevel"/>
    <w:tmpl w:val="CAC0A25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CB3866"/>
    <w:multiLevelType w:val="hybridMultilevel"/>
    <w:tmpl w:val="A8540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EE16163"/>
    <w:multiLevelType w:val="hybridMultilevel"/>
    <w:tmpl w:val="A7E44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2E82997"/>
    <w:multiLevelType w:val="hybridMultilevel"/>
    <w:tmpl w:val="A2C02B16"/>
    <w:lvl w:ilvl="0" w:tplc="DE2CD2DA">
      <w:start w:val="1"/>
      <w:numFmt w:val="bullet"/>
      <w:lvlText w:val=""/>
      <w:lvlJc w:val="left"/>
      <w:pPr>
        <w:ind w:left="489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E6404F0"/>
    <w:multiLevelType w:val="hybridMultilevel"/>
    <w:tmpl w:val="7A2EA7C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9459">
      <o:colormenu v:ext="edit" strokecolor="none"/>
    </o:shapedefaults>
    <o:shapelayout v:ext="edit">
      <o:idmap v:ext="edit" data="19"/>
    </o:shapelayout>
  </w:hdrShapeDefaults>
  <w:footnotePr>
    <w:footnote w:id="-1"/>
    <w:footnote w:id="0"/>
  </w:footnotePr>
  <w:endnotePr>
    <w:endnote w:id="-1"/>
    <w:endnote w:id="0"/>
  </w:endnotePr>
  <w:compat>
    <w:useFELayout/>
  </w:compat>
  <w:rsids>
    <w:rsidRoot w:val="004E1125"/>
    <w:rsid w:val="0000032B"/>
    <w:rsid w:val="00003AF8"/>
    <w:rsid w:val="00021FED"/>
    <w:rsid w:val="000324CB"/>
    <w:rsid w:val="00043581"/>
    <w:rsid w:val="00053228"/>
    <w:rsid w:val="00061B42"/>
    <w:rsid w:val="00091FFA"/>
    <w:rsid w:val="000B3A50"/>
    <w:rsid w:val="000C4198"/>
    <w:rsid w:val="000E0B16"/>
    <w:rsid w:val="000E6F13"/>
    <w:rsid w:val="00100B6B"/>
    <w:rsid w:val="0010477F"/>
    <w:rsid w:val="00117879"/>
    <w:rsid w:val="00130454"/>
    <w:rsid w:val="00137683"/>
    <w:rsid w:val="00172B37"/>
    <w:rsid w:val="00173EB0"/>
    <w:rsid w:val="001A1336"/>
    <w:rsid w:val="001A15D8"/>
    <w:rsid w:val="001E1EA3"/>
    <w:rsid w:val="001E412D"/>
    <w:rsid w:val="001E7909"/>
    <w:rsid w:val="001F1337"/>
    <w:rsid w:val="00217EC1"/>
    <w:rsid w:val="00227FA3"/>
    <w:rsid w:val="00255B0C"/>
    <w:rsid w:val="00257F17"/>
    <w:rsid w:val="00264AAD"/>
    <w:rsid w:val="00274ADD"/>
    <w:rsid w:val="00281806"/>
    <w:rsid w:val="00282DCF"/>
    <w:rsid w:val="00286C0A"/>
    <w:rsid w:val="00293E53"/>
    <w:rsid w:val="00293E8F"/>
    <w:rsid w:val="002B1F6C"/>
    <w:rsid w:val="002B7BC6"/>
    <w:rsid w:val="002D4144"/>
    <w:rsid w:val="002D661A"/>
    <w:rsid w:val="002E13C7"/>
    <w:rsid w:val="002E4DC5"/>
    <w:rsid w:val="002F6598"/>
    <w:rsid w:val="00301739"/>
    <w:rsid w:val="0030351A"/>
    <w:rsid w:val="003438EE"/>
    <w:rsid w:val="00351518"/>
    <w:rsid w:val="003643AF"/>
    <w:rsid w:val="0036793F"/>
    <w:rsid w:val="00376788"/>
    <w:rsid w:val="003812E7"/>
    <w:rsid w:val="00383130"/>
    <w:rsid w:val="003912D3"/>
    <w:rsid w:val="003928E3"/>
    <w:rsid w:val="00393045"/>
    <w:rsid w:val="003A597B"/>
    <w:rsid w:val="003B0D43"/>
    <w:rsid w:val="003B101B"/>
    <w:rsid w:val="003E7DA9"/>
    <w:rsid w:val="00407BD0"/>
    <w:rsid w:val="00445D82"/>
    <w:rsid w:val="00456FC9"/>
    <w:rsid w:val="0047272D"/>
    <w:rsid w:val="00474DB2"/>
    <w:rsid w:val="00497786"/>
    <w:rsid w:val="004A5861"/>
    <w:rsid w:val="004C5677"/>
    <w:rsid w:val="004C5CF3"/>
    <w:rsid w:val="004D0A01"/>
    <w:rsid w:val="004D374F"/>
    <w:rsid w:val="004E1125"/>
    <w:rsid w:val="004F11DE"/>
    <w:rsid w:val="004F63E7"/>
    <w:rsid w:val="0050054B"/>
    <w:rsid w:val="005169E2"/>
    <w:rsid w:val="00531CAC"/>
    <w:rsid w:val="00540A01"/>
    <w:rsid w:val="00545C13"/>
    <w:rsid w:val="0056008A"/>
    <w:rsid w:val="00565B6D"/>
    <w:rsid w:val="00570313"/>
    <w:rsid w:val="00577946"/>
    <w:rsid w:val="00584B73"/>
    <w:rsid w:val="00590762"/>
    <w:rsid w:val="005B6E50"/>
    <w:rsid w:val="005B6F55"/>
    <w:rsid w:val="005C49B6"/>
    <w:rsid w:val="005D644B"/>
    <w:rsid w:val="005F23EC"/>
    <w:rsid w:val="005F41DE"/>
    <w:rsid w:val="005F4A88"/>
    <w:rsid w:val="006013BE"/>
    <w:rsid w:val="00606A40"/>
    <w:rsid w:val="006071DB"/>
    <w:rsid w:val="00637F62"/>
    <w:rsid w:val="006520B8"/>
    <w:rsid w:val="00655DD6"/>
    <w:rsid w:val="00670295"/>
    <w:rsid w:val="00692DAC"/>
    <w:rsid w:val="006A4FB2"/>
    <w:rsid w:val="006B6669"/>
    <w:rsid w:val="006D118A"/>
    <w:rsid w:val="006D3A6A"/>
    <w:rsid w:val="006D543B"/>
    <w:rsid w:val="006E1782"/>
    <w:rsid w:val="006E28D6"/>
    <w:rsid w:val="006E431A"/>
    <w:rsid w:val="006F000F"/>
    <w:rsid w:val="00720E4D"/>
    <w:rsid w:val="00721989"/>
    <w:rsid w:val="00723E9B"/>
    <w:rsid w:val="007241FE"/>
    <w:rsid w:val="007269E4"/>
    <w:rsid w:val="00735957"/>
    <w:rsid w:val="007513A0"/>
    <w:rsid w:val="00752E7C"/>
    <w:rsid w:val="007605D8"/>
    <w:rsid w:val="00762B40"/>
    <w:rsid w:val="0078439E"/>
    <w:rsid w:val="007863C4"/>
    <w:rsid w:val="007A414B"/>
    <w:rsid w:val="007A7C9A"/>
    <w:rsid w:val="007B34F8"/>
    <w:rsid w:val="007C7EDA"/>
    <w:rsid w:val="007D4CB0"/>
    <w:rsid w:val="007E27B3"/>
    <w:rsid w:val="00800F04"/>
    <w:rsid w:val="008334FA"/>
    <w:rsid w:val="00845F4C"/>
    <w:rsid w:val="008522F0"/>
    <w:rsid w:val="00856CB8"/>
    <w:rsid w:val="00856DA3"/>
    <w:rsid w:val="008611CE"/>
    <w:rsid w:val="0086558A"/>
    <w:rsid w:val="00875099"/>
    <w:rsid w:val="00882228"/>
    <w:rsid w:val="00883D24"/>
    <w:rsid w:val="008874BF"/>
    <w:rsid w:val="008879D3"/>
    <w:rsid w:val="008A7BC9"/>
    <w:rsid w:val="008B1884"/>
    <w:rsid w:val="008D0C35"/>
    <w:rsid w:val="008D5BBD"/>
    <w:rsid w:val="008D5FE1"/>
    <w:rsid w:val="008E4C0E"/>
    <w:rsid w:val="009057CF"/>
    <w:rsid w:val="00905FB3"/>
    <w:rsid w:val="00955EE4"/>
    <w:rsid w:val="009707E4"/>
    <w:rsid w:val="00980C66"/>
    <w:rsid w:val="009A3FBA"/>
    <w:rsid w:val="009A4F4F"/>
    <w:rsid w:val="009A5252"/>
    <w:rsid w:val="009A721E"/>
    <w:rsid w:val="009B239E"/>
    <w:rsid w:val="009C6BEC"/>
    <w:rsid w:val="009D6C6A"/>
    <w:rsid w:val="009F22BC"/>
    <w:rsid w:val="009F59AB"/>
    <w:rsid w:val="00A05220"/>
    <w:rsid w:val="00A111B6"/>
    <w:rsid w:val="00A169EC"/>
    <w:rsid w:val="00A43783"/>
    <w:rsid w:val="00A52D71"/>
    <w:rsid w:val="00A5693C"/>
    <w:rsid w:val="00A63349"/>
    <w:rsid w:val="00A84836"/>
    <w:rsid w:val="00A9283B"/>
    <w:rsid w:val="00AB7C3A"/>
    <w:rsid w:val="00AE4E9A"/>
    <w:rsid w:val="00AE6223"/>
    <w:rsid w:val="00AE7D38"/>
    <w:rsid w:val="00AF0524"/>
    <w:rsid w:val="00AF09EC"/>
    <w:rsid w:val="00AF717E"/>
    <w:rsid w:val="00B0474E"/>
    <w:rsid w:val="00B07C21"/>
    <w:rsid w:val="00B21288"/>
    <w:rsid w:val="00B2303A"/>
    <w:rsid w:val="00B5607E"/>
    <w:rsid w:val="00B60A3D"/>
    <w:rsid w:val="00B71832"/>
    <w:rsid w:val="00B94F62"/>
    <w:rsid w:val="00BA21F1"/>
    <w:rsid w:val="00BA6214"/>
    <w:rsid w:val="00BD7FB5"/>
    <w:rsid w:val="00BE31B9"/>
    <w:rsid w:val="00BE5636"/>
    <w:rsid w:val="00BE5B77"/>
    <w:rsid w:val="00BF1DF5"/>
    <w:rsid w:val="00BF6E93"/>
    <w:rsid w:val="00C01676"/>
    <w:rsid w:val="00C0302E"/>
    <w:rsid w:val="00C04802"/>
    <w:rsid w:val="00C12E6C"/>
    <w:rsid w:val="00C1308B"/>
    <w:rsid w:val="00C26066"/>
    <w:rsid w:val="00C268C4"/>
    <w:rsid w:val="00C35EB1"/>
    <w:rsid w:val="00C47CE9"/>
    <w:rsid w:val="00C57BDA"/>
    <w:rsid w:val="00C719F0"/>
    <w:rsid w:val="00C74785"/>
    <w:rsid w:val="00C864B8"/>
    <w:rsid w:val="00C92C78"/>
    <w:rsid w:val="00CC1D53"/>
    <w:rsid w:val="00CF2456"/>
    <w:rsid w:val="00D00477"/>
    <w:rsid w:val="00D06D09"/>
    <w:rsid w:val="00D11F9E"/>
    <w:rsid w:val="00D17CC3"/>
    <w:rsid w:val="00D201CC"/>
    <w:rsid w:val="00D33FD1"/>
    <w:rsid w:val="00D42136"/>
    <w:rsid w:val="00D43D3D"/>
    <w:rsid w:val="00D51AE7"/>
    <w:rsid w:val="00D51E19"/>
    <w:rsid w:val="00D63CD1"/>
    <w:rsid w:val="00D82B88"/>
    <w:rsid w:val="00DC658E"/>
    <w:rsid w:val="00DC797B"/>
    <w:rsid w:val="00DE762E"/>
    <w:rsid w:val="00E02BB8"/>
    <w:rsid w:val="00E06D91"/>
    <w:rsid w:val="00E1046C"/>
    <w:rsid w:val="00E111D3"/>
    <w:rsid w:val="00E35FF7"/>
    <w:rsid w:val="00E57668"/>
    <w:rsid w:val="00E844B8"/>
    <w:rsid w:val="00E94815"/>
    <w:rsid w:val="00EB01E7"/>
    <w:rsid w:val="00EC4AB4"/>
    <w:rsid w:val="00ED7153"/>
    <w:rsid w:val="00F02F56"/>
    <w:rsid w:val="00F128C0"/>
    <w:rsid w:val="00F3445C"/>
    <w:rsid w:val="00F42C62"/>
    <w:rsid w:val="00F44500"/>
    <w:rsid w:val="00F649A5"/>
    <w:rsid w:val="00F75C17"/>
    <w:rsid w:val="00F76A49"/>
    <w:rsid w:val="00FB7454"/>
    <w:rsid w:val="00FC222C"/>
    <w:rsid w:val="00FC353F"/>
    <w:rsid w:val="00FD60D9"/>
    <w:rsid w:val="00FF0C2E"/>
    <w:rsid w:val="00FF2B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32B"/>
  </w:style>
  <w:style w:type="paragraph" w:styleId="1">
    <w:name w:val="heading 1"/>
    <w:basedOn w:val="a"/>
    <w:link w:val="10"/>
    <w:uiPriority w:val="9"/>
    <w:qFormat/>
    <w:rsid w:val="004E11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1125"/>
    <w:rPr>
      <w:rFonts w:ascii="Times New Roman" w:eastAsia="Times New Roman" w:hAnsi="Times New Roman" w:cs="Times New Roman"/>
      <w:b/>
      <w:bCs/>
      <w:kern w:val="36"/>
      <w:sz w:val="48"/>
      <w:szCs w:val="48"/>
    </w:rPr>
  </w:style>
  <w:style w:type="paragraph" w:styleId="a3">
    <w:name w:val="List Paragraph"/>
    <w:basedOn w:val="a"/>
    <w:uiPriority w:val="34"/>
    <w:qFormat/>
    <w:rsid w:val="004E1125"/>
    <w:pPr>
      <w:ind w:left="720"/>
      <w:contextualSpacing/>
    </w:pPr>
  </w:style>
  <w:style w:type="paragraph" w:styleId="a4">
    <w:name w:val="Body Text Indent"/>
    <w:basedOn w:val="a"/>
    <w:link w:val="a5"/>
    <w:unhideWhenUsed/>
    <w:rsid w:val="004E1125"/>
    <w:pPr>
      <w:spacing w:after="120"/>
      <w:ind w:left="283"/>
    </w:pPr>
    <w:rPr>
      <w:rFonts w:ascii="Calibri" w:eastAsia="Calibri" w:hAnsi="Calibri" w:cs="Times New Roman"/>
      <w:sz w:val="20"/>
      <w:szCs w:val="20"/>
      <w:lang w:eastAsia="en-US"/>
    </w:rPr>
  </w:style>
  <w:style w:type="character" w:customStyle="1" w:styleId="a5">
    <w:name w:val="Основной текст с отступом Знак"/>
    <w:basedOn w:val="a0"/>
    <w:link w:val="a4"/>
    <w:rsid w:val="004E1125"/>
    <w:rPr>
      <w:rFonts w:ascii="Calibri" w:eastAsia="Calibri" w:hAnsi="Calibri" w:cs="Times New Roman"/>
      <w:sz w:val="20"/>
      <w:szCs w:val="20"/>
      <w:lang w:eastAsia="en-US"/>
    </w:rPr>
  </w:style>
  <w:style w:type="character" w:customStyle="1" w:styleId="jlqj4b">
    <w:name w:val="jlqj4b"/>
    <w:basedOn w:val="a0"/>
    <w:rsid w:val="004E1125"/>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unhideWhenUsed/>
    <w:qFormat/>
    <w:rsid w:val="004E112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uiPriority w:val="99"/>
    <w:unhideWhenUsed/>
    <w:rsid w:val="004E1125"/>
    <w:rPr>
      <w:color w:val="0000FF"/>
      <w:u w:val="single"/>
    </w:rPr>
  </w:style>
  <w:style w:type="paragraph" w:customStyle="1" w:styleId="11">
    <w:name w:val="Абзац списка1"/>
    <w:basedOn w:val="a"/>
    <w:rsid w:val="004E1125"/>
    <w:pPr>
      <w:ind w:left="720"/>
    </w:pPr>
    <w:rPr>
      <w:rFonts w:ascii="Calibri" w:eastAsia="Times New Roman" w:hAnsi="Calibri" w:cs="Times New Roman"/>
    </w:rPr>
  </w:style>
  <w:style w:type="character" w:customStyle="1" w:styleId="layout">
    <w:name w:val="layout"/>
    <w:basedOn w:val="a0"/>
    <w:rsid w:val="004E1125"/>
  </w:style>
  <w:style w:type="paragraph" w:styleId="a9">
    <w:name w:val="Balloon Text"/>
    <w:basedOn w:val="a"/>
    <w:link w:val="aa"/>
    <w:uiPriority w:val="99"/>
    <w:semiHidden/>
    <w:unhideWhenUsed/>
    <w:rsid w:val="004E11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1125"/>
    <w:rPr>
      <w:rFonts w:ascii="Tahoma" w:hAnsi="Tahoma" w:cs="Tahoma"/>
      <w:sz w:val="16"/>
      <w:szCs w:val="16"/>
    </w:rPr>
  </w:style>
  <w:style w:type="paragraph" w:styleId="2">
    <w:name w:val="Body Text Indent 2"/>
    <w:basedOn w:val="a"/>
    <w:link w:val="20"/>
    <w:uiPriority w:val="99"/>
    <w:unhideWhenUsed/>
    <w:rsid w:val="004E1125"/>
    <w:pPr>
      <w:spacing w:after="120" w:line="480" w:lineRule="auto"/>
      <w:ind w:left="283"/>
    </w:pPr>
    <w:rPr>
      <w:rFonts w:ascii="Calibri" w:eastAsia="Calibri" w:hAnsi="Calibri" w:cs="Times New Roman"/>
      <w:lang w:eastAsia="en-US"/>
    </w:rPr>
  </w:style>
  <w:style w:type="character" w:customStyle="1" w:styleId="20">
    <w:name w:val="Основной текст с отступом 2 Знак"/>
    <w:basedOn w:val="a0"/>
    <w:link w:val="2"/>
    <w:uiPriority w:val="99"/>
    <w:rsid w:val="004E1125"/>
    <w:rPr>
      <w:rFonts w:ascii="Calibri" w:eastAsia="Calibri" w:hAnsi="Calibri" w:cs="Times New Roman"/>
      <w:lang w:eastAsia="en-US"/>
    </w:rPr>
  </w:style>
  <w:style w:type="character" w:customStyle="1" w:styleId="ecattext">
    <w:name w:val="ecattext"/>
    <w:basedOn w:val="a0"/>
    <w:rsid w:val="004E1125"/>
  </w:style>
  <w:style w:type="character" w:customStyle="1" w:styleId="y2iqfc">
    <w:name w:val="y2iqfc"/>
    <w:basedOn w:val="a0"/>
    <w:rsid w:val="004E1125"/>
  </w:style>
  <w:style w:type="character" w:customStyle="1" w:styleId="tlid-translation">
    <w:name w:val="tlid-translation"/>
    <w:basedOn w:val="a0"/>
    <w:rsid w:val="004E1125"/>
  </w:style>
  <w:style w:type="paragraph" w:styleId="HTML">
    <w:name w:val="HTML Preformatted"/>
    <w:basedOn w:val="a"/>
    <w:link w:val="HTML0"/>
    <w:uiPriority w:val="99"/>
    <w:semiHidden/>
    <w:unhideWhenUsed/>
    <w:rsid w:val="004E1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E1125"/>
    <w:rPr>
      <w:rFonts w:ascii="Courier New" w:eastAsia="Times New Roman" w:hAnsi="Courier New" w:cs="Courier New"/>
      <w:sz w:val="20"/>
      <w:szCs w:val="20"/>
    </w:rPr>
  </w:style>
  <w:style w:type="table" w:styleId="ab">
    <w:name w:val="Table Grid"/>
    <w:basedOn w:val="a1"/>
    <w:uiPriority w:val="59"/>
    <w:rsid w:val="004E11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a0"/>
    <w:rsid w:val="004E1125"/>
  </w:style>
  <w:style w:type="paragraph" w:customStyle="1" w:styleId="a00">
    <w:name w:val="a0"/>
    <w:basedOn w:val="a"/>
    <w:uiPriority w:val="99"/>
    <w:rsid w:val="008874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8874BF"/>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3438EE"/>
    <w:rPr>
      <w:color w:val="605E5C"/>
      <w:shd w:val="clear" w:color="auto" w:fill="E1DFDD"/>
    </w:rPr>
  </w:style>
  <w:style w:type="character" w:customStyle="1" w:styleId="articlecitationyear">
    <w:name w:val="articlecitation_year"/>
    <w:basedOn w:val="a0"/>
    <w:rsid w:val="00264AAD"/>
  </w:style>
  <w:style w:type="character" w:customStyle="1" w:styleId="articlecitationvolume">
    <w:name w:val="articlecitation_volume"/>
    <w:basedOn w:val="a0"/>
    <w:rsid w:val="00264AAD"/>
  </w:style>
  <w:style w:type="character" w:customStyle="1" w:styleId="articlecitationpages">
    <w:name w:val="articlecitation_pages"/>
    <w:basedOn w:val="a0"/>
    <w:rsid w:val="00264AAD"/>
  </w:style>
  <w:style w:type="character" w:customStyle="1" w:styleId="value">
    <w:name w:val="value"/>
    <w:basedOn w:val="a0"/>
    <w:rsid w:val="00264AAD"/>
  </w:style>
  <w:style w:type="character" w:styleId="ac">
    <w:name w:val="Strong"/>
    <w:basedOn w:val="a0"/>
    <w:uiPriority w:val="22"/>
    <w:qFormat/>
    <w:rsid w:val="007605D8"/>
    <w:rPr>
      <w:b/>
      <w:bCs/>
    </w:rPr>
  </w:style>
  <w:style w:type="paragraph" w:styleId="ad">
    <w:name w:val="header"/>
    <w:basedOn w:val="a"/>
    <w:link w:val="ae"/>
    <w:uiPriority w:val="99"/>
    <w:semiHidden/>
    <w:unhideWhenUsed/>
    <w:rsid w:val="0088222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2228"/>
  </w:style>
  <w:style w:type="paragraph" w:styleId="af">
    <w:name w:val="footer"/>
    <w:basedOn w:val="a"/>
    <w:link w:val="af0"/>
    <w:uiPriority w:val="99"/>
    <w:unhideWhenUsed/>
    <w:rsid w:val="0088222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2228"/>
  </w:style>
  <w:style w:type="paragraph" w:customStyle="1" w:styleId="Default">
    <w:name w:val="Default"/>
    <w:rsid w:val="006A4FB2"/>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image" Target="media/image43.png"/><Relationship Id="rId89" Type="http://schemas.openxmlformats.org/officeDocument/2006/relationships/oleObject" Target="embeddings/oleObject35.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oleObject" Target="embeddings/oleObject34.bin"/><Relationship Id="rId87"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image" Target="media/image41.png"/><Relationship Id="rId90" Type="http://schemas.openxmlformats.org/officeDocument/2006/relationships/footer" Target="footer1.xml"/><Relationship Id="rId95" Type="http://schemas.openxmlformats.org/officeDocument/2006/relationships/image" Target="media/image50.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wmf"/><Relationship Id="rId77"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24.wmf"/><Relationship Id="rId72" Type="http://schemas.openxmlformats.org/officeDocument/2006/relationships/oleObject" Target="embeddings/oleObject31.bin"/><Relationship Id="rId80" Type="http://schemas.openxmlformats.org/officeDocument/2006/relationships/image" Target="media/image39.jpeg"/><Relationship Id="rId85" Type="http://schemas.openxmlformats.org/officeDocument/2006/relationships/image" Target="media/image44.png"/><Relationship Id="rId93"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wmf"/><Relationship Id="rId83" Type="http://schemas.openxmlformats.org/officeDocument/2006/relationships/image" Target="media/image42.png"/><Relationship Id="rId88" Type="http://schemas.openxmlformats.org/officeDocument/2006/relationships/image" Target="media/image45.wmf"/><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chart" Target="charts/chart1.xml"/><Relationship Id="rId94"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43;&#1088;&#1072;&#1085;&#1090;&#1086;&#1074;&#1086;&#1077;%202021\&#1052;&#1086;&#1103;%20&#1088;&#1072;&#1073;&#1086;&#1090;&#1072;\&#1056;&#1072;&#1079;&#1076;&#1077;&#1083;&#1099;\&#1057;&#1090;&#1072;&#1090;&#1100;&#1103;\&#1056;&#1080;&#1089;&#1091;&#1085;&#1086;&#1082;%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5;&#1086;&#1083;&#1100;&#1079;&#1086;&#1074;&#1072;&#1090;&#1077;&#1083;&#1100;\Desktop\&#1043;&#1088;&#1072;&#1085;&#1090;&#1086;&#1074;&#1086;&#1077;%202021\&#1052;&#1086;&#1103;%20&#1088;&#1072;&#1073;&#1086;&#1090;&#1072;\&#1056;&#1072;&#1079;&#1076;&#1077;&#1083;&#1099;\&#1057;&#1090;&#1072;&#1090;&#1100;&#1103;\&#1056;&#1080;&#1089;&#1091;&#1085;&#1086;&#1082;%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409646521457546"/>
          <c:y val="3.8752250209561502E-2"/>
          <c:w val="0.82652882026110375"/>
          <c:h val="0.70628849404295657"/>
        </c:manualLayout>
      </c:layout>
      <c:lineChart>
        <c:grouping val="standard"/>
        <c:ser>
          <c:idx val="0"/>
          <c:order val="0"/>
          <c:marker>
            <c:symbol val="none"/>
          </c:marker>
          <c:cat>
            <c:numRef>
              <c:f>Лист2!$A$2:$A$146</c:f>
              <c:numCache>
                <c:formatCode>h:mm</c:formatCode>
                <c:ptCount val="145"/>
                <c:pt idx="0">
                  <c:v>0</c:v>
                </c:pt>
                <c:pt idx="1">
                  <c:v>6.9444444444445334E-3</c:v>
                </c:pt>
                <c:pt idx="2">
                  <c:v>1.3888888888889108E-2</c:v>
                </c:pt>
                <c:pt idx="3">
                  <c:v>2.0833333333333599E-2</c:v>
                </c:pt>
                <c:pt idx="4">
                  <c:v>2.7777777777778467E-2</c:v>
                </c:pt>
                <c:pt idx="5">
                  <c:v>3.4722222222222245E-2</c:v>
                </c:pt>
                <c:pt idx="6">
                  <c:v>4.1666666666666692E-2</c:v>
                </c:pt>
                <c:pt idx="7">
                  <c:v>4.8611111111111133E-2</c:v>
                </c:pt>
                <c:pt idx="8">
                  <c:v>5.5555555555555455E-2</c:v>
                </c:pt>
                <c:pt idx="9">
                  <c:v>6.2500000000000139E-2</c:v>
                </c:pt>
                <c:pt idx="10">
                  <c:v>6.9444444444444892E-2</c:v>
                </c:pt>
                <c:pt idx="11">
                  <c:v>7.6388888888888923E-2</c:v>
                </c:pt>
                <c:pt idx="12">
                  <c:v>8.3333333333333565E-2</c:v>
                </c:pt>
                <c:pt idx="13">
                  <c:v>9.0277777777777693E-2</c:v>
                </c:pt>
                <c:pt idx="14">
                  <c:v>9.7222222222222265E-2</c:v>
                </c:pt>
                <c:pt idx="15">
                  <c:v>0.10416666666666764</c:v>
                </c:pt>
                <c:pt idx="16">
                  <c:v>0.11111111111111144</c:v>
                </c:pt>
                <c:pt idx="17">
                  <c:v>0.11805555555555609</c:v>
                </c:pt>
                <c:pt idx="18">
                  <c:v>0.125</c:v>
                </c:pt>
                <c:pt idx="19">
                  <c:v>0.13194444444444758</c:v>
                </c:pt>
                <c:pt idx="20">
                  <c:v>0.1388888888888889</c:v>
                </c:pt>
                <c:pt idx="21">
                  <c:v>0.14583333333333523</c:v>
                </c:pt>
                <c:pt idx="22">
                  <c:v>0.15277777777777776</c:v>
                </c:pt>
                <c:pt idx="23">
                  <c:v>0.15972222222222446</c:v>
                </c:pt>
                <c:pt idx="24">
                  <c:v>0.16666666666666671</c:v>
                </c:pt>
                <c:pt idx="25">
                  <c:v>0.17361111111111124</c:v>
                </c:pt>
                <c:pt idx="26">
                  <c:v>0.18055555555555555</c:v>
                </c:pt>
                <c:pt idx="27">
                  <c:v>0.18750000000000044</c:v>
                </c:pt>
                <c:pt idx="28">
                  <c:v>0.19444444444444808</c:v>
                </c:pt>
                <c:pt idx="29">
                  <c:v>0.2013888888888889</c:v>
                </c:pt>
                <c:pt idx="30">
                  <c:v>0.20833333333333523</c:v>
                </c:pt>
                <c:pt idx="31">
                  <c:v>0.21527777777777779</c:v>
                </c:pt>
                <c:pt idx="32">
                  <c:v>0.22222222222222296</c:v>
                </c:pt>
                <c:pt idx="33">
                  <c:v>0.22916666666666671</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0.34027777777778229</c:v>
                </c:pt>
                <c:pt idx="50">
                  <c:v>0.34722222222222443</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0.44444444444444614</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0.59722222222221777</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0.68055555555555802</c:v>
                </c:pt>
                <c:pt idx="99">
                  <c:v>0.687500000000002</c:v>
                </c:pt>
                <c:pt idx="100">
                  <c:v>0.69444444444444886</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0.77083333333333881</c:v>
                </c:pt>
                <c:pt idx="112">
                  <c:v>0.7777777777777829</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0.88194444444444886</c:v>
                </c:pt>
                <c:pt idx="128">
                  <c:v>0.88888888888889228</c:v>
                </c:pt>
                <c:pt idx="129">
                  <c:v>0.89583333333333615</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0.97222222222222021</c:v>
                </c:pt>
                <c:pt idx="141">
                  <c:v>0.97916666666666419</c:v>
                </c:pt>
                <c:pt idx="142">
                  <c:v>0.98611111111111116</c:v>
                </c:pt>
                <c:pt idx="143">
                  <c:v>0.99305555555555569</c:v>
                </c:pt>
                <c:pt idx="144" formatCode="[h]:mm:ss">
                  <c:v>1</c:v>
                </c:pt>
              </c:numCache>
            </c:numRef>
          </c:cat>
          <c:val>
            <c:numRef>
              <c:f>Лист2!$B$2:$B$146</c:f>
              <c:numCache>
                <c:formatCode>General</c:formatCode>
                <c:ptCount val="145"/>
                <c:pt idx="0">
                  <c:v>25</c:v>
                </c:pt>
                <c:pt idx="1">
                  <c:v>60</c:v>
                </c:pt>
                <c:pt idx="2">
                  <c:v>100</c:v>
                </c:pt>
                <c:pt idx="3">
                  <c:v>160</c:v>
                </c:pt>
                <c:pt idx="4">
                  <c:v>215</c:v>
                </c:pt>
                <c:pt idx="5">
                  <c:v>285</c:v>
                </c:pt>
                <c:pt idx="6">
                  <c:v>345</c:v>
                </c:pt>
                <c:pt idx="7">
                  <c:v>347</c:v>
                </c:pt>
                <c:pt idx="8">
                  <c:v>350</c:v>
                </c:pt>
                <c:pt idx="9">
                  <c:v>354</c:v>
                </c:pt>
                <c:pt idx="10">
                  <c:v>359</c:v>
                </c:pt>
                <c:pt idx="11">
                  <c:v>362</c:v>
                </c:pt>
                <c:pt idx="12">
                  <c:v>365</c:v>
                </c:pt>
                <c:pt idx="13">
                  <c:v>366</c:v>
                </c:pt>
                <c:pt idx="14">
                  <c:v>367</c:v>
                </c:pt>
                <c:pt idx="15">
                  <c:v>368</c:v>
                </c:pt>
                <c:pt idx="16">
                  <c:v>369</c:v>
                </c:pt>
                <c:pt idx="17">
                  <c:v>370</c:v>
                </c:pt>
                <c:pt idx="18">
                  <c:v>371</c:v>
                </c:pt>
                <c:pt idx="19">
                  <c:v>373</c:v>
                </c:pt>
                <c:pt idx="20">
                  <c:v>375</c:v>
                </c:pt>
                <c:pt idx="21">
                  <c:v>378</c:v>
                </c:pt>
                <c:pt idx="22">
                  <c:v>380</c:v>
                </c:pt>
                <c:pt idx="23">
                  <c:v>382</c:v>
                </c:pt>
                <c:pt idx="24">
                  <c:v>385</c:v>
                </c:pt>
                <c:pt idx="25">
                  <c:v>388</c:v>
                </c:pt>
                <c:pt idx="26">
                  <c:v>390</c:v>
                </c:pt>
                <c:pt idx="27">
                  <c:v>392</c:v>
                </c:pt>
                <c:pt idx="28">
                  <c:v>395</c:v>
                </c:pt>
                <c:pt idx="29">
                  <c:v>398</c:v>
                </c:pt>
                <c:pt idx="30">
                  <c:v>400</c:v>
                </c:pt>
                <c:pt idx="31">
                  <c:v>580</c:v>
                </c:pt>
                <c:pt idx="32">
                  <c:v>650</c:v>
                </c:pt>
                <c:pt idx="33">
                  <c:v>670</c:v>
                </c:pt>
                <c:pt idx="34">
                  <c:v>685</c:v>
                </c:pt>
                <c:pt idx="35">
                  <c:v>719</c:v>
                </c:pt>
                <c:pt idx="36">
                  <c:v>735</c:v>
                </c:pt>
                <c:pt idx="37">
                  <c:v>750</c:v>
                </c:pt>
                <c:pt idx="38">
                  <c:v>770</c:v>
                </c:pt>
                <c:pt idx="39">
                  <c:v>788</c:v>
                </c:pt>
                <c:pt idx="40">
                  <c:v>792</c:v>
                </c:pt>
                <c:pt idx="41">
                  <c:v>796</c:v>
                </c:pt>
                <c:pt idx="42">
                  <c:v>800</c:v>
                </c:pt>
                <c:pt idx="43">
                  <c:v>804</c:v>
                </c:pt>
                <c:pt idx="44">
                  <c:v>808</c:v>
                </c:pt>
                <c:pt idx="45">
                  <c:v>813</c:v>
                </c:pt>
                <c:pt idx="46">
                  <c:v>817</c:v>
                </c:pt>
                <c:pt idx="47">
                  <c:v>822</c:v>
                </c:pt>
                <c:pt idx="48">
                  <c:v>827</c:v>
                </c:pt>
                <c:pt idx="49">
                  <c:v>829</c:v>
                </c:pt>
                <c:pt idx="50">
                  <c:v>830</c:v>
                </c:pt>
                <c:pt idx="51">
                  <c:v>832</c:v>
                </c:pt>
                <c:pt idx="52">
                  <c:v>835</c:v>
                </c:pt>
                <c:pt idx="53">
                  <c:v>837</c:v>
                </c:pt>
                <c:pt idx="54">
                  <c:v>840</c:v>
                </c:pt>
                <c:pt idx="55">
                  <c:v>844</c:v>
                </c:pt>
                <c:pt idx="56">
                  <c:v>848</c:v>
                </c:pt>
                <c:pt idx="57">
                  <c:v>853</c:v>
                </c:pt>
                <c:pt idx="58">
                  <c:v>859</c:v>
                </c:pt>
                <c:pt idx="59">
                  <c:v>865</c:v>
                </c:pt>
                <c:pt idx="60">
                  <c:v>870</c:v>
                </c:pt>
                <c:pt idx="61">
                  <c:v>873</c:v>
                </c:pt>
                <c:pt idx="62">
                  <c:v>876</c:v>
                </c:pt>
                <c:pt idx="63">
                  <c:v>880</c:v>
                </c:pt>
                <c:pt idx="64">
                  <c:v>883</c:v>
                </c:pt>
                <c:pt idx="65">
                  <c:v>886</c:v>
                </c:pt>
                <c:pt idx="66">
                  <c:v>890</c:v>
                </c:pt>
                <c:pt idx="67">
                  <c:v>892</c:v>
                </c:pt>
                <c:pt idx="68">
                  <c:v>893</c:v>
                </c:pt>
                <c:pt idx="69">
                  <c:v>895</c:v>
                </c:pt>
                <c:pt idx="70">
                  <c:v>897</c:v>
                </c:pt>
                <c:pt idx="71">
                  <c:v>898</c:v>
                </c:pt>
                <c:pt idx="72">
                  <c:v>900</c:v>
                </c:pt>
                <c:pt idx="73">
                  <c:v>904</c:v>
                </c:pt>
                <c:pt idx="74">
                  <c:v>908</c:v>
                </c:pt>
                <c:pt idx="75">
                  <c:v>913</c:v>
                </c:pt>
                <c:pt idx="76">
                  <c:v>917</c:v>
                </c:pt>
                <c:pt idx="77">
                  <c:v>921</c:v>
                </c:pt>
                <c:pt idx="78">
                  <c:v>925</c:v>
                </c:pt>
                <c:pt idx="79">
                  <c:v>926</c:v>
                </c:pt>
                <c:pt idx="80">
                  <c:v>927</c:v>
                </c:pt>
                <c:pt idx="81">
                  <c:v>927</c:v>
                </c:pt>
                <c:pt idx="82">
                  <c:v>928</c:v>
                </c:pt>
                <c:pt idx="83">
                  <c:v>929</c:v>
                </c:pt>
                <c:pt idx="84">
                  <c:v>930</c:v>
                </c:pt>
                <c:pt idx="85">
                  <c:v>931</c:v>
                </c:pt>
                <c:pt idx="86">
                  <c:v>931</c:v>
                </c:pt>
                <c:pt idx="87">
                  <c:v>932</c:v>
                </c:pt>
                <c:pt idx="88">
                  <c:v>932</c:v>
                </c:pt>
                <c:pt idx="89">
                  <c:v>933</c:v>
                </c:pt>
                <c:pt idx="90">
                  <c:v>933</c:v>
                </c:pt>
                <c:pt idx="91">
                  <c:v>933</c:v>
                </c:pt>
                <c:pt idx="92">
                  <c:v>933</c:v>
                </c:pt>
                <c:pt idx="93">
                  <c:v>933</c:v>
                </c:pt>
                <c:pt idx="94">
                  <c:v>933</c:v>
                </c:pt>
                <c:pt idx="95">
                  <c:v>933</c:v>
                </c:pt>
                <c:pt idx="96">
                  <c:v>933</c:v>
                </c:pt>
                <c:pt idx="97">
                  <c:v>933</c:v>
                </c:pt>
                <c:pt idx="98">
                  <c:v>933</c:v>
                </c:pt>
                <c:pt idx="99">
                  <c:v>933</c:v>
                </c:pt>
                <c:pt idx="100">
                  <c:v>933</c:v>
                </c:pt>
                <c:pt idx="101">
                  <c:v>933</c:v>
                </c:pt>
                <c:pt idx="102">
                  <c:v>934</c:v>
                </c:pt>
                <c:pt idx="103">
                  <c:v>934</c:v>
                </c:pt>
                <c:pt idx="104">
                  <c:v>935</c:v>
                </c:pt>
                <c:pt idx="105">
                  <c:v>936</c:v>
                </c:pt>
                <c:pt idx="106">
                  <c:v>936</c:v>
                </c:pt>
                <c:pt idx="107">
                  <c:v>937</c:v>
                </c:pt>
                <c:pt idx="108">
                  <c:v>938</c:v>
                </c:pt>
                <c:pt idx="109">
                  <c:v>938</c:v>
                </c:pt>
                <c:pt idx="110">
                  <c:v>938</c:v>
                </c:pt>
                <c:pt idx="111">
                  <c:v>938</c:v>
                </c:pt>
                <c:pt idx="112">
                  <c:v>938</c:v>
                </c:pt>
                <c:pt idx="113">
                  <c:v>938</c:v>
                </c:pt>
                <c:pt idx="114">
                  <c:v>938</c:v>
                </c:pt>
                <c:pt idx="115">
                  <c:v>938</c:v>
                </c:pt>
                <c:pt idx="116">
                  <c:v>938</c:v>
                </c:pt>
                <c:pt idx="117">
                  <c:v>938</c:v>
                </c:pt>
                <c:pt idx="118">
                  <c:v>938</c:v>
                </c:pt>
                <c:pt idx="119">
                  <c:v>938</c:v>
                </c:pt>
                <c:pt idx="120">
                  <c:v>938</c:v>
                </c:pt>
                <c:pt idx="121">
                  <c:v>938</c:v>
                </c:pt>
                <c:pt idx="122">
                  <c:v>938</c:v>
                </c:pt>
                <c:pt idx="123">
                  <c:v>938</c:v>
                </c:pt>
                <c:pt idx="124">
                  <c:v>938</c:v>
                </c:pt>
                <c:pt idx="125">
                  <c:v>938</c:v>
                </c:pt>
                <c:pt idx="126">
                  <c:v>938</c:v>
                </c:pt>
                <c:pt idx="127">
                  <c:v>938</c:v>
                </c:pt>
                <c:pt idx="128">
                  <c:v>938</c:v>
                </c:pt>
                <c:pt idx="129">
                  <c:v>938</c:v>
                </c:pt>
                <c:pt idx="130">
                  <c:v>938</c:v>
                </c:pt>
                <c:pt idx="131">
                  <c:v>938</c:v>
                </c:pt>
                <c:pt idx="132">
                  <c:v>938</c:v>
                </c:pt>
                <c:pt idx="133">
                  <c:v>938</c:v>
                </c:pt>
                <c:pt idx="134">
                  <c:v>938</c:v>
                </c:pt>
                <c:pt idx="135">
                  <c:v>938</c:v>
                </c:pt>
                <c:pt idx="136">
                  <c:v>938</c:v>
                </c:pt>
                <c:pt idx="137">
                  <c:v>938</c:v>
                </c:pt>
                <c:pt idx="138">
                  <c:v>938</c:v>
                </c:pt>
                <c:pt idx="139">
                  <c:v>938</c:v>
                </c:pt>
                <c:pt idx="140">
                  <c:v>938</c:v>
                </c:pt>
                <c:pt idx="141">
                  <c:v>938</c:v>
                </c:pt>
                <c:pt idx="142">
                  <c:v>938</c:v>
                </c:pt>
                <c:pt idx="143">
                  <c:v>938</c:v>
                </c:pt>
                <c:pt idx="144">
                  <c:v>938</c:v>
                </c:pt>
              </c:numCache>
            </c:numRef>
          </c:val>
          <c:extLst xmlns:c16r2="http://schemas.microsoft.com/office/drawing/2015/06/chart">
            <c:ext xmlns:c16="http://schemas.microsoft.com/office/drawing/2014/chart" uri="{C3380CC4-5D6E-409C-BE32-E72D297353CC}">
              <c16:uniqueId val="{00000000-5395-4136-BAA1-5599DC3E74D7}"/>
            </c:ext>
          </c:extLst>
        </c:ser>
        <c:ser>
          <c:idx val="1"/>
          <c:order val="1"/>
          <c:spPr>
            <a:ln>
              <a:solidFill>
                <a:srgbClr val="00B0F0"/>
              </a:solidFill>
            </a:ln>
          </c:spPr>
          <c:marker>
            <c:symbol val="none"/>
          </c:marker>
          <c:cat>
            <c:numRef>
              <c:f>Лист2!$A$2:$A$146</c:f>
              <c:numCache>
                <c:formatCode>h:mm</c:formatCode>
                <c:ptCount val="145"/>
                <c:pt idx="0">
                  <c:v>0</c:v>
                </c:pt>
                <c:pt idx="1">
                  <c:v>6.9444444444445334E-3</c:v>
                </c:pt>
                <c:pt idx="2">
                  <c:v>1.3888888888889108E-2</c:v>
                </c:pt>
                <c:pt idx="3">
                  <c:v>2.0833333333333599E-2</c:v>
                </c:pt>
                <c:pt idx="4">
                  <c:v>2.7777777777778467E-2</c:v>
                </c:pt>
                <c:pt idx="5">
                  <c:v>3.4722222222222245E-2</c:v>
                </c:pt>
                <c:pt idx="6">
                  <c:v>4.1666666666666692E-2</c:v>
                </c:pt>
                <c:pt idx="7">
                  <c:v>4.8611111111111133E-2</c:v>
                </c:pt>
                <c:pt idx="8">
                  <c:v>5.5555555555555455E-2</c:v>
                </c:pt>
                <c:pt idx="9">
                  <c:v>6.2500000000000139E-2</c:v>
                </c:pt>
                <c:pt idx="10">
                  <c:v>6.9444444444444892E-2</c:v>
                </c:pt>
                <c:pt idx="11">
                  <c:v>7.6388888888888923E-2</c:v>
                </c:pt>
                <c:pt idx="12">
                  <c:v>8.3333333333333565E-2</c:v>
                </c:pt>
                <c:pt idx="13">
                  <c:v>9.0277777777777693E-2</c:v>
                </c:pt>
                <c:pt idx="14">
                  <c:v>9.7222222222222265E-2</c:v>
                </c:pt>
                <c:pt idx="15">
                  <c:v>0.10416666666666764</c:v>
                </c:pt>
                <c:pt idx="16">
                  <c:v>0.11111111111111144</c:v>
                </c:pt>
                <c:pt idx="17">
                  <c:v>0.11805555555555609</c:v>
                </c:pt>
                <c:pt idx="18">
                  <c:v>0.125</c:v>
                </c:pt>
                <c:pt idx="19">
                  <c:v>0.13194444444444758</c:v>
                </c:pt>
                <c:pt idx="20">
                  <c:v>0.1388888888888889</c:v>
                </c:pt>
                <c:pt idx="21">
                  <c:v>0.14583333333333523</c:v>
                </c:pt>
                <c:pt idx="22">
                  <c:v>0.15277777777777776</c:v>
                </c:pt>
                <c:pt idx="23">
                  <c:v>0.15972222222222446</c:v>
                </c:pt>
                <c:pt idx="24">
                  <c:v>0.16666666666666671</c:v>
                </c:pt>
                <c:pt idx="25">
                  <c:v>0.17361111111111124</c:v>
                </c:pt>
                <c:pt idx="26">
                  <c:v>0.18055555555555555</c:v>
                </c:pt>
                <c:pt idx="27">
                  <c:v>0.18750000000000044</c:v>
                </c:pt>
                <c:pt idx="28">
                  <c:v>0.19444444444444808</c:v>
                </c:pt>
                <c:pt idx="29">
                  <c:v>0.2013888888888889</c:v>
                </c:pt>
                <c:pt idx="30">
                  <c:v>0.20833333333333523</c:v>
                </c:pt>
                <c:pt idx="31">
                  <c:v>0.21527777777777779</c:v>
                </c:pt>
                <c:pt idx="32">
                  <c:v>0.22222222222222296</c:v>
                </c:pt>
                <c:pt idx="33">
                  <c:v>0.22916666666666671</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0.34027777777778229</c:v>
                </c:pt>
                <c:pt idx="50">
                  <c:v>0.34722222222222443</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0.44444444444444614</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0.59722222222221777</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0.68055555555555802</c:v>
                </c:pt>
                <c:pt idx="99">
                  <c:v>0.687500000000002</c:v>
                </c:pt>
                <c:pt idx="100">
                  <c:v>0.69444444444444886</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0.77083333333333881</c:v>
                </c:pt>
                <c:pt idx="112">
                  <c:v>0.7777777777777829</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0.88194444444444886</c:v>
                </c:pt>
                <c:pt idx="128">
                  <c:v>0.88888888888889228</c:v>
                </c:pt>
                <c:pt idx="129">
                  <c:v>0.89583333333333615</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0.97222222222222021</c:v>
                </c:pt>
                <c:pt idx="141">
                  <c:v>0.97916666666666419</c:v>
                </c:pt>
                <c:pt idx="142">
                  <c:v>0.98611111111111116</c:v>
                </c:pt>
                <c:pt idx="143">
                  <c:v>0.99305555555555569</c:v>
                </c:pt>
                <c:pt idx="144" formatCode="[h]:mm:ss">
                  <c:v>1</c:v>
                </c:pt>
              </c:numCache>
            </c:numRef>
          </c:cat>
          <c:val>
            <c:numRef>
              <c:f>Лист2!$C$2:$C$146</c:f>
              <c:numCache>
                <c:formatCode>General</c:formatCode>
                <c:ptCount val="145"/>
              </c:numCache>
            </c:numRef>
          </c:val>
          <c:extLst xmlns:c16r2="http://schemas.microsoft.com/office/drawing/2015/06/chart">
            <c:ext xmlns:c16="http://schemas.microsoft.com/office/drawing/2014/chart" uri="{C3380CC4-5D6E-409C-BE32-E72D297353CC}">
              <c16:uniqueId val="{00000001-5395-4136-BAA1-5599DC3E74D7}"/>
            </c:ext>
          </c:extLst>
        </c:ser>
        <c:ser>
          <c:idx val="2"/>
          <c:order val="2"/>
          <c:spPr>
            <a:ln>
              <a:solidFill>
                <a:srgbClr val="FF0000"/>
              </a:solidFill>
              <a:prstDash val="sysDot"/>
            </a:ln>
          </c:spPr>
          <c:marker>
            <c:symbol val="none"/>
          </c:marker>
          <c:cat>
            <c:numRef>
              <c:f>Лист2!$A$2:$A$146</c:f>
              <c:numCache>
                <c:formatCode>h:mm</c:formatCode>
                <c:ptCount val="145"/>
                <c:pt idx="0">
                  <c:v>0</c:v>
                </c:pt>
                <c:pt idx="1">
                  <c:v>6.9444444444445334E-3</c:v>
                </c:pt>
                <c:pt idx="2">
                  <c:v>1.3888888888889108E-2</c:v>
                </c:pt>
                <c:pt idx="3">
                  <c:v>2.0833333333333599E-2</c:v>
                </c:pt>
                <c:pt idx="4">
                  <c:v>2.7777777777778467E-2</c:v>
                </c:pt>
                <c:pt idx="5">
                  <c:v>3.4722222222222245E-2</c:v>
                </c:pt>
                <c:pt idx="6">
                  <c:v>4.1666666666666692E-2</c:v>
                </c:pt>
                <c:pt idx="7">
                  <c:v>4.8611111111111133E-2</c:v>
                </c:pt>
                <c:pt idx="8">
                  <c:v>5.5555555555555455E-2</c:v>
                </c:pt>
                <c:pt idx="9">
                  <c:v>6.2500000000000139E-2</c:v>
                </c:pt>
                <c:pt idx="10">
                  <c:v>6.9444444444444892E-2</c:v>
                </c:pt>
                <c:pt idx="11">
                  <c:v>7.6388888888888923E-2</c:v>
                </c:pt>
                <c:pt idx="12">
                  <c:v>8.3333333333333565E-2</c:v>
                </c:pt>
                <c:pt idx="13">
                  <c:v>9.0277777777777693E-2</c:v>
                </c:pt>
                <c:pt idx="14">
                  <c:v>9.7222222222222265E-2</c:v>
                </c:pt>
                <c:pt idx="15">
                  <c:v>0.10416666666666764</c:v>
                </c:pt>
                <c:pt idx="16">
                  <c:v>0.11111111111111144</c:v>
                </c:pt>
                <c:pt idx="17">
                  <c:v>0.11805555555555609</c:v>
                </c:pt>
                <c:pt idx="18">
                  <c:v>0.125</c:v>
                </c:pt>
                <c:pt idx="19">
                  <c:v>0.13194444444444758</c:v>
                </c:pt>
                <c:pt idx="20">
                  <c:v>0.1388888888888889</c:v>
                </c:pt>
                <c:pt idx="21">
                  <c:v>0.14583333333333523</c:v>
                </c:pt>
                <c:pt idx="22">
                  <c:v>0.15277777777777776</c:v>
                </c:pt>
                <c:pt idx="23">
                  <c:v>0.15972222222222446</c:v>
                </c:pt>
                <c:pt idx="24">
                  <c:v>0.16666666666666671</c:v>
                </c:pt>
                <c:pt idx="25">
                  <c:v>0.17361111111111124</c:v>
                </c:pt>
                <c:pt idx="26">
                  <c:v>0.18055555555555555</c:v>
                </c:pt>
                <c:pt idx="27">
                  <c:v>0.18750000000000044</c:v>
                </c:pt>
                <c:pt idx="28">
                  <c:v>0.19444444444444808</c:v>
                </c:pt>
                <c:pt idx="29">
                  <c:v>0.2013888888888889</c:v>
                </c:pt>
                <c:pt idx="30">
                  <c:v>0.20833333333333523</c:v>
                </c:pt>
                <c:pt idx="31">
                  <c:v>0.21527777777777779</c:v>
                </c:pt>
                <c:pt idx="32">
                  <c:v>0.22222222222222296</c:v>
                </c:pt>
                <c:pt idx="33">
                  <c:v>0.22916666666666671</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0.34027777777778229</c:v>
                </c:pt>
                <c:pt idx="50">
                  <c:v>0.34722222222222443</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0.44444444444444614</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0.59722222222221777</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0.68055555555555802</c:v>
                </c:pt>
                <c:pt idx="99">
                  <c:v>0.687500000000002</c:v>
                </c:pt>
                <c:pt idx="100">
                  <c:v>0.69444444444444886</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0.77083333333333881</c:v>
                </c:pt>
                <c:pt idx="112">
                  <c:v>0.7777777777777829</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0.88194444444444886</c:v>
                </c:pt>
                <c:pt idx="128">
                  <c:v>0.88888888888889228</c:v>
                </c:pt>
                <c:pt idx="129">
                  <c:v>0.89583333333333615</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0.97222222222222021</c:v>
                </c:pt>
                <c:pt idx="141">
                  <c:v>0.97916666666666419</c:v>
                </c:pt>
                <c:pt idx="142">
                  <c:v>0.98611111111111116</c:v>
                </c:pt>
                <c:pt idx="143">
                  <c:v>0.99305555555555569</c:v>
                </c:pt>
                <c:pt idx="144" formatCode="[h]:mm:ss">
                  <c:v>1</c:v>
                </c:pt>
              </c:numCache>
            </c:numRef>
          </c:cat>
          <c:val>
            <c:numRef>
              <c:f>Лист2!$D$2:$D$146</c:f>
              <c:numCache>
                <c:formatCode>General</c:formatCode>
                <c:ptCount val="145"/>
              </c:numCache>
            </c:numRef>
          </c:val>
          <c:extLst xmlns:c16r2="http://schemas.microsoft.com/office/drawing/2015/06/chart">
            <c:ext xmlns:c16="http://schemas.microsoft.com/office/drawing/2014/chart" uri="{C3380CC4-5D6E-409C-BE32-E72D297353CC}">
              <c16:uniqueId val="{00000002-5395-4136-BAA1-5599DC3E74D7}"/>
            </c:ext>
          </c:extLst>
        </c:ser>
        <c:ser>
          <c:idx val="3"/>
          <c:order val="3"/>
          <c:marker>
            <c:symbol val="none"/>
          </c:marker>
          <c:cat>
            <c:numRef>
              <c:f>Лист2!$A$2:$A$146</c:f>
              <c:numCache>
                <c:formatCode>h:mm</c:formatCode>
                <c:ptCount val="145"/>
                <c:pt idx="0">
                  <c:v>0</c:v>
                </c:pt>
                <c:pt idx="1">
                  <c:v>6.9444444444445334E-3</c:v>
                </c:pt>
                <c:pt idx="2">
                  <c:v>1.3888888888889108E-2</c:v>
                </c:pt>
                <c:pt idx="3">
                  <c:v>2.0833333333333599E-2</c:v>
                </c:pt>
                <c:pt idx="4">
                  <c:v>2.7777777777778467E-2</c:v>
                </c:pt>
                <c:pt idx="5">
                  <c:v>3.4722222222222245E-2</c:v>
                </c:pt>
                <c:pt idx="6">
                  <c:v>4.1666666666666692E-2</c:v>
                </c:pt>
                <c:pt idx="7">
                  <c:v>4.8611111111111133E-2</c:v>
                </c:pt>
                <c:pt idx="8">
                  <c:v>5.5555555555555455E-2</c:v>
                </c:pt>
                <c:pt idx="9">
                  <c:v>6.2500000000000139E-2</c:v>
                </c:pt>
                <c:pt idx="10">
                  <c:v>6.9444444444444892E-2</c:v>
                </c:pt>
                <c:pt idx="11">
                  <c:v>7.6388888888888923E-2</c:v>
                </c:pt>
                <c:pt idx="12">
                  <c:v>8.3333333333333565E-2</c:v>
                </c:pt>
                <c:pt idx="13">
                  <c:v>9.0277777777777693E-2</c:v>
                </c:pt>
                <c:pt idx="14">
                  <c:v>9.7222222222222265E-2</c:v>
                </c:pt>
                <c:pt idx="15">
                  <c:v>0.10416666666666764</c:v>
                </c:pt>
                <c:pt idx="16">
                  <c:v>0.11111111111111144</c:v>
                </c:pt>
                <c:pt idx="17">
                  <c:v>0.11805555555555609</c:v>
                </c:pt>
                <c:pt idx="18">
                  <c:v>0.125</c:v>
                </c:pt>
                <c:pt idx="19">
                  <c:v>0.13194444444444758</c:v>
                </c:pt>
                <c:pt idx="20">
                  <c:v>0.1388888888888889</c:v>
                </c:pt>
                <c:pt idx="21">
                  <c:v>0.14583333333333523</c:v>
                </c:pt>
                <c:pt idx="22">
                  <c:v>0.15277777777777776</c:v>
                </c:pt>
                <c:pt idx="23">
                  <c:v>0.15972222222222446</c:v>
                </c:pt>
                <c:pt idx="24">
                  <c:v>0.16666666666666671</c:v>
                </c:pt>
                <c:pt idx="25">
                  <c:v>0.17361111111111124</c:v>
                </c:pt>
                <c:pt idx="26">
                  <c:v>0.18055555555555555</c:v>
                </c:pt>
                <c:pt idx="27">
                  <c:v>0.18750000000000044</c:v>
                </c:pt>
                <c:pt idx="28">
                  <c:v>0.19444444444444808</c:v>
                </c:pt>
                <c:pt idx="29">
                  <c:v>0.2013888888888889</c:v>
                </c:pt>
                <c:pt idx="30">
                  <c:v>0.20833333333333523</c:v>
                </c:pt>
                <c:pt idx="31">
                  <c:v>0.21527777777777779</c:v>
                </c:pt>
                <c:pt idx="32">
                  <c:v>0.22222222222222296</c:v>
                </c:pt>
                <c:pt idx="33">
                  <c:v>0.22916666666666671</c:v>
                </c:pt>
                <c:pt idx="34">
                  <c:v>0.23611111111111124</c:v>
                </c:pt>
                <c:pt idx="35">
                  <c:v>0.24305555555555555</c:v>
                </c:pt>
                <c:pt idx="36">
                  <c:v>0.25</c:v>
                </c:pt>
                <c:pt idx="37">
                  <c:v>0.25694444444444448</c:v>
                </c:pt>
                <c:pt idx="38">
                  <c:v>0.26388888888889556</c:v>
                </c:pt>
                <c:pt idx="39">
                  <c:v>0.27083333333333326</c:v>
                </c:pt>
                <c:pt idx="40">
                  <c:v>0.27777777777778134</c:v>
                </c:pt>
                <c:pt idx="41">
                  <c:v>0.28472222222222232</c:v>
                </c:pt>
                <c:pt idx="42">
                  <c:v>0.29166666666667063</c:v>
                </c:pt>
                <c:pt idx="43">
                  <c:v>0.2986111111111111</c:v>
                </c:pt>
                <c:pt idx="44">
                  <c:v>0.30555555555555552</c:v>
                </c:pt>
                <c:pt idx="45">
                  <c:v>0.31250000000000311</c:v>
                </c:pt>
                <c:pt idx="46">
                  <c:v>0.31944444444444914</c:v>
                </c:pt>
                <c:pt idx="47">
                  <c:v>0.32638888888889828</c:v>
                </c:pt>
                <c:pt idx="48">
                  <c:v>0.33333333333333331</c:v>
                </c:pt>
                <c:pt idx="49">
                  <c:v>0.34027777777778229</c:v>
                </c:pt>
                <c:pt idx="50">
                  <c:v>0.34722222222222443</c:v>
                </c:pt>
                <c:pt idx="51">
                  <c:v>0.35416666666667063</c:v>
                </c:pt>
                <c:pt idx="52">
                  <c:v>0.3611111111111111</c:v>
                </c:pt>
                <c:pt idx="53">
                  <c:v>0.36805555555555558</c:v>
                </c:pt>
                <c:pt idx="54">
                  <c:v>0.37500000000000311</c:v>
                </c:pt>
                <c:pt idx="55">
                  <c:v>0.38194444444444903</c:v>
                </c:pt>
                <c:pt idx="56">
                  <c:v>0.38888888888889828</c:v>
                </c:pt>
                <c:pt idx="57">
                  <c:v>0.39583333333333331</c:v>
                </c:pt>
                <c:pt idx="58">
                  <c:v>0.40277777777778123</c:v>
                </c:pt>
                <c:pt idx="59">
                  <c:v>0.40972222222222232</c:v>
                </c:pt>
                <c:pt idx="60">
                  <c:v>0.41666666666667063</c:v>
                </c:pt>
                <c:pt idx="61">
                  <c:v>0.4236111111111111</c:v>
                </c:pt>
                <c:pt idx="62">
                  <c:v>0.43055555555555558</c:v>
                </c:pt>
                <c:pt idx="63">
                  <c:v>0.43750000000000311</c:v>
                </c:pt>
                <c:pt idx="64">
                  <c:v>0.44444444444444614</c:v>
                </c:pt>
                <c:pt idx="65">
                  <c:v>0.45138888888889556</c:v>
                </c:pt>
                <c:pt idx="66">
                  <c:v>0.45833333333333326</c:v>
                </c:pt>
                <c:pt idx="67">
                  <c:v>0.46527777777778123</c:v>
                </c:pt>
                <c:pt idx="68">
                  <c:v>0.47222222222222232</c:v>
                </c:pt>
                <c:pt idx="69">
                  <c:v>0.47916666666667063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0.59722222222221777</c:v>
                </c:pt>
                <c:pt idx="87">
                  <c:v>0.60416666666666652</c:v>
                </c:pt>
                <c:pt idx="88">
                  <c:v>0.61111111111111105</c:v>
                </c:pt>
                <c:pt idx="89">
                  <c:v>0.61805555555556302</c:v>
                </c:pt>
                <c:pt idx="90">
                  <c:v>0.62500000000000633</c:v>
                </c:pt>
                <c:pt idx="91">
                  <c:v>0.63194444444445552</c:v>
                </c:pt>
                <c:pt idx="92">
                  <c:v>0.63888888888889817</c:v>
                </c:pt>
                <c:pt idx="93">
                  <c:v>0.64583333333334136</c:v>
                </c:pt>
                <c:pt idx="94">
                  <c:v>0.65277777777778478</c:v>
                </c:pt>
                <c:pt idx="95">
                  <c:v>0.65972222222222265</c:v>
                </c:pt>
                <c:pt idx="96">
                  <c:v>0.66666666666666663</c:v>
                </c:pt>
                <c:pt idx="97">
                  <c:v>0.67361111111111915</c:v>
                </c:pt>
                <c:pt idx="98">
                  <c:v>0.68055555555555802</c:v>
                </c:pt>
                <c:pt idx="99">
                  <c:v>0.687500000000002</c:v>
                </c:pt>
                <c:pt idx="100">
                  <c:v>0.69444444444444886</c:v>
                </c:pt>
                <c:pt idx="101">
                  <c:v>0.70138888888888884</c:v>
                </c:pt>
                <c:pt idx="102">
                  <c:v>0.7083333333333337</c:v>
                </c:pt>
                <c:pt idx="103">
                  <c:v>0.71527777777777779</c:v>
                </c:pt>
                <c:pt idx="104">
                  <c:v>0.72222222222222221</c:v>
                </c:pt>
                <c:pt idx="105">
                  <c:v>0.72916666666666652</c:v>
                </c:pt>
                <c:pt idx="106">
                  <c:v>0.7361111111111116</c:v>
                </c:pt>
                <c:pt idx="107">
                  <c:v>0.74305555555556291</c:v>
                </c:pt>
                <c:pt idx="108">
                  <c:v>0.75000000000000633</c:v>
                </c:pt>
                <c:pt idx="109">
                  <c:v>0.75694444444445508</c:v>
                </c:pt>
                <c:pt idx="110">
                  <c:v>0.76388888888889817</c:v>
                </c:pt>
                <c:pt idx="111">
                  <c:v>0.77083333333333881</c:v>
                </c:pt>
                <c:pt idx="112">
                  <c:v>0.7777777777777829</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0.86805555555556246</c:v>
                </c:pt>
                <c:pt idx="126">
                  <c:v>0.87500000000000633</c:v>
                </c:pt>
                <c:pt idx="127">
                  <c:v>0.88194444444444886</c:v>
                </c:pt>
                <c:pt idx="128">
                  <c:v>0.88888888888889228</c:v>
                </c:pt>
                <c:pt idx="129">
                  <c:v>0.89583333333333615</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0.97222222222222021</c:v>
                </c:pt>
                <c:pt idx="141">
                  <c:v>0.97916666666666419</c:v>
                </c:pt>
                <c:pt idx="142">
                  <c:v>0.98611111111111116</c:v>
                </c:pt>
                <c:pt idx="143">
                  <c:v>0.99305555555555569</c:v>
                </c:pt>
                <c:pt idx="144" formatCode="[h]:mm:ss">
                  <c:v>1</c:v>
                </c:pt>
              </c:numCache>
            </c:numRef>
          </c:cat>
          <c:val>
            <c:numRef>
              <c:f>Лист2!$E$2:$E$146</c:f>
              <c:numCache>
                <c:formatCode>General</c:formatCode>
                <c:ptCount val="145"/>
              </c:numCache>
            </c:numRef>
          </c:val>
          <c:extLst xmlns:c16r2="http://schemas.microsoft.com/office/drawing/2015/06/chart">
            <c:ext xmlns:c16="http://schemas.microsoft.com/office/drawing/2014/chart" uri="{C3380CC4-5D6E-409C-BE32-E72D297353CC}">
              <c16:uniqueId val="{00000003-5395-4136-BAA1-5599DC3E74D7}"/>
            </c:ext>
          </c:extLst>
        </c:ser>
        <c:marker val="1"/>
        <c:axId val="54142848"/>
        <c:axId val="54144384"/>
      </c:lineChart>
      <c:catAx>
        <c:axId val="54142848"/>
        <c:scaling>
          <c:orientation val="minMax"/>
        </c:scaling>
        <c:axPos val="b"/>
        <c:numFmt formatCode="h:mm" sourceLinked="1"/>
        <c:tickLblPos val="nextTo"/>
        <c:crossAx val="54144384"/>
        <c:crosses val="autoZero"/>
        <c:auto val="1"/>
        <c:lblAlgn val="ctr"/>
        <c:lblOffset val="100"/>
      </c:catAx>
      <c:valAx>
        <c:axId val="54144384"/>
        <c:scaling>
          <c:orientation val="minMax"/>
        </c:scaling>
        <c:axPos val="l"/>
        <c:majorGridlines/>
        <c:numFmt formatCode="General" sourceLinked="1"/>
        <c:tickLblPos val="nextTo"/>
        <c:crossAx val="54142848"/>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67789225351574"/>
          <c:y val="2.6526684164479439E-2"/>
          <c:w val="0.61626130067074969"/>
          <c:h val="0.86478043185778264"/>
        </c:manualLayout>
      </c:layout>
      <c:lineChart>
        <c:grouping val="standard"/>
        <c:ser>
          <c:idx val="0"/>
          <c:order val="0"/>
          <c:tx>
            <c:strRef>
              <c:f>Лист1!$B$1</c:f>
              <c:strCache>
                <c:ptCount val="1"/>
                <c:pt idx="0">
                  <c:v>по 7(1)</c:v>
                </c:pt>
              </c:strCache>
            </c:strRef>
          </c:tx>
          <c:marker>
            <c:symbol val="none"/>
          </c:marker>
          <c:cat>
            <c:numRef>
              <c:f>Лист1!$A$2:$A$50</c:f>
              <c:numCache>
                <c:formatCode>h:mm</c:formatCode>
                <c:ptCount val="49"/>
                <c:pt idx="0">
                  <c:v>6.9444444444445178E-3</c:v>
                </c:pt>
                <c:pt idx="1">
                  <c:v>1.3888888888889096E-2</c:v>
                </c:pt>
                <c:pt idx="2">
                  <c:v>2.0833333333333412E-2</c:v>
                </c:pt>
                <c:pt idx="3">
                  <c:v>2.7777777777778449E-2</c:v>
                </c:pt>
                <c:pt idx="4">
                  <c:v>3.4722222222222224E-2</c:v>
                </c:pt>
                <c:pt idx="5">
                  <c:v>4.1666666666666664E-2</c:v>
                </c:pt>
                <c:pt idx="6">
                  <c:v>4.8611111111111112E-2</c:v>
                </c:pt>
                <c:pt idx="7">
                  <c:v>5.5555555555555455E-2</c:v>
                </c:pt>
                <c:pt idx="8">
                  <c:v>6.25E-2</c:v>
                </c:pt>
                <c:pt idx="9">
                  <c:v>6.9444444444444434E-2</c:v>
                </c:pt>
                <c:pt idx="10">
                  <c:v>7.6388888888888895E-2</c:v>
                </c:pt>
                <c:pt idx="11">
                  <c:v>8.3333333333333343E-2</c:v>
                </c:pt>
                <c:pt idx="12">
                  <c:v>9.0277777777777693E-2</c:v>
                </c:pt>
                <c:pt idx="13">
                  <c:v>9.7222222222222224E-2</c:v>
                </c:pt>
                <c:pt idx="14">
                  <c:v>0.10416666666666764</c:v>
                </c:pt>
                <c:pt idx="15">
                  <c:v>0.1111111111111111</c:v>
                </c:pt>
                <c:pt idx="16">
                  <c:v>0.11805555555555559</c:v>
                </c:pt>
                <c:pt idx="17">
                  <c:v>0.125</c:v>
                </c:pt>
                <c:pt idx="18">
                  <c:v>0.13194444444444758</c:v>
                </c:pt>
                <c:pt idx="19">
                  <c:v>0.1388888888888889</c:v>
                </c:pt>
                <c:pt idx="20">
                  <c:v>0.14583333333333523</c:v>
                </c:pt>
                <c:pt idx="21">
                  <c:v>0.15277777777777776</c:v>
                </c:pt>
                <c:pt idx="22">
                  <c:v>0.15972222222222446</c:v>
                </c:pt>
                <c:pt idx="23">
                  <c:v>0.16666666666666666</c:v>
                </c:pt>
                <c:pt idx="24">
                  <c:v>0.17361111111111124</c:v>
                </c:pt>
                <c:pt idx="25">
                  <c:v>0.18055555555555555</c:v>
                </c:pt>
                <c:pt idx="26">
                  <c:v>0.18750000000000044</c:v>
                </c:pt>
                <c:pt idx="27">
                  <c:v>0.19444444444444758</c:v>
                </c:pt>
                <c:pt idx="28">
                  <c:v>0.2013888888888889</c:v>
                </c:pt>
                <c:pt idx="29">
                  <c:v>0.20833333333333523</c:v>
                </c:pt>
                <c:pt idx="30">
                  <c:v>0.21527777777777779</c:v>
                </c:pt>
                <c:pt idx="31">
                  <c:v>0.22222222222222221</c:v>
                </c:pt>
                <c:pt idx="32">
                  <c:v>0.22916666666666666</c:v>
                </c:pt>
                <c:pt idx="33">
                  <c:v>0.23611111111111124</c:v>
                </c:pt>
                <c:pt idx="34">
                  <c:v>0.24305555555555555</c:v>
                </c:pt>
                <c:pt idx="35">
                  <c:v>0.25</c:v>
                </c:pt>
                <c:pt idx="36">
                  <c:v>0.25694444444444448</c:v>
                </c:pt>
                <c:pt idx="37">
                  <c:v>0.26388888888889556</c:v>
                </c:pt>
                <c:pt idx="38">
                  <c:v>0.27083333333333326</c:v>
                </c:pt>
                <c:pt idx="39">
                  <c:v>0.27777777777778134</c:v>
                </c:pt>
                <c:pt idx="40">
                  <c:v>0.28472222222222232</c:v>
                </c:pt>
                <c:pt idx="41">
                  <c:v>0.29166666666667063</c:v>
                </c:pt>
                <c:pt idx="42">
                  <c:v>0.2986111111111111</c:v>
                </c:pt>
                <c:pt idx="43">
                  <c:v>0.30555555555555552</c:v>
                </c:pt>
                <c:pt idx="44">
                  <c:v>0.31250000000000311</c:v>
                </c:pt>
                <c:pt idx="45">
                  <c:v>0.31944444444444914</c:v>
                </c:pt>
                <c:pt idx="46">
                  <c:v>0.32638888888889828</c:v>
                </c:pt>
                <c:pt idx="47">
                  <c:v>0.33333333333333331</c:v>
                </c:pt>
                <c:pt idx="48">
                  <c:v>0.34027777777778123</c:v>
                </c:pt>
              </c:numCache>
            </c:numRef>
          </c:cat>
          <c:val>
            <c:numRef>
              <c:f>Лист1!$B$2:$B$50</c:f>
              <c:numCache>
                <c:formatCode>General</c:formatCode>
                <c:ptCount val="49"/>
                <c:pt idx="0">
                  <c:v>-26.17</c:v>
                </c:pt>
                <c:pt idx="1">
                  <c:v>-50.67</c:v>
                </c:pt>
                <c:pt idx="2">
                  <c:v>-85.440000000000026</c:v>
                </c:pt>
                <c:pt idx="3">
                  <c:v>-109.74000000000002</c:v>
                </c:pt>
                <c:pt idx="4">
                  <c:v>-140.84</c:v>
                </c:pt>
                <c:pt idx="5">
                  <c:v>-158.58000000000001</c:v>
                </c:pt>
                <c:pt idx="6">
                  <c:v>-129.89000000000001</c:v>
                </c:pt>
                <c:pt idx="7">
                  <c:v>-108.28</c:v>
                </c:pt>
                <c:pt idx="8">
                  <c:v>-91.63</c:v>
                </c:pt>
                <c:pt idx="9">
                  <c:v>-78.8</c:v>
                </c:pt>
                <c:pt idx="10">
                  <c:v>-66.790000000000006</c:v>
                </c:pt>
                <c:pt idx="11">
                  <c:v>-56.97</c:v>
                </c:pt>
                <c:pt idx="12">
                  <c:v>-47.42</c:v>
                </c:pt>
                <c:pt idx="13">
                  <c:v>-39.630000000000003</c:v>
                </c:pt>
                <c:pt idx="14">
                  <c:v>-33.24</c:v>
                </c:pt>
                <c:pt idx="15">
                  <c:v>-28.01</c:v>
                </c:pt>
                <c:pt idx="16">
                  <c:v>-23.71</c:v>
                </c:pt>
                <c:pt idx="17">
                  <c:v>-20.190000000000001</c:v>
                </c:pt>
                <c:pt idx="18">
                  <c:v>-18.04</c:v>
                </c:pt>
                <c:pt idx="19">
                  <c:v>-16.25</c:v>
                </c:pt>
                <c:pt idx="20">
                  <c:v>-15.54</c:v>
                </c:pt>
                <c:pt idx="21">
                  <c:v>-14.17</c:v>
                </c:pt>
                <c:pt idx="22">
                  <c:v>-13.06</c:v>
                </c:pt>
                <c:pt idx="23">
                  <c:v>-12.9</c:v>
                </c:pt>
                <c:pt idx="24">
                  <c:v>-12.76</c:v>
                </c:pt>
                <c:pt idx="25">
                  <c:v>-11.89</c:v>
                </c:pt>
                <c:pt idx="26">
                  <c:v>-11.19</c:v>
                </c:pt>
                <c:pt idx="27">
                  <c:v>-11.360000000000024</c:v>
                </c:pt>
                <c:pt idx="28">
                  <c:v>-11.5</c:v>
                </c:pt>
                <c:pt idx="29">
                  <c:v>-10.850000000000026</c:v>
                </c:pt>
                <c:pt idx="30">
                  <c:v>-143.41</c:v>
                </c:pt>
                <c:pt idx="31">
                  <c:v>-166.39000000000001</c:v>
                </c:pt>
                <c:pt idx="32">
                  <c:v>-149.05000000000001</c:v>
                </c:pt>
                <c:pt idx="33">
                  <c:v>-132.4</c:v>
                </c:pt>
                <c:pt idx="34">
                  <c:v>-133.44</c:v>
                </c:pt>
                <c:pt idx="35">
                  <c:v>-120.6</c:v>
                </c:pt>
                <c:pt idx="36">
                  <c:v>-109.61999999999999</c:v>
                </c:pt>
                <c:pt idx="37">
                  <c:v>-104.45</c:v>
                </c:pt>
                <c:pt idx="38">
                  <c:v>-98.649999999999991</c:v>
                </c:pt>
                <c:pt idx="39">
                  <c:v>-83.45</c:v>
                </c:pt>
                <c:pt idx="40">
                  <c:v>-71.25</c:v>
                </c:pt>
                <c:pt idx="41">
                  <c:v>-61.33</c:v>
                </c:pt>
                <c:pt idx="42">
                  <c:v>-53.21</c:v>
                </c:pt>
                <c:pt idx="43">
                  <c:v>-46.55</c:v>
                </c:pt>
                <c:pt idx="44">
                  <c:v>-41.84</c:v>
                </c:pt>
                <c:pt idx="45">
                  <c:v>-37.200000000000003</c:v>
                </c:pt>
                <c:pt idx="46">
                  <c:v>-34.130000000000003</c:v>
                </c:pt>
                <c:pt idx="47">
                  <c:v>-31.64</c:v>
                </c:pt>
                <c:pt idx="48">
                  <c:v>-27.330000000000005</c:v>
                </c:pt>
              </c:numCache>
            </c:numRef>
          </c:val>
          <c:extLst xmlns:c16r2="http://schemas.microsoft.com/office/drawing/2015/06/chart">
            <c:ext xmlns:c16="http://schemas.microsoft.com/office/drawing/2014/chart" uri="{C3380CC4-5D6E-409C-BE32-E72D297353CC}">
              <c16:uniqueId val="{00000000-6451-4D8B-A5C6-0D2A44B73519}"/>
            </c:ext>
          </c:extLst>
        </c:ser>
        <c:ser>
          <c:idx val="1"/>
          <c:order val="1"/>
          <c:tx>
            <c:strRef>
              <c:f>Лист1!$C$1</c:f>
              <c:strCache>
                <c:ptCount val="1"/>
                <c:pt idx="0">
                  <c:v>по 1(1)</c:v>
                </c:pt>
              </c:strCache>
            </c:strRef>
          </c:tx>
          <c:marker>
            <c:symbol val="none"/>
          </c:marker>
          <c:cat>
            <c:numRef>
              <c:f>Лист1!$A$2:$A$50</c:f>
              <c:numCache>
                <c:formatCode>h:mm</c:formatCode>
                <c:ptCount val="49"/>
                <c:pt idx="0">
                  <c:v>6.9444444444445178E-3</c:v>
                </c:pt>
                <c:pt idx="1">
                  <c:v>1.3888888888889096E-2</c:v>
                </c:pt>
                <c:pt idx="2">
                  <c:v>2.0833333333333412E-2</c:v>
                </c:pt>
                <c:pt idx="3">
                  <c:v>2.7777777777778449E-2</c:v>
                </c:pt>
                <c:pt idx="4">
                  <c:v>3.4722222222222224E-2</c:v>
                </c:pt>
                <c:pt idx="5">
                  <c:v>4.1666666666666664E-2</c:v>
                </c:pt>
                <c:pt idx="6">
                  <c:v>4.8611111111111112E-2</c:v>
                </c:pt>
                <c:pt idx="7">
                  <c:v>5.5555555555555455E-2</c:v>
                </c:pt>
                <c:pt idx="8">
                  <c:v>6.25E-2</c:v>
                </c:pt>
                <c:pt idx="9">
                  <c:v>6.9444444444444434E-2</c:v>
                </c:pt>
                <c:pt idx="10">
                  <c:v>7.6388888888888895E-2</c:v>
                </c:pt>
                <c:pt idx="11">
                  <c:v>8.3333333333333343E-2</c:v>
                </c:pt>
                <c:pt idx="12">
                  <c:v>9.0277777777777693E-2</c:v>
                </c:pt>
                <c:pt idx="13">
                  <c:v>9.7222222222222224E-2</c:v>
                </c:pt>
                <c:pt idx="14">
                  <c:v>0.10416666666666764</c:v>
                </c:pt>
                <c:pt idx="15">
                  <c:v>0.1111111111111111</c:v>
                </c:pt>
                <c:pt idx="16">
                  <c:v>0.11805555555555559</c:v>
                </c:pt>
                <c:pt idx="17">
                  <c:v>0.125</c:v>
                </c:pt>
                <c:pt idx="18">
                  <c:v>0.13194444444444758</c:v>
                </c:pt>
                <c:pt idx="19">
                  <c:v>0.1388888888888889</c:v>
                </c:pt>
                <c:pt idx="20">
                  <c:v>0.14583333333333523</c:v>
                </c:pt>
                <c:pt idx="21">
                  <c:v>0.15277777777777776</c:v>
                </c:pt>
                <c:pt idx="22">
                  <c:v>0.15972222222222446</c:v>
                </c:pt>
                <c:pt idx="23">
                  <c:v>0.16666666666666666</c:v>
                </c:pt>
                <c:pt idx="24">
                  <c:v>0.17361111111111124</c:v>
                </c:pt>
                <c:pt idx="25">
                  <c:v>0.18055555555555555</c:v>
                </c:pt>
                <c:pt idx="26">
                  <c:v>0.18750000000000044</c:v>
                </c:pt>
                <c:pt idx="27">
                  <c:v>0.19444444444444758</c:v>
                </c:pt>
                <c:pt idx="28">
                  <c:v>0.2013888888888889</c:v>
                </c:pt>
                <c:pt idx="29">
                  <c:v>0.20833333333333523</c:v>
                </c:pt>
                <c:pt idx="30">
                  <c:v>0.21527777777777779</c:v>
                </c:pt>
                <c:pt idx="31">
                  <c:v>0.22222222222222221</c:v>
                </c:pt>
                <c:pt idx="32">
                  <c:v>0.22916666666666666</c:v>
                </c:pt>
                <c:pt idx="33">
                  <c:v>0.23611111111111124</c:v>
                </c:pt>
                <c:pt idx="34">
                  <c:v>0.24305555555555555</c:v>
                </c:pt>
                <c:pt idx="35">
                  <c:v>0.25</c:v>
                </c:pt>
                <c:pt idx="36">
                  <c:v>0.25694444444444448</c:v>
                </c:pt>
                <c:pt idx="37">
                  <c:v>0.26388888888889556</c:v>
                </c:pt>
                <c:pt idx="38">
                  <c:v>0.27083333333333326</c:v>
                </c:pt>
                <c:pt idx="39">
                  <c:v>0.27777777777778134</c:v>
                </c:pt>
                <c:pt idx="40">
                  <c:v>0.28472222222222232</c:v>
                </c:pt>
                <c:pt idx="41">
                  <c:v>0.29166666666667063</c:v>
                </c:pt>
                <c:pt idx="42">
                  <c:v>0.2986111111111111</c:v>
                </c:pt>
                <c:pt idx="43">
                  <c:v>0.30555555555555552</c:v>
                </c:pt>
                <c:pt idx="44">
                  <c:v>0.31250000000000311</c:v>
                </c:pt>
                <c:pt idx="45">
                  <c:v>0.31944444444444914</c:v>
                </c:pt>
                <c:pt idx="46">
                  <c:v>0.32638888888889828</c:v>
                </c:pt>
                <c:pt idx="47">
                  <c:v>0.33333333333333331</c:v>
                </c:pt>
                <c:pt idx="48">
                  <c:v>0.34027777777778123</c:v>
                </c:pt>
              </c:numCache>
            </c:numRef>
          </c:cat>
          <c:val>
            <c:numRef>
              <c:f>Лист1!$C$2:$C$50</c:f>
              <c:numCache>
                <c:formatCode>General</c:formatCode>
                <c:ptCount val="49"/>
                <c:pt idx="0">
                  <c:v>8.5500000000000007</c:v>
                </c:pt>
                <c:pt idx="1">
                  <c:v>19.350000000000001</c:v>
                </c:pt>
                <c:pt idx="2">
                  <c:v>34.39</c:v>
                </c:pt>
                <c:pt idx="3">
                  <c:v>47.44</c:v>
                </c:pt>
                <c:pt idx="4">
                  <c:v>62.190000000000012</c:v>
                </c:pt>
                <c:pt idx="5">
                  <c:v>73.06</c:v>
                </c:pt>
                <c:pt idx="6">
                  <c:v>67.52</c:v>
                </c:pt>
                <c:pt idx="7">
                  <c:v>58.91</c:v>
                </c:pt>
                <c:pt idx="8">
                  <c:v>50.55</c:v>
                </c:pt>
                <c:pt idx="9">
                  <c:v>43.44</c:v>
                </c:pt>
                <c:pt idx="10">
                  <c:v>37.020000000000003</c:v>
                </c:pt>
                <c:pt idx="11">
                  <c:v>31.57</c:v>
                </c:pt>
                <c:pt idx="12">
                  <c:v>26.55</c:v>
                </c:pt>
                <c:pt idx="13">
                  <c:v>22.24</c:v>
                </c:pt>
                <c:pt idx="14">
                  <c:v>18.66</c:v>
                </c:pt>
                <c:pt idx="15">
                  <c:v>15.69</c:v>
                </c:pt>
                <c:pt idx="16">
                  <c:v>13.25</c:v>
                </c:pt>
                <c:pt idx="17">
                  <c:v>11.24</c:v>
                </c:pt>
                <c:pt idx="18">
                  <c:v>9.82</c:v>
                </c:pt>
                <c:pt idx="19">
                  <c:v>8.74</c:v>
                </c:pt>
                <c:pt idx="20">
                  <c:v>8.120000000000001</c:v>
                </c:pt>
                <c:pt idx="21">
                  <c:v>7.64</c:v>
                </c:pt>
                <c:pt idx="22">
                  <c:v>6.87</c:v>
                </c:pt>
                <c:pt idx="23">
                  <c:v>6.6099999999999985</c:v>
                </c:pt>
                <c:pt idx="24">
                  <c:v>6.46</c:v>
                </c:pt>
                <c:pt idx="25">
                  <c:v>6.1199999999999966</c:v>
                </c:pt>
                <c:pt idx="26">
                  <c:v>5.78</c:v>
                </c:pt>
                <c:pt idx="27">
                  <c:v>5.72</c:v>
                </c:pt>
                <c:pt idx="28">
                  <c:v>5.74</c:v>
                </c:pt>
                <c:pt idx="29">
                  <c:v>5.53</c:v>
                </c:pt>
                <c:pt idx="30">
                  <c:v>48.81</c:v>
                </c:pt>
                <c:pt idx="31">
                  <c:v>70.33</c:v>
                </c:pt>
                <c:pt idx="32">
                  <c:v>72.59</c:v>
                </c:pt>
                <c:pt idx="33">
                  <c:v>68.38</c:v>
                </c:pt>
                <c:pt idx="34">
                  <c:v>67.400000000000006</c:v>
                </c:pt>
                <c:pt idx="35">
                  <c:v>63.54</c:v>
                </c:pt>
                <c:pt idx="36">
                  <c:v>57.67</c:v>
                </c:pt>
                <c:pt idx="37">
                  <c:v>54.230000000000011</c:v>
                </c:pt>
                <c:pt idx="38">
                  <c:v>51.1</c:v>
                </c:pt>
                <c:pt idx="39">
                  <c:v>45.04</c:v>
                </c:pt>
                <c:pt idx="40">
                  <c:v>39.01</c:v>
                </c:pt>
                <c:pt idx="41">
                  <c:v>33.68</c:v>
                </c:pt>
                <c:pt idx="42">
                  <c:v>29.17</c:v>
                </c:pt>
                <c:pt idx="43">
                  <c:v>25.4</c:v>
                </c:pt>
                <c:pt idx="44">
                  <c:v>22.55</c:v>
                </c:pt>
                <c:pt idx="45">
                  <c:v>20.02</c:v>
                </c:pt>
                <c:pt idx="46">
                  <c:v>18.170000000000005</c:v>
                </c:pt>
                <c:pt idx="47">
                  <c:v>16.66</c:v>
                </c:pt>
                <c:pt idx="48">
                  <c:v>14.73</c:v>
                </c:pt>
              </c:numCache>
            </c:numRef>
          </c:val>
          <c:extLst xmlns:c16r2="http://schemas.microsoft.com/office/drawing/2015/06/chart">
            <c:ext xmlns:c16="http://schemas.microsoft.com/office/drawing/2014/chart" uri="{C3380CC4-5D6E-409C-BE32-E72D297353CC}">
              <c16:uniqueId val="{00000001-6451-4D8B-A5C6-0D2A44B73519}"/>
            </c:ext>
          </c:extLst>
        </c:ser>
        <c:marker val="1"/>
        <c:axId val="56058240"/>
        <c:axId val="56059776"/>
      </c:lineChart>
      <c:catAx>
        <c:axId val="56058240"/>
        <c:scaling>
          <c:orientation val="minMax"/>
        </c:scaling>
        <c:axPos val="b"/>
        <c:numFmt formatCode="h:mm" sourceLinked="1"/>
        <c:tickLblPos val="nextTo"/>
        <c:crossAx val="56059776"/>
        <c:crosses val="autoZero"/>
        <c:auto val="1"/>
        <c:lblAlgn val="ctr"/>
        <c:lblOffset val="100"/>
      </c:catAx>
      <c:valAx>
        <c:axId val="56059776"/>
        <c:scaling>
          <c:orientation val="minMax"/>
        </c:scaling>
        <c:axPos val="l"/>
        <c:majorGridlines/>
        <c:numFmt formatCode="General" sourceLinked="1"/>
        <c:tickLblPos val="nextTo"/>
        <c:crossAx val="56058240"/>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0.02272</cdr:x>
      <cdr:y>0.02814</cdr:y>
    </cdr:from>
    <cdr:to>
      <cdr:x>0.10117</cdr:x>
      <cdr:y>0.71412</cdr:y>
    </cdr:to>
    <cdr:sp macro="" textlink="">
      <cdr:nvSpPr>
        <cdr:cNvPr id="2" name="TextBox 1"/>
        <cdr:cNvSpPr txBox="1"/>
      </cdr:nvSpPr>
      <cdr:spPr>
        <a:xfrm xmlns:a="http://schemas.openxmlformats.org/drawingml/2006/main">
          <a:off x="111237" y="76200"/>
          <a:ext cx="384063" cy="185737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1100"/>
            <a:t>Температура, град</a:t>
          </a:r>
        </a:p>
      </cdr:txBody>
    </cdr:sp>
  </cdr:relSizeAnchor>
  <cdr:relSizeAnchor xmlns:cdr="http://schemas.openxmlformats.org/drawingml/2006/chartDrawing">
    <cdr:from>
      <cdr:x>0.47363</cdr:x>
      <cdr:y>0.89087</cdr:y>
    </cdr:from>
    <cdr:to>
      <cdr:x>0.62879</cdr:x>
      <cdr:y>0.97726</cdr:y>
    </cdr:to>
    <cdr:sp macro="" textlink="">
      <cdr:nvSpPr>
        <cdr:cNvPr id="3" name="TextBox 2"/>
        <cdr:cNvSpPr txBox="1"/>
      </cdr:nvSpPr>
      <cdr:spPr>
        <a:xfrm xmlns:a="http://schemas.openxmlformats.org/drawingml/2006/main">
          <a:off x="2813538" y="3099685"/>
          <a:ext cx="921725" cy="3005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Время, ч</a:t>
          </a:r>
        </a:p>
      </cdr:txBody>
    </cdr:sp>
  </cdr:relSizeAnchor>
</c:userShapes>
</file>

<file path=word/drawings/drawing2.xml><?xml version="1.0" encoding="utf-8"?>
<c:userShapes xmlns:c="http://schemas.openxmlformats.org/drawingml/2006/chart">
  <cdr:relSizeAnchor xmlns:cdr="http://schemas.openxmlformats.org/drawingml/2006/chartDrawing">
    <cdr:from>
      <cdr:x>0.01354</cdr:x>
      <cdr:y>0.09302</cdr:y>
    </cdr:from>
    <cdr:to>
      <cdr:x>0.09255</cdr:x>
      <cdr:y>0.88372</cdr:y>
    </cdr:to>
    <cdr:sp macro="" textlink="">
      <cdr:nvSpPr>
        <cdr:cNvPr id="2" name="TextBox 1"/>
        <cdr:cNvSpPr txBox="1"/>
      </cdr:nvSpPr>
      <cdr:spPr>
        <a:xfrm xmlns:a="http://schemas.openxmlformats.org/drawingml/2006/main">
          <a:off x="57150" y="190500"/>
          <a:ext cx="333375" cy="1619249"/>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1100">
              <a:latin typeface="Times New Roman" pitchFamily="18" charset="0"/>
              <a:cs typeface="Times New Roman" pitchFamily="18" charset="0"/>
            </a:rPr>
            <a:t>Напряжения, МПа</a:t>
          </a:r>
        </a:p>
      </cdr:txBody>
    </cdr:sp>
  </cdr:relSizeAnchor>
  <cdr:relSizeAnchor xmlns:cdr="http://schemas.openxmlformats.org/drawingml/2006/chartDrawing">
    <cdr:from>
      <cdr:x>0.79934</cdr:x>
      <cdr:y>0.28291</cdr:y>
    </cdr:from>
    <cdr:to>
      <cdr:x>0.90096</cdr:x>
      <cdr:y>0.35352</cdr:y>
    </cdr:to>
    <cdr:sp macro="" textlink="">
      <cdr:nvSpPr>
        <cdr:cNvPr id="3" name="Text Box 7"/>
        <cdr:cNvSpPr txBox="1">
          <a:spLocks xmlns:a="http://schemas.openxmlformats.org/drawingml/2006/main" noChangeArrowheads="1"/>
        </cdr:cNvSpPr>
      </cdr:nvSpPr>
      <cdr:spPr bwMode="auto">
        <a:xfrm xmlns:a="http://schemas.openxmlformats.org/drawingml/2006/main">
          <a:off x="4591050" y="962025"/>
          <a:ext cx="583659" cy="240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1">
            <a:defRPr sz="1000"/>
          </a:pPr>
          <a:r>
            <a:rPr lang="ru-RU" sz="1075" b="0" i="0" strike="noStrike">
              <a:solidFill>
                <a:srgbClr val="000000"/>
              </a:solidFill>
              <a:latin typeface="Times New Roman"/>
              <a:cs typeface="Times New Roman"/>
            </a:rPr>
            <a:t>Время,ч</a:t>
          </a:r>
        </a:p>
      </cdr:txBody>
    </cdr:sp>
  </cdr:relSizeAnchor>
  <cdr:relSizeAnchor xmlns:cdr="http://schemas.openxmlformats.org/drawingml/2006/chartDrawing">
    <cdr:from>
      <cdr:x>0.28058</cdr:x>
      <cdr:y>0.08433</cdr:y>
    </cdr:from>
    <cdr:to>
      <cdr:x>0.32662</cdr:x>
      <cdr:y>0.15539</cdr:y>
    </cdr:to>
    <cdr:sp macro="" textlink="">
      <cdr:nvSpPr>
        <cdr:cNvPr id="4" name="TextBox 3"/>
        <cdr:cNvSpPr txBox="1"/>
      </cdr:nvSpPr>
      <cdr:spPr>
        <a:xfrm xmlns:a="http://schemas.openxmlformats.org/drawingml/2006/main">
          <a:off x="1857375" y="320489"/>
          <a:ext cx="304801" cy="270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1</a:t>
          </a:r>
        </a:p>
      </cdr:txBody>
    </cdr:sp>
  </cdr:relSizeAnchor>
  <cdr:relSizeAnchor xmlns:cdr="http://schemas.openxmlformats.org/drawingml/2006/chartDrawing">
    <cdr:from>
      <cdr:x>0.26906</cdr:x>
      <cdr:y>0.64323</cdr:y>
    </cdr:from>
    <cdr:to>
      <cdr:x>0.31511</cdr:x>
      <cdr:y>0.71429</cdr:y>
    </cdr:to>
    <cdr:sp macro="" textlink="">
      <cdr:nvSpPr>
        <cdr:cNvPr id="5" name="TextBox 4"/>
        <cdr:cNvSpPr txBox="1"/>
      </cdr:nvSpPr>
      <cdr:spPr>
        <a:xfrm xmlns:a="http://schemas.openxmlformats.org/drawingml/2006/main">
          <a:off x="1781175" y="2444564"/>
          <a:ext cx="304801" cy="270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27CBA-C2D3-4329-89F4-93296F44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54</Pages>
  <Words>12562</Words>
  <Characters>71609</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84003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lukyanchikova.v</cp:lastModifiedBy>
  <cp:revision>22</cp:revision>
  <cp:lastPrinted>2021-10-19T08:35:00Z</cp:lastPrinted>
  <dcterms:created xsi:type="dcterms:W3CDTF">2021-10-22T09:31:00Z</dcterms:created>
  <dcterms:modified xsi:type="dcterms:W3CDTF">2021-10-26T10:52:00Z</dcterms:modified>
</cp:coreProperties>
</file>