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4CE62A" w14:textId="27831ECB" w:rsidR="000C3282" w:rsidRDefault="000C3282" w:rsidP="000C3282">
      <w:pPr>
        <w:ind w:left="-1701" w:right="-851"/>
        <w:jc w:val="center"/>
        <w:rPr>
          <w:rFonts w:cs="Times New Roman"/>
          <w:sz w:val="28"/>
          <w:szCs w:val="28"/>
        </w:rPr>
      </w:pPr>
      <w:r w:rsidRPr="000C3282">
        <w:rPr>
          <w:rFonts w:cs="Times New Roman"/>
          <w:noProof/>
          <w:sz w:val="28"/>
          <w:szCs w:val="28"/>
          <w:lang w:val="ru-RU" w:eastAsia="ru-RU"/>
        </w:rPr>
        <w:drawing>
          <wp:inline distT="0" distB="0" distL="0" distR="0" wp14:anchorId="07B70F35" wp14:editId="1A439498">
            <wp:extent cx="7204364" cy="9906000"/>
            <wp:effectExtent l="0" t="0" r="0" b="0"/>
            <wp:docPr id="14" name="Рисунок 14" descr="C:\Users\Баглан\Desktop\Годовой отчет 12 мес\сканы\тит-1 анг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глан\Desktop\Годовой отчет 12 мес\сканы\тит-1 англ.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11396" cy="9915670"/>
                    </a:xfrm>
                    <a:prstGeom prst="rect">
                      <a:avLst/>
                    </a:prstGeom>
                    <a:noFill/>
                    <a:ln>
                      <a:noFill/>
                    </a:ln>
                  </pic:spPr>
                </pic:pic>
              </a:graphicData>
            </a:graphic>
          </wp:inline>
        </w:drawing>
      </w:r>
    </w:p>
    <w:p w14:paraId="1D22DE03" w14:textId="029D01BE" w:rsidR="00985B20" w:rsidRPr="00774802" w:rsidRDefault="000C3282" w:rsidP="000C3282">
      <w:pPr>
        <w:ind w:left="-1701" w:right="-851"/>
        <w:jc w:val="center"/>
        <w:rPr>
          <w:rFonts w:cs="Times New Roman"/>
          <w:bCs/>
          <w:color w:val="auto"/>
          <w:sz w:val="28"/>
          <w:szCs w:val="28"/>
          <w:lang w:val="kk-KZ"/>
        </w:rPr>
      </w:pPr>
      <w:r w:rsidRPr="000C3282">
        <w:rPr>
          <w:rFonts w:cs="Times New Roman"/>
          <w:bCs/>
          <w:noProof/>
          <w:color w:val="auto"/>
          <w:sz w:val="28"/>
          <w:szCs w:val="28"/>
          <w:lang w:val="ru-RU" w:eastAsia="ru-RU"/>
        </w:rPr>
        <w:lastRenderedPageBreak/>
        <w:drawing>
          <wp:inline distT="0" distB="0" distL="0" distR="0" wp14:anchorId="77EAF8F7" wp14:editId="4A1B9216">
            <wp:extent cx="7252855" cy="9972675"/>
            <wp:effectExtent l="0" t="0" r="5715" b="0"/>
            <wp:docPr id="17" name="Рисунок 17" descr="C:\Users\Баглан\Desktop\Годовой отчет 12 мес\сканы\Исполнители анг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глан\Desktop\Годовой отчет 12 мес\сканы\Исполнители англ.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59861" cy="9982308"/>
                    </a:xfrm>
                    <a:prstGeom prst="rect">
                      <a:avLst/>
                    </a:prstGeom>
                    <a:noFill/>
                    <a:ln>
                      <a:noFill/>
                    </a:ln>
                  </pic:spPr>
                </pic:pic>
              </a:graphicData>
            </a:graphic>
          </wp:inline>
        </w:drawing>
      </w:r>
    </w:p>
    <w:p w14:paraId="332B7A3A" w14:textId="27EAB4E2" w:rsidR="000E71CF" w:rsidRPr="00804D14" w:rsidRDefault="000E71CF" w:rsidP="000C3282">
      <w:pPr>
        <w:jc w:val="center"/>
        <w:rPr>
          <w:rFonts w:cs="Times New Roman"/>
          <w:b/>
          <w:color w:val="auto"/>
          <w:sz w:val="28"/>
          <w:szCs w:val="28"/>
          <w:lang w:eastAsia="ru-RU"/>
        </w:rPr>
      </w:pPr>
      <w:r w:rsidRPr="00804D14">
        <w:rPr>
          <w:rFonts w:cs="Times New Roman"/>
          <w:b/>
          <w:color w:val="auto"/>
          <w:sz w:val="28"/>
          <w:szCs w:val="28"/>
          <w:lang w:eastAsia="ru-RU"/>
        </w:rPr>
        <w:lastRenderedPageBreak/>
        <w:t>ABSTRACT</w:t>
      </w:r>
    </w:p>
    <w:p w14:paraId="722A04EF" w14:textId="77777777" w:rsidR="00464EFB" w:rsidRDefault="00464EFB" w:rsidP="00BE7DE3">
      <w:pPr>
        <w:ind w:firstLine="567"/>
        <w:jc w:val="center"/>
        <w:rPr>
          <w:rFonts w:cs="Times New Roman"/>
          <w:color w:val="auto"/>
          <w:sz w:val="28"/>
          <w:szCs w:val="28"/>
          <w:lang w:eastAsia="ru-RU"/>
        </w:rPr>
      </w:pPr>
    </w:p>
    <w:p w14:paraId="19F97617" w14:textId="553A8417" w:rsidR="000E71CF" w:rsidRPr="000E71CF" w:rsidRDefault="000E71CF" w:rsidP="00804D14">
      <w:pPr>
        <w:ind w:firstLine="709"/>
        <w:jc w:val="both"/>
        <w:rPr>
          <w:rFonts w:cs="Times New Roman"/>
          <w:color w:val="auto"/>
          <w:sz w:val="28"/>
          <w:szCs w:val="28"/>
          <w:lang w:eastAsia="ru-RU"/>
        </w:rPr>
      </w:pPr>
      <w:r w:rsidRPr="003F2B3B">
        <w:rPr>
          <w:rFonts w:cs="Times New Roman"/>
          <w:color w:val="auto"/>
          <w:sz w:val="28"/>
          <w:szCs w:val="28"/>
          <w:lang w:eastAsia="ru-RU"/>
        </w:rPr>
        <w:t xml:space="preserve">The report consists of </w:t>
      </w:r>
      <w:r w:rsidR="00F36E24">
        <w:rPr>
          <w:rFonts w:cs="Times New Roman"/>
          <w:color w:val="auto"/>
          <w:sz w:val="28"/>
          <w:szCs w:val="28"/>
          <w:lang w:eastAsia="ru-RU"/>
        </w:rPr>
        <w:t>46</w:t>
      </w:r>
      <w:r w:rsidR="00464EFB">
        <w:rPr>
          <w:rFonts w:cs="Times New Roman"/>
          <w:color w:val="auto"/>
          <w:sz w:val="28"/>
          <w:szCs w:val="28"/>
          <w:lang w:eastAsia="ru-RU"/>
        </w:rPr>
        <w:t xml:space="preserve"> </w:t>
      </w:r>
      <w:r w:rsidR="003F2B3B" w:rsidRPr="003F2B3B">
        <w:rPr>
          <w:rFonts w:cs="Times New Roman"/>
          <w:color w:val="auto"/>
          <w:sz w:val="28"/>
          <w:szCs w:val="28"/>
          <w:lang w:eastAsia="ru-RU"/>
        </w:rPr>
        <w:t xml:space="preserve">pages, 20 figures, 5 tables, </w:t>
      </w:r>
      <w:r w:rsidRPr="003F2B3B">
        <w:rPr>
          <w:rFonts w:cs="Times New Roman"/>
          <w:color w:val="auto"/>
          <w:sz w:val="28"/>
          <w:szCs w:val="28"/>
          <w:lang w:eastAsia="ru-RU"/>
        </w:rPr>
        <w:t>9</w:t>
      </w:r>
      <w:r w:rsidR="00845E32">
        <w:rPr>
          <w:rFonts w:cs="Times New Roman"/>
          <w:color w:val="auto"/>
          <w:sz w:val="28"/>
          <w:szCs w:val="28"/>
          <w:lang w:eastAsia="ru-RU"/>
        </w:rPr>
        <w:t>5</w:t>
      </w:r>
      <w:r w:rsidRPr="003F2B3B">
        <w:rPr>
          <w:rFonts w:cs="Times New Roman"/>
          <w:color w:val="auto"/>
          <w:sz w:val="28"/>
          <w:szCs w:val="28"/>
          <w:lang w:eastAsia="ru-RU"/>
        </w:rPr>
        <w:t xml:space="preserve"> sources.</w:t>
      </w:r>
    </w:p>
    <w:p w14:paraId="12340D5A" w14:textId="7769B9D9" w:rsidR="000E71CF" w:rsidRPr="000E71CF" w:rsidRDefault="00484D03" w:rsidP="00804D14">
      <w:pPr>
        <w:ind w:firstLine="709"/>
        <w:jc w:val="both"/>
        <w:rPr>
          <w:rFonts w:cs="Times New Roman"/>
          <w:color w:val="auto"/>
          <w:sz w:val="28"/>
          <w:szCs w:val="28"/>
          <w:lang w:eastAsia="ru-RU"/>
        </w:rPr>
      </w:pPr>
      <w:r w:rsidRPr="000E71CF">
        <w:rPr>
          <w:rFonts w:cs="Times New Roman"/>
          <w:color w:val="auto"/>
          <w:sz w:val="28"/>
          <w:szCs w:val="28"/>
          <w:lang w:eastAsia="ru-RU"/>
        </w:rPr>
        <w:t xml:space="preserve">TARGETED DELIVERY, FILMS </w:t>
      </w:r>
      <w:r>
        <w:rPr>
          <w:rFonts w:cs="Times New Roman"/>
          <w:color w:val="auto"/>
          <w:sz w:val="28"/>
          <w:szCs w:val="28"/>
          <w:lang w:eastAsia="ru-RU"/>
        </w:rPr>
        <w:t>BASED ON</w:t>
      </w:r>
      <w:r w:rsidRPr="000E71CF">
        <w:rPr>
          <w:rFonts w:cs="Times New Roman"/>
          <w:color w:val="auto"/>
          <w:sz w:val="28"/>
          <w:szCs w:val="28"/>
          <w:lang w:eastAsia="ru-RU"/>
        </w:rPr>
        <w:t xml:space="preserve"> MICRO- AND NANOSCALE FIBERS, NANOSTRUCTURED MATRICES, ELECTRO</w:t>
      </w:r>
      <w:r>
        <w:rPr>
          <w:rFonts w:cs="Times New Roman"/>
          <w:color w:val="auto"/>
          <w:sz w:val="28"/>
          <w:szCs w:val="28"/>
          <w:lang w:eastAsia="ru-RU"/>
        </w:rPr>
        <w:t>SPINNING</w:t>
      </w:r>
      <w:r w:rsidRPr="000E71CF">
        <w:rPr>
          <w:rFonts w:cs="Times New Roman"/>
          <w:color w:val="auto"/>
          <w:sz w:val="28"/>
          <w:szCs w:val="28"/>
          <w:lang w:eastAsia="ru-RU"/>
        </w:rPr>
        <w:t>, CALCIUM HYDROXYAPATITE, GRAPHENE OXIDE.</w:t>
      </w:r>
    </w:p>
    <w:p w14:paraId="62ACF257" w14:textId="22D3ABC2" w:rsidR="000E71CF" w:rsidRDefault="000E71CF" w:rsidP="00804D14">
      <w:pPr>
        <w:ind w:firstLine="709"/>
        <w:jc w:val="both"/>
        <w:rPr>
          <w:rFonts w:cs="Times New Roman"/>
          <w:color w:val="auto"/>
          <w:sz w:val="28"/>
          <w:szCs w:val="28"/>
          <w:lang w:eastAsia="ru-RU"/>
        </w:rPr>
      </w:pPr>
      <w:r w:rsidRPr="000E71CF">
        <w:rPr>
          <w:rFonts w:cs="Times New Roman"/>
          <w:color w:val="auto"/>
          <w:sz w:val="28"/>
          <w:szCs w:val="28"/>
          <w:lang w:eastAsia="ru-RU"/>
        </w:rPr>
        <w:t xml:space="preserve">In this report, the objects of research are nanostructured matrices based on polymer fibers with the addition of biologically active materials and a drug. Calcium hydroxyapatite and graphene oxide </w:t>
      </w:r>
      <w:proofErr w:type="gramStart"/>
      <w:r w:rsidRPr="000E71CF">
        <w:rPr>
          <w:rFonts w:cs="Times New Roman"/>
          <w:color w:val="auto"/>
          <w:sz w:val="28"/>
          <w:szCs w:val="28"/>
          <w:lang w:eastAsia="ru-RU"/>
        </w:rPr>
        <w:t>were used</w:t>
      </w:r>
      <w:proofErr w:type="gramEnd"/>
      <w:r w:rsidRPr="000E71CF">
        <w:rPr>
          <w:rFonts w:cs="Times New Roman"/>
          <w:color w:val="auto"/>
          <w:sz w:val="28"/>
          <w:szCs w:val="28"/>
          <w:lang w:eastAsia="ru-RU"/>
        </w:rPr>
        <w:t xml:space="preserve"> as biologically active materials, which are able to improve the structure of the matrix </w:t>
      </w:r>
      <w:r>
        <w:rPr>
          <w:rFonts w:cs="Times New Roman"/>
          <w:color w:val="auto"/>
          <w:sz w:val="28"/>
          <w:szCs w:val="28"/>
          <w:lang w:eastAsia="ru-RU"/>
        </w:rPr>
        <w:t>in order to</w:t>
      </w:r>
      <w:r w:rsidRPr="000E71CF">
        <w:rPr>
          <w:rFonts w:cs="Times New Roman"/>
          <w:color w:val="auto"/>
          <w:sz w:val="28"/>
          <w:szCs w:val="28"/>
          <w:lang w:eastAsia="ru-RU"/>
        </w:rPr>
        <w:t xml:space="preserve"> maintain the basis for proliferation, as well as to increase antimicrobial activity. Amoxicillin, a widespread antibiotic with favorable organoleptic properties, </w:t>
      </w:r>
      <w:proofErr w:type="gramStart"/>
      <w:r w:rsidRPr="000E71CF">
        <w:rPr>
          <w:rFonts w:cs="Times New Roman"/>
          <w:color w:val="auto"/>
          <w:sz w:val="28"/>
          <w:szCs w:val="28"/>
          <w:lang w:eastAsia="ru-RU"/>
        </w:rPr>
        <w:t>was chosen</w:t>
      </w:r>
      <w:proofErr w:type="gramEnd"/>
      <w:r w:rsidRPr="000E71CF">
        <w:rPr>
          <w:rFonts w:cs="Times New Roman"/>
          <w:color w:val="auto"/>
          <w:sz w:val="28"/>
          <w:szCs w:val="28"/>
          <w:lang w:eastAsia="ru-RU"/>
        </w:rPr>
        <w:t xml:space="preserve"> as the drug.</w:t>
      </w:r>
    </w:p>
    <w:p w14:paraId="550E112F" w14:textId="20371A3E" w:rsidR="000E71CF" w:rsidRPr="000E71CF" w:rsidRDefault="000E71CF" w:rsidP="00804D14">
      <w:pPr>
        <w:ind w:firstLine="709"/>
        <w:jc w:val="both"/>
        <w:rPr>
          <w:rFonts w:cs="Times New Roman"/>
          <w:color w:val="auto"/>
          <w:sz w:val="28"/>
          <w:szCs w:val="28"/>
          <w:lang w:eastAsia="ru-RU"/>
        </w:rPr>
      </w:pPr>
      <w:r w:rsidRPr="000E71CF">
        <w:rPr>
          <w:rFonts w:cs="Times New Roman"/>
          <w:color w:val="auto"/>
          <w:sz w:val="28"/>
          <w:szCs w:val="28"/>
          <w:lang w:eastAsia="ru-RU"/>
        </w:rPr>
        <w:t>The aim of the project is to obtain and study the possib</w:t>
      </w:r>
      <w:r>
        <w:rPr>
          <w:rFonts w:cs="Times New Roman"/>
          <w:color w:val="auto"/>
          <w:sz w:val="28"/>
          <w:szCs w:val="28"/>
          <w:lang w:eastAsia="ru-RU"/>
        </w:rPr>
        <w:t xml:space="preserve">ility </w:t>
      </w:r>
      <w:r w:rsidRPr="000E71CF">
        <w:rPr>
          <w:rFonts w:cs="Times New Roman"/>
          <w:color w:val="auto"/>
          <w:sz w:val="28"/>
          <w:szCs w:val="28"/>
          <w:lang w:eastAsia="ru-RU"/>
        </w:rPr>
        <w:t>of nanostructured matrices based on polymer fibers with the addition of biologically active materials and a drug</w:t>
      </w:r>
      <w:r>
        <w:rPr>
          <w:rFonts w:cs="Times New Roman"/>
          <w:color w:val="auto"/>
          <w:sz w:val="28"/>
          <w:szCs w:val="28"/>
          <w:lang w:eastAsia="ru-RU"/>
        </w:rPr>
        <w:t xml:space="preserve"> utilization </w:t>
      </w:r>
      <w:r w:rsidRPr="000E71CF">
        <w:rPr>
          <w:rFonts w:cs="Times New Roman"/>
          <w:color w:val="auto"/>
          <w:sz w:val="28"/>
          <w:szCs w:val="28"/>
          <w:lang w:eastAsia="ru-RU"/>
        </w:rPr>
        <w:t>in the field of effective targeted drug delivery.</w:t>
      </w:r>
    </w:p>
    <w:p w14:paraId="17B61D61" w14:textId="77777777" w:rsidR="000E71CF" w:rsidRPr="000E71CF" w:rsidRDefault="000E71CF" w:rsidP="00804D14">
      <w:pPr>
        <w:ind w:firstLine="709"/>
        <w:jc w:val="both"/>
        <w:rPr>
          <w:rFonts w:cs="Times New Roman"/>
          <w:color w:val="auto"/>
          <w:sz w:val="28"/>
          <w:szCs w:val="28"/>
          <w:lang w:eastAsia="ru-RU"/>
        </w:rPr>
      </w:pPr>
      <w:r w:rsidRPr="000E71CF">
        <w:rPr>
          <w:rFonts w:cs="Times New Roman"/>
          <w:color w:val="auto"/>
          <w:sz w:val="28"/>
          <w:szCs w:val="28"/>
          <w:lang w:eastAsia="ru-RU"/>
        </w:rPr>
        <w:t>The objectives of the project are to obtain effective systems for targeted delivery of drugs based on nanostructured polymer matrices with the addition of biologically active materials.</w:t>
      </w:r>
    </w:p>
    <w:p w14:paraId="4091DBE5" w14:textId="08318C58" w:rsidR="000E71CF" w:rsidRPr="000E71CF" w:rsidRDefault="000E71CF" w:rsidP="00804D14">
      <w:pPr>
        <w:ind w:firstLine="709"/>
        <w:jc w:val="both"/>
        <w:rPr>
          <w:rFonts w:cs="Times New Roman"/>
          <w:color w:val="auto"/>
          <w:sz w:val="28"/>
          <w:szCs w:val="28"/>
          <w:lang w:eastAsia="ru-RU"/>
        </w:rPr>
      </w:pPr>
      <w:r w:rsidRPr="000E71CF">
        <w:rPr>
          <w:rFonts w:cs="Times New Roman"/>
          <w:color w:val="auto"/>
          <w:sz w:val="28"/>
          <w:szCs w:val="28"/>
          <w:lang w:eastAsia="ru-RU"/>
        </w:rPr>
        <w:t>The main parameters of the process of electrospinning of micro- and nanoscale fibers with the addition of a drug, graphene oxide and calcium hydroxyapatite have been investigated.</w:t>
      </w:r>
    </w:p>
    <w:p w14:paraId="2D7100C1" w14:textId="75A257AE" w:rsidR="000E71CF" w:rsidRDefault="000E71CF" w:rsidP="00804D14">
      <w:pPr>
        <w:ind w:firstLine="709"/>
        <w:jc w:val="both"/>
        <w:rPr>
          <w:rFonts w:cs="Times New Roman"/>
          <w:color w:val="auto"/>
          <w:sz w:val="28"/>
          <w:szCs w:val="28"/>
          <w:lang w:eastAsia="ru-RU"/>
        </w:rPr>
      </w:pPr>
      <w:r w:rsidRPr="000E71CF">
        <w:rPr>
          <w:rFonts w:cs="Times New Roman"/>
          <w:color w:val="auto"/>
          <w:sz w:val="28"/>
          <w:szCs w:val="28"/>
          <w:lang w:eastAsia="ru-RU"/>
        </w:rPr>
        <w:t xml:space="preserve">The physicochemical properties and surface morphology of biologically soluble matrices based on polymer fibers with the addition of a drug, graphene oxide, and calcium hydroxyapatite </w:t>
      </w:r>
      <w:proofErr w:type="gramStart"/>
      <w:r w:rsidRPr="000E71CF">
        <w:rPr>
          <w:rFonts w:cs="Times New Roman"/>
          <w:color w:val="auto"/>
          <w:sz w:val="28"/>
          <w:szCs w:val="28"/>
          <w:lang w:eastAsia="ru-RU"/>
        </w:rPr>
        <w:t>have been studied</w:t>
      </w:r>
      <w:proofErr w:type="gramEnd"/>
      <w:r w:rsidRPr="000E71CF">
        <w:rPr>
          <w:rFonts w:cs="Times New Roman"/>
          <w:color w:val="auto"/>
          <w:sz w:val="28"/>
          <w:szCs w:val="28"/>
          <w:lang w:eastAsia="ru-RU"/>
        </w:rPr>
        <w:t>.</w:t>
      </w:r>
    </w:p>
    <w:p w14:paraId="14055888" w14:textId="77777777" w:rsidR="000E71CF" w:rsidRPr="000E71CF" w:rsidRDefault="000E71CF" w:rsidP="00804D14">
      <w:pPr>
        <w:ind w:firstLine="709"/>
        <w:jc w:val="both"/>
        <w:rPr>
          <w:rFonts w:cs="Times New Roman"/>
          <w:color w:val="auto"/>
          <w:sz w:val="28"/>
          <w:szCs w:val="28"/>
          <w:lang w:eastAsia="ru-RU"/>
        </w:rPr>
      </w:pPr>
      <w:r w:rsidRPr="000E71CF">
        <w:rPr>
          <w:rFonts w:cs="Times New Roman"/>
          <w:color w:val="auto"/>
          <w:sz w:val="28"/>
          <w:szCs w:val="28"/>
          <w:lang w:eastAsia="ru-RU"/>
        </w:rPr>
        <w:t xml:space="preserve">The antibacterial properties and cytotoxicity of the obtained biologically soluble matrices based on polymer fibers were studied by exposure to model bacteria such as S. aureus and E. </w:t>
      </w:r>
      <w:proofErr w:type="gramStart"/>
      <w:r w:rsidRPr="000E71CF">
        <w:rPr>
          <w:rFonts w:cs="Times New Roman"/>
          <w:color w:val="auto"/>
          <w:sz w:val="28"/>
          <w:szCs w:val="28"/>
          <w:lang w:eastAsia="ru-RU"/>
        </w:rPr>
        <w:t>Coli</w:t>
      </w:r>
      <w:proofErr w:type="gramEnd"/>
      <w:r w:rsidRPr="000E71CF">
        <w:rPr>
          <w:rFonts w:cs="Times New Roman"/>
          <w:color w:val="auto"/>
          <w:sz w:val="28"/>
          <w:szCs w:val="28"/>
          <w:lang w:eastAsia="ru-RU"/>
        </w:rPr>
        <w:t xml:space="preserve">. To study cytotoxicity, the CKK-8 assay </w:t>
      </w:r>
      <w:proofErr w:type="gramStart"/>
      <w:r w:rsidRPr="000E71CF">
        <w:rPr>
          <w:rFonts w:cs="Times New Roman"/>
          <w:color w:val="auto"/>
          <w:sz w:val="28"/>
          <w:szCs w:val="28"/>
          <w:lang w:eastAsia="ru-RU"/>
        </w:rPr>
        <w:t>was used</w:t>
      </w:r>
      <w:proofErr w:type="gramEnd"/>
      <w:r w:rsidRPr="000E71CF">
        <w:rPr>
          <w:rFonts w:cs="Times New Roman"/>
          <w:color w:val="auto"/>
          <w:sz w:val="28"/>
          <w:szCs w:val="28"/>
          <w:lang w:eastAsia="ru-RU"/>
        </w:rPr>
        <w:t xml:space="preserve">, and the </w:t>
      </w:r>
      <w:proofErr w:type="spellStart"/>
      <w:r w:rsidRPr="000E71CF">
        <w:rPr>
          <w:rFonts w:cs="Times New Roman"/>
          <w:color w:val="auto"/>
          <w:sz w:val="28"/>
          <w:szCs w:val="28"/>
          <w:lang w:eastAsia="ru-RU"/>
        </w:rPr>
        <w:t>preosteoblasts</w:t>
      </w:r>
      <w:proofErr w:type="spellEnd"/>
      <w:r w:rsidRPr="000E71CF">
        <w:rPr>
          <w:rFonts w:cs="Times New Roman"/>
          <w:color w:val="auto"/>
          <w:sz w:val="28"/>
          <w:szCs w:val="28"/>
          <w:lang w:eastAsia="ru-RU"/>
        </w:rPr>
        <w:t xml:space="preserve"> MC3E3-E1 were used as cells. A mechanism for the antibacterial effect of graphene oxide </w:t>
      </w:r>
      <w:proofErr w:type="gramStart"/>
      <w:r w:rsidRPr="000E71CF">
        <w:rPr>
          <w:rFonts w:cs="Times New Roman"/>
          <w:color w:val="auto"/>
          <w:sz w:val="28"/>
          <w:szCs w:val="28"/>
          <w:lang w:eastAsia="ru-RU"/>
        </w:rPr>
        <w:t>has been proposed</w:t>
      </w:r>
      <w:proofErr w:type="gramEnd"/>
      <w:r w:rsidRPr="000E71CF">
        <w:rPr>
          <w:rFonts w:cs="Times New Roman"/>
          <w:color w:val="auto"/>
          <w:sz w:val="28"/>
          <w:szCs w:val="28"/>
          <w:lang w:eastAsia="ru-RU"/>
        </w:rPr>
        <w:t>.</w:t>
      </w:r>
    </w:p>
    <w:p w14:paraId="700AADD0" w14:textId="2B758A81" w:rsidR="000E71CF" w:rsidRPr="000E71CF" w:rsidRDefault="000E71CF" w:rsidP="00804D14">
      <w:pPr>
        <w:ind w:firstLine="709"/>
        <w:jc w:val="both"/>
        <w:rPr>
          <w:rFonts w:cs="Times New Roman"/>
          <w:color w:val="auto"/>
          <w:sz w:val="28"/>
          <w:szCs w:val="28"/>
          <w:lang w:eastAsia="ru-RU"/>
        </w:rPr>
      </w:pPr>
      <w:r w:rsidRPr="000E71CF">
        <w:rPr>
          <w:rFonts w:cs="Times New Roman"/>
          <w:color w:val="auto"/>
          <w:sz w:val="28"/>
          <w:szCs w:val="28"/>
          <w:lang w:eastAsia="ru-RU"/>
        </w:rPr>
        <w:t xml:space="preserve">The kinetics and microbiological evaluation of the drug release efficiency from the obtained biologically soluble matrices, which were observed over a 4-week </w:t>
      </w:r>
      <w:proofErr w:type="gramStart"/>
      <w:r w:rsidRPr="000E71CF">
        <w:rPr>
          <w:rFonts w:cs="Times New Roman"/>
          <w:color w:val="auto"/>
          <w:sz w:val="28"/>
          <w:szCs w:val="28"/>
          <w:lang w:eastAsia="ru-RU"/>
        </w:rPr>
        <w:t>period</w:t>
      </w:r>
      <w:proofErr w:type="gramEnd"/>
      <w:r w:rsidR="00D83776">
        <w:rPr>
          <w:rFonts w:cs="Times New Roman"/>
          <w:color w:val="auto"/>
          <w:sz w:val="28"/>
          <w:szCs w:val="28"/>
          <w:lang w:eastAsia="ru-RU"/>
        </w:rPr>
        <w:t xml:space="preserve"> were investigated.</w:t>
      </w:r>
    </w:p>
    <w:p w14:paraId="70D346E4" w14:textId="77777777" w:rsidR="000E71CF" w:rsidRDefault="000E71CF" w:rsidP="00BE7DE3">
      <w:pPr>
        <w:ind w:firstLine="567"/>
        <w:jc w:val="center"/>
        <w:rPr>
          <w:rFonts w:cs="Times New Roman"/>
          <w:color w:val="auto"/>
          <w:sz w:val="28"/>
          <w:szCs w:val="28"/>
          <w:lang w:eastAsia="ru-RU"/>
        </w:rPr>
      </w:pPr>
    </w:p>
    <w:p w14:paraId="45060662" w14:textId="77777777" w:rsidR="000E71CF" w:rsidRDefault="000E71CF" w:rsidP="00BE7DE3">
      <w:pPr>
        <w:ind w:firstLine="567"/>
        <w:jc w:val="center"/>
        <w:rPr>
          <w:rFonts w:cs="Times New Roman"/>
          <w:color w:val="auto"/>
          <w:sz w:val="28"/>
          <w:szCs w:val="28"/>
          <w:lang w:eastAsia="ru-RU"/>
        </w:rPr>
      </w:pPr>
    </w:p>
    <w:p w14:paraId="2675548E" w14:textId="77777777" w:rsidR="000E71CF" w:rsidRDefault="000E71CF" w:rsidP="00BE7DE3">
      <w:pPr>
        <w:ind w:firstLine="567"/>
        <w:jc w:val="center"/>
        <w:rPr>
          <w:rFonts w:cs="Times New Roman"/>
          <w:color w:val="auto"/>
          <w:sz w:val="28"/>
          <w:szCs w:val="28"/>
          <w:lang w:eastAsia="ru-RU"/>
        </w:rPr>
      </w:pPr>
    </w:p>
    <w:p w14:paraId="0252F1E1" w14:textId="77777777" w:rsidR="000E71CF" w:rsidRDefault="000E71CF" w:rsidP="00BE7DE3">
      <w:pPr>
        <w:ind w:firstLine="567"/>
        <w:jc w:val="center"/>
        <w:rPr>
          <w:rFonts w:cs="Times New Roman"/>
          <w:color w:val="auto"/>
          <w:sz w:val="28"/>
          <w:szCs w:val="28"/>
          <w:lang w:eastAsia="ru-RU"/>
        </w:rPr>
      </w:pPr>
    </w:p>
    <w:p w14:paraId="3E5B9696" w14:textId="77777777" w:rsidR="000E71CF" w:rsidRDefault="000E71CF" w:rsidP="00BE7DE3">
      <w:pPr>
        <w:ind w:firstLine="567"/>
        <w:jc w:val="center"/>
        <w:rPr>
          <w:rFonts w:cs="Times New Roman"/>
          <w:color w:val="auto"/>
          <w:sz w:val="28"/>
          <w:szCs w:val="28"/>
          <w:lang w:eastAsia="ru-RU"/>
        </w:rPr>
      </w:pPr>
    </w:p>
    <w:p w14:paraId="2FA6DFBD" w14:textId="77777777" w:rsidR="000E71CF" w:rsidRDefault="000E71CF" w:rsidP="00BE7DE3">
      <w:pPr>
        <w:ind w:firstLine="567"/>
        <w:jc w:val="center"/>
        <w:rPr>
          <w:rFonts w:cs="Times New Roman"/>
          <w:color w:val="auto"/>
          <w:sz w:val="28"/>
          <w:szCs w:val="28"/>
          <w:lang w:eastAsia="ru-RU"/>
        </w:rPr>
      </w:pPr>
    </w:p>
    <w:p w14:paraId="109BD1D3" w14:textId="77777777" w:rsidR="000E71CF" w:rsidRDefault="000E71CF" w:rsidP="00BE7DE3">
      <w:pPr>
        <w:ind w:firstLine="567"/>
        <w:jc w:val="center"/>
        <w:rPr>
          <w:rFonts w:cs="Times New Roman"/>
          <w:color w:val="auto"/>
          <w:sz w:val="28"/>
          <w:szCs w:val="28"/>
          <w:lang w:eastAsia="ru-RU"/>
        </w:rPr>
      </w:pPr>
    </w:p>
    <w:p w14:paraId="138DE90C" w14:textId="77777777" w:rsidR="000E71CF" w:rsidRDefault="000E71CF" w:rsidP="00BE7DE3">
      <w:pPr>
        <w:ind w:firstLine="567"/>
        <w:jc w:val="center"/>
        <w:rPr>
          <w:rFonts w:cs="Times New Roman"/>
          <w:color w:val="auto"/>
          <w:sz w:val="28"/>
          <w:szCs w:val="28"/>
          <w:lang w:eastAsia="ru-RU"/>
        </w:rPr>
      </w:pPr>
    </w:p>
    <w:p w14:paraId="0EF7FDAE" w14:textId="77777777" w:rsidR="000E71CF" w:rsidRDefault="000E71CF" w:rsidP="00BE7DE3">
      <w:pPr>
        <w:ind w:firstLine="567"/>
        <w:jc w:val="center"/>
        <w:rPr>
          <w:rFonts w:cs="Times New Roman"/>
          <w:color w:val="auto"/>
          <w:sz w:val="28"/>
          <w:szCs w:val="28"/>
          <w:lang w:eastAsia="ru-RU"/>
        </w:rPr>
      </w:pPr>
    </w:p>
    <w:p w14:paraId="56A37C21" w14:textId="77777777" w:rsidR="000E71CF" w:rsidRDefault="000E71CF" w:rsidP="00BE7DE3">
      <w:pPr>
        <w:ind w:firstLine="567"/>
        <w:jc w:val="center"/>
        <w:rPr>
          <w:rFonts w:cs="Times New Roman"/>
          <w:color w:val="auto"/>
          <w:sz w:val="28"/>
          <w:szCs w:val="28"/>
          <w:lang w:eastAsia="ru-RU"/>
        </w:rPr>
      </w:pPr>
    </w:p>
    <w:p w14:paraId="07CC656B" w14:textId="574F5379" w:rsidR="000E71CF" w:rsidRDefault="000E71CF" w:rsidP="00BE7DE3">
      <w:pPr>
        <w:rPr>
          <w:rFonts w:cs="Times New Roman"/>
          <w:color w:val="auto"/>
          <w:sz w:val="28"/>
          <w:szCs w:val="28"/>
          <w:lang w:eastAsia="ru-RU"/>
        </w:rPr>
      </w:pPr>
    </w:p>
    <w:p w14:paraId="19423648" w14:textId="46947E9E" w:rsidR="00D83776" w:rsidRDefault="00D83776" w:rsidP="00BE7DE3">
      <w:pPr>
        <w:rPr>
          <w:rFonts w:cs="Times New Roman"/>
          <w:color w:val="auto"/>
          <w:sz w:val="28"/>
          <w:szCs w:val="28"/>
          <w:lang w:eastAsia="ru-RU"/>
        </w:rPr>
      </w:pPr>
    </w:p>
    <w:p w14:paraId="4A305C51" w14:textId="29BA41C5" w:rsidR="00052DFE" w:rsidRPr="00804D14" w:rsidRDefault="00D83776" w:rsidP="00BE7DE3">
      <w:pPr>
        <w:ind w:firstLine="567"/>
        <w:jc w:val="center"/>
        <w:rPr>
          <w:rFonts w:cs="Times New Roman"/>
          <w:b/>
          <w:color w:val="auto"/>
          <w:sz w:val="28"/>
          <w:szCs w:val="28"/>
          <w:lang w:eastAsia="ru-RU"/>
        </w:rPr>
      </w:pPr>
      <w:r w:rsidRPr="00804D14">
        <w:rPr>
          <w:rFonts w:cs="Times New Roman"/>
          <w:b/>
          <w:color w:val="auto"/>
          <w:sz w:val="28"/>
          <w:szCs w:val="28"/>
          <w:lang w:eastAsia="ru-RU"/>
        </w:rPr>
        <w:lastRenderedPageBreak/>
        <w:t>CONTENT</w:t>
      </w:r>
    </w:p>
    <w:p w14:paraId="6979F8A8" w14:textId="77777777" w:rsidR="00464EFB" w:rsidRPr="00774802" w:rsidRDefault="00464EFB" w:rsidP="00BE7DE3">
      <w:pPr>
        <w:ind w:firstLine="567"/>
        <w:jc w:val="center"/>
        <w:rPr>
          <w:rFonts w:cs="Times New Roman"/>
          <w:color w:val="auto"/>
          <w:sz w:val="28"/>
          <w:szCs w:val="28"/>
          <w:lang w:val="kk-KZ" w:eastAsia="ru-RU"/>
        </w:rPr>
      </w:pPr>
    </w:p>
    <w:tbl>
      <w:tblPr>
        <w:tblStyle w:val="4"/>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7299"/>
        <w:gridCol w:w="1064"/>
      </w:tblGrid>
      <w:tr w:rsidR="00BC365C" w:rsidRPr="00774802" w14:paraId="29EA0FEC" w14:textId="77777777" w:rsidTr="000C3282">
        <w:tc>
          <w:tcPr>
            <w:tcW w:w="993" w:type="dxa"/>
          </w:tcPr>
          <w:p w14:paraId="31D9EBA9" w14:textId="77777777" w:rsidR="00BC365C" w:rsidRPr="00774802" w:rsidRDefault="00BC365C" w:rsidP="00BC365C">
            <w:pPr>
              <w:ind w:firstLine="567"/>
              <w:jc w:val="both"/>
              <w:rPr>
                <w:rFonts w:cs="Times New Roman"/>
                <w:color w:val="auto"/>
                <w:sz w:val="28"/>
                <w:szCs w:val="28"/>
                <w:lang w:val="kk-KZ" w:eastAsia="ru-RU"/>
              </w:rPr>
            </w:pPr>
          </w:p>
        </w:tc>
        <w:tc>
          <w:tcPr>
            <w:tcW w:w="7299" w:type="dxa"/>
          </w:tcPr>
          <w:p w14:paraId="1032898A" w14:textId="37C085C6" w:rsidR="00BC365C" w:rsidRDefault="00B0353C" w:rsidP="00C66223">
            <w:pPr>
              <w:ind w:hanging="10"/>
              <w:jc w:val="both"/>
              <w:rPr>
                <w:rFonts w:cs="Times New Roman"/>
                <w:color w:val="auto"/>
                <w:sz w:val="28"/>
                <w:szCs w:val="28"/>
                <w:lang w:eastAsia="ru-RU"/>
              </w:rPr>
            </w:pPr>
            <w:r w:rsidRPr="00B0353C">
              <w:rPr>
                <w:rFonts w:cs="Times New Roman"/>
                <w:color w:val="auto"/>
                <w:sz w:val="28"/>
                <w:szCs w:val="28"/>
                <w:lang w:eastAsia="ru-RU"/>
              </w:rPr>
              <w:t>DEFINITIONS, SYMBOLS AND ABBREVIATIONS</w:t>
            </w:r>
          </w:p>
        </w:tc>
        <w:tc>
          <w:tcPr>
            <w:tcW w:w="1064" w:type="dxa"/>
          </w:tcPr>
          <w:p w14:paraId="7DD3301F" w14:textId="4F3DE245" w:rsidR="00BC365C" w:rsidRPr="0038441F" w:rsidRDefault="0038441F" w:rsidP="00BC365C">
            <w:pPr>
              <w:ind w:firstLine="567"/>
              <w:jc w:val="both"/>
              <w:rPr>
                <w:rFonts w:cs="Times New Roman"/>
                <w:color w:val="auto"/>
                <w:sz w:val="28"/>
                <w:szCs w:val="28"/>
                <w:lang w:eastAsia="ru-RU"/>
              </w:rPr>
            </w:pPr>
            <w:r>
              <w:rPr>
                <w:rFonts w:cs="Times New Roman"/>
                <w:color w:val="auto"/>
                <w:sz w:val="28"/>
                <w:szCs w:val="28"/>
                <w:lang w:eastAsia="ru-RU"/>
              </w:rPr>
              <w:t>5</w:t>
            </w:r>
          </w:p>
        </w:tc>
      </w:tr>
      <w:tr w:rsidR="00BC365C" w:rsidRPr="00774802" w14:paraId="342ABFCA" w14:textId="77777777" w:rsidTr="000C3282">
        <w:tc>
          <w:tcPr>
            <w:tcW w:w="993" w:type="dxa"/>
          </w:tcPr>
          <w:p w14:paraId="3C526585" w14:textId="77777777" w:rsidR="00BC365C" w:rsidRPr="00774802" w:rsidRDefault="00BC365C" w:rsidP="00BC365C">
            <w:pPr>
              <w:ind w:firstLine="567"/>
              <w:jc w:val="both"/>
              <w:rPr>
                <w:rFonts w:cs="Times New Roman"/>
                <w:color w:val="auto"/>
                <w:sz w:val="28"/>
                <w:szCs w:val="28"/>
                <w:lang w:val="kk-KZ" w:eastAsia="ru-RU"/>
              </w:rPr>
            </w:pPr>
          </w:p>
        </w:tc>
        <w:tc>
          <w:tcPr>
            <w:tcW w:w="7299" w:type="dxa"/>
          </w:tcPr>
          <w:p w14:paraId="400D6DD7" w14:textId="2552FC94" w:rsidR="00BC365C" w:rsidRPr="00774802" w:rsidRDefault="00B0353C" w:rsidP="00BC365C">
            <w:pPr>
              <w:jc w:val="both"/>
              <w:rPr>
                <w:rFonts w:cs="Times New Roman"/>
                <w:color w:val="auto"/>
                <w:sz w:val="28"/>
                <w:szCs w:val="28"/>
                <w:lang w:val="kk-KZ" w:eastAsia="ru-RU"/>
              </w:rPr>
            </w:pPr>
            <w:r w:rsidRPr="00B0353C">
              <w:rPr>
                <w:rFonts w:cs="Times New Roman"/>
                <w:color w:val="auto"/>
                <w:sz w:val="28"/>
                <w:szCs w:val="28"/>
                <w:lang w:eastAsia="ru-RU"/>
              </w:rPr>
              <w:t>INTRODUCTION</w:t>
            </w:r>
            <w:r w:rsidR="00BC365C" w:rsidRPr="00774802">
              <w:rPr>
                <w:rFonts w:cs="Times New Roman"/>
                <w:color w:val="auto"/>
                <w:sz w:val="28"/>
                <w:szCs w:val="28"/>
                <w:lang w:eastAsia="ru-RU"/>
              </w:rPr>
              <w:tab/>
            </w:r>
          </w:p>
        </w:tc>
        <w:tc>
          <w:tcPr>
            <w:tcW w:w="1064" w:type="dxa"/>
          </w:tcPr>
          <w:p w14:paraId="5E3BB8BB" w14:textId="2A9AA81C" w:rsidR="00BC365C" w:rsidRPr="00BC365C" w:rsidRDefault="0038441F" w:rsidP="00BC365C">
            <w:pPr>
              <w:ind w:firstLine="567"/>
              <w:jc w:val="both"/>
              <w:rPr>
                <w:rFonts w:cs="Times New Roman"/>
                <w:color w:val="auto"/>
                <w:sz w:val="28"/>
                <w:szCs w:val="28"/>
                <w:lang w:val="ru-RU" w:eastAsia="ru-RU"/>
              </w:rPr>
            </w:pPr>
            <w:r>
              <w:rPr>
                <w:rFonts w:cs="Times New Roman"/>
                <w:color w:val="auto"/>
                <w:sz w:val="28"/>
                <w:szCs w:val="28"/>
                <w:lang w:val="ru-RU" w:eastAsia="ru-RU"/>
              </w:rPr>
              <w:t>6</w:t>
            </w:r>
          </w:p>
        </w:tc>
      </w:tr>
      <w:tr w:rsidR="00BC365C" w:rsidRPr="00774802" w14:paraId="1C3F63EA" w14:textId="77777777" w:rsidTr="000C3282">
        <w:tc>
          <w:tcPr>
            <w:tcW w:w="993" w:type="dxa"/>
          </w:tcPr>
          <w:p w14:paraId="075C28D8" w14:textId="2E8A679D" w:rsidR="00BC365C" w:rsidRPr="00BE7DE3" w:rsidRDefault="00BC365C" w:rsidP="00BC365C">
            <w:pPr>
              <w:jc w:val="both"/>
              <w:rPr>
                <w:rFonts w:cs="Times New Roman"/>
                <w:color w:val="auto"/>
                <w:sz w:val="28"/>
                <w:szCs w:val="28"/>
                <w:lang w:val="kk-KZ" w:eastAsia="ru-RU"/>
              </w:rPr>
            </w:pPr>
            <w:r>
              <w:rPr>
                <w:rFonts w:cs="Times New Roman"/>
                <w:color w:val="auto"/>
                <w:sz w:val="28"/>
                <w:szCs w:val="28"/>
                <w:lang w:val="kk-KZ" w:eastAsia="ru-RU"/>
              </w:rPr>
              <w:t>1</w:t>
            </w:r>
          </w:p>
        </w:tc>
        <w:tc>
          <w:tcPr>
            <w:tcW w:w="7299" w:type="dxa"/>
          </w:tcPr>
          <w:p w14:paraId="75979CB7" w14:textId="7ED0F708" w:rsidR="00BC365C" w:rsidRPr="00D83776" w:rsidRDefault="00BC365C" w:rsidP="00BC365C">
            <w:pPr>
              <w:jc w:val="both"/>
              <w:rPr>
                <w:rFonts w:cs="Times New Roman"/>
                <w:color w:val="auto"/>
                <w:sz w:val="28"/>
                <w:szCs w:val="28"/>
                <w:lang w:eastAsia="ru-RU"/>
              </w:rPr>
            </w:pPr>
            <w:r>
              <w:rPr>
                <w:rFonts w:cs="Times New Roman"/>
                <w:color w:val="auto"/>
                <w:sz w:val="28"/>
                <w:szCs w:val="28"/>
                <w:lang w:eastAsia="ru-RU"/>
              </w:rPr>
              <w:t>L</w:t>
            </w:r>
            <w:r w:rsidR="00182672">
              <w:rPr>
                <w:rFonts w:cs="Times New Roman"/>
                <w:color w:val="auto"/>
                <w:sz w:val="28"/>
                <w:szCs w:val="28"/>
                <w:lang w:eastAsia="ru-RU"/>
              </w:rPr>
              <w:t>iterature review</w:t>
            </w:r>
          </w:p>
        </w:tc>
        <w:tc>
          <w:tcPr>
            <w:tcW w:w="1064" w:type="dxa"/>
          </w:tcPr>
          <w:p w14:paraId="546405CD" w14:textId="0B0DC3E0" w:rsidR="00BC365C" w:rsidRPr="00BC365C" w:rsidRDefault="00464EFB" w:rsidP="0038441F">
            <w:pPr>
              <w:ind w:firstLine="567"/>
              <w:jc w:val="both"/>
              <w:rPr>
                <w:rFonts w:cs="Times New Roman"/>
                <w:color w:val="auto"/>
                <w:sz w:val="28"/>
                <w:szCs w:val="28"/>
                <w:lang w:val="ru-RU" w:eastAsia="ru-RU"/>
              </w:rPr>
            </w:pPr>
            <w:r>
              <w:rPr>
                <w:rFonts w:cs="Times New Roman"/>
                <w:color w:val="auto"/>
                <w:sz w:val="28"/>
                <w:szCs w:val="28"/>
                <w:lang w:val="ru-RU" w:eastAsia="ru-RU"/>
              </w:rPr>
              <w:t>7</w:t>
            </w:r>
          </w:p>
        </w:tc>
      </w:tr>
      <w:tr w:rsidR="00BC365C" w:rsidRPr="00774802" w14:paraId="6810E6BF" w14:textId="77777777" w:rsidTr="000C3282">
        <w:tc>
          <w:tcPr>
            <w:tcW w:w="993" w:type="dxa"/>
          </w:tcPr>
          <w:p w14:paraId="39719A6C" w14:textId="36140207" w:rsidR="00BC365C" w:rsidRPr="00BE7DE3" w:rsidRDefault="00BC365C" w:rsidP="00BC365C">
            <w:pPr>
              <w:jc w:val="both"/>
              <w:rPr>
                <w:rFonts w:cs="Times New Roman"/>
                <w:color w:val="auto"/>
                <w:sz w:val="28"/>
                <w:szCs w:val="28"/>
                <w:lang w:val="kk-KZ" w:eastAsia="ru-RU"/>
              </w:rPr>
            </w:pPr>
            <w:r>
              <w:rPr>
                <w:rFonts w:cs="Times New Roman"/>
                <w:color w:val="auto"/>
                <w:sz w:val="28"/>
                <w:szCs w:val="28"/>
                <w:lang w:val="kk-KZ" w:eastAsia="ru-RU"/>
              </w:rPr>
              <w:t>1.1</w:t>
            </w:r>
          </w:p>
        </w:tc>
        <w:tc>
          <w:tcPr>
            <w:tcW w:w="7299" w:type="dxa"/>
          </w:tcPr>
          <w:p w14:paraId="563DE1BF" w14:textId="5C6DDDC0" w:rsidR="00BC365C" w:rsidRPr="00774802" w:rsidRDefault="00BC365C" w:rsidP="00BC365C">
            <w:pPr>
              <w:jc w:val="both"/>
              <w:rPr>
                <w:rFonts w:cs="Times New Roman"/>
                <w:color w:val="auto"/>
                <w:sz w:val="28"/>
                <w:szCs w:val="28"/>
                <w:lang w:eastAsia="ru-RU"/>
              </w:rPr>
            </w:pPr>
            <w:r w:rsidRPr="00BC365C">
              <w:rPr>
                <w:rFonts w:cs="Times New Roman"/>
                <w:color w:val="auto"/>
                <w:sz w:val="28"/>
                <w:szCs w:val="28"/>
                <w:lang w:eastAsia="ru-RU"/>
              </w:rPr>
              <w:t>Application of calcium hydroxyapatite in medicine</w:t>
            </w:r>
          </w:p>
        </w:tc>
        <w:tc>
          <w:tcPr>
            <w:tcW w:w="1064" w:type="dxa"/>
          </w:tcPr>
          <w:p w14:paraId="1F0A454A" w14:textId="581F1139" w:rsidR="00BC365C" w:rsidRPr="0038441F" w:rsidRDefault="00464EFB" w:rsidP="00BC365C">
            <w:pPr>
              <w:ind w:firstLine="567"/>
              <w:jc w:val="both"/>
              <w:rPr>
                <w:rFonts w:cs="Times New Roman"/>
                <w:color w:val="auto"/>
                <w:sz w:val="28"/>
                <w:szCs w:val="28"/>
                <w:lang w:eastAsia="ru-RU"/>
              </w:rPr>
            </w:pPr>
            <w:r>
              <w:rPr>
                <w:rFonts w:cs="Times New Roman"/>
                <w:color w:val="auto"/>
                <w:sz w:val="28"/>
                <w:szCs w:val="28"/>
                <w:lang w:eastAsia="ru-RU"/>
              </w:rPr>
              <w:t>7</w:t>
            </w:r>
          </w:p>
        </w:tc>
      </w:tr>
      <w:tr w:rsidR="00BC365C" w:rsidRPr="00774802" w14:paraId="4954463A" w14:textId="77777777" w:rsidTr="000C3282">
        <w:tc>
          <w:tcPr>
            <w:tcW w:w="993" w:type="dxa"/>
          </w:tcPr>
          <w:p w14:paraId="6746444A" w14:textId="5C779F6C" w:rsidR="00BC365C" w:rsidRDefault="00BC365C" w:rsidP="00BC365C">
            <w:pPr>
              <w:jc w:val="both"/>
              <w:rPr>
                <w:rFonts w:cs="Times New Roman"/>
                <w:color w:val="auto"/>
                <w:sz w:val="28"/>
                <w:szCs w:val="28"/>
                <w:lang w:val="kk-KZ" w:eastAsia="ru-RU"/>
              </w:rPr>
            </w:pPr>
            <w:r>
              <w:rPr>
                <w:rFonts w:cs="Times New Roman"/>
                <w:color w:val="auto"/>
                <w:sz w:val="28"/>
                <w:szCs w:val="28"/>
                <w:lang w:val="kk-KZ" w:eastAsia="ru-RU"/>
              </w:rPr>
              <w:t>1.1.1</w:t>
            </w:r>
          </w:p>
        </w:tc>
        <w:tc>
          <w:tcPr>
            <w:tcW w:w="7299" w:type="dxa"/>
          </w:tcPr>
          <w:p w14:paraId="0DB6AD91" w14:textId="7A1501F0" w:rsidR="00BC365C" w:rsidRPr="00774802" w:rsidRDefault="00BC365C" w:rsidP="00BC365C">
            <w:pPr>
              <w:jc w:val="both"/>
              <w:rPr>
                <w:rFonts w:cs="Times New Roman"/>
                <w:color w:val="auto"/>
                <w:sz w:val="28"/>
                <w:szCs w:val="28"/>
                <w:lang w:eastAsia="ru-RU"/>
              </w:rPr>
            </w:pPr>
            <w:r w:rsidRPr="00BE7DE3">
              <w:rPr>
                <w:rFonts w:cs="Times New Roman"/>
                <w:color w:val="auto"/>
                <w:sz w:val="28"/>
                <w:szCs w:val="28"/>
                <w:lang w:eastAsia="ru-RU"/>
              </w:rPr>
              <w:t>Tissue engineering</w:t>
            </w:r>
          </w:p>
        </w:tc>
        <w:tc>
          <w:tcPr>
            <w:tcW w:w="1064" w:type="dxa"/>
          </w:tcPr>
          <w:p w14:paraId="342D4F9F" w14:textId="58BB2593" w:rsidR="00BC365C" w:rsidRPr="0038441F" w:rsidRDefault="00464EFB" w:rsidP="00BC365C">
            <w:pPr>
              <w:ind w:firstLine="567"/>
              <w:jc w:val="both"/>
              <w:rPr>
                <w:rFonts w:cs="Times New Roman"/>
                <w:color w:val="auto"/>
                <w:sz w:val="28"/>
                <w:szCs w:val="28"/>
                <w:lang w:eastAsia="ru-RU"/>
              </w:rPr>
            </w:pPr>
            <w:r>
              <w:rPr>
                <w:rFonts w:cs="Times New Roman"/>
                <w:color w:val="auto"/>
                <w:sz w:val="28"/>
                <w:szCs w:val="28"/>
                <w:lang w:eastAsia="ru-RU"/>
              </w:rPr>
              <w:t>7</w:t>
            </w:r>
          </w:p>
        </w:tc>
      </w:tr>
      <w:tr w:rsidR="00BC365C" w:rsidRPr="00774802" w14:paraId="5B7074AD" w14:textId="77777777" w:rsidTr="000C3282">
        <w:tc>
          <w:tcPr>
            <w:tcW w:w="993" w:type="dxa"/>
          </w:tcPr>
          <w:p w14:paraId="583E6EFD" w14:textId="6887F5FF" w:rsidR="00BC365C" w:rsidRDefault="00BC365C" w:rsidP="00BC365C">
            <w:pPr>
              <w:jc w:val="both"/>
              <w:rPr>
                <w:rFonts w:cs="Times New Roman"/>
                <w:color w:val="auto"/>
                <w:sz w:val="28"/>
                <w:szCs w:val="28"/>
                <w:lang w:val="kk-KZ" w:eastAsia="ru-RU"/>
              </w:rPr>
            </w:pPr>
            <w:r>
              <w:rPr>
                <w:rFonts w:cs="Times New Roman"/>
                <w:color w:val="auto"/>
                <w:sz w:val="28"/>
                <w:szCs w:val="28"/>
                <w:lang w:val="kk-KZ" w:eastAsia="ru-RU"/>
              </w:rPr>
              <w:t>1.1.2</w:t>
            </w:r>
          </w:p>
        </w:tc>
        <w:tc>
          <w:tcPr>
            <w:tcW w:w="7299" w:type="dxa"/>
          </w:tcPr>
          <w:p w14:paraId="6E34C40D" w14:textId="2C0CA32D" w:rsidR="00BC365C" w:rsidRPr="00774802" w:rsidRDefault="00BC365C" w:rsidP="00BC365C">
            <w:pPr>
              <w:jc w:val="both"/>
              <w:rPr>
                <w:rFonts w:cs="Times New Roman"/>
                <w:color w:val="auto"/>
                <w:sz w:val="28"/>
                <w:szCs w:val="28"/>
                <w:lang w:eastAsia="ru-RU"/>
              </w:rPr>
            </w:pPr>
            <w:r w:rsidRPr="00BE7DE3">
              <w:rPr>
                <w:rFonts w:cs="Times New Roman"/>
                <w:color w:val="auto"/>
                <w:sz w:val="28"/>
                <w:szCs w:val="28"/>
                <w:lang w:eastAsia="ru-RU"/>
              </w:rPr>
              <w:t>Drug delivery</w:t>
            </w:r>
          </w:p>
        </w:tc>
        <w:tc>
          <w:tcPr>
            <w:tcW w:w="1064" w:type="dxa"/>
          </w:tcPr>
          <w:p w14:paraId="79520AAD" w14:textId="64F5953D" w:rsidR="00BC365C" w:rsidRPr="00464EFB" w:rsidRDefault="00464EFB" w:rsidP="0038441F">
            <w:pPr>
              <w:ind w:firstLine="567"/>
              <w:jc w:val="both"/>
              <w:rPr>
                <w:rFonts w:cs="Times New Roman"/>
                <w:color w:val="auto"/>
                <w:sz w:val="28"/>
                <w:szCs w:val="28"/>
                <w:lang w:val="ru-RU" w:eastAsia="ru-RU"/>
              </w:rPr>
            </w:pPr>
            <w:r>
              <w:rPr>
                <w:rFonts w:cs="Times New Roman"/>
                <w:color w:val="auto"/>
                <w:sz w:val="28"/>
                <w:szCs w:val="28"/>
                <w:lang w:val="ru-RU" w:eastAsia="ru-RU"/>
              </w:rPr>
              <w:t>9</w:t>
            </w:r>
          </w:p>
        </w:tc>
      </w:tr>
      <w:tr w:rsidR="00BC365C" w:rsidRPr="00774802" w14:paraId="42D5D8CF" w14:textId="77777777" w:rsidTr="000C3282">
        <w:tc>
          <w:tcPr>
            <w:tcW w:w="993" w:type="dxa"/>
          </w:tcPr>
          <w:p w14:paraId="62AF53B4" w14:textId="4960B232" w:rsidR="00BC365C" w:rsidRDefault="00BC365C" w:rsidP="00BC365C">
            <w:pPr>
              <w:jc w:val="both"/>
              <w:rPr>
                <w:rFonts w:cs="Times New Roman"/>
                <w:color w:val="auto"/>
                <w:sz w:val="28"/>
                <w:szCs w:val="28"/>
                <w:lang w:val="kk-KZ" w:eastAsia="ru-RU"/>
              </w:rPr>
            </w:pPr>
            <w:r>
              <w:rPr>
                <w:rFonts w:cs="Times New Roman"/>
                <w:color w:val="auto"/>
                <w:sz w:val="28"/>
                <w:szCs w:val="28"/>
                <w:lang w:val="kk-KZ" w:eastAsia="ru-RU"/>
              </w:rPr>
              <w:t>1.2</w:t>
            </w:r>
          </w:p>
        </w:tc>
        <w:tc>
          <w:tcPr>
            <w:tcW w:w="7299" w:type="dxa"/>
          </w:tcPr>
          <w:p w14:paraId="7B2B1EDE" w14:textId="57A39C37" w:rsidR="00BC365C" w:rsidRPr="00774802" w:rsidRDefault="00BC365C" w:rsidP="00BC365C">
            <w:pPr>
              <w:jc w:val="both"/>
              <w:rPr>
                <w:rFonts w:cs="Times New Roman"/>
                <w:color w:val="auto"/>
                <w:sz w:val="28"/>
                <w:szCs w:val="28"/>
                <w:lang w:eastAsia="ru-RU"/>
              </w:rPr>
            </w:pPr>
            <w:r w:rsidRPr="00BC365C">
              <w:rPr>
                <w:rFonts w:cs="Times New Roman"/>
                <w:color w:val="auto"/>
                <w:sz w:val="28"/>
                <w:szCs w:val="28"/>
                <w:lang w:eastAsia="ru-RU"/>
              </w:rPr>
              <w:t>Carbon nanomaterials in biomedicine</w:t>
            </w:r>
          </w:p>
        </w:tc>
        <w:tc>
          <w:tcPr>
            <w:tcW w:w="1064" w:type="dxa"/>
          </w:tcPr>
          <w:p w14:paraId="404C1BDE" w14:textId="7FA7F61B" w:rsidR="00BC365C" w:rsidRPr="00BC365C" w:rsidRDefault="00C66223" w:rsidP="00BC365C">
            <w:pPr>
              <w:ind w:firstLine="567"/>
              <w:jc w:val="both"/>
              <w:rPr>
                <w:rFonts w:cs="Times New Roman"/>
                <w:color w:val="auto"/>
                <w:sz w:val="28"/>
                <w:szCs w:val="28"/>
                <w:lang w:val="ru-RU" w:eastAsia="ru-RU"/>
              </w:rPr>
            </w:pPr>
            <w:r>
              <w:rPr>
                <w:rFonts w:cs="Times New Roman"/>
                <w:color w:val="auto"/>
                <w:sz w:val="28"/>
                <w:szCs w:val="28"/>
                <w:lang w:val="ru-RU" w:eastAsia="ru-RU"/>
              </w:rPr>
              <w:t>10</w:t>
            </w:r>
          </w:p>
        </w:tc>
      </w:tr>
      <w:tr w:rsidR="00BC365C" w:rsidRPr="00774802" w14:paraId="64FDDEAF" w14:textId="77777777" w:rsidTr="000C3282">
        <w:tc>
          <w:tcPr>
            <w:tcW w:w="993" w:type="dxa"/>
          </w:tcPr>
          <w:p w14:paraId="73C90895" w14:textId="11399222" w:rsidR="00BC365C" w:rsidRDefault="00BC365C" w:rsidP="00BC365C">
            <w:pPr>
              <w:jc w:val="both"/>
              <w:rPr>
                <w:rFonts w:cs="Times New Roman"/>
                <w:color w:val="auto"/>
                <w:sz w:val="28"/>
                <w:szCs w:val="28"/>
                <w:lang w:val="kk-KZ" w:eastAsia="ru-RU"/>
              </w:rPr>
            </w:pPr>
            <w:r w:rsidRPr="00BC365C">
              <w:rPr>
                <w:rFonts w:cs="Times New Roman"/>
                <w:color w:val="auto"/>
                <w:sz w:val="28"/>
                <w:szCs w:val="28"/>
                <w:lang w:val="kk-KZ" w:eastAsia="ru-RU"/>
              </w:rPr>
              <w:t>1.2.1</w:t>
            </w:r>
            <w:r w:rsidRPr="00BC365C">
              <w:rPr>
                <w:rFonts w:cs="Times New Roman"/>
                <w:color w:val="auto"/>
                <w:sz w:val="28"/>
                <w:szCs w:val="28"/>
                <w:lang w:val="kk-KZ" w:eastAsia="ru-RU"/>
              </w:rPr>
              <w:tab/>
            </w:r>
          </w:p>
        </w:tc>
        <w:tc>
          <w:tcPr>
            <w:tcW w:w="7299" w:type="dxa"/>
          </w:tcPr>
          <w:p w14:paraId="025B3152" w14:textId="7CD5EB4A" w:rsidR="00BC365C" w:rsidRPr="00774802" w:rsidRDefault="00BC365C" w:rsidP="00BC365C">
            <w:pPr>
              <w:jc w:val="both"/>
              <w:rPr>
                <w:rFonts w:cs="Times New Roman"/>
                <w:color w:val="auto"/>
                <w:sz w:val="28"/>
                <w:szCs w:val="28"/>
                <w:lang w:eastAsia="ru-RU"/>
              </w:rPr>
            </w:pPr>
            <w:r w:rsidRPr="00BC365C">
              <w:rPr>
                <w:rFonts w:cs="Times New Roman"/>
                <w:color w:val="auto"/>
                <w:sz w:val="28"/>
                <w:szCs w:val="28"/>
                <w:lang w:eastAsia="ru-RU"/>
              </w:rPr>
              <w:t>Carbon nanotubes</w:t>
            </w:r>
          </w:p>
        </w:tc>
        <w:tc>
          <w:tcPr>
            <w:tcW w:w="1064" w:type="dxa"/>
          </w:tcPr>
          <w:p w14:paraId="7F7FCD8F" w14:textId="2AB4611B" w:rsidR="00BC365C" w:rsidRPr="00BC365C" w:rsidRDefault="00C66223" w:rsidP="00BC365C">
            <w:pPr>
              <w:ind w:firstLine="567"/>
              <w:jc w:val="both"/>
              <w:rPr>
                <w:rFonts w:cs="Times New Roman"/>
                <w:color w:val="auto"/>
                <w:sz w:val="28"/>
                <w:szCs w:val="28"/>
                <w:lang w:val="ru-RU" w:eastAsia="ru-RU"/>
              </w:rPr>
            </w:pPr>
            <w:r>
              <w:rPr>
                <w:rFonts w:cs="Times New Roman"/>
                <w:color w:val="auto"/>
                <w:sz w:val="28"/>
                <w:szCs w:val="28"/>
                <w:lang w:val="ru-RU" w:eastAsia="ru-RU"/>
              </w:rPr>
              <w:t>10</w:t>
            </w:r>
          </w:p>
        </w:tc>
      </w:tr>
      <w:tr w:rsidR="00BC365C" w:rsidRPr="00774802" w14:paraId="027E951E" w14:textId="77777777" w:rsidTr="000C3282">
        <w:tc>
          <w:tcPr>
            <w:tcW w:w="993" w:type="dxa"/>
          </w:tcPr>
          <w:p w14:paraId="2C1E5CF4" w14:textId="4CA47D28" w:rsidR="00BC365C" w:rsidRDefault="00BC365C" w:rsidP="00BC365C">
            <w:pPr>
              <w:jc w:val="both"/>
              <w:rPr>
                <w:rFonts w:cs="Times New Roman"/>
                <w:color w:val="auto"/>
                <w:sz w:val="28"/>
                <w:szCs w:val="28"/>
                <w:lang w:val="kk-KZ" w:eastAsia="ru-RU"/>
              </w:rPr>
            </w:pPr>
            <w:r w:rsidRPr="00BC365C">
              <w:rPr>
                <w:rFonts w:cs="Times New Roman"/>
                <w:color w:val="auto"/>
                <w:sz w:val="28"/>
                <w:szCs w:val="28"/>
                <w:lang w:val="kk-KZ" w:eastAsia="ru-RU"/>
              </w:rPr>
              <w:t>1.2.2</w:t>
            </w:r>
          </w:p>
        </w:tc>
        <w:tc>
          <w:tcPr>
            <w:tcW w:w="7299" w:type="dxa"/>
          </w:tcPr>
          <w:p w14:paraId="23E0C852" w14:textId="18E54934" w:rsidR="00BC365C" w:rsidRPr="00774802" w:rsidRDefault="00BC365C" w:rsidP="00BC365C">
            <w:pPr>
              <w:jc w:val="both"/>
              <w:rPr>
                <w:rFonts w:cs="Times New Roman"/>
                <w:color w:val="auto"/>
                <w:sz w:val="28"/>
                <w:szCs w:val="28"/>
                <w:lang w:eastAsia="ru-RU"/>
              </w:rPr>
            </w:pPr>
            <w:r w:rsidRPr="00BC365C">
              <w:rPr>
                <w:rFonts w:cs="Times New Roman"/>
                <w:color w:val="auto"/>
                <w:sz w:val="28"/>
                <w:szCs w:val="28"/>
                <w:lang w:eastAsia="ru-RU"/>
              </w:rPr>
              <w:t>Graphene oxide</w:t>
            </w:r>
          </w:p>
        </w:tc>
        <w:tc>
          <w:tcPr>
            <w:tcW w:w="1064" w:type="dxa"/>
          </w:tcPr>
          <w:p w14:paraId="0171B6CD" w14:textId="7A471F13" w:rsidR="00BC365C" w:rsidRPr="00BC365C" w:rsidRDefault="00C66223" w:rsidP="00BC365C">
            <w:pPr>
              <w:ind w:firstLine="567"/>
              <w:jc w:val="both"/>
              <w:rPr>
                <w:rFonts w:cs="Times New Roman"/>
                <w:color w:val="auto"/>
                <w:sz w:val="28"/>
                <w:szCs w:val="28"/>
                <w:lang w:val="ru-RU" w:eastAsia="ru-RU"/>
              </w:rPr>
            </w:pPr>
            <w:r>
              <w:rPr>
                <w:rFonts w:cs="Times New Roman"/>
                <w:color w:val="auto"/>
                <w:sz w:val="28"/>
                <w:szCs w:val="28"/>
                <w:lang w:val="ru-RU" w:eastAsia="ru-RU"/>
              </w:rPr>
              <w:t>13</w:t>
            </w:r>
          </w:p>
        </w:tc>
      </w:tr>
      <w:tr w:rsidR="00BC365C" w:rsidRPr="00774802" w14:paraId="76DA7288" w14:textId="77777777" w:rsidTr="000C3282">
        <w:tc>
          <w:tcPr>
            <w:tcW w:w="993" w:type="dxa"/>
          </w:tcPr>
          <w:p w14:paraId="4A0D0A11" w14:textId="4E99BC8B" w:rsidR="00BC365C" w:rsidRDefault="00BC365C" w:rsidP="00BC365C">
            <w:pPr>
              <w:jc w:val="both"/>
              <w:rPr>
                <w:rFonts w:cs="Times New Roman"/>
                <w:color w:val="auto"/>
                <w:sz w:val="28"/>
                <w:szCs w:val="28"/>
                <w:lang w:val="kk-KZ" w:eastAsia="ru-RU"/>
              </w:rPr>
            </w:pPr>
            <w:r>
              <w:rPr>
                <w:rFonts w:cs="Times New Roman"/>
                <w:color w:val="auto"/>
                <w:sz w:val="28"/>
                <w:szCs w:val="28"/>
                <w:lang w:val="kk-KZ" w:eastAsia="ru-RU"/>
              </w:rPr>
              <w:t>1.3</w:t>
            </w:r>
          </w:p>
        </w:tc>
        <w:tc>
          <w:tcPr>
            <w:tcW w:w="7299" w:type="dxa"/>
          </w:tcPr>
          <w:p w14:paraId="7147FA00" w14:textId="2CD800B2" w:rsidR="00BC365C" w:rsidRPr="00774802" w:rsidRDefault="00414E7F" w:rsidP="00BC365C">
            <w:pPr>
              <w:jc w:val="both"/>
              <w:rPr>
                <w:rFonts w:cs="Times New Roman"/>
                <w:color w:val="auto"/>
                <w:sz w:val="28"/>
                <w:szCs w:val="28"/>
                <w:lang w:eastAsia="ru-RU"/>
              </w:rPr>
            </w:pPr>
            <w:r w:rsidRPr="00414E7F">
              <w:rPr>
                <w:rFonts w:cs="Times New Roman"/>
                <w:color w:val="auto"/>
                <w:sz w:val="28"/>
                <w:szCs w:val="28"/>
                <w:lang w:eastAsia="ru-RU"/>
              </w:rPr>
              <w:t>HAP based composites</w:t>
            </w:r>
          </w:p>
        </w:tc>
        <w:tc>
          <w:tcPr>
            <w:tcW w:w="1064" w:type="dxa"/>
          </w:tcPr>
          <w:p w14:paraId="714ECB4E" w14:textId="6BFD0C70" w:rsidR="00BC365C" w:rsidRPr="00414E7F" w:rsidRDefault="00C66223" w:rsidP="00BC365C">
            <w:pPr>
              <w:ind w:firstLine="567"/>
              <w:jc w:val="both"/>
              <w:rPr>
                <w:rFonts w:cs="Times New Roman"/>
                <w:color w:val="auto"/>
                <w:sz w:val="28"/>
                <w:szCs w:val="28"/>
                <w:lang w:val="ru-RU" w:eastAsia="ru-RU"/>
              </w:rPr>
            </w:pPr>
            <w:r>
              <w:rPr>
                <w:rFonts w:cs="Times New Roman"/>
                <w:color w:val="auto"/>
                <w:sz w:val="28"/>
                <w:szCs w:val="28"/>
                <w:lang w:val="ru-RU" w:eastAsia="ru-RU"/>
              </w:rPr>
              <w:t>14</w:t>
            </w:r>
          </w:p>
        </w:tc>
      </w:tr>
      <w:tr w:rsidR="00BC365C" w:rsidRPr="00774802" w14:paraId="181F05D5" w14:textId="77777777" w:rsidTr="000C3282">
        <w:tc>
          <w:tcPr>
            <w:tcW w:w="993" w:type="dxa"/>
          </w:tcPr>
          <w:p w14:paraId="670C8AC3" w14:textId="30898E13" w:rsidR="00BC365C" w:rsidRPr="00BE7DE3" w:rsidRDefault="00BC365C" w:rsidP="00BC365C">
            <w:pPr>
              <w:jc w:val="both"/>
              <w:rPr>
                <w:rFonts w:cs="Times New Roman"/>
                <w:color w:val="auto"/>
                <w:sz w:val="28"/>
                <w:szCs w:val="28"/>
                <w:lang w:val="ru-RU" w:eastAsia="ru-RU"/>
              </w:rPr>
            </w:pPr>
            <w:r>
              <w:rPr>
                <w:rFonts w:cs="Times New Roman"/>
                <w:color w:val="auto"/>
                <w:sz w:val="28"/>
                <w:szCs w:val="28"/>
                <w:lang w:val="ru-RU" w:eastAsia="ru-RU"/>
              </w:rPr>
              <w:t>2</w:t>
            </w:r>
          </w:p>
        </w:tc>
        <w:tc>
          <w:tcPr>
            <w:tcW w:w="7299" w:type="dxa"/>
          </w:tcPr>
          <w:p w14:paraId="673447A2" w14:textId="2BF09D3A" w:rsidR="00BC365C" w:rsidRPr="00D83776" w:rsidRDefault="00BC365C" w:rsidP="00BC365C">
            <w:pPr>
              <w:jc w:val="both"/>
              <w:rPr>
                <w:rFonts w:cs="Times New Roman"/>
                <w:bCs/>
                <w:color w:val="auto"/>
                <w:sz w:val="28"/>
                <w:szCs w:val="28"/>
                <w:lang w:eastAsia="ru-RU"/>
              </w:rPr>
            </w:pPr>
            <w:r>
              <w:rPr>
                <w:rFonts w:cs="Times New Roman"/>
                <w:bCs/>
                <w:color w:val="auto"/>
                <w:sz w:val="28"/>
                <w:szCs w:val="28"/>
                <w:lang w:eastAsia="ru-RU"/>
              </w:rPr>
              <w:t>E</w:t>
            </w:r>
            <w:r w:rsidR="00182672">
              <w:rPr>
                <w:rFonts w:cs="Times New Roman"/>
                <w:bCs/>
                <w:color w:val="auto"/>
                <w:sz w:val="28"/>
                <w:szCs w:val="28"/>
                <w:lang w:eastAsia="ru-RU"/>
              </w:rPr>
              <w:t>xperimental</w:t>
            </w:r>
          </w:p>
        </w:tc>
        <w:tc>
          <w:tcPr>
            <w:tcW w:w="1064" w:type="dxa"/>
          </w:tcPr>
          <w:p w14:paraId="5BAD0829" w14:textId="39AA98E3" w:rsidR="00BC365C" w:rsidRPr="00414E7F" w:rsidRDefault="00C66223" w:rsidP="00BC365C">
            <w:pPr>
              <w:ind w:firstLine="567"/>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16</w:t>
            </w:r>
          </w:p>
        </w:tc>
      </w:tr>
      <w:tr w:rsidR="00BC365C" w:rsidRPr="00774802" w14:paraId="02B5401D" w14:textId="77777777" w:rsidTr="000C3282">
        <w:tc>
          <w:tcPr>
            <w:tcW w:w="993" w:type="dxa"/>
          </w:tcPr>
          <w:p w14:paraId="471D1229" w14:textId="3EE9EAC5" w:rsidR="00BC365C" w:rsidRPr="00774802" w:rsidRDefault="00BC365C" w:rsidP="00BC365C">
            <w:pPr>
              <w:jc w:val="both"/>
              <w:rPr>
                <w:rFonts w:cs="Times New Roman"/>
                <w:color w:val="auto"/>
                <w:sz w:val="28"/>
                <w:szCs w:val="28"/>
                <w:lang w:eastAsia="ru-RU"/>
              </w:rPr>
            </w:pPr>
            <w:r w:rsidRPr="00774802">
              <w:rPr>
                <w:rFonts w:cs="Times New Roman"/>
                <w:color w:val="auto"/>
                <w:sz w:val="28"/>
                <w:szCs w:val="28"/>
                <w:lang w:val="ru-RU" w:eastAsia="ru-RU"/>
              </w:rPr>
              <w:t>2.1</w:t>
            </w:r>
          </w:p>
        </w:tc>
        <w:tc>
          <w:tcPr>
            <w:tcW w:w="7299" w:type="dxa"/>
          </w:tcPr>
          <w:p w14:paraId="414E8BBB" w14:textId="6EA49208" w:rsidR="00BC365C" w:rsidRPr="00774802" w:rsidRDefault="00BC365C" w:rsidP="00BC365C">
            <w:pPr>
              <w:jc w:val="both"/>
              <w:rPr>
                <w:rFonts w:cs="Times New Roman"/>
                <w:bCs/>
                <w:color w:val="auto"/>
                <w:sz w:val="28"/>
                <w:szCs w:val="28"/>
                <w:lang w:val="ru-RU" w:eastAsia="ru-RU"/>
              </w:rPr>
            </w:pPr>
            <w:proofErr w:type="spellStart"/>
            <w:r w:rsidRPr="00D83776">
              <w:rPr>
                <w:rFonts w:cs="Times New Roman"/>
                <w:bCs/>
                <w:color w:val="auto"/>
                <w:sz w:val="28"/>
                <w:szCs w:val="28"/>
                <w:lang w:val="ru-RU" w:eastAsia="ru-RU"/>
              </w:rPr>
              <w:t>Source</w:t>
            </w:r>
            <w:proofErr w:type="spellEnd"/>
            <w:r w:rsidRPr="00D83776">
              <w:rPr>
                <w:rFonts w:cs="Times New Roman"/>
                <w:bCs/>
                <w:color w:val="auto"/>
                <w:sz w:val="28"/>
                <w:szCs w:val="28"/>
                <w:lang w:val="ru-RU" w:eastAsia="ru-RU"/>
              </w:rPr>
              <w:t xml:space="preserve"> </w:t>
            </w:r>
            <w:proofErr w:type="spellStart"/>
            <w:r w:rsidRPr="00D83776">
              <w:rPr>
                <w:rFonts w:cs="Times New Roman"/>
                <w:bCs/>
                <w:color w:val="auto"/>
                <w:sz w:val="28"/>
                <w:szCs w:val="28"/>
                <w:lang w:val="ru-RU" w:eastAsia="ru-RU"/>
              </w:rPr>
              <w:t>materials</w:t>
            </w:r>
            <w:proofErr w:type="spellEnd"/>
          </w:p>
        </w:tc>
        <w:tc>
          <w:tcPr>
            <w:tcW w:w="1064" w:type="dxa"/>
          </w:tcPr>
          <w:p w14:paraId="7D5360CB" w14:textId="5F1F560D" w:rsidR="00BC365C" w:rsidRPr="00414E7F" w:rsidRDefault="00C66223" w:rsidP="00BC365C">
            <w:pPr>
              <w:ind w:firstLine="567"/>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16</w:t>
            </w:r>
          </w:p>
        </w:tc>
      </w:tr>
      <w:tr w:rsidR="00BC365C" w:rsidRPr="00774802" w14:paraId="54A17451" w14:textId="77777777" w:rsidTr="000C3282">
        <w:tc>
          <w:tcPr>
            <w:tcW w:w="993" w:type="dxa"/>
          </w:tcPr>
          <w:p w14:paraId="792F764C" w14:textId="28038843" w:rsidR="00BC365C" w:rsidRPr="00774802" w:rsidRDefault="00BC365C" w:rsidP="00BC365C">
            <w:pPr>
              <w:jc w:val="both"/>
              <w:rPr>
                <w:rFonts w:cs="Times New Roman"/>
                <w:color w:val="auto"/>
                <w:sz w:val="28"/>
                <w:szCs w:val="28"/>
                <w:lang w:eastAsia="ru-RU"/>
              </w:rPr>
            </w:pPr>
            <w:r w:rsidRPr="00774802">
              <w:rPr>
                <w:rFonts w:cs="Times New Roman"/>
                <w:color w:val="auto"/>
                <w:sz w:val="28"/>
                <w:szCs w:val="28"/>
                <w:lang w:val="ru-RU" w:eastAsia="ru-RU"/>
              </w:rPr>
              <w:t>2.2</w:t>
            </w:r>
          </w:p>
        </w:tc>
        <w:tc>
          <w:tcPr>
            <w:tcW w:w="7299" w:type="dxa"/>
          </w:tcPr>
          <w:p w14:paraId="2CDA2B1C" w14:textId="4802EEAC" w:rsidR="00BC365C" w:rsidRPr="00414E7F" w:rsidRDefault="00BC365C" w:rsidP="00414E7F">
            <w:pPr>
              <w:jc w:val="both"/>
              <w:rPr>
                <w:rFonts w:cs="Times New Roman"/>
                <w:bCs/>
                <w:color w:val="auto"/>
                <w:sz w:val="28"/>
                <w:szCs w:val="28"/>
                <w:lang w:eastAsia="ru-RU"/>
              </w:rPr>
            </w:pPr>
            <w:proofErr w:type="spellStart"/>
            <w:r w:rsidRPr="00D83776">
              <w:rPr>
                <w:rFonts w:cs="Times New Roman"/>
                <w:color w:val="auto"/>
                <w:sz w:val="28"/>
                <w:szCs w:val="28"/>
                <w:lang w:val="ru-RU"/>
              </w:rPr>
              <w:t>Synthesis</w:t>
            </w:r>
            <w:proofErr w:type="spellEnd"/>
            <w:r w:rsidRPr="00D83776">
              <w:rPr>
                <w:rFonts w:cs="Times New Roman"/>
                <w:color w:val="auto"/>
                <w:sz w:val="28"/>
                <w:szCs w:val="28"/>
                <w:lang w:val="ru-RU"/>
              </w:rPr>
              <w:t xml:space="preserve"> </w:t>
            </w:r>
            <w:proofErr w:type="spellStart"/>
            <w:r w:rsidRPr="00D83776">
              <w:rPr>
                <w:rFonts w:cs="Times New Roman"/>
                <w:color w:val="auto"/>
                <w:sz w:val="28"/>
                <w:szCs w:val="28"/>
                <w:lang w:val="ru-RU"/>
              </w:rPr>
              <w:t>of</w:t>
            </w:r>
            <w:proofErr w:type="spellEnd"/>
            <w:r w:rsidRPr="00D83776">
              <w:rPr>
                <w:rFonts w:cs="Times New Roman"/>
                <w:color w:val="auto"/>
                <w:sz w:val="28"/>
                <w:szCs w:val="28"/>
                <w:lang w:val="ru-RU"/>
              </w:rPr>
              <w:t xml:space="preserve"> </w:t>
            </w:r>
            <w:r w:rsidR="00414E7F">
              <w:rPr>
                <w:rFonts w:cs="Times New Roman"/>
                <w:color w:val="auto"/>
                <w:sz w:val="28"/>
                <w:szCs w:val="28"/>
              </w:rPr>
              <w:t>HAP</w:t>
            </w:r>
          </w:p>
        </w:tc>
        <w:tc>
          <w:tcPr>
            <w:tcW w:w="1064" w:type="dxa"/>
          </w:tcPr>
          <w:p w14:paraId="48B4A16B" w14:textId="6367ED7B" w:rsidR="00BC365C" w:rsidRPr="00414E7F" w:rsidRDefault="00C66223" w:rsidP="00BC365C">
            <w:pPr>
              <w:ind w:firstLine="567"/>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16</w:t>
            </w:r>
          </w:p>
        </w:tc>
      </w:tr>
      <w:tr w:rsidR="00BC365C" w:rsidRPr="00774802" w14:paraId="261D06C2" w14:textId="77777777" w:rsidTr="000C3282">
        <w:tc>
          <w:tcPr>
            <w:tcW w:w="993" w:type="dxa"/>
          </w:tcPr>
          <w:p w14:paraId="50F81739" w14:textId="64C2E6FF" w:rsidR="00BC365C" w:rsidRPr="00774802" w:rsidRDefault="00BC365C" w:rsidP="00414E7F">
            <w:pPr>
              <w:jc w:val="both"/>
              <w:rPr>
                <w:rFonts w:cs="Times New Roman"/>
                <w:color w:val="auto"/>
                <w:sz w:val="28"/>
                <w:szCs w:val="28"/>
                <w:lang w:eastAsia="ru-RU"/>
              </w:rPr>
            </w:pPr>
            <w:r w:rsidRPr="00774802">
              <w:rPr>
                <w:rFonts w:cs="Times New Roman"/>
                <w:color w:val="auto"/>
                <w:sz w:val="28"/>
                <w:szCs w:val="28"/>
                <w:lang w:val="ru-RU" w:eastAsia="ru-RU"/>
              </w:rPr>
              <w:t>2.3</w:t>
            </w:r>
          </w:p>
        </w:tc>
        <w:tc>
          <w:tcPr>
            <w:tcW w:w="7299" w:type="dxa"/>
          </w:tcPr>
          <w:p w14:paraId="589FD0B4" w14:textId="16D78C74" w:rsidR="00BC365C" w:rsidRPr="00774802" w:rsidRDefault="00BC365C" w:rsidP="00414E7F">
            <w:pPr>
              <w:jc w:val="both"/>
              <w:rPr>
                <w:rFonts w:cs="Times New Roman"/>
                <w:color w:val="auto"/>
                <w:sz w:val="28"/>
                <w:szCs w:val="28"/>
                <w:lang w:val="ru-RU"/>
              </w:rPr>
            </w:pPr>
            <w:r w:rsidRPr="00D83776">
              <w:rPr>
                <w:rFonts w:cs="Times New Roman"/>
                <w:color w:val="auto"/>
                <w:sz w:val="28"/>
                <w:szCs w:val="28"/>
                <w:lang w:val="ru-RU"/>
              </w:rPr>
              <w:t>G</w:t>
            </w:r>
            <w:r w:rsidR="00414E7F">
              <w:rPr>
                <w:rFonts w:cs="Times New Roman"/>
                <w:color w:val="auto"/>
                <w:sz w:val="28"/>
                <w:szCs w:val="28"/>
              </w:rPr>
              <w:t xml:space="preserve">O </w:t>
            </w:r>
            <w:r w:rsidRPr="00D83776">
              <w:rPr>
                <w:rFonts w:cs="Times New Roman"/>
                <w:color w:val="auto"/>
                <w:sz w:val="28"/>
                <w:szCs w:val="28"/>
                <w:lang w:val="ru-RU"/>
              </w:rPr>
              <w:t>synthesis</w:t>
            </w:r>
          </w:p>
        </w:tc>
        <w:tc>
          <w:tcPr>
            <w:tcW w:w="1064" w:type="dxa"/>
          </w:tcPr>
          <w:p w14:paraId="061671EB" w14:textId="1D9F996A" w:rsidR="00BC365C" w:rsidRPr="00414E7F" w:rsidRDefault="00C66223" w:rsidP="00BC365C">
            <w:pPr>
              <w:ind w:firstLine="567"/>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16</w:t>
            </w:r>
          </w:p>
        </w:tc>
      </w:tr>
      <w:tr w:rsidR="00BC365C" w:rsidRPr="00D83776" w14:paraId="4C5A604A" w14:textId="77777777" w:rsidTr="000C3282">
        <w:tc>
          <w:tcPr>
            <w:tcW w:w="993" w:type="dxa"/>
          </w:tcPr>
          <w:p w14:paraId="429917C5" w14:textId="0D2E85DA" w:rsidR="00BC365C" w:rsidRPr="00774802" w:rsidRDefault="00BC365C" w:rsidP="00414E7F">
            <w:pPr>
              <w:jc w:val="both"/>
              <w:rPr>
                <w:rFonts w:cs="Times New Roman"/>
                <w:color w:val="auto"/>
                <w:sz w:val="28"/>
                <w:szCs w:val="28"/>
                <w:lang w:eastAsia="ru-RU"/>
              </w:rPr>
            </w:pPr>
            <w:r w:rsidRPr="00774802">
              <w:rPr>
                <w:rFonts w:cs="Times New Roman"/>
                <w:color w:val="auto"/>
                <w:sz w:val="28"/>
                <w:szCs w:val="28"/>
                <w:lang w:val="ru-RU" w:eastAsia="ru-RU"/>
              </w:rPr>
              <w:t>2.4</w:t>
            </w:r>
          </w:p>
        </w:tc>
        <w:tc>
          <w:tcPr>
            <w:tcW w:w="7299" w:type="dxa"/>
          </w:tcPr>
          <w:p w14:paraId="0631AB80" w14:textId="2B6A9B5B" w:rsidR="00BC365C" w:rsidRPr="00D83776" w:rsidRDefault="00BC365C" w:rsidP="00364738">
            <w:pPr>
              <w:jc w:val="both"/>
              <w:rPr>
                <w:color w:val="000000" w:themeColor="text1"/>
                <w:sz w:val="28"/>
                <w:szCs w:val="28"/>
              </w:rPr>
            </w:pPr>
            <w:r w:rsidRPr="00D83776">
              <w:rPr>
                <w:color w:val="000000" w:themeColor="text1"/>
                <w:sz w:val="28"/>
                <w:szCs w:val="28"/>
              </w:rPr>
              <w:t xml:space="preserve">Obtaining nanoscale fibers with the addition of </w:t>
            </w:r>
            <w:r w:rsidR="00364738">
              <w:rPr>
                <w:color w:val="000000" w:themeColor="text1"/>
                <w:sz w:val="28"/>
                <w:szCs w:val="28"/>
              </w:rPr>
              <w:t>GO</w:t>
            </w:r>
            <w:r w:rsidRPr="00D83776">
              <w:rPr>
                <w:color w:val="000000" w:themeColor="text1"/>
                <w:sz w:val="28"/>
                <w:szCs w:val="28"/>
              </w:rPr>
              <w:t xml:space="preserve">, </w:t>
            </w:r>
            <w:r w:rsidR="00364738">
              <w:rPr>
                <w:color w:val="000000" w:themeColor="text1"/>
                <w:sz w:val="28"/>
                <w:szCs w:val="28"/>
              </w:rPr>
              <w:t>HAP</w:t>
            </w:r>
            <w:r w:rsidRPr="00D83776">
              <w:rPr>
                <w:color w:val="000000" w:themeColor="text1"/>
                <w:sz w:val="28"/>
                <w:szCs w:val="28"/>
              </w:rPr>
              <w:t xml:space="preserve"> and a drug</w:t>
            </w:r>
          </w:p>
        </w:tc>
        <w:tc>
          <w:tcPr>
            <w:tcW w:w="1064" w:type="dxa"/>
          </w:tcPr>
          <w:p w14:paraId="15D6F51E" w14:textId="77777777" w:rsidR="000C3282" w:rsidRDefault="000C3282" w:rsidP="00BC365C">
            <w:pPr>
              <w:ind w:firstLine="567"/>
              <w:jc w:val="both"/>
              <w:rPr>
                <w:rFonts w:eastAsiaTheme="minorEastAsia" w:cs="Times New Roman"/>
                <w:color w:val="auto"/>
                <w:sz w:val="28"/>
                <w:szCs w:val="28"/>
                <w:lang w:eastAsia="ru-RU"/>
              </w:rPr>
            </w:pPr>
          </w:p>
          <w:p w14:paraId="3A8CF331" w14:textId="404C4BD0" w:rsidR="00BC365C" w:rsidRPr="00D83776" w:rsidRDefault="00C66223" w:rsidP="00BC365C">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17</w:t>
            </w:r>
          </w:p>
        </w:tc>
      </w:tr>
      <w:tr w:rsidR="00BC365C" w:rsidRPr="00D83776" w14:paraId="39095DAA" w14:textId="77777777" w:rsidTr="000C3282">
        <w:tc>
          <w:tcPr>
            <w:tcW w:w="993" w:type="dxa"/>
          </w:tcPr>
          <w:p w14:paraId="422CC748" w14:textId="5D0C05A9" w:rsidR="00BC365C" w:rsidRPr="00774802" w:rsidRDefault="00BC365C" w:rsidP="00414E7F">
            <w:pPr>
              <w:jc w:val="both"/>
              <w:rPr>
                <w:rFonts w:cs="Times New Roman"/>
                <w:color w:val="auto"/>
                <w:sz w:val="28"/>
                <w:szCs w:val="28"/>
                <w:lang w:eastAsia="ru-RU"/>
              </w:rPr>
            </w:pPr>
            <w:r w:rsidRPr="00774802">
              <w:rPr>
                <w:rFonts w:cs="Times New Roman"/>
                <w:color w:val="auto"/>
                <w:sz w:val="28"/>
                <w:szCs w:val="28"/>
                <w:lang w:val="ru-RU" w:eastAsia="ru-RU"/>
              </w:rPr>
              <w:t>2.5</w:t>
            </w:r>
          </w:p>
        </w:tc>
        <w:tc>
          <w:tcPr>
            <w:tcW w:w="7299" w:type="dxa"/>
          </w:tcPr>
          <w:p w14:paraId="4AE5EB2C" w14:textId="7FF1B57D" w:rsidR="00BC365C" w:rsidRPr="00D83776" w:rsidRDefault="00BC365C" w:rsidP="00BC365C">
            <w:pPr>
              <w:jc w:val="both"/>
              <w:rPr>
                <w:color w:val="000000" w:themeColor="text1"/>
                <w:sz w:val="28"/>
                <w:szCs w:val="28"/>
              </w:rPr>
            </w:pPr>
            <w:r w:rsidRPr="00D83776">
              <w:rPr>
                <w:color w:val="000000" w:themeColor="text1"/>
                <w:sz w:val="28"/>
                <w:szCs w:val="28"/>
                <w:lang w:val="kk-KZ"/>
              </w:rPr>
              <w:t>Determination of the kinetics of drug release from the obtained fibers and study of their antibacterial properties</w:t>
            </w:r>
          </w:p>
        </w:tc>
        <w:tc>
          <w:tcPr>
            <w:tcW w:w="1064" w:type="dxa"/>
          </w:tcPr>
          <w:p w14:paraId="728633AC" w14:textId="77777777" w:rsidR="000C3282" w:rsidRDefault="000C3282" w:rsidP="00BC365C">
            <w:pPr>
              <w:ind w:firstLine="567"/>
              <w:jc w:val="both"/>
              <w:rPr>
                <w:rFonts w:eastAsiaTheme="minorEastAsia" w:cs="Times New Roman"/>
                <w:color w:val="auto"/>
                <w:sz w:val="28"/>
                <w:szCs w:val="28"/>
                <w:lang w:eastAsia="ru-RU"/>
              </w:rPr>
            </w:pPr>
          </w:p>
          <w:p w14:paraId="717BE4E7" w14:textId="21CE52E5" w:rsidR="00BC365C" w:rsidRPr="00D83776" w:rsidRDefault="00C66223" w:rsidP="00BC365C">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17</w:t>
            </w:r>
          </w:p>
        </w:tc>
      </w:tr>
      <w:tr w:rsidR="00BC365C" w:rsidRPr="00774802" w14:paraId="2E67E7AD" w14:textId="77777777" w:rsidTr="000C3282">
        <w:tc>
          <w:tcPr>
            <w:tcW w:w="993" w:type="dxa"/>
          </w:tcPr>
          <w:p w14:paraId="375B2464" w14:textId="0D2D60DF" w:rsidR="00BC365C" w:rsidRPr="00774802" w:rsidRDefault="00BC365C" w:rsidP="00414E7F">
            <w:pPr>
              <w:jc w:val="both"/>
              <w:rPr>
                <w:rFonts w:cs="Times New Roman"/>
                <w:color w:val="auto"/>
                <w:sz w:val="28"/>
                <w:szCs w:val="28"/>
                <w:lang w:eastAsia="ru-RU"/>
              </w:rPr>
            </w:pPr>
            <w:r w:rsidRPr="00774802">
              <w:rPr>
                <w:rFonts w:cs="Times New Roman"/>
                <w:color w:val="auto"/>
                <w:sz w:val="28"/>
                <w:szCs w:val="28"/>
                <w:lang w:val="ru-RU" w:eastAsia="ru-RU"/>
              </w:rPr>
              <w:t>2</w:t>
            </w:r>
            <w:r w:rsidR="00414E7F">
              <w:rPr>
                <w:rFonts w:cs="Times New Roman"/>
                <w:color w:val="auto"/>
                <w:sz w:val="28"/>
                <w:szCs w:val="28"/>
                <w:lang w:eastAsia="ru-RU"/>
              </w:rPr>
              <w:t>.6</w:t>
            </w:r>
          </w:p>
        </w:tc>
        <w:tc>
          <w:tcPr>
            <w:tcW w:w="7299" w:type="dxa"/>
          </w:tcPr>
          <w:p w14:paraId="3E8FDDCE" w14:textId="3EBA0309" w:rsidR="00BC365C" w:rsidRPr="00D83776" w:rsidRDefault="00BC365C" w:rsidP="00BC365C">
            <w:pPr>
              <w:jc w:val="both"/>
              <w:rPr>
                <w:color w:val="000000" w:themeColor="text1"/>
                <w:sz w:val="28"/>
                <w:szCs w:val="28"/>
              </w:rPr>
            </w:pPr>
            <w:r w:rsidRPr="00D83776">
              <w:rPr>
                <w:color w:val="000000" w:themeColor="text1"/>
                <w:sz w:val="28"/>
                <w:szCs w:val="28"/>
              </w:rPr>
              <w:t xml:space="preserve">X-ray phase analysis </w:t>
            </w:r>
            <w:r>
              <w:rPr>
                <w:color w:val="000000" w:themeColor="text1"/>
                <w:sz w:val="28"/>
                <w:szCs w:val="28"/>
              </w:rPr>
              <w:t>of samples</w:t>
            </w:r>
          </w:p>
        </w:tc>
        <w:tc>
          <w:tcPr>
            <w:tcW w:w="1064" w:type="dxa"/>
          </w:tcPr>
          <w:p w14:paraId="303CFAA2" w14:textId="2B6A3C0A" w:rsidR="00BC365C" w:rsidRPr="00D83776" w:rsidRDefault="00C66223" w:rsidP="00BC365C">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18</w:t>
            </w:r>
          </w:p>
        </w:tc>
      </w:tr>
      <w:tr w:rsidR="00BC365C" w:rsidRPr="00774802" w14:paraId="1C9F85EF" w14:textId="77777777" w:rsidTr="000C3282">
        <w:tc>
          <w:tcPr>
            <w:tcW w:w="993" w:type="dxa"/>
          </w:tcPr>
          <w:p w14:paraId="4BC91D3E" w14:textId="490E175A" w:rsidR="00BC365C" w:rsidRPr="00774802" w:rsidRDefault="00BC365C" w:rsidP="00414E7F">
            <w:pPr>
              <w:jc w:val="both"/>
              <w:rPr>
                <w:rFonts w:cs="Times New Roman"/>
                <w:color w:val="auto"/>
                <w:sz w:val="28"/>
                <w:szCs w:val="28"/>
                <w:lang w:eastAsia="ru-RU"/>
              </w:rPr>
            </w:pPr>
            <w:r w:rsidRPr="00774802">
              <w:rPr>
                <w:rFonts w:cs="Times New Roman"/>
                <w:color w:val="auto"/>
                <w:sz w:val="28"/>
                <w:szCs w:val="28"/>
                <w:lang w:val="ru-RU" w:eastAsia="ru-RU"/>
              </w:rPr>
              <w:t>2</w:t>
            </w:r>
            <w:r w:rsidRPr="00774802">
              <w:rPr>
                <w:rFonts w:cs="Times New Roman"/>
                <w:color w:val="auto"/>
                <w:sz w:val="28"/>
                <w:szCs w:val="28"/>
                <w:lang w:eastAsia="ru-RU"/>
              </w:rPr>
              <w:t>.7</w:t>
            </w:r>
          </w:p>
        </w:tc>
        <w:tc>
          <w:tcPr>
            <w:tcW w:w="7299" w:type="dxa"/>
          </w:tcPr>
          <w:p w14:paraId="7D73C350" w14:textId="668088B2" w:rsidR="00BC365C" w:rsidRPr="00D83776" w:rsidRDefault="00BC365C" w:rsidP="00BC365C">
            <w:pPr>
              <w:jc w:val="both"/>
              <w:rPr>
                <w:sz w:val="28"/>
                <w:szCs w:val="28"/>
              </w:rPr>
            </w:pPr>
            <w:r w:rsidRPr="00D83776">
              <w:rPr>
                <w:sz w:val="28"/>
                <w:szCs w:val="28"/>
              </w:rPr>
              <w:t>Scanning electron microscopy</w:t>
            </w:r>
            <w:r>
              <w:rPr>
                <w:sz w:val="28"/>
                <w:szCs w:val="28"/>
              </w:rPr>
              <w:t xml:space="preserve"> of samples</w:t>
            </w:r>
          </w:p>
        </w:tc>
        <w:tc>
          <w:tcPr>
            <w:tcW w:w="1064" w:type="dxa"/>
          </w:tcPr>
          <w:p w14:paraId="5D18D490" w14:textId="1DA3A125" w:rsidR="00BC365C" w:rsidRPr="00D83776" w:rsidRDefault="00C66223" w:rsidP="00BC365C">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18</w:t>
            </w:r>
          </w:p>
        </w:tc>
      </w:tr>
      <w:tr w:rsidR="00BC365C" w:rsidRPr="00774802" w14:paraId="3F45298F" w14:textId="77777777" w:rsidTr="000C3282">
        <w:tc>
          <w:tcPr>
            <w:tcW w:w="993" w:type="dxa"/>
          </w:tcPr>
          <w:p w14:paraId="5B8B455C" w14:textId="4DA45C40" w:rsidR="00BC365C" w:rsidRPr="00774802" w:rsidRDefault="00BC365C" w:rsidP="00414E7F">
            <w:pPr>
              <w:jc w:val="both"/>
              <w:rPr>
                <w:rFonts w:cs="Times New Roman"/>
                <w:color w:val="auto"/>
                <w:sz w:val="28"/>
                <w:szCs w:val="28"/>
                <w:lang w:eastAsia="ru-RU"/>
              </w:rPr>
            </w:pPr>
            <w:r w:rsidRPr="00774802">
              <w:rPr>
                <w:rFonts w:cs="Times New Roman"/>
                <w:color w:val="auto"/>
                <w:sz w:val="28"/>
                <w:szCs w:val="28"/>
                <w:lang w:val="ru-RU" w:eastAsia="ru-RU"/>
              </w:rPr>
              <w:t>2</w:t>
            </w:r>
            <w:r w:rsidRPr="00774802">
              <w:rPr>
                <w:rFonts w:cs="Times New Roman"/>
                <w:color w:val="auto"/>
                <w:sz w:val="28"/>
                <w:szCs w:val="28"/>
                <w:lang w:eastAsia="ru-RU"/>
              </w:rPr>
              <w:t>.8</w:t>
            </w:r>
          </w:p>
        </w:tc>
        <w:tc>
          <w:tcPr>
            <w:tcW w:w="7299" w:type="dxa"/>
          </w:tcPr>
          <w:p w14:paraId="08F0B7A3" w14:textId="04C3E974" w:rsidR="00BC365C" w:rsidRPr="00D83776" w:rsidRDefault="00BC365C" w:rsidP="00BC365C">
            <w:pPr>
              <w:jc w:val="both"/>
              <w:rPr>
                <w:sz w:val="28"/>
                <w:szCs w:val="28"/>
              </w:rPr>
            </w:pPr>
            <w:r>
              <w:rPr>
                <w:sz w:val="28"/>
                <w:szCs w:val="28"/>
              </w:rPr>
              <w:t>Raman-spectroscopy of samples</w:t>
            </w:r>
          </w:p>
        </w:tc>
        <w:tc>
          <w:tcPr>
            <w:tcW w:w="1064" w:type="dxa"/>
          </w:tcPr>
          <w:p w14:paraId="15C19A32" w14:textId="763B4D54" w:rsidR="00BC365C" w:rsidRPr="005B7A7D" w:rsidRDefault="00C66223" w:rsidP="00BC365C">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18</w:t>
            </w:r>
          </w:p>
        </w:tc>
      </w:tr>
      <w:tr w:rsidR="00BC365C" w:rsidRPr="00774802" w14:paraId="1CCE399B" w14:textId="77777777" w:rsidTr="000C3282">
        <w:tc>
          <w:tcPr>
            <w:tcW w:w="993" w:type="dxa"/>
          </w:tcPr>
          <w:p w14:paraId="43D38DDA" w14:textId="40F80054" w:rsidR="00BC365C" w:rsidRPr="00774802" w:rsidRDefault="00BC365C" w:rsidP="00414E7F">
            <w:pPr>
              <w:jc w:val="both"/>
              <w:rPr>
                <w:rFonts w:cs="Times New Roman"/>
                <w:color w:val="auto"/>
                <w:sz w:val="28"/>
                <w:szCs w:val="28"/>
                <w:lang w:eastAsia="ru-RU"/>
              </w:rPr>
            </w:pPr>
            <w:r w:rsidRPr="00774802">
              <w:rPr>
                <w:rFonts w:cs="Times New Roman"/>
                <w:color w:val="auto"/>
                <w:sz w:val="28"/>
                <w:szCs w:val="28"/>
                <w:lang w:val="ru-RU" w:eastAsia="ru-RU"/>
              </w:rPr>
              <w:t>2</w:t>
            </w:r>
            <w:r w:rsidRPr="00774802">
              <w:rPr>
                <w:rFonts w:cs="Times New Roman"/>
                <w:color w:val="auto"/>
                <w:sz w:val="28"/>
                <w:szCs w:val="28"/>
                <w:lang w:eastAsia="ru-RU"/>
              </w:rPr>
              <w:t>.9</w:t>
            </w:r>
          </w:p>
        </w:tc>
        <w:tc>
          <w:tcPr>
            <w:tcW w:w="7299" w:type="dxa"/>
          </w:tcPr>
          <w:p w14:paraId="25F5AFE0" w14:textId="1EF8DDBC" w:rsidR="00BC365C" w:rsidRPr="00D83776" w:rsidRDefault="00BC365C" w:rsidP="00BC365C">
            <w:pPr>
              <w:jc w:val="both"/>
              <w:rPr>
                <w:color w:val="000000" w:themeColor="text1"/>
                <w:sz w:val="28"/>
                <w:szCs w:val="28"/>
              </w:rPr>
            </w:pPr>
            <w:r>
              <w:rPr>
                <w:sz w:val="28"/>
                <w:szCs w:val="28"/>
              </w:rPr>
              <w:t xml:space="preserve">Transmission </w:t>
            </w:r>
            <w:r w:rsidRPr="00D83776">
              <w:rPr>
                <w:sz w:val="28"/>
                <w:szCs w:val="28"/>
              </w:rPr>
              <w:t>electron microscopy</w:t>
            </w:r>
            <w:r>
              <w:rPr>
                <w:sz w:val="28"/>
                <w:szCs w:val="28"/>
              </w:rPr>
              <w:t xml:space="preserve"> of samples</w:t>
            </w:r>
          </w:p>
        </w:tc>
        <w:tc>
          <w:tcPr>
            <w:tcW w:w="1064" w:type="dxa"/>
          </w:tcPr>
          <w:p w14:paraId="5D68E962" w14:textId="235ACC17" w:rsidR="00BC365C" w:rsidRPr="00D83776" w:rsidRDefault="00C66223" w:rsidP="00BC365C">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18</w:t>
            </w:r>
          </w:p>
        </w:tc>
      </w:tr>
      <w:tr w:rsidR="00BC365C" w:rsidRPr="00774802" w14:paraId="4E1AFCF5" w14:textId="77777777" w:rsidTr="000C3282">
        <w:tc>
          <w:tcPr>
            <w:tcW w:w="993" w:type="dxa"/>
          </w:tcPr>
          <w:p w14:paraId="632FB4FB" w14:textId="00D1DCEE" w:rsidR="00BC365C" w:rsidRPr="005B7A7D" w:rsidRDefault="005B7A7D" w:rsidP="005B7A7D">
            <w:pPr>
              <w:rPr>
                <w:rFonts w:cs="Times New Roman"/>
                <w:color w:val="auto"/>
                <w:sz w:val="28"/>
                <w:szCs w:val="28"/>
                <w:lang w:eastAsia="ru-RU"/>
              </w:rPr>
            </w:pPr>
            <w:r>
              <w:rPr>
                <w:rFonts w:cs="Times New Roman"/>
                <w:color w:val="auto"/>
                <w:sz w:val="28"/>
                <w:szCs w:val="28"/>
                <w:lang w:eastAsia="ru-RU"/>
              </w:rPr>
              <w:t>3</w:t>
            </w:r>
          </w:p>
        </w:tc>
        <w:tc>
          <w:tcPr>
            <w:tcW w:w="7299" w:type="dxa"/>
          </w:tcPr>
          <w:p w14:paraId="383EF8EB" w14:textId="296F1B01" w:rsidR="00BC365C" w:rsidRPr="00D83776" w:rsidRDefault="00BC365C" w:rsidP="00BC365C">
            <w:pPr>
              <w:jc w:val="both"/>
              <w:rPr>
                <w:rFonts w:cs="Times New Roman"/>
                <w:bCs/>
                <w:color w:val="auto"/>
                <w:sz w:val="28"/>
                <w:szCs w:val="28"/>
                <w:lang w:eastAsia="ru-RU"/>
              </w:rPr>
            </w:pPr>
            <w:r>
              <w:rPr>
                <w:rFonts w:cs="Times New Roman"/>
                <w:color w:val="auto"/>
                <w:sz w:val="28"/>
                <w:szCs w:val="28"/>
                <w:lang w:eastAsia="ru-RU"/>
              </w:rPr>
              <w:t>R</w:t>
            </w:r>
            <w:r w:rsidR="00182672">
              <w:rPr>
                <w:rFonts w:cs="Times New Roman"/>
                <w:color w:val="auto"/>
                <w:sz w:val="28"/>
                <w:szCs w:val="28"/>
                <w:lang w:eastAsia="ru-RU"/>
              </w:rPr>
              <w:t>esults and their discussion</w:t>
            </w:r>
          </w:p>
        </w:tc>
        <w:tc>
          <w:tcPr>
            <w:tcW w:w="1064" w:type="dxa"/>
          </w:tcPr>
          <w:p w14:paraId="62E03340" w14:textId="7C5E2B7E" w:rsidR="00BC365C" w:rsidRPr="00774802" w:rsidRDefault="00C66223" w:rsidP="00BC365C">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19</w:t>
            </w:r>
          </w:p>
        </w:tc>
      </w:tr>
      <w:tr w:rsidR="00BC365C" w:rsidRPr="00DD746E" w14:paraId="23668934" w14:textId="77777777" w:rsidTr="000C3282">
        <w:tc>
          <w:tcPr>
            <w:tcW w:w="993" w:type="dxa"/>
          </w:tcPr>
          <w:p w14:paraId="7C67339E" w14:textId="06CA349D" w:rsidR="00BC365C" w:rsidRPr="00774802" w:rsidRDefault="00BC365C" w:rsidP="005B7A7D">
            <w:pPr>
              <w:jc w:val="both"/>
              <w:rPr>
                <w:rFonts w:cs="Times New Roman"/>
                <w:color w:val="auto"/>
                <w:sz w:val="28"/>
                <w:szCs w:val="28"/>
                <w:lang w:val="ru-RU" w:eastAsia="ru-RU"/>
              </w:rPr>
            </w:pPr>
            <w:r w:rsidRPr="00774802">
              <w:rPr>
                <w:rFonts w:cs="Times New Roman"/>
                <w:color w:val="auto"/>
                <w:sz w:val="28"/>
                <w:szCs w:val="28"/>
                <w:lang w:val="ru-RU" w:eastAsia="ru-RU"/>
              </w:rPr>
              <w:t>3.1</w:t>
            </w:r>
          </w:p>
        </w:tc>
        <w:tc>
          <w:tcPr>
            <w:tcW w:w="7299" w:type="dxa"/>
          </w:tcPr>
          <w:p w14:paraId="1E3434D4" w14:textId="1711D48B" w:rsidR="00BC365C" w:rsidRPr="00DD746E" w:rsidRDefault="00B67443" w:rsidP="00B0353C">
            <w:pPr>
              <w:jc w:val="both"/>
              <w:rPr>
                <w:iCs/>
                <w:color w:val="000000" w:themeColor="text1"/>
                <w:sz w:val="28"/>
                <w:szCs w:val="28"/>
              </w:rPr>
            </w:pPr>
            <w:r w:rsidRPr="00B67443">
              <w:rPr>
                <w:rFonts w:cs="Times New Roman"/>
                <w:iCs/>
                <w:sz w:val="28"/>
                <w:szCs w:val="28"/>
              </w:rPr>
              <w:t xml:space="preserve">Investigation of the parameters of the electrospinning process of micro- and </w:t>
            </w:r>
            <w:proofErr w:type="spellStart"/>
            <w:r w:rsidRPr="00B67443">
              <w:rPr>
                <w:rFonts w:cs="Times New Roman"/>
                <w:iCs/>
                <w:sz w:val="28"/>
                <w:szCs w:val="28"/>
              </w:rPr>
              <w:t>nano</w:t>
            </w:r>
            <w:proofErr w:type="spellEnd"/>
            <w:r w:rsidRPr="00B67443">
              <w:rPr>
                <w:rFonts w:cs="Times New Roman"/>
                <w:iCs/>
                <w:sz w:val="28"/>
                <w:szCs w:val="28"/>
              </w:rPr>
              <w:t>-sized fibers</w:t>
            </w:r>
            <w:r w:rsidR="00B0353C">
              <w:rPr>
                <w:rFonts w:cs="Times New Roman"/>
                <w:iCs/>
                <w:sz w:val="28"/>
                <w:szCs w:val="28"/>
              </w:rPr>
              <w:t xml:space="preserve">, </w:t>
            </w:r>
            <w:r w:rsidR="00B0353C" w:rsidRPr="00B0353C">
              <w:rPr>
                <w:rFonts w:cs="Times New Roman"/>
                <w:iCs/>
                <w:sz w:val="28"/>
                <w:szCs w:val="28"/>
              </w:rPr>
              <w:t>process optimization</w:t>
            </w:r>
            <w:r w:rsidRPr="00B67443">
              <w:rPr>
                <w:rFonts w:cs="Times New Roman"/>
                <w:iCs/>
                <w:sz w:val="28"/>
                <w:szCs w:val="28"/>
              </w:rPr>
              <w:t xml:space="preserve"> </w:t>
            </w:r>
          </w:p>
        </w:tc>
        <w:tc>
          <w:tcPr>
            <w:tcW w:w="1064" w:type="dxa"/>
          </w:tcPr>
          <w:p w14:paraId="7DC71E8C" w14:textId="77777777" w:rsidR="00BC365C" w:rsidRDefault="00BC365C" w:rsidP="00BC365C">
            <w:pPr>
              <w:ind w:firstLine="567"/>
              <w:jc w:val="both"/>
              <w:rPr>
                <w:rFonts w:eastAsiaTheme="minorEastAsia" w:cs="Times New Roman"/>
                <w:color w:val="auto"/>
                <w:sz w:val="28"/>
                <w:szCs w:val="28"/>
                <w:lang w:eastAsia="ru-RU"/>
              </w:rPr>
            </w:pPr>
          </w:p>
          <w:p w14:paraId="53DB6961" w14:textId="5AEBD705" w:rsidR="00F06BC3" w:rsidRPr="00DD746E" w:rsidRDefault="00F06BC3" w:rsidP="00BC365C">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19</w:t>
            </w:r>
          </w:p>
        </w:tc>
      </w:tr>
      <w:tr w:rsidR="00BC365C" w:rsidRPr="00DD746E" w14:paraId="17B61190" w14:textId="77777777" w:rsidTr="000C3282">
        <w:trPr>
          <w:trHeight w:val="647"/>
        </w:trPr>
        <w:tc>
          <w:tcPr>
            <w:tcW w:w="993" w:type="dxa"/>
          </w:tcPr>
          <w:p w14:paraId="2FAA5700" w14:textId="40A1FE0C" w:rsidR="00BC365C" w:rsidRPr="00774802" w:rsidRDefault="00BC365C" w:rsidP="005B7A7D">
            <w:pPr>
              <w:jc w:val="both"/>
              <w:rPr>
                <w:rFonts w:cs="Times New Roman"/>
                <w:color w:val="auto"/>
                <w:sz w:val="28"/>
                <w:szCs w:val="28"/>
                <w:lang w:val="ru-RU" w:eastAsia="ru-RU"/>
              </w:rPr>
            </w:pPr>
            <w:r w:rsidRPr="00774802">
              <w:rPr>
                <w:rFonts w:cs="Times New Roman"/>
                <w:color w:val="auto"/>
                <w:sz w:val="28"/>
                <w:szCs w:val="28"/>
                <w:lang w:val="ru-RU" w:eastAsia="ru-RU"/>
              </w:rPr>
              <w:t>3.2</w:t>
            </w:r>
          </w:p>
        </w:tc>
        <w:tc>
          <w:tcPr>
            <w:tcW w:w="7299" w:type="dxa"/>
          </w:tcPr>
          <w:p w14:paraId="34D85CF0" w14:textId="6E5141C4" w:rsidR="00BC365C" w:rsidRPr="00DD746E" w:rsidRDefault="00F06BC3" w:rsidP="00BC365C">
            <w:pPr>
              <w:jc w:val="both"/>
              <w:rPr>
                <w:iCs/>
                <w:color w:val="000000" w:themeColor="text1"/>
                <w:sz w:val="28"/>
                <w:szCs w:val="28"/>
              </w:rPr>
            </w:pPr>
            <w:r w:rsidRPr="00F06BC3">
              <w:rPr>
                <w:rFonts w:cs="Times New Roman"/>
                <w:iCs/>
                <w:sz w:val="28"/>
                <w:szCs w:val="28"/>
              </w:rPr>
              <w:t>Electrospinning of biologically soluble matrices based on polymer fibers and drugs during their mechanical mixing</w:t>
            </w:r>
          </w:p>
        </w:tc>
        <w:tc>
          <w:tcPr>
            <w:tcW w:w="1064" w:type="dxa"/>
          </w:tcPr>
          <w:p w14:paraId="77901184" w14:textId="77777777" w:rsidR="00BC365C" w:rsidRDefault="00BC365C" w:rsidP="00BC365C">
            <w:pPr>
              <w:ind w:firstLine="567"/>
              <w:jc w:val="both"/>
              <w:rPr>
                <w:rFonts w:eastAsiaTheme="minorEastAsia" w:cs="Times New Roman"/>
                <w:color w:val="auto"/>
                <w:sz w:val="28"/>
                <w:szCs w:val="28"/>
                <w:lang w:eastAsia="ru-RU"/>
              </w:rPr>
            </w:pPr>
          </w:p>
          <w:p w14:paraId="6B723708" w14:textId="62A0B01F" w:rsidR="00F06BC3" w:rsidRPr="00DD746E" w:rsidRDefault="00F06BC3" w:rsidP="00BC365C">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20</w:t>
            </w:r>
          </w:p>
        </w:tc>
      </w:tr>
      <w:tr w:rsidR="00BC365C" w:rsidRPr="00DD746E" w14:paraId="63555060" w14:textId="77777777" w:rsidTr="000C3282">
        <w:tc>
          <w:tcPr>
            <w:tcW w:w="993" w:type="dxa"/>
          </w:tcPr>
          <w:p w14:paraId="3ECC8B44" w14:textId="221FBCE5" w:rsidR="00BC365C" w:rsidRPr="00774802" w:rsidRDefault="00BC365C" w:rsidP="005B7A7D">
            <w:pPr>
              <w:jc w:val="both"/>
              <w:rPr>
                <w:rFonts w:cs="Times New Roman"/>
                <w:color w:val="auto"/>
                <w:sz w:val="28"/>
                <w:szCs w:val="28"/>
                <w:lang w:val="ru-RU" w:eastAsia="ru-RU"/>
              </w:rPr>
            </w:pPr>
            <w:r w:rsidRPr="00774802">
              <w:rPr>
                <w:rFonts w:cs="Times New Roman"/>
                <w:color w:val="auto"/>
                <w:sz w:val="28"/>
                <w:szCs w:val="28"/>
                <w:lang w:val="ru-RU" w:eastAsia="ru-RU"/>
              </w:rPr>
              <w:t>3.3</w:t>
            </w:r>
          </w:p>
        </w:tc>
        <w:tc>
          <w:tcPr>
            <w:tcW w:w="7299" w:type="dxa"/>
          </w:tcPr>
          <w:p w14:paraId="48079442" w14:textId="0DC52F84" w:rsidR="00BC365C" w:rsidRPr="00DD746E" w:rsidRDefault="00F06BC3" w:rsidP="00BC365C">
            <w:pPr>
              <w:jc w:val="both"/>
              <w:rPr>
                <w:iCs/>
                <w:color w:val="000000" w:themeColor="text1"/>
                <w:sz w:val="28"/>
                <w:szCs w:val="28"/>
              </w:rPr>
            </w:pPr>
            <w:r w:rsidRPr="00F06BC3">
              <w:rPr>
                <w:iCs/>
                <w:color w:val="000000" w:themeColor="text1"/>
                <w:sz w:val="28"/>
                <w:szCs w:val="28"/>
              </w:rPr>
              <w:t>Investigation of the physicochemical properties and surface morphology of biologically soluble matrices based on polymer fibers and drugs obtained by mechanical mixing of substances with subsequent electrospinning</w:t>
            </w:r>
          </w:p>
        </w:tc>
        <w:tc>
          <w:tcPr>
            <w:tcW w:w="1064" w:type="dxa"/>
          </w:tcPr>
          <w:p w14:paraId="1E95ED95" w14:textId="77777777" w:rsidR="00BC365C" w:rsidRDefault="00BC365C" w:rsidP="00BC365C">
            <w:pPr>
              <w:ind w:firstLine="567"/>
              <w:jc w:val="both"/>
              <w:rPr>
                <w:rFonts w:eastAsiaTheme="minorEastAsia" w:cs="Times New Roman"/>
                <w:color w:val="auto"/>
                <w:sz w:val="28"/>
                <w:szCs w:val="28"/>
                <w:lang w:eastAsia="ru-RU"/>
              </w:rPr>
            </w:pPr>
          </w:p>
          <w:p w14:paraId="78C83967" w14:textId="77777777" w:rsidR="00F06BC3" w:rsidRDefault="00F06BC3" w:rsidP="00BC365C">
            <w:pPr>
              <w:ind w:firstLine="567"/>
              <w:jc w:val="both"/>
              <w:rPr>
                <w:rFonts w:eastAsiaTheme="minorEastAsia" w:cs="Times New Roman"/>
                <w:color w:val="auto"/>
                <w:sz w:val="28"/>
                <w:szCs w:val="28"/>
                <w:lang w:eastAsia="ru-RU"/>
              </w:rPr>
            </w:pPr>
          </w:p>
          <w:p w14:paraId="60BC9519" w14:textId="77777777" w:rsidR="00F06BC3" w:rsidRDefault="00F06BC3" w:rsidP="00BC365C">
            <w:pPr>
              <w:ind w:firstLine="567"/>
              <w:jc w:val="both"/>
              <w:rPr>
                <w:rFonts w:eastAsiaTheme="minorEastAsia" w:cs="Times New Roman"/>
                <w:color w:val="auto"/>
                <w:sz w:val="28"/>
                <w:szCs w:val="28"/>
                <w:lang w:eastAsia="ru-RU"/>
              </w:rPr>
            </w:pPr>
          </w:p>
          <w:p w14:paraId="65CF78AC" w14:textId="344F212D" w:rsidR="00F06BC3" w:rsidRPr="00F06BC3" w:rsidRDefault="00F06BC3" w:rsidP="00BC365C">
            <w:pPr>
              <w:ind w:firstLine="567"/>
              <w:jc w:val="both"/>
              <w:rPr>
                <w:rFonts w:eastAsiaTheme="minorEastAsia" w:cs="Times New Roman"/>
                <w:b/>
                <w:color w:val="auto"/>
                <w:sz w:val="28"/>
                <w:szCs w:val="28"/>
                <w:lang w:eastAsia="ru-RU"/>
              </w:rPr>
            </w:pPr>
            <w:r>
              <w:rPr>
                <w:rFonts w:eastAsiaTheme="minorEastAsia" w:cs="Times New Roman"/>
                <w:color w:val="auto"/>
                <w:sz w:val="28"/>
                <w:szCs w:val="28"/>
                <w:lang w:eastAsia="ru-RU"/>
              </w:rPr>
              <w:t>23</w:t>
            </w:r>
          </w:p>
        </w:tc>
      </w:tr>
      <w:tr w:rsidR="00BC365C" w:rsidRPr="00DD746E" w14:paraId="0572058D" w14:textId="77777777" w:rsidTr="000C3282">
        <w:tc>
          <w:tcPr>
            <w:tcW w:w="993" w:type="dxa"/>
          </w:tcPr>
          <w:p w14:paraId="17059F07" w14:textId="63D2EE61" w:rsidR="00BC365C" w:rsidRPr="00774802" w:rsidRDefault="00BC365C" w:rsidP="005B7A7D">
            <w:pPr>
              <w:jc w:val="both"/>
              <w:rPr>
                <w:rFonts w:cs="Times New Roman"/>
                <w:color w:val="auto"/>
                <w:sz w:val="28"/>
                <w:szCs w:val="28"/>
                <w:lang w:val="ru-RU" w:eastAsia="ru-RU"/>
              </w:rPr>
            </w:pPr>
            <w:r>
              <w:rPr>
                <w:rFonts w:cs="Times New Roman"/>
                <w:color w:val="auto"/>
                <w:sz w:val="28"/>
                <w:szCs w:val="28"/>
                <w:lang w:val="ru-RU" w:eastAsia="ru-RU"/>
              </w:rPr>
              <w:t xml:space="preserve">3.4 </w:t>
            </w:r>
          </w:p>
        </w:tc>
        <w:tc>
          <w:tcPr>
            <w:tcW w:w="7299" w:type="dxa"/>
          </w:tcPr>
          <w:p w14:paraId="4DB27D06" w14:textId="1E2C693D" w:rsidR="00BC365C" w:rsidRPr="00DD746E" w:rsidRDefault="00F06BC3" w:rsidP="00BC365C">
            <w:pPr>
              <w:jc w:val="both"/>
              <w:rPr>
                <w:iCs/>
                <w:color w:val="000000" w:themeColor="text1"/>
                <w:sz w:val="28"/>
                <w:szCs w:val="28"/>
              </w:rPr>
            </w:pPr>
            <w:r w:rsidRPr="00F06BC3">
              <w:rPr>
                <w:rFonts w:cs="Times New Roman"/>
                <w:iCs/>
                <w:color w:val="auto"/>
                <w:sz w:val="28"/>
                <w:szCs w:val="28"/>
              </w:rPr>
              <w:t xml:space="preserve">Study of kinetics and microbiological evaluation of the effectiveness of drug release by the obtained biologically soluble matrices </w:t>
            </w:r>
            <w:r w:rsidRPr="00F06BC3">
              <w:rPr>
                <w:rFonts w:cs="Times New Roman"/>
                <w:i/>
                <w:iCs/>
                <w:color w:val="auto"/>
                <w:sz w:val="28"/>
                <w:szCs w:val="28"/>
              </w:rPr>
              <w:t>(in vitro)</w:t>
            </w:r>
          </w:p>
        </w:tc>
        <w:tc>
          <w:tcPr>
            <w:tcW w:w="1064" w:type="dxa"/>
          </w:tcPr>
          <w:p w14:paraId="4A72CACF" w14:textId="77777777" w:rsidR="00BC365C" w:rsidRDefault="00BC365C" w:rsidP="00BC365C">
            <w:pPr>
              <w:ind w:firstLine="567"/>
              <w:jc w:val="both"/>
              <w:rPr>
                <w:rFonts w:eastAsiaTheme="minorEastAsia" w:cs="Times New Roman"/>
                <w:color w:val="auto"/>
                <w:sz w:val="28"/>
                <w:szCs w:val="28"/>
                <w:lang w:eastAsia="ru-RU"/>
              </w:rPr>
            </w:pPr>
          </w:p>
          <w:p w14:paraId="30DB51C0" w14:textId="77777777" w:rsidR="00F06BC3" w:rsidRDefault="00F06BC3" w:rsidP="00BC365C">
            <w:pPr>
              <w:ind w:firstLine="567"/>
              <w:jc w:val="both"/>
              <w:rPr>
                <w:rFonts w:eastAsiaTheme="minorEastAsia" w:cs="Times New Roman"/>
                <w:color w:val="auto"/>
                <w:sz w:val="28"/>
                <w:szCs w:val="28"/>
                <w:lang w:eastAsia="ru-RU"/>
              </w:rPr>
            </w:pPr>
          </w:p>
          <w:p w14:paraId="537332D5" w14:textId="68DBF176" w:rsidR="00F06BC3" w:rsidRPr="00DD746E" w:rsidRDefault="00F06BC3" w:rsidP="00BC365C">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26</w:t>
            </w:r>
          </w:p>
        </w:tc>
      </w:tr>
      <w:tr w:rsidR="00BC365C" w:rsidRPr="00774802" w14:paraId="4E1EBCE8" w14:textId="77777777" w:rsidTr="000C3282">
        <w:tc>
          <w:tcPr>
            <w:tcW w:w="993" w:type="dxa"/>
          </w:tcPr>
          <w:p w14:paraId="5AF9504F" w14:textId="197CB468" w:rsidR="00BC365C" w:rsidRPr="00DD746E" w:rsidRDefault="00BC365C" w:rsidP="00BC365C">
            <w:pPr>
              <w:pStyle w:val="a4"/>
              <w:jc w:val="both"/>
              <w:rPr>
                <w:rFonts w:cs="Times New Roman"/>
                <w:color w:val="auto"/>
                <w:sz w:val="28"/>
                <w:szCs w:val="28"/>
                <w:lang w:eastAsia="ru-RU"/>
              </w:rPr>
            </w:pPr>
          </w:p>
        </w:tc>
        <w:tc>
          <w:tcPr>
            <w:tcW w:w="7299" w:type="dxa"/>
          </w:tcPr>
          <w:p w14:paraId="298AD3F2" w14:textId="319157B3" w:rsidR="00BC365C" w:rsidRPr="00774802" w:rsidRDefault="00BC365C" w:rsidP="00BC365C">
            <w:pPr>
              <w:jc w:val="both"/>
              <w:rPr>
                <w:rFonts w:cs="Times New Roman"/>
                <w:bCs/>
                <w:color w:val="auto"/>
                <w:sz w:val="28"/>
                <w:szCs w:val="28"/>
                <w:lang w:eastAsia="ru-RU"/>
              </w:rPr>
            </w:pPr>
            <w:r>
              <w:rPr>
                <w:rFonts w:cs="Times New Roman"/>
                <w:color w:val="auto"/>
                <w:sz w:val="28"/>
                <w:szCs w:val="28"/>
              </w:rPr>
              <w:t>CONCLUSION</w:t>
            </w:r>
          </w:p>
        </w:tc>
        <w:tc>
          <w:tcPr>
            <w:tcW w:w="1064" w:type="dxa"/>
          </w:tcPr>
          <w:p w14:paraId="4DF1BE4F" w14:textId="0096E8D2" w:rsidR="00BC365C" w:rsidRPr="00774802" w:rsidRDefault="00C66223" w:rsidP="00BC365C">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31</w:t>
            </w:r>
          </w:p>
        </w:tc>
      </w:tr>
      <w:tr w:rsidR="00BC365C" w:rsidRPr="00774802" w14:paraId="7C805DB9" w14:textId="77777777" w:rsidTr="000C3282">
        <w:tc>
          <w:tcPr>
            <w:tcW w:w="993" w:type="dxa"/>
          </w:tcPr>
          <w:p w14:paraId="0C41F2D1" w14:textId="77777777" w:rsidR="00BC365C" w:rsidRPr="00774802" w:rsidRDefault="00BC365C" w:rsidP="00BC365C">
            <w:pPr>
              <w:ind w:firstLine="567"/>
              <w:jc w:val="both"/>
              <w:rPr>
                <w:rFonts w:cs="Times New Roman"/>
                <w:color w:val="auto"/>
                <w:sz w:val="28"/>
                <w:szCs w:val="28"/>
                <w:lang w:val="ru-RU" w:eastAsia="ru-RU"/>
              </w:rPr>
            </w:pPr>
          </w:p>
        </w:tc>
        <w:tc>
          <w:tcPr>
            <w:tcW w:w="7299" w:type="dxa"/>
          </w:tcPr>
          <w:p w14:paraId="590CE9EE" w14:textId="3AFDBD81" w:rsidR="00BC365C" w:rsidRPr="00774802" w:rsidRDefault="00BC365C" w:rsidP="00BC365C">
            <w:pPr>
              <w:jc w:val="both"/>
              <w:rPr>
                <w:rFonts w:cs="Times New Roman"/>
                <w:color w:val="auto"/>
                <w:sz w:val="28"/>
                <w:szCs w:val="28"/>
              </w:rPr>
            </w:pPr>
            <w:r>
              <w:rPr>
                <w:rFonts w:cs="Times New Roman"/>
                <w:color w:val="auto"/>
                <w:sz w:val="28"/>
                <w:szCs w:val="28"/>
              </w:rPr>
              <w:t>REFERENCES</w:t>
            </w:r>
          </w:p>
        </w:tc>
        <w:tc>
          <w:tcPr>
            <w:tcW w:w="1064" w:type="dxa"/>
          </w:tcPr>
          <w:p w14:paraId="5F773D87" w14:textId="3960ACF2" w:rsidR="00E64F66" w:rsidRPr="00774802" w:rsidRDefault="00C66223" w:rsidP="00E64F66">
            <w:pPr>
              <w:ind w:firstLine="567"/>
              <w:jc w:val="both"/>
              <w:rPr>
                <w:rFonts w:eastAsiaTheme="minorEastAsia" w:cs="Times New Roman"/>
                <w:color w:val="auto"/>
                <w:sz w:val="28"/>
                <w:szCs w:val="28"/>
                <w:lang w:eastAsia="ru-RU"/>
              </w:rPr>
            </w:pPr>
            <w:r>
              <w:rPr>
                <w:rFonts w:eastAsiaTheme="minorEastAsia" w:cs="Times New Roman"/>
                <w:color w:val="auto"/>
                <w:sz w:val="28"/>
                <w:szCs w:val="28"/>
                <w:lang w:eastAsia="ru-RU"/>
              </w:rPr>
              <w:t>32</w:t>
            </w:r>
          </w:p>
        </w:tc>
      </w:tr>
    </w:tbl>
    <w:p w14:paraId="263AC109" w14:textId="392E3409" w:rsidR="00F36E24" w:rsidRPr="000C3282" w:rsidRDefault="000C3282" w:rsidP="00F36E24">
      <w:pPr>
        <w:tabs>
          <w:tab w:val="right" w:pos="9354"/>
        </w:tabs>
        <w:autoSpaceDE w:val="0"/>
        <w:autoSpaceDN w:val="0"/>
        <w:adjustRightInd w:val="0"/>
        <w:jc w:val="both"/>
        <w:rPr>
          <w:rFonts w:cs="Times New Roman"/>
          <w:sz w:val="28"/>
          <w:szCs w:val="28"/>
          <w:lang w:eastAsia="ru-RU"/>
        </w:rPr>
      </w:pPr>
      <w:r>
        <w:rPr>
          <w:rFonts w:cs="Times New Roman"/>
          <w:sz w:val="28"/>
          <w:szCs w:val="28"/>
          <w:lang w:val="kk-KZ" w:eastAsia="ru-RU"/>
        </w:rPr>
        <w:t xml:space="preserve">                </w:t>
      </w:r>
      <w:r w:rsidRPr="000C3282">
        <w:rPr>
          <w:rFonts w:cs="Times New Roman"/>
          <w:sz w:val="28"/>
          <w:szCs w:val="28"/>
          <w:lang w:val="kk-KZ" w:eastAsia="ru-RU"/>
        </w:rPr>
        <w:t>APPENDIX А -</w:t>
      </w:r>
      <w:r w:rsidRPr="000C3282">
        <w:rPr>
          <w:rFonts w:cs="Times New Roman"/>
          <w:sz w:val="28"/>
          <w:szCs w:val="28"/>
          <w:lang w:eastAsia="ru-RU"/>
        </w:rPr>
        <w:t xml:space="preserve"> List of pu</w:t>
      </w:r>
      <w:r w:rsidR="00F36E24">
        <w:rPr>
          <w:rFonts w:cs="Times New Roman"/>
          <w:sz w:val="28"/>
          <w:szCs w:val="28"/>
          <w:lang w:eastAsia="ru-RU"/>
        </w:rPr>
        <w:t>blished articles on the project                      40</w:t>
      </w:r>
    </w:p>
    <w:p w14:paraId="2C4FA468" w14:textId="066704C2" w:rsidR="000C3282" w:rsidRPr="000C3282" w:rsidRDefault="000C3282" w:rsidP="000C3282">
      <w:pPr>
        <w:pStyle w:val="a4"/>
        <w:autoSpaceDE w:val="0"/>
        <w:autoSpaceDN w:val="0"/>
        <w:adjustRightInd w:val="0"/>
        <w:ind w:left="1134"/>
        <w:jc w:val="both"/>
        <w:rPr>
          <w:rFonts w:cs="Times New Roman"/>
          <w:sz w:val="28"/>
          <w:szCs w:val="28"/>
          <w:lang w:eastAsia="ru-RU"/>
        </w:rPr>
      </w:pPr>
      <w:r w:rsidRPr="000C3282">
        <w:rPr>
          <w:rFonts w:cs="Times New Roman"/>
          <w:sz w:val="28"/>
          <w:szCs w:val="28"/>
          <w:lang w:val="kk-KZ" w:eastAsia="ru-RU"/>
        </w:rPr>
        <w:t>APPENDIX</w:t>
      </w:r>
      <w:r w:rsidR="00F36E24">
        <w:rPr>
          <w:rFonts w:cs="Times New Roman"/>
          <w:sz w:val="28"/>
          <w:szCs w:val="28"/>
          <w:lang w:eastAsia="ru-RU"/>
        </w:rPr>
        <w:t xml:space="preserve"> B - Work schedule                                                             41</w:t>
      </w:r>
    </w:p>
    <w:p w14:paraId="0663026D" w14:textId="4D261473" w:rsidR="000C3282" w:rsidRPr="000C3282" w:rsidRDefault="000C3282" w:rsidP="000C3282">
      <w:pPr>
        <w:pStyle w:val="a4"/>
        <w:autoSpaceDE w:val="0"/>
        <w:autoSpaceDN w:val="0"/>
        <w:adjustRightInd w:val="0"/>
        <w:ind w:left="1134"/>
        <w:jc w:val="both"/>
        <w:rPr>
          <w:rFonts w:cs="Times New Roman"/>
          <w:sz w:val="28"/>
          <w:szCs w:val="28"/>
          <w:lang w:eastAsia="ru-RU"/>
        </w:rPr>
      </w:pPr>
      <w:r w:rsidRPr="000C3282">
        <w:rPr>
          <w:rFonts w:cs="Times New Roman"/>
          <w:sz w:val="28"/>
          <w:szCs w:val="28"/>
          <w:lang w:val="kk-KZ" w:eastAsia="ru-RU"/>
        </w:rPr>
        <w:t>APPENDIX</w:t>
      </w:r>
      <w:r w:rsidR="00F36E24">
        <w:rPr>
          <w:rFonts w:cs="Times New Roman"/>
          <w:sz w:val="28"/>
          <w:szCs w:val="28"/>
          <w:lang w:eastAsia="ru-RU"/>
        </w:rPr>
        <w:t xml:space="preserve"> C - Extract from the protocol                                             45</w:t>
      </w:r>
    </w:p>
    <w:p w14:paraId="7967509E" w14:textId="704982C2" w:rsidR="00B0353C" w:rsidRPr="000C3282" w:rsidRDefault="00516A8D" w:rsidP="00B0353C">
      <w:pPr>
        <w:pStyle w:val="a4"/>
        <w:numPr>
          <w:ilvl w:val="1"/>
          <w:numId w:val="1"/>
        </w:numPr>
        <w:ind w:left="0" w:firstLine="567"/>
        <w:jc w:val="both"/>
        <w:rPr>
          <w:rFonts w:cs="Times New Roman"/>
          <w:color w:val="auto"/>
          <w:sz w:val="28"/>
          <w:szCs w:val="28"/>
        </w:rPr>
      </w:pPr>
      <w:r w:rsidRPr="000C3282">
        <w:rPr>
          <w:rFonts w:cs="Times New Roman"/>
          <w:color w:val="auto"/>
          <w:sz w:val="28"/>
          <w:szCs w:val="28"/>
        </w:rPr>
        <w:br w:type="page"/>
      </w:r>
    </w:p>
    <w:p w14:paraId="28FC0370" w14:textId="2C237343" w:rsidR="00B0353C" w:rsidRPr="00804D14" w:rsidRDefault="00B0353C" w:rsidP="00B0353C">
      <w:pPr>
        <w:widowControl/>
        <w:suppressAutoHyphens w:val="0"/>
        <w:spacing w:after="160" w:line="259" w:lineRule="auto"/>
        <w:jc w:val="center"/>
        <w:rPr>
          <w:rFonts w:cs="Times New Roman"/>
          <w:b/>
          <w:color w:val="auto"/>
          <w:sz w:val="28"/>
          <w:szCs w:val="28"/>
        </w:rPr>
      </w:pPr>
      <w:r w:rsidRPr="00804D14">
        <w:rPr>
          <w:rFonts w:cs="Times New Roman"/>
          <w:b/>
          <w:color w:val="auto"/>
          <w:sz w:val="28"/>
          <w:szCs w:val="28"/>
        </w:rPr>
        <w:lastRenderedPageBreak/>
        <w:t>DEFINITIONS, SYMBOLS AND ABBREVIATIONS</w:t>
      </w:r>
    </w:p>
    <w:p w14:paraId="671C9975" w14:textId="77777777" w:rsidR="00B0353C" w:rsidRPr="00B0353C" w:rsidRDefault="00B0353C" w:rsidP="00B0353C">
      <w:pPr>
        <w:widowControl/>
        <w:suppressAutoHyphens w:val="0"/>
        <w:spacing w:after="160" w:line="259" w:lineRule="auto"/>
        <w:ind w:firstLine="708"/>
        <w:rPr>
          <w:rFonts w:cs="Times New Roman"/>
          <w:color w:val="auto"/>
          <w:sz w:val="28"/>
          <w:szCs w:val="28"/>
        </w:rPr>
      </w:pPr>
      <w:r w:rsidRPr="00B0353C">
        <w:rPr>
          <w:rFonts w:cs="Times New Roman"/>
          <w:color w:val="auto"/>
          <w:sz w:val="28"/>
          <w:szCs w:val="28"/>
        </w:rPr>
        <w:t xml:space="preserve">The following terms </w:t>
      </w:r>
      <w:proofErr w:type="gramStart"/>
      <w:r w:rsidRPr="00B0353C">
        <w:rPr>
          <w:rFonts w:cs="Times New Roman"/>
          <w:color w:val="auto"/>
          <w:sz w:val="28"/>
          <w:szCs w:val="28"/>
        </w:rPr>
        <w:t>are used</w:t>
      </w:r>
      <w:proofErr w:type="gramEnd"/>
      <w:r w:rsidRPr="00B0353C">
        <w:rPr>
          <w:rFonts w:cs="Times New Roman"/>
          <w:color w:val="auto"/>
          <w:sz w:val="28"/>
          <w:szCs w:val="28"/>
        </w:rPr>
        <w:t xml:space="preserve"> in this research report with the corresponding definitions:</w:t>
      </w:r>
    </w:p>
    <w:p w14:paraId="4F37F911" w14:textId="1E97DD37" w:rsidR="00B0353C" w:rsidRPr="00B0353C" w:rsidRDefault="00B0353C" w:rsidP="0086196A">
      <w:pPr>
        <w:widowControl/>
        <w:suppressAutoHyphens w:val="0"/>
        <w:spacing w:line="259" w:lineRule="auto"/>
        <w:ind w:firstLine="709"/>
        <w:rPr>
          <w:rFonts w:cs="Times New Roman"/>
          <w:color w:val="auto"/>
          <w:sz w:val="28"/>
          <w:szCs w:val="28"/>
        </w:rPr>
      </w:pPr>
      <w:r w:rsidRPr="00B0353C">
        <w:rPr>
          <w:rFonts w:cs="Times New Roman"/>
          <w:color w:val="auto"/>
          <w:sz w:val="28"/>
          <w:szCs w:val="28"/>
        </w:rPr>
        <w:t>HAP − calcium hydroxyapatite</w:t>
      </w:r>
      <w:r w:rsidR="0086196A">
        <w:rPr>
          <w:rFonts w:cs="Times New Roman"/>
          <w:color w:val="auto"/>
          <w:sz w:val="28"/>
          <w:szCs w:val="28"/>
        </w:rPr>
        <w:t>;</w:t>
      </w:r>
    </w:p>
    <w:p w14:paraId="315AD9AB" w14:textId="60389DBB" w:rsidR="00B0353C" w:rsidRPr="00B0353C" w:rsidRDefault="00B0353C" w:rsidP="0086196A">
      <w:pPr>
        <w:widowControl/>
        <w:suppressAutoHyphens w:val="0"/>
        <w:spacing w:line="259" w:lineRule="auto"/>
        <w:ind w:firstLine="709"/>
        <w:rPr>
          <w:rFonts w:cs="Times New Roman"/>
          <w:color w:val="auto"/>
          <w:sz w:val="28"/>
          <w:szCs w:val="28"/>
        </w:rPr>
      </w:pPr>
      <w:r w:rsidRPr="00B0353C">
        <w:rPr>
          <w:rFonts w:cs="Times New Roman"/>
          <w:color w:val="auto"/>
          <w:sz w:val="28"/>
          <w:szCs w:val="28"/>
        </w:rPr>
        <w:t>GO − graphene oxide</w:t>
      </w:r>
      <w:r w:rsidR="0086196A">
        <w:rPr>
          <w:rFonts w:cs="Times New Roman"/>
          <w:color w:val="auto"/>
          <w:sz w:val="28"/>
          <w:szCs w:val="28"/>
        </w:rPr>
        <w:t>;</w:t>
      </w:r>
    </w:p>
    <w:p w14:paraId="055D3C75" w14:textId="06C4AB5E" w:rsidR="00B0353C" w:rsidRPr="00B0353C" w:rsidRDefault="00B0353C" w:rsidP="0086196A">
      <w:pPr>
        <w:widowControl/>
        <w:suppressAutoHyphens w:val="0"/>
        <w:spacing w:line="259" w:lineRule="auto"/>
        <w:ind w:firstLine="709"/>
        <w:rPr>
          <w:rFonts w:cs="Times New Roman"/>
          <w:color w:val="auto"/>
          <w:sz w:val="28"/>
          <w:szCs w:val="28"/>
        </w:rPr>
      </w:pPr>
      <w:r w:rsidRPr="00B0353C">
        <w:rPr>
          <w:rFonts w:cs="Times New Roman"/>
          <w:color w:val="auto"/>
          <w:sz w:val="28"/>
          <w:szCs w:val="28"/>
        </w:rPr>
        <w:t xml:space="preserve">AMX </w:t>
      </w:r>
      <w:r w:rsidR="0086196A">
        <w:rPr>
          <w:rFonts w:cs="Times New Roman"/>
          <w:color w:val="auto"/>
          <w:sz w:val="28"/>
          <w:szCs w:val="28"/>
        </w:rPr>
        <w:t>–</w:t>
      </w:r>
      <w:r w:rsidRPr="00B0353C">
        <w:rPr>
          <w:rFonts w:cs="Times New Roman"/>
          <w:color w:val="auto"/>
          <w:sz w:val="28"/>
          <w:szCs w:val="28"/>
        </w:rPr>
        <w:t xml:space="preserve"> amoxicillin</w:t>
      </w:r>
      <w:r w:rsidR="0086196A">
        <w:rPr>
          <w:rFonts w:cs="Times New Roman"/>
          <w:color w:val="auto"/>
          <w:sz w:val="28"/>
          <w:szCs w:val="28"/>
        </w:rPr>
        <w:t>;</w:t>
      </w:r>
    </w:p>
    <w:p w14:paraId="64E504FB" w14:textId="203466EA" w:rsidR="00B0353C" w:rsidRPr="00B0353C" w:rsidRDefault="00B0353C" w:rsidP="0086196A">
      <w:pPr>
        <w:widowControl/>
        <w:suppressAutoHyphens w:val="0"/>
        <w:spacing w:line="259" w:lineRule="auto"/>
        <w:ind w:firstLine="709"/>
        <w:rPr>
          <w:rFonts w:cs="Times New Roman"/>
          <w:color w:val="auto"/>
          <w:sz w:val="28"/>
          <w:szCs w:val="28"/>
        </w:rPr>
      </w:pPr>
      <w:r w:rsidRPr="00B0353C">
        <w:rPr>
          <w:rFonts w:cs="Times New Roman"/>
          <w:color w:val="auto"/>
          <w:sz w:val="28"/>
          <w:szCs w:val="28"/>
        </w:rPr>
        <w:t xml:space="preserve">PCL </w:t>
      </w:r>
      <w:r w:rsidR="0086196A">
        <w:rPr>
          <w:rFonts w:cs="Times New Roman"/>
          <w:color w:val="auto"/>
          <w:sz w:val="28"/>
          <w:szCs w:val="28"/>
        </w:rPr>
        <w:t>–</w:t>
      </w:r>
      <w:r w:rsidRPr="00B0353C">
        <w:rPr>
          <w:rFonts w:cs="Times New Roman"/>
          <w:color w:val="auto"/>
          <w:sz w:val="28"/>
          <w:szCs w:val="28"/>
        </w:rPr>
        <w:t xml:space="preserve"> </w:t>
      </w:r>
      <w:proofErr w:type="spellStart"/>
      <w:r w:rsidRPr="00B0353C">
        <w:rPr>
          <w:rFonts w:cs="Times New Roman"/>
          <w:color w:val="auto"/>
          <w:sz w:val="28"/>
          <w:szCs w:val="28"/>
        </w:rPr>
        <w:t>polycaprolactone</w:t>
      </w:r>
      <w:proofErr w:type="spellEnd"/>
      <w:r w:rsidR="0086196A">
        <w:rPr>
          <w:rFonts w:cs="Times New Roman"/>
          <w:color w:val="auto"/>
          <w:sz w:val="28"/>
          <w:szCs w:val="28"/>
        </w:rPr>
        <w:t>;</w:t>
      </w:r>
    </w:p>
    <w:p w14:paraId="40FCFF07" w14:textId="5D9C6AD9" w:rsidR="00B0353C" w:rsidRPr="00B0353C" w:rsidRDefault="00B0353C" w:rsidP="0086196A">
      <w:pPr>
        <w:widowControl/>
        <w:suppressAutoHyphens w:val="0"/>
        <w:spacing w:line="259" w:lineRule="auto"/>
        <w:ind w:firstLine="709"/>
        <w:rPr>
          <w:rFonts w:cs="Times New Roman"/>
          <w:color w:val="auto"/>
          <w:sz w:val="28"/>
          <w:szCs w:val="28"/>
        </w:rPr>
      </w:pPr>
      <w:r w:rsidRPr="00B0353C">
        <w:rPr>
          <w:rFonts w:cs="Times New Roman"/>
          <w:color w:val="auto"/>
          <w:sz w:val="28"/>
          <w:szCs w:val="28"/>
        </w:rPr>
        <w:t>CNT − carbon nanotube</w:t>
      </w:r>
      <w:r w:rsidR="0086196A">
        <w:rPr>
          <w:rFonts w:cs="Times New Roman"/>
          <w:color w:val="auto"/>
          <w:sz w:val="28"/>
          <w:szCs w:val="28"/>
        </w:rPr>
        <w:t>;</w:t>
      </w:r>
    </w:p>
    <w:p w14:paraId="44D09452" w14:textId="6D6B3B2A" w:rsidR="00B0353C" w:rsidRPr="00B0353C" w:rsidRDefault="00B0353C" w:rsidP="0086196A">
      <w:pPr>
        <w:widowControl/>
        <w:suppressAutoHyphens w:val="0"/>
        <w:spacing w:line="259" w:lineRule="auto"/>
        <w:ind w:firstLine="709"/>
        <w:rPr>
          <w:rFonts w:cs="Times New Roman"/>
          <w:color w:val="auto"/>
          <w:sz w:val="28"/>
          <w:szCs w:val="28"/>
        </w:rPr>
      </w:pPr>
      <w:r w:rsidRPr="00B0353C">
        <w:rPr>
          <w:rFonts w:cs="Times New Roman"/>
          <w:color w:val="auto"/>
          <w:sz w:val="28"/>
          <w:szCs w:val="28"/>
        </w:rPr>
        <w:t>SWCNT – single-walled carbon nanotube</w:t>
      </w:r>
      <w:r w:rsidR="0086196A">
        <w:rPr>
          <w:rFonts w:cs="Times New Roman"/>
          <w:color w:val="auto"/>
          <w:sz w:val="28"/>
          <w:szCs w:val="28"/>
        </w:rPr>
        <w:t>;</w:t>
      </w:r>
    </w:p>
    <w:p w14:paraId="10D6F365" w14:textId="59BF58C6" w:rsidR="00B0353C" w:rsidRPr="00B0353C" w:rsidRDefault="00B0353C" w:rsidP="0086196A">
      <w:pPr>
        <w:widowControl/>
        <w:suppressAutoHyphens w:val="0"/>
        <w:spacing w:line="259" w:lineRule="auto"/>
        <w:ind w:firstLine="709"/>
        <w:rPr>
          <w:rFonts w:cs="Times New Roman"/>
          <w:color w:val="auto"/>
          <w:sz w:val="28"/>
          <w:szCs w:val="28"/>
        </w:rPr>
      </w:pPr>
      <w:r w:rsidRPr="00B0353C">
        <w:rPr>
          <w:rFonts w:cs="Times New Roman"/>
          <w:color w:val="auto"/>
          <w:sz w:val="28"/>
          <w:szCs w:val="28"/>
        </w:rPr>
        <w:t>MWCNT – multi-walled carbon nanotube</w:t>
      </w:r>
      <w:r w:rsidR="0086196A">
        <w:rPr>
          <w:rFonts w:cs="Times New Roman"/>
          <w:color w:val="auto"/>
          <w:sz w:val="28"/>
          <w:szCs w:val="28"/>
        </w:rPr>
        <w:t>;</w:t>
      </w:r>
    </w:p>
    <w:p w14:paraId="214428DC" w14:textId="4A19AEBA" w:rsidR="00B0353C" w:rsidRPr="00B0353C" w:rsidRDefault="00B0353C" w:rsidP="0086196A">
      <w:pPr>
        <w:widowControl/>
        <w:suppressAutoHyphens w:val="0"/>
        <w:spacing w:line="259" w:lineRule="auto"/>
        <w:ind w:firstLine="709"/>
        <w:rPr>
          <w:rFonts w:cs="Times New Roman"/>
          <w:color w:val="auto"/>
          <w:sz w:val="28"/>
          <w:szCs w:val="28"/>
        </w:rPr>
      </w:pPr>
      <w:r w:rsidRPr="00B0353C">
        <w:rPr>
          <w:rFonts w:cs="Times New Roman"/>
          <w:color w:val="auto"/>
          <w:sz w:val="28"/>
          <w:szCs w:val="28"/>
        </w:rPr>
        <w:t>BBB − blood-brain barrier</w:t>
      </w:r>
      <w:r w:rsidR="0086196A">
        <w:rPr>
          <w:rFonts w:cs="Times New Roman"/>
          <w:color w:val="auto"/>
          <w:sz w:val="28"/>
          <w:szCs w:val="28"/>
        </w:rPr>
        <w:t>;</w:t>
      </w:r>
    </w:p>
    <w:p w14:paraId="4EE0381E" w14:textId="6816CCCB" w:rsidR="00B0353C" w:rsidRPr="00B0353C" w:rsidRDefault="00B0353C" w:rsidP="0086196A">
      <w:pPr>
        <w:widowControl/>
        <w:suppressAutoHyphens w:val="0"/>
        <w:spacing w:line="259" w:lineRule="auto"/>
        <w:ind w:firstLine="709"/>
        <w:rPr>
          <w:rFonts w:cs="Times New Roman"/>
          <w:color w:val="auto"/>
          <w:sz w:val="28"/>
          <w:szCs w:val="28"/>
        </w:rPr>
      </w:pPr>
      <w:r w:rsidRPr="00B0353C">
        <w:rPr>
          <w:rFonts w:cs="Times New Roman"/>
          <w:color w:val="auto"/>
          <w:sz w:val="28"/>
          <w:szCs w:val="28"/>
        </w:rPr>
        <w:t xml:space="preserve">GNT − </w:t>
      </w:r>
      <w:proofErr w:type="spellStart"/>
      <w:r w:rsidRPr="00B0353C">
        <w:rPr>
          <w:rFonts w:cs="Times New Roman"/>
          <w:color w:val="auto"/>
          <w:sz w:val="28"/>
          <w:szCs w:val="28"/>
        </w:rPr>
        <w:t>Galloisite</w:t>
      </w:r>
      <w:proofErr w:type="spellEnd"/>
      <w:r w:rsidRPr="00B0353C">
        <w:rPr>
          <w:rFonts w:cs="Times New Roman"/>
          <w:color w:val="auto"/>
          <w:sz w:val="28"/>
          <w:szCs w:val="28"/>
        </w:rPr>
        <w:t xml:space="preserve"> nanotubes</w:t>
      </w:r>
      <w:r w:rsidR="0086196A">
        <w:rPr>
          <w:rFonts w:cs="Times New Roman"/>
          <w:color w:val="auto"/>
          <w:sz w:val="28"/>
          <w:szCs w:val="28"/>
        </w:rPr>
        <w:t>;</w:t>
      </w:r>
    </w:p>
    <w:p w14:paraId="0AD5B995" w14:textId="647B5B7E" w:rsidR="00B0353C" w:rsidRPr="00B0353C" w:rsidRDefault="00B0353C" w:rsidP="0086196A">
      <w:pPr>
        <w:widowControl/>
        <w:suppressAutoHyphens w:val="0"/>
        <w:spacing w:line="259" w:lineRule="auto"/>
        <w:ind w:firstLine="709"/>
        <w:rPr>
          <w:rFonts w:cs="Times New Roman"/>
          <w:color w:val="auto"/>
          <w:sz w:val="28"/>
          <w:szCs w:val="28"/>
        </w:rPr>
      </w:pPr>
      <w:proofErr w:type="spellStart"/>
      <w:proofErr w:type="gramStart"/>
      <w:r w:rsidRPr="00B0353C">
        <w:rPr>
          <w:rFonts w:cs="Times New Roman"/>
          <w:color w:val="auto"/>
          <w:sz w:val="28"/>
          <w:szCs w:val="28"/>
        </w:rPr>
        <w:t>rGO</w:t>
      </w:r>
      <w:proofErr w:type="spellEnd"/>
      <w:proofErr w:type="gramEnd"/>
      <w:r w:rsidRPr="00B0353C">
        <w:rPr>
          <w:rFonts w:cs="Times New Roman"/>
          <w:color w:val="auto"/>
          <w:sz w:val="28"/>
          <w:szCs w:val="28"/>
        </w:rPr>
        <w:t xml:space="preserve"> − reduced graphene oxide</w:t>
      </w:r>
      <w:r w:rsidR="0086196A">
        <w:rPr>
          <w:rFonts w:cs="Times New Roman"/>
          <w:color w:val="auto"/>
          <w:sz w:val="28"/>
          <w:szCs w:val="28"/>
        </w:rPr>
        <w:t>;</w:t>
      </w:r>
    </w:p>
    <w:p w14:paraId="443D4512" w14:textId="42C78EF9" w:rsidR="00B0353C" w:rsidRPr="00B0353C" w:rsidRDefault="00B0353C" w:rsidP="0086196A">
      <w:pPr>
        <w:widowControl/>
        <w:suppressAutoHyphens w:val="0"/>
        <w:spacing w:line="259" w:lineRule="auto"/>
        <w:ind w:firstLine="709"/>
        <w:rPr>
          <w:rFonts w:cs="Times New Roman"/>
          <w:color w:val="auto"/>
          <w:sz w:val="28"/>
          <w:szCs w:val="28"/>
        </w:rPr>
      </w:pPr>
      <w:r w:rsidRPr="00B0353C">
        <w:rPr>
          <w:rFonts w:cs="Times New Roman"/>
          <w:color w:val="auto"/>
          <w:sz w:val="28"/>
          <w:szCs w:val="28"/>
        </w:rPr>
        <w:t>DNA − deoxyribonucleic acid</w:t>
      </w:r>
      <w:r w:rsidR="0086196A">
        <w:rPr>
          <w:rFonts w:cs="Times New Roman"/>
          <w:color w:val="auto"/>
          <w:sz w:val="28"/>
          <w:szCs w:val="28"/>
        </w:rPr>
        <w:t>;</w:t>
      </w:r>
    </w:p>
    <w:p w14:paraId="7D8FA95D" w14:textId="71BE0C1C" w:rsidR="00B0353C" w:rsidRPr="00B0353C" w:rsidRDefault="00B0353C" w:rsidP="0086196A">
      <w:pPr>
        <w:widowControl/>
        <w:suppressAutoHyphens w:val="0"/>
        <w:spacing w:line="259" w:lineRule="auto"/>
        <w:ind w:firstLine="709"/>
        <w:rPr>
          <w:rFonts w:cs="Times New Roman"/>
          <w:color w:val="auto"/>
          <w:sz w:val="28"/>
          <w:szCs w:val="28"/>
        </w:rPr>
      </w:pPr>
      <w:proofErr w:type="gramStart"/>
      <w:r w:rsidRPr="00B0353C">
        <w:rPr>
          <w:rFonts w:cs="Times New Roman"/>
          <w:color w:val="auto"/>
          <w:sz w:val="28"/>
          <w:szCs w:val="28"/>
        </w:rPr>
        <w:t>ssDNA</w:t>
      </w:r>
      <w:proofErr w:type="gramEnd"/>
      <w:r w:rsidRPr="00B0353C">
        <w:rPr>
          <w:rFonts w:cs="Times New Roman"/>
          <w:color w:val="auto"/>
          <w:sz w:val="28"/>
          <w:szCs w:val="28"/>
        </w:rPr>
        <w:t xml:space="preserve"> − single-stranded deoxyribonucleic acid</w:t>
      </w:r>
      <w:r w:rsidR="0086196A">
        <w:rPr>
          <w:rFonts w:cs="Times New Roman"/>
          <w:color w:val="auto"/>
          <w:sz w:val="28"/>
          <w:szCs w:val="28"/>
        </w:rPr>
        <w:t>;</w:t>
      </w:r>
    </w:p>
    <w:p w14:paraId="0B614F39" w14:textId="63BEC268" w:rsidR="00B0353C" w:rsidRDefault="00B0353C" w:rsidP="0086196A">
      <w:pPr>
        <w:widowControl/>
        <w:suppressAutoHyphens w:val="0"/>
        <w:spacing w:line="259" w:lineRule="auto"/>
        <w:ind w:firstLine="709"/>
        <w:rPr>
          <w:rFonts w:cs="Times New Roman"/>
          <w:color w:val="auto"/>
          <w:sz w:val="28"/>
          <w:szCs w:val="28"/>
        </w:rPr>
      </w:pPr>
      <w:proofErr w:type="gramStart"/>
      <w:r w:rsidRPr="00B0353C">
        <w:rPr>
          <w:rFonts w:cs="Times New Roman"/>
          <w:color w:val="auto"/>
          <w:sz w:val="28"/>
          <w:szCs w:val="28"/>
        </w:rPr>
        <w:t>dsDNA</w:t>
      </w:r>
      <w:proofErr w:type="gramEnd"/>
      <w:r w:rsidRPr="00B0353C">
        <w:rPr>
          <w:rFonts w:cs="Times New Roman"/>
          <w:color w:val="auto"/>
          <w:sz w:val="28"/>
          <w:szCs w:val="28"/>
        </w:rPr>
        <w:t xml:space="preserve"> − double-stranded deoxyribonucleic acid</w:t>
      </w:r>
      <w:r w:rsidR="0086196A">
        <w:rPr>
          <w:rFonts w:cs="Times New Roman"/>
          <w:color w:val="auto"/>
          <w:sz w:val="28"/>
          <w:szCs w:val="28"/>
        </w:rPr>
        <w:t>;</w:t>
      </w:r>
    </w:p>
    <w:p w14:paraId="7BBFDE48" w14:textId="124A6D65" w:rsidR="0086196A" w:rsidRPr="0086196A" w:rsidRDefault="0086196A" w:rsidP="0086196A">
      <w:pPr>
        <w:widowControl/>
        <w:suppressAutoHyphens w:val="0"/>
        <w:spacing w:line="259" w:lineRule="auto"/>
        <w:ind w:firstLine="709"/>
        <w:rPr>
          <w:rFonts w:cs="Times New Roman"/>
          <w:color w:val="auto"/>
          <w:sz w:val="28"/>
          <w:szCs w:val="28"/>
        </w:rPr>
      </w:pPr>
      <w:r w:rsidRPr="0086196A">
        <w:rPr>
          <w:rFonts w:cs="Times New Roman"/>
          <w:color w:val="auto"/>
          <w:sz w:val="28"/>
          <w:szCs w:val="28"/>
        </w:rPr>
        <w:t xml:space="preserve">PLA − </w:t>
      </w:r>
      <w:r>
        <w:rPr>
          <w:rFonts w:cs="Times New Roman"/>
          <w:color w:val="auto"/>
          <w:sz w:val="28"/>
          <w:szCs w:val="28"/>
        </w:rPr>
        <w:t>p</w:t>
      </w:r>
      <w:r w:rsidRPr="0086196A">
        <w:rPr>
          <w:rFonts w:cs="Times New Roman"/>
          <w:color w:val="auto"/>
          <w:sz w:val="28"/>
          <w:szCs w:val="28"/>
        </w:rPr>
        <w:t>olylactide;</w:t>
      </w:r>
    </w:p>
    <w:p w14:paraId="26A6E9F6" w14:textId="048EFF15" w:rsidR="0086196A" w:rsidRPr="00B0353C" w:rsidRDefault="0086196A" w:rsidP="0086196A">
      <w:pPr>
        <w:widowControl/>
        <w:suppressAutoHyphens w:val="0"/>
        <w:spacing w:line="259" w:lineRule="auto"/>
        <w:ind w:firstLine="709"/>
        <w:rPr>
          <w:rFonts w:cs="Times New Roman"/>
          <w:color w:val="auto"/>
          <w:sz w:val="28"/>
          <w:szCs w:val="28"/>
        </w:rPr>
      </w:pPr>
      <w:r>
        <w:rPr>
          <w:rFonts w:cs="Times New Roman"/>
          <w:color w:val="auto"/>
          <w:sz w:val="28"/>
          <w:szCs w:val="28"/>
        </w:rPr>
        <w:t>PVA</w:t>
      </w:r>
      <w:r w:rsidRPr="0086196A">
        <w:rPr>
          <w:rFonts w:cs="Times New Roman"/>
          <w:color w:val="auto"/>
          <w:sz w:val="28"/>
          <w:szCs w:val="28"/>
        </w:rPr>
        <w:t xml:space="preserve"> − </w:t>
      </w:r>
      <w:r>
        <w:rPr>
          <w:rFonts w:cs="Times New Roman"/>
          <w:color w:val="auto"/>
          <w:sz w:val="28"/>
          <w:szCs w:val="28"/>
        </w:rPr>
        <w:t>p</w:t>
      </w:r>
      <w:r w:rsidRPr="0086196A">
        <w:rPr>
          <w:rFonts w:cs="Times New Roman"/>
          <w:color w:val="auto"/>
          <w:sz w:val="28"/>
          <w:szCs w:val="28"/>
        </w:rPr>
        <w:t>olyvinyl alcohol.</w:t>
      </w:r>
    </w:p>
    <w:p w14:paraId="2F28E9B1" w14:textId="77777777" w:rsidR="00B0353C" w:rsidRPr="00B0353C" w:rsidRDefault="00B0353C" w:rsidP="00B0353C">
      <w:pPr>
        <w:widowControl/>
        <w:suppressAutoHyphens w:val="0"/>
        <w:spacing w:after="160" w:line="259" w:lineRule="auto"/>
        <w:rPr>
          <w:rFonts w:cs="Times New Roman"/>
          <w:color w:val="auto"/>
          <w:sz w:val="28"/>
          <w:szCs w:val="28"/>
        </w:rPr>
      </w:pPr>
    </w:p>
    <w:p w14:paraId="4F99F6AE" w14:textId="77777777" w:rsidR="00B0353C" w:rsidRPr="00B0353C" w:rsidRDefault="00B0353C" w:rsidP="00B0353C">
      <w:pPr>
        <w:widowControl/>
        <w:suppressAutoHyphens w:val="0"/>
        <w:spacing w:after="160" w:line="259" w:lineRule="auto"/>
        <w:rPr>
          <w:rFonts w:cs="Times New Roman"/>
          <w:color w:val="auto"/>
          <w:sz w:val="28"/>
          <w:szCs w:val="28"/>
        </w:rPr>
      </w:pPr>
    </w:p>
    <w:p w14:paraId="609940B5" w14:textId="77777777" w:rsidR="00B0353C" w:rsidRPr="00B0353C" w:rsidRDefault="00B0353C" w:rsidP="00B0353C">
      <w:pPr>
        <w:widowControl/>
        <w:suppressAutoHyphens w:val="0"/>
        <w:spacing w:after="160" w:line="259" w:lineRule="auto"/>
        <w:rPr>
          <w:rFonts w:cs="Times New Roman"/>
          <w:color w:val="auto"/>
          <w:sz w:val="28"/>
          <w:szCs w:val="28"/>
        </w:rPr>
      </w:pPr>
    </w:p>
    <w:p w14:paraId="7254553D" w14:textId="77777777" w:rsidR="00B0353C" w:rsidRPr="00B0353C" w:rsidRDefault="00B0353C" w:rsidP="00B0353C">
      <w:pPr>
        <w:widowControl/>
        <w:suppressAutoHyphens w:val="0"/>
        <w:spacing w:after="160" w:line="259" w:lineRule="auto"/>
        <w:rPr>
          <w:rFonts w:cs="Times New Roman"/>
          <w:color w:val="auto"/>
          <w:sz w:val="28"/>
          <w:szCs w:val="28"/>
        </w:rPr>
      </w:pPr>
    </w:p>
    <w:p w14:paraId="2856FE2C" w14:textId="77777777" w:rsidR="00B0353C" w:rsidRPr="00B0353C" w:rsidRDefault="00B0353C" w:rsidP="00B0353C">
      <w:pPr>
        <w:widowControl/>
        <w:suppressAutoHyphens w:val="0"/>
        <w:spacing w:after="160" w:line="259" w:lineRule="auto"/>
        <w:rPr>
          <w:rFonts w:cs="Times New Roman"/>
          <w:color w:val="auto"/>
          <w:sz w:val="28"/>
          <w:szCs w:val="28"/>
        </w:rPr>
      </w:pPr>
    </w:p>
    <w:p w14:paraId="2C619EF3" w14:textId="77777777" w:rsidR="00B0353C" w:rsidRPr="00B0353C" w:rsidRDefault="00B0353C" w:rsidP="00B0353C">
      <w:pPr>
        <w:widowControl/>
        <w:suppressAutoHyphens w:val="0"/>
        <w:spacing w:after="160" w:line="259" w:lineRule="auto"/>
        <w:rPr>
          <w:rFonts w:cs="Times New Roman"/>
          <w:color w:val="auto"/>
          <w:sz w:val="28"/>
          <w:szCs w:val="28"/>
        </w:rPr>
      </w:pPr>
    </w:p>
    <w:p w14:paraId="381B9643" w14:textId="77777777" w:rsidR="00B0353C" w:rsidRPr="00B0353C" w:rsidRDefault="00B0353C" w:rsidP="00B0353C">
      <w:pPr>
        <w:widowControl/>
        <w:suppressAutoHyphens w:val="0"/>
        <w:spacing w:after="160" w:line="259" w:lineRule="auto"/>
        <w:rPr>
          <w:rFonts w:cs="Times New Roman"/>
          <w:color w:val="auto"/>
          <w:sz w:val="28"/>
          <w:szCs w:val="28"/>
        </w:rPr>
      </w:pPr>
    </w:p>
    <w:p w14:paraId="156054D8" w14:textId="77777777" w:rsidR="00B0353C" w:rsidRPr="00B0353C" w:rsidRDefault="00B0353C" w:rsidP="00B0353C">
      <w:pPr>
        <w:widowControl/>
        <w:suppressAutoHyphens w:val="0"/>
        <w:spacing w:after="160" w:line="259" w:lineRule="auto"/>
        <w:rPr>
          <w:rFonts w:cs="Times New Roman"/>
          <w:color w:val="auto"/>
          <w:sz w:val="28"/>
          <w:szCs w:val="28"/>
        </w:rPr>
      </w:pPr>
    </w:p>
    <w:p w14:paraId="2BA3A768" w14:textId="77777777" w:rsidR="00B0353C" w:rsidRPr="00B0353C" w:rsidRDefault="00B0353C" w:rsidP="00B0353C">
      <w:pPr>
        <w:widowControl/>
        <w:suppressAutoHyphens w:val="0"/>
        <w:spacing w:after="160" w:line="259" w:lineRule="auto"/>
        <w:rPr>
          <w:rFonts w:cs="Times New Roman"/>
          <w:color w:val="auto"/>
          <w:sz w:val="28"/>
          <w:szCs w:val="28"/>
        </w:rPr>
      </w:pPr>
    </w:p>
    <w:p w14:paraId="4059F874" w14:textId="77777777" w:rsidR="00B0353C" w:rsidRPr="00B0353C" w:rsidRDefault="00B0353C" w:rsidP="00B0353C">
      <w:pPr>
        <w:widowControl/>
        <w:suppressAutoHyphens w:val="0"/>
        <w:spacing w:after="160" w:line="259" w:lineRule="auto"/>
        <w:rPr>
          <w:rFonts w:cs="Times New Roman"/>
          <w:color w:val="auto"/>
          <w:sz w:val="28"/>
          <w:szCs w:val="28"/>
        </w:rPr>
      </w:pPr>
    </w:p>
    <w:p w14:paraId="569D5268" w14:textId="77777777" w:rsidR="00B0353C" w:rsidRPr="00B0353C" w:rsidRDefault="00B0353C" w:rsidP="00B0353C">
      <w:pPr>
        <w:widowControl/>
        <w:suppressAutoHyphens w:val="0"/>
        <w:spacing w:after="160" w:line="259" w:lineRule="auto"/>
        <w:rPr>
          <w:rFonts w:cs="Times New Roman"/>
          <w:color w:val="auto"/>
          <w:sz w:val="28"/>
          <w:szCs w:val="28"/>
        </w:rPr>
      </w:pPr>
    </w:p>
    <w:p w14:paraId="6C6F3892" w14:textId="66836D8A" w:rsidR="00B0353C" w:rsidRDefault="00B0353C" w:rsidP="00B0353C">
      <w:pPr>
        <w:widowControl/>
        <w:suppressAutoHyphens w:val="0"/>
        <w:spacing w:after="160" w:line="259" w:lineRule="auto"/>
        <w:rPr>
          <w:rFonts w:cs="Times New Roman"/>
          <w:color w:val="auto"/>
          <w:sz w:val="28"/>
          <w:szCs w:val="28"/>
        </w:rPr>
      </w:pPr>
    </w:p>
    <w:p w14:paraId="5B0E47C9" w14:textId="1CA9AA0B" w:rsidR="00B0353C" w:rsidRDefault="00B0353C" w:rsidP="00B0353C">
      <w:pPr>
        <w:widowControl/>
        <w:suppressAutoHyphens w:val="0"/>
        <w:spacing w:after="160" w:line="259" w:lineRule="auto"/>
        <w:rPr>
          <w:rFonts w:cs="Times New Roman"/>
          <w:color w:val="auto"/>
          <w:sz w:val="28"/>
          <w:szCs w:val="28"/>
        </w:rPr>
      </w:pPr>
    </w:p>
    <w:p w14:paraId="33ED1CAC" w14:textId="7B17883B" w:rsidR="00B0353C" w:rsidRDefault="00B0353C" w:rsidP="00B0353C">
      <w:pPr>
        <w:widowControl/>
        <w:suppressAutoHyphens w:val="0"/>
        <w:spacing w:after="160" w:line="259" w:lineRule="auto"/>
        <w:rPr>
          <w:rFonts w:cs="Times New Roman"/>
          <w:color w:val="auto"/>
          <w:sz w:val="28"/>
          <w:szCs w:val="28"/>
        </w:rPr>
      </w:pPr>
    </w:p>
    <w:p w14:paraId="50D22C14" w14:textId="77FD68E9" w:rsidR="00B0353C" w:rsidRDefault="00B0353C" w:rsidP="00B0353C">
      <w:pPr>
        <w:widowControl/>
        <w:suppressAutoHyphens w:val="0"/>
        <w:spacing w:after="160" w:line="259" w:lineRule="auto"/>
        <w:rPr>
          <w:rFonts w:cs="Times New Roman"/>
          <w:color w:val="auto"/>
          <w:sz w:val="28"/>
          <w:szCs w:val="28"/>
        </w:rPr>
      </w:pPr>
    </w:p>
    <w:p w14:paraId="1D6F1CC4" w14:textId="270EAF49" w:rsidR="00516A8D" w:rsidRPr="00804D14" w:rsidRDefault="00DD746E" w:rsidP="00BE7DE3">
      <w:pPr>
        <w:jc w:val="center"/>
        <w:rPr>
          <w:rFonts w:cs="Times New Roman"/>
          <w:b/>
          <w:sz w:val="28"/>
          <w:szCs w:val="28"/>
        </w:rPr>
      </w:pPr>
      <w:r w:rsidRPr="00804D14">
        <w:rPr>
          <w:rFonts w:cs="Times New Roman"/>
          <w:b/>
          <w:sz w:val="28"/>
          <w:szCs w:val="28"/>
        </w:rPr>
        <w:lastRenderedPageBreak/>
        <w:t>INTRODUCTION</w:t>
      </w:r>
    </w:p>
    <w:p w14:paraId="60E6FE13" w14:textId="128C6000" w:rsidR="00DD746E" w:rsidRPr="00DD746E" w:rsidRDefault="00DD746E" w:rsidP="00804D14">
      <w:pPr>
        <w:spacing w:before="240"/>
        <w:ind w:firstLine="709"/>
        <w:jc w:val="both"/>
        <w:rPr>
          <w:rFonts w:cs="Times New Roman"/>
          <w:color w:val="000000" w:themeColor="text1"/>
          <w:sz w:val="28"/>
          <w:szCs w:val="28"/>
        </w:rPr>
      </w:pPr>
      <w:r w:rsidRPr="00DD746E">
        <w:rPr>
          <w:rFonts w:cs="Times New Roman"/>
          <w:color w:val="000000" w:themeColor="text1"/>
          <w:sz w:val="28"/>
          <w:szCs w:val="28"/>
        </w:rPr>
        <w:t>Today,</w:t>
      </w:r>
      <w:r>
        <w:rPr>
          <w:rFonts w:cs="Times New Roman"/>
          <w:color w:val="000000" w:themeColor="text1"/>
          <w:sz w:val="28"/>
          <w:szCs w:val="28"/>
        </w:rPr>
        <w:t xml:space="preserve"> the</w:t>
      </w:r>
      <w:r w:rsidRPr="00DD746E">
        <w:rPr>
          <w:rFonts w:cs="Times New Roman"/>
          <w:color w:val="000000" w:themeColor="text1"/>
          <w:sz w:val="28"/>
          <w:szCs w:val="28"/>
        </w:rPr>
        <w:t xml:space="preserve"> targeted drug delivery is a promising area of ​​research, since it allows </w:t>
      </w:r>
      <w:proofErr w:type="gramStart"/>
      <w:r w:rsidRPr="00DD746E">
        <w:rPr>
          <w:rFonts w:cs="Times New Roman"/>
          <w:color w:val="000000" w:themeColor="text1"/>
          <w:sz w:val="28"/>
          <w:szCs w:val="28"/>
        </w:rPr>
        <w:t>to maximize</w:t>
      </w:r>
      <w:proofErr w:type="gramEnd"/>
      <w:r w:rsidRPr="00DD746E">
        <w:rPr>
          <w:rFonts w:cs="Times New Roman"/>
          <w:color w:val="000000" w:themeColor="text1"/>
          <w:sz w:val="28"/>
          <w:szCs w:val="28"/>
        </w:rPr>
        <w:t xml:space="preserve"> the therapeutic effects of the delivered drug while minimizing un</w:t>
      </w:r>
      <w:r>
        <w:rPr>
          <w:rFonts w:cs="Times New Roman"/>
          <w:color w:val="000000" w:themeColor="text1"/>
          <w:sz w:val="28"/>
          <w:szCs w:val="28"/>
        </w:rPr>
        <w:t>desirable</w:t>
      </w:r>
      <w:r w:rsidRPr="00DD746E">
        <w:rPr>
          <w:rFonts w:cs="Times New Roman"/>
          <w:color w:val="000000" w:themeColor="text1"/>
          <w:sz w:val="28"/>
          <w:szCs w:val="28"/>
        </w:rPr>
        <w:t xml:space="preserve"> side effects. The development of new effective and innovative systems for targeted delivery of drugs is possible only with the use of modern methods of </w:t>
      </w:r>
      <w:r>
        <w:rPr>
          <w:rFonts w:cs="Times New Roman"/>
          <w:color w:val="000000" w:themeColor="text1"/>
          <w:sz w:val="28"/>
          <w:szCs w:val="28"/>
        </w:rPr>
        <w:t xml:space="preserve">nanomaterials </w:t>
      </w:r>
      <w:r w:rsidRPr="00DD746E">
        <w:rPr>
          <w:rFonts w:cs="Times New Roman"/>
          <w:color w:val="000000" w:themeColor="text1"/>
          <w:sz w:val="28"/>
          <w:szCs w:val="28"/>
        </w:rPr>
        <w:t xml:space="preserve">obtaining. In recent years, the method of electrospinning of polymer nanoscale fibers has attracted </w:t>
      </w:r>
      <w:r>
        <w:rPr>
          <w:rFonts w:cs="Times New Roman"/>
          <w:color w:val="000000" w:themeColor="text1"/>
          <w:sz w:val="28"/>
          <w:szCs w:val="28"/>
        </w:rPr>
        <w:t>much</w:t>
      </w:r>
      <w:r w:rsidRPr="00DD746E">
        <w:rPr>
          <w:rFonts w:cs="Times New Roman"/>
          <w:color w:val="000000" w:themeColor="text1"/>
          <w:sz w:val="28"/>
          <w:szCs w:val="28"/>
        </w:rPr>
        <w:t xml:space="preserve"> attention due to </w:t>
      </w:r>
      <w:r>
        <w:rPr>
          <w:rFonts w:cs="Times New Roman"/>
          <w:color w:val="000000" w:themeColor="text1"/>
          <w:sz w:val="28"/>
          <w:szCs w:val="28"/>
        </w:rPr>
        <w:t xml:space="preserve">its </w:t>
      </w:r>
      <w:r w:rsidRPr="00DD746E">
        <w:rPr>
          <w:rFonts w:cs="Times New Roman"/>
          <w:color w:val="000000" w:themeColor="text1"/>
          <w:sz w:val="28"/>
          <w:szCs w:val="28"/>
        </w:rPr>
        <w:t xml:space="preserve">simplicity and the possibility of using various composites, including various types of drugs, polymers, and other biologically compatible materials, such as calcium hydroxyapatite, which promotes bone tissue regeneration and graphene oxide, which has antibacterial properties. The incorporation of these active components into films based on polymer nanoscale fibers is an effective method for delivering a wide range of drugs, expanding the possibilities and applicability of these systems. </w:t>
      </w:r>
      <w:proofErr w:type="gramStart"/>
      <w:r w:rsidRPr="00DD746E">
        <w:rPr>
          <w:rFonts w:cs="Times New Roman"/>
          <w:color w:val="000000" w:themeColor="text1"/>
          <w:sz w:val="28"/>
          <w:szCs w:val="28"/>
        </w:rPr>
        <w:t xml:space="preserve">Thus, a biologically soluble film based on polymer nanoscale fibers with the addition of a drug, graphene oxide and calcium hydroxyapatite not only makes it possible to increase the efficiency of disinfection, but is also capable of targeted drug delivery to the affected tissue area, </w:t>
      </w:r>
      <w:r>
        <w:rPr>
          <w:rFonts w:cs="Times New Roman"/>
          <w:color w:val="000000" w:themeColor="text1"/>
          <w:sz w:val="28"/>
          <w:szCs w:val="28"/>
        </w:rPr>
        <w:t>while</w:t>
      </w:r>
      <w:r w:rsidRPr="00DD746E">
        <w:rPr>
          <w:rFonts w:cs="Times New Roman"/>
          <w:color w:val="000000" w:themeColor="text1"/>
          <w:sz w:val="28"/>
          <w:szCs w:val="28"/>
        </w:rPr>
        <w:t xml:space="preserve"> calcium hydroxyapatite particles make it possible to create a scaffold to maintain the basis for proliferation cells and bone regeneration.</w:t>
      </w:r>
      <w:proofErr w:type="gramEnd"/>
    </w:p>
    <w:p w14:paraId="66C48F59" w14:textId="6D5372CD" w:rsidR="00DD746E" w:rsidRPr="00DD746E" w:rsidRDefault="00DD746E" w:rsidP="00804D14">
      <w:pPr>
        <w:ind w:firstLine="709"/>
        <w:jc w:val="both"/>
        <w:rPr>
          <w:rFonts w:cs="Times New Roman"/>
          <w:color w:val="000000" w:themeColor="text1"/>
          <w:sz w:val="28"/>
          <w:szCs w:val="28"/>
        </w:rPr>
      </w:pPr>
      <w:r w:rsidRPr="00DD746E">
        <w:rPr>
          <w:rFonts w:cs="Times New Roman"/>
          <w:color w:val="000000" w:themeColor="text1"/>
          <w:sz w:val="28"/>
          <w:szCs w:val="28"/>
        </w:rPr>
        <w:t xml:space="preserve">Another significant advantage of this method is the similarity of the fibers to the natural </w:t>
      </w:r>
      <w:proofErr w:type="spellStart"/>
      <w:r w:rsidRPr="00DD746E">
        <w:rPr>
          <w:rFonts w:cs="Times New Roman"/>
          <w:color w:val="000000" w:themeColor="text1"/>
          <w:sz w:val="28"/>
          <w:szCs w:val="28"/>
        </w:rPr>
        <w:t>fibrillar</w:t>
      </w:r>
      <w:proofErr w:type="spellEnd"/>
      <w:r w:rsidRPr="00DD746E">
        <w:rPr>
          <w:rFonts w:cs="Times New Roman"/>
          <w:color w:val="000000" w:themeColor="text1"/>
          <w:sz w:val="28"/>
          <w:szCs w:val="28"/>
        </w:rPr>
        <w:t xml:space="preserve"> extracellular matrix, which facilitates cell interaction and proliferation. Electrospinning of polymer nanoscale fibers with the addition of drugs and biologically active materials </w:t>
      </w:r>
      <w:proofErr w:type="gramStart"/>
      <w:r w:rsidRPr="00DD746E">
        <w:rPr>
          <w:rFonts w:cs="Times New Roman"/>
          <w:color w:val="000000" w:themeColor="text1"/>
          <w:sz w:val="28"/>
          <w:szCs w:val="28"/>
        </w:rPr>
        <w:t>is carried out</w:t>
      </w:r>
      <w:proofErr w:type="gramEnd"/>
      <w:r w:rsidRPr="00DD746E">
        <w:rPr>
          <w:rFonts w:cs="Times New Roman"/>
          <w:color w:val="000000" w:themeColor="text1"/>
          <w:sz w:val="28"/>
          <w:szCs w:val="28"/>
        </w:rPr>
        <w:t xml:space="preserve"> by applying a high voltage electrostatic field to the polymer solution flowing </w:t>
      </w:r>
      <w:r w:rsidR="00040987">
        <w:rPr>
          <w:rFonts w:cs="Times New Roman"/>
          <w:color w:val="000000" w:themeColor="text1"/>
          <w:sz w:val="28"/>
          <w:szCs w:val="28"/>
        </w:rPr>
        <w:t>out from</w:t>
      </w:r>
      <w:r w:rsidRPr="00DD746E">
        <w:rPr>
          <w:rFonts w:cs="Times New Roman"/>
          <w:color w:val="000000" w:themeColor="text1"/>
          <w:sz w:val="28"/>
          <w:szCs w:val="28"/>
        </w:rPr>
        <w:t xml:space="preserve"> the needle. A feature of this method is that the characteristics of the formed fibers, such as diameter, porosity, morphology, and surface area, </w:t>
      </w:r>
      <w:proofErr w:type="gramStart"/>
      <w:r w:rsidRPr="00DD746E">
        <w:rPr>
          <w:rFonts w:cs="Times New Roman"/>
          <w:color w:val="000000" w:themeColor="text1"/>
          <w:sz w:val="28"/>
          <w:szCs w:val="28"/>
        </w:rPr>
        <w:t>are easily controlled</w:t>
      </w:r>
      <w:proofErr w:type="gramEnd"/>
      <w:r w:rsidRPr="00DD746E">
        <w:rPr>
          <w:rFonts w:cs="Times New Roman"/>
          <w:color w:val="000000" w:themeColor="text1"/>
          <w:sz w:val="28"/>
          <w:szCs w:val="28"/>
        </w:rPr>
        <w:t xml:space="preserve"> by changing the parameters of the electrospinning process in accordance with the specific requirements for the conditions of targeted delivery.</w:t>
      </w:r>
    </w:p>
    <w:p w14:paraId="369A81FB" w14:textId="6176513B" w:rsidR="00040987" w:rsidRPr="00040987" w:rsidRDefault="00040987" w:rsidP="00804D14">
      <w:pPr>
        <w:ind w:firstLine="709"/>
        <w:jc w:val="both"/>
        <w:rPr>
          <w:rFonts w:cs="Times New Roman"/>
          <w:color w:val="000000" w:themeColor="text1"/>
          <w:sz w:val="28"/>
          <w:szCs w:val="28"/>
        </w:rPr>
      </w:pPr>
      <w:r w:rsidRPr="00040987">
        <w:rPr>
          <w:rFonts w:cs="Times New Roman"/>
          <w:color w:val="000000" w:themeColor="text1"/>
          <w:sz w:val="28"/>
          <w:szCs w:val="28"/>
        </w:rPr>
        <w:t xml:space="preserve">The </w:t>
      </w:r>
      <w:r>
        <w:rPr>
          <w:rFonts w:cs="Times New Roman"/>
          <w:color w:val="000000" w:themeColor="text1"/>
          <w:sz w:val="28"/>
          <w:szCs w:val="28"/>
        </w:rPr>
        <w:t xml:space="preserve">current </w:t>
      </w:r>
      <w:r w:rsidRPr="00040987">
        <w:rPr>
          <w:rFonts w:cs="Times New Roman"/>
          <w:color w:val="000000" w:themeColor="text1"/>
          <w:sz w:val="28"/>
          <w:szCs w:val="28"/>
        </w:rPr>
        <w:t>report presents experimental data on the development of effective systems for the intensification of targeted drug delivery by nanostructured biocompatible matrices.</w:t>
      </w:r>
    </w:p>
    <w:p w14:paraId="6079548C" w14:textId="77777777" w:rsidR="00040987" w:rsidRPr="00040987" w:rsidRDefault="00040987" w:rsidP="00804D14">
      <w:pPr>
        <w:ind w:firstLine="709"/>
        <w:jc w:val="both"/>
        <w:rPr>
          <w:rFonts w:cs="Times New Roman"/>
          <w:color w:val="000000" w:themeColor="text1"/>
          <w:sz w:val="28"/>
          <w:szCs w:val="28"/>
        </w:rPr>
      </w:pPr>
      <w:r w:rsidRPr="00040987">
        <w:rPr>
          <w:rFonts w:cs="Times New Roman"/>
          <w:color w:val="000000" w:themeColor="text1"/>
          <w:sz w:val="28"/>
          <w:szCs w:val="28"/>
        </w:rPr>
        <w:t>The main parameters of the process of electrospinning of micro- and nanoscale fibers with the addition of a drug, graphene oxide and calcium hydroxyapatite have been investigated and determined.</w:t>
      </w:r>
    </w:p>
    <w:p w14:paraId="29AD5AF3" w14:textId="77777777" w:rsidR="00040987" w:rsidRPr="00040987" w:rsidRDefault="00040987" w:rsidP="00804D14">
      <w:pPr>
        <w:ind w:firstLine="709"/>
        <w:jc w:val="both"/>
        <w:rPr>
          <w:rFonts w:cs="Times New Roman"/>
          <w:color w:val="000000" w:themeColor="text1"/>
          <w:sz w:val="28"/>
          <w:szCs w:val="28"/>
        </w:rPr>
      </w:pPr>
      <w:r w:rsidRPr="00040987">
        <w:rPr>
          <w:rFonts w:cs="Times New Roman"/>
          <w:color w:val="000000" w:themeColor="text1"/>
          <w:sz w:val="28"/>
          <w:szCs w:val="28"/>
        </w:rPr>
        <w:t xml:space="preserve">The physicochemical properties and surface morphology of biologically soluble matrices based on polymer fibers with the addition of a drug, graphene oxide, and calcium hydroxyapatite </w:t>
      </w:r>
      <w:proofErr w:type="gramStart"/>
      <w:r w:rsidRPr="00040987">
        <w:rPr>
          <w:rFonts w:cs="Times New Roman"/>
          <w:color w:val="000000" w:themeColor="text1"/>
          <w:sz w:val="28"/>
          <w:szCs w:val="28"/>
        </w:rPr>
        <w:t>have been investigated</w:t>
      </w:r>
      <w:proofErr w:type="gramEnd"/>
      <w:r w:rsidRPr="00040987">
        <w:rPr>
          <w:rFonts w:cs="Times New Roman"/>
          <w:color w:val="000000" w:themeColor="text1"/>
          <w:sz w:val="28"/>
          <w:szCs w:val="28"/>
        </w:rPr>
        <w:t>.</w:t>
      </w:r>
    </w:p>
    <w:p w14:paraId="75D3AF86" w14:textId="7A86D8D1" w:rsidR="00040987" w:rsidRPr="00040987" w:rsidRDefault="00040987" w:rsidP="00804D14">
      <w:pPr>
        <w:ind w:firstLine="709"/>
        <w:jc w:val="both"/>
        <w:rPr>
          <w:rFonts w:cs="Times New Roman"/>
          <w:color w:val="000000" w:themeColor="text1"/>
          <w:sz w:val="28"/>
          <w:szCs w:val="28"/>
        </w:rPr>
      </w:pPr>
      <w:r w:rsidRPr="00040987">
        <w:rPr>
          <w:rFonts w:cs="Times New Roman"/>
          <w:color w:val="000000" w:themeColor="text1"/>
          <w:sz w:val="28"/>
          <w:szCs w:val="28"/>
        </w:rPr>
        <w:t xml:space="preserve">The antibacterial properties and cytotoxicity of the obtained biologically soluble matrices based on polymer fibers were studied by exposure to model bacteria such as </w:t>
      </w:r>
      <w:r w:rsidRPr="00040987">
        <w:rPr>
          <w:rFonts w:cs="Times New Roman"/>
          <w:i/>
          <w:iCs/>
          <w:color w:val="000000" w:themeColor="text1"/>
          <w:sz w:val="28"/>
          <w:szCs w:val="28"/>
        </w:rPr>
        <w:t>S. aureus</w:t>
      </w:r>
      <w:r w:rsidRPr="00040987">
        <w:rPr>
          <w:rFonts w:cs="Times New Roman"/>
          <w:color w:val="000000" w:themeColor="text1"/>
          <w:sz w:val="28"/>
          <w:szCs w:val="28"/>
        </w:rPr>
        <w:t xml:space="preserve"> and </w:t>
      </w:r>
      <w:r w:rsidRPr="00040987">
        <w:rPr>
          <w:rFonts w:cs="Times New Roman"/>
          <w:i/>
          <w:iCs/>
          <w:color w:val="000000" w:themeColor="text1"/>
          <w:sz w:val="28"/>
          <w:szCs w:val="28"/>
        </w:rPr>
        <w:t xml:space="preserve">E. </w:t>
      </w:r>
      <w:proofErr w:type="gramStart"/>
      <w:r w:rsidRPr="00040987">
        <w:rPr>
          <w:rFonts w:cs="Times New Roman"/>
          <w:i/>
          <w:iCs/>
          <w:color w:val="000000" w:themeColor="text1"/>
          <w:sz w:val="28"/>
          <w:szCs w:val="28"/>
        </w:rPr>
        <w:t>Coli</w:t>
      </w:r>
      <w:proofErr w:type="gramEnd"/>
      <w:r w:rsidRPr="00040987">
        <w:rPr>
          <w:rFonts w:cs="Times New Roman"/>
          <w:i/>
          <w:iCs/>
          <w:color w:val="000000" w:themeColor="text1"/>
          <w:sz w:val="28"/>
          <w:szCs w:val="28"/>
        </w:rPr>
        <w:t>.</w:t>
      </w:r>
      <w:r w:rsidRPr="00040987">
        <w:rPr>
          <w:rFonts w:cs="Times New Roman"/>
          <w:color w:val="000000" w:themeColor="text1"/>
          <w:sz w:val="28"/>
          <w:szCs w:val="28"/>
        </w:rPr>
        <w:t xml:space="preserve"> To study cytotoxicity, the CKK-8 assay </w:t>
      </w:r>
      <w:proofErr w:type="gramStart"/>
      <w:r w:rsidRPr="00040987">
        <w:rPr>
          <w:rFonts w:cs="Times New Roman"/>
          <w:color w:val="000000" w:themeColor="text1"/>
          <w:sz w:val="28"/>
          <w:szCs w:val="28"/>
        </w:rPr>
        <w:t>was used</w:t>
      </w:r>
      <w:proofErr w:type="gramEnd"/>
      <w:r w:rsidRPr="00040987">
        <w:rPr>
          <w:rFonts w:cs="Times New Roman"/>
          <w:color w:val="000000" w:themeColor="text1"/>
          <w:sz w:val="28"/>
          <w:szCs w:val="28"/>
        </w:rPr>
        <w:t xml:space="preserve">, and the </w:t>
      </w:r>
      <w:proofErr w:type="spellStart"/>
      <w:r w:rsidRPr="00040987">
        <w:rPr>
          <w:rFonts w:cs="Times New Roman"/>
          <w:color w:val="000000" w:themeColor="text1"/>
          <w:sz w:val="28"/>
          <w:szCs w:val="28"/>
        </w:rPr>
        <w:t>preosteoblasts</w:t>
      </w:r>
      <w:proofErr w:type="spellEnd"/>
      <w:r w:rsidRPr="00040987">
        <w:rPr>
          <w:rFonts w:cs="Times New Roman"/>
          <w:color w:val="000000" w:themeColor="text1"/>
          <w:sz w:val="28"/>
          <w:szCs w:val="28"/>
        </w:rPr>
        <w:t xml:space="preserve"> MC3E3-E1 were used as cells. A mechanism for the antibacterial effect of graphene oxide </w:t>
      </w:r>
      <w:proofErr w:type="gramStart"/>
      <w:r w:rsidRPr="00040987">
        <w:rPr>
          <w:rFonts w:cs="Times New Roman"/>
          <w:color w:val="000000" w:themeColor="text1"/>
          <w:sz w:val="28"/>
          <w:szCs w:val="28"/>
        </w:rPr>
        <w:t>has been proposed</w:t>
      </w:r>
      <w:proofErr w:type="gramEnd"/>
      <w:r w:rsidRPr="00040987">
        <w:rPr>
          <w:rFonts w:cs="Times New Roman"/>
          <w:color w:val="000000" w:themeColor="text1"/>
          <w:sz w:val="28"/>
          <w:szCs w:val="28"/>
        </w:rPr>
        <w:t>.</w:t>
      </w:r>
    </w:p>
    <w:p w14:paraId="68C24586" w14:textId="236C81BC" w:rsidR="00516A8D" w:rsidRDefault="00040987" w:rsidP="00804D14">
      <w:pPr>
        <w:ind w:firstLine="709"/>
        <w:jc w:val="both"/>
        <w:rPr>
          <w:rFonts w:cs="Times New Roman"/>
          <w:color w:val="auto"/>
          <w:sz w:val="28"/>
          <w:szCs w:val="28"/>
        </w:rPr>
      </w:pPr>
      <w:r w:rsidRPr="00040987">
        <w:rPr>
          <w:rFonts w:cs="Times New Roman"/>
          <w:color w:val="auto"/>
          <w:sz w:val="28"/>
          <w:szCs w:val="28"/>
        </w:rPr>
        <w:t xml:space="preserve">The kinetics and microbiological evaluation of the effectiveness of drug release from the obtained biologically soluble matrices, which </w:t>
      </w:r>
      <w:proofErr w:type="gramStart"/>
      <w:r w:rsidRPr="00040987">
        <w:rPr>
          <w:rFonts w:cs="Times New Roman"/>
          <w:color w:val="auto"/>
          <w:sz w:val="28"/>
          <w:szCs w:val="28"/>
        </w:rPr>
        <w:t>were observed</w:t>
      </w:r>
      <w:proofErr w:type="gramEnd"/>
      <w:r w:rsidRPr="00040987">
        <w:rPr>
          <w:rFonts w:cs="Times New Roman"/>
          <w:color w:val="auto"/>
          <w:sz w:val="28"/>
          <w:szCs w:val="28"/>
        </w:rPr>
        <w:t xml:space="preserve"> over a 4-week period</w:t>
      </w:r>
      <w:r>
        <w:rPr>
          <w:rFonts w:cs="Times New Roman"/>
          <w:color w:val="auto"/>
          <w:sz w:val="28"/>
          <w:szCs w:val="28"/>
        </w:rPr>
        <w:t>,</w:t>
      </w:r>
      <w:r w:rsidRPr="00040987">
        <w:rPr>
          <w:rFonts w:cs="Times New Roman"/>
          <w:color w:val="auto"/>
          <w:sz w:val="28"/>
          <w:szCs w:val="28"/>
        </w:rPr>
        <w:t xml:space="preserve"> were studied.</w:t>
      </w:r>
    </w:p>
    <w:p w14:paraId="76B02D4F" w14:textId="096D57E1" w:rsidR="00E44581" w:rsidRPr="00804D14" w:rsidRDefault="00956107" w:rsidP="00804D14">
      <w:pPr>
        <w:pStyle w:val="a4"/>
        <w:tabs>
          <w:tab w:val="left" w:pos="993"/>
        </w:tabs>
        <w:ind w:left="0" w:firstLine="709"/>
        <w:jc w:val="both"/>
        <w:rPr>
          <w:rFonts w:cs="Times New Roman"/>
          <w:b/>
          <w:color w:val="auto"/>
          <w:sz w:val="28"/>
          <w:szCs w:val="28"/>
          <w:lang w:val="ru-RU"/>
        </w:rPr>
      </w:pPr>
      <w:r w:rsidRPr="00804D14">
        <w:rPr>
          <w:rFonts w:cs="Times New Roman"/>
          <w:b/>
          <w:sz w:val="28"/>
          <w:szCs w:val="28"/>
          <w:lang w:val="ru-RU"/>
        </w:rPr>
        <w:lastRenderedPageBreak/>
        <w:t xml:space="preserve">1 </w:t>
      </w:r>
      <w:r w:rsidR="00BE7DE3" w:rsidRPr="00804D14">
        <w:rPr>
          <w:rFonts w:cs="Times New Roman"/>
          <w:b/>
          <w:sz w:val="28"/>
          <w:szCs w:val="28"/>
        </w:rPr>
        <w:t>L</w:t>
      </w:r>
      <w:r w:rsidR="00804D14" w:rsidRPr="00804D14">
        <w:rPr>
          <w:rFonts w:cs="Times New Roman"/>
          <w:b/>
          <w:sz w:val="28"/>
          <w:szCs w:val="28"/>
        </w:rPr>
        <w:t>iterature review</w:t>
      </w:r>
    </w:p>
    <w:p w14:paraId="3844B610" w14:textId="77777777" w:rsidR="00BE7DE3" w:rsidRPr="00B23818" w:rsidRDefault="00BE7DE3" w:rsidP="00BE7DE3">
      <w:pPr>
        <w:pStyle w:val="a4"/>
        <w:tabs>
          <w:tab w:val="left" w:pos="993"/>
        </w:tabs>
        <w:ind w:left="709"/>
        <w:jc w:val="both"/>
        <w:rPr>
          <w:rFonts w:cs="Times New Roman"/>
          <w:color w:val="auto"/>
          <w:sz w:val="28"/>
          <w:szCs w:val="28"/>
          <w:lang w:val="ru-RU"/>
        </w:rPr>
      </w:pPr>
    </w:p>
    <w:p w14:paraId="5FC72E07" w14:textId="46A3BD0E" w:rsidR="00E44581" w:rsidRPr="00804D14" w:rsidRDefault="00B930C2" w:rsidP="00BE7DE3">
      <w:pPr>
        <w:pStyle w:val="a4"/>
        <w:numPr>
          <w:ilvl w:val="1"/>
          <w:numId w:val="7"/>
        </w:numPr>
        <w:tabs>
          <w:tab w:val="left" w:pos="993"/>
        </w:tabs>
        <w:jc w:val="both"/>
        <w:rPr>
          <w:rFonts w:cs="Times New Roman"/>
          <w:b/>
          <w:color w:val="auto"/>
          <w:sz w:val="28"/>
          <w:szCs w:val="28"/>
        </w:rPr>
      </w:pPr>
      <w:r w:rsidRPr="00804D14">
        <w:rPr>
          <w:rFonts w:cs="Times New Roman"/>
          <w:b/>
          <w:color w:val="auto"/>
          <w:sz w:val="28"/>
          <w:szCs w:val="28"/>
        </w:rPr>
        <w:t>Application of calcium hydroxyapatite in medicine</w:t>
      </w:r>
    </w:p>
    <w:p w14:paraId="773DA5F8" w14:textId="4219585A" w:rsidR="00E44581" w:rsidRDefault="00B930C2" w:rsidP="00BE7DE3">
      <w:pPr>
        <w:ind w:firstLine="708"/>
        <w:jc w:val="both"/>
        <w:rPr>
          <w:rFonts w:cs="Times New Roman"/>
          <w:sz w:val="28"/>
          <w:szCs w:val="28"/>
          <w:lang w:val="kk-KZ"/>
        </w:rPr>
      </w:pPr>
      <w:r w:rsidRPr="00B930C2">
        <w:rPr>
          <w:rFonts w:cs="Times New Roman"/>
          <w:sz w:val="28"/>
          <w:szCs w:val="28"/>
          <w:lang w:val="kk-KZ"/>
        </w:rPr>
        <w:t xml:space="preserve">Calcium hydroxyapatite (HAP) is the stoichiometric phase of calcium phosphate </w:t>
      </w:r>
      <w:r w:rsidR="00E44581" w:rsidRPr="009543BB">
        <w:rPr>
          <w:rFonts w:cs="Times New Roman"/>
          <w:sz w:val="28"/>
          <w:szCs w:val="28"/>
          <w:lang w:val="kk-KZ"/>
        </w:rPr>
        <w:t>Ca</w:t>
      </w:r>
      <w:r w:rsidR="00E44581" w:rsidRPr="004937D4">
        <w:rPr>
          <w:rFonts w:cs="Times New Roman"/>
          <w:sz w:val="28"/>
          <w:szCs w:val="28"/>
          <w:vertAlign w:val="subscript"/>
          <w:lang w:val="kk-KZ"/>
        </w:rPr>
        <w:t>10</w:t>
      </w:r>
      <w:r w:rsidR="00E44581" w:rsidRPr="009543BB">
        <w:rPr>
          <w:rFonts w:cs="Times New Roman"/>
          <w:sz w:val="28"/>
          <w:szCs w:val="28"/>
          <w:lang w:val="kk-KZ"/>
        </w:rPr>
        <w:t>(PO</w:t>
      </w:r>
      <w:r w:rsidR="00E44581" w:rsidRPr="004937D4">
        <w:rPr>
          <w:rFonts w:cs="Times New Roman"/>
          <w:sz w:val="28"/>
          <w:szCs w:val="28"/>
          <w:vertAlign w:val="subscript"/>
          <w:lang w:val="kk-KZ"/>
        </w:rPr>
        <w:t>4</w:t>
      </w:r>
      <w:r w:rsidR="00E44581" w:rsidRPr="009543BB">
        <w:rPr>
          <w:rFonts w:cs="Times New Roman"/>
          <w:sz w:val="28"/>
          <w:szCs w:val="28"/>
          <w:lang w:val="kk-KZ"/>
        </w:rPr>
        <w:t>)</w:t>
      </w:r>
      <w:r w:rsidR="00E44581" w:rsidRPr="004937D4">
        <w:rPr>
          <w:rFonts w:cs="Times New Roman"/>
          <w:sz w:val="28"/>
          <w:szCs w:val="28"/>
          <w:vertAlign w:val="subscript"/>
          <w:lang w:val="kk-KZ"/>
        </w:rPr>
        <w:t>6</w:t>
      </w:r>
      <w:r w:rsidR="00E44581" w:rsidRPr="009543BB">
        <w:rPr>
          <w:rFonts w:cs="Times New Roman"/>
          <w:sz w:val="28"/>
          <w:szCs w:val="28"/>
          <w:lang w:val="kk-KZ"/>
        </w:rPr>
        <w:t>(OH)</w:t>
      </w:r>
      <w:r w:rsidR="00E44581" w:rsidRPr="004937D4">
        <w:rPr>
          <w:rFonts w:cs="Times New Roman"/>
          <w:sz w:val="28"/>
          <w:szCs w:val="28"/>
          <w:vertAlign w:val="subscript"/>
          <w:lang w:val="kk-KZ"/>
        </w:rPr>
        <w:t>2</w:t>
      </w:r>
      <w:r w:rsidR="00E44581">
        <w:rPr>
          <w:rFonts w:cs="Times New Roman"/>
          <w:sz w:val="28"/>
          <w:szCs w:val="28"/>
          <w:vertAlign w:val="subscript"/>
          <w:lang w:val="kk-KZ"/>
        </w:rPr>
        <w:t xml:space="preserve"> </w:t>
      </w:r>
      <w:r w:rsidR="00E44581">
        <w:rPr>
          <w:rFonts w:cs="Times New Roman"/>
          <w:sz w:val="28"/>
          <w:szCs w:val="28"/>
          <w:vertAlign w:val="subscript"/>
          <w:lang w:val="kk-KZ"/>
        </w:rPr>
        <w:fldChar w:fldCharType="begin"/>
      </w:r>
      <w:r w:rsidR="00E44581">
        <w:rPr>
          <w:rFonts w:cs="Times New Roman"/>
          <w:sz w:val="28"/>
          <w:szCs w:val="28"/>
          <w:vertAlign w:val="subscript"/>
          <w:lang w:val="kk-KZ"/>
        </w:rPr>
        <w:instrText xml:space="preserve"> ADDIN ZOTERO_ITEM CSL_CITATION {"citationID":"tcGYgUk0","properties":{"formattedCitation":"[1]","plainCitation":"[1]","noteIndex":0},"citationItems":[{"id":10491,"uris":["http://zotero.org/users/7046876/items/HDRYNPTI"],"uri":["http://zotero.org/users/7046876/items/HDRYNPTI"],"itemData":{"id":10491,"type":"chapter","abstract":"Hydroxyapatite is a specific calcium phosphate phase that can occur naturally or can be synthesized using a variety of methods. Importantly it is similar in chemical and phase composition to the inorganic mineral component of bone and teeth. It has therefore been studied extensively as a biomaterial and has found applications alone or in combination with other materials to produce medical devices. This chapter reviews the various synthesis methods that have been utilised to produce hydroxyapatite, including comparisons with naturally occurring hydroxyapatites, the potential to substitute various ions in the hydroxyapatite structure, and the ability to control physical properties of the resulting material, including porosity and crystallite size and morphology. It also includes a review of the various methods for characterising these materials, including chemical, physical and biological characterisation. Although hydroxyapatite-based medical devices have been used clinically for many decades, it is clear that there is still much to learn about the factors such as composition and microstructure that can illicit various responses in vivo and how these may be best harnessed in the design of new materials for use as biomaterials.","container-title":"Biomaterials Science (Fourth Edition)","ISBN":"978-0-12-816137-1","language":"en","note":"DOI: 10.1016/B978-0-12-816137-1.00023-4","page":"307-317","publisher":"Academic Press","source":"ScienceDirect","title":"1.3.4A - Natural and Synthetic Hydroxyapatites","URL":"https://www.sciencedirect.com/science/article/pii/B9780128161371000234","author":[{"family":"Gibson","given":"Iain R."}],"editor":[{"family":"Wagner","given":"William R."},{"family":"Sakiyama-Elbert","given":"Shelly E."},{"family":"Zhang","given":"Guigen"},{"family":"Yaszemski","given":"Michael J."}],"accessed":{"date-parts":[["2021",10,11]]},"issued":{"date-parts":[["2020",1,1]]}}}],"schema":"https://github.com/citation-style-language/schema/raw/master/csl-citation.json"} </w:instrText>
      </w:r>
      <w:r w:rsidR="00E44581">
        <w:rPr>
          <w:rFonts w:cs="Times New Roman"/>
          <w:sz w:val="28"/>
          <w:szCs w:val="28"/>
          <w:vertAlign w:val="subscript"/>
          <w:lang w:val="kk-KZ"/>
        </w:rPr>
        <w:fldChar w:fldCharType="separate"/>
      </w:r>
      <w:r w:rsidR="00E44581" w:rsidRPr="00B930C2">
        <w:rPr>
          <w:rFonts w:cs="Times New Roman"/>
          <w:sz w:val="28"/>
        </w:rPr>
        <w:t>[1]</w:t>
      </w:r>
      <w:r w:rsidR="00E44581">
        <w:rPr>
          <w:rFonts w:cs="Times New Roman"/>
          <w:sz w:val="28"/>
          <w:szCs w:val="28"/>
          <w:vertAlign w:val="subscript"/>
          <w:lang w:val="kk-KZ"/>
        </w:rPr>
        <w:fldChar w:fldCharType="end"/>
      </w:r>
      <w:r w:rsidR="00E44581">
        <w:rPr>
          <w:rFonts w:cs="Times New Roman"/>
          <w:sz w:val="28"/>
          <w:szCs w:val="28"/>
          <w:lang w:val="kk-KZ"/>
        </w:rPr>
        <w:t xml:space="preserve">, </w:t>
      </w:r>
      <w:r w:rsidRPr="00B930C2">
        <w:rPr>
          <w:rFonts w:cs="Times New Roman"/>
          <w:sz w:val="28"/>
          <w:szCs w:val="28"/>
          <w:lang w:val="kk-KZ"/>
        </w:rPr>
        <w:t>which is the main inorganic component of human bones, cartilage and teeth.</w:t>
      </w:r>
      <w:r>
        <w:rPr>
          <w:rFonts w:cs="Times New Roman"/>
          <w:sz w:val="28"/>
          <w:szCs w:val="28"/>
        </w:rPr>
        <w:t xml:space="preserve"> According to</w:t>
      </w:r>
      <w:r w:rsidR="00E44581" w:rsidRPr="00846A49">
        <w:rPr>
          <w:rFonts w:cs="Times New Roman"/>
          <w:sz w:val="28"/>
          <w:szCs w:val="28"/>
          <w:lang w:val="kk-KZ"/>
        </w:rPr>
        <w:t xml:space="preserve"> </w:t>
      </w:r>
      <w:r w:rsidR="00E44581">
        <w:rPr>
          <w:rFonts w:cs="Times New Roman"/>
          <w:sz w:val="28"/>
          <w:szCs w:val="28"/>
          <w:lang w:val="kk-KZ"/>
        </w:rPr>
        <w:fldChar w:fldCharType="begin"/>
      </w:r>
      <w:r w:rsidR="00E44581">
        <w:rPr>
          <w:rFonts w:cs="Times New Roman"/>
          <w:sz w:val="28"/>
          <w:szCs w:val="28"/>
          <w:lang w:val="kk-KZ"/>
        </w:rPr>
        <w:instrText xml:space="preserve"> ADDIN ZOTERO_ITEM CSL_CITATION {"citationID":"NGtV4E3f","properties":{"formattedCitation":"[2,3]","plainCitation":"[2,3]","noteIndex":0},"citationItems":[{"id":10498,"uris":["http://zotero.org/users/7046876/items/SNNBCQPP"],"uri":["http://zotero.org/users/7046876/items/SNNBCQPP"],"itemData":{"id":10498,"type":"article-journal","abstract":"Hydroxyapatite (HAp) is the major mineral constituent of vertebrate bones and teeth. It has been well documented that HAp nanoparticles can significantly increase the biocompatibility and bioactivity of man-made biomaterials. Over the past decade, HAp nanoparticles have therefore increasingly been in demand, and extensive efforts have been devoted to develop many synthetic routes, involving both scientifically and economically new features. Several investigations have also been made to determine how critical properties of HAp can be effectively controlled by varying the processing parameters. With such a wide variety of methods for the preparation of HAp nanoparticles, choosing a specific procedure to synthesize a well-defined powder can be laborious; accordingly, in the present review, we have summarized all the available information on the preparation methodologies of HAp, and highlighted the inherent advantages and disadvantages involved in each method. This article is focused on nanosized HAp, although recent articles on microsized particles, especially those assembled from nanoparticles and/or nanocrystals, have also been reviewed for comparison. We have also provided several scientific figures and discussed a number of critical issues and challenges which require further research and development.","container-title":"Acta Biomaterialia","DOI":"10.1016/j.actbio.2013.04.012","ISSN":"1742-7061","issue":"8","journalAbbreviation":"Acta Biomaterialia","language":"en","page":"7591-7621","source":"ScienceDirect","title":"Synthesis methods for nanosized hydroxyapatite with diverse structures","volume":"9","author":[{"family":"Sadat-Shojai","given":"Mehdi"},{"family":"Khorasani","given":"Mohammad-Taghi"},{"family":"Dinpanah-Khoshdargi","given":"Ehsan"},{"family":"Jamshidi","given":"Ahmad"}],"issued":{"date-parts":[["2013",8,1]]}}},{"id":10500,"uris":["http://zotero.org/users/7046876/items/DNS2PMKL"],"uri":["http://zotero.org/users/7046876/items/DNS2PMKL"],"itemData":{"id":10500,"type":"chapter","container-title":"Applications of Nanocomposite Materials in Dentistry","ISBN":"978-0-12-813742-0","language":"en","note":"DOI: 10.1016/B978-0-12-813742-0.00007-9","page":"123-143","publisher":"Elsevier","source":"DOI.org (Crossref)","title":"Hydroxyapatite composites for dentistry","URL":"https://linkinghub.elsevier.com/retrieve/pii/B9780128137420000079","author":[{"family":"Mazumder","given":"Sarmistha"},{"family":"Nayak","given":"Amit Kumar"},{"family":"Ara","given":"Tahseen Jahan"},{"family":"Hasnain","given":"M. Saquib"}],"accessed":{"date-parts":[["2021",10,11]]},"issued":{"date-parts":[["2019"]]}}}],"schema":"https://github.com/citation-style-language/schema/raw/master/csl-citation.json"} </w:instrText>
      </w:r>
      <w:r w:rsidR="00E44581">
        <w:rPr>
          <w:rFonts w:cs="Times New Roman"/>
          <w:sz w:val="28"/>
          <w:szCs w:val="28"/>
          <w:lang w:val="kk-KZ"/>
        </w:rPr>
        <w:fldChar w:fldCharType="separate"/>
      </w:r>
      <w:r w:rsidR="00E44581" w:rsidRPr="00B930C2">
        <w:rPr>
          <w:rFonts w:cs="Times New Roman"/>
          <w:sz w:val="28"/>
        </w:rPr>
        <w:t>[2,</w:t>
      </w:r>
      <w:r w:rsidR="00360417">
        <w:rPr>
          <w:rFonts w:cs="Times New Roman"/>
          <w:sz w:val="28"/>
        </w:rPr>
        <w:t xml:space="preserve"> </w:t>
      </w:r>
      <w:r w:rsidR="00E44581" w:rsidRPr="00B930C2">
        <w:rPr>
          <w:rFonts w:cs="Times New Roman"/>
          <w:sz w:val="28"/>
        </w:rPr>
        <w:t>3]</w:t>
      </w:r>
      <w:r w:rsidR="00E44581">
        <w:rPr>
          <w:rFonts w:cs="Times New Roman"/>
          <w:sz w:val="28"/>
          <w:szCs w:val="28"/>
          <w:lang w:val="kk-KZ"/>
        </w:rPr>
        <w:fldChar w:fldCharType="end"/>
      </w:r>
      <w:r w:rsidR="00E44581" w:rsidRPr="00846A49">
        <w:rPr>
          <w:rFonts w:cs="Times New Roman"/>
          <w:sz w:val="28"/>
          <w:szCs w:val="28"/>
          <w:lang w:val="kk-KZ"/>
        </w:rPr>
        <w:t xml:space="preserve">, </w:t>
      </w:r>
      <w:r w:rsidRPr="00B930C2">
        <w:rPr>
          <w:rFonts w:cs="Times New Roman"/>
          <w:sz w:val="28"/>
          <w:szCs w:val="28"/>
          <w:lang w:val="kk-KZ"/>
        </w:rPr>
        <w:t xml:space="preserve">Methods for obtaining </w:t>
      </w:r>
      <w:r>
        <w:rPr>
          <w:rFonts w:cs="Times New Roman"/>
          <w:sz w:val="28"/>
          <w:szCs w:val="28"/>
        </w:rPr>
        <w:t>HAP</w:t>
      </w:r>
      <w:r w:rsidRPr="00B930C2">
        <w:rPr>
          <w:rFonts w:cs="Times New Roman"/>
          <w:sz w:val="28"/>
          <w:szCs w:val="28"/>
          <w:lang w:val="kk-KZ"/>
        </w:rPr>
        <w:t xml:space="preserve"> can be classified into dry and wet methods, high-temperature processes, synthesis from biogenic sources, and various combinations of these methods. There are many biogenic sources of HAP, among which the most common are eggshells, animal bones, fish scales, algae</w:t>
      </w:r>
      <w:r w:rsidR="00E44581">
        <w:rPr>
          <w:rFonts w:cs="Times New Roman"/>
          <w:sz w:val="28"/>
          <w:szCs w:val="28"/>
          <w:lang w:val="kk-KZ"/>
        </w:rPr>
        <w:t xml:space="preserve"> </w:t>
      </w:r>
      <w:r w:rsidR="00E44581">
        <w:rPr>
          <w:rFonts w:cs="Times New Roman"/>
          <w:sz w:val="28"/>
          <w:szCs w:val="28"/>
          <w:lang w:val="kk-KZ"/>
        </w:rPr>
        <w:fldChar w:fldCharType="begin"/>
      </w:r>
      <w:r w:rsidR="00E44581">
        <w:rPr>
          <w:rFonts w:cs="Times New Roman"/>
          <w:sz w:val="28"/>
          <w:szCs w:val="28"/>
          <w:lang w:val="kk-KZ"/>
        </w:rPr>
        <w:instrText xml:space="preserve"> ADDIN ZOTERO_ITEM CSL_CITATION {"citationID":"ZMLe6p79","properties":{"formattedCitation":"[4]","plainCitation":"[4]","noteIndex":0},"citationItems":[{"id":10497,"uris":["http://zotero.org/users/7046876/items/52NP7YUA"],"uri":["http://zotero.org/users/7046876/items/52NP7YUA"],"itemData":{"id":10497,"type":"chapter","container-title":"Handbook of Ionic Substituted Hydroxyapatites","ISBN":"978-0-08-102834-6","language":"en","note":"DOI: 10.1016/B978-0-08-102834-6.00004-5","page":"85-115","publisher":"Elsevier","source":"DOI.org (Crossref)","title":"Basics of hydroxyapatite—structure, synthesis, properties, and clinical applications","URL":"https://linkinghub.elsevier.com/retrieve/pii/B9780081028346000045","author":[{"family":"Khalid","given":"Hamad"},{"family":"Chaudhry","given":"Aqif Anwar"}],"accessed":{"date-parts":[["2021",10,11]]},"issued":{"date-parts":[["2020"]]}}}],"schema":"https://github.com/citation-style-language/schema/raw/master/csl-citation.json"} </w:instrText>
      </w:r>
      <w:r w:rsidR="00E44581">
        <w:rPr>
          <w:rFonts w:cs="Times New Roman"/>
          <w:sz w:val="28"/>
          <w:szCs w:val="28"/>
          <w:lang w:val="kk-KZ"/>
        </w:rPr>
        <w:fldChar w:fldCharType="separate"/>
      </w:r>
      <w:r w:rsidR="00E44581" w:rsidRPr="00B930C2">
        <w:rPr>
          <w:rFonts w:cs="Times New Roman"/>
          <w:sz w:val="28"/>
        </w:rPr>
        <w:t>[4]</w:t>
      </w:r>
      <w:r w:rsidR="00E44581">
        <w:rPr>
          <w:rFonts w:cs="Times New Roman"/>
          <w:sz w:val="28"/>
          <w:szCs w:val="28"/>
          <w:lang w:val="kk-KZ"/>
        </w:rPr>
        <w:fldChar w:fldCharType="end"/>
      </w:r>
      <w:r w:rsidR="00E44581" w:rsidRPr="00846A49">
        <w:rPr>
          <w:rFonts w:cs="Times New Roman"/>
          <w:sz w:val="28"/>
          <w:szCs w:val="28"/>
          <w:lang w:val="kk-KZ"/>
        </w:rPr>
        <w:t>.</w:t>
      </w:r>
      <w:r w:rsidR="00E44581" w:rsidRPr="00874444">
        <w:rPr>
          <w:rFonts w:cs="Times New Roman"/>
          <w:sz w:val="28"/>
          <w:szCs w:val="28"/>
          <w:lang w:val="kk-KZ"/>
        </w:rPr>
        <w:t xml:space="preserve"> </w:t>
      </w:r>
    </w:p>
    <w:p w14:paraId="13151CB9" w14:textId="4EAD30B8" w:rsidR="00E44581" w:rsidRDefault="00B930C2" w:rsidP="00BE7DE3">
      <w:pPr>
        <w:ind w:firstLine="708"/>
        <w:jc w:val="both"/>
        <w:rPr>
          <w:rFonts w:cs="Times New Roman"/>
          <w:b/>
          <w:sz w:val="28"/>
          <w:szCs w:val="28"/>
          <w:lang w:val="kk-KZ"/>
        </w:rPr>
      </w:pPr>
      <w:r w:rsidRPr="00B930C2">
        <w:rPr>
          <w:rFonts w:cs="Times New Roman"/>
          <w:sz w:val="28"/>
          <w:szCs w:val="28"/>
          <w:lang w:val="kk-KZ"/>
        </w:rPr>
        <w:t>The properties of HAP are known to be highly similar to the calcium phosphate apatite phase in the human body and include bioactivity, biocompatibility, osteoconductivity, and osseointegration. Based on these properties, HAP is used as one of the most studied materials for various biomedical purposes. Extensive research is aimed at creating HAP-based composites that can mimic and replace damaged bones and be used in reconstructive tissue engineering. These composites have low cost, high efficiency, and the ability to induce bone formation and vascularization. In addition, HAP can have an enhancing e</w:t>
      </w:r>
      <w:r w:rsidR="004433A8">
        <w:rPr>
          <w:rFonts w:cs="Times New Roman"/>
          <w:sz w:val="28"/>
          <w:szCs w:val="28"/>
          <w:lang w:val="kk-KZ"/>
        </w:rPr>
        <w:t>ffect as an encapsulating agent</w:t>
      </w:r>
      <w:r w:rsidRPr="00B930C2">
        <w:rPr>
          <w:rFonts w:cs="Times New Roman"/>
          <w:sz w:val="28"/>
          <w:szCs w:val="28"/>
          <w:lang w:val="kk-KZ"/>
        </w:rPr>
        <w:t xml:space="preserve"> </w:t>
      </w:r>
      <w:r w:rsidR="00E44581">
        <w:rPr>
          <w:rFonts w:cs="Times New Roman"/>
          <w:sz w:val="28"/>
          <w:szCs w:val="28"/>
          <w:lang w:val="kk-KZ"/>
        </w:rPr>
        <w:fldChar w:fldCharType="begin"/>
      </w:r>
      <w:r w:rsidR="00E44581">
        <w:rPr>
          <w:rFonts w:cs="Times New Roman"/>
          <w:sz w:val="28"/>
          <w:szCs w:val="28"/>
          <w:lang w:val="kk-KZ"/>
        </w:rPr>
        <w:instrText xml:space="preserve"> ADDIN ZOTERO_ITEM CSL_CITATION {"citationID":"MrfaKrqe","properties":{"formattedCitation":"[5]","plainCitation":"[5]","noteIndex":0},"citationItems":[{"id":10493,"uris":["http://zotero.org/users/7046876/items/49XV3E6U"],"uri":["http://zotero.org/users/7046876/items/49XV3E6U"],"itemData":{"id":10493,"type":"chapter","abstract":"Hydroxyapatite (HAp) is the main inorganic constituent of bones, cartilages and teeth. An extensive research has been focused to prepare new composites based on HAp and biocompatible polymers, which can mimic and replace skeletal bones and be used in reconstructive tissue engineering. These composites take advantage of their low cost, high efficiency and the ability of HAp to induce bone formation and vascularization. In addition, HAp can provide a reinforcing effect and can act as an encapsulating agent. The article will be organized in different sections that firstly deal with basic concepts like the classification of calcium phosphates, the synthesis of hydroxyapatite and the control of morphology and size of particles. A second section deals with surface modification and the explotaition of functional reactivity to prepare hydrogels for tissue engineering applications. A third section is focused on the explanation of the possibilities of HAp to be employed in drug delivery systesm and also as non-viral gene carriers. The final part is centered on the preparation of porous biodegradable scaffolds that incorporate HAp and have wide applications in tissue engineering. Examples based on natural and synthetic polymers are provided. The main techniques (e.g., electrospinning and temperature induced phase separation) are discussed with a mention on new 3D developments.","container-title":"Encyclopedia of Materials: Composites","event-place":"Oxford","ISBN":"978-0-12-819731-8","language":"en","note":"DOI: 10.1016/B978-0-12-819724-0.00054-9","page":"785-803","publisher":"Elsevier","publisher-place":"Oxford","source":"ScienceDirect","title":"Hydroxyapatite Based Polymer Composites for Regenerative Medicine Applications","URL":"https://www.sciencedirect.com/science/article/pii/B9780128197240000549","author":[{"family":"Valle","given":"Luis J.","non-dropping-particle":"del"},{"family":"Puiggalí","given":"Jordi"}],"editor":[{"family":"Brabazon","given":"Dermot"}],"accessed":{"date-parts":[["2021",10,11]]},"issued":{"date-parts":[["2021",1,1]]}}}],"schema":"https://github.com/citation-style-language/schema/raw/master/csl-citation.json"} </w:instrText>
      </w:r>
      <w:r w:rsidR="00E44581">
        <w:rPr>
          <w:rFonts w:cs="Times New Roman"/>
          <w:sz w:val="28"/>
          <w:szCs w:val="28"/>
          <w:lang w:val="kk-KZ"/>
        </w:rPr>
        <w:fldChar w:fldCharType="separate"/>
      </w:r>
      <w:r w:rsidR="00E44581" w:rsidRPr="00CD38F7">
        <w:rPr>
          <w:rFonts w:cs="Times New Roman"/>
          <w:sz w:val="28"/>
        </w:rPr>
        <w:t>[5]</w:t>
      </w:r>
      <w:r w:rsidR="00E44581">
        <w:rPr>
          <w:rFonts w:cs="Times New Roman"/>
          <w:sz w:val="28"/>
          <w:szCs w:val="28"/>
          <w:lang w:val="kk-KZ"/>
        </w:rPr>
        <w:fldChar w:fldCharType="end"/>
      </w:r>
      <w:r w:rsidR="00E44581" w:rsidRPr="00874444">
        <w:rPr>
          <w:rFonts w:cs="Times New Roman"/>
          <w:sz w:val="28"/>
          <w:szCs w:val="28"/>
          <w:lang w:val="kk-KZ"/>
        </w:rPr>
        <w:t>.</w:t>
      </w:r>
      <w:r w:rsidR="00E44581" w:rsidRPr="00874444">
        <w:rPr>
          <w:rFonts w:cs="Times New Roman"/>
          <w:b/>
          <w:sz w:val="28"/>
          <w:szCs w:val="28"/>
          <w:lang w:val="kk-KZ"/>
        </w:rPr>
        <w:t xml:space="preserve"> </w:t>
      </w:r>
    </w:p>
    <w:p w14:paraId="2BFBA1FA" w14:textId="77777777" w:rsidR="00E44581" w:rsidRPr="00846A49" w:rsidRDefault="00E44581" w:rsidP="00BE7DE3">
      <w:pPr>
        <w:ind w:firstLine="708"/>
        <w:jc w:val="both"/>
        <w:rPr>
          <w:rFonts w:cs="Times New Roman"/>
          <w:sz w:val="28"/>
          <w:szCs w:val="28"/>
          <w:lang w:val="kk-KZ"/>
        </w:rPr>
      </w:pPr>
    </w:p>
    <w:p w14:paraId="6F81B335" w14:textId="5C2CF36C" w:rsidR="00E44581" w:rsidRPr="00BC365C" w:rsidRDefault="00E44581" w:rsidP="00804D14">
      <w:pPr>
        <w:ind w:firstLine="709"/>
        <w:jc w:val="both"/>
        <w:rPr>
          <w:rFonts w:cs="Times New Roman"/>
          <w:sz w:val="28"/>
          <w:szCs w:val="28"/>
          <w:lang w:val="kk-KZ"/>
        </w:rPr>
      </w:pPr>
      <w:r w:rsidRPr="00BC365C">
        <w:rPr>
          <w:rFonts w:cs="Times New Roman"/>
          <w:sz w:val="28"/>
          <w:szCs w:val="28"/>
          <w:lang w:val="kk-KZ"/>
        </w:rPr>
        <w:t xml:space="preserve">1.1.1 </w:t>
      </w:r>
      <w:r w:rsidR="00B930C2" w:rsidRPr="00BC365C">
        <w:rPr>
          <w:rFonts w:cs="Times New Roman"/>
          <w:sz w:val="28"/>
          <w:szCs w:val="28"/>
          <w:lang w:val="kk-KZ"/>
        </w:rPr>
        <w:t>Tissue engineering</w:t>
      </w:r>
    </w:p>
    <w:p w14:paraId="2B8D6508" w14:textId="63692AD2" w:rsidR="00CD38F7" w:rsidRDefault="00CD38F7" w:rsidP="00804D14">
      <w:pPr>
        <w:ind w:firstLine="709"/>
        <w:jc w:val="both"/>
        <w:rPr>
          <w:rFonts w:cs="Times New Roman"/>
          <w:sz w:val="28"/>
          <w:szCs w:val="28"/>
          <w:lang w:val="kk-KZ"/>
        </w:rPr>
      </w:pPr>
      <w:r w:rsidRPr="00CD38F7">
        <w:rPr>
          <w:rFonts w:cs="Times New Roman"/>
          <w:sz w:val="28"/>
          <w:szCs w:val="28"/>
          <w:lang w:val="kk-KZ"/>
        </w:rPr>
        <w:t xml:space="preserve">Tissue engineering deals with the control of reactions at the cellular level for the integration of implanted materials into tissue, developing a three-dimensional functional tissue for </w:t>
      </w:r>
      <w:r w:rsidRPr="00CD38F7">
        <w:rPr>
          <w:rFonts w:cs="Times New Roman"/>
          <w:i/>
          <w:iCs/>
          <w:sz w:val="28"/>
          <w:szCs w:val="28"/>
          <w:lang w:val="kk-KZ"/>
        </w:rPr>
        <w:t>in</w:t>
      </w:r>
      <w:r w:rsidRPr="00CD38F7">
        <w:rPr>
          <w:rFonts w:cs="Times New Roman"/>
          <w:i/>
          <w:iCs/>
          <w:sz w:val="28"/>
          <w:szCs w:val="28"/>
        </w:rPr>
        <w:t>-</w:t>
      </w:r>
      <w:r w:rsidRPr="00CD38F7">
        <w:rPr>
          <w:rFonts w:cs="Times New Roman"/>
          <w:i/>
          <w:iCs/>
          <w:sz w:val="28"/>
          <w:szCs w:val="28"/>
          <w:lang w:val="kk-KZ"/>
        </w:rPr>
        <w:t>vitro</w:t>
      </w:r>
      <w:r w:rsidRPr="00CD38F7">
        <w:rPr>
          <w:rFonts w:cs="Times New Roman"/>
          <w:sz w:val="28"/>
          <w:szCs w:val="28"/>
          <w:lang w:val="kk-KZ"/>
        </w:rPr>
        <w:t xml:space="preserve"> transplantation: living cells are used to make new functional tissues associated with an extracellular matrix or scaffold material for regeneration</w:t>
      </w:r>
      <w:r>
        <w:rPr>
          <w:rFonts w:cs="Times New Roman"/>
          <w:sz w:val="28"/>
          <w:szCs w:val="28"/>
          <w:lang w:val="kk-KZ"/>
        </w:rPr>
        <w:t xml:space="preserve"> </w:t>
      </w:r>
      <w:r w:rsidR="00E44581">
        <w:rPr>
          <w:rFonts w:cs="Times New Roman"/>
          <w:sz w:val="28"/>
          <w:szCs w:val="28"/>
          <w:lang w:val="kk-KZ"/>
        </w:rPr>
        <w:fldChar w:fldCharType="begin"/>
      </w:r>
      <w:r w:rsidR="00E44581">
        <w:rPr>
          <w:rFonts w:cs="Times New Roman"/>
          <w:sz w:val="28"/>
          <w:szCs w:val="28"/>
          <w:lang w:val="kk-KZ"/>
        </w:rPr>
        <w:instrText xml:space="preserve"> ADDIN ZOTERO_ITEM CSL_CITATION {"citationID":"qidHvzfy","properties":{"formattedCitation":"[6,7]","plainCitation":"[6,7]","noteIndex":0},"citationItems":[{"id":10495,"uris":["http://zotero.org/users/7046876/items/XMAEX7UR"],"uri":["http://zotero.org/users/7046876/items/XMAEX7UR"],"itemData":{"id":10495,"type":"chapter","container-title":"Handbook of Ionic Substituted Hydroxyapatites","ISBN":"978-0-08-102834-6","language":"en","note":"DOI: 10.1016/B978-0-08-102834-6.00016-1","page":"383-400","publisher":"Elsevier","source":"DOI.org (Crossref)","title":"Hydroxyapatite and tissue engineering","URL":"https://linkinghub.elsevier.com/retrieve/pii/B9780081028346000161","author":[{"family":"Rahman","given":"Saeed Ur"}],"accessed":{"date-parts":[["2021",10,11]]},"issued":{"date-parts":[["2020"]]}}},{"id":10496,"uris":["http://zotero.org/users/7046876/items/G4F64LFQ"],"uri":["http://zotero.org/users/7046876/items/G4F64LFQ"],"itemData":{"id":10496,"type":"article-journal","abstract":"Nanofibrous engineered matrices have significant potential in cellular differentiation and tissue regeneration. Stem cells require specific extracellular signals that lead to the induction of different lineages. However, the mechanisms by which the nanofibrous matrix promotes mesenchymal stem cell (MSC) differentiation are largely unknown. Here, we investigated the mechanisms that underlie nanofibrous matrix-induced odontoblastic differentiation of human dental pulp MSCs (DP-MSCs). An electrospun polystyrene nanofibrous (PSF) matrix was prepared, and the cell responses to the PSF matrix were assessed in comparison with those on conventional tissue culture dishes. The PSF matrix promoted the expression of Wnt3a, Wnt5a, Wnt10a, BMP2, BMP4, and BMP7 in the DP-MSCs, concomitant with the induction of odontoblast/osteoblast differentiation markers, dentin sialophosphoprotein (DSPP), osteocalcin, and bone sialoprotein, whose levels were further enhanced by treatment with recombinant Wnt3a. The DP-MSCs cultured on the PSF matrix also exhibited a high alkaline phosphatase activity and intense Alizarin Red staining, indicating that the PSF matrix promotes odontoblast differentiation. Besides inducing the expression of Wnt3a, the PSF matrix maintained high levels of β-catenin protein and enhanced its translocation to the nucleus, leading to its transcriptional activity. Forced expression of LEF1 or treatments with LiCl further enhanced the DSPP expression. Blocking the Wnt3a-initiated signaling abrogated the PSF-induced DSPP expression. Furthermore, the cells on the PSF matrix increased the DSPP promoter activity. The β-catenin complex was bound to the conserved motifs on the DSPP promoter dictating its transcription. Transplantations of the preodontoblast-seeded PSF matrix to the subcutaneous tissues of nude mice confirmed the association of the PSF matrix with the Wnt3a and DSPP expressions in vivo. Taken together, these results demonstrate the nanofibrous engineered matrix strongly supports odontoblastic differentiation of DP-MSCs by enhancing Wnt/β-catenin signaling.","container-title":"ACS Applied Materials &amp; Interfaces","DOI":"10.1021/acsami.7b19782","ISSN":"1944-8244","issue":"21","journalAbbreviation":"ACS Appl. Mater. Interfaces","note":"publisher: American Chemical Society","page":"17526-17541","source":"ACS Publications","title":"Fibrous Topography-Potentiated Canonical Wnt Signaling Directs the Odontoblastic Differentiation of Dental Pulp-Derived Stem Cells","volume":"10","author":[{"family":"Rahman","given":"Saeed Ur"},{"family":"Oh","given":"Joung-Hwan"},{"family":"Cho","given":"Young-Dan"},{"family":"Chung","given":"Shin Hye"},{"family":"Lee","given":"Gene"},{"family":"Baek","given":"Jeong-Hwa"},{"family":"Ryoo","given":"Hyun-Mo"},{"family":"Woo","given":"Kyung Mi"}],"issued":{"date-parts":[["2018",5,30]]}}}],"schema":"https://github.com/citation-style-language/schema/raw/master/csl-citation.json"} </w:instrText>
      </w:r>
      <w:r w:rsidR="00E44581">
        <w:rPr>
          <w:rFonts w:cs="Times New Roman"/>
          <w:sz w:val="28"/>
          <w:szCs w:val="28"/>
          <w:lang w:val="kk-KZ"/>
        </w:rPr>
        <w:fldChar w:fldCharType="separate"/>
      </w:r>
      <w:r w:rsidR="00E44581" w:rsidRPr="00CD38F7">
        <w:rPr>
          <w:rFonts w:cs="Times New Roman"/>
          <w:sz w:val="28"/>
          <w:lang w:val="kk-KZ"/>
        </w:rPr>
        <w:t>[6,</w:t>
      </w:r>
      <w:r w:rsidR="00360417">
        <w:rPr>
          <w:rFonts w:cs="Times New Roman"/>
          <w:sz w:val="28"/>
        </w:rPr>
        <w:t xml:space="preserve"> </w:t>
      </w:r>
      <w:r w:rsidR="00E44581" w:rsidRPr="00CD38F7">
        <w:rPr>
          <w:rFonts w:cs="Times New Roman"/>
          <w:sz w:val="28"/>
          <w:lang w:val="kk-KZ"/>
        </w:rPr>
        <w:t>7]</w:t>
      </w:r>
      <w:r w:rsidR="00E44581">
        <w:rPr>
          <w:rFonts w:cs="Times New Roman"/>
          <w:sz w:val="28"/>
          <w:szCs w:val="28"/>
          <w:lang w:val="kk-KZ"/>
        </w:rPr>
        <w:fldChar w:fldCharType="end"/>
      </w:r>
      <w:r w:rsidR="00E44581">
        <w:rPr>
          <w:rFonts w:cs="Times New Roman"/>
          <w:sz w:val="28"/>
          <w:szCs w:val="28"/>
          <w:lang w:val="kk-KZ"/>
        </w:rPr>
        <w:t xml:space="preserve">. </w:t>
      </w:r>
      <w:r w:rsidRPr="00CD38F7">
        <w:rPr>
          <w:rFonts w:cs="Times New Roman"/>
          <w:sz w:val="28"/>
          <w:szCs w:val="28"/>
          <w:lang w:val="kk-KZ"/>
        </w:rPr>
        <w:t>The framework must be strong enough to provide good mechanical support whil</w:t>
      </w:r>
      <w:r w:rsidR="00360417">
        <w:rPr>
          <w:rFonts w:cs="Times New Roman"/>
          <w:sz w:val="28"/>
          <w:szCs w:val="28"/>
          <w:lang w:val="kk-KZ"/>
        </w:rPr>
        <w:t>e maintaining a potential "gap"</w:t>
      </w:r>
      <w:r w:rsidR="00360417">
        <w:rPr>
          <w:rFonts w:cs="Times New Roman"/>
          <w:sz w:val="28"/>
          <w:szCs w:val="28"/>
        </w:rPr>
        <w:t xml:space="preserve">, </w:t>
      </w:r>
      <w:r w:rsidRPr="00CD38F7">
        <w:rPr>
          <w:rFonts w:cs="Times New Roman"/>
          <w:sz w:val="28"/>
          <w:szCs w:val="28"/>
          <w:lang w:val="kk-KZ"/>
        </w:rPr>
        <w:t>free space for further independent tissue development.</w:t>
      </w:r>
      <w:r>
        <w:rPr>
          <w:rFonts w:cs="Times New Roman"/>
          <w:sz w:val="28"/>
          <w:szCs w:val="28"/>
          <w:lang w:val="kk-KZ"/>
        </w:rPr>
        <w:t xml:space="preserve"> </w:t>
      </w:r>
      <w:r w:rsidRPr="00CD38F7">
        <w:rPr>
          <w:rFonts w:cs="Times New Roman"/>
          <w:sz w:val="28"/>
          <w:szCs w:val="28"/>
          <w:lang w:val="kk-KZ"/>
        </w:rPr>
        <w:t>According to</w:t>
      </w:r>
      <w:r w:rsidR="00E44581" w:rsidRPr="001A0033">
        <w:rPr>
          <w:rFonts w:cs="Times New Roman"/>
          <w:sz w:val="28"/>
          <w:szCs w:val="28"/>
          <w:lang w:val="kk-KZ"/>
        </w:rPr>
        <w:t xml:space="preserve"> [6], </w:t>
      </w:r>
      <w:r w:rsidRPr="00CD38F7">
        <w:rPr>
          <w:rFonts w:cs="Times New Roman"/>
          <w:sz w:val="28"/>
          <w:szCs w:val="28"/>
          <w:lang w:val="kk-KZ"/>
        </w:rPr>
        <w:t>HAP can be used for these purposes in combination with materials of both fully synthetic origin (polymers and copolymers) and natural or identical to natural composition (collagen, gelatin, silk).</w:t>
      </w:r>
    </w:p>
    <w:p w14:paraId="6693C83C" w14:textId="393AD3B6" w:rsidR="00E44581" w:rsidRDefault="00CD38F7" w:rsidP="00804D14">
      <w:pPr>
        <w:ind w:firstLine="709"/>
        <w:jc w:val="both"/>
        <w:rPr>
          <w:rFonts w:cs="Times New Roman"/>
          <w:sz w:val="28"/>
          <w:szCs w:val="28"/>
          <w:lang w:val="kk-KZ"/>
        </w:rPr>
      </w:pPr>
      <w:r w:rsidRPr="00CD38F7">
        <w:rPr>
          <w:rFonts w:cs="Times New Roman"/>
          <w:sz w:val="28"/>
          <w:szCs w:val="28"/>
          <w:lang w:val="kk-KZ"/>
        </w:rPr>
        <w:t xml:space="preserve">For example, 3D composite bioceramic scaffolds of calcium silicate nanofibers and HAP nanowires with a gelatin coating have shown efficiency in the proliferation and osteogenic differentiation of mesenchymal bone marrow stromal cells, which indicates the prospect of using composites for bone tissue regeneration. </w:t>
      </w:r>
      <w:r>
        <w:rPr>
          <w:rFonts w:cs="Times New Roman"/>
          <w:sz w:val="28"/>
          <w:szCs w:val="28"/>
        </w:rPr>
        <w:t xml:space="preserve">Due </w:t>
      </w:r>
      <w:r w:rsidRPr="00CD38F7">
        <w:rPr>
          <w:rFonts w:cs="Times New Roman"/>
          <w:sz w:val="28"/>
          <w:szCs w:val="28"/>
          <w:lang w:val="kk-KZ"/>
        </w:rPr>
        <w:t xml:space="preserve">to the polymer coating, the porous structure and mechanical properties of the frameworks </w:t>
      </w:r>
      <w:proofErr w:type="gramStart"/>
      <w:r w:rsidRPr="00CD38F7">
        <w:rPr>
          <w:rFonts w:cs="Times New Roman"/>
          <w:sz w:val="28"/>
          <w:szCs w:val="28"/>
          <w:lang w:val="kk-KZ"/>
        </w:rPr>
        <w:t>were significantly enhanced</w:t>
      </w:r>
      <w:proofErr w:type="gramEnd"/>
      <w:r w:rsidRPr="00CD38F7">
        <w:rPr>
          <w:rFonts w:cs="Times New Roman"/>
          <w:sz w:val="28"/>
          <w:szCs w:val="28"/>
          <w:lang w:val="kk-KZ"/>
        </w:rPr>
        <w:t>, while the characteristics were further adjusted depending on the hydrophobicity/hydrophilicity and the rate of degradatio</w:t>
      </w:r>
      <w:r w:rsidR="00360417">
        <w:rPr>
          <w:rFonts w:cs="Times New Roman"/>
          <w:sz w:val="28"/>
          <w:szCs w:val="28"/>
          <w:lang w:val="kk-KZ"/>
        </w:rPr>
        <w:t>n of the polymers. As shown in f</w:t>
      </w:r>
      <w:r w:rsidRPr="00CD38F7">
        <w:rPr>
          <w:rFonts w:cs="Times New Roman"/>
          <w:sz w:val="28"/>
          <w:szCs w:val="28"/>
          <w:lang w:val="kk-KZ"/>
        </w:rPr>
        <w:t xml:space="preserve">igure 1, the cells attached to the macroporous structure of the scaffolds, were located inside the pores, and spread without showing anomalous morphology </w:t>
      </w:r>
      <w:r w:rsidR="00E44581">
        <w:rPr>
          <w:rFonts w:cs="Times New Roman"/>
          <w:sz w:val="28"/>
          <w:szCs w:val="28"/>
        </w:rPr>
        <w:fldChar w:fldCharType="begin"/>
      </w:r>
      <w:r w:rsidR="00E44581" w:rsidRPr="00CD38F7">
        <w:rPr>
          <w:rFonts w:cs="Times New Roman"/>
          <w:sz w:val="28"/>
          <w:szCs w:val="28"/>
        </w:rPr>
        <w:instrText xml:space="preserve"> </w:instrText>
      </w:r>
      <w:r w:rsidR="00E44581">
        <w:rPr>
          <w:rFonts w:cs="Times New Roman"/>
          <w:sz w:val="28"/>
          <w:szCs w:val="28"/>
        </w:rPr>
        <w:instrText>ADDIN</w:instrText>
      </w:r>
      <w:r w:rsidR="00E44581" w:rsidRPr="00CD38F7">
        <w:rPr>
          <w:rFonts w:cs="Times New Roman"/>
          <w:sz w:val="28"/>
          <w:szCs w:val="28"/>
        </w:rPr>
        <w:instrText xml:space="preserve"> </w:instrText>
      </w:r>
      <w:r w:rsidR="00E44581">
        <w:rPr>
          <w:rFonts w:cs="Times New Roman"/>
          <w:sz w:val="28"/>
          <w:szCs w:val="28"/>
        </w:rPr>
        <w:instrText>ZOTERO</w:instrText>
      </w:r>
      <w:r w:rsidR="00E44581" w:rsidRPr="00CD38F7">
        <w:rPr>
          <w:rFonts w:cs="Times New Roman"/>
          <w:sz w:val="28"/>
          <w:szCs w:val="28"/>
        </w:rPr>
        <w:instrText>_</w:instrText>
      </w:r>
      <w:r w:rsidR="00E44581">
        <w:rPr>
          <w:rFonts w:cs="Times New Roman"/>
          <w:sz w:val="28"/>
          <w:szCs w:val="28"/>
        </w:rPr>
        <w:instrText>ITEM</w:instrText>
      </w:r>
      <w:r w:rsidR="00E44581" w:rsidRPr="00CD38F7">
        <w:rPr>
          <w:rFonts w:cs="Times New Roman"/>
          <w:sz w:val="28"/>
          <w:szCs w:val="28"/>
        </w:rPr>
        <w:instrText xml:space="preserve"> </w:instrText>
      </w:r>
      <w:r w:rsidR="00E44581">
        <w:rPr>
          <w:rFonts w:cs="Times New Roman"/>
          <w:sz w:val="28"/>
          <w:szCs w:val="28"/>
        </w:rPr>
        <w:instrText>CSL</w:instrText>
      </w:r>
      <w:r w:rsidR="00E44581" w:rsidRPr="00CD38F7">
        <w:rPr>
          <w:rFonts w:cs="Times New Roman"/>
          <w:sz w:val="28"/>
          <w:szCs w:val="28"/>
        </w:rPr>
        <w:instrText>_</w:instrText>
      </w:r>
      <w:r w:rsidR="00E44581">
        <w:rPr>
          <w:rFonts w:cs="Times New Roman"/>
          <w:sz w:val="28"/>
          <w:szCs w:val="28"/>
        </w:rPr>
        <w:instrText>CITATION</w:instrText>
      </w:r>
      <w:r w:rsidR="00E44581" w:rsidRPr="00CD38F7">
        <w:rPr>
          <w:rFonts w:cs="Times New Roman"/>
          <w:sz w:val="28"/>
          <w:szCs w:val="28"/>
        </w:rPr>
        <w:instrText xml:space="preserve"> {"</w:instrText>
      </w:r>
      <w:r w:rsidR="00E44581">
        <w:rPr>
          <w:rFonts w:cs="Times New Roman"/>
          <w:sz w:val="28"/>
          <w:szCs w:val="28"/>
        </w:rPr>
        <w:instrText>citationID</w:instrText>
      </w:r>
      <w:r w:rsidR="00E44581" w:rsidRPr="00CD38F7">
        <w:rPr>
          <w:rFonts w:cs="Times New Roman"/>
          <w:sz w:val="28"/>
          <w:szCs w:val="28"/>
        </w:rPr>
        <w:instrText>":"</w:instrText>
      </w:r>
      <w:r w:rsidR="00E44581">
        <w:rPr>
          <w:rFonts w:cs="Times New Roman"/>
          <w:sz w:val="28"/>
          <w:szCs w:val="28"/>
        </w:rPr>
        <w:instrText>tuAMuVH</w:instrText>
      </w:r>
      <w:r w:rsidR="00E44581" w:rsidRPr="00CD38F7">
        <w:rPr>
          <w:rFonts w:cs="Times New Roman"/>
          <w:sz w:val="28"/>
          <w:szCs w:val="28"/>
        </w:rPr>
        <w:instrText>0","</w:instrText>
      </w:r>
      <w:r w:rsidR="00E44581">
        <w:rPr>
          <w:rFonts w:cs="Times New Roman"/>
          <w:sz w:val="28"/>
          <w:szCs w:val="28"/>
        </w:rPr>
        <w:instrText>properties</w:instrText>
      </w:r>
      <w:r w:rsidR="00E44581" w:rsidRPr="00CD38F7">
        <w:rPr>
          <w:rFonts w:cs="Times New Roman"/>
          <w:sz w:val="28"/>
          <w:szCs w:val="28"/>
        </w:rPr>
        <w:instrText>":{"</w:instrText>
      </w:r>
      <w:r w:rsidR="00E44581">
        <w:rPr>
          <w:rFonts w:cs="Times New Roman"/>
          <w:sz w:val="28"/>
          <w:szCs w:val="28"/>
        </w:rPr>
        <w:instrText>formattedCitation</w:instrText>
      </w:r>
      <w:r w:rsidR="00E44581" w:rsidRPr="00CD38F7">
        <w:rPr>
          <w:rFonts w:cs="Times New Roman"/>
          <w:sz w:val="28"/>
          <w:szCs w:val="28"/>
        </w:rPr>
        <w:instrText>":"[8]","</w:instrText>
      </w:r>
      <w:r w:rsidR="00E44581">
        <w:rPr>
          <w:rFonts w:cs="Times New Roman"/>
          <w:sz w:val="28"/>
          <w:szCs w:val="28"/>
        </w:rPr>
        <w:instrText>plainCitation</w:instrText>
      </w:r>
      <w:r w:rsidR="00E44581" w:rsidRPr="00CD38F7">
        <w:rPr>
          <w:rFonts w:cs="Times New Roman"/>
          <w:sz w:val="28"/>
          <w:szCs w:val="28"/>
        </w:rPr>
        <w:instrText>":"[8]","</w:instrText>
      </w:r>
      <w:r w:rsidR="00E44581">
        <w:rPr>
          <w:rFonts w:cs="Times New Roman"/>
          <w:sz w:val="28"/>
          <w:szCs w:val="28"/>
        </w:rPr>
        <w:instrText>noteIndex</w:instrText>
      </w:r>
      <w:r w:rsidR="00E44581" w:rsidRPr="00CD38F7">
        <w:rPr>
          <w:rFonts w:cs="Times New Roman"/>
          <w:sz w:val="28"/>
          <w:szCs w:val="28"/>
        </w:rPr>
        <w:instrText>":0},"</w:instrText>
      </w:r>
      <w:r w:rsidR="00E44581">
        <w:rPr>
          <w:rFonts w:cs="Times New Roman"/>
          <w:sz w:val="28"/>
          <w:szCs w:val="28"/>
        </w:rPr>
        <w:instrText>citationItems</w:instrText>
      </w:r>
      <w:r w:rsidR="00E44581" w:rsidRPr="00CD38F7">
        <w:rPr>
          <w:rFonts w:cs="Times New Roman"/>
          <w:sz w:val="28"/>
          <w:szCs w:val="28"/>
        </w:rPr>
        <w:instrText>":[{"</w:instrText>
      </w:r>
      <w:r w:rsidR="00E44581">
        <w:rPr>
          <w:rFonts w:cs="Times New Roman"/>
          <w:sz w:val="28"/>
          <w:szCs w:val="28"/>
        </w:rPr>
        <w:instrText>id</w:instrText>
      </w:r>
      <w:r w:rsidR="00E44581" w:rsidRPr="00CD38F7">
        <w:rPr>
          <w:rFonts w:cs="Times New Roman"/>
          <w:sz w:val="28"/>
          <w:szCs w:val="28"/>
        </w:rPr>
        <w:instrText>":10517,"</w:instrText>
      </w:r>
      <w:r w:rsidR="00E44581">
        <w:rPr>
          <w:rFonts w:cs="Times New Roman"/>
          <w:sz w:val="28"/>
          <w:szCs w:val="28"/>
        </w:rPr>
        <w:instrText>uris</w:instrText>
      </w:r>
      <w:r w:rsidR="00E44581" w:rsidRPr="00CD38F7">
        <w:rPr>
          <w:rFonts w:cs="Times New Roman"/>
          <w:sz w:val="28"/>
          <w:szCs w:val="28"/>
        </w:rPr>
        <w:instrText>":["</w:instrText>
      </w:r>
      <w:r w:rsidR="00E44581">
        <w:rPr>
          <w:rFonts w:cs="Times New Roman"/>
          <w:sz w:val="28"/>
          <w:szCs w:val="28"/>
        </w:rPr>
        <w:instrText>http</w:instrText>
      </w:r>
      <w:r w:rsidR="00E44581" w:rsidRPr="00CD38F7">
        <w:rPr>
          <w:rFonts w:cs="Times New Roman"/>
          <w:sz w:val="28"/>
          <w:szCs w:val="28"/>
        </w:rPr>
        <w:instrText>://</w:instrText>
      </w:r>
      <w:r w:rsidR="00E44581">
        <w:rPr>
          <w:rFonts w:cs="Times New Roman"/>
          <w:sz w:val="28"/>
          <w:szCs w:val="28"/>
        </w:rPr>
        <w:instrText>zotero</w:instrText>
      </w:r>
      <w:r w:rsidR="00E44581" w:rsidRPr="00CD38F7">
        <w:rPr>
          <w:rFonts w:cs="Times New Roman"/>
          <w:sz w:val="28"/>
          <w:szCs w:val="28"/>
        </w:rPr>
        <w:instrText>.</w:instrText>
      </w:r>
      <w:r w:rsidR="00E44581">
        <w:rPr>
          <w:rFonts w:cs="Times New Roman"/>
          <w:sz w:val="28"/>
          <w:szCs w:val="28"/>
        </w:rPr>
        <w:instrText>org</w:instrText>
      </w:r>
      <w:r w:rsidR="00E44581" w:rsidRPr="00CD38F7">
        <w:rPr>
          <w:rFonts w:cs="Times New Roman"/>
          <w:sz w:val="28"/>
          <w:szCs w:val="28"/>
        </w:rPr>
        <w:instrText>/</w:instrText>
      </w:r>
      <w:r w:rsidR="00E44581">
        <w:rPr>
          <w:rFonts w:cs="Times New Roman"/>
          <w:sz w:val="28"/>
          <w:szCs w:val="28"/>
        </w:rPr>
        <w:instrText>users</w:instrText>
      </w:r>
      <w:r w:rsidR="00E44581" w:rsidRPr="00CD38F7">
        <w:rPr>
          <w:rFonts w:cs="Times New Roman"/>
          <w:sz w:val="28"/>
          <w:szCs w:val="28"/>
        </w:rPr>
        <w:instrText>/7046876/</w:instrText>
      </w:r>
      <w:r w:rsidR="00E44581">
        <w:rPr>
          <w:rFonts w:cs="Times New Roman"/>
          <w:sz w:val="28"/>
          <w:szCs w:val="28"/>
        </w:rPr>
        <w:instrText>items</w:instrText>
      </w:r>
      <w:r w:rsidR="00E44581" w:rsidRPr="00CD38F7">
        <w:rPr>
          <w:rFonts w:cs="Times New Roman"/>
          <w:sz w:val="28"/>
          <w:szCs w:val="28"/>
        </w:rPr>
        <w:instrText>/5</w:instrText>
      </w:r>
      <w:r w:rsidR="00E44581">
        <w:rPr>
          <w:rFonts w:cs="Times New Roman"/>
          <w:sz w:val="28"/>
          <w:szCs w:val="28"/>
        </w:rPr>
        <w:instrText>W</w:instrText>
      </w:r>
      <w:r w:rsidR="00E44581" w:rsidRPr="00CD38F7">
        <w:rPr>
          <w:rFonts w:cs="Times New Roman"/>
          <w:sz w:val="28"/>
          <w:szCs w:val="28"/>
        </w:rPr>
        <w:instrText>2</w:instrText>
      </w:r>
      <w:r w:rsidR="00E44581">
        <w:rPr>
          <w:rFonts w:cs="Times New Roman"/>
          <w:sz w:val="28"/>
          <w:szCs w:val="28"/>
        </w:rPr>
        <w:instrText>DHZHG</w:instrText>
      </w:r>
      <w:r w:rsidR="00E44581" w:rsidRPr="00CD38F7">
        <w:rPr>
          <w:rFonts w:cs="Times New Roman"/>
          <w:sz w:val="28"/>
          <w:szCs w:val="28"/>
        </w:rPr>
        <w:instrText>"],"</w:instrText>
      </w:r>
      <w:r w:rsidR="00E44581">
        <w:rPr>
          <w:rFonts w:cs="Times New Roman"/>
          <w:sz w:val="28"/>
          <w:szCs w:val="28"/>
        </w:rPr>
        <w:instrText>uri</w:instrText>
      </w:r>
      <w:r w:rsidR="00E44581" w:rsidRPr="00CD38F7">
        <w:rPr>
          <w:rFonts w:cs="Times New Roman"/>
          <w:sz w:val="28"/>
          <w:szCs w:val="28"/>
        </w:rPr>
        <w:instrText>":["</w:instrText>
      </w:r>
      <w:r w:rsidR="00E44581">
        <w:rPr>
          <w:rFonts w:cs="Times New Roman"/>
          <w:sz w:val="28"/>
          <w:szCs w:val="28"/>
        </w:rPr>
        <w:instrText>http</w:instrText>
      </w:r>
      <w:r w:rsidR="00E44581" w:rsidRPr="00CD38F7">
        <w:rPr>
          <w:rFonts w:cs="Times New Roman"/>
          <w:sz w:val="28"/>
          <w:szCs w:val="28"/>
        </w:rPr>
        <w:instrText>://</w:instrText>
      </w:r>
      <w:r w:rsidR="00E44581">
        <w:rPr>
          <w:rFonts w:cs="Times New Roman"/>
          <w:sz w:val="28"/>
          <w:szCs w:val="28"/>
        </w:rPr>
        <w:instrText>zotero</w:instrText>
      </w:r>
      <w:r w:rsidR="00E44581" w:rsidRPr="00CD38F7">
        <w:rPr>
          <w:rFonts w:cs="Times New Roman"/>
          <w:sz w:val="28"/>
          <w:szCs w:val="28"/>
        </w:rPr>
        <w:instrText>.</w:instrText>
      </w:r>
      <w:r w:rsidR="00E44581">
        <w:rPr>
          <w:rFonts w:cs="Times New Roman"/>
          <w:sz w:val="28"/>
          <w:szCs w:val="28"/>
        </w:rPr>
        <w:instrText>org</w:instrText>
      </w:r>
      <w:r w:rsidR="00E44581" w:rsidRPr="00CD38F7">
        <w:rPr>
          <w:rFonts w:cs="Times New Roman"/>
          <w:sz w:val="28"/>
          <w:szCs w:val="28"/>
        </w:rPr>
        <w:instrText>/</w:instrText>
      </w:r>
      <w:r w:rsidR="00E44581">
        <w:rPr>
          <w:rFonts w:cs="Times New Roman"/>
          <w:sz w:val="28"/>
          <w:szCs w:val="28"/>
        </w:rPr>
        <w:instrText>users</w:instrText>
      </w:r>
      <w:r w:rsidR="00E44581" w:rsidRPr="00CD38F7">
        <w:rPr>
          <w:rFonts w:cs="Times New Roman"/>
          <w:sz w:val="28"/>
          <w:szCs w:val="28"/>
        </w:rPr>
        <w:instrText>/7046876/</w:instrText>
      </w:r>
      <w:r w:rsidR="00E44581">
        <w:rPr>
          <w:rFonts w:cs="Times New Roman"/>
          <w:sz w:val="28"/>
          <w:szCs w:val="28"/>
        </w:rPr>
        <w:instrText>items</w:instrText>
      </w:r>
      <w:r w:rsidR="00E44581" w:rsidRPr="00CD38F7">
        <w:rPr>
          <w:rFonts w:cs="Times New Roman"/>
          <w:sz w:val="28"/>
          <w:szCs w:val="28"/>
        </w:rPr>
        <w:instrText>/5</w:instrText>
      </w:r>
      <w:r w:rsidR="00E44581">
        <w:rPr>
          <w:rFonts w:cs="Times New Roman"/>
          <w:sz w:val="28"/>
          <w:szCs w:val="28"/>
        </w:rPr>
        <w:instrText>W</w:instrText>
      </w:r>
      <w:r w:rsidR="00E44581" w:rsidRPr="00CD38F7">
        <w:rPr>
          <w:rFonts w:cs="Times New Roman"/>
          <w:sz w:val="28"/>
          <w:szCs w:val="28"/>
        </w:rPr>
        <w:instrText>2</w:instrText>
      </w:r>
      <w:r w:rsidR="00E44581">
        <w:rPr>
          <w:rFonts w:cs="Times New Roman"/>
          <w:sz w:val="28"/>
          <w:szCs w:val="28"/>
        </w:rPr>
        <w:instrText>DHZHG</w:instrText>
      </w:r>
      <w:r w:rsidR="00E44581" w:rsidRPr="00CD38F7">
        <w:rPr>
          <w:rFonts w:cs="Times New Roman"/>
          <w:sz w:val="28"/>
          <w:szCs w:val="28"/>
        </w:rPr>
        <w:instrText>"],"</w:instrText>
      </w:r>
      <w:r w:rsidR="00E44581">
        <w:rPr>
          <w:rFonts w:cs="Times New Roman"/>
          <w:sz w:val="28"/>
          <w:szCs w:val="28"/>
        </w:rPr>
        <w:instrText>itemData</w:instrText>
      </w:r>
      <w:r w:rsidR="00E44581" w:rsidRPr="00CD38F7">
        <w:rPr>
          <w:rFonts w:cs="Times New Roman"/>
          <w:sz w:val="28"/>
          <w:szCs w:val="28"/>
        </w:rPr>
        <w:instrText>":{"</w:instrText>
      </w:r>
      <w:r w:rsidR="00E44581">
        <w:rPr>
          <w:rFonts w:cs="Times New Roman"/>
          <w:sz w:val="28"/>
          <w:szCs w:val="28"/>
        </w:rPr>
        <w:instrText>id</w:instrText>
      </w:r>
      <w:r w:rsidR="00E44581" w:rsidRPr="00CD38F7">
        <w:rPr>
          <w:rFonts w:cs="Times New Roman"/>
          <w:sz w:val="28"/>
          <w:szCs w:val="28"/>
        </w:rPr>
        <w:instrText>":10517,"</w:instrText>
      </w:r>
      <w:r w:rsidR="00E44581">
        <w:rPr>
          <w:rFonts w:cs="Times New Roman"/>
          <w:sz w:val="28"/>
          <w:szCs w:val="28"/>
        </w:rPr>
        <w:instrText>type</w:instrText>
      </w:r>
      <w:r w:rsidR="00E44581" w:rsidRPr="00CD38F7">
        <w:rPr>
          <w:rFonts w:cs="Times New Roman"/>
          <w:sz w:val="28"/>
          <w:szCs w:val="28"/>
        </w:rPr>
        <w:instrText>":"</w:instrText>
      </w:r>
      <w:r w:rsidR="00E44581">
        <w:rPr>
          <w:rFonts w:cs="Times New Roman"/>
          <w:sz w:val="28"/>
          <w:szCs w:val="28"/>
        </w:rPr>
        <w:instrText>article</w:instrText>
      </w:r>
      <w:r w:rsidR="00E44581" w:rsidRPr="00CD38F7">
        <w:rPr>
          <w:rFonts w:cs="Times New Roman"/>
          <w:sz w:val="28"/>
          <w:szCs w:val="28"/>
        </w:rPr>
        <w:instrText>-</w:instrText>
      </w:r>
      <w:r w:rsidR="00E44581">
        <w:rPr>
          <w:rFonts w:cs="Times New Roman"/>
          <w:sz w:val="28"/>
          <w:szCs w:val="28"/>
        </w:rPr>
        <w:instrText>journal</w:instrText>
      </w:r>
      <w:r w:rsidR="00E44581" w:rsidRPr="00CD38F7">
        <w:rPr>
          <w:rFonts w:cs="Times New Roman"/>
          <w:sz w:val="28"/>
          <w:szCs w:val="28"/>
        </w:rPr>
        <w:instrText>","</w:instrText>
      </w:r>
      <w:r w:rsidR="00E44581">
        <w:rPr>
          <w:rFonts w:cs="Times New Roman"/>
          <w:sz w:val="28"/>
          <w:szCs w:val="28"/>
        </w:rPr>
        <w:instrText>container</w:instrText>
      </w:r>
      <w:r w:rsidR="00E44581" w:rsidRPr="00CD38F7">
        <w:rPr>
          <w:rFonts w:cs="Times New Roman"/>
          <w:sz w:val="28"/>
          <w:szCs w:val="28"/>
        </w:rPr>
        <w:instrText>-</w:instrText>
      </w:r>
      <w:r w:rsidR="00E44581">
        <w:rPr>
          <w:rFonts w:cs="Times New Roman"/>
          <w:sz w:val="28"/>
          <w:szCs w:val="28"/>
        </w:rPr>
        <w:instrText>title</w:instrText>
      </w:r>
      <w:r w:rsidR="00E44581" w:rsidRPr="00CD38F7">
        <w:rPr>
          <w:rFonts w:cs="Times New Roman"/>
          <w:sz w:val="28"/>
          <w:szCs w:val="28"/>
        </w:rPr>
        <w:instrText>":"</w:instrText>
      </w:r>
      <w:r w:rsidR="00E44581">
        <w:rPr>
          <w:rFonts w:cs="Times New Roman"/>
          <w:sz w:val="28"/>
          <w:szCs w:val="28"/>
        </w:rPr>
        <w:instrText>Ceramics</w:instrText>
      </w:r>
      <w:r w:rsidR="00E44581" w:rsidRPr="00CD38F7">
        <w:rPr>
          <w:rFonts w:cs="Times New Roman"/>
          <w:sz w:val="28"/>
          <w:szCs w:val="28"/>
        </w:rPr>
        <w:instrText xml:space="preserve"> </w:instrText>
      </w:r>
      <w:r w:rsidR="00E44581">
        <w:rPr>
          <w:rFonts w:cs="Times New Roman"/>
          <w:sz w:val="28"/>
          <w:szCs w:val="28"/>
        </w:rPr>
        <w:instrText>International</w:instrText>
      </w:r>
      <w:r w:rsidR="00E44581" w:rsidRPr="00CD38F7">
        <w:rPr>
          <w:rFonts w:cs="Times New Roman"/>
          <w:sz w:val="28"/>
          <w:szCs w:val="28"/>
        </w:rPr>
        <w:instrText>","</w:instrText>
      </w:r>
      <w:r w:rsidR="00E44581">
        <w:rPr>
          <w:rFonts w:cs="Times New Roman"/>
          <w:sz w:val="28"/>
          <w:szCs w:val="28"/>
        </w:rPr>
        <w:instrText>DOI</w:instrText>
      </w:r>
      <w:r w:rsidR="00E44581" w:rsidRPr="00CD38F7">
        <w:rPr>
          <w:rFonts w:cs="Times New Roman"/>
          <w:sz w:val="28"/>
          <w:szCs w:val="28"/>
        </w:rPr>
        <w:instrText>":"10.1016/</w:instrText>
      </w:r>
      <w:r w:rsidR="00E44581">
        <w:rPr>
          <w:rFonts w:cs="Times New Roman"/>
          <w:sz w:val="28"/>
          <w:szCs w:val="28"/>
        </w:rPr>
        <w:instrText>j</w:instrText>
      </w:r>
      <w:r w:rsidR="00E44581" w:rsidRPr="00CD38F7">
        <w:rPr>
          <w:rFonts w:cs="Times New Roman"/>
          <w:sz w:val="28"/>
          <w:szCs w:val="28"/>
        </w:rPr>
        <w:instrText>.</w:instrText>
      </w:r>
      <w:r w:rsidR="00E44581">
        <w:rPr>
          <w:rFonts w:cs="Times New Roman"/>
          <w:sz w:val="28"/>
          <w:szCs w:val="28"/>
        </w:rPr>
        <w:instrText>ceramint</w:instrText>
      </w:r>
      <w:r w:rsidR="00E44581" w:rsidRPr="00CD38F7">
        <w:rPr>
          <w:rFonts w:cs="Times New Roman"/>
          <w:sz w:val="28"/>
          <w:szCs w:val="28"/>
        </w:rPr>
        <w:instrText>.2021.03.234","</w:instrText>
      </w:r>
      <w:r w:rsidR="00E44581">
        <w:rPr>
          <w:rFonts w:cs="Times New Roman"/>
          <w:sz w:val="28"/>
          <w:szCs w:val="28"/>
        </w:rPr>
        <w:instrText>ISSN</w:instrText>
      </w:r>
      <w:r w:rsidR="00E44581" w:rsidRPr="00CD38F7">
        <w:rPr>
          <w:rFonts w:cs="Times New Roman"/>
          <w:sz w:val="28"/>
          <w:szCs w:val="28"/>
        </w:rPr>
        <w:instrText>":"02728842","</w:instrText>
      </w:r>
      <w:r w:rsidR="00E44581">
        <w:rPr>
          <w:rFonts w:cs="Times New Roman"/>
          <w:sz w:val="28"/>
          <w:szCs w:val="28"/>
        </w:rPr>
        <w:instrText>issue</w:instrText>
      </w:r>
      <w:r w:rsidR="00E44581" w:rsidRPr="00CD38F7">
        <w:rPr>
          <w:rFonts w:cs="Times New Roman"/>
          <w:sz w:val="28"/>
          <w:szCs w:val="28"/>
        </w:rPr>
        <w:instrText>":"13","</w:instrText>
      </w:r>
      <w:r w:rsidR="00E44581">
        <w:rPr>
          <w:rFonts w:cs="Times New Roman"/>
          <w:sz w:val="28"/>
          <w:szCs w:val="28"/>
        </w:rPr>
        <w:instrText>journalAbbreviation</w:instrText>
      </w:r>
      <w:r w:rsidR="00E44581" w:rsidRPr="00CD38F7">
        <w:rPr>
          <w:rFonts w:cs="Times New Roman"/>
          <w:sz w:val="28"/>
          <w:szCs w:val="28"/>
        </w:rPr>
        <w:instrText>":"</w:instrText>
      </w:r>
      <w:r w:rsidR="00E44581">
        <w:rPr>
          <w:rFonts w:cs="Times New Roman"/>
          <w:sz w:val="28"/>
          <w:szCs w:val="28"/>
        </w:rPr>
        <w:instrText>Ceramics</w:instrText>
      </w:r>
      <w:r w:rsidR="00E44581" w:rsidRPr="00CD38F7">
        <w:rPr>
          <w:rFonts w:cs="Times New Roman"/>
          <w:sz w:val="28"/>
          <w:szCs w:val="28"/>
        </w:rPr>
        <w:instrText xml:space="preserve"> </w:instrText>
      </w:r>
      <w:r w:rsidR="00E44581">
        <w:rPr>
          <w:rFonts w:cs="Times New Roman"/>
          <w:sz w:val="28"/>
          <w:szCs w:val="28"/>
        </w:rPr>
        <w:instrText>International</w:instrText>
      </w:r>
      <w:r w:rsidR="00E44581" w:rsidRPr="00CD38F7">
        <w:rPr>
          <w:rFonts w:cs="Times New Roman"/>
          <w:sz w:val="28"/>
          <w:szCs w:val="28"/>
        </w:rPr>
        <w:instrText>","</w:instrText>
      </w:r>
      <w:r w:rsidR="00E44581">
        <w:rPr>
          <w:rFonts w:cs="Times New Roman"/>
          <w:sz w:val="28"/>
          <w:szCs w:val="28"/>
        </w:rPr>
        <w:instrText>language</w:instrText>
      </w:r>
      <w:r w:rsidR="00E44581" w:rsidRPr="00CD38F7">
        <w:rPr>
          <w:rFonts w:cs="Times New Roman"/>
          <w:sz w:val="28"/>
          <w:szCs w:val="28"/>
        </w:rPr>
        <w:instrText>":"</w:instrText>
      </w:r>
      <w:r w:rsidR="00E44581">
        <w:rPr>
          <w:rFonts w:cs="Times New Roman"/>
          <w:sz w:val="28"/>
          <w:szCs w:val="28"/>
        </w:rPr>
        <w:instrText>en</w:instrText>
      </w:r>
      <w:r w:rsidR="00E44581" w:rsidRPr="00CD38F7">
        <w:rPr>
          <w:rFonts w:cs="Times New Roman"/>
          <w:sz w:val="28"/>
          <w:szCs w:val="28"/>
        </w:rPr>
        <w:instrText>","</w:instrText>
      </w:r>
      <w:r w:rsidR="00E44581">
        <w:rPr>
          <w:rFonts w:cs="Times New Roman"/>
          <w:sz w:val="28"/>
          <w:szCs w:val="28"/>
        </w:rPr>
        <w:instrText>page</w:instrText>
      </w:r>
      <w:r w:rsidR="00E44581" w:rsidRPr="00CD38F7">
        <w:rPr>
          <w:rFonts w:cs="Times New Roman"/>
          <w:sz w:val="28"/>
          <w:szCs w:val="28"/>
        </w:rPr>
        <w:instrText>":"18920-18930","</w:instrText>
      </w:r>
      <w:r w:rsidR="00E44581">
        <w:rPr>
          <w:rFonts w:cs="Times New Roman"/>
          <w:sz w:val="28"/>
          <w:szCs w:val="28"/>
        </w:rPr>
        <w:instrText>source</w:instrText>
      </w:r>
      <w:r w:rsidR="00E44581" w:rsidRPr="00CD38F7">
        <w:rPr>
          <w:rFonts w:cs="Times New Roman"/>
          <w:sz w:val="28"/>
          <w:szCs w:val="28"/>
        </w:rPr>
        <w:instrText>":"</w:instrText>
      </w:r>
      <w:r w:rsidR="00E44581">
        <w:rPr>
          <w:rFonts w:cs="Times New Roman"/>
          <w:sz w:val="28"/>
          <w:szCs w:val="28"/>
        </w:rPr>
        <w:instrText>DOI</w:instrText>
      </w:r>
      <w:r w:rsidR="00E44581" w:rsidRPr="00CD38F7">
        <w:rPr>
          <w:rFonts w:cs="Times New Roman"/>
          <w:sz w:val="28"/>
          <w:szCs w:val="28"/>
        </w:rPr>
        <w:instrText>.</w:instrText>
      </w:r>
      <w:r w:rsidR="00E44581">
        <w:rPr>
          <w:rFonts w:cs="Times New Roman"/>
          <w:sz w:val="28"/>
          <w:szCs w:val="28"/>
        </w:rPr>
        <w:instrText>org</w:instrText>
      </w:r>
      <w:r w:rsidR="00E44581" w:rsidRPr="00CD38F7">
        <w:rPr>
          <w:rFonts w:cs="Times New Roman"/>
          <w:sz w:val="28"/>
          <w:szCs w:val="28"/>
        </w:rPr>
        <w:instrText xml:space="preserve"> (</w:instrText>
      </w:r>
      <w:r w:rsidR="00E44581">
        <w:rPr>
          <w:rFonts w:cs="Times New Roman"/>
          <w:sz w:val="28"/>
          <w:szCs w:val="28"/>
        </w:rPr>
        <w:instrText>Crossref</w:instrText>
      </w:r>
      <w:r w:rsidR="00E44581" w:rsidRPr="00CD38F7">
        <w:rPr>
          <w:rFonts w:cs="Times New Roman"/>
          <w:sz w:val="28"/>
          <w:szCs w:val="28"/>
        </w:rPr>
        <w:instrText>)","</w:instrText>
      </w:r>
      <w:r w:rsidR="00E44581">
        <w:rPr>
          <w:rFonts w:cs="Times New Roman"/>
          <w:sz w:val="28"/>
          <w:szCs w:val="28"/>
        </w:rPr>
        <w:instrText>title</w:instrText>
      </w:r>
      <w:r w:rsidR="00E44581" w:rsidRPr="00CD38F7">
        <w:rPr>
          <w:rFonts w:cs="Times New Roman"/>
          <w:sz w:val="28"/>
          <w:szCs w:val="28"/>
        </w:rPr>
        <w:instrText>":"</w:instrText>
      </w:r>
      <w:r w:rsidR="00E44581">
        <w:rPr>
          <w:rFonts w:cs="Times New Roman"/>
          <w:sz w:val="28"/>
          <w:szCs w:val="28"/>
        </w:rPr>
        <w:instrText>Bioceramic</w:instrText>
      </w:r>
      <w:r w:rsidR="00E44581" w:rsidRPr="00CD38F7">
        <w:rPr>
          <w:rFonts w:cs="Times New Roman"/>
          <w:sz w:val="28"/>
          <w:szCs w:val="28"/>
        </w:rPr>
        <w:instrText xml:space="preserve"> </w:instrText>
      </w:r>
      <w:r w:rsidR="00E44581">
        <w:rPr>
          <w:rFonts w:cs="Times New Roman"/>
          <w:sz w:val="28"/>
          <w:szCs w:val="28"/>
        </w:rPr>
        <w:instrText>fibrous</w:instrText>
      </w:r>
      <w:r w:rsidR="00E44581" w:rsidRPr="00CD38F7">
        <w:rPr>
          <w:rFonts w:cs="Times New Roman"/>
          <w:sz w:val="28"/>
          <w:szCs w:val="28"/>
        </w:rPr>
        <w:instrText xml:space="preserve"> </w:instrText>
      </w:r>
      <w:r w:rsidR="00E44581">
        <w:rPr>
          <w:rFonts w:cs="Times New Roman"/>
          <w:sz w:val="28"/>
          <w:szCs w:val="28"/>
        </w:rPr>
        <w:instrText>scaffolds</w:instrText>
      </w:r>
      <w:r w:rsidR="00E44581" w:rsidRPr="00CD38F7">
        <w:rPr>
          <w:rFonts w:cs="Times New Roman"/>
          <w:sz w:val="28"/>
          <w:szCs w:val="28"/>
        </w:rPr>
        <w:instrText xml:space="preserve"> </w:instrText>
      </w:r>
      <w:r w:rsidR="00E44581">
        <w:rPr>
          <w:rFonts w:cs="Times New Roman"/>
          <w:sz w:val="28"/>
          <w:szCs w:val="28"/>
        </w:rPr>
        <w:instrText>built</w:instrText>
      </w:r>
      <w:r w:rsidR="00E44581" w:rsidRPr="00CD38F7">
        <w:rPr>
          <w:rFonts w:cs="Times New Roman"/>
          <w:sz w:val="28"/>
          <w:szCs w:val="28"/>
        </w:rPr>
        <w:instrText xml:space="preserve"> </w:instrText>
      </w:r>
      <w:r w:rsidR="00E44581">
        <w:rPr>
          <w:rFonts w:cs="Times New Roman"/>
          <w:sz w:val="28"/>
          <w:szCs w:val="28"/>
        </w:rPr>
        <w:instrText>with</w:instrText>
      </w:r>
      <w:r w:rsidR="00E44581" w:rsidRPr="00CD38F7">
        <w:rPr>
          <w:rFonts w:cs="Times New Roman"/>
          <w:sz w:val="28"/>
          <w:szCs w:val="28"/>
        </w:rPr>
        <w:instrText xml:space="preserve"> </w:instrText>
      </w:r>
      <w:r w:rsidR="00E44581">
        <w:rPr>
          <w:rFonts w:cs="Times New Roman"/>
          <w:sz w:val="28"/>
          <w:szCs w:val="28"/>
        </w:rPr>
        <w:instrText>calcium</w:instrText>
      </w:r>
      <w:r w:rsidR="00E44581" w:rsidRPr="00CD38F7">
        <w:rPr>
          <w:rFonts w:cs="Times New Roman"/>
          <w:sz w:val="28"/>
          <w:szCs w:val="28"/>
        </w:rPr>
        <w:instrText xml:space="preserve"> </w:instrText>
      </w:r>
      <w:r w:rsidR="00E44581">
        <w:rPr>
          <w:rFonts w:cs="Times New Roman"/>
          <w:sz w:val="28"/>
          <w:szCs w:val="28"/>
        </w:rPr>
        <w:instrText>silicate</w:instrText>
      </w:r>
      <w:r w:rsidR="00E44581" w:rsidRPr="00CD38F7">
        <w:rPr>
          <w:rFonts w:cs="Times New Roman"/>
          <w:sz w:val="28"/>
          <w:szCs w:val="28"/>
        </w:rPr>
        <w:instrText>/</w:instrText>
      </w:r>
      <w:r w:rsidR="00E44581">
        <w:rPr>
          <w:rFonts w:cs="Times New Roman"/>
          <w:sz w:val="28"/>
          <w:szCs w:val="28"/>
        </w:rPr>
        <w:instrText>hydroxyapatite</w:instrText>
      </w:r>
      <w:r w:rsidR="00E44581" w:rsidRPr="00CD38F7">
        <w:rPr>
          <w:rFonts w:cs="Times New Roman"/>
          <w:sz w:val="28"/>
          <w:szCs w:val="28"/>
        </w:rPr>
        <w:instrText xml:space="preserve"> </w:instrText>
      </w:r>
      <w:r w:rsidR="00E44581">
        <w:rPr>
          <w:rFonts w:cs="Times New Roman"/>
          <w:sz w:val="28"/>
          <w:szCs w:val="28"/>
        </w:rPr>
        <w:instrText>nanofibers</w:instrText>
      </w:r>
      <w:r w:rsidR="00E44581" w:rsidRPr="00CD38F7">
        <w:rPr>
          <w:rFonts w:cs="Times New Roman"/>
          <w:sz w:val="28"/>
          <w:szCs w:val="28"/>
        </w:rPr>
        <w:instrText xml:space="preserve"> </w:instrText>
      </w:r>
      <w:r w:rsidR="00E44581">
        <w:rPr>
          <w:rFonts w:cs="Times New Roman"/>
          <w:sz w:val="28"/>
          <w:szCs w:val="28"/>
        </w:rPr>
        <w:instrText>showing</w:instrText>
      </w:r>
      <w:r w:rsidR="00E44581" w:rsidRPr="00CD38F7">
        <w:rPr>
          <w:rFonts w:cs="Times New Roman"/>
          <w:sz w:val="28"/>
          <w:szCs w:val="28"/>
        </w:rPr>
        <w:instrText xml:space="preserve"> </w:instrText>
      </w:r>
      <w:r w:rsidR="00E44581">
        <w:rPr>
          <w:rFonts w:cs="Times New Roman"/>
          <w:sz w:val="28"/>
          <w:szCs w:val="28"/>
        </w:rPr>
        <w:instrText>advantages</w:instrText>
      </w:r>
      <w:r w:rsidR="00E44581" w:rsidRPr="00CD38F7">
        <w:rPr>
          <w:rFonts w:cs="Times New Roman"/>
          <w:sz w:val="28"/>
          <w:szCs w:val="28"/>
        </w:rPr>
        <w:instrText xml:space="preserve"> </w:instrText>
      </w:r>
      <w:r w:rsidR="00E44581">
        <w:rPr>
          <w:rFonts w:cs="Times New Roman"/>
          <w:sz w:val="28"/>
          <w:szCs w:val="28"/>
        </w:rPr>
        <w:instrText>for</w:instrText>
      </w:r>
      <w:r w:rsidR="00E44581" w:rsidRPr="00CD38F7">
        <w:rPr>
          <w:rFonts w:cs="Times New Roman"/>
          <w:sz w:val="28"/>
          <w:szCs w:val="28"/>
        </w:rPr>
        <w:instrText xml:space="preserve"> </w:instrText>
      </w:r>
      <w:r w:rsidR="00E44581">
        <w:rPr>
          <w:rFonts w:cs="Times New Roman"/>
          <w:sz w:val="28"/>
          <w:szCs w:val="28"/>
        </w:rPr>
        <w:instrText>bone</w:instrText>
      </w:r>
      <w:r w:rsidR="00E44581" w:rsidRPr="00CD38F7">
        <w:rPr>
          <w:rFonts w:cs="Times New Roman"/>
          <w:sz w:val="28"/>
          <w:szCs w:val="28"/>
        </w:rPr>
        <w:instrText xml:space="preserve"> </w:instrText>
      </w:r>
      <w:r w:rsidR="00E44581">
        <w:rPr>
          <w:rFonts w:cs="Times New Roman"/>
          <w:sz w:val="28"/>
          <w:szCs w:val="28"/>
        </w:rPr>
        <w:instrText>regeneration</w:instrText>
      </w:r>
      <w:r w:rsidR="00E44581" w:rsidRPr="00CD38F7">
        <w:rPr>
          <w:rFonts w:cs="Times New Roman"/>
          <w:sz w:val="28"/>
          <w:szCs w:val="28"/>
        </w:rPr>
        <w:instrText>","</w:instrText>
      </w:r>
      <w:r w:rsidR="00E44581">
        <w:rPr>
          <w:rFonts w:cs="Times New Roman"/>
          <w:sz w:val="28"/>
          <w:szCs w:val="28"/>
        </w:rPr>
        <w:instrText>volume</w:instrText>
      </w:r>
      <w:r w:rsidR="00E44581" w:rsidRPr="00CD38F7">
        <w:rPr>
          <w:rFonts w:cs="Times New Roman"/>
          <w:sz w:val="28"/>
          <w:szCs w:val="28"/>
        </w:rPr>
        <w:instrText>":"47","</w:instrText>
      </w:r>
      <w:r w:rsidR="00E44581">
        <w:rPr>
          <w:rFonts w:cs="Times New Roman"/>
          <w:sz w:val="28"/>
          <w:szCs w:val="28"/>
        </w:rPr>
        <w:instrText>author</w:instrText>
      </w:r>
      <w:r w:rsidR="00E44581" w:rsidRPr="00CD38F7">
        <w:rPr>
          <w:rFonts w:cs="Times New Roman"/>
          <w:sz w:val="28"/>
          <w:szCs w:val="28"/>
        </w:rPr>
        <w:instrText>":[{"</w:instrText>
      </w:r>
      <w:r w:rsidR="00E44581">
        <w:rPr>
          <w:rFonts w:cs="Times New Roman"/>
          <w:sz w:val="28"/>
          <w:szCs w:val="28"/>
        </w:rPr>
        <w:instrText>family</w:instrText>
      </w:r>
      <w:r w:rsidR="00E44581" w:rsidRPr="00CD38F7">
        <w:rPr>
          <w:rFonts w:cs="Times New Roman"/>
          <w:sz w:val="28"/>
          <w:szCs w:val="28"/>
        </w:rPr>
        <w:instrText>":"</w:instrText>
      </w:r>
      <w:r w:rsidR="00E44581">
        <w:rPr>
          <w:rFonts w:cs="Times New Roman"/>
          <w:sz w:val="28"/>
          <w:szCs w:val="28"/>
        </w:rPr>
        <w:instrText>Zheng</w:instrText>
      </w:r>
      <w:r w:rsidR="00E44581" w:rsidRPr="00CD38F7">
        <w:rPr>
          <w:rFonts w:cs="Times New Roman"/>
          <w:sz w:val="28"/>
          <w:szCs w:val="28"/>
        </w:rPr>
        <w:instrText>","</w:instrText>
      </w:r>
      <w:r w:rsidR="00E44581">
        <w:rPr>
          <w:rFonts w:cs="Times New Roman"/>
          <w:sz w:val="28"/>
          <w:szCs w:val="28"/>
        </w:rPr>
        <w:instrText>given</w:instrText>
      </w:r>
      <w:r w:rsidR="00E44581" w:rsidRPr="00CD38F7">
        <w:rPr>
          <w:rFonts w:cs="Times New Roman"/>
          <w:sz w:val="28"/>
          <w:szCs w:val="28"/>
        </w:rPr>
        <w:instrText>":"</w:instrText>
      </w:r>
      <w:r w:rsidR="00E44581">
        <w:rPr>
          <w:rFonts w:cs="Times New Roman"/>
          <w:sz w:val="28"/>
          <w:szCs w:val="28"/>
        </w:rPr>
        <w:instrText>Tianyi</w:instrText>
      </w:r>
      <w:r w:rsidR="00E44581" w:rsidRPr="00CD38F7">
        <w:rPr>
          <w:rFonts w:cs="Times New Roman"/>
          <w:sz w:val="28"/>
          <w:szCs w:val="28"/>
        </w:rPr>
        <w:instrText>"},{"</w:instrText>
      </w:r>
      <w:r w:rsidR="00E44581">
        <w:rPr>
          <w:rFonts w:cs="Times New Roman"/>
          <w:sz w:val="28"/>
          <w:szCs w:val="28"/>
        </w:rPr>
        <w:instrText>family</w:instrText>
      </w:r>
      <w:r w:rsidR="00E44581" w:rsidRPr="00CD38F7">
        <w:rPr>
          <w:rFonts w:cs="Times New Roman"/>
          <w:sz w:val="28"/>
          <w:szCs w:val="28"/>
        </w:rPr>
        <w:instrText>":"</w:instrText>
      </w:r>
      <w:r w:rsidR="00E44581">
        <w:rPr>
          <w:rFonts w:cs="Times New Roman"/>
          <w:sz w:val="28"/>
          <w:szCs w:val="28"/>
        </w:rPr>
        <w:instrText>Guo</w:instrText>
      </w:r>
      <w:r w:rsidR="00E44581" w:rsidRPr="00CD38F7">
        <w:rPr>
          <w:rFonts w:cs="Times New Roman"/>
          <w:sz w:val="28"/>
          <w:szCs w:val="28"/>
        </w:rPr>
        <w:instrText>","</w:instrText>
      </w:r>
      <w:r w:rsidR="00E44581">
        <w:rPr>
          <w:rFonts w:cs="Times New Roman"/>
          <w:sz w:val="28"/>
          <w:szCs w:val="28"/>
        </w:rPr>
        <w:instrText>given</w:instrText>
      </w:r>
      <w:r w:rsidR="00E44581" w:rsidRPr="00CD38F7">
        <w:rPr>
          <w:rFonts w:cs="Times New Roman"/>
          <w:sz w:val="28"/>
          <w:szCs w:val="28"/>
        </w:rPr>
        <w:instrText>":"</w:instrText>
      </w:r>
      <w:r w:rsidR="00E44581">
        <w:rPr>
          <w:rFonts w:cs="Times New Roman"/>
          <w:sz w:val="28"/>
          <w:szCs w:val="28"/>
        </w:rPr>
        <w:instrText>Liying</w:instrText>
      </w:r>
      <w:r w:rsidR="00E44581" w:rsidRPr="00CD38F7">
        <w:rPr>
          <w:rFonts w:cs="Times New Roman"/>
          <w:sz w:val="28"/>
          <w:szCs w:val="28"/>
        </w:rPr>
        <w:instrText>"},{"</w:instrText>
      </w:r>
      <w:r w:rsidR="00E44581">
        <w:rPr>
          <w:rFonts w:cs="Times New Roman"/>
          <w:sz w:val="28"/>
          <w:szCs w:val="28"/>
        </w:rPr>
        <w:instrText>family</w:instrText>
      </w:r>
      <w:r w:rsidR="00E44581" w:rsidRPr="00CD38F7">
        <w:rPr>
          <w:rFonts w:cs="Times New Roman"/>
          <w:sz w:val="28"/>
          <w:szCs w:val="28"/>
        </w:rPr>
        <w:instrText>":"</w:instrText>
      </w:r>
      <w:r w:rsidR="00E44581">
        <w:rPr>
          <w:rFonts w:cs="Times New Roman"/>
          <w:sz w:val="28"/>
          <w:szCs w:val="28"/>
        </w:rPr>
        <w:instrText>Du</w:instrText>
      </w:r>
      <w:r w:rsidR="00E44581" w:rsidRPr="00CD38F7">
        <w:rPr>
          <w:rFonts w:cs="Times New Roman"/>
          <w:sz w:val="28"/>
          <w:szCs w:val="28"/>
        </w:rPr>
        <w:instrText>","</w:instrText>
      </w:r>
      <w:r w:rsidR="00E44581">
        <w:rPr>
          <w:rFonts w:cs="Times New Roman"/>
          <w:sz w:val="28"/>
          <w:szCs w:val="28"/>
        </w:rPr>
        <w:instrText>given</w:instrText>
      </w:r>
      <w:r w:rsidR="00E44581" w:rsidRPr="00CD38F7">
        <w:rPr>
          <w:rFonts w:cs="Times New Roman"/>
          <w:sz w:val="28"/>
          <w:szCs w:val="28"/>
        </w:rPr>
        <w:instrText>":"</w:instrText>
      </w:r>
      <w:r w:rsidR="00E44581">
        <w:rPr>
          <w:rFonts w:cs="Times New Roman"/>
          <w:sz w:val="28"/>
          <w:szCs w:val="28"/>
        </w:rPr>
        <w:instrText>Zhiyun</w:instrText>
      </w:r>
      <w:r w:rsidR="00E44581" w:rsidRPr="00CD38F7">
        <w:rPr>
          <w:rFonts w:cs="Times New Roman"/>
          <w:sz w:val="28"/>
          <w:szCs w:val="28"/>
        </w:rPr>
        <w:instrText>"},{"</w:instrText>
      </w:r>
      <w:r w:rsidR="00E44581">
        <w:rPr>
          <w:rFonts w:cs="Times New Roman"/>
          <w:sz w:val="28"/>
          <w:szCs w:val="28"/>
        </w:rPr>
        <w:instrText>family</w:instrText>
      </w:r>
      <w:r w:rsidR="00E44581" w:rsidRPr="00CD38F7">
        <w:rPr>
          <w:rFonts w:cs="Times New Roman"/>
          <w:sz w:val="28"/>
          <w:szCs w:val="28"/>
        </w:rPr>
        <w:instrText>":"</w:instrText>
      </w:r>
      <w:r w:rsidR="00E44581">
        <w:rPr>
          <w:rFonts w:cs="Times New Roman"/>
          <w:sz w:val="28"/>
          <w:szCs w:val="28"/>
        </w:rPr>
        <w:instrText>Leng</w:instrText>
      </w:r>
      <w:r w:rsidR="00E44581" w:rsidRPr="00CD38F7">
        <w:rPr>
          <w:rFonts w:cs="Times New Roman"/>
          <w:sz w:val="28"/>
          <w:szCs w:val="28"/>
        </w:rPr>
        <w:instrText>","</w:instrText>
      </w:r>
      <w:r w:rsidR="00E44581">
        <w:rPr>
          <w:rFonts w:cs="Times New Roman"/>
          <w:sz w:val="28"/>
          <w:szCs w:val="28"/>
        </w:rPr>
        <w:instrText>given</w:instrText>
      </w:r>
      <w:r w:rsidR="00E44581" w:rsidRPr="00CD38F7">
        <w:rPr>
          <w:rFonts w:cs="Times New Roman"/>
          <w:sz w:val="28"/>
          <w:szCs w:val="28"/>
        </w:rPr>
        <w:instrText>":"</w:instrText>
      </w:r>
      <w:r w:rsidR="00E44581">
        <w:rPr>
          <w:rFonts w:cs="Times New Roman"/>
          <w:sz w:val="28"/>
          <w:szCs w:val="28"/>
        </w:rPr>
        <w:instrText>Huijie</w:instrText>
      </w:r>
      <w:r w:rsidR="00E44581" w:rsidRPr="00CD38F7">
        <w:rPr>
          <w:rFonts w:cs="Times New Roman"/>
          <w:sz w:val="28"/>
          <w:szCs w:val="28"/>
        </w:rPr>
        <w:instrText>"},{"</w:instrText>
      </w:r>
      <w:r w:rsidR="00E44581">
        <w:rPr>
          <w:rFonts w:cs="Times New Roman"/>
          <w:sz w:val="28"/>
          <w:szCs w:val="28"/>
        </w:rPr>
        <w:instrText>family</w:instrText>
      </w:r>
      <w:r w:rsidR="00E44581" w:rsidRPr="00CD38F7">
        <w:rPr>
          <w:rFonts w:cs="Times New Roman"/>
          <w:sz w:val="28"/>
          <w:szCs w:val="28"/>
        </w:rPr>
        <w:instrText>":"</w:instrText>
      </w:r>
      <w:r w:rsidR="00E44581">
        <w:rPr>
          <w:rFonts w:cs="Times New Roman"/>
          <w:sz w:val="28"/>
          <w:szCs w:val="28"/>
        </w:rPr>
        <w:instrText>Cai</w:instrText>
      </w:r>
      <w:r w:rsidR="00E44581" w:rsidRPr="00CD38F7">
        <w:rPr>
          <w:rFonts w:cs="Times New Roman"/>
          <w:sz w:val="28"/>
          <w:szCs w:val="28"/>
        </w:rPr>
        <w:instrText>","</w:instrText>
      </w:r>
      <w:r w:rsidR="00E44581">
        <w:rPr>
          <w:rFonts w:cs="Times New Roman"/>
          <w:sz w:val="28"/>
          <w:szCs w:val="28"/>
        </w:rPr>
        <w:instrText>given</w:instrText>
      </w:r>
      <w:r w:rsidR="00E44581" w:rsidRPr="00CD38F7">
        <w:rPr>
          <w:rFonts w:cs="Times New Roman"/>
          <w:sz w:val="28"/>
          <w:szCs w:val="28"/>
        </w:rPr>
        <w:instrText>":"</w:instrText>
      </w:r>
      <w:r w:rsidR="00E44581">
        <w:rPr>
          <w:rFonts w:cs="Times New Roman"/>
          <w:sz w:val="28"/>
          <w:szCs w:val="28"/>
        </w:rPr>
        <w:instrText>Qing</w:instrText>
      </w:r>
      <w:r w:rsidR="00E44581" w:rsidRPr="00CD38F7">
        <w:rPr>
          <w:rFonts w:cs="Times New Roman"/>
          <w:sz w:val="28"/>
          <w:szCs w:val="28"/>
        </w:rPr>
        <w:instrText>"},{"</w:instrText>
      </w:r>
      <w:r w:rsidR="00E44581">
        <w:rPr>
          <w:rFonts w:cs="Times New Roman"/>
          <w:sz w:val="28"/>
          <w:szCs w:val="28"/>
        </w:rPr>
        <w:instrText>family</w:instrText>
      </w:r>
      <w:r w:rsidR="00E44581" w:rsidRPr="00CD38F7">
        <w:rPr>
          <w:rFonts w:cs="Times New Roman"/>
          <w:sz w:val="28"/>
          <w:szCs w:val="28"/>
        </w:rPr>
        <w:instrText>":"</w:instrText>
      </w:r>
      <w:r w:rsidR="00E44581">
        <w:rPr>
          <w:rFonts w:cs="Times New Roman"/>
          <w:sz w:val="28"/>
          <w:szCs w:val="28"/>
        </w:rPr>
        <w:instrText>Yang</w:instrText>
      </w:r>
      <w:r w:rsidR="00E44581" w:rsidRPr="00CD38F7">
        <w:rPr>
          <w:rFonts w:cs="Times New Roman"/>
          <w:sz w:val="28"/>
          <w:szCs w:val="28"/>
        </w:rPr>
        <w:instrText>","</w:instrText>
      </w:r>
      <w:r w:rsidR="00E44581">
        <w:rPr>
          <w:rFonts w:cs="Times New Roman"/>
          <w:sz w:val="28"/>
          <w:szCs w:val="28"/>
        </w:rPr>
        <w:instrText>given</w:instrText>
      </w:r>
      <w:r w:rsidR="00E44581" w:rsidRPr="00CD38F7">
        <w:rPr>
          <w:rFonts w:cs="Times New Roman"/>
          <w:sz w:val="28"/>
          <w:szCs w:val="28"/>
        </w:rPr>
        <w:instrText>":"</w:instrText>
      </w:r>
      <w:r w:rsidR="00E44581">
        <w:rPr>
          <w:rFonts w:cs="Times New Roman"/>
          <w:sz w:val="28"/>
          <w:szCs w:val="28"/>
        </w:rPr>
        <w:instrText>Xiaoping</w:instrText>
      </w:r>
      <w:r w:rsidR="00E44581" w:rsidRPr="00CD38F7">
        <w:rPr>
          <w:rFonts w:cs="Times New Roman"/>
          <w:sz w:val="28"/>
          <w:szCs w:val="28"/>
        </w:rPr>
        <w:instrText>"}],"</w:instrText>
      </w:r>
      <w:r w:rsidR="00E44581">
        <w:rPr>
          <w:rFonts w:cs="Times New Roman"/>
          <w:sz w:val="28"/>
          <w:szCs w:val="28"/>
        </w:rPr>
        <w:instrText>issued</w:instrText>
      </w:r>
      <w:r w:rsidR="00E44581" w:rsidRPr="00CD38F7">
        <w:rPr>
          <w:rFonts w:cs="Times New Roman"/>
          <w:sz w:val="28"/>
          <w:szCs w:val="28"/>
        </w:rPr>
        <w:instrText>":{"</w:instrText>
      </w:r>
      <w:r w:rsidR="00E44581">
        <w:rPr>
          <w:rFonts w:cs="Times New Roman"/>
          <w:sz w:val="28"/>
          <w:szCs w:val="28"/>
        </w:rPr>
        <w:instrText>date</w:instrText>
      </w:r>
      <w:r w:rsidR="00E44581" w:rsidRPr="00CD38F7">
        <w:rPr>
          <w:rFonts w:cs="Times New Roman"/>
          <w:sz w:val="28"/>
          <w:szCs w:val="28"/>
        </w:rPr>
        <w:instrText>-</w:instrText>
      </w:r>
      <w:r w:rsidR="00E44581">
        <w:rPr>
          <w:rFonts w:cs="Times New Roman"/>
          <w:sz w:val="28"/>
          <w:szCs w:val="28"/>
        </w:rPr>
        <w:instrText>parts</w:instrText>
      </w:r>
      <w:r w:rsidR="00E44581" w:rsidRPr="00CD38F7">
        <w:rPr>
          <w:rFonts w:cs="Times New Roman"/>
          <w:sz w:val="28"/>
          <w:szCs w:val="28"/>
        </w:rPr>
        <w:instrText>":[["2021",7]]}}}],"</w:instrText>
      </w:r>
      <w:r w:rsidR="00E44581">
        <w:rPr>
          <w:rFonts w:cs="Times New Roman"/>
          <w:sz w:val="28"/>
          <w:szCs w:val="28"/>
        </w:rPr>
        <w:instrText>schema</w:instrText>
      </w:r>
      <w:r w:rsidR="00E44581" w:rsidRPr="00CD38F7">
        <w:rPr>
          <w:rFonts w:cs="Times New Roman"/>
          <w:sz w:val="28"/>
          <w:szCs w:val="28"/>
        </w:rPr>
        <w:instrText>":"</w:instrText>
      </w:r>
      <w:r w:rsidR="00E44581">
        <w:rPr>
          <w:rFonts w:cs="Times New Roman"/>
          <w:sz w:val="28"/>
          <w:szCs w:val="28"/>
        </w:rPr>
        <w:instrText>https</w:instrText>
      </w:r>
      <w:r w:rsidR="00E44581" w:rsidRPr="00CD38F7">
        <w:rPr>
          <w:rFonts w:cs="Times New Roman"/>
          <w:sz w:val="28"/>
          <w:szCs w:val="28"/>
        </w:rPr>
        <w:instrText>://</w:instrText>
      </w:r>
      <w:r w:rsidR="00E44581">
        <w:rPr>
          <w:rFonts w:cs="Times New Roman"/>
          <w:sz w:val="28"/>
          <w:szCs w:val="28"/>
        </w:rPr>
        <w:instrText>github</w:instrText>
      </w:r>
      <w:r w:rsidR="00E44581" w:rsidRPr="00CD38F7">
        <w:rPr>
          <w:rFonts w:cs="Times New Roman"/>
          <w:sz w:val="28"/>
          <w:szCs w:val="28"/>
        </w:rPr>
        <w:instrText>.</w:instrText>
      </w:r>
      <w:r w:rsidR="00E44581">
        <w:rPr>
          <w:rFonts w:cs="Times New Roman"/>
          <w:sz w:val="28"/>
          <w:szCs w:val="28"/>
        </w:rPr>
        <w:instrText>com</w:instrText>
      </w:r>
      <w:r w:rsidR="00E44581" w:rsidRPr="00CD38F7">
        <w:rPr>
          <w:rFonts w:cs="Times New Roman"/>
          <w:sz w:val="28"/>
          <w:szCs w:val="28"/>
        </w:rPr>
        <w:instrText>/</w:instrText>
      </w:r>
      <w:r w:rsidR="00E44581">
        <w:rPr>
          <w:rFonts w:cs="Times New Roman"/>
          <w:sz w:val="28"/>
          <w:szCs w:val="28"/>
        </w:rPr>
        <w:instrText>citation</w:instrText>
      </w:r>
      <w:r w:rsidR="00E44581" w:rsidRPr="00CD38F7">
        <w:rPr>
          <w:rFonts w:cs="Times New Roman"/>
          <w:sz w:val="28"/>
          <w:szCs w:val="28"/>
        </w:rPr>
        <w:instrText>-</w:instrText>
      </w:r>
      <w:r w:rsidR="00E44581">
        <w:rPr>
          <w:rFonts w:cs="Times New Roman"/>
          <w:sz w:val="28"/>
          <w:szCs w:val="28"/>
        </w:rPr>
        <w:instrText>style</w:instrText>
      </w:r>
      <w:r w:rsidR="00E44581" w:rsidRPr="00CD38F7">
        <w:rPr>
          <w:rFonts w:cs="Times New Roman"/>
          <w:sz w:val="28"/>
          <w:szCs w:val="28"/>
        </w:rPr>
        <w:instrText>-</w:instrText>
      </w:r>
      <w:r w:rsidR="00E44581">
        <w:rPr>
          <w:rFonts w:cs="Times New Roman"/>
          <w:sz w:val="28"/>
          <w:szCs w:val="28"/>
        </w:rPr>
        <w:instrText>language</w:instrText>
      </w:r>
      <w:r w:rsidR="00E44581" w:rsidRPr="00CD38F7">
        <w:rPr>
          <w:rFonts w:cs="Times New Roman"/>
          <w:sz w:val="28"/>
          <w:szCs w:val="28"/>
        </w:rPr>
        <w:instrText>/</w:instrText>
      </w:r>
      <w:r w:rsidR="00E44581">
        <w:rPr>
          <w:rFonts w:cs="Times New Roman"/>
          <w:sz w:val="28"/>
          <w:szCs w:val="28"/>
        </w:rPr>
        <w:instrText>schema</w:instrText>
      </w:r>
      <w:r w:rsidR="00E44581" w:rsidRPr="00CD38F7">
        <w:rPr>
          <w:rFonts w:cs="Times New Roman"/>
          <w:sz w:val="28"/>
          <w:szCs w:val="28"/>
        </w:rPr>
        <w:instrText>/</w:instrText>
      </w:r>
      <w:r w:rsidR="00E44581">
        <w:rPr>
          <w:rFonts w:cs="Times New Roman"/>
          <w:sz w:val="28"/>
          <w:szCs w:val="28"/>
        </w:rPr>
        <w:instrText>raw</w:instrText>
      </w:r>
      <w:r w:rsidR="00E44581" w:rsidRPr="00CD38F7">
        <w:rPr>
          <w:rFonts w:cs="Times New Roman"/>
          <w:sz w:val="28"/>
          <w:szCs w:val="28"/>
        </w:rPr>
        <w:instrText>/</w:instrText>
      </w:r>
      <w:r w:rsidR="00E44581">
        <w:rPr>
          <w:rFonts w:cs="Times New Roman"/>
          <w:sz w:val="28"/>
          <w:szCs w:val="28"/>
        </w:rPr>
        <w:instrText>master</w:instrText>
      </w:r>
      <w:r w:rsidR="00E44581" w:rsidRPr="00CD38F7">
        <w:rPr>
          <w:rFonts w:cs="Times New Roman"/>
          <w:sz w:val="28"/>
          <w:szCs w:val="28"/>
        </w:rPr>
        <w:instrText>/</w:instrText>
      </w:r>
      <w:r w:rsidR="00E44581">
        <w:rPr>
          <w:rFonts w:cs="Times New Roman"/>
          <w:sz w:val="28"/>
          <w:szCs w:val="28"/>
        </w:rPr>
        <w:instrText>csl</w:instrText>
      </w:r>
      <w:r w:rsidR="00E44581" w:rsidRPr="00CD38F7">
        <w:rPr>
          <w:rFonts w:cs="Times New Roman"/>
          <w:sz w:val="28"/>
          <w:szCs w:val="28"/>
        </w:rPr>
        <w:instrText>-</w:instrText>
      </w:r>
      <w:r w:rsidR="00E44581">
        <w:rPr>
          <w:rFonts w:cs="Times New Roman"/>
          <w:sz w:val="28"/>
          <w:szCs w:val="28"/>
        </w:rPr>
        <w:instrText>citation</w:instrText>
      </w:r>
      <w:r w:rsidR="00E44581" w:rsidRPr="00CD38F7">
        <w:rPr>
          <w:rFonts w:cs="Times New Roman"/>
          <w:sz w:val="28"/>
          <w:szCs w:val="28"/>
        </w:rPr>
        <w:instrText>.</w:instrText>
      </w:r>
      <w:r w:rsidR="00E44581">
        <w:rPr>
          <w:rFonts w:cs="Times New Roman"/>
          <w:sz w:val="28"/>
          <w:szCs w:val="28"/>
        </w:rPr>
        <w:instrText>json</w:instrText>
      </w:r>
      <w:r w:rsidR="00E44581" w:rsidRPr="00CD38F7">
        <w:rPr>
          <w:rFonts w:cs="Times New Roman"/>
          <w:sz w:val="28"/>
          <w:szCs w:val="28"/>
        </w:rPr>
        <w:instrText xml:space="preserve">"} </w:instrText>
      </w:r>
      <w:r w:rsidR="00E44581">
        <w:rPr>
          <w:rFonts w:cs="Times New Roman"/>
          <w:sz w:val="28"/>
          <w:szCs w:val="28"/>
        </w:rPr>
        <w:fldChar w:fldCharType="separate"/>
      </w:r>
      <w:r w:rsidR="00E44581" w:rsidRPr="000F426C">
        <w:rPr>
          <w:rFonts w:cs="Times New Roman"/>
          <w:sz w:val="28"/>
        </w:rPr>
        <w:t>[8]</w:t>
      </w:r>
      <w:r w:rsidR="00E44581">
        <w:rPr>
          <w:rFonts w:cs="Times New Roman"/>
          <w:sz w:val="28"/>
          <w:szCs w:val="28"/>
        </w:rPr>
        <w:fldChar w:fldCharType="end"/>
      </w:r>
      <w:r w:rsidR="00E44581" w:rsidRPr="007D1232">
        <w:rPr>
          <w:rFonts w:cs="Times New Roman"/>
          <w:sz w:val="28"/>
          <w:szCs w:val="28"/>
          <w:lang w:val="kk-KZ"/>
        </w:rPr>
        <w:t xml:space="preserve">. </w:t>
      </w:r>
    </w:p>
    <w:p w14:paraId="20D8B919" w14:textId="692EB074" w:rsidR="00B604F7" w:rsidRDefault="00B604F7" w:rsidP="00804D14">
      <w:pPr>
        <w:ind w:firstLine="709"/>
        <w:jc w:val="both"/>
        <w:rPr>
          <w:rFonts w:cs="Times New Roman"/>
          <w:sz w:val="28"/>
          <w:szCs w:val="28"/>
          <w:lang w:val="kk-KZ"/>
        </w:rPr>
      </w:pPr>
      <w:r w:rsidRPr="00B604F7">
        <w:rPr>
          <w:rFonts w:cs="Times New Roman"/>
          <w:sz w:val="28"/>
          <w:szCs w:val="28"/>
          <w:lang w:val="kk-KZ"/>
        </w:rPr>
        <w:t xml:space="preserve">In [9] Stasys Tautkus et al. proposed a feasible method for producing highly homogeneous bioceramics based on zinc and chromium doped HAP by aqueous sol-gel treatment. Single-phase samples were immersed in a solution simulating human body fluids for one month. The formation of low-crystalline HAP was observed, </w:t>
      </w:r>
      <w:r w:rsidRPr="00B604F7">
        <w:rPr>
          <w:rFonts w:cs="Times New Roman"/>
          <w:sz w:val="28"/>
          <w:szCs w:val="28"/>
          <w:lang w:val="kk-KZ"/>
        </w:rPr>
        <w:lastRenderedPageBreak/>
        <w:t>possibly as a result of the dissolution-precipitation reaction. After heating these powders at 800 °C, FTIR spectroscopic analysis (figure 2) confirmed the formation of β-tricalcium phosphate Ca3(PO4)2, which has long been a commercial product as a bioresorbable synthetic bone substitute used in the reconstruction of all types of bone defects [10, 11].</w:t>
      </w:r>
    </w:p>
    <w:p w14:paraId="4E759032" w14:textId="77777777" w:rsidR="00E44581" w:rsidRDefault="00E44581" w:rsidP="00BE7DE3">
      <w:pPr>
        <w:ind w:firstLine="567"/>
        <w:jc w:val="both"/>
        <w:rPr>
          <w:rFonts w:cs="Times New Roman"/>
          <w:sz w:val="28"/>
          <w:szCs w:val="28"/>
          <w:lang w:val="kk-KZ"/>
        </w:rPr>
      </w:pPr>
    </w:p>
    <w:p w14:paraId="0F29A54F" w14:textId="77777777" w:rsidR="00E44581" w:rsidRDefault="00E44581" w:rsidP="00BE7DE3">
      <w:pPr>
        <w:ind w:firstLine="567"/>
        <w:jc w:val="center"/>
        <w:rPr>
          <w:rFonts w:cs="Times New Roman"/>
          <w:sz w:val="28"/>
          <w:szCs w:val="28"/>
          <w:lang w:val="kk-KZ"/>
        </w:rPr>
      </w:pPr>
      <w:r>
        <w:rPr>
          <w:noProof/>
          <w:lang w:val="ru-RU" w:eastAsia="ru-RU"/>
        </w:rPr>
        <w:drawing>
          <wp:inline distT="0" distB="0" distL="0" distR="0" wp14:anchorId="0ED08EE1" wp14:editId="5700555B">
            <wp:extent cx="5417185" cy="22933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6391"/>
                    <a:stretch/>
                  </pic:blipFill>
                  <pic:spPr bwMode="auto">
                    <a:xfrm>
                      <a:off x="0" y="0"/>
                      <a:ext cx="5441656" cy="2303660"/>
                    </a:xfrm>
                    <a:prstGeom prst="rect">
                      <a:avLst/>
                    </a:prstGeom>
                    <a:ln>
                      <a:noFill/>
                    </a:ln>
                    <a:extLst>
                      <a:ext uri="{53640926-AAD7-44D8-BBD7-CCE9431645EC}">
                        <a14:shadowObscured xmlns:a14="http://schemas.microsoft.com/office/drawing/2010/main"/>
                      </a:ext>
                    </a:extLst>
                  </pic:spPr>
                </pic:pic>
              </a:graphicData>
            </a:graphic>
          </wp:inline>
        </w:drawing>
      </w:r>
    </w:p>
    <w:p w14:paraId="114BB59C" w14:textId="2B0DC274" w:rsidR="000F426C" w:rsidRDefault="00D82F52" w:rsidP="00BE7DE3">
      <w:pPr>
        <w:ind w:firstLine="567"/>
        <w:jc w:val="center"/>
        <w:rPr>
          <w:rFonts w:cs="Times New Roman"/>
          <w:sz w:val="28"/>
          <w:szCs w:val="28"/>
        </w:rPr>
      </w:pPr>
      <w:proofErr w:type="gramStart"/>
      <w:r>
        <w:rPr>
          <w:rFonts w:cs="Times New Roman"/>
          <w:sz w:val="28"/>
          <w:szCs w:val="28"/>
        </w:rPr>
        <w:t>a</w:t>
      </w:r>
      <w:proofErr w:type="gramEnd"/>
      <w:r>
        <w:rPr>
          <w:rFonts w:cs="Times New Roman"/>
          <w:sz w:val="28"/>
          <w:szCs w:val="28"/>
        </w:rPr>
        <w:tab/>
      </w:r>
      <w:r>
        <w:rPr>
          <w:rFonts w:cs="Times New Roman"/>
          <w:sz w:val="28"/>
          <w:szCs w:val="28"/>
        </w:rPr>
        <w:tab/>
      </w:r>
      <w:r>
        <w:rPr>
          <w:rFonts w:cs="Times New Roman"/>
          <w:sz w:val="28"/>
          <w:szCs w:val="28"/>
        </w:rPr>
        <w:tab/>
      </w:r>
      <w:r>
        <w:rPr>
          <w:rFonts w:cs="Times New Roman"/>
          <w:sz w:val="28"/>
          <w:szCs w:val="28"/>
        </w:rPr>
        <w:tab/>
      </w:r>
      <w:r>
        <w:rPr>
          <w:rFonts w:cs="Times New Roman"/>
          <w:sz w:val="28"/>
          <w:szCs w:val="28"/>
        </w:rPr>
        <w:tab/>
      </w:r>
      <w:r>
        <w:rPr>
          <w:rFonts w:cs="Times New Roman"/>
          <w:sz w:val="28"/>
          <w:szCs w:val="28"/>
        </w:rPr>
        <w:tab/>
      </w:r>
      <w:r>
        <w:rPr>
          <w:rFonts w:cs="Times New Roman"/>
          <w:sz w:val="28"/>
          <w:szCs w:val="28"/>
        </w:rPr>
        <w:tab/>
        <w:t>b</w:t>
      </w:r>
    </w:p>
    <w:p w14:paraId="0123FF67" w14:textId="77777777" w:rsidR="00804D14" w:rsidRDefault="00804D14" w:rsidP="00BE7DE3">
      <w:pPr>
        <w:ind w:firstLine="567"/>
        <w:jc w:val="center"/>
        <w:rPr>
          <w:rFonts w:cs="Times New Roman"/>
          <w:sz w:val="28"/>
          <w:szCs w:val="28"/>
        </w:rPr>
      </w:pPr>
    </w:p>
    <w:p w14:paraId="49E99FBA" w14:textId="390FDA7C" w:rsidR="00D82F52" w:rsidRDefault="00804D14" w:rsidP="00111139">
      <w:pPr>
        <w:ind w:firstLine="709"/>
        <w:jc w:val="both"/>
        <w:rPr>
          <w:rFonts w:cs="Times New Roman"/>
          <w:sz w:val="28"/>
          <w:szCs w:val="28"/>
          <w:lang w:val="kk-KZ"/>
        </w:rPr>
      </w:pPr>
      <w:r w:rsidRPr="00D82F52">
        <w:rPr>
          <w:rFonts w:cs="Times New Roman"/>
          <w:sz w:val="28"/>
          <w:szCs w:val="28"/>
          <w:lang w:val="kk-KZ"/>
        </w:rPr>
        <w:t>a – scaffolds with the 3:1 weight fr</w:t>
      </w:r>
      <w:r w:rsidR="00111139">
        <w:rPr>
          <w:rFonts w:cs="Times New Roman"/>
          <w:sz w:val="28"/>
          <w:szCs w:val="28"/>
          <w:lang w:val="kk-KZ"/>
        </w:rPr>
        <w:t xml:space="preserve">action of silicate and HAP, b – </w:t>
      </w:r>
      <w:r w:rsidRPr="00D82F52">
        <w:rPr>
          <w:rFonts w:cs="Times New Roman"/>
          <w:sz w:val="28"/>
          <w:szCs w:val="28"/>
          <w:lang w:val="kk-KZ"/>
        </w:rPr>
        <w:t>scaffolds wi</w:t>
      </w:r>
      <w:r>
        <w:rPr>
          <w:rFonts w:cs="Times New Roman"/>
          <w:sz w:val="28"/>
          <w:szCs w:val="28"/>
          <w:lang w:val="kk-KZ"/>
        </w:rPr>
        <w:t>th the 1: 3 of silicate and HAP</w:t>
      </w:r>
    </w:p>
    <w:p w14:paraId="5D09D660" w14:textId="77777777" w:rsidR="00804D14" w:rsidRPr="00D82F52" w:rsidRDefault="00804D14" w:rsidP="00804D14">
      <w:pPr>
        <w:ind w:firstLine="709"/>
        <w:jc w:val="both"/>
        <w:rPr>
          <w:rFonts w:cs="Times New Roman"/>
          <w:sz w:val="28"/>
          <w:szCs w:val="28"/>
        </w:rPr>
      </w:pPr>
    </w:p>
    <w:p w14:paraId="4BB784B1" w14:textId="03E2A466" w:rsidR="00E44581" w:rsidRDefault="000F426C" w:rsidP="00804D14">
      <w:pPr>
        <w:jc w:val="center"/>
        <w:rPr>
          <w:rFonts w:cs="Times New Roman"/>
          <w:sz w:val="28"/>
          <w:szCs w:val="28"/>
          <w:lang w:val="kk-KZ"/>
        </w:rPr>
      </w:pPr>
      <w:r w:rsidRPr="000F426C">
        <w:rPr>
          <w:rFonts w:cs="Times New Roman"/>
          <w:sz w:val="28"/>
          <w:szCs w:val="28"/>
          <w:lang w:val="kk-KZ"/>
        </w:rPr>
        <w:t xml:space="preserve">Figure 1 </w:t>
      </w:r>
      <w:r w:rsidR="00F0005F" w:rsidRPr="00F0005F">
        <w:rPr>
          <w:rFonts w:cs="Times New Roman"/>
          <w:sz w:val="28"/>
          <w:szCs w:val="28"/>
          <w:lang w:val="kk-KZ"/>
        </w:rPr>
        <w:t>−</w:t>
      </w:r>
      <w:r w:rsidRPr="000F426C">
        <w:rPr>
          <w:rFonts w:cs="Times New Roman"/>
          <w:sz w:val="28"/>
          <w:szCs w:val="28"/>
          <w:lang w:val="kk-KZ"/>
        </w:rPr>
        <w:t xml:space="preserve"> Attachment and spread of bone marrow mesenchymal stromal cells after seeding on various scaffolds of calcium silicate nanofibers and gelatin-coated HAP </w:t>
      </w:r>
      <w:r w:rsidR="00804D14">
        <w:rPr>
          <w:rFonts w:cs="Times New Roman"/>
          <w:sz w:val="28"/>
          <w:szCs w:val="28"/>
          <w:lang w:val="kk-KZ"/>
        </w:rPr>
        <w:t xml:space="preserve">nanowires. </w:t>
      </w:r>
      <w:r w:rsidRPr="000F426C">
        <w:rPr>
          <w:rFonts w:cs="Times New Roman"/>
          <w:sz w:val="28"/>
          <w:szCs w:val="28"/>
          <w:lang w:val="kk-KZ"/>
        </w:rPr>
        <w:t xml:space="preserve">Arrows indicate attached cells on scaffolds </w:t>
      </w:r>
      <w:r w:rsidR="00E44581">
        <w:rPr>
          <w:rFonts w:cs="Times New Roman"/>
          <w:sz w:val="28"/>
          <w:szCs w:val="28"/>
        </w:rPr>
        <w:fldChar w:fldCharType="begin"/>
      </w:r>
      <w:r w:rsidR="00E44581" w:rsidRPr="000F426C">
        <w:rPr>
          <w:rFonts w:cs="Times New Roman"/>
          <w:sz w:val="28"/>
          <w:szCs w:val="28"/>
          <w:lang w:val="kk-KZ"/>
        </w:rPr>
        <w:instrText xml:space="preserve"> ADDIN ZOTERO_ITEM CSL_CITATION {"citationID":"9tmfTKtE","properties":{"formattedCitation":"[8]","plainCitation":"[8]","noteIndex":0},"citationItems":[{"id":10517,"uris":["http://zotero.org/users/7046876/items/5W2DHZHG"],"uri":["http://zotero.org/users/7046876/items/5W2DHZHG"],"itemData":{"id":10517,"type":"article-journal","container-title":"Ceramics International","DOI":"10.1016/j.ceramint.2021.03.234","ISSN":"02728842","issue":"13","journalAbbreviation":"Ceramics International","language":"en","page":"18920-18930","source":"DOI.org (Crossref)","title":"Bioceramic fibrous scaffolds built with calcium silicate/hydroxyapatite nanofibers showing advantages for bone regeneration","volume":"47","author":[{"family":"Zheng","given":"Tianyi"},{"family":"Guo","given":"Liying"},{"family":"Du","given":"Zhiyun"},{"family":"Leng","given":"Huijie"},{"family":"Cai","given":"Qing"},{"family":"Yang","given":"Xiaoping"}],"issued":{"date-parts":[["2021",7]]}}}],"schema":"https://github.com/citation-style-language/schema/raw/master/csl-citation.json"} </w:instrText>
      </w:r>
      <w:r w:rsidR="00E44581">
        <w:rPr>
          <w:rFonts w:cs="Times New Roman"/>
          <w:sz w:val="28"/>
          <w:szCs w:val="28"/>
        </w:rPr>
        <w:fldChar w:fldCharType="separate"/>
      </w:r>
      <w:r w:rsidR="00E44581" w:rsidRPr="000F426C">
        <w:rPr>
          <w:rFonts w:cs="Times New Roman"/>
          <w:sz w:val="28"/>
          <w:lang w:val="kk-KZ"/>
        </w:rPr>
        <w:t>[8]</w:t>
      </w:r>
      <w:r w:rsidR="00E44581">
        <w:rPr>
          <w:rFonts w:cs="Times New Roman"/>
          <w:sz w:val="28"/>
          <w:szCs w:val="28"/>
        </w:rPr>
        <w:fldChar w:fldCharType="end"/>
      </w:r>
    </w:p>
    <w:p w14:paraId="6DF0953A" w14:textId="15D3CF3D" w:rsidR="00E44581" w:rsidRPr="007D1232" w:rsidRDefault="00E44581" w:rsidP="00B604F7">
      <w:pPr>
        <w:jc w:val="both"/>
        <w:rPr>
          <w:rFonts w:cs="Times New Roman"/>
          <w:sz w:val="28"/>
          <w:szCs w:val="28"/>
          <w:lang w:val="kk-KZ"/>
        </w:rPr>
      </w:pPr>
    </w:p>
    <w:p w14:paraId="4199D14C" w14:textId="77777777" w:rsidR="00E44581" w:rsidRPr="007D1232" w:rsidRDefault="00E44581" w:rsidP="00BE7DE3">
      <w:pPr>
        <w:ind w:firstLine="567"/>
        <w:jc w:val="center"/>
        <w:rPr>
          <w:rFonts w:cs="Times New Roman"/>
          <w:sz w:val="28"/>
          <w:szCs w:val="28"/>
          <w:lang w:val="kk-KZ"/>
        </w:rPr>
      </w:pPr>
      <w:r>
        <w:rPr>
          <w:noProof/>
          <w:lang w:val="ru-RU" w:eastAsia="ru-RU"/>
        </w:rPr>
        <w:drawing>
          <wp:inline distT="0" distB="0" distL="0" distR="0" wp14:anchorId="6A8936BD" wp14:editId="0F475FD4">
            <wp:extent cx="3368040" cy="2637127"/>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74954" cy="2642540"/>
                    </a:xfrm>
                    <a:prstGeom prst="rect">
                      <a:avLst/>
                    </a:prstGeom>
                  </pic:spPr>
                </pic:pic>
              </a:graphicData>
            </a:graphic>
          </wp:inline>
        </w:drawing>
      </w:r>
    </w:p>
    <w:p w14:paraId="211B6ACC" w14:textId="77777777" w:rsidR="00D4091C" w:rsidRDefault="00D4091C" w:rsidP="00BE7DE3">
      <w:pPr>
        <w:ind w:firstLine="567"/>
        <w:jc w:val="center"/>
        <w:rPr>
          <w:rFonts w:cs="Times New Roman"/>
          <w:sz w:val="28"/>
          <w:szCs w:val="28"/>
          <w:lang w:val="kk-KZ"/>
        </w:rPr>
      </w:pPr>
    </w:p>
    <w:p w14:paraId="44FF3AEF" w14:textId="1532E248" w:rsidR="00E44581" w:rsidRDefault="00A95591" w:rsidP="00804D14">
      <w:pPr>
        <w:jc w:val="center"/>
        <w:rPr>
          <w:rFonts w:cs="Times New Roman"/>
          <w:sz w:val="28"/>
          <w:szCs w:val="28"/>
          <w:lang w:val="kk-KZ"/>
        </w:rPr>
      </w:pPr>
      <w:r w:rsidRPr="00A95591">
        <w:rPr>
          <w:rFonts w:cs="Times New Roman"/>
          <w:sz w:val="28"/>
          <w:szCs w:val="28"/>
          <w:lang w:val="kk-KZ"/>
        </w:rPr>
        <w:t xml:space="preserve">Figure 2 </w:t>
      </w:r>
      <w:r w:rsidR="00F0005F" w:rsidRPr="00F0005F">
        <w:rPr>
          <w:rFonts w:cs="Times New Roman"/>
          <w:sz w:val="28"/>
          <w:szCs w:val="28"/>
          <w:lang w:val="kk-KZ"/>
        </w:rPr>
        <w:t xml:space="preserve"> − </w:t>
      </w:r>
      <w:r w:rsidRPr="00A95591">
        <w:rPr>
          <w:rFonts w:cs="Times New Roman"/>
          <w:sz w:val="28"/>
          <w:szCs w:val="28"/>
          <w:lang w:val="kk-KZ"/>
        </w:rPr>
        <w:t xml:space="preserve"> FTIR spectra of HAP (1</w:t>
      </w:r>
      <w:r w:rsidR="00360417">
        <w:rPr>
          <w:rFonts w:cs="Times New Roman"/>
          <w:sz w:val="28"/>
          <w:szCs w:val="28"/>
        </w:rPr>
        <w:t>),</w:t>
      </w:r>
      <w:r w:rsidRPr="00A95591">
        <w:rPr>
          <w:rFonts w:cs="Times New Roman"/>
          <w:sz w:val="28"/>
          <w:szCs w:val="28"/>
          <w:lang w:val="kk-KZ"/>
        </w:rPr>
        <w:t xml:space="preserve"> </w:t>
      </w:r>
      <w:r w:rsidRPr="007D1232">
        <w:rPr>
          <w:rFonts w:cs="Times New Roman"/>
          <w:sz w:val="28"/>
          <w:szCs w:val="28"/>
          <w:lang w:val="kk-KZ"/>
        </w:rPr>
        <w:t>Ca</w:t>
      </w:r>
      <w:r w:rsidR="00360417">
        <w:rPr>
          <w:rFonts w:cs="Times New Roman"/>
          <w:sz w:val="28"/>
          <w:szCs w:val="28"/>
          <w:vertAlign w:val="subscript"/>
          <w:lang w:val="kk-KZ"/>
        </w:rPr>
        <w:t>9.8</w:t>
      </w:r>
      <w:r w:rsidRPr="007D1232">
        <w:rPr>
          <w:rFonts w:cs="Times New Roman"/>
          <w:sz w:val="28"/>
          <w:szCs w:val="28"/>
          <w:lang w:val="kk-KZ"/>
        </w:rPr>
        <w:t>Zn</w:t>
      </w:r>
      <w:r w:rsidRPr="00393819">
        <w:rPr>
          <w:rFonts w:cs="Times New Roman"/>
          <w:sz w:val="28"/>
          <w:szCs w:val="28"/>
          <w:vertAlign w:val="subscript"/>
          <w:lang w:val="kk-KZ"/>
        </w:rPr>
        <w:t>0.1</w:t>
      </w:r>
      <w:r w:rsidRPr="007D1232">
        <w:rPr>
          <w:rFonts w:cs="Times New Roman"/>
          <w:sz w:val="28"/>
          <w:szCs w:val="28"/>
          <w:lang w:val="kk-KZ"/>
        </w:rPr>
        <w:t>Cr</w:t>
      </w:r>
      <w:r w:rsidRPr="00393819">
        <w:rPr>
          <w:rFonts w:cs="Times New Roman"/>
          <w:sz w:val="28"/>
          <w:szCs w:val="28"/>
          <w:vertAlign w:val="subscript"/>
          <w:lang w:val="kk-KZ"/>
        </w:rPr>
        <w:t>0.1</w:t>
      </w:r>
      <w:r w:rsidRPr="007D1232">
        <w:rPr>
          <w:rFonts w:cs="Times New Roman"/>
          <w:sz w:val="28"/>
          <w:szCs w:val="28"/>
          <w:lang w:val="kk-KZ"/>
        </w:rPr>
        <w:t>(PO</w:t>
      </w:r>
      <w:r w:rsidRPr="00393819">
        <w:rPr>
          <w:rFonts w:cs="Times New Roman"/>
          <w:sz w:val="28"/>
          <w:szCs w:val="28"/>
          <w:vertAlign w:val="subscript"/>
          <w:lang w:val="kk-KZ"/>
        </w:rPr>
        <w:t>4</w:t>
      </w:r>
      <w:r w:rsidRPr="007D1232">
        <w:rPr>
          <w:rFonts w:cs="Times New Roman"/>
          <w:sz w:val="28"/>
          <w:szCs w:val="28"/>
          <w:lang w:val="kk-KZ"/>
        </w:rPr>
        <w:t>)</w:t>
      </w:r>
      <w:r w:rsidRPr="00393819">
        <w:rPr>
          <w:rFonts w:cs="Times New Roman"/>
          <w:sz w:val="28"/>
          <w:szCs w:val="28"/>
          <w:vertAlign w:val="subscript"/>
          <w:lang w:val="kk-KZ"/>
        </w:rPr>
        <w:t>6</w:t>
      </w:r>
      <w:r w:rsidRPr="007D1232">
        <w:rPr>
          <w:rFonts w:cs="Times New Roman"/>
          <w:sz w:val="28"/>
          <w:szCs w:val="28"/>
          <w:lang w:val="kk-KZ"/>
        </w:rPr>
        <w:t>(OH)</w:t>
      </w:r>
      <w:r w:rsidRPr="00393819">
        <w:rPr>
          <w:rFonts w:cs="Times New Roman"/>
          <w:sz w:val="28"/>
          <w:szCs w:val="28"/>
          <w:vertAlign w:val="subscript"/>
          <w:lang w:val="kk-KZ"/>
        </w:rPr>
        <w:t>2</w:t>
      </w:r>
      <w:r w:rsidRPr="007D1232">
        <w:rPr>
          <w:rFonts w:cs="Times New Roman"/>
          <w:sz w:val="28"/>
          <w:szCs w:val="28"/>
          <w:lang w:val="kk-KZ"/>
        </w:rPr>
        <w:t xml:space="preserve"> (2), Ca</w:t>
      </w:r>
      <w:r w:rsidRPr="00393819">
        <w:rPr>
          <w:rFonts w:cs="Times New Roman"/>
          <w:sz w:val="28"/>
          <w:szCs w:val="28"/>
          <w:vertAlign w:val="subscript"/>
          <w:lang w:val="kk-KZ"/>
        </w:rPr>
        <w:t>9.5</w:t>
      </w:r>
      <w:r w:rsidRPr="007D1232">
        <w:rPr>
          <w:rFonts w:cs="Times New Roman"/>
          <w:sz w:val="28"/>
          <w:szCs w:val="28"/>
          <w:lang w:val="kk-KZ"/>
        </w:rPr>
        <w:t>Zn</w:t>
      </w:r>
      <w:r w:rsidRPr="00393819">
        <w:rPr>
          <w:rFonts w:cs="Times New Roman"/>
          <w:sz w:val="28"/>
          <w:szCs w:val="28"/>
          <w:vertAlign w:val="subscript"/>
          <w:lang w:val="kk-KZ"/>
        </w:rPr>
        <w:t>0.25</w:t>
      </w:r>
      <w:r w:rsidRPr="007D1232">
        <w:rPr>
          <w:rFonts w:cs="Times New Roman"/>
          <w:sz w:val="28"/>
          <w:szCs w:val="28"/>
          <w:lang w:val="kk-KZ"/>
        </w:rPr>
        <w:t>Cr</w:t>
      </w:r>
      <w:r w:rsidRPr="00393819">
        <w:rPr>
          <w:rFonts w:cs="Times New Roman"/>
          <w:sz w:val="28"/>
          <w:szCs w:val="28"/>
          <w:vertAlign w:val="subscript"/>
          <w:lang w:val="kk-KZ"/>
        </w:rPr>
        <w:t>0.25</w:t>
      </w:r>
      <w:r w:rsidRPr="007D1232">
        <w:rPr>
          <w:rFonts w:cs="Times New Roman"/>
          <w:sz w:val="28"/>
          <w:szCs w:val="28"/>
          <w:lang w:val="kk-KZ"/>
        </w:rPr>
        <w:t>(PO</w:t>
      </w:r>
      <w:r w:rsidRPr="00393819">
        <w:rPr>
          <w:rFonts w:cs="Times New Roman"/>
          <w:sz w:val="28"/>
          <w:szCs w:val="28"/>
          <w:vertAlign w:val="subscript"/>
          <w:lang w:val="kk-KZ"/>
        </w:rPr>
        <w:t>4</w:t>
      </w:r>
      <w:r w:rsidRPr="007D1232">
        <w:rPr>
          <w:rFonts w:cs="Times New Roman"/>
          <w:sz w:val="28"/>
          <w:szCs w:val="28"/>
          <w:lang w:val="kk-KZ"/>
        </w:rPr>
        <w:t>)</w:t>
      </w:r>
      <w:r w:rsidRPr="00393819">
        <w:rPr>
          <w:rFonts w:cs="Times New Roman"/>
          <w:sz w:val="28"/>
          <w:szCs w:val="28"/>
          <w:vertAlign w:val="subscript"/>
          <w:lang w:val="kk-KZ"/>
        </w:rPr>
        <w:t>6</w:t>
      </w:r>
      <w:r w:rsidRPr="007D1232">
        <w:rPr>
          <w:rFonts w:cs="Times New Roman"/>
          <w:sz w:val="28"/>
          <w:szCs w:val="28"/>
          <w:lang w:val="kk-KZ"/>
        </w:rPr>
        <w:t>(OH)</w:t>
      </w:r>
      <w:r w:rsidRPr="00393819">
        <w:rPr>
          <w:rFonts w:cs="Times New Roman"/>
          <w:sz w:val="28"/>
          <w:szCs w:val="28"/>
          <w:vertAlign w:val="subscript"/>
          <w:lang w:val="kk-KZ"/>
        </w:rPr>
        <w:t>2</w:t>
      </w:r>
      <w:r w:rsidRPr="007D1232">
        <w:rPr>
          <w:rFonts w:cs="Times New Roman"/>
          <w:sz w:val="28"/>
          <w:szCs w:val="28"/>
          <w:lang w:val="kk-KZ"/>
        </w:rPr>
        <w:t xml:space="preserve"> (3) </w:t>
      </w:r>
      <w:r w:rsidR="00360417">
        <w:rPr>
          <w:rFonts w:cs="Times New Roman"/>
          <w:sz w:val="28"/>
          <w:szCs w:val="28"/>
          <w:lang w:val="kk-KZ"/>
        </w:rPr>
        <w:t xml:space="preserve">and </w:t>
      </w:r>
      <w:r w:rsidRPr="007D1232">
        <w:rPr>
          <w:rFonts w:cs="Times New Roman"/>
          <w:sz w:val="28"/>
          <w:szCs w:val="28"/>
          <w:lang w:val="kk-KZ"/>
        </w:rPr>
        <w:t>Ca</w:t>
      </w:r>
      <w:r w:rsidR="00360417">
        <w:rPr>
          <w:rFonts w:cs="Times New Roman"/>
          <w:sz w:val="28"/>
          <w:szCs w:val="28"/>
          <w:vertAlign w:val="subscript"/>
          <w:lang w:val="kk-KZ"/>
        </w:rPr>
        <w:t>9.3</w:t>
      </w:r>
      <w:r w:rsidRPr="007D1232">
        <w:rPr>
          <w:rFonts w:cs="Times New Roman"/>
          <w:sz w:val="28"/>
          <w:szCs w:val="28"/>
          <w:lang w:val="kk-KZ"/>
        </w:rPr>
        <w:t>Zn</w:t>
      </w:r>
      <w:r w:rsidR="00360417">
        <w:rPr>
          <w:rFonts w:cs="Times New Roman"/>
          <w:sz w:val="28"/>
          <w:szCs w:val="28"/>
          <w:vertAlign w:val="subscript"/>
          <w:lang w:val="kk-KZ"/>
        </w:rPr>
        <w:t>0.4</w:t>
      </w:r>
      <w:r w:rsidRPr="007D1232">
        <w:rPr>
          <w:rFonts w:cs="Times New Roman"/>
          <w:sz w:val="28"/>
          <w:szCs w:val="28"/>
          <w:lang w:val="kk-KZ"/>
        </w:rPr>
        <w:t>Cr</w:t>
      </w:r>
      <w:r w:rsidRPr="00393819">
        <w:rPr>
          <w:rFonts w:cs="Times New Roman"/>
          <w:sz w:val="28"/>
          <w:szCs w:val="28"/>
          <w:vertAlign w:val="subscript"/>
          <w:lang w:val="kk-KZ"/>
        </w:rPr>
        <w:t>0.3</w:t>
      </w:r>
      <w:r w:rsidRPr="007D1232">
        <w:rPr>
          <w:rFonts w:cs="Times New Roman"/>
          <w:sz w:val="28"/>
          <w:szCs w:val="28"/>
          <w:lang w:val="kk-KZ"/>
        </w:rPr>
        <w:t>(PO</w:t>
      </w:r>
      <w:r w:rsidRPr="00393819">
        <w:rPr>
          <w:rFonts w:cs="Times New Roman"/>
          <w:sz w:val="28"/>
          <w:szCs w:val="28"/>
          <w:vertAlign w:val="subscript"/>
          <w:lang w:val="kk-KZ"/>
        </w:rPr>
        <w:t>4</w:t>
      </w:r>
      <w:r w:rsidRPr="007D1232">
        <w:rPr>
          <w:rFonts w:cs="Times New Roman"/>
          <w:sz w:val="28"/>
          <w:szCs w:val="28"/>
          <w:lang w:val="kk-KZ"/>
        </w:rPr>
        <w:t>)</w:t>
      </w:r>
      <w:r w:rsidRPr="00393819">
        <w:rPr>
          <w:rFonts w:cs="Times New Roman"/>
          <w:sz w:val="28"/>
          <w:szCs w:val="28"/>
          <w:vertAlign w:val="subscript"/>
          <w:lang w:val="kk-KZ"/>
        </w:rPr>
        <w:t>6</w:t>
      </w:r>
      <w:r w:rsidRPr="007D1232">
        <w:rPr>
          <w:rFonts w:cs="Times New Roman"/>
          <w:sz w:val="28"/>
          <w:szCs w:val="28"/>
          <w:lang w:val="kk-KZ"/>
        </w:rPr>
        <w:t>(OH)</w:t>
      </w:r>
      <w:r w:rsidRPr="00393819">
        <w:rPr>
          <w:rFonts w:cs="Times New Roman"/>
          <w:sz w:val="28"/>
          <w:szCs w:val="28"/>
          <w:vertAlign w:val="subscript"/>
          <w:lang w:val="kk-KZ"/>
        </w:rPr>
        <w:t>2</w:t>
      </w:r>
      <w:r w:rsidRPr="007D1232">
        <w:rPr>
          <w:rFonts w:cs="Times New Roman"/>
          <w:sz w:val="28"/>
          <w:szCs w:val="28"/>
          <w:lang w:val="kk-KZ"/>
        </w:rPr>
        <w:t xml:space="preserve"> (4) </w:t>
      </w:r>
      <w:r w:rsidRPr="00A95591">
        <w:rPr>
          <w:rFonts w:cs="Times New Roman"/>
          <w:sz w:val="28"/>
          <w:szCs w:val="28"/>
          <w:lang w:val="kk-KZ"/>
        </w:rPr>
        <w:t xml:space="preserve">after immersion and reheating </w:t>
      </w:r>
      <w:r w:rsidR="00E44581">
        <w:rPr>
          <w:rFonts w:cs="Times New Roman"/>
          <w:sz w:val="28"/>
          <w:szCs w:val="28"/>
          <w:lang w:val="kk-KZ"/>
        </w:rPr>
        <w:fldChar w:fldCharType="begin"/>
      </w:r>
      <w:r w:rsidR="00E44581">
        <w:rPr>
          <w:rFonts w:cs="Times New Roman"/>
          <w:sz w:val="28"/>
          <w:szCs w:val="28"/>
          <w:lang w:val="kk-KZ"/>
        </w:rPr>
        <w:instrText xml:space="preserve"> ADDIN ZOTERO_ITEM CSL_CITATION {"citationID":"i72Fyd26","properties":{"formattedCitation":"[9]","plainCitation":"[9]","noteIndex":0},"citationItems":[{"id":10502,"uris":["http://zotero.org/users/7046876/items/B9FXU9I6"],"uri":["http://zotero.org/users/7046876/items/B9FXU9I6"],"itemData":{"id":10502,"type":"article-journal","container-title":"Journal of Solid State Chemistry","DOI":"10.1016/j.jssc.2020.121202","ISSN":"00224596","journalAbbreviation":"Journal of Solid State Chemistry","language":"en","page":"121202","source":"DOI.org (Crossref)","title":"Zinc and chromium co-doped calcium hydroxyapatite: Sol-gel synthesis, characterization, behaviour in simulated body fluid and phase transformations","title-short":"Zinc and chromium co-doped calcium hydroxyapatite","volume":"284","author":[{"family":"Tautkus","given":"Stasys"},{"family":"Ishikawa","given":"Kunio"},{"family":"Ramanauskas","given":"Rimantas"},{"family":"Kareiva","given":"Aivaras"}],"issued":{"date-parts":[["2020",4]]}}}],"schema":"https://github.com/citation-style-language/schema/raw/master/csl-citation.json"} </w:instrText>
      </w:r>
      <w:r w:rsidR="00E44581">
        <w:rPr>
          <w:rFonts w:cs="Times New Roman"/>
          <w:sz w:val="28"/>
          <w:szCs w:val="28"/>
          <w:lang w:val="kk-KZ"/>
        </w:rPr>
        <w:fldChar w:fldCharType="separate"/>
      </w:r>
      <w:r w:rsidR="00E44581" w:rsidRPr="00393819">
        <w:rPr>
          <w:rFonts w:cs="Times New Roman"/>
          <w:sz w:val="28"/>
          <w:lang w:val="kk-KZ"/>
        </w:rPr>
        <w:t>[9]</w:t>
      </w:r>
      <w:r w:rsidR="00E44581">
        <w:rPr>
          <w:rFonts w:cs="Times New Roman"/>
          <w:sz w:val="28"/>
          <w:szCs w:val="28"/>
          <w:lang w:val="kk-KZ"/>
        </w:rPr>
        <w:fldChar w:fldCharType="end"/>
      </w:r>
    </w:p>
    <w:p w14:paraId="0E84B300" w14:textId="77777777" w:rsidR="00E44581" w:rsidRDefault="00E44581" w:rsidP="00BE7DE3">
      <w:pPr>
        <w:ind w:firstLine="567"/>
        <w:jc w:val="both"/>
        <w:rPr>
          <w:rFonts w:cs="Times New Roman"/>
          <w:sz w:val="28"/>
          <w:szCs w:val="28"/>
          <w:lang w:val="kk-KZ"/>
        </w:rPr>
      </w:pPr>
    </w:p>
    <w:p w14:paraId="13D3C81E" w14:textId="1AC6842D" w:rsidR="00E44581" w:rsidRDefault="00A95591" w:rsidP="00111139">
      <w:pPr>
        <w:ind w:firstLine="709"/>
        <w:jc w:val="both"/>
        <w:rPr>
          <w:rFonts w:cs="Times New Roman"/>
          <w:sz w:val="28"/>
          <w:szCs w:val="28"/>
          <w:lang w:val="kk-KZ"/>
        </w:rPr>
      </w:pPr>
      <w:r w:rsidRPr="00A95591">
        <w:rPr>
          <w:rFonts w:cs="Times New Roman"/>
          <w:sz w:val="28"/>
          <w:szCs w:val="28"/>
          <w:lang w:val="kk-KZ"/>
        </w:rPr>
        <w:lastRenderedPageBreak/>
        <w:t>In dentistry, HAP has been successfully used since the early 80s of the last century: at first it was used to replace teeth, a little later for fixation. Today, HAP is contained not only in dental fillings and dental cement, but is even present in toothpastes as a component aimed at reducing plaque [6]. In work</w:t>
      </w:r>
      <w:r w:rsidR="00E44581">
        <w:rPr>
          <w:rFonts w:cs="Times New Roman"/>
          <w:sz w:val="28"/>
          <w:szCs w:val="28"/>
          <w:lang w:val="kk-KZ"/>
        </w:rPr>
        <w:t xml:space="preserve"> </w:t>
      </w:r>
      <w:r w:rsidR="00E44581">
        <w:rPr>
          <w:rFonts w:cs="Times New Roman"/>
          <w:sz w:val="28"/>
          <w:szCs w:val="28"/>
          <w:lang w:val="kk-KZ"/>
        </w:rPr>
        <w:fldChar w:fldCharType="begin"/>
      </w:r>
      <w:r w:rsidR="00E44581">
        <w:rPr>
          <w:rFonts w:cs="Times New Roman"/>
          <w:sz w:val="28"/>
          <w:szCs w:val="28"/>
          <w:lang w:val="kk-KZ"/>
        </w:rPr>
        <w:instrText xml:space="preserve"> ADDIN ZOTERO_ITEM CSL_CITATION {"citationID":"ha2XKAXj","properties":{"formattedCitation":"[10]","plainCitation":"[10]","noteIndex":0},"citationItems":[{"id":10501,"uris":["http://zotero.org/users/7046876/items/MPKPW2JZ"],"uri":["http://zotero.org/users/7046876/items/MPKPW2JZ"],"itemData":{"id":10501,"type":"article-journal","container-title":"Applied Clay Science","DOI":"10.1016/j.clay.2020.105822","ISSN":"01691317","journalAbbreviation":"Applied Clay Science","language":"en","page":"105822","source":"DOI.org (Crossref)","title":"Calcium montmorillonite and montmorillonite with hydroxyapatite layer as fillers in dental composites with remineralizing potential","volume":"198","author":[{"family":"Sandomierski","given":"Mariusz"},{"family":"Buchwald","given":"Zuzanna"},{"family":"Voelkel","given":"Adam"}],"issued":{"date-parts":[["2020",11]]}}}],"schema":"https://github.com/citation-style-language/schema/raw/master/csl-citation.json"} </w:instrText>
      </w:r>
      <w:r w:rsidR="00E44581">
        <w:rPr>
          <w:rFonts w:cs="Times New Roman"/>
          <w:sz w:val="28"/>
          <w:szCs w:val="28"/>
          <w:lang w:val="kk-KZ"/>
        </w:rPr>
        <w:fldChar w:fldCharType="separate"/>
      </w:r>
      <w:r w:rsidR="00E44581" w:rsidRPr="00A95591">
        <w:rPr>
          <w:rFonts w:cs="Times New Roman"/>
          <w:sz w:val="28"/>
        </w:rPr>
        <w:t>[10]</w:t>
      </w:r>
      <w:r w:rsidR="00E44581">
        <w:rPr>
          <w:rFonts w:cs="Times New Roman"/>
          <w:sz w:val="28"/>
          <w:szCs w:val="28"/>
          <w:lang w:val="kk-KZ"/>
        </w:rPr>
        <w:fldChar w:fldCharType="end"/>
      </w:r>
      <w:r w:rsidR="00E44581">
        <w:rPr>
          <w:rFonts w:cs="Times New Roman"/>
          <w:sz w:val="28"/>
          <w:szCs w:val="28"/>
          <w:lang w:val="kk-KZ"/>
        </w:rPr>
        <w:t xml:space="preserve"> </w:t>
      </w:r>
      <w:r w:rsidRPr="00A95591">
        <w:rPr>
          <w:rFonts w:cs="Times New Roman"/>
          <w:sz w:val="28"/>
          <w:szCs w:val="28"/>
          <w:lang w:val="kk-KZ"/>
        </w:rPr>
        <w:t xml:space="preserve">montmorillonite with a HAP layer has been used as fillers with remineralizing potential in dental composites. The team </w:t>
      </w:r>
      <w:r>
        <w:rPr>
          <w:rFonts w:cs="Times New Roman"/>
          <w:sz w:val="28"/>
          <w:szCs w:val="28"/>
        </w:rPr>
        <w:t>of</w:t>
      </w:r>
      <w:r w:rsidRPr="00A95591">
        <w:rPr>
          <w:rFonts w:cs="Times New Roman"/>
          <w:sz w:val="28"/>
          <w:szCs w:val="28"/>
          <w:lang w:val="kk-KZ"/>
        </w:rPr>
        <w:t xml:space="preserve"> Mariusz Sandomierski successfully mineralized HAP on the montmorillonite surface to effectively incorporate calcium, and silanize the particles to improve adhesion of the material to the methacrylic resin. According to them, the fillers demonstrated excellent remineralizing potential, defined by the authors as the ability to release calcium ions under conditions that mimic the natural environment of the oral cavity. The efficiency of ion exchange and the formation of a HAP layer is confirmed by the results obtained using energy dispersive spectroscopic analysis: the amount of calcium and phosphorus in the filler increased after mineralization in the material without a HAP layer to 5.81 and 5.48% for calcium and phosphorus, respectively, in a material with a HAP layer.</w:t>
      </w:r>
    </w:p>
    <w:p w14:paraId="3EB0D475" w14:textId="77777777" w:rsidR="00E44581" w:rsidRDefault="00E44581" w:rsidP="00BE7DE3">
      <w:pPr>
        <w:ind w:firstLine="567"/>
        <w:jc w:val="both"/>
        <w:rPr>
          <w:rFonts w:cs="Times New Roman"/>
          <w:sz w:val="28"/>
          <w:szCs w:val="28"/>
          <w:lang w:val="kk-KZ"/>
        </w:rPr>
      </w:pPr>
    </w:p>
    <w:p w14:paraId="20D350C4" w14:textId="275F77E2" w:rsidR="00E44581" w:rsidRPr="00BC365C" w:rsidRDefault="00E44581" w:rsidP="00BE7DE3">
      <w:pPr>
        <w:ind w:firstLine="567"/>
        <w:jc w:val="both"/>
        <w:rPr>
          <w:rFonts w:cs="Times New Roman"/>
          <w:sz w:val="28"/>
          <w:szCs w:val="28"/>
        </w:rPr>
      </w:pPr>
      <w:r w:rsidRPr="00BC365C">
        <w:rPr>
          <w:rFonts w:cs="Times New Roman"/>
          <w:sz w:val="28"/>
          <w:szCs w:val="28"/>
          <w:lang w:val="kk-KZ"/>
        </w:rPr>
        <w:t xml:space="preserve">1.1.2 </w:t>
      </w:r>
      <w:r w:rsidR="0061315D" w:rsidRPr="00BC365C">
        <w:rPr>
          <w:rFonts w:cs="Times New Roman"/>
          <w:sz w:val="28"/>
          <w:szCs w:val="28"/>
        </w:rPr>
        <w:t>Drug delivery</w:t>
      </w:r>
    </w:p>
    <w:p w14:paraId="65CE34E2" w14:textId="5BF71767" w:rsidR="00E44581" w:rsidRDefault="00B1075E" w:rsidP="00BE7DE3">
      <w:pPr>
        <w:ind w:firstLine="567"/>
        <w:jc w:val="both"/>
        <w:rPr>
          <w:rFonts w:cs="Times New Roman"/>
          <w:sz w:val="28"/>
          <w:szCs w:val="28"/>
          <w:lang w:val="kk-KZ"/>
        </w:rPr>
      </w:pPr>
      <w:r w:rsidRPr="00B1075E">
        <w:rPr>
          <w:rFonts w:cs="Times New Roman"/>
          <w:sz w:val="28"/>
          <w:szCs w:val="28"/>
          <w:lang w:val="kk-KZ"/>
        </w:rPr>
        <w:t xml:space="preserve">Drug delivery systems are used to transport drugs as needed to safely achieve the desired therapeutic effect, the purpose of which is to ensure and maintain drug concentrations in a biological target </w:t>
      </w:r>
      <w:r w:rsidR="00E44581">
        <w:rPr>
          <w:rFonts w:cs="Times New Roman"/>
          <w:sz w:val="28"/>
          <w:szCs w:val="28"/>
          <w:lang w:val="kk-KZ"/>
        </w:rPr>
        <w:fldChar w:fldCharType="begin"/>
      </w:r>
      <w:r w:rsidR="00E44581">
        <w:rPr>
          <w:rFonts w:cs="Times New Roman"/>
          <w:sz w:val="28"/>
          <w:szCs w:val="28"/>
          <w:lang w:val="kk-KZ"/>
        </w:rPr>
        <w:instrText xml:space="preserve"> ADDIN ZOTERO_ITEM CSL_CITATION {"citationID":"xOJ60T0I","properties":{"formattedCitation":"[11]","plainCitation":"[11]","noteIndex":0},"citationItems":[{"id":10510,"uris":["http://zotero.org/users/7046876/items/LQS38HL4"],"uri":["http://zotero.org/users/7046876/items/LQS38HL4"],"itemData":{"id":10510,"type":"article-journal","abstract":"Drug delivery systems (DDS) are defined as methods by which drugs are delivered to desired tissues, organs, cells and subcellular organs for drug release and absorption through a variety of drug carriers. Its usual purpose to improve the pharmacological activities of therapeutic drugs and to overcome problems such as limited solubility, drug aggregation, low bioavailability, poor biodistribution, lack of selectivity, or to reduce the side effects of therapeutic drugs. During 2015–2018, significant progress in the research on drug delivery systems has been achieved along with advances in related fields, such as pharmaceutical sciences, material sciences and biomedical sciences. This review provides a concise overview of current progress in this research area through its focus on the delivery strategies, construction techniques and specific examples. It is a valuable reference for pharmaceutical scientists who want to learn more about the design of drug delivery systems.","container-title":"Acta Pharmaceutica Sinica B","DOI":"10.1016/j.apsb.2019.08.003","ISSN":"2211-3835","issue":"6","journalAbbreviation":"Acta Pharmaceutica Sinica B","language":"en","page":"1145-1162","source":"ScienceDirect","title":"Recent progress in drug delivery","volume":"9","author":[{"family":"Li","given":"Chong"},{"family":"Wang","given":"Jiancheng"},{"family":"Wang","given":"Yiguang"},{"family":"Gao","given":"Huile"},{"family":"Wei","given":"Gang"},{"family":"Huang","given":"Yongzhuo"},{"family":"Yu","given":"Haijun"},{"family":"Gan","given":"Yong"},{"family":"Wang","given":"Yongjun"},{"family":"Mei","given":"Lin"},{"family":"Chen","given":"Huabing"},{"family":"Hu","given":"Haiyan"},{"family":"Zhang","given":"Zhiping"},{"family":"Jin","given":"Yiguang"}],"issued":{"date-parts":[["2019",11,1]]}}}],"schema":"https://github.com/citation-style-language/schema/raw/master/csl-citation.json"} </w:instrText>
      </w:r>
      <w:r w:rsidR="00E44581">
        <w:rPr>
          <w:rFonts w:cs="Times New Roman"/>
          <w:sz w:val="28"/>
          <w:szCs w:val="28"/>
          <w:lang w:val="kk-KZ"/>
        </w:rPr>
        <w:fldChar w:fldCharType="separate"/>
      </w:r>
      <w:r w:rsidR="00E44581" w:rsidRPr="00B1075E">
        <w:rPr>
          <w:rFonts w:cs="Times New Roman"/>
          <w:sz w:val="28"/>
        </w:rPr>
        <w:t>[11]</w:t>
      </w:r>
      <w:r w:rsidR="00E44581">
        <w:rPr>
          <w:rFonts w:cs="Times New Roman"/>
          <w:sz w:val="28"/>
          <w:szCs w:val="28"/>
          <w:lang w:val="kk-KZ"/>
        </w:rPr>
        <w:fldChar w:fldCharType="end"/>
      </w:r>
      <w:r w:rsidR="00E44581" w:rsidRPr="0063169D">
        <w:rPr>
          <w:rFonts w:cs="Times New Roman"/>
          <w:sz w:val="28"/>
          <w:szCs w:val="28"/>
          <w:lang w:val="kk-KZ"/>
        </w:rPr>
        <w:t>.</w:t>
      </w:r>
      <w:r w:rsidR="00E44581">
        <w:rPr>
          <w:rFonts w:cs="Times New Roman"/>
          <w:sz w:val="28"/>
          <w:szCs w:val="28"/>
          <w:lang w:val="kk-KZ"/>
        </w:rPr>
        <w:t xml:space="preserve"> </w:t>
      </w:r>
      <w:r w:rsidRPr="00B1075E">
        <w:rPr>
          <w:rFonts w:cs="Times New Roman"/>
          <w:sz w:val="28"/>
          <w:szCs w:val="28"/>
          <w:lang w:val="kk-KZ"/>
        </w:rPr>
        <w:t>Fundamental aspects of HAP as a biomaterial determine its practicality in drug delivery systems, especially orthopedic ones, since the biocompatibility of nanostructured HAP turned out to be as good as that of macroscopic or bulk analogs, due to its compositional similarity with minerals present in the body.</w:t>
      </w:r>
      <w:r>
        <w:rPr>
          <w:rFonts w:cs="Times New Roman"/>
          <w:sz w:val="28"/>
          <w:szCs w:val="28"/>
          <w:lang w:val="kk-KZ"/>
        </w:rPr>
        <w:t xml:space="preserve"> </w:t>
      </w:r>
      <w:r>
        <w:rPr>
          <w:rFonts w:cs="Times New Roman"/>
          <w:sz w:val="28"/>
          <w:szCs w:val="28"/>
        </w:rPr>
        <w:t>According</w:t>
      </w:r>
      <w:r w:rsidRPr="00B1075E">
        <w:rPr>
          <w:rFonts w:cs="Times New Roman"/>
          <w:sz w:val="28"/>
          <w:szCs w:val="28"/>
        </w:rPr>
        <w:t xml:space="preserve"> </w:t>
      </w:r>
      <w:r>
        <w:rPr>
          <w:rFonts w:cs="Times New Roman"/>
          <w:sz w:val="28"/>
          <w:szCs w:val="28"/>
        </w:rPr>
        <w:t>to</w:t>
      </w:r>
      <w:r w:rsidR="00E44581">
        <w:rPr>
          <w:rFonts w:cs="Times New Roman"/>
          <w:sz w:val="28"/>
          <w:szCs w:val="28"/>
          <w:lang w:val="kk-KZ"/>
        </w:rPr>
        <w:t xml:space="preserve"> </w:t>
      </w:r>
      <w:r w:rsidR="00E44581">
        <w:rPr>
          <w:rFonts w:cs="Times New Roman"/>
          <w:sz w:val="28"/>
          <w:szCs w:val="28"/>
          <w:lang w:val="kk-KZ"/>
        </w:rPr>
        <w:fldChar w:fldCharType="begin"/>
      </w:r>
      <w:r w:rsidR="00E44581">
        <w:rPr>
          <w:rFonts w:cs="Times New Roman"/>
          <w:sz w:val="28"/>
          <w:szCs w:val="28"/>
          <w:lang w:val="kk-KZ"/>
        </w:rPr>
        <w:instrText xml:space="preserve"> ADDIN ZOTERO_ITEM CSL_CITATION {"citationID":"88TGgg88","properties":{"formattedCitation":"[12]","plainCitation":"[12]","noteIndex":0},"citationItems":[{"id":10515,"uris":["http://zotero.org/users/7046876/items/K7BXSI7J"],"uri":["http://zotero.org/users/7046876/items/K7BXSI7J"],"itemData":{"id":10515,"type":"article-journal","container-title":"Critical Reviews in Therapeutic Drug Carrier Systems","DOI":"10.1615/CritRevTherDrugCarrierSyst.v33.i1.30","ISSN":"0743-4863","issue":"1","journalAbbreviation":"Crit Rev Ther Drug Carrier Syst","language":"en","page":"41-75","source":"DOI.org (Crossref)","title":"The Effective Role of Hydroxyapatite Based Composites in Anticancer Drug Delivery Systems","volume":"33","author":[{"family":"Saber-Samandari","given":"Samaneh"},{"family":"Nezafati","given":"Nader"},{"family":"Saber-Samandari","given":"Saeed"}],"issued":{"date-parts":[["2016"]]}}}],"schema":"https://github.com/citation-style-language/schema/raw/master/csl-citation.json"} </w:instrText>
      </w:r>
      <w:r w:rsidR="00E44581">
        <w:rPr>
          <w:rFonts w:cs="Times New Roman"/>
          <w:sz w:val="28"/>
          <w:szCs w:val="28"/>
          <w:lang w:val="kk-KZ"/>
        </w:rPr>
        <w:fldChar w:fldCharType="separate"/>
      </w:r>
      <w:r w:rsidR="00E44581" w:rsidRPr="00B1075E">
        <w:rPr>
          <w:rFonts w:cs="Times New Roman"/>
          <w:sz w:val="28"/>
        </w:rPr>
        <w:t>[12]</w:t>
      </w:r>
      <w:r w:rsidR="00E44581">
        <w:rPr>
          <w:rFonts w:cs="Times New Roman"/>
          <w:sz w:val="28"/>
          <w:szCs w:val="28"/>
          <w:lang w:val="kk-KZ"/>
        </w:rPr>
        <w:fldChar w:fldCharType="end"/>
      </w:r>
      <w:r w:rsidR="00E44581">
        <w:rPr>
          <w:rFonts w:cs="Times New Roman"/>
          <w:sz w:val="28"/>
          <w:szCs w:val="28"/>
          <w:lang w:val="kk-KZ"/>
        </w:rPr>
        <w:t xml:space="preserve">, </w:t>
      </w:r>
      <w:r w:rsidRPr="00B1075E">
        <w:rPr>
          <w:rFonts w:cs="Times New Roman"/>
          <w:sz w:val="28"/>
          <w:szCs w:val="28"/>
          <w:lang w:val="kk-KZ"/>
        </w:rPr>
        <w:t>HAP is converted to Ca</w:t>
      </w:r>
      <w:r w:rsidRPr="00B1075E">
        <w:rPr>
          <w:rFonts w:cs="Times New Roman"/>
          <w:sz w:val="28"/>
          <w:szCs w:val="28"/>
          <w:vertAlign w:val="superscript"/>
          <w:lang w:val="kk-KZ"/>
        </w:rPr>
        <w:t>2+</w:t>
      </w:r>
      <w:r w:rsidRPr="00B1075E">
        <w:rPr>
          <w:rFonts w:cs="Times New Roman"/>
          <w:sz w:val="28"/>
          <w:szCs w:val="28"/>
          <w:lang w:val="kk-KZ"/>
        </w:rPr>
        <w:t xml:space="preserve"> and PO</w:t>
      </w:r>
      <w:r w:rsidRPr="00B1075E">
        <w:rPr>
          <w:rFonts w:cs="Times New Roman"/>
          <w:sz w:val="28"/>
          <w:szCs w:val="28"/>
          <w:vertAlign w:val="subscript"/>
          <w:lang w:val="kk-KZ"/>
        </w:rPr>
        <w:t>4</w:t>
      </w:r>
      <w:r w:rsidRPr="00B1075E">
        <w:rPr>
          <w:rFonts w:cs="Times New Roman"/>
          <w:sz w:val="28"/>
          <w:szCs w:val="28"/>
          <w:vertAlign w:val="superscript"/>
          <w:lang w:val="kk-KZ"/>
        </w:rPr>
        <w:t>3–</w:t>
      </w:r>
      <w:r w:rsidRPr="00B1075E">
        <w:rPr>
          <w:rFonts w:cs="Times New Roman"/>
          <w:sz w:val="28"/>
          <w:szCs w:val="28"/>
          <w:lang w:val="kk-KZ"/>
        </w:rPr>
        <w:t xml:space="preserve"> ions by a natural metabolic process and excreted within 6 weeks. Research on HAP has increased dramatically in recent years, especially the most attractive are frameworks based on it with high porosity, controlled pore size and sufficient hardness </w:t>
      </w:r>
      <w:r w:rsidR="00E44581">
        <w:rPr>
          <w:rFonts w:cs="Times New Roman"/>
          <w:sz w:val="28"/>
          <w:szCs w:val="28"/>
          <w:lang w:val="kk-KZ"/>
        </w:rPr>
        <w:fldChar w:fldCharType="begin"/>
      </w:r>
      <w:r w:rsidR="00E44581">
        <w:rPr>
          <w:rFonts w:cs="Times New Roman"/>
          <w:sz w:val="28"/>
          <w:szCs w:val="28"/>
          <w:lang w:val="kk-KZ"/>
        </w:rPr>
        <w:instrText xml:space="preserve"> ADDIN ZOTERO_ITEM CSL_CITATION {"citationID":"7p6pE8VH","properties":{"formattedCitation":"[13]","plainCitation":"[13]","noteIndex":0},"citationItems":[{"id":10513,"uris":["http://zotero.org/users/7046876/items/FIRQ83PN"],"uri":["http://zotero.org/users/7046876/items/FIRQ83PN"],"itemData":{"id":10513,"type":"article-journal","container-title":"Journal of Drug Delivery Science and Technology","DOI":"10.1016/j.jddst.2019.101131","ISSN":"17732247","journalAbbreviation":"Journal of Drug Delivery Science and Technology","language":"en","page":"101131","source":"DOI.org (Crossref)","title":"3D hydroxyapatite scaffold for bone regeneration and local drug delivery applications","volume":"53","author":[{"family":"Mondal","given":"Sudip"},{"family":"Pal","given":"Umapada"}],"issued":{"date-parts":[["2019",10]]}}}],"schema":"https://github.com/citation-style-language/schema/raw/master/csl-citation.json"} </w:instrText>
      </w:r>
      <w:r w:rsidR="00E44581">
        <w:rPr>
          <w:rFonts w:cs="Times New Roman"/>
          <w:sz w:val="28"/>
          <w:szCs w:val="28"/>
          <w:lang w:val="kk-KZ"/>
        </w:rPr>
        <w:fldChar w:fldCharType="separate"/>
      </w:r>
      <w:r w:rsidR="00E44581" w:rsidRPr="004945BD">
        <w:rPr>
          <w:rFonts w:cs="Times New Roman"/>
          <w:sz w:val="28"/>
        </w:rPr>
        <w:t>[13]</w:t>
      </w:r>
      <w:r w:rsidR="00E44581">
        <w:rPr>
          <w:rFonts w:cs="Times New Roman"/>
          <w:sz w:val="28"/>
          <w:szCs w:val="28"/>
          <w:lang w:val="kk-KZ"/>
        </w:rPr>
        <w:fldChar w:fldCharType="end"/>
      </w:r>
      <w:r w:rsidR="00E44581">
        <w:rPr>
          <w:rFonts w:cs="Times New Roman"/>
          <w:sz w:val="28"/>
          <w:szCs w:val="28"/>
          <w:lang w:val="kk-KZ"/>
        </w:rPr>
        <w:t xml:space="preserve">. </w:t>
      </w:r>
    </w:p>
    <w:p w14:paraId="66F0C0EC" w14:textId="38E6C3D7" w:rsidR="00E44581" w:rsidRDefault="004945BD" w:rsidP="00BE7DE3">
      <w:pPr>
        <w:ind w:firstLine="567"/>
        <w:jc w:val="both"/>
        <w:rPr>
          <w:rFonts w:cs="Times New Roman"/>
          <w:sz w:val="28"/>
          <w:szCs w:val="28"/>
          <w:lang w:val="kk-KZ"/>
        </w:rPr>
      </w:pPr>
      <w:r>
        <w:rPr>
          <w:rFonts w:cs="Times New Roman"/>
          <w:sz w:val="28"/>
          <w:szCs w:val="28"/>
        </w:rPr>
        <w:t>The</w:t>
      </w:r>
      <w:r w:rsidRPr="004945BD">
        <w:rPr>
          <w:rFonts w:cs="Times New Roman"/>
          <w:sz w:val="28"/>
          <w:szCs w:val="28"/>
        </w:rPr>
        <w:t xml:space="preserve"> </w:t>
      </w:r>
      <w:r>
        <w:rPr>
          <w:rFonts w:cs="Times New Roman"/>
          <w:sz w:val="28"/>
          <w:szCs w:val="28"/>
        </w:rPr>
        <w:t>research</w:t>
      </w:r>
      <w:r w:rsidRPr="004945BD">
        <w:rPr>
          <w:rFonts w:cs="Times New Roman"/>
          <w:sz w:val="28"/>
          <w:szCs w:val="28"/>
        </w:rPr>
        <w:t xml:space="preserve"> </w:t>
      </w:r>
      <w:r>
        <w:rPr>
          <w:rFonts w:cs="Times New Roman"/>
          <w:sz w:val="28"/>
          <w:szCs w:val="28"/>
        </w:rPr>
        <w:t>in</w:t>
      </w:r>
      <w:r w:rsidR="00E44581">
        <w:rPr>
          <w:rFonts w:cs="Times New Roman"/>
          <w:sz w:val="28"/>
          <w:szCs w:val="28"/>
          <w:lang w:val="kk-KZ"/>
        </w:rPr>
        <w:t xml:space="preserve"> </w:t>
      </w:r>
      <w:r w:rsidR="00E44581">
        <w:rPr>
          <w:rFonts w:cs="Times New Roman"/>
          <w:sz w:val="28"/>
          <w:szCs w:val="28"/>
          <w:lang w:val="kk-KZ"/>
        </w:rPr>
        <w:fldChar w:fldCharType="begin"/>
      </w:r>
      <w:r w:rsidR="00E44581">
        <w:rPr>
          <w:rFonts w:cs="Times New Roman"/>
          <w:sz w:val="28"/>
          <w:szCs w:val="28"/>
          <w:lang w:val="kk-KZ"/>
        </w:rPr>
        <w:instrText xml:space="preserve"> ADDIN ZOTERO_ITEM CSL_CITATION {"citationID":"9lB4NPmt","properties":{"formattedCitation":"[14]","plainCitation":"[14]","noteIndex":0},"citationItems":[{"id":10514,"uris":["http://zotero.org/users/7046876/items/KASGV6D8"],"uri":["http://zotero.org/users/7046876/items/KASGV6D8"],"itemData":{"id":10514,"type":"article-journal","container-title":"Materials Chemistry and Physics","DOI":"10.1016/j.matchemphys.2021.125019","ISSN":"02540584","journalAbbreviation":"Materials Chemistry and Physics","language":"en","page":"125019","source":"DOI.org (Crossref)","title":"Drug delivery and antimicrobial studies of chitosan-alginate based hydroxyapatite bioscaffolds formed by the Casein micelle assisted synthesis","volume":"272","author":[{"family":"Jariya","given":"S.A. Iynoon"},{"family":"Padmanabhan","given":"Varun Prasath"},{"family":"Kulandaivelu","given":"Ravichandran"},{"family":"Prakash","given":"Natarajan"},{"family":"Mohammad","given":"Faruq"},{"family":"Al-Lohedan","given":"Hamad A."},{"family":"Paiman","given":"Suriati"},{"family":"Schirhagl","given":"Romana"},{"family":"Hossain","given":"M.A. Motalib"},{"family":"Sagadevan","given":"Suresh"}],"issued":{"date-parts":[["2021",11]]}}}],"schema":"https://github.com/citation-style-language/schema/raw/master/csl-citation.json"} </w:instrText>
      </w:r>
      <w:r w:rsidR="00E44581">
        <w:rPr>
          <w:rFonts w:cs="Times New Roman"/>
          <w:sz w:val="28"/>
          <w:szCs w:val="28"/>
          <w:lang w:val="kk-KZ"/>
        </w:rPr>
        <w:fldChar w:fldCharType="separate"/>
      </w:r>
      <w:r w:rsidR="00E44581" w:rsidRPr="004945BD">
        <w:rPr>
          <w:rFonts w:cs="Times New Roman"/>
          <w:sz w:val="28"/>
        </w:rPr>
        <w:t>[14]</w:t>
      </w:r>
      <w:r w:rsidR="00E44581">
        <w:rPr>
          <w:rFonts w:cs="Times New Roman"/>
          <w:sz w:val="28"/>
          <w:szCs w:val="28"/>
          <w:lang w:val="kk-KZ"/>
        </w:rPr>
        <w:fldChar w:fldCharType="end"/>
      </w:r>
      <w:r w:rsidR="00E44581">
        <w:rPr>
          <w:rFonts w:cs="Times New Roman"/>
          <w:sz w:val="28"/>
          <w:szCs w:val="28"/>
          <w:lang w:val="kk-KZ"/>
        </w:rPr>
        <w:t xml:space="preserve"> </w:t>
      </w:r>
      <w:r>
        <w:rPr>
          <w:rFonts w:cs="Times New Roman"/>
          <w:sz w:val="28"/>
          <w:szCs w:val="28"/>
        </w:rPr>
        <w:t>was focused</w:t>
      </w:r>
      <w:r w:rsidRPr="004945BD">
        <w:rPr>
          <w:rFonts w:cs="Times New Roman"/>
          <w:sz w:val="28"/>
          <w:szCs w:val="28"/>
          <w:lang w:val="kk-KZ"/>
        </w:rPr>
        <w:t xml:space="preserve"> at developing a chitosan-alginate framework composite based on HAP, obtained by using casein micelles. The HAP sample substituted with 5% fluorine </w:t>
      </w:r>
      <w:r>
        <w:rPr>
          <w:rFonts w:cs="Times New Roman"/>
          <w:sz w:val="28"/>
          <w:szCs w:val="28"/>
        </w:rPr>
        <w:t xml:space="preserve">exhibited </w:t>
      </w:r>
      <w:r w:rsidRPr="004945BD">
        <w:rPr>
          <w:rFonts w:cs="Times New Roman"/>
          <w:sz w:val="28"/>
          <w:szCs w:val="28"/>
          <w:lang w:val="kk-KZ"/>
        </w:rPr>
        <w:t xml:space="preserve">antifungal and antibacterial activity, </w:t>
      </w:r>
      <w:r>
        <w:rPr>
          <w:rFonts w:cs="Times New Roman"/>
          <w:sz w:val="28"/>
          <w:szCs w:val="28"/>
        </w:rPr>
        <w:t>and</w:t>
      </w:r>
      <w:r w:rsidRPr="004945BD">
        <w:rPr>
          <w:rFonts w:cs="Times New Roman"/>
          <w:sz w:val="28"/>
          <w:szCs w:val="28"/>
          <w:lang w:val="kk-KZ"/>
        </w:rPr>
        <w:t xml:space="preserve"> the highest activity being observed against Gram-positive Staphylococcus aureus with an inhibition zone of 47 mm. These scaffolds have porosity, hydrophilicity, biodegradability (67.5% in 21 days in a human body fluid solution), along with a controlled release of the bactericidal drug ciprofloxacin (60% in 11 days in phosphate buffered saline</w:t>
      </w:r>
      <w:r w:rsidR="007F43F3">
        <w:rPr>
          <w:rFonts w:cs="Times New Roman"/>
          <w:sz w:val="28"/>
          <w:szCs w:val="28"/>
        </w:rPr>
        <w:t>, f</w:t>
      </w:r>
      <w:r w:rsidR="00671DBA">
        <w:rPr>
          <w:rFonts w:cs="Times New Roman"/>
          <w:sz w:val="28"/>
          <w:szCs w:val="28"/>
        </w:rPr>
        <w:t>igure 3</w:t>
      </w:r>
      <w:r w:rsidRPr="004945BD">
        <w:rPr>
          <w:rFonts w:cs="Times New Roman"/>
          <w:sz w:val="28"/>
          <w:szCs w:val="28"/>
          <w:lang w:val="kk-KZ"/>
        </w:rPr>
        <w:t>).</w:t>
      </w:r>
    </w:p>
    <w:p w14:paraId="07F3E653" w14:textId="098AAEE0" w:rsidR="00123883" w:rsidRDefault="00123883" w:rsidP="00BE7DE3">
      <w:pPr>
        <w:ind w:firstLine="567"/>
        <w:jc w:val="both"/>
        <w:rPr>
          <w:rFonts w:cs="Times New Roman"/>
          <w:sz w:val="28"/>
          <w:szCs w:val="28"/>
          <w:lang w:val="kk-KZ"/>
        </w:rPr>
      </w:pPr>
      <w:r w:rsidRPr="00123883">
        <w:rPr>
          <w:rFonts w:cs="Times New Roman"/>
          <w:sz w:val="28"/>
          <w:szCs w:val="28"/>
          <w:lang w:val="kk-KZ"/>
        </w:rPr>
        <w:t xml:space="preserve">It was reported that HAP nanoparticles have a cytotoxic effect against cancer cells, therefore, in the study [15] the effect of modification of the HAP surface by curcumin nanoparticles targeting cancer cells was evaluated. To regulate the adsorption capacity of nanoparticles, HAP was also functionalized with various carboxylic acids (lactic, tartaric, and citric), and the presence of carboxyl groups significantly influenced the binding and release profile of nanoparticles. The anti-cancer effect was evaluated on a breast cancer cell line that included cell proliferation, cellular uptake of curcumin, apoptosis, and cell cycle analysis. </w:t>
      </w:r>
      <w:r w:rsidRPr="00123883">
        <w:rPr>
          <w:rFonts w:cs="Times New Roman"/>
          <w:sz w:val="28"/>
          <w:szCs w:val="28"/>
          <w:lang w:val="kk-KZ"/>
        </w:rPr>
        <w:lastRenderedPageBreak/>
        <w:t>Functionalization of HAP with carboxylic acid in the presence of curcumin resulted in an increase in the population of apoptotic cells compared to unmodified HAP (figure 4). Apoptosis indexes in cells depending on functionalization with acids are as follows: HAP/curcumin/lactic acid – 67.33±6.37%, HAP/curcumin/tartaric acid – 53.24±1.39%, HAP/curcumin/citric acid – 47.39±2.</w:t>
      </w:r>
    </w:p>
    <w:p w14:paraId="28637B27" w14:textId="77777777" w:rsidR="00123883" w:rsidRDefault="00123883" w:rsidP="00BE7DE3">
      <w:pPr>
        <w:ind w:firstLine="567"/>
        <w:jc w:val="both"/>
        <w:rPr>
          <w:rFonts w:cs="Times New Roman"/>
          <w:sz w:val="28"/>
          <w:szCs w:val="28"/>
          <w:lang w:val="kk-KZ"/>
        </w:rPr>
      </w:pPr>
    </w:p>
    <w:p w14:paraId="3D25FA45" w14:textId="77777777" w:rsidR="00E44581" w:rsidRPr="005D0AA5" w:rsidRDefault="00E44581" w:rsidP="00BE7DE3">
      <w:pPr>
        <w:ind w:firstLine="567"/>
        <w:jc w:val="center"/>
        <w:rPr>
          <w:rFonts w:cs="Times New Roman"/>
          <w:sz w:val="28"/>
          <w:szCs w:val="28"/>
          <w:lang w:val="kk-KZ"/>
        </w:rPr>
      </w:pPr>
      <w:r>
        <w:rPr>
          <w:noProof/>
          <w:lang w:val="ru-RU" w:eastAsia="ru-RU"/>
        </w:rPr>
        <w:drawing>
          <wp:inline distT="0" distB="0" distL="0" distR="0" wp14:anchorId="5452C9DC" wp14:editId="0716CED3">
            <wp:extent cx="3558540" cy="2838899"/>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62243" cy="2841853"/>
                    </a:xfrm>
                    <a:prstGeom prst="rect">
                      <a:avLst/>
                    </a:prstGeom>
                  </pic:spPr>
                </pic:pic>
              </a:graphicData>
            </a:graphic>
          </wp:inline>
        </w:drawing>
      </w:r>
    </w:p>
    <w:p w14:paraId="74FF0F6A" w14:textId="77777777" w:rsidR="00E44581" w:rsidRDefault="00E44581" w:rsidP="00BE7DE3">
      <w:pPr>
        <w:ind w:firstLine="567"/>
        <w:jc w:val="both"/>
        <w:rPr>
          <w:rFonts w:cs="Times New Roman"/>
          <w:i/>
          <w:sz w:val="28"/>
          <w:szCs w:val="28"/>
          <w:lang w:val="kk-KZ"/>
        </w:rPr>
      </w:pPr>
    </w:p>
    <w:p w14:paraId="10E6CE7E" w14:textId="73414EBB" w:rsidR="00E44581" w:rsidRPr="00123883" w:rsidRDefault="00671DBA" w:rsidP="00804D14">
      <w:pPr>
        <w:jc w:val="center"/>
        <w:rPr>
          <w:rFonts w:cs="Times New Roman"/>
          <w:i/>
          <w:sz w:val="28"/>
          <w:szCs w:val="28"/>
          <w:lang w:val="kk-KZ"/>
        </w:rPr>
      </w:pPr>
      <w:r w:rsidRPr="00671DBA">
        <w:rPr>
          <w:rFonts w:cs="Times New Roman"/>
          <w:sz w:val="28"/>
          <w:szCs w:val="28"/>
          <w:lang w:val="kk-KZ"/>
        </w:rPr>
        <w:t xml:space="preserve">Figure 3 </w:t>
      </w:r>
      <w:r w:rsidR="00F0005F" w:rsidRPr="00F0005F">
        <w:rPr>
          <w:rFonts w:cs="Times New Roman"/>
          <w:sz w:val="28"/>
          <w:szCs w:val="28"/>
          <w:lang w:val="kk-KZ"/>
        </w:rPr>
        <w:t xml:space="preserve"> − </w:t>
      </w:r>
      <w:r w:rsidRPr="00671DBA">
        <w:rPr>
          <w:rFonts w:cs="Times New Roman"/>
          <w:sz w:val="28"/>
          <w:szCs w:val="28"/>
          <w:lang w:val="kk-KZ"/>
        </w:rPr>
        <w:t xml:space="preserve"> Drug release profile from the chitosan-alginate/HAP composite </w:t>
      </w:r>
      <w:r w:rsidR="00E44581">
        <w:rPr>
          <w:rFonts w:cs="Times New Roman"/>
          <w:sz w:val="28"/>
          <w:szCs w:val="28"/>
          <w:lang w:val="kk-KZ"/>
        </w:rPr>
        <w:fldChar w:fldCharType="begin"/>
      </w:r>
      <w:r w:rsidR="00402654">
        <w:rPr>
          <w:rFonts w:cs="Times New Roman"/>
          <w:sz w:val="28"/>
          <w:szCs w:val="28"/>
          <w:lang w:val="kk-KZ"/>
        </w:rPr>
        <w:instrText xml:space="preserve"> ADDIN ZOTERO_ITEM CSL_CITATION {"citationID":"W402I5Sz","properties":{"formattedCitation":"[14]","plainCitation":"[14]","noteIndex":0},"citationItems":[{"id":10514,"uris":["http://zotero.org/users/7046876/items/KASGV6D8"],"uri":["http://zotero.org/users/7046876/items/KASGV6D8"],"itemData":{"id":10514,"type":"article-journal","container-title":"Materials Chemistry and Physics","DOI":"10.1016/j.matchemphys.2021.125019","ISSN":"02540584","journalAbbreviation":"Materials Chemistry and Physics","language":"en","page":"125019","source":"DOI.org (Crossref)","title":"Drug delivery and antimicrobial studies of chitosan-alginate based hydroxyapatite bioscaffolds formed by the Casein micelle assisted synthesis","volume":"272","author":[{"family":"Jariya","given":"S.A. Iynoon"},{"family":"Padmanabhan","given":"Varun Prasath"},{"family":"Kulandaivelu","given":"Ravichandran"},{"family":"Prakash","given":"Natarajan"},{"family":"Mohammad","given":"Faruq"},{"family":"Al-Lohedan","given":"Hamad A."},{"family":"Paiman","given":"Suriati"},{"family":"Schirhagl","given":"Romana"},{"family":"Hossain","given":"M.A. Motalib"},{"family":"Sagadevan","given":"Suresh"}],"issued":{"date-parts":[["2021",11]]}}}],"schema":"https://github.com/citation-style-language/schema/raw/master/csl-citation.json"} </w:instrText>
      </w:r>
      <w:r w:rsidR="00E44581">
        <w:rPr>
          <w:rFonts w:cs="Times New Roman"/>
          <w:sz w:val="28"/>
          <w:szCs w:val="28"/>
          <w:lang w:val="kk-KZ"/>
        </w:rPr>
        <w:fldChar w:fldCharType="separate"/>
      </w:r>
      <w:r w:rsidR="00E44581" w:rsidRPr="00671DBA">
        <w:rPr>
          <w:rFonts w:cs="Times New Roman"/>
          <w:sz w:val="28"/>
        </w:rPr>
        <w:t>[14]</w:t>
      </w:r>
      <w:r w:rsidR="00E44581">
        <w:rPr>
          <w:rFonts w:cs="Times New Roman"/>
          <w:sz w:val="28"/>
          <w:szCs w:val="28"/>
          <w:lang w:val="kk-KZ"/>
        </w:rPr>
        <w:fldChar w:fldCharType="end"/>
      </w:r>
    </w:p>
    <w:p w14:paraId="6E6DA9B1" w14:textId="77777777" w:rsidR="00FC5F49" w:rsidRDefault="00FC5F49" w:rsidP="00BE7DE3">
      <w:pPr>
        <w:jc w:val="both"/>
        <w:rPr>
          <w:rFonts w:cs="Times New Roman"/>
          <w:sz w:val="28"/>
          <w:szCs w:val="28"/>
          <w:lang w:val="kk-KZ"/>
        </w:rPr>
      </w:pPr>
    </w:p>
    <w:p w14:paraId="018C6542" w14:textId="77777777" w:rsidR="00E44581" w:rsidRDefault="00E44581" w:rsidP="00BE7DE3">
      <w:pPr>
        <w:jc w:val="center"/>
        <w:rPr>
          <w:rFonts w:cs="Times New Roman"/>
          <w:sz w:val="28"/>
          <w:szCs w:val="28"/>
          <w:lang w:val="kk-KZ"/>
        </w:rPr>
      </w:pPr>
      <w:r>
        <w:rPr>
          <w:noProof/>
          <w:lang w:val="ru-RU" w:eastAsia="ru-RU"/>
        </w:rPr>
        <w:drawing>
          <wp:inline distT="0" distB="0" distL="0" distR="0" wp14:anchorId="11091639" wp14:editId="2CB1879D">
            <wp:extent cx="4900293" cy="237744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04963" cy="2379706"/>
                    </a:xfrm>
                    <a:prstGeom prst="rect">
                      <a:avLst/>
                    </a:prstGeom>
                  </pic:spPr>
                </pic:pic>
              </a:graphicData>
            </a:graphic>
          </wp:inline>
        </w:drawing>
      </w:r>
    </w:p>
    <w:p w14:paraId="0701EAE0" w14:textId="4494CE1A" w:rsidR="00E44581" w:rsidRDefault="00FC5F49" w:rsidP="00BE7DE3">
      <w:pPr>
        <w:jc w:val="center"/>
        <w:rPr>
          <w:rFonts w:cs="Times New Roman"/>
          <w:sz w:val="28"/>
          <w:szCs w:val="28"/>
        </w:rPr>
      </w:pPr>
      <w:r w:rsidRPr="00FC5F49">
        <w:rPr>
          <w:rFonts w:cs="Times New Roman"/>
          <w:sz w:val="28"/>
          <w:szCs w:val="28"/>
          <w:lang w:val="kk-KZ"/>
        </w:rPr>
        <w:t xml:space="preserve">Figure 4 </w:t>
      </w:r>
      <w:r w:rsidR="00F0005F" w:rsidRPr="00F0005F">
        <w:rPr>
          <w:rFonts w:cs="Times New Roman"/>
          <w:sz w:val="28"/>
          <w:szCs w:val="28"/>
          <w:lang w:val="kk-KZ"/>
        </w:rPr>
        <w:t xml:space="preserve"> − </w:t>
      </w:r>
      <w:r w:rsidRPr="00FC5F49">
        <w:rPr>
          <w:rFonts w:cs="Times New Roman"/>
          <w:sz w:val="28"/>
          <w:szCs w:val="28"/>
          <w:lang w:val="kk-KZ"/>
        </w:rPr>
        <w:t xml:space="preserve"> Effect of functionalized and non-functionalized HAP/curcumin on cancer cell apoptosis (assessed by annexin V-FITC and PI staining) </w:t>
      </w:r>
      <w:r w:rsidR="00E44581" w:rsidRPr="00FC5F49">
        <w:rPr>
          <w:rFonts w:cs="Times New Roman"/>
          <w:sz w:val="28"/>
          <w:szCs w:val="28"/>
        </w:rPr>
        <w:t>[15]</w:t>
      </w:r>
    </w:p>
    <w:p w14:paraId="1BB38853" w14:textId="77777777" w:rsidR="007F43F3" w:rsidRPr="00FC5F49" w:rsidRDefault="007F43F3" w:rsidP="00BE7DE3">
      <w:pPr>
        <w:jc w:val="center"/>
        <w:rPr>
          <w:rFonts w:cs="Times New Roman"/>
          <w:sz w:val="28"/>
          <w:szCs w:val="28"/>
        </w:rPr>
      </w:pPr>
    </w:p>
    <w:p w14:paraId="6F9C4F20" w14:textId="20ACBE0C" w:rsidR="00E44581" w:rsidRPr="00804D14" w:rsidRDefault="005D0581" w:rsidP="00111139">
      <w:pPr>
        <w:pStyle w:val="a4"/>
        <w:numPr>
          <w:ilvl w:val="1"/>
          <w:numId w:val="7"/>
        </w:numPr>
        <w:ind w:left="0" w:firstLine="709"/>
        <w:jc w:val="both"/>
        <w:rPr>
          <w:rFonts w:cs="Times New Roman"/>
          <w:b/>
          <w:sz w:val="28"/>
          <w:szCs w:val="28"/>
          <w:lang w:val="kk-KZ"/>
        </w:rPr>
      </w:pPr>
      <w:r w:rsidRPr="00804D14">
        <w:rPr>
          <w:rFonts w:cs="Times New Roman"/>
          <w:b/>
          <w:sz w:val="28"/>
          <w:szCs w:val="28"/>
          <w:lang w:val="kk-KZ"/>
        </w:rPr>
        <w:t>Carbon nanomaterials in biomedicine</w:t>
      </w:r>
    </w:p>
    <w:p w14:paraId="5A947595" w14:textId="5F4ACD25" w:rsidR="00E44581" w:rsidRPr="00B23818" w:rsidRDefault="005D0581" w:rsidP="00BE7DE3">
      <w:pPr>
        <w:pStyle w:val="a4"/>
        <w:numPr>
          <w:ilvl w:val="2"/>
          <w:numId w:val="7"/>
        </w:numPr>
        <w:ind w:left="1418" w:hanging="709"/>
        <w:jc w:val="both"/>
        <w:rPr>
          <w:rFonts w:cs="Times New Roman"/>
          <w:sz w:val="28"/>
          <w:szCs w:val="28"/>
          <w:lang w:val="kk-KZ"/>
        </w:rPr>
      </w:pPr>
      <w:r>
        <w:rPr>
          <w:rFonts w:cs="Times New Roman"/>
          <w:sz w:val="28"/>
          <w:szCs w:val="28"/>
        </w:rPr>
        <w:t>Carbon nanotubes</w:t>
      </w:r>
    </w:p>
    <w:p w14:paraId="0C6FB8B6" w14:textId="0E16A50D" w:rsidR="00E44581" w:rsidRDefault="00A11DB7" w:rsidP="00111139">
      <w:pPr>
        <w:ind w:firstLine="709"/>
        <w:jc w:val="both"/>
        <w:rPr>
          <w:rFonts w:cs="Times New Roman"/>
          <w:sz w:val="28"/>
          <w:szCs w:val="28"/>
          <w:lang w:val="kk-KZ"/>
        </w:rPr>
      </w:pPr>
      <w:r w:rsidRPr="00A11DB7">
        <w:rPr>
          <w:rFonts w:cs="Times New Roman"/>
          <w:sz w:val="28"/>
          <w:szCs w:val="28"/>
          <w:lang w:val="kk-KZ"/>
        </w:rPr>
        <w:t>Carbon nanotubes (CNTs) are one of the allotropic forms of carbon, in which sp</w:t>
      </w:r>
      <w:r w:rsidRPr="00A11DB7">
        <w:rPr>
          <w:rFonts w:cs="Times New Roman"/>
          <w:sz w:val="28"/>
          <w:szCs w:val="28"/>
          <w:vertAlign w:val="superscript"/>
          <w:lang w:val="kk-KZ"/>
        </w:rPr>
        <w:t>2</w:t>
      </w:r>
      <w:r w:rsidRPr="00A11DB7">
        <w:rPr>
          <w:rFonts w:cs="Times New Roman"/>
          <w:sz w:val="28"/>
          <w:szCs w:val="28"/>
          <w:lang w:val="kk-KZ"/>
        </w:rPr>
        <w:t>-hybridized carbon atoms are arranged in a tubular form</w:t>
      </w:r>
      <w:r w:rsidR="00E44581">
        <w:rPr>
          <w:rFonts w:cs="Times New Roman"/>
          <w:sz w:val="28"/>
          <w:szCs w:val="28"/>
          <w:lang w:val="kk-KZ"/>
        </w:rPr>
        <w:t xml:space="preserve">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MjoxwJ22","properties":{"formattedCitation":"[16,17]","plainCitation":"[16,17]","noteIndex":0},"citationItems":[{"id":"dXmT4AMu/YoRAFGlT","uris":["http://zotero.org/users/local/O1lq6riS/items/H5G3YNLG"],"uri":["http://zotero.org/users/local/O1lq6riS/items/H5G3YNLG"],"itemData":{"id":10009,"type":"article-journal","container-title":"Nature","DOI":"10.1038/363603a0","ISSN":"0028-0836, 1476-4687","issue":"6430","journalAbbreviation":"Nature","language":"en","page":"603-605","source":"DOI.org (Crossref)","title":"Single-shell carbon nanotubes of 1-nm diameter","volume":"363","author":[{"family":"Iijima","given":"Sumio"},{"family":"Ichihashi","given":"Toshinari"}],"issued":{"date-parts":[["1993",6,17]]}}},{"id":"dXmT4AMu/J5ZjNJs7","uris":["http://zotero.org/users/local/O1lq6riS/items/YRGCSDR3"],"uri":["http://zotero.org/users/local/O1lq6riS/items/YRGCSDR3"],"itemData":{"id":10010,"type":"article-journal","container-title":"Nature","DOI":"10.1038/354056a0","ISSN":"0028-0836, 1476-4687","issue":"6348","journalAbbreviation":"Nature","language":"en","page":"56-58","source":"DOI.org (Crossref)","title":"Helical microtubules of graphitic carbon","volume":"354","author":[{"family":"Iijima","given":"Sumio"}],"issued":{"date-parts":[["1991",11]]}}}],"schema":"https://github.com/citation-style-language/schema/raw/master/csl-citation.json"} </w:instrText>
      </w:r>
      <w:r w:rsidR="00E44581">
        <w:rPr>
          <w:rFonts w:cs="Times New Roman"/>
          <w:sz w:val="28"/>
          <w:szCs w:val="28"/>
          <w:lang w:val="kk-KZ"/>
        </w:rPr>
        <w:fldChar w:fldCharType="separate"/>
      </w:r>
      <w:r w:rsidR="00E44581" w:rsidRPr="00A11DB7">
        <w:rPr>
          <w:rFonts w:cs="Times New Roman"/>
          <w:sz w:val="28"/>
          <w:lang w:val="kk-KZ"/>
        </w:rPr>
        <w:t>[16,</w:t>
      </w:r>
      <w:r w:rsidR="007F43F3">
        <w:rPr>
          <w:rFonts w:cs="Times New Roman"/>
          <w:sz w:val="28"/>
        </w:rPr>
        <w:t xml:space="preserve"> </w:t>
      </w:r>
      <w:r w:rsidR="00E44581" w:rsidRPr="00A11DB7">
        <w:rPr>
          <w:rFonts w:cs="Times New Roman"/>
          <w:sz w:val="28"/>
          <w:lang w:val="kk-KZ"/>
        </w:rPr>
        <w:t>17]</w:t>
      </w:r>
      <w:r w:rsidR="00E44581">
        <w:rPr>
          <w:rFonts w:cs="Times New Roman"/>
          <w:sz w:val="28"/>
          <w:szCs w:val="28"/>
          <w:lang w:val="kk-KZ"/>
        </w:rPr>
        <w:fldChar w:fldCharType="end"/>
      </w:r>
      <w:r w:rsidR="00E44581">
        <w:rPr>
          <w:rFonts w:cs="Times New Roman"/>
          <w:sz w:val="28"/>
          <w:szCs w:val="28"/>
          <w:lang w:val="kk-KZ"/>
        </w:rPr>
        <w:t>.</w:t>
      </w:r>
      <w:r w:rsidR="00E44581" w:rsidRPr="00A11DB7">
        <w:rPr>
          <w:lang w:val="kk-KZ"/>
        </w:rPr>
        <w:t xml:space="preserve"> </w:t>
      </w:r>
      <w:r w:rsidRPr="00A11DB7">
        <w:rPr>
          <w:rFonts w:cs="Times New Roman"/>
          <w:sz w:val="28"/>
          <w:szCs w:val="28"/>
          <w:lang w:val="kk-KZ"/>
        </w:rPr>
        <w:t xml:space="preserve">After the discovery, CNTs have become one of the most studied nanomaterials. The ability to exist both in a single-layer and multilayer form, as well as a variety of their structures, unique physical and chemical properties have opened up the possibility </w:t>
      </w:r>
      <w:r w:rsidRPr="00A11DB7">
        <w:rPr>
          <w:rFonts w:cs="Times New Roman"/>
          <w:sz w:val="28"/>
          <w:szCs w:val="28"/>
          <w:lang w:val="kk-KZ"/>
        </w:rPr>
        <w:lastRenderedPageBreak/>
        <w:t>of their application in many fields</w:t>
      </w:r>
      <w:r w:rsidR="00E44581">
        <w:rPr>
          <w:rFonts w:cs="Times New Roman"/>
          <w:sz w:val="28"/>
          <w:szCs w:val="28"/>
          <w:lang w:val="kk-KZ"/>
        </w:rPr>
        <w:t xml:space="preserve">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Uc9w2Lns","properties":{"formattedCitation":"[18\\uc0\\u8211{}20]","plainCitation":"[18–20]","noteIndex":0},"citationItems":[{"id":"dXmT4AMu/k1wWy7MC","uris":["http://zotero.org/users/local/O1lq6riS/items/8HZJULK6"],"uri":["http://zotero.org/users/local/O1lq6riS/items/8HZJULK6"],"itemData":{"id":10012,"type":"article-journal","container-title":"Chemosphere","DOI":"10.1016/j.chemosphere.2021.131193","ISSN":"00456535","journalAbbreviation":"Chemosphere","language":"en","page":"131193","source":"DOI.org (Crossref)","title":"Green synthesis of carbon nanotubes impregnated with metallic nanoparticles: Characterization and application in glyphosate adsorption","title-short":"Green synthesis of carbon nanotubes impregnated with metallic nanoparticles","volume":"283","author":[{"family":"Diel","given":"Júlia C."},{"family":"Franco","given":"Dison S.P."},{"family":"Igansi","given":"Andrei V."},{"family":"Cadaval","given":"Tito R.S."},{"family":"Pereira","given":"Hércules A."},{"family":"Nunes","given":"Isaac dos S."},{"family":"Basso","given":"Charles W."},{"family":"Alves","given":"Maria do Carmo M."},{"family":"Morais","given":"Jonder"},{"family":"Pinto","given":"Diana"},{"family":"Dotto","given":"Guilherme L."}],"issued":{"date-parts":[["2021",11]]}}},{"id":"dXmT4AMu/QNhKxibc","uris":["http://zotero.org/users/local/O1lq6riS/items/5B6W5UXD"],"uri":["http://zotero.org/users/local/O1lq6riS/items/5B6W5UXD"],"itemData":{"id":10014,"type":"article-journal","container-title":"Diamond and Related Materials","DOI":"10.1016/j.diamond.2021.108241","ISSN":"09259635","journalAbbreviation":"Diamond and Related Materials","language":"en","page":"108241","source":"DOI.org (Crossref)","title":"Low-cost synthesis of multi-walled carbon nanotubes using red soil as catalyst","volume":"112","author":[{"family":"Yuan","given":"Xinxin"},{"family":"Liang","given":"Chen"},{"family":"Ruan","given":"Chao"},{"family":"Chang","given":"Yi"},{"family":"Xu","given":"Lele"},{"family":"Huang","given":"Hailu"},{"family":"Chen","given":"Minghai"},{"family":"Yong","given":"Zhenzhong"}],"issued":{"date-parts":[["2021",2]]}}},{"id":"dXmT4AMu/WTzyKQ8g","uris":["http://zotero.org/users/local/O1lq6riS/items/TPW6AXBC"],"uri":["http://zotero.org/users/local/O1lq6riS/items/TPW6AXBC"],"itemData":{"id":10011,"type":"article-journal","container-title":"Chemical Engineering Journal","DOI":"10.1016/j.cej.2021.131616","ISSN":"13858947","journalAbbreviation":"Chemical Engineering Journal","language":"en","page":"131616","source":"DOI.org (Crossref)","title":"Boron doped carbon nanotubes: Synthesis, characterization and emerging applications – A review","title-short":"Boron doped carbon nanotubes","volume":"427","author":[{"family":"Sawant","given":"Shrilekha V."},{"family":"Patwardhan","given":"Ashwin W."},{"family":"Joshi","given":"Jyeshtharaj B."},{"family":"Dasgupta","given":"Kinshuk"}],"issued":{"date-parts":[["2022",1]]}}}],"schema":"https://github.com/citation-style-language/schema/raw/master/csl-citation.json"} </w:instrText>
      </w:r>
      <w:r w:rsidR="00E44581">
        <w:rPr>
          <w:rFonts w:cs="Times New Roman"/>
          <w:sz w:val="28"/>
          <w:szCs w:val="28"/>
          <w:lang w:val="kk-KZ"/>
        </w:rPr>
        <w:fldChar w:fldCharType="separate"/>
      </w:r>
      <w:r w:rsidR="00785624">
        <w:rPr>
          <w:rFonts w:cs="Times New Roman"/>
          <w:sz w:val="28"/>
        </w:rPr>
        <w:t>[18-</w:t>
      </w:r>
      <w:r w:rsidR="00E44581" w:rsidRPr="00A11DB7">
        <w:rPr>
          <w:rFonts w:cs="Times New Roman"/>
          <w:sz w:val="28"/>
        </w:rPr>
        <w:t>20]</w:t>
      </w:r>
      <w:r w:rsidR="00E44581">
        <w:rPr>
          <w:rFonts w:cs="Times New Roman"/>
          <w:sz w:val="28"/>
          <w:szCs w:val="28"/>
          <w:lang w:val="kk-KZ"/>
        </w:rPr>
        <w:fldChar w:fldCharType="end"/>
      </w:r>
      <w:r w:rsidR="00E44581">
        <w:rPr>
          <w:rFonts w:cs="Times New Roman"/>
          <w:sz w:val="28"/>
          <w:szCs w:val="28"/>
          <w:lang w:val="kk-KZ"/>
        </w:rPr>
        <w:t>.</w:t>
      </w:r>
    </w:p>
    <w:p w14:paraId="001993CA" w14:textId="4CF7AEDB" w:rsidR="00A11DB7" w:rsidRPr="00A11DB7" w:rsidRDefault="00A11DB7" w:rsidP="00111139">
      <w:pPr>
        <w:ind w:firstLine="709"/>
        <w:jc w:val="both"/>
        <w:rPr>
          <w:rFonts w:cs="Times New Roman"/>
          <w:sz w:val="28"/>
          <w:szCs w:val="28"/>
          <w:lang w:val="kk-KZ"/>
        </w:rPr>
      </w:pPr>
      <w:r w:rsidRPr="00A11DB7">
        <w:rPr>
          <w:rFonts w:cs="Times New Roman"/>
          <w:sz w:val="28"/>
          <w:szCs w:val="28"/>
          <w:lang w:val="kk-KZ"/>
        </w:rPr>
        <w:t>The ability of CNTs to be easily absorbed by cells makes them promising for their use in biomedicine, namely for targeted delivery of drugs necessary for treatment and detection of diseases (biosensors), which helps to study the patterns of development of the pathological process of diseases. For medical applications, surface chemical modification of CNTs is required, since they are insoluble or slightly soluble in many solvents. Such CNTs are able to transport drugs in large quantities (especially nucleic acids) and penetrate into the tissues of the body. Functionalization of the CNT surface makes them biodegradable.</w:t>
      </w:r>
    </w:p>
    <w:p w14:paraId="707BCB60" w14:textId="746122C7" w:rsidR="00E44581" w:rsidRDefault="00642FC8" w:rsidP="00111139">
      <w:pPr>
        <w:ind w:firstLine="709"/>
        <w:jc w:val="both"/>
        <w:rPr>
          <w:rFonts w:cs="Times New Roman"/>
          <w:sz w:val="28"/>
          <w:szCs w:val="28"/>
          <w:lang w:val="kk-KZ"/>
        </w:rPr>
      </w:pPr>
      <w:r w:rsidRPr="00642FC8">
        <w:rPr>
          <w:rFonts w:cs="Times New Roman"/>
          <w:sz w:val="28"/>
          <w:szCs w:val="28"/>
          <w:lang w:val="kk-KZ"/>
        </w:rPr>
        <w:t>In the case of targeted drug delivery, CNTs are useful for delivering hydrophobic drugs. However, there are some barriers to overcome. One of them is epithelial cells that specialize in absorption and secretion.</w:t>
      </w:r>
      <w:r>
        <w:rPr>
          <w:rFonts w:cs="Times New Roman"/>
          <w:sz w:val="28"/>
          <w:szCs w:val="28"/>
          <w:lang w:val="kk-KZ"/>
        </w:rPr>
        <w:t xml:space="preserve"> </w:t>
      </w:r>
      <w:r>
        <w:rPr>
          <w:rFonts w:cs="Times New Roman"/>
          <w:sz w:val="28"/>
          <w:szCs w:val="28"/>
        </w:rPr>
        <w:t>In</w:t>
      </w:r>
      <w:r w:rsidRPr="00642FC8">
        <w:rPr>
          <w:rFonts w:cs="Times New Roman"/>
          <w:sz w:val="28"/>
          <w:szCs w:val="28"/>
        </w:rPr>
        <w:t xml:space="preserve">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g1r2cUbn","properties":{"formattedCitation":"[21]","plainCitation":"[21]","noteIndex":0},"citationItems":[{"id":"dXmT4AMu/uyjmi09I","uris":["http://zotero.org/users/local/O1lq6riS/items/X5XE2MTU"],"uri":["http://zotero.org/users/local/O1lq6riS/items/X5XE2MTU"],"itemData":{"id":10018,"type":"article-journal","container-title":"Nuclear Instruments and Methods in Physics Research Section B: Beam Interactions with Materials and Atoms","DOI":"10.1016/j.nimb.2019.12.031","ISSN":"0168583X","journalAbbreviation":"Nuclear Instruments and Methods in Physics Research Section B: Beam Interactions with Materials and Atoms","language":"en","page":"79-84","source":"DOI.org (Crossref)","title":"Synchrotron soft X-ray microscopy and XRF to image Single-walled carbon nanotubes in epithelial cells","volume":"465","author":[{"family":"Gianoncelli","given":"A."},{"family":"Delfino","given":"R."},{"family":"Sala","given":"S."},{"family":"Kourousias","given":"G."},{"family":"Giordani","given":"S."},{"family":"Romano","given":"F."},{"family":"Ricci","given":"G."},{"family":"Pascolo","given":"L."}],"issued":{"date-parts":[["2020",2]]}}}],"schema":"https://github.com/citation-style-language/schema/raw/master/csl-citation.json"} </w:instrText>
      </w:r>
      <w:r w:rsidR="00E44581">
        <w:rPr>
          <w:rFonts w:cs="Times New Roman"/>
          <w:sz w:val="28"/>
          <w:szCs w:val="28"/>
          <w:lang w:val="kk-KZ"/>
        </w:rPr>
        <w:fldChar w:fldCharType="separate"/>
      </w:r>
      <w:r w:rsidR="00E44581" w:rsidRPr="00642FC8">
        <w:rPr>
          <w:rFonts w:cs="Times New Roman"/>
          <w:sz w:val="28"/>
          <w:lang w:val="kk-KZ"/>
        </w:rPr>
        <w:t>[21]</w:t>
      </w:r>
      <w:r w:rsidR="00E44581">
        <w:rPr>
          <w:rFonts w:cs="Times New Roman"/>
          <w:sz w:val="28"/>
          <w:szCs w:val="28"/>
          <w:lang w:val="kk-KZ"/>
        </w:rPr>
        <w:fldChar w:fldCharType="end"/>
      </w:r>
      <w:r w:rsidR="00E44581">
        <w:rPr>
          <w:rFonts w:cs="Times New Roman"/>
          <w:sz w:val="28"/>
          <w:szCs w:val="28"/>
          <w:lang w:val="kk-KZ"/>
        </w:rPr>
        <w:t xml:space="preserve"> </w:t>
      </w:r>
      <w:r>
        <w:rPr>
          <w:rFonts w:cs="Times New Roman"/>
          <w:sz w:val="28"/>
          <w:szCs w:val="28"/>
        </w:rPr>
        <w:t xml:space="preserve">the </w:t>
      </w:r>
      <w:r w:rsidRPr="00642FC8">
        <w:rPr>
          <w:rFonts w:cs="Times New Roman"/>
          <w:sz w:val="28"/>
          <w:szCs w:val="28"/>
          <w:lang w:val="kk-KZ"/>
        </w:rPr>
        <w:t>scientists performed visualization using a multi-microscopic approach, combining soft X-ray spectromicroscopy on the TwinMic channel (Elettra Synchrotron, Trieste, Italy) with light and scanning electron microscopy (SEM), which is important for tracking the movement and changes of nanodrugs in epithelial cells. To do this, they conducted tests on the Chang-Liver (HeLa) cell line. Scientists exposed them to untreated and purifie</w:t>
      </w:r>
      <w:r w:rsidR="007F43F3">
        <w:rPr>
          <w:rFonts w:cs="Times New Roman"/>
          <w:sz w:val="28"/>
          <w:szCs w:val="28"/>
          <w:lang w:val="kk-KZ"/>
        </w:rPr>
        <w:t>d single-walled CNTs (SWCNTs) (f</w:t>
      </w:r>
      <w:r w:rsidRPr="00642FC8">
        <w:rPr>
          <w:rFonts w:cs="Times New Roman"/>
          <w:sz w:val="28"/>
          <w:szCs w:val="28"/>
          <w:lang w:val="kk-KZ"/>
        </w:rPr>
        <w:t>igure 5). It was shown that despite the temporary disturbances in the membrane and intracellular structures, the effect of SWCNTs on epithelial cells</w:t>
      </w:r>
      <w:r w:rsidR="00785624">
        <w:rPr>
          <w:rFonts w:cs="Times New Roman"/>
          <w:sz w:val="28"/>
          <w:szCs w:val="28"/>
          <w:lang w:val="kk-KZ"/>
        </w:rPr>
        <w:t xml:space="preserve"> for </w:t>
      </w:r>
      <w:r w:rsidRPr="00642FC8">
        <w:rPr>
          <w:rFonts w:cs="Times New Roman"/>
          <w:sz w:val="28"/>
          <w:szCs w:val="28"/>
          <w:lang w:val="kk-KZ"/>
        </w:rPr>
        <w:t xml:space="preserve">4 hours is not toxic, </w:t>
      </w:r>
      <w:r>
        <w:rPr>
          <w:rFonts w:cs="Times New Roman"/>
          <w:sz w:val="28"/>
          <w:szCs w:val="28"/>
        </w:rPr>
        <w:t xml:space="preserve">which means that </w:t>
      </w:r>
      <w:r w:rsidRPr="00642FC8">
        <w:rPr>
          <w:rFonts w:cs="Times New Roman"/>
          <w:sz w:val="28"/>
          <w:szCs w:val="28"/>
          <w:lang w:val="kk-KZ"/>
        </w:rPr>
        <w:t>there are no changes in their viability.</w:t>
      </w:r>
    </w:p>
    <w:p w14:paraId="583620CD" w14:textId="77777777" w:rsidR="00E44581" w:rsidRPr="001D5B26" w:rsidRDefault="00E44581" w:rsidP="00BE7DE3">
      <w:pPr>
        <w:ind w:firstLine="567"/>
        <w:jc w:val="both"/>
        <w:rPr>
          <w:rFonts w:cs="Times New Roman"/>
          <w:sz w:val="28"/>
          <w:szCs w:val="28"/>
          <w:lang w:val="kk-KZ"/>
        </w:rPr>
      </w:pPr>
    </w:p>
    <w:p w14:paraId="2F954D4A" w14:textId="77777777" w:rsidR="00E44581" w:rsidRDefault="00E44581" w:rsidP="00BE7DE3">
      <w:pPr>
        <w:jc w:val="center"/>
        <w:rPr>
          <w:rFonts w:cs="Times New Roman"/>
          <w:sz w:val="28"/>
          <w:szCs w:val="28"/>
          <w:lang w:val="kk-KZ"/>
        </w:rPr>
      </w:pPr>
      <w:r w:rsidRPr="0013558E">
        <w:rPr>
          <w:rFonts w:cs="Times New Roman"/>
          <w:noProof/>
          <w:sz w:val="28"/>
          <w:szCs w:val="28"/>
          <w:lang w:val="ru-RU" w:eastAsia="ru-RU"/>
        </w:rPr>
        <w:drawing>
          <wp:inline distT="0" distB="0" distL="0" distR="0" wp14:anchorId="1A878FEB" wp14:editId="1B340AD3">
            <wp:extent cx="4465320" cy="3353673"/>
            <wp:effectExtent l="0" t="0" r="0" b="0"/>
            <wp:docPr id="27" name="Рисунок 27" descr="C:\Users\Баглан\Desktop\Литобзор для годички\Безымянный-1 — р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глан\Desktop\Литобзор для годички\Безымянный-1 — рус.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68789" cy="3356278"/>
                    </a:xfrm>
                    <a:prstGeom prst="rect">
                      <a:avLst/>
                    </a:prstGeom>
                    <a:noFill/>
                    <a:ln>
                      <a:noFill/>
                    </a:ln>
                  </pic:spPr>
                </pic:pic>
              </a:graphicData>
            </a:graphic>
          </wp:inline>
        </w:drawing>
      </w:r>
    </w:p>
    <w:p w14:paraId="0DC2CA2E" w14:textId="77777777" w:rsidR="00E44581" w:rsidRDefault="00E44581" w:rsidP="00BE7DE3">
      <w:pPr>
        <w:ind w:firstLine="567"/>
        <w:jc w:val="both"/>
        <w:rPr>
          <w:rFonts w:cs="Times New Roman"/>
          <w:sz w:val="28"/>
          <w:szCs w:val="28"/>
          <w:lang w:val="kk-KZ"/>
        </w:rPr>
      </w:pPr>
    </w:p>
    <w:p w14:paraId="04D30654" w14:textId="569A4007" w:rsidR="00E44581" w:rsidRDefault="00642FC8" w:rsidP="00BE7DE3">
      <w:pPr>
        <w:jc w:val="center"/>
        <w:rPr>
          <w:rFonts w:cs="Times New Roman"/>
          <w:sz w:val="28"/>
          <w:szCs w:val="28"/>
          <w:lang w:val="kk-KZ"/>
        </w:rPr>
      </w:pPr>
      <w:r w:rsidRPr="00642FC8">
        <w:rPr>
          <w:rFonts w:cs="Times New Roman"/>
          <w:sz w:val="28"/>
          <w:szCs w:val="28"/>
          <w:lang w:val="kk-KZ"/>
        </w:rPr>
        <w:t xml:space="preserve">Figure 5 </w:t>
      </w:r>
      <w:r w:rsidR="00F0005F" w:rsidRPr="00F0005F">
        <w:rPr>
          <w:rFonts w:cs="Times New Roman"/>
          <w:sz w:val="28"/>
          <w:szCs w:val="28"/>
          <w:lang w:val="kk-KZ"/>
        </w:rPr>
        <w:t xml:space="preserve"> − </w:t>
      </w:r>
      <w:r w:rsidRPr="00642FC8">
        <w:rPr>
          <w:rFonts w:cs="Times New Roman"/>
          <w:sz w:val="28"/>
          <w:szCs w:val="28"/>
          <w:lang w:val="kk-KZ"/>
        </w:rPr>
        <w:t xml:space="preserve"> Visible light images of control cells (A) and cells exposed to a </w:t>
      </w:r>
      <w:r w:rsidR="002E3080">
        <w:rPr>
          <w:rFonts w:cs="Times New Roman"/>
          <w:sz w:val="28"/>
          <w:szCs w:val="28"/>
          <w:lang w:val="kk-KZ"/>
        </w:rPr>
        <w:br/>
      </w:r>
      <w:r w:rsidRPr="00642FC8">
        <w:rPr>
          <w:rFonts w:cs="Times New Roman"/>
          <w:sz w:val="28"/>
          <w:szCs w:val="28"/>
          <w:lang w:val="kk-KZ"/>
        </w:rPr>
        <w:t>20 μg/ml solution of untreated SWCNTs for 4 hours (B), a 20 μg/ml solution of purified SWCNTs for 4 hours (C) and a 20 μg solution/ml of purified SWCNTs for 4 h + reduction (D). Scale</w:t>
      </w:r>
      <w:r>
        <w:rPr>
          <w:rFonts w:cs="Times New Roman"/>
          <w:sz w:val="28"/>
          <w:szCs w:val="28"/>
          <w:lang w:val="kk-KZ"/>
        </w:rPr>
        <w:t xml:space="preserve"> </w:t>
      </w:r>
      <w:r>
        <w:rPr>
          <w:rFonts w:cs="Times New Roman"/>
          <w:sz w:val="28"/>
          <w:szCs w:val="28"/>
        </w:rPr>
        <w:t>is</w:t>
      </w:r>
      <w:r w:rsidRPr="00642FC8">
        <w:rPr>
          <w:rFonts w:cs="Times New Roman"/>
          <w:sz w:val="28"/>
          <w:szCs w:val="28"/>
          <w:lang w:val="kk-KZ"/>
        </w:rPr>
        <w:t xml:space="preserve"> 10 microns. Yellow arrows indicate the presence of nanotube bundles, and white arrows indicate bubbles in the cytoplasm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MDYTAaFA","properties":{"formattedCitation":"[21]","plainCitation":"[21]","noteIndex":0},"citationItems":[{"id":"dXmT4AMu/uyjmi09I","uris":["http://zotero.org/users/local/O1lq6riS/items/X5XE2MTU"],"uri":["http://zotero.org/users/local/O1lq6riS/items/X5XE2MTU"],"itemData":{"id":10018,"type":"article-journal","container-title":"Nuclear Instruments and Methods in Physics Research Section B: Beam Interactions with Materials and Atoms","DOI":"10.1016/j.nimb.2019.12.031","ISSN":"0168583X","journalAbbreviation":"Nuclear Instruments and Methods in Physics Research Section B: Beam Interactions with Materials and Atoms","language":"en","page":"79-84","source":"DOI.org (Crossref)","title":"Synchrotron soft X-ray microscopy and XRF to image Single-walled carbon nanotubes in epithelial cells","volume":"465","author":[{"family":"Gianoncelli","given":"A."},{"family":"Delfino","given":"R."},{"family":"Sala","given":"S."},{"family":"Kourousias","given":"G."},{"family":"Giordani","given":"S."},{"family":"Romano","given":"F."},{"family":"Ricci","given":"G."},{"family":"Pascolo","given":"L."}],"issued":{"date-parts":[["2020",2]]}}}],"schema":"https://github.com/citation-style-language/schema/raw/master/csl-citation.json"} </w:instrText>
      </w:r>
      <w:r w:rsidR="00E44581">
        <w:rPr>
          <w:rFonts w:cs="Times New Roman"/>
          <w:sz w:val="28"/>
          <w:szCs w:val="28"/>
          <w:lang w:val="kk-KZ"/>
        </w:rPr>
        <w:fldChar w:fldCharType="separate"/>
      </w:r>
      <w:r w:rsidR="00E44581" w:rsidRPr="00642FC8">
        <w:rPr>
          <w:rFonts w:cs="Times New Roman"/>
          <w:sz w:val="28"/>
        </w:rPr>
        <w:t>[21]</w:t>
      </w:r>
      <w:r w:rsidR="00E44581">
        <w:rPr>
          <w:rFonts w:cs="Times New Roman"/>
          <w:sz w:val="28"/>
          <w:szCs w:val="28"/>
          <w:lang w:val="kk-KZ"/>
        </w:rPr>
        <w:fldChar w:fldCharType="end"/>
      </w:r>
    </w:p>
    <w:p w14:paraId="448F6ED9" w14:textId="518B7EC2" w:rsidR="00E44581" w:rsidRDefault="00127470" w:rsidP="00111139">
      <w:pPr>
        <w:ind w:firstLine="709"/>
        <w:jc w:val="both"/>
        <w:rPr>
          <w:rFonts w:cs="Times New Roman"/>
          <w:sz w:val="28"/>
          <w:szCs w:val="28"/>
          <w:lang w:val="kk-KZ"/>
        </w:rPr>
      </w:pPr>
      <w:r w:rsidRPr="00127470">
        <w:rPr>
          <w:rFonts w:cs="Times New Roman"/>
          <w:sz w:val="28"/>
          <w:szCs w:val="28"/>
          <w:lang w:val="kk-KZ"/>
        </w:rPr>
        <w:lastRenderedPageBreak/>
        <w:t xml:space="preserve">One of the hard-to-reach places for </w:t>
      </w:r>
      <w:r>
        <w:rPr>
          <w:rFonts w:cs="Times New Roman"/>
          <w:sz w:val="28"/>
          <w:szCs w:val="28"/>
        </w:rPr>
        <w:t>the targeted</w:t>
      </w:r>
      <w:r w:rsidRPr="00127470">
        <w:rPr>
          <w:rFonts w:cs="Times New Roman"/>
          <w:sz w:val="28"/>
          <w:szCs w:val="28"/>
          <w:lang w:val="kk-KZ"/>
        </w:rPr>
        <w:t xml:space="preserve"> drug delivery is the brain. This is due to the difficulty of crossing drugs across the blood-brain barrier (BBB). Recently, studies have emerged showing the possibility of effects on the brain of functionalized </w:t>
      </w:r>
      <w:r w:rsidR="004433A8" w:rsidRPr="004433A8">
        <w:rPr>
          <w:rFonts w:cs="Times New Roman"/>
          <w:sz w:val="28"/>
          <w:szCs w:val="28"/>
          <w:lang w:val="kk-KZ"/>
        </w:rPr>
        <w:t xml:space="preserve">Multi-walled CNTs </w:t>
      </w:r>
      <w:r w:rsidR="004433A8">
        <w:rPr>
          <w:rFonts w:cs="Times New Roman"/>
          <w:sz w:val="28"/>
          <w:szCs w:val="28"/>
        </w:rPr>
        <w:t>(</w:t>
      </w:r>
      <w:r w:rsidRPr="00127470">
        <w:rPr>
          <w:rFonts w:cs="Times New Roman"/>
          <w:sz w:val="28"/>
          <w:szCs w:val="28"/>
          <w:lang w:val="kk-KZ"/>
        </w:rPr>
        <w:t>MWCNTs</w:t>
      </w:r>
      <w:r w:rsidR="004433A8">
        <w:rPr>
          <w:rFonts w:cs="Times New Roman"/>
          <w:sz w:val="28"/>
          <w:szCs w:val="28"/>
        </w:rPr>
        <w:t>)</w:t>
      </w:r>
      <w:r w:rsidRPr="00127470">
        <w:rPr>
          <w:rFonts w:cs="Times New Roman"/>
          <w:sz w:val="28"/>
          <w:szCs w:val="28"/>
          <w:lang w:val="kk-KZ"/>
        </w:rPr>
        <w:t xml:space="preserve">. Scientists confirm that due to their optical and thermal properties, they have advantages over other nanocarriers. In addition, their optimality lies in the fact that functionalized MWCNTs are able to overcome biological barriers through transcytosis and a passive process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wLv1gi6Y","properties":{"formattedCitation":"[22]","plainCitation":"[22]","noteIndex":0},"citationItems":[{"id":"dXmT4AMu/bodQCZaI","uris":["http://zotero.org/users/local/O1lq6riS/items/MPHRT5RN"],"uri":["http://zotero.org/users/local/O1lq6riS/items/MPHRT5RN"],"itemData":{"id":10028,"type":"chapter","container-title":"ACS Symposium Series","event-place":"Washington, DC","ISBN":"978-0-8412-3222-8","language":"en","note":"DOI: 10.1021/bk-2017-1253.ch009","page":"169-192","publisher":"American Chemical Society","publisher-place":"Washington, DC","source":"DOI.org (Crossref)","title":"CNT-Based and MSN-Based Organic/Inorganic Hybrid Nanocomposites for Biomedical Applications","URL":"https://pubs.acs.org/doi/abs/10.1021/bk-2017-1253.ch009","volume":"1253","editor":[{"family":"Ito","given":"Yoshihiro"},{"family":"Chen","given":"Xuesi"},{"family":"Kang","given":"Inn-Kyu"}],"author":[{"family":"Zhou","given":"Jiemei"},{"family":"Li","given":"Jiaoyang"},{"family":"Wu","given":"Decheng"},{"family":"Hong","given":"Chunyan"}],"accessed":{"date-parts":[["2021",10,9]]},"issued":{"date-parts":[["2017",1]]}}}],"schema":"https://github.com/citation-style-language/schema/raw/master/csl-citation.json"} </w:instrText>
      </w:r>
      <w:r w:rsidR="00E44581">
        <w:rPr>
          <w:rFonts w:cs="Times New Roman"/>
          <w:sz w:val="28"/>
          <w:szCs w:val="28"/>
          <w:lang w:val="kk-KZ"/>
        </w:rPr>
        <w:fldChar w:fldCharType="separate"/>
      </w:r>
      <w:r w:rsidR="00E44581" w:rsidRPr="00127470">
        <w:rPr>
          <w:rFonts w:cs="Times New Roman"/>
          <w:sz w:val="28"/>
        </w:rPr>
        <w:t>[22]</w:t>
      </w:r>
      <w:r w:rsidR="00E44581">
        <w:rPr>
          <w:rFonts w:cs="Times New Roman"/>
          <w:sz w:val="28"/>
          <w:szCs w:val="28"/>
          <w:lang w:val="kk-KZ"/>
        </w:rPr>
        <w:fldChar w:fldCharType="end"/>
      </w:r>
      <w:r w:rsidR="00E44581">
        <w:rPr>
          <w:rFonts w:cs="Times New Roman"/>
          <w:sz w:val="28"/>
          <w:szCs w:val="28"/>
          <w:lang w:val="kk-KZ"/>
        </w:rPr>
        <w:t xml:space="preserve">. </w:t>
      </w:r>
      <w:r w:rsidRPr="00127470">
        <w:rPr>
          <w:rFonts w:cs="Times New Roman"/>
          <w:sz w:val="28"/>
          <w:szCs w:val="28"/>
          <w:lang w:val="kk-KZ"/>
        </w:rPr>
        <w:t>The first evidence of the ability of functionalized MWCNTs to overcome the BBB was obtained in experiments on the porcine brain</w:t>
      </w:r>
      <w:r w:rsidR="00785624">
        <w:rPr>
          <w:rFonts w:cs="Times New Roman"/>
          <w:sz w:val="28"/>
          <w:szCs w:val="28"/>
        </w:rPr>
        <w:t xml:space="preserve"> (figure 6)</w:t>
      </w:r>
      <w:r w:rsidRPr="00127470">
        <w:rPr>
          <w:rFonts w:cs="Times New Roman"/>
          <w:sz w:val="28"/>
          <w:szCs w:val="28"/>
          <w:lang w:val="kk-KZ"/>
        </w:rPr>
        <w:t xml:space="preserve">. Scientists have determined that functionalized MWCNTs cross the BBB in a transcellular way without any significant obstacles. The obtained results </w:t>
      </w:r>
      <w:r>
        <w:rPr>
          <w:rFonts w:cs="Times New Roman"/>
          <w:sz w:val="28"/>
          <w:szCs w:val="28"/>
        </w:rPr>
        <w:t>demonstrated</w:t>
      </w:r>
      <w:r w:rsidRPr="00127470">
        <w:rPr>
          <w:rFonts w:cs="Times New Roman"/>
          <w:sz w:val="28"/>
          <w:szCs w:val="28"/>
          <w:lang w:val="kk-KZ"/>
        </w:rPr>
        <w:t xml:space="preserve"> the potential of functionalized MWCNTs for drug delivery over other nanocarriers, which usually do not penetrate the BBB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8b06fZKT","properties":{"formattedCitation":"[23]","plainCitation":"[23]","noteIndex":0},"citationItems":[{"id":"dXmT4AMu/fKbcdynN","uris":["http://zotero.org/users/local/O1lq6riS/items/TW4P44A3"],"uri":["http://zotero.org/users/local/O1lq6riS/items/TW4P44A3"],"itemData":{"id":10029,"type":"article-journal","container-title":"Nanotheranostics","DOI":"10.7150/ntno.23125","ISSN":"2206-7418","issue":"2","journalAbbreviation":"Nanotheranostics","language":"en","page":"168-183","source":"DOI.org (Crossref)","title":"Functionalised Carbon Nanotubes Enhance Brain Delivery of Amyloid-Targeting Pittsburgh Compound B (PiB)-Derived Ligands","volume":"2","author":[{"family":"Costa","given":"Pedro Miguel"},{"family":"Wang","given":"Julie Tzu-Wen"},{"family":"Morfin","given":"Jean-François"},{"family":"Khanum","given":"Tamanna"},{"family":"To","given":"Wan"},{"family":"Sosabowski","given":"Jane"},{"family":"Tóth","given":"Eva"},{"family":"Al-Jamal","given":"Khuloud T"}],"issued":{"date-parts":[["2018"]]}}}],"schema":"https://github.com/citation-style-language/schema/raw/master/csl-citation.json"} </w:instrText>
      </w:r>
      <w:r w:rsidR="00E44581">
        <w:rPr>
          <w:rFonts w:cs="Times New Roman"/>
          <w:sz w:val="28"/>
          <w:szCs w:val="28"/>
          <w:lang w:val="kk-KZ"/>
        </w:rPr>
        <w:fldChar w:fldCharType="separate"/>
      </w:r>
      <w:r w:rsidR="00E44581" w:rsidRPr="009B309D">
        <w:rPr>
          <w:rFonts w:cs="Times New Roman"/>
          <w:sz w:val="28"/>
        </w:rPr>
        <w:t>[23]</w:t>
      </w:r>
      <w:r w:rsidR="00E44581">
        <w:rPr>
          <w:rFonts w:cs="Times New Roman"/>
          <w:sz w:val="28"/>
          <w:szCs w:val="28"/>
          <w:lang w:val="kk-KZ"/>
        </w:rPr>
        <w:fldChar w:fldCharType="end"/>
      </w:r>
      <w:r w:rsidR="00E44581">
        <w:rPr>
          <w:rFonts w:cs="Times New Roman"/>
          <w:sz w:val="28"/>
          <w:szCs w:val="28"/>
          <w:lang w:val="kk-KZ"/>
        </w:rPr>
        <w:t>.</w:t>
      </w:r>
    </w:p>
    <w:p w14:paraId="4D9C5F63" w14:textId="77777777" w:rsidR="00E44581" w:rsidRDefault="00E44581" w:rsidP="00BE7DE3">
      <w:pPr>
        <w:ind w:firstLine="567"/>
        <w:jc w:val="both"/>
        <w:rPr>
          <w:rFonts w:cs="Times New Roman"/>
          <w:sz w:val="28"/>
          <w:szCs w:val="28"/>
          <w:lang w:val="kk-KZ"/>
        </w:rPr>
      </w:pPr>
    </w:p>
    <w:p w14:paraId="030429AB" w14:textId="77777777" w:rsidR="00E44581" w:rsidRDefault="00E44581" w:rsidP="00BE7DE3">
      <w:pPr>
        <w:jc w:val="center"/>
        <w:rPr>
          <w:rFonts w:cs="Times New Roman"/>
          <w:sz w:val="28"/>
          <w:szCs w:val="28"/>
          <w:lang w:val="kk-KZ"/>
        </w:rPr>
      </w:pPr>
      <w:r w:rsidRPr="00A0163C">
        <w:rPr>
          <w:rFonts w:cs="Times New Roman"/>
          <w:noProof/>
          <w:sz w:val="28"/>
          <w:szCs w:val="28"/>
          <w:lang w:val="ru-RU" w:eastAsia="ru-RU"/>
        </w:rPr>
        <w:drawing>
          <wp:inline distT="0" distB="0" distL="0" distR="0" wp14:anchorId="346A4773" wp14:editId="62B5F163">
            <wp:extent cx="2480483" cy="287868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аглан\Desktop\Литобзор для годички\Безымянный — рус.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480483" cy="2878687"/>
                    </a:xfrm>
                    <a:prstGeom prst="rect">
                      <a:avLst/>
                    </a:prstGeom>
                    <a:noFill/>
                    <a:ln>
                      <a:noFill/>
                    </a:ln>
                  </pic:spPr>
                </pic:pic>
              </a:graphicData>
            </a:graphic>
          </wp:inline>
        </w:drawing>
      </w:r>
    </w:p>
    <w:p w14:paraId="51BF2A49" w14:textId="77777777" w:rsidR="00E44581" w:rsidRDefault="00E44581" w:rsidP="00BE7DE3">
      <w:pPr>
        <w:jc w:val="center"/>
        <w:rPr>
          <w:rFonts w:cs="Times New Roman"/>
          <w:sz w:val="28"/>
          <w:szCs w:val="28"/>
          <w:lang w:val="kk-KZ"/>
        </w:rPr>
      </w:pPr>
    </w:p>
    <w:p w14:paraId="225F07E4" w14:textId="55B6E511" w:rsidR="00E44581" w:rsidRPr="00F0005F" w:rsidRDefault="009B309D" w:rsidP="00BE7DE3">
      <w:pPr>
        <w:jc w:val="center"/>
        <w:rPr>
          <w:rFonts w:cs="Times New Roman"/>
          <w:sz w:val="28"/>
          <w:szCs w:val="28"/>
        </w:rPr>
      </w:pPr>
      <w:r w:rsidRPr="009B309D">
        <w:rPr>
          <w:rFonts w:cs="Times New Roman"/>
          <w:sz w:val="28"/>
          <w:szCs w:val="28"/>
          <w:lang w:val="kk-KZ"/>
        </w:rPr>
        <w:t xml:space="preserve">Figure 6 </w:t>
      </w:r>
      <w:r w:rsidR="00F0005F" w:rsidRPr="00F0005F">
        <w:rPr>
          <w:rFonts w:cs="Times New Roman"/>
          <w:sz w:val="28"/>
          <w:szCs w:val="28"/>
          <w:lang w:val="kk-KZ"/>
        </w:rPr>
        <w:t xml:space="preserve"> − </w:t>
      </w:r>
      <w:r w:rsidRPr="009B309D">
        <w:rPr>
          <w:rFonts w:cs="Times New Roman"/>
          <w:sz w:val="28"/>
          <w:szCs w:val="28"/>
          <w:lang w:val="kk-KZ"/>
        </w:rPr>
        <w:t xml:space="preserve"> </w:t>
      </w:r>
      <w:r w:rsidR="00F0005F">
        <w:rPr>
          <w:rFonts w:cs="Times New Roman"/>
          <w:sz w:val="28"/>
          <w:szCs w:val="28"/>
        </w:rPr>
        <w:t>S</w:t>
      </w:r>
      <w:r w:rsidRPr="009B309D">
        <w:rPr>
          <w:rFonts w:cs="Times New Roman"/>
          <w:sz w:val="28"/>
          <w:szCs w:val="28"/>
          <w:lang w:val="kk-KZ"/>
        </w:rPr>
        <w:t>chematic representation of targeted delivery of drugs loaded in CNTs through the BBB</w:t>
      </w:r>
      <w:r w:rsidR="00F0005F">
        <w:rPr>
          <w:rFonts w:cs="Times New Roman"/>
          <w:sz w:val="28"/>
          <w:szCs w:val="28"/>
        </w:rPr>
        <w:t xml:space="preserve"> [23]</w:t>
      </w:r>
    </w:p>
    <w:p w14:paraId="680A92CA" w14:textId="77777777" w:rsidR="009B309D" w:rsidRDefault="009B309D" w:rsidP="00BE7DE3">
      <w:pPr>
        <w:rPr>
          <w:rFonts w:cs="Times New Roman"/>
          <w:sz w:val="28"/>
          <w:szCs w:val="28"/>
          <w:lang w:val="kk-KZ"/>
        </w:rPr>
      </w:pPr>
    </w:p>
    <w:p w14:paraId="5581D2EF" w14:textId="05A69214" w:rsidR="00C10F3C" w:rsidRDefault="00C10F3C" w:rsidP="00111139">
      <w:pPr>
        <w:ind w:firstLine="709"/>
        <w:jc w:val="both"/>
        <w:rPr>
          <w:rFonts w:cs="Times New Roman"/>
          <w:sz w:val="28"/>
          <w:szCs w:val="28"/>
          <w:lang w:val="kk-KZ"/>
        </w:rPr>
      </w:pPr>
      <w:r w:rsidRPr="00C10F3C">
        <w:rPr>
          <w:rFonts w:cs="Times New Roman"/>
          <w:sz w:val="28"/>
          <w:szCs w:val="28"/>
          <w:lang w:val="kk-KZ"/>
        </w:rPr>
        <w:t xml:space="preserve">MWCNTs are the most widely used among tubular 1D nanomaterials </w:t>
      </w:r>
      <w:r w:rsidR="00E44581">
        <w:rPr>
          <w:rFonts w:cs="Times New Roman"/>
          <w:sz w:val="28"/>
          <w:szCs w:val="28"/>
        </w:rPr>
        <w:fldChar w:fldCharType="begin"/>
      </w:r>
      <w:r w:rsidR="00845E32">
        <w:rPr>
          <w:rFonts w:cs="Times New Roman"/>
          <w:sz w:val="28"/>
          <w:szCs w:val="28"/>
        </w:rPr>
        <w:instrText xml:space="preserve"> ADDIN ZOTERO_ITEM CSL_CITATION {"citationID":"9ESzCUlA","properties":{"formattedCitation":"[24, p. 2,25\\uc0\\u8211{}27]","plainCitation":"[24, p. 2,25–27]","noteIndex":0},"citationItems":[{"id":"dXmT4AMu/lbEfPWEi","uris":["http://zotero.org/users/local/O1lq6riS/items/AB26ERLB"],"uri":["http://zotero.org/users/local/O1lq6riS/items/AB26ERLB"],"itemData":{"id":10020,"type":"article-journal","container-title":"Fuel","DOI":"10.1016/j.fuel.2021.121622","ISSN":"00162361","journalAbbreviation":"Fuel","language":"en","page":"121622","source":"DOI.org (Crossref)","title":"Multi-walled carbon nanotubes/carbon foam nanocomposites derived from biomass for CO2 capture and supercapacitor applications","volume":"305","author":[{"family":"Zhang","given":"Yuhang"},{"family":"Sun","given":"Jiaming"},{"family":"Tan","given":"Jia"},{"family":"Ma","given":"ChunHui"},{"family":"Luo","given":"Sha"},{"family":"Li","given":"Wei"},{"family":"Liu","given":"Shouxin"}],"issued":{"date-parts":[["2021",12]]}},"locator":"2"},{"id":"dXmT4AMu/y9gq9Ypu","uris":["http://zotero.org/users/local/O1lq6riS/items/CDZDSBG6"],"uri":["http://zotero.org/users/local/O1lq6riS/items/CDZDSBG6"],"itemData":{"id":10021,"type":"article-journal","container-title":"Microchemical Journal","DOI":"10.1016/j.microc.2021.106726","ISSN":"0026265X","journalAbbreviation":"Microchemical Journal","language":"en","page":"106726","source":"DOI.org (Crossref)","title":"Application of gold nanoparticles/polyaniline-multi-walled carbon nanotubes modified screen-printed carbon electrode for electrochemical sensing of zinc, lead, and copper","volume":"170","author":[{"family":"Shao","given":"Yangyang"},{"family":"Dong","given":"Yanjie"},{"family":"Bin","given":"Liu"},{"family":"Fan","given":"Lixia"},{"family":"Wang","given":"Lei"},{"family":"Yuan","given":"Xuexia"},{"family":"Li","given":"Dapeng"},{"family":"Liu","given":"Xue"},{"family":"Zhao","given":"Shancang"}],"issued":{"date-parts":[["2021",11]]}}},{"id":"dXmT4AMu/SJdyWYmk","uris":["http://zotero.org/users/local/O1lq6riS/items/MHVEH9LR"],"uri":["http://zotero.org/users/local/O1lq6riS/items/MHVEH9LR"],"itemData":{"id":10022,"type":"article-journal","container-title":"Applied Clay Science","DOI":"10.1016/j.clay.2020.105907","ISSN":"01691317","journalAbbreviation":"Applied Clay Science","language":"en","page":"105907","source":"DOI.org (Crossref)","title":"Nanocomposite of halloysite nanotubes/multi-walled carbon nanotubes for methyl parathion electrochemical sensor application","volume":"200","author":[{"family":"Zhao","given":"Hongyuan"},{"family":"Ma","given":"Huina"},{"family":"Li","given":"Xiaoguang"},{"family":"Liu","given":"Binbin"},{"family":"Liu","given":"Runqiang"},{"family":"Komarneni","given":"Sridhar"}],"issued":{"date-parts":[["2021",1]]}}},{"id":"dXmT4AMu/0u43irWC","uris":["http://zotero.org/users/local/O1lq6riS/items/X7S3RJ8B"],"uri":["http://zotero.org/users/local/O1lq6riS/items/X7S3RJ8B"],"itemData":{"id":10023,"type":"article-journal","container-title":"Electrochimica Acta","DOI":"10.1016/j.electacta.2020.137097","ISSN":"00134686","journalAbbreviation":"Electrochimica Acta","language":"en","page":"137097","source":"DOI.org (Crossref)","title":"Self-arranged polythiophene on multi-walled carbon nanotube templated composites: Synthesis and application in rechargeable aluminium battery","title-short":"Self-arranged polythiophene on multi-walled carbon nanotube templated composites","volume":"361","author":[{"family":"Raju","given":"Vadthya"},{"family":"Rani","given":"J. Vatsala"},{"family":"Basak","given":"Pratyay"}],"issued":{"date-parts":[["2020",11]]}}}],"schema":"https://github.com/citation-style-language/schema/raw/master/csl-citation.json"} </w:instrText>
      </w:r>
      <w:r w:rsidR="00E44581">
        <w:rPr>
          <w:rFonts w:cs="Times New Roman"/>
          <w:sz w:val="28"/>
          <w:szCs w:val="28"/>
        </w:rPr>
        <w:fldChar w:fldCharType="separate"/>
      </w:r>
      <w:r w:rsidR="00785624">
        <w:rPr>
          <w:rFonts w:cs="Times New Roman"/>
          <w:sz w:val="28"/>
        </w:rPr>
        <w:t>[24-</w:t>
      </w:r>
      <w:r w:rsidR="00402654" w:rsidRPr="00402654">
        <w:rPr>
          <w:rFonts w:cs="Times New Roman"/>
          <w:sz w:val="28"/>
        </w:rPr>
        <w:t>27]</w:t>
      </w:r>
      <w:r w:rsidR="00E44581">
        <w:rPr>
          <w:rFonts w:cs="Times New Roman"/>
          <w:sz w:val="28"/>
          <w:szCs w:val="28"/>
        </w:rPr>
        <w:fldChar w:fldCharType="end"/>
      </w:r>
      <w:r w:rsidR="00E44581">
        <w:rPr>
          <w:rFonts w:cs="Times New Roman"/>
          <w:sz w:val="28"/>
          <w:szCs w:val="28"/>
          <w:lang w:val="kk-KZ"/>
        </w:rPr>
        <w:t xml:space="preserve">. </w:t>
      </w:r>
      <w:r w:rsidRPr="00C10F3C">
        <w:rPr>
          <w:rFonts w:cs="Times New Roman"/>
          <w:sz w:val="28"/>
          <w:szCs w:val="28"/>
          <w:lang w:val="kk-KZ"/>
        </w:rPr>
        <w:t>However, their use in biomedicine is limited due to possible toxic properties</w:t>
      </w:r>
      <w:r>
        <w:rPr>
          <w:rFonts w:cs="Times New Roman"/>
          <w:sz w:val="28"/>
          <w:szCs w:val="28"/>
          <w:lang w:val="kk-KZ"/>
        </w:rPr>
        <w:t xml:space="preserve">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aslUZt8I","properties":{"formattedCitation":"[28\\uc0\\u8211{}30]","plainCitation":"[28–30]","noteIndex":0},"citationItems":[{"id":"dXmT4AMu/vtfpvTrD","uris":["http://zotero.org/users/local/O1lq6riS/items/PB96FMRL"],"uri":["http://zotero.org/users/local/O1lq6riS/items/PB96FMRL"],"itemData":{"id":10024,"type":"article-journal","container-title":"Nano Today","DOI":"10.1016/j.nantod.2019.03.010","ISSN":"17480132","journalAbbreviation":"Nano Today","language":"en","page":"8-12","source":"DOI.org (Crossref)","title":"Nanoparticle translocation and multi-organ toxicity: A particularly small problem","title-short":"Nanoparticle translocation and multi-organ toxicity","volume":"26","author":[{"family":"Raftis","given":"Jennifer B."},{"family":"Miller","given":"Mark R."}],"issued":{"date-parts":[["2019",6]]}}},{"id":"dXmT4AMu/DtKZS5sZ","uris":["http://zotero.org/users/local/O1lq6riS/items/PLTES7QF"],"uri":["http://zotero.org/users/local/O1lq6riS/items/PLTES7QF"],"itemData":{"id":10026,"type":"article-journal","container-title":"Chinese Chemical Letters","DOI":"10.1016/j.cclet.2018.12.011","ISSN":"10018417","issue":"3","journalAbbreviation":"Chinese Chemical Letters","language":"en","page":"582-586","source":"DOI.org (Crossref)","title":"The toxicity of hydroxylated and carboxylated multi-walled carbon nanotubes to human endothelial cells was not exacerbated by ER stress inducer","volume":"30","author":[{"family":"Li","given":"Zhen"},{"family":"Liu","given":"Ting"},{"family":"Long","given":"Jimin"},{"family":"Wu","given":"Yang"},{"family":"Yan","given":"Biao"},{"family":"Ma","given":"Ping"},{"family":"Cao","given":"Yi"}],"issued":{"date-parts":[["2019",3]]}}},{"id":"dXmT4AMu/HhYEe5J1","uris":["http://zotero.org/users/local/O1lq6riS/items/FNELXNBY"],"uri":["http://zotero.org/users/local/O1lq6riS/items/FNELXNBY"],"itemData":{"id":10027,"type":"article-journal","container-title":"Journal of Hazardous Materials","DOI":"10.1016/j.jhazmat.2020.122286","ISSN":"03043894","journalAbbreviation":"Journal of Hazardous Materials","language":"en","page":"122286","source":"DOI.org (Crossref)","title":"Multi-walled carbon nanotubes (MWCNTs) transformed THP-1 macrophages into foam cells: Impact of pulmonary surfactant component dipalmitoylphosphatidylcholine","title-short":"Multi-walled carbon nanotubes (MWCNTs) transformed THP-1 macrophages into foam cells","volume":"392","author":[{"family":"Lin","given":"Jinru"},{"family":"Jiang","given":"Ying"},{"family":"Luo","given":"Yingmei"},{"family":"Guo","given":"Hao"},{"family":"Huang","given":"Chaobo"},{"family":"Peng","given":"Jinfeng"},{"family":"Cao","given":"Yi"}],"issued":{"date-parts":[["2020",6]]}}}],"schema":"https://github.com/citation-style-language/schema/raw/master/csl-citation.json"} </w:instrText>
      </w:r>
      <w:r w:rsidR="00E44581">
        <w:rPr>
          <w:rFonts w:cs="Times New Roman"/>
          <w:sz w:val="28"/>
          <w:szCs w:val="28"/>
          <w:lang w:val="kk-KZ"/>
        </w:rPr>
        <w:fldChar w:fldCharType="separate"/>
      </w:r>
      <w:r w:rsidR="00E44581" w:rsidRPr="00C3277B">
        <w:rPr>
          <w:rFonts w:cs="Times New Roman"/>
          <w:sz w:val="28"/>
        </w:rPr>
        <w:t>[28</w:t>
      </w:r>
      <w:r w:rsidR="00785624">
        <w:rPr>
          <w:rFonts w:cs="Times New Roman"/>
          <w:sz w:val="28"/>
        </w:rPr>
        <w:t>-</w:t>
      </w:r>
      <w:r w:rsidR="00E44581" w:rsidRPr="00C3277B">
        <w:rPr>
          <w:rFonts w:cs="Times New Roman"/>
          <w:sz w:val="28"/>
        </w:rPr>
        <w:t>30]</w:t>
      </w:r>
      <w:r w:rsidR="00E44581">
        <w:rPr>
          <w:rFonts w:cs="Times New Roman"/>
          <w:sz w:val="28"/>
          <w:szCs w:val="28"/>
          <w:lang w:val="kk-KZ"/>
        </w:rPr>
        <w:fldChar w:fldCharType="end"/>
      </w:r>
      <w:r w:rsidR="00E44581">
        <w:rPr>
          <w:rFonts w:cs="Times New Roman"/>
          <w:sz w:val="28"/>
          <w:szCs w:val="28"/>
          <w:lang w:val="kk-KZ"/>
        </w:rPr>
        <w:t>.</w:t>
      </w:r>
      <w:r w:rsidR="00E44581" w:rsidRPr="00C3277B">
        <w:rPr>
          <w:rFonts w:cs="Times New Roman"/>
          <w:sz w:val="28"/>
          <w:szCs w:val="28"/>
        </w:rPr>
        <w:t xml:space="preserve"> </w:t>
      </w:r>
      <w:r w:rsidR="00E44581">
        <w:rPr>
          <w:rFonts w:cs="Times New Roman"/>
          <w:sz w:val="28"/>
          <w:szCs w:val="28"/>
        </w:rPr>
        <w:t>Liu</w:t>
      </w:r>
      <w:r w:rsidR="00E44581" w:rsidRPr="00C3277B">
        <w:rPr>
          <w:rFonts w:cs="Times New Roman"/>
          <w:sz w:val="28"/>
          <w:szCs w:val="28"/>
        </w:rPr>
        <w:t xml:space="preserve"> </w:t>
      </w:r>
      <w:r w:rsidR="00E44581">
        <w:rPr>
          <w:rFonts w:cs="Times New Roman"/>
          <w:sz w:val="28"/>
          <w:szCs w:val="28"/>
        </w:rPr>
        <w:t>Y</w:t>
      </w:r>
      <w:r w:rsidR="00E44581" w:rsidRPr="00C3277B">
        <w:rPr>
          <w:rFonts w:cs="Times New Roman"/>
          <w:sz w:val="28"/>
          <w:szCs w:val="28"/>
        </w:rPr>
        <w:t xml:space="preserve">. </w:t>
      </w:r>
      <w:r>
        <w:rPr>
          <w:rFonts w:cs="Times New Roman"/>
          <w:sz w:val="28"/>
          <w:szCs w:val="28"/>
        </w:rPr>
        <w:t>et al</w:t>
      </w:r>
      <w:r w:rsidR="00E44581">
        <w:rPr>
          <w:rFonts w:cs="Times New Roman"/>
          <w:sz w:val="28"/>
          <w:szCs w:val="28"/>
          <w:lang w:val="kk-KZ"/>
        </w:rPr>
        <w:t xml:space="preserve">.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UVHAQnmp","properties":{"formattedCitation":"[31]","plainCitation":"[31]","noteIndex":0},"citationItems":[{"id":"dXmT4AMu/xCqocn7c","uris":["http://zotero.org/users/local/O1lq6riS/items/Q4ZWX2SV"],"uri":["http://zotero.org/users/local/O1lq6riS/items/Q4ZWX2SV"],"itemData":{"id":10019,"type":"article-journal","container-title":"NanoImpact","DOI":"10.1016/j.impact.2021.100333","ISSN":"24520748","journalAbbreviation":"NanoImpact","language":"en","page":"100333","source":"DOI.org (Crossref)","title":"Comparison of multi-walled carbon nanotubes and halloysite nanotubes on lipid profiles in human umbilical vein endothelial cells","volume":"23","author":[{"family":"Liu","given":"Yanan"},{"family":"Hu","given":"Qilan"},{"family":"Huang","given":"Chaobo"},{"family":"Cao","given":"Yi"}],"issued":{"date-parts":[["2021",7]]}}}],"schema":"https://github.com/citation-style-language/schema/raw/master/csl-citation.json"} </w:instrText>
      </w:r>
      <w:r w:rsidR="00E44581">
        <w:rPr>
          <w:rFonts w:cs="Times New Roman"/>
          <w:sz w:val="28"/>
          <w:szCs w:val="28"/>
          <w:lang w:val="kk-KZ"/>
        </w:rPr>
        <w:fldChar w:fldCharType="separate"/>
      </w:r>
      <w:r w:rsidR="00E44581" w:rsidRPr="00C10F3C">
        <w:rPr>
          <w:rFonts w:cs="Times New Roman"/>
          <w:sz w:val="28"/>
        </w:rPr>
        <w:t>[31]</w:t>
      </w:r>
      <w:r w:rsidR="00E44581">
        <w:rPr>
          <w:rFonts w:cs="Times New Roman"/>
          <w:sz w:val="28"/>
          <w:szCs w:val="28"/>
          <w:lang w:val="kk-KZ"/>
        </w:rPr>
        <w:fldChar w:fldCharType="end"/>
      </w:r>
      <w:r w:rsidR="00E44581">
        <w:rPr>
          <w:rFonts w:cs="Times New Roman"/>
          <w:sz w:val="28"/>
          <w:szCs w:val="28"/>
          <w:lang w:val="kk-KZ"/>
        </w:rPr>
        <w:t xml:space="preserve"> </w:t>
      </w:r>
      <w:r w:rsidRPr="00C10F3C">
        <w:rPr>
          <w:rFonts w:cs="Times New Roman"/>
          <w:sz w:val="28"/>
          <w:szCs w:val="28"/>
          <w:lang w:val="kk-KZ"/>
        </w:rPr>
        <w:t>compared the toxicity of MWCNTs and halloysite nanotubes (</w:t>
      </w:r>
      <w:r>
        <w:rPr>
          <w:rFonts w:cs="Times New Roman"/>
          <w:sz w:val="28"/>
          <w:szCs w:val="28"/>
        </w:rPr>
        <w:t>HN</w:t>
      </w:r>
      <w:r w:rsidRPr="00C10F3C">
        <w:rPr>
          <w:rFonts w:cs="Times New Roman"/>
          <w:sz w:val="28"/>
          <w:szCs w:val="28"/>
          <w:lang w:val="kk-KZ"/>
        </w:rPr>
        <w:t xml:space="preserve">Ts) to human umbilical vein endothelial cells (HUVEC), a widely used primary cell model </w:t>
      </w:r>
      <w:r w:rsidRPr="00C10F3C">
        <w:rPr>
          <w:rFonts w:cs="Times New Roman"/>
          <w:i/>
          <w:iCs/>
          <w:sz w:val="28"/>
          <w:szCs w:val="28"/>
          <w:lang w:val="kk-KZ"/>
        </w:rPr>
        <w:t>in vitro</w:t>
      </w:r>
      <w:r w:rsidRPr="00C10F3C">
        <w:rPr>
          <w:rFonts w:cs="Times New Roman"/>
          <w:sz w:val="28"/>
          <w:szCs w:val="28"/>
          <w:lang w:val="kk-KZ"/>
        </w:rPr>
        <w:t xml:space="preserve"> for assessing vascular toxicity of nanomaterials. Cytotoxicity for equal amounts of MWCNTs and </w:t>
      </w:r>
      <w:r>
        <w:rPr>
          <w:rFonts w:cs="Times New Roman"/>
          <w:sz w:val="28"/>
          <w:szCs w:val="28"/>
        </w:rPr>
        <w:t>HNT</w:t>
      </w:r>
      <w:r w:rsidRPr="00C10F3C">
        <w:rPr>
          <w:rFonts w:cs="Times New Roman"/>
          <w:sz w:val="28"/>
          <w:szCs w:val="28"/>
          <w:lang w:val="kk-KZ"/>
        </w:rPr>
        <w:t>s was assessed by cell counting kit-8, thiol depletion and ultrastructural changes. Then they applied the lipidomics method to study lipid accumulation, since nanomaterials can have toxic effects on them.</w:t>
      </w:r>
    </w:p>
    <w:p w14:paraId="3A29F9C5" w14:textId="0A2581E6" w:rsidR="00E44581" w:rsidRDefault="00BA336F" w:rsidP="00111139">
      <w:pPr>
        <w:ind w:firstLine="709"/>
        <w:jc w:val="both"/>
        <w:rPr>
          <w:rFonts w:cs="Times New Roman"/>
          <w:sz w:val="28"/>
          <w:szCs w:val="28"/>
          <w:lang w:val="kk-KZ"/>
        </w:rPr>
      </w:pPr>
      <w:r w:rsidRPr="00BA336F">
        <w:rPr>
          <w:rFonts w:cs="Times New Roman"/>
          <w:sz w:val="28"/>
          <w:szCs w:val="28"/>
          <w:lang w:val="kk-KZ"/>
        </w:rPr>
        <w:t xml:space="preserve">Despite numerous works on the possibility of using CNTs in biological and medical fields, the biocompatibility and cytotoxicity of CNTs remains a big problem, since there are results of experiments on animals, which </w:t>
      </w:r>
      <w:r>
        <w:rPr>
          <w:rFonts w:cs="Times New Roman"/>
          <w:sz w:val="28"/>
          <w:szCs w:val="28"/>
        </w:rPr>
        <w:t>demonstrate</w:t>
      </w:r>
      <w:r w:rsidRPr="00BA336F">
        <w:rPr>
          <w:rFonts w:cs="Times New Roman"/>
          <w:sz w:val="28"/>
          <w:szCs w:val="28"/>
          <w:lang w:val="kk-KZ"/>
        </w:rPr>
        <w:t xml:space="preserve"> both their harmlessness and toxicity to the body. For example, depending on the amount, </w:t>
      </w:r>
      <w:r>
        <w:rPr>
          <w:rFonts w:cs="Times New Roman"/>
          <w:sz w:val="28"/>
          <w:szCs w:val="28"/>
        </w:rPr>
        <w:lastRenderedPageBreak/>
        <w:t xml:space="preserve">the </w:t>
      </w:r>
      <w:r w:rsidRPr="00BA336F">
        <w:rPr>
          <w:rFonts w:cs="Times New Roman"/>
          <w:sz w:val="28"/>
          <w:szCs w:val="28"/>
          <w:lang w:val="kk-KZ"/>
        </w:rPr>
        <w:t xml:space="preserve">CNTs can lead to cell death and DNA damage.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soXbseBg","properties":{"formattedCitation":"[32,33]","plainCitation":"[32,33]","noteIndex":0},"citationItems":[{"id":"dXmT4AMu/qwzz9qXK","uris":["http://zotero.org/users/local/O1lq6riS/items/FSLAFWU3"],"uri":["http://zotero.org/users/local/O1lq6riS/items/FSLAFWU3"],"itemData":{"id":10015,"type":"article-journal","container-title":"Chemosphere","DOI":"10.1016/j.chemosphere.2021.131133","ISSN":"00456535","journalAbbreviation":"Chemosphere","language":"en","page":"131133","source":"DOI.org (Crossref)","title":"Toxicity of amine-functionalized single-carbon nanotube (NH2 f-SWCNT) to Channel Catfish (Ietalurus Punetaus): Organ pathologies, oxidative stress, inflammation, and apoptosis","title-short":"Toxicity of amine-functionalized single-carbon nanotube (NH2 f-SWCNT) to Channel Catfish (Ietalurus Punetaus)","volume":"282","author":[{"family":"Gao","given":"Xiaochan"},{"family":"Zheng","given":"Xudong"},{"family":"Gao","given":"Shiyang"},{"family":"Huang","given":"Yong"},{"family":"Xiong","given":"Jianli"},{"family":"Ren","given":"Hongtao"}],"issued":{"date-parts":[["2021",11]]}}},{"id":"dXmT4AMu/XdL1a8fg","uris":["http://zotero.org/users/local/O1lq6riS/items/SL7VRP28"],"uri":["http://zotero.org/users/local/O1lq6riS/items/SL7VRP28"],"itemData":{"id":10016,"type":"article-journal","container-title":"Current Research in Toxicology","DOI":"10.1016/j.crtox.2021.02.003","ISSN":"2666027X","journalAbbreviation":"Current Research in Toxicology","language":"en","page":"82-92","source":"DOI.org (Crossref)","title":"Toxicity of poly-dispersed single-walled carbon nanotubes on bone marrow derived Hematopoietic Stem and Progenitor Cells","volume":"2","author":[{"family":"Mia","given":"Md. Babu"},{"family":"Saxena","given":"Rajiv K."}],"issued":{"date-parts":[["2021"]]}}}],"schema":"https://github.com/citation-style-language/schema/raw/master/csl-citation.json"} </w:instrText>
      </w:r>
      <w:r w:rsidR="00E44581">
        <w:rPr>
          <w:rFonts w:cs="Times New Roman"/>
          <w:sz w:val="28"/>
          <w:szCs w:val="28"/>
          <w:lang w:val="kk-KZ"/>
        </w:rPr>
        <w:fldChar w:fldCharType="separate"/>
      </w:r>
      <w:r w:rsidR="00E44581" w:rsidRPr="00BA336F">
        <w:rPr>
          <w:rFonts w:cs="Times New Roman"/>
          <w:sz w:val="28"/>
        </w:rPr>
        <w:t>[32,</w:t>
      </w:r>
      <w:r w:rsidR="006915CC">
        <w:rPr>
          <w:rFonts w:cs="Times New Roman"/>
          <w:sz w:val="28"/>
        </w:rPr>
        <w:t xml:space="preserve"> </w:t>
      </w:r>
      <w:r w:rsidR="00E44581" w:rsidRPr="00BA336F">
        <w:rPr>
          <w:rFonts w:cs="Times New Roman"/>
          <w:sz w:val="28"/>
        </w:rPr>
        <w:t>33]</w:t>
      </w:r>
      <w:r w:rsidR="00E44581">
        <w:rPr>
          <w:rFonts w:cs="Times New Roman"/>
          <w:sz w:val="28"/>
          <w:szCs w:val="28"/>
          <w:lang w:val="kk-KZ"/>
        </w:rPr>
        <w:fldChar w:fldCharType="end"/>
      </w:r>
      <w:r w:rsidR="00E44581">
        <w:rPr>
          <w:rFonts w:cs="Times New Roman"/>
          <w:sz w:val="28"/>
          <w:szCs w:val="28"/>
          <w:lang w:val="kk-KZ"/>
        </w:rPr>
        <w:t xml:space="preserve">. </w:t>
      </w:r>
      <w:r w:rsidRPr="00BA336F">
        <w:rPr>
          <w:rFonts w:cs="Times New Roman"/>
          <w:sz w:val="28"/>
          <w:szCs w:val="28"/>
          <w:lang w:val="kk-KZ"/>
        </w:rPr>
        <w:t xml:space="preserve">In this regard, it is necessary to </w:t>
      </w:r>
      <w:r>
        <w:rPr>
          <w:rFonts w:cs="Times New Roman"/>
          <w:sz w:val="28"/>
          <w:szCs w:val="28"/>
        </w:rPr>
        <w:t>investigate</w:t>
      </w:r>
      <w:r w:rsidRPr="00BA336F">
        <w:rPr>
          <w:rFonts w:cs="Times New Roman"/>
          <w:sz w:val="28"/>
          <w:szCs w:val="28"/>
          <w:lang w:val="kk-KZ"/>
        </w:rPr>
        <w:t xml:space="preserve"> all possible consequences of their use. The rapid pace of research related to the use of CNTs in biomedicine and the development of new nanocomposites based on them with unique parameters will undoubtedly lead to new advances in the near future.</w:t>
      </w:r>
    </w:p>
    <w:p w14:paraId="50A7134E" w14:textId="77777777" w:rsidR="00BA336F" w:rsidRPr="00BC4D9F" w:rsidRDefault="00BA336F" w:rsidP="00BE7DE3">
      <w:pPr>
        <w:ind w:firstLine="567"/>
        <w:jc w:val="both"/>
        <w:rPr>
          <w:rFonts w:cs="Times New Roman"/>
          <w:sz w:val="28"/>
          <w:szCs w:val="28"/>
          <w:lang w:val="kk-KZ"/>
        </w:rPr>
      </w:pPr>
    </w:p>
    <w:p w14:paraId="775FC7F7" w14:textId="02D07741" w:rsidR="00E44581" w:rsidRPr="00BC365C" w:rsidRDefault="00E44581" w:rsidP="00111139">
      <w:pPr>
        <w:ind w:firstLine="709"/>
        <w:jc w:val="both"/>
        <w:rPr>
          <w:rFonts w:cs="Times New Roman"/>
          <w:sz w:val="28"/>
          <w:szCs w:val="28"/>
        </w:rPr>
      </w:pPr>
      <w:r w:rsidRPr="00BC365C">
        <w:rPr>
          <w:rFonts w:cs="Times New Roman"/>
          <w:sz w:val="28"/>
          <w:szCs w:val="28"/>
        </w:rPr>
        <w:t>1.2.</w:t>
      </w:r>
      <w:r w:rsidRPr="00BC365C">
        <w:rPr>
          <w:rFonts w:cs="Times New Roman"/>
          <w:sz w:val="28"/>
          <w:szCs w:val="28"/>
          <w:lang w:val="kk-KZ"/>
        </w:rPr>
        <w:t>2</w:t>
      </w:r>
      <w:r w:rsidRPr="00BC365C">
        <w:rPr>
          <w:rFonts w:cs="Times New Roman"/>
          <w:sz w:val="28"/>
          <w:szCs w:val="28"/>
        </w:rPr>
        <w:t xml:space="preserve"> </w:t>
      </w:r>
      <w:r w:rsidR="00BA336F" w:rsidRPr="00BC365C">
        <w:rPr>
          <w:rFonts w:cs="Times New Roman"/>
          <w:sz w:val="28"/>
          <w:szCs w:val="28"/>
        </w:rPr>
        <w:t>Graphene oxide</w:t>
      </w:r>
    </w:p>
    <w:p w14:paraId="203B4A86" w14:textId="27EA2EAA" w:rsidR="006353AA" w:rsidRDefault="002D10F6" w:rsidP="00111139">
      <w:pPr>
        <w:ind w:firstLine="709"/>
        <w:jc w:val="both"/>
        <w:rPr>
          <w:rFonts w:cs="Times New Roman"/>
          <w:sz w:val="28"/>
          <w:szCs w:val="28"/>
          <w:lang w:val="kk-KZ"/>
        </w:rPr>
      </w:pPr>
      <w:r w:rsidRPr="00491C92">
        <w:rPr>
          <w:rFonts w:cs="Times New Roman"/>
          <w:sz w:val="28"/>
          <w:szCs w:val="28"/>
          <w:lang w:val="kk-KZ"/>
        </w:rPr>
        <w:t>Graphene is a new 2D advanced carbon nanomaterial</w:t>
      </w:r>
      <w:r>
        <w:rPr>
          <w:rFonts w:cs="Times New Roman"/>
          <w:sz w:val="28"/>
          <w:szCs w:val="28"/>
          <w:lang w:val="kk-KZ"/>
        </w:rPr>
        <w:t xml:space="preserve"> </w:t>
      </w:r>
      <w:r>
        <w:rPr>
          <w:rFonts w:cs="Times New Roman"/>
          <w:sz w:val="28"/>
          <w:szCs w:val="28"/>
          <w:lang w:val="kk-KZ"/>
        </w:rPr>
        <w:fldChar w:fldCharType="begin"/>
      </w:r>
      <w:r w:rsidR="00845E32">
        <w:rPr>
          <w:rFonts w:cs="Times New Roman"/>
          <w:sz w:val="28"/>
          <w:szCs w:val="28"/>
          <w:lang w:val="kk-KZ"/>
        </w:rPr>
        <w:instrText xml:space="preserve"> ADDIN ZOTERO_ITEM CSL_CITATION {"citationID":"iNF1kIaL","properties":{"formattedCitation":"[34\\uc0\\u8211{}36]","plainCitation":"[34–36]","noteIndex":0},"citationItems":[{"id":"dXmT4AMu/noKQAhKf","uris":["http://zotero.org/users/local/O1lq6riS/items/32NWA5RN"],"uri":["http://zotero.org/users/local/O1lq6riS/items/32NWA5RN"],"itemData":{"id":10033,"type":"article-journal","container-title":"Applied Surface Science","DOI":"10.1016/j.apsusc.2021.149492","ISSN":"01694332","journalAbbreviation":"Applied Surface Science","language":"en","page":"149492","source":"DOI.org (Crossref)","title":"Transfer-free graphene synthesis by nickel catalyst dewetting using rapid thermal annealing","volume":"555","author":[{"family":"Bleu","given":"Yannick"},{"family":"Bourquard","given":"Florent"},{"family":"Michalon","given":"Jean-Yves"},{"family":"Lefkir","given":"Yaya"},{"family":"Reynaud","given":"Stéphanie"},{"family":"Loir","given":"Anne-Sophie"},{"family":"Barnier","given":"Vincent"},{"family":"Garrelie","given":"Florence"},{"family":"Donnet","given":"Christophe"}],"issued":{"date-parts":[["2021",7]]}}},{"id":"dXmT4AMu/p10U8evP","uris":["http://zotero.org/users/local/O1lq6riS/items/UR3K4D4I"],"uri":["http://zotero.org/users/local/O1lq6riS/items/UR3K4D4I"],"itemData":{"id":10032,"type":"article-journal","container-title":"Materials Today: Proceedings","DOI":"10.1016/j.matpr.2021.08.206","ISSN":"22147853","journalAbbreviation":"Materials Today: Proceedings","language":"en","page":"S2214785321056443","source":"DOI.org (Crossref)","title":"Synthesis and characterization of graphene oxide and graphene from coal","author":[{"family":"Sahoo","given":"Pallishree"},{"family":"Shubhadarshinee","given":"Lipsa"},{"family":"Jali","given":"Bigyan Ranjan"},{"family":"Mohapatra","given":"Priyaranjan"},{"family":"Barick","given":"Aruna Kumar"}],"issued":{"date-parts":[["2021",9]]}}},{"id":"dXmT4AMu/6HGHUiCl","uris":["http://zotero.org/users/local/O1lq6riS/items/4TX2K6XM"],"uri":["http://zotero.org/users/local/O1lq6riS/items/4TX2K6XM"],"itemData":{"id":7514,"type":"article-journal","container-title":"FlatChem","DOI":"10.1016/j.flatc.2021.100224","ISSN":"24522627","journalAbbreviation":"FlatChem","language":"en","page":"100224","source":"DOI.org (Crossref)","title":"Top-down synthesis of graphene: A comprehensive review","title-short":"Top-down synthesis of graphene","volume":"27","author":[{"family":"Kumar","given":"Neeraj"},{"family":"Salehiyan","given":"Reza"},{"family":"Chauke","given":"Vongani"},{"family":"Joseph Botlhoko","given":"Orebotse"},{"family":"Setshedi","given":"Katlego"},{"family":"Scriba","given":"Manfred"},{"family":"Masukume","given":"Mike"},{"family":"Sinha Ray","given":"Suprakas"}],"issued":{"date-parts":[["2021",5]]}}}],"schema":"https://github.com/citation-style-language/schema/raw/master/csl-citation.json"} </w:instrText>
      </w:r>
      <w:r>
        <w:rPr>
          <w:rFonts w:cs="Times New Roman"/>
          <w:sz w:val="28"/>
          <w:szCs w:val="28"/>
          <w:lang w:val="kk-KZ"/>
        </w:rPr>
        <w:fldChar w:fldCharType="separate"/>
      </w:r>
      <w:r w:rsidR="006915CC">
        <w:rPr>
          <w:rFonts w:cs="Times New Roman"/>
          <w:sz w:val="28"/>
        </w:rPr>
        <w:t>[34-</w:t>
      </w:r>
      <w:r w:rsidRPr="00491C92">
        <w:rPr>
          <w:rFonts w:cs="Times New Roman"/>
          <w:sz w:val="28"/>
        </w:rPr>
        <w:t>36]</w:t>
      </w:r>
      <w:r>
        <w:rPr>
          <w:rFonts w:cs="Times New Roman"/>
          <w:sz w:val="28"/>
          <w:szCs w:val="28"/>
          <w:lang w:val="kk-KZ"/>
        </w:rPr>
        <w:fldChar w:fldCharType="end"/>
      </w:r>
      <w:r w:rsidRPr="00491C92">
        <w:rPr>
          <w:rFonts w:cs="Times New Roman"/>
          <w:sz w:val="28"/>
          <w:szCs w:val="28"/>
        </w:rPr>
        <w:t xml:space="preserve">. </w:t>
      </w:r>
      <w:r w:rsidRPr="00491C92">
        <w:rPr>
          <w:rFonts w:cs="Times New Roman"/>
          <w:sz w:val="28"/>
          <w:szCs w:val="28"/>
          <w:lang w:val="kk-KZ"/>
        </w:rPr>
        <w:t>Its advantages, such as mechanical characteristics, large specific surface area, and most importantly, lower toxicity and biocompatibility, make it a potentially important material for biomedicine</w:t>
      </w:r>
      <w:r>
        <w:rPr>
          <w:rFonts w:cs="Times New Roman"/>
          <w:sz w:val="28"/>
          <w:szCs w:val="28"/>
          <w:lang w:val="kk-KZ"/>
        </w:rPr>
        <w:t xml:space="preserve">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CuFhiWDg","properties":{"formattedCitation":"[37,38]","plainCitation":"[37,38]","noteIndex":0},"citationItems":[{"id":"dXmT4AMu/BlGklb0p","uris":["http://zotero.org/users/local/O1lq6riS/items/YI6BZU5V"],"uri":["http://zotero.org/users/local/O1lq6riS/items/YI6BZU5V"],"itemData":{"id":10034,"type":"article-journal","container-title":"Heliyon","DOI":"10.1016/j.heliyon.2021.e07058","ISSN":"24058440","issue":"5","journalAbbreviation":"Heliyon","language":"en","page":"e07058","source":"DOI.org (Crossref)","title":"Synthesis and fabrication of films including graphene oxide functionalized with chitosan for regenerative medicine applications","volume":"7","author":[{"family":"Valencia","given":"Ana María"},{"family":"Valencia","given":"Carlos Humberto"},{"family":"Zuluaga","given":"Fabio"},{"family":"Grande-Tovar","given":"Carlos David"}],"issued":{"date-parts":[["2021",5]]}}},{"id":"dXmT4AMu/Mo7NSjyt","uris":["http://zotero.org/users/local/O1lq6riS/items/HNTVH7W5"],"uri":["http://zotero.org/users/local/O1lq6riS/items/HNTVH7W5"],"itemData":{"id":10036,"type":"article-journal","container-title":"Materials Science and Engineering: C","DOI":"10.1016/j.msec.2020.111075","ISSN":"09284931","journalAbbreviation":"Materials Science and Engineering: C","language":"en","page":"111075","source":"DOI.org (Crossref)","title":"Reduced graphene oxide membranes in ocular regenerative medicine","volume":"114","author":[{"family":"Zambrano-Andazol","given":"Iriana"},{"family":"Vázquez","given":"Natalia"},{"family":"Chacón","given":"Manuel"},{"family":"Sánchez-Avila","given":"Ronald M."},{"family":"Persinal","given":"Mairobi"},{"family":"Blanco","given":"Clara"},{"family":"González","given":"Zoraida"},{"family":"Menéndez","given":"Rosa"},{"family":"Sierra","given":"María"},{"family":"Fernández-Vega","given":"Álvaro"},{"family":"Sánchez","given":"Teresa"},{"family":"Merayo-Lloves","given":"Jesús"},{"family":"Meana","given":"Álvaro"}],"issued":{"date-parts":[["2020",9]]}}}],"schema":"https://github.com/citation-style-language/schema/raw/master/csl-citation.json"} </w:instrText>
      </w:r>
      <w:r w:rsidR="00E44581">
        <w:rPr>
          <w:rFonts w:cs="Times New Roman"/>
          <w:sz w:val="28"/>
          <w:szCs w:val="28"/>
          <w:lang w:val="kk-KZ"/>
        </w:rPr>
        <w:fldChar w:fldCharType="separate"/>
      </w:r>
      <w:r w:rsidR="00E44581" w:rsidRPr="006353AA">
        <w:rPr>
          <w:rFonts w:cs="Times New Roman"/>
          <w:sz w:val="28"/>
        </w:rPr>
        <w:t>[37,</w:t>
      </w:r>
      <w:r w:rsidR="006915CC">
        <w:rPr>
          <w:rFonts w:cs="Times New Roman"/>
          <w:sz w:val="28"/>
        </w:rPr>
        <w:t xml:space="preserve"> </w:t>
      </w:r>
      <w:r w:rsidR="00E44581" w:rsidRPr="006353AA">
        <w:rPr>
          <w:rFonts w:cs="Times New Roman"/>
          <w:sz w:val="28"/>
        </w:rPr>
        <w:t>38]</w:t>
      </w:r>
      <w:r w:rsidR="00E44581">
        <w:rPr>
          <w:rFonts w:cs="Times New Roman"/>
          <w:sz w:val="28"/>
          <w:szCs w:val="28"/>
          <w:lang w:val="kk-KZ"/>
        </w:rPr>
        <w:fldChar w:fldCharType="end"/>
      </w:r>
      <w:r w:rsidR="00E44581">
        <w:rPr>
          <w:rFonts w:cs="Times New Roman"/>
          <w:sz w:val="28"/>
          <w:szCs w:val="28"/>
          <w:lang w:val="kk-KZ"/>
        </w:rPr>
        <w:t>.</w:t>
      </w:r>
      <w:r w:rsidR="00E44581" w:rsidRPr="006353AA">
        <w:rPr>
          <w:rFonts w:cs="Times New Roman"/>
          <w:sz w:val="28"/>
          <w:szCs w:val="28"/>
        </w:rPr>
        <w:t xml:space="preserve"> </w:t>
      </w:r>
      <w:r w:rsidR="006353AA" w:rsidRPr="006353AA">
        <w:rPr>
          <w:rFonts w:cs="Times New Roman"/>
          <w:sz w:val="28"/>
          <w:szCs w:val="28"/>
          <w:lang w:val="kk-KZ"/>
        </w:rPr>
        <w:t xml:space="preserve">Considering that materials must be stable in a physiological environment for use in biomedicine, oxidative graphene derivatives are more suitable for these purposes. </w:t>
      </w:r>
      <w:r w:rsidR="006353AA">
        <w:rPr>
          <w:rFonts w:cs="Times New Roman"/>
          <w:sz w:val="28"/>
          <w:szCs w:val="28"/>
        </w:rPr>
        <w:t>Among them are</w:t>
      </w:r>
      <w:r w:rsidR="006353AA" w:rsidRPr="006353AA">
        <w:rPr>
          <w:rFonts w:cs="Times New Roman"/>
          <w:sz w:val="28"/>
          <w:szCs w:val="28"/>
          <w:lang w:val="kk-KZ"/>
        </w:rPr>
        <w:t xml:space="preserve"> graphene oxide (GO) and reduced graphene oxide (</w:t>
      </w:r>
      <w:proofErr w:type="spellStart"/>
      <w:r w:rsidR="006353AA">
        <w:rPr>
          <w:rFonts w:cs="Times New Roman"/>
          <w:sz w:val="28"/>
          <w:szCs w:val="28"/>
        </w:rPr>
        <w:t>rGO</w:t>
      </w:r>
      <w:proofErr w:type="spellEnd"/>
      <w:r w:rsidR="006353AA" w:rsidRPr="006353AA">
        <w:rPr>
          <w:rFonts w:cs="Times New Roman"/>
          <w:sz w:val="28"/>
          <w:szCs w:val="28"/>
          <w:lang w:val="kk-KZ"/>
        </w:rPr>
        <w:t xml:space="preserve">). In addition, these materials have the ability to easily change characteristics through surface modification, as well as excellent hydrophilicity, which facilitates their interaction with water, prevents the adhesion of microorganisms and biofouling. The structure of GO </w:t>
      </w:r>
      <w:r w:rsidR="006353AA">
        <w:rPr>
          <w:rFonts w:cs="Times New Roman"/>
          <w:sz w:val="28"/>
          <w:szCs w:val="28"/>
        </w:rPr>
        <w:t>contains</w:t>
      </w:r>
      <w:r w:rsidR="006353AA" w:rsidRPr="006353AA">
        <w:rPr>
          <w:rFonts w:cs="Times New Roman"/>
          <w:sz w:val="28"/>
          <w:szCs w:val="28"/>
          <w:lang w:val="kk-KZ"/>
        </w:rPr>
        <w:t xml:space="preserve"> carboxyl groups at the edges, as well as hydroxyl and epoxy groups covalently linked to each other on both sides of the plane. Due to the presence of such groups, GO is able to interact with different molecules in solution</w:t>
      </w:r>
      <w:r w:rsidR="006353AA">
        <w:rPr>
          <w:rFonts w:cs="Times New Roman"/>
          <w:sz w:val="28"/>
          <w:szCs w:val="28"/>
          <w:lang w:val="kk-KZ"/>
        </w:rPr>
        <w:t xml:space="preserve">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sZKJ60hj","properties":{"formattedCitation":"[39]","plainCitation":"[39]","noteIndex":0},"citationItems":[{"id":"dXmT4AMu/LphJprbH","uris":["http://zotero.org/users/local/O1lq6riS/items/MBM9XUW9"],"uri":["http://zotero.org/users/local/O1lq6riS/items/MBM9XUW9"],"itemData":{"id":10038,"type":"article-journal","container-title":"Nano Letters","DOI":"10.1021/nl080604h","ISSN":"1530-6984, 1530-6992","issue":"6","journalAbbreviation":"Nano Lett.","language":"en","page":"1679-1682","source":"DOI.org (Crossref)","title":"Synthesis of Water Soluble Graphene","volume":"8","author":[{"family":"Si","given":"Yongchao"},{"family":"Samulski","given":"Edward T."}],"issued":{"date-parts":[["2008",6,1]]}}}],"schema":"https://github.com/citation-style-language/schema/raw/master/csl-citation.json"} </w:instrText>
      </w:r>
      <w:r w:rsidR="00E44581">
        <w:rPr>
          <w:rFonts w:cs="Times New Roman"/>
          <w:sz w:val="28"/>
          <w:szCs w:val="28"/>
          <w:lang w:val="kk-KZ"/>
        </w:rPr>
        <w:fldChar w:fldCharType="separate"/>
      </w:r>
      <w:r w:rsidR="00E44581" w:rsidRPr="006353AA">
        <w:rPr>
          <w:rFonts w:cs="Times New Roman"/>
          <w:sz w:val="28"/>
        </w:rPr>
        <w:t>[39]</w:t>
      </w:r>
      <w:r w:rsidR="00E44581">
        <w:rPr>
          <w:rFonts w:cs="Times New Roman"/>
          <w:sz w:val="28"/>
          <w:szCs w:val="28"/>
          <w:lang w:val="kk-KZ"/>
        </w:rPr>
        <w:fldChar w:fldCharType="end"/>
      </w:r>
      <w:r w:rsidR="00E44581">
        <w:rPr>
          <w:rFonts w:cs="Times New Roman"/>
          <w:sz w:val="28"/>
          <w:szCs w:val="28"/>
          <w:lang w:val="kk-KZ"/>
        </w:rPr>
        <w:t xml:space="preserve">. </w:t>
      </w:r>
      <w:r w:rsidR="006353AA" w:rsidRPr="006353AA">
        <w:rPr>
          <w:rFonts w:cs="Times New Roman"/>
          <w:sz w:val="28"/>
          <w:szCs w:val="28"/>
          <w:lang w:val="kk-KZ"/>
        </w:rPr>
        <w:t>In other words, GO can be viewed as a weakly acidic cation exchange resin due to the carboxyl groups that allow ion exchange with metal cations or positively charged organic molecules.</w:t>
      </w:r>
    </w:p>
    <w:p w14:paraId="440CB1DE" w14:textId="4165C5B9" w:rsidR="00123883" w:rsidRDefault="00BB1780" w:rsidP="00111139">
      <w:pPr>
        <w:ind w:firstLine="709"/>
        <w:jc w:val="both"/>
        <w:rPr>
          <w:rFonts w:cs="Times New Roman"/>
          <w:sz w:val="28"/>
          <w:szCs w:val="28"/>
        </w:rPr>
      </w:pPr>
      <w:r w:rsidRPr="00BB1780">
        <w:rPr>
          <w:rFonts w:cs="Times New Roman"/>
          <w:sz w:val="28"/>
          <w:szCs w:val="28"/>
        </w:rPr>
        <w:t xml:space="preserve">In 2010, </w:t>
      </w:r>
      <w:proofErr w:type="spellStart"/>
      <w:r w:rsidRPr="00BB1780">
        <w:rPr>
          <w:rFonts w:cs="Times New Roman"/>
          <w:sz w:val="28"/>
          <w:szCs w:val="28"/>
        </w:rPr>
        <w:t>Balapanuru</w:t>
      </w:r>
      <w:proofErr w:type="spellEnd"/>
      <w:r w:rsidRPr="00BB1780">
        <w:rPr>
          <w:rFonts w:cs="Times New Roman"/>
          <w:sz w:val="28"/>
          <w:szCs w:val="28"/>
        </w:rPr>
        <w:t xml:space="preserve"> J. et al. </w:t>
      </w:r>
      <w:r>
        <w:rPr>
          <w:rFonts w:cs="Times New Roman"/>
          <w:sz w:val="28"/>
          <w:szCs w:val="28"/>
        </w:rPr>
        <w:t>r</w:t>
      </w:r>
      <w:r w:rsidRPr="00BB1780">
        <w:rPr>
          <w:rFonts w:cs="Times New Roman"/>
          <w:sz w:val="28"/>
          <w:szCs w:val="28"/>
        </w:rPr>
        <w:t xml:space="preserve">eported the creation of an ionic complex based on GO and an organic dye for DNA detection </w:t>
      </w:r>
      <w:r w:rsidR="00E44581">
        <w:rPr>
          <w:rFonts w:cs="Times New Roman"/>
          <w:sz w:val="28"/>
          <w:szCs w:val="28"/>
          <w:lang w:val="kk-KZ"/>
        </w:rPr>
        <w:fldChar w:fldCharType="begin"/>
      </w:r>
      <w:r w:rsidR="00845E32">
        <w:rPr>
          <w:rFonts w:cs="Times New Roman"/>
          <w:sz w:val="28"/>
          <w:szCs w:val="28"/>
          <w:lang w:val="kk-KZ"/>
        </w:rPr>
        <w:instrText xml:space="preserve"> ADDIN ZOTERO_ITEM CSL_CITATION {"citationID":"x9PPZO8W","properties":{"formattedCitation":"[40]","plainCitation":"[40]","noteIndex":0},"citationItems":[{"id":"dXmT4AMu/3oo7fPSB","uris":["http://zotero.org/users/local/O1lq6riS/items/73Y2W2BT"],"uri":["http://zotero.org/users/local/O1lq6riS/items/73Y2W2BT"],"itemData":{"id":10039,"type":"article-journal","container-title":"Angewandte Chemie International Edition","DOI":"10.1002/anie.201001004","ISSN":"14337851","issue":"37","journalAbbreviation":"Angewandte Chemie International Edition","language":"en","page":"6549-6553","source":"DOI.org (Crossref)","title":"A Graphene Oxide-Organic Dye Ionic Complex with DNA-Sensing and Optical-Limiting Properties","volume":"49","author":[{"family":"Balapanuru","given":"Janardhan"},{"family":"Yang","given":"Jia-Xiang"},{"family":"Xiao","given":"Si"},{"family":"Bao","given":"Qiaoliang"},{"family":"Jahan","given":"Maryam"},{"family":"Polavarapu","given":"Lakshminarayana"},{"family":"Wei","given":"Ji"},{"family":"Xu","given":"Qing-Hua"},{"family":"Loh","given":"Kian Ping"}],"issued":{"date-parts":[["2010",9,3]]}}}],"schema":"https://github.com/citation-style-language/schema/raw/master/csl-citation.json"} </w:instrText>
      </w:r>
      <w:r w:rsidR="00E44581">
        <w:rPr>
          <w:rFonts w:cs="Times New Roman"/>
          <w:sz w:val="28"/>
          <w:szCs w:val="28"/>
          <w:lang w:val="kk-KZ"/>
        </w:rPr>
        <w:fldChar w:fldCharType="separate"/>
      </w:r>
      <w:r w:rsidR="00E44581" w:rsidRPr="00BB1780">
        <w:rPr>
          <w:rFonts w:cs="Times New Roman"/>
          <w:sz w:val="28"/>
        </w:rPr>
        <w:t>[40]</w:t>
      </w:r>
      <w:r w:rsidR="00E44581">
        <w:rPr>
          <w:rFonts w:cs="Times New Roman"/>
          <w:sz w:val="28"/>
          <w:szCs w:val="28"/>
          <w:lang w:val="kk-KZ"/>
        </w:rPr>
        <w:fldChar w:fldCharType="end"/>
      </w:r>
      <w:r w:rsidR="00E44581">
        <w:rPr>
          <w:rFonts w:cs="Times New Roman"/>
          <w:sz w:val="28"/>
          <w:szCs w:val="28"/>
          <w:lang w:val="kk-KZ"/>
        </w:rPr>
        <w:t xml:space="preserve">. </w:t>
      </w:r>
      <w:r w:rsidRPr="00BB1780">
        <w:rPr>
          <w:rFonts w:cs="Times New Roman"/>
          <w:sz w:val="28"/>
          <w:szCs w:val="28"/>
          <w:lang w:val="kk-KZ"/>
        </w:rPr>
        <w:t>To use Pyrene derivatives in biosensors, they developed a water-soluble and positively char</w:t>
      </w:r>
      <w:r w:rsidR="004433A8">
        <w:rPr>
          <w:rFonts w:cs="Times New Roman"/>
          <w:sz w:val="28"/>
          <w:szCs w:val="28"/>
          <w:lang w:val="kk-KZ"/>
        </w:rPr>
        <w:t>ged dye: 4-(1-pyrenylvinyl)</w:t>
      </w:r>
      <w:r w:rsidRPr="00BB1780">
        <w:rPr>
          <w:rFonts w:cs="Times New Roman"/>
          <w:sz w:val="28"/>
          <w:szCs w:val="28"/>
          <w:lang w:val="kk-KZ"/>
        </w:rPr>
        <w:t>-N-butylpyridinium bromide (PNPB). When this positive dye interacts with negatively charged GO, the PNP</w:t>
      </w:r>
      <w:r w:rsidRPr="00BB1780">
        <w:rPr>
          <w:rFonts w:cs="Times New Roman"/>
          <w:sz w:val="28"/>
          <w:szCs w:val="28"/>
          <w:vertAlign w:val="superscript"/>
          <w:lang w:val="kk-KZ"/>
        </w:rPr>
        <w:t>+</w:t>
      </w:r>
      <w:r w:rsidRPr="00BB1780">
        <w:rPr>
          <w:rFonts w:cs="Times New Roman"/>
          <w:sz w:val="28"/>
          <w:szCs w:val="28"/>
          <w:lang w:val="kk-KZ"/>
        </w:rPr>
        <w:t>GO</w:t>
      </w:r>
      <w:r>
        <w:rPr>
          <w:rFonts w:cs="Times New Roman"/>
          <w:sz w:val="28"/>
          <w:szCs w:val="28"/>
          <w:vertAlign w:val="superscript"/>
        </w:rPr>
        <w:t>-</w:t>
      </w:r>
      <w:r w:rsidRPr="00BB1780">
        <w:rPr>
          <w:rFonts w:cs="Times New Roman"/>
          <w:sz w:val="28"/>
          <w:szCs w:val="28"/>
          <w:lang w:val="kk-KZ"/>
        </w:rPr>
        <w:t xml:space="preserve"> complex is formed, at which a decrease in fluorescence is observed. According to the authors, this </w:t>
      </w:r>
      <w:r>
        <w:rPr>
          <w:rFonts w:cs="Times New Roman"/>
          <w:sz w:val="28"/>
          <w:szCs w:val="28"/>
        </w:rPr>
        <w:t>composite</w:t>
      </w:r>
      <w:r w:rsidRPr="00BB1780">
        <w:rPr>
          <w:rFonts w:cs="Times New Roman"/>
          <w:sz w:val="28"/>
          <w:szCs w:val="28"/>
          <w:lang w:val="kk-KZ"/>
        </w:rPr>
        <w:t xml:space="preserve"> can be used as an optical sensor due to its selectivity in </w:t>
      </w:r>
      <w:r>
        <w:rPr>
          <w:rFonts w:cs="Times New Roman"/>
          <w:sz w:val="28"/>
          <w:szCs w:val="28"/>
        </w:rPr>
        <w:t xml:space="preserve">regard </w:t>
      </w:r>
      <w:r w:rsidR="006915CC">
        <w:rPr>
          <w:rFonts w:cs="Times New Roman"/>
          <w:sz w:val="28"/>
          <w:szCs w:val="28"/>
          <w:lang w:val="kk-KZ"/>
        </w:rPr>
        <w:t>to a variety of biomolecules (f</w:t>
      </w:r>
      <w:r w:rsidRPr="00BB1780">
        <w:rPr>
          <w:rFonts w:cs="Times New Roman"/>
          <w:sz w:val="28"/>
          <w:szCs w:val="28"/>
          <w:lang w:val="kk-KZ"/>
        </w:rPr>
        <w:t>igure 7). This type of analysis is safe, while other methods for quantitative DNA analysis require special precautions.</w:t>
      </w:r>
      <w:r>
        <w:rPr>
          <w:rFonts w:cs="Times New Roman"/>
          <w:sz w:val="28"/>
          <w:szCs w:val="28"/>
        </w:rPr>
        <w:t xml:space="preserve"> </w:t>
      </w:r>
    </w:p>
    <w:p w14:paraId="785F241E" w14:textId="77777777" w:rsidR="006154E0" w:rsidRDefault="006154E0" w:rsidP="00BE7DE3">
      <w:pPr>
        <w:ind w:firstLine="567"/>
        <w:jc w:val="both"/>
        <w:rPr>
          <w:rFonts w:cs="Times New Roman"/>
          <w:sz w:val="28"/>
          <w:szCs w:val="28"/>
        </w:rPr>
      </w:pPr>
    </w:p>
    <w:p w14:paraId="57399FF9" w14:textId="5D0EBB3D" w:rsidR="00E44581" w:rsidRDefault="00123883" w:rsidP="00123883">
      <w:pPr>
        <w:ind w:firstLine="567"/>
        <w:jc w:val="center"/>
        <w:rPr>
          <w:rFonts w:cs="Times New Roman"/>
          <w:sz w:val="28"/>
          <w:szCs w:val="28"/>
          <w:lang w:val="kk-KZ"/>
        </w:rPr>
      </w:pPr>
      <w:r w:rsidRPr="00680BCC">
        <w:rPr>
          <w:rFonts w:cs="Times New Roman"/>
          <w:noProof/>
          <w:sz w:val="28"/>
          <w:szCs w:val="28"/>
          <w:lang w:val="ru-RU" w:eastAsia="ru-RU"/>
        </w:rPr>
        <w:drawing>
          <wp:inline distT="0" distB="0" distL="0" distR="0" wp14:anchorId="1B1EA94F" wp14:editId="3D632CC5">
            <wp:extent cx="2865120" cy="1784042"/>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глан\Desktop\Литобзор для годички\Графен\Безымянный-1 — рус.png"/>
                    <pic:cNvPicPr>
                      <a:picLocks noChangeAspect="1" noChangeArrowheads="1"/>
                    </pic:cNvPicPr>
                  </pic:nvPicPr>
                  <pic:blipFill rotWithShape="1">
                    <a:blip r:embed="rId16">
                      <a:extLst>
                        <a:ext uri="{28A0092B-C50C-407E-A947-70E740481C1C}">
                          <a14:useLocalDpi xmlns:a14="http://schemas.microsoft.com/office/drawing/2010/main" val="0"/>
                        </a:ext>
                      </a:extLst>
                    </a:blip>
                    <a:srcRect b="2293"/>
                    <a:stretch/>
                  </pic:blipFill>
                  <pic:spPr bwMode="auto">
                    <a:xfrm>
                      <a:off x="0" y="0"/>
                      <a:ext cx="2866492" cy="1784896"/>
                    </a:xfrm>
                    <a:prstGeom prst="rect">
                      <a:avLst/>
                    </a:prstGeom>
                    <a:noFill/>
                    <a:ln>
                      <a:noFill/>
                    </a:ln>
                    <a:extLst>
                      <a:ext uri="{53640926-AAD7-44D8-BBD7-CCE9431645EC}">
                        <a14:shadowObscured xmlns:a14="http://schemas.microsoft.com/office/drawing/2010/main"/>
                      </a:ext>
                    </a:extLst>
                  </pic:spPr>
                </pic:pic>
              </a:graphicData>
            </a:graphic>
          </wp:inline>
        </w:drawing>
      </w:r>
    </w:p>
    <w:p w14:paraId="19320AD3" w14:textId="77777777" w:rsidR="006154E0" w:rsidRDefault="006154E0" w:rsidP="00123883">
      <w:pPr>
        <w:ind w:firstLine="567"/>
        <w:jc w:val="center"/>
        <w:rPr>
          <w:rFonts w:cs="Times New Roman"/>
          <w:sz w:val="28"/>
          <w:szCs w:val="28"/>
          <w:lang w:val="kk-KZ"/>
        </w:rPr>
      </w:pPr>
    </w:p>
    <w:p w14:paraId="0407EA5B" w14:textId="13966567" w:rsidR="006154E0" w:rsidRDefault="006154E0" w:rsidP="006154E0">
      <w:pPr>
        <w:jc w:val="center"/>
        <w:rPr>
          <w:rFonts w:cs="Times New Roman"/>
          <w:sz w:val="28"/>
          <w:szCs w:val="28"/>
          <w:lang w:val="kk-KZ"/>
        </w:rPr>
      </w:pPr>
      <w:r w:rsidRPr="006154E0">
        <w:rPr>
          <w:rFonts w:cs="Times New Roman"/>
          <w:sz w:val="28"/>
          <w:szCs w:val="28"/>
          <w:lang w:val="kk-KZ"/>
        </w:rPr>
        <w:t xml:space="preserve">Figure 7  −  Image of the PNP+GO- complex </w:t>
      </w:r>
      <w:r>
        <w:rPr>
          <w:rFonts w:cs="Times New Roman"/>
          <w:sz w:val="28"/>
          <w:szCs w:val="28"/>
          <w:lang w:val="kk-KZ"/>
        </w:rPr>
        <w:t xml:space="preserve">in a biological mixture of RNA, </w:t>
      </w:r>
      <w:r w:rsidRPr="006154E0">
        <w:rPr>
          <w:rFonts w:cs="Times New Roman"/>
          <w:sz w:val="28"/>
          <w:szCs w:val="28"/>
          <w:lang w:val="kk-KZ"/>
        </w:rPr>
        <w:t>bovine serum albumin, glucose, with and without DNA, in UV light [40]</w:t>
      </w:r>
    </w:p>
    <w:p w14:paraId="58BAE859" w14:textId="419159FF" w:rsidR="00E44581" w:rsidRDefault="00123883" w:rsidP="00BE7DE3">
      <w:pPr>
        <w:ind w:firstLine="567"/>
        <w:jc w:val="both"/>
        <w:rPr>
          <w:rFonts w:cs="Times New Roman"/>
          <w:sz w:val="28"/>
          <w:szCs w:val="28"/>
          <w:lang w:val="kk-KZ"/>
        </w:rPr>
      </w:pPr>
      <w:r w:rsidRPr="00123883">
        <w:rPr>
          <w:rFonts w:cs="Times New Roman"/>
          <w:sz w:val="28"/>
          <w:szCs w:val="28"/>
          <w:lang w:val="kk-KZ"/>
        </w:rPr>
        <w:t xml:space="preserve">In [41] the GO-based bionsensor platform was presented. Its principle of </w:t>
      </w:r>
      <w:r w:rsidRPr="00123883">
        <w:rPr>
          <w:rFonts w:cs="Times New Roman"/>
          <w:sz w:val="28"/>
          <w:szCs w:val="28"/>
          <w:lang w:val="kk-KZ"/>
        </w:rPr>
        <w:lastRenderedPageBreak/>
        <w:t>operation is based on the fact that GO interacts more easily with single-stranded DNA (ssDNA) than with double-stranded DNA (dsDNA). This is due to the adsorption of nitrogenous bases of ssDNA with the surface of GO, whereas in dsDNA, nitrogenous bases are located in a less accessible place of the spiral structure. Scientists have shown that this method can successfully detect multiple ssDNA and microribonucleic acids.</w:t>
      </w:r>
    </w:p>
    <w:p w14:paraId="00366A46" w14:textId="40D722C8" w:rsidR="00123883" w:rsidRDefault="00123883" w:rsidP="00111139">
      <w:pPr>
        <w:ind w:firstLine="709"/>
        <w:jc w:val="both"/>
        <w:rPr>
          <w:rFonts w:cs="Times New Roman"/>
          <w:sz w:val="28"/>
          <w:szCs w:val="28"/>
          <w:lang w:val="kk-KZ"/>
        </w:rPr>
      </w:pPr>
      <w:r w:rsidRPr="00123883">
        <w:rPr>
          <w:rFonts w:cs="Times New Roman"/>
          <w:sz w:val="28"/>
          <w:szCs w:val="28"/>
          <w:lang w:val="kk-KZ"/>
        </w:rPr>
        <w:t>Table 1 shows information on GO-based biosensors for biomaterial detection.</w:t>
      </w:r>
    </w:p>
    <w:p w14:paraId="35AAAF30" w14:textId="29E2DC46" w:rsidR="002A5AC1" w:rsidRDefault="002A5AC1" w:rsidP="00123883">
      <w:pPr>
        <w:jc w:val="both"/>
        <w:rPr>
          <w:rFonts w:cs="Times New Roman"/>
          <w:sz w:val="28"/>
          <w:szCs w:val="28"/>
          <w:lang w:val="kk-KZ"/>
        </w:rPr>
      </w:pPr>
    </w:p>
    <w:p w14:paraId="61041EAC" w14:textId="22A5B119" w:rsidR="00E44581" w:rsidRPr="002A5AC1" w:rsidRDefault="002A5AC1" w:rsidP="00BE7DE3">
      <w:pPr>
        <w:jc w:val="both"/>
        <w:rPr>
          <w:rFonts w:cs="Times New Roman"/>
          <w:sz w:val="28"/>
          <w:szCs w:val="28"/>
        </w:rPr>
      </w:pPr>
      <w:r w:rsidRPr="002A5AC1">
        <w:rPr>
          <w:rFonts w:cs="Times New Roman"/>
          <w:sz w:val="28"/>
          <w:szCs w:val="28"/>
          <w:lang w:val="kk-KZ"/>
        </w:rPr>
        <w:t xml:space="preserve">Table 1 </w:t>
      </w:r>
      <w:r w:rsidR="00F0005F" w:rsidRPr="00F0005F">
        <w:rPr>
          <w:rFonts w:cs="Times New Roman"/>
          <w:sz w:val="28"/>
          <w:szCs w:val="28"/>
          <w:lang w:val="kk-KZ"/>
        </w:rPr>
        <w:t xml:space="preserve">− </w:t>
      </w:r>
      <w:r w:rsidRPr="002A5AC1">
        <w:rPr>
          <w:rFonts w:cs="Times New Roman"/>
          <w:sz w:val="28"/>
          <w:szCs w:val="28"/>
          <w:lang w:val="kk-KZ"/>
        </w:rPr>
        <w:t xml:space="preserve">Variety of biosensors based on </w:t>
      </w:r>
      <w:r>
        <w:rPr>
          <w:rFonts w:cs="Times New Roman"/>
          <w:sz w:val="28"/>
          <w:szCs w:val="28"/>
        </w:rPr>
        <w:t>GO</w:t>
      </w:r>
    </w:p>
    <w:tbl>
      <w:tblPr>
        <w:tblStyle w:val="-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1"/>
        <w:gridCol w:w="2093"/>
        <w:gridCol w:w="2667"/>
        <w:gridCol w:w="1403"/>
      </w:tblGrid>
      <w:tr w:rsidR="00E44581" w:rsidRPr="00416C7D" w14:paraId="21304769" w14:textId="77777777" w:rsidTr="002E30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7" w:type="dxa"/>
            <w:tcBorders>
              <w:bottom w:val="none" w:sz="0" w:space="0" w:color="auto"/>
            </w:tcBorders>
          </w:tcPr>
          <w:p w14:paraId="7619A9B0" w14:textId="0D6782A3" w:rsidR="00E44581" w:rsidRPr="00416C7D" w:rsidRDefault="002A5AC1" w:rsidP="006154E0">
            <w:pPr>
              <w:jc w:val="center"/>
              <w:rPr>
                <w:rFonts w:cs="Times New Roman"/>
                <w:b w:val="0"/>
                <w:sz w:val="28"/>
                <w:szCs w:val="28"/>
              </w:rPr>
            </w:pPr>
            <w:r w:rsidRPr="00416C7D">
              <w:rPr>
                <w:rFonts w:cs="Times New Roman"/>
                <w:b w:val="0"/>
                <w:sz w:val="28"/>
                <w:szCs w:val="28"/>
              </w:rPr>
              <w:t>Material</w:t>
            </w:r>
          </w:p>
        </w:tc>
        <w:tc>
          <w:tcPr>
            <w:tcW w:w="2164" w:type="dxa"/>
            <w:tcBorders>
              <w:bottom w:val="none" w:sz="0" w:space="0" w:color="auto"/>
            </w:tcBorders>
            <w:vAlign w:val="center"/>
          </w:tcPr>
          <w:p w14:paraId="518FB2C8" w14:textId="64273ECF" w:rsidR="00E44581" w:rsidRPr="00416C7D" w:rsidRDefault="002A5AC1" w:rsidP="002E3080">
            <w:pPr>
              <w:jc w:val="center"/>
              <w:cnfStyle w:val="100000000000" w:firstRow="1" w:lastRow="0" w:firstColumn="0" w:lastColumn="0" w:oddVBand="0" w:evenVBand="0" w:oddHBand="0" w:evenHBand="0" w:firstRowFirstColumn="0" w:firstRowLastColumn="0" w:lastRowFirstColumn="0" w:lastRowLastColumn="0"/>
              <w:rPr>
                <w:rFonts w:cs="Times New Roman"/>
                <w:b w:val="0"/>
                <w:sz w:val="28"/>
                <w:szCs w:val="28"/>
                <w:lang w:val="kk-KZ"/>
              </w:rPr>
            </w:pPr>
            <w:r w:rsidRPr="00416C7D">
              <w:rPr>
                <w:rFonts w:cs="Times New Roman"/>
                <w:b w:val="0"/>
                <w:sz w:val="28"/>
                <w:szCs w:val="28"/>
              </w:rPr>
              <w:t>Aim</w:t>
            </w:r>
          </w:p>
        </w:tc>
        <w:tc>
          <w:tcPr>
            <w:tcW w:w="2836" w:type="dxa"/>
            <w:tcBorders>
              <w:bottom w:val="none" w:sz="0" w:space="0" w:color="auto"/>
            </w:tcBorders>
            <w:vAlign w:val="center"/>
          </w:tcPr>
          <w:p w14:paraId="10CA8796" w14:textId="08DB5C90" w:rsidR="00E44581" w:rsidRPr="00416C7D" w:rsidRDefault="002A5AC1" w:rsidP="002E3080">
            <w:pPr>
              <w:jc w:val="center"/>
              <w:cnfStyle w:val="100000000000" w:firstRow="1" w:lastRow="0" w:firstColumn="0" w:lastColumn="0" w:oddVBand="0" w:evenVBand="0" w:oddHBand="0" w:evenHBand="0" w:firstRowFirstColumn="0" w:firstRowLastColumn="0" w:lastRowFirstColumn="0" w:lastRowLastColumn="0"/>
              <w:rPr>
                <w:rFonts w:cs="Times New Roman"/>
                <w:b w:val="0"/>
                <w:sz w:val="28"/>
                <w:szCs w:val="28"/>
              </w:rPr>
            </w:pPr>
            <w:r w:rsidRPr="00416C7D">
              <w:rPr>
                <w:rFonts w:cs="Times New Roman"/>
                <w:b w:val="0"/>
                <w:sz w:val="28"/>
                <w:szCs w:val="28"/>
              </w:rPr>
              <w:t>Sensor type</w:t>
            </w:r>
          </w:p>
        </w:tc>
        <w:tc>
          <w:tcPr>
            <w:tcW w:w="1411" w:type="dxa"/>
            <w:tcBorders>
              <w:bottom w:val="none" w:sz="0" w:space="0" w:color="auto"/>
            </w:tcBorders>
            <w:vAlign w:val="center"/>
          </w:tcPr>
          <w:p w14:paraId="44C052AB" w14:textId="76B8E089" w:rsidR="00E44581" w:rsidRPr="00416C7D" w:rsidRDefault="002A5AC1" w:rsidP="002E3080">
            <w:pPr>
              <w:jc w:val="center"/>
              <w:cnfStyle w:val="100000000000" w:firstRow="1" w:lastRow="0" w:firstColumn="0" w:lastColumn="0" w:oddVBand="0" w:evenVBand="0" w:oddHBand="0" w:evenHBand="0" w:firstRowFirstColumn="0" w:firstRowLastColumn="0" w:lastRowFirstColumn="0" w:lastRowLastColumn="0"/>
              <w:rPr>
                <w:rFonts w:cs="Times New Roman"/>
                <w:b w:val="0"/>
                <w:sz w:val="28"/>
                <w:szCs w:val="28"/>
              </w:rPr>
            </w:pPr>
            <w:r w:rsidRPr="00416C7D">
              <w:rPr>
                <w:rFonts w:cs="Times New Roman"/>
                <w:b w:val="0"/>
                <w:sz w:val="28"/>
                <w:szCs w:val="28"/>
              </w:rPr>
              <w:t>Reference</w:t>
            </w:r>
          </w:p>
        </w:tc>
      </w:tr>
      <w:tr w:rsidR="00E44581" w:rsidRPr="00416C7D" w14:paraId="32878D72" w14:textId="77777777" w:rsidTr="002E3080">
        <w:tc>
          <w:tcPr>
            <w:cnfStyle w:val="001000000000" w:firstRow="0" w:lastRow="0" w:firstColumn="1" w:lastColumn="0" w:oddVBand="0" w:evenVBand="0" w:oddHBand="0" w:evenHBand="0" w:firstRowFirstColumn="0" w:firstRowLastColumn="0" w:lastRowFirstColumn="0" w:lastRowLastColumn="0"/>
            <w:tcW w:w="3217" w:type="dxa"/>
            <w:vAlign w:val="center"/>
          </w:tcPr>
          <w:p w14:paraId="54304017" w14:textId="1D3262FD" w:rsidR="00E44581" w:rsidRPr="00416C7D" w:rsidRDefault="002A5AC1" w:rsidP="002E3080">
            <w:pPr>
              <w:rPr>
                <w:rFonts w:cs="Times New Roman"/>
                <w:b w:val="0"/>
                <w:sz w:val="28"/>
                <w:szCs w:val="28"/>
                <w:lang w:val="kk-KZ"/>
              </w:rPr>
            </w:pPr>
            <w:r w:rsidRPr="00416C7D">
              <w:rPr>
                <w:rFonts w:cs="Times New Roman"/>
                <w:b w:val="0"/>
                <w:sz w:val="28"/>
                <w:szCs w:val="28"/>
              </w:rPr>
              <w:t>GO</w:t>
            </w:r>
            <w:r w:rsidRPr="00416C7D">
              <w:rPr>
                <w:rFonts w:cs="Times New Roman"/>
                <w:b w:val="0"/>
                <w:sz w:val="28"/>
                <w:szCs w:val="28"/>
                <w:lang w:val="kk-KZ"/>
              </w:rPr>
              <w:t>/dsDNA</w:t>
            </w:r>
          </w:p>
        </w:tc>
        <w:tc>
          <w:tcPr>
            <w:tcW w:w="2164" w:type="dxa"/>
            <w:vAlign w:val="center"/>
          </w:tcPr>
          <w:p w14:paraId="5A178DFE" w14:textId="1AD22014" w:rsidR="00E44581" w:rsidRPr="00416C7D" w:rsidRDefault="002A5AC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t>Helicase activity</w:t>
            </w:r>
          </w:p>
        </w:tc>
        <w:tc>
          <w:tcPr>
            <w:tcW w:w="2836" w:type="dxa"/>
            <w:vAlign w:val="center"/>
          </w:tcPr>
          <w:p w14:paraId="54AF28BB" w14:textId="0623F0B7" w:rsidR="00E44581" w:rsidRPr="00416C7D" w:rsidRDefault="002A5AC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t>Fluorescent</w:t>
            </w:r>
          </w:p>
        </w:tc>
        <w:tc>
          <w:tcPr>
            <w:tcW w:w="1411" w:type="dxa"/>
            <w:vAlign w:val="center"/>
          </w:tcPr>
          <w:p w14:paraId="5EBA7782" w14:textId="616108C0" w:rsidR="00E44581" w:rsidRPr="00416C7D" w:rsidRDefault="00E4458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fldChar w:fldCharType="begin"/>
            </w:r>
            <w:r w:rsidR="00845E32">
              <w:rPr>
                <w:rFonts w:cs="Times New Roman"/>
                <w:sz w:val="28"/>
                <w:szCs w:val="28"/>
                <w:lang w:val="kk-KZ"/>
              </w:rPr>
              <w:instrText xml:space="preserve"> ADDIN ZOTERO_ITEM CSL_CITATION {"citationID":"1hpnZQmg","properties":{"formattedCitation":"[42]","plainCitation":"[42]","noteIndex":0},"citationItems":[{"id":"dXmT4AMu/R6kNJXMp","uris":["http://zotero.org/users/local/O1lq6riS/items/V8AK3TGQ"],"uri":["http://zotero.org/users/local/O1lq6riS/items/V8AK3TGQ"],"itemData":{"id":10040,"type":"article-journal","container-title":"Angewandte Chemie International Edition","DOI":"10.1002/anie.201001332","ISSN":"14337851","issue":"33","journalAbbreviation":"Angewandte Chemie International Edition","language":"en","page":"5703-5707","source":"DOI.org (Crossref)","title":"A Graphene-Based Platform for the Assay of Duplex-DNA Unwinding by Helicase","volume":"49","author":[{"family":"Jang","given":"Hongje"},{"family":"Kim","given":"Young-Kwan"},{"family":"Kwon","given":"Hyun-Mi"},{"family":"Yeo","given":"Woon-Seok"},{"family":"Kim","given":"Dong-Eun"},{"family":"Min","given":"Dal-Hee"}],"issued":{"date-parts":[["2010",7,7]]}}}],"schema":"https://github.com/citation-style-language/schema/raw/master/csl-citation.json"} </w:instrText>
            </w:r>
            <w:r w:rsidRPr="00416C7D">
              <w:rPr>
                <w:rFonts w:cs="Times New Roman"/>
                <w:sz w:val="28"/>
                <w:szCs w:val="28"/>
                <w:lang w:val="kk-KZ"/>
              </w:rPr>
              <w:fldChar w:fldCharType="separate"/>
            </w:r>
            <w:r w:rsidRPr="00416C7D">
              <w:rPr>
                <w:rFonts w:cs="Times New Roman"/>
                <w:sz w:val="28"/>
              </w:rPr>
              <w:t>[42]</w:t>
            </w:r>
            <w:r w:rsidRPr="00416C7D">
              <w:rPr>
                <w:rFonts w:cs="Times New Roman"/>
                <w:sz w:val="28"/>
                <w:szCs w:val="28"/>
                <w:lang w:val="kk-KZ"/>
              </w:rPr>
              <w:fldChar w:fldCharType="end"/>
            </w:r>
          </w:p>
        </w:tc>
      </w:tr>
      <w:tr w:rsidR="00E44581" w:rsidRPr="00416C7D" w14:paraId="093BAB05" w14:textId="77777777" w:rsidTr="002E3080">
        <w:tc>
          <w:tcPr>
            <w:cnfStyle w:val="001000000000" w:firstRow="0" w:lastRow="0" w:firstColumn="1" w:lastColumn="0" w:oddVBand="0" w:evenVBand="0" w:oddHBand="0" w:evenHBand="0" w:firstRowFirstColumn="0" w:firstRowLastColumn="0" w:lastRowFirstColumn="0" w:lastRowLastColumn="0"/>
            <w:tcW w:w="3217" w:type="dxa"/>
            <w:vAlign w:val="center"/>
          </w:tcPr>
          <w:p w14:paraId="154A1261" w14:textId="13ABD952" w:rsidR="00E44581" w:rsidRPr="00416C7D" w:rsidRDefault="002A5AC1" w:rsidP="002E3080">
            <w:pPr>
              <w:rPr>
                <w:rFonts w:cs="Times New Roman"/>
                <w:b w:val="0"/>
                <w:sz w:val="28"/>
                <w:szCs w:val="28"/>
                <w:lang w:val="kk-KZ"/>
              </w:rPr>
            </w:pPr>
            <w:r w:rsidRPr="00416C7D">
              <w:rPr>
                <w:rFonts w:cs="Times New Roman"/>
                <w:b w:val="0"/>
                <w:sz w:val="28"/>
                <w:szCs w:val="28"/>
                <w:lang w:val="kk-KZ"/>
              </w:rPr>
              <w:t xml:space="preserve">Functionalized </w:t>
            </w:r>
            <w:r w:rsidRPr="00416C7D">
              <w:rPr>
                <w:rFonts w:cs="Times New Roman"/>
                <w:b w:val="0"/>
                <w:sz w:val="28"/>
                <w:szCs w:val="28"/>
              </w:rPr>
              <w:t xml:space="preserve">by GO </w:t>
            </w:r>
            <w:r w:rsidRPr="00416C7D">
              <w:rPr>
                <w:rFonts w:cs="Times New Roman"/>
                <w:b w:val="0"/>
                <w:sz w:val="28"/>
                <w:szCs w:val="28"/>
                <w:lang w:val="kk-KZ"/>
              </w:rPr>
              <w:t>long-period fiber array</w:t>
            </w:r>
          </w:p>
        </w:tc>
        <w:tc>
          <w:tcPr>
            <w:tcW w:w="2164" w:type="dxa"/>
            <w:vAlign w:val="center"/>
          </w:tcPr>
          <w:p w14:paraId="55AFBD0C" w14:textId="2D2DF697" w:rsidR="00E44581" w:rsidRPr="00416C7D" w:rsidRDefault="002A5AC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t>Hemoglobin</w:t>
            </w:r>
          </w:p>
        </w:tc>
        <w:tc>
          <w:tcPr>
            <w:tcW w:w="2836" w:type="dxa"/>
            <w:vAlign w:val="center"/>
          </w:tcPr>
          <w:p w14:paraId="51F45CD6" w14:textId="35B23258" w:rsidR="00E44581" w:rsidRPr="00416C7D" w:rsidRDefault="002A5AC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t>Optic</w:t>
            </w:r>
          </w:p>
        </w:tc>
        <w:tc>
          <w:tcPr>
            <w:tcW w:w="1411" w:type="dxa"/>
            <w:vAlign w:val="center"/>
          </w:tcPr>
          <w:p w14:paraId="269A51AA" w14:textId="7D8FEC6C" w:rsidR="00E44581" w:rsidRPr="00416C7D" w:rsidRDefault="00E4458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fldChar w:fldCharType="begin"/>
            </w:r>
            <w:r w:rsidR="00845E32">
              <w:rPr>
                <w:rFonts w:cs="Times New Roman"/>
                <w:sz w:val="28"/>
                <w:szCs w:val="28"/>
                <w:lang w:val="kk-KZ"/>
              </w:rPr>
              <w:instrText xml:space="preserve"> ADDIN ZOTERO_ITEM CSL_CITATION {"citationID":"Ovz3t5k5","properties":{"formattedCitation":"[43]","plainCitation":"[43]","noteIndex":0},"citationItems":[{"id":"dXmT4AMu/0qyReNZF","uris":["http://zotero.org/users/local/O1lq6riS/items/MM9QMYWI"],"uri":["http://zotero.org/users/local/O1lq6riS/items/MM9QMYWI"],"itemData":{"id":10042,"type":"article-journal","container-title":"Sensors and Actuators B: Chemical","DOI":"10.1016/j.snb.2018.01.117","ISSN":"09254005","journalAbbreviation":"Sensors and Actuators B: Chemical","language":"en","page":"91-96","source":"DOI.org (Crossref)","title":"Graphene oxide functionalized long period fiber grating for highly sensitive hemoglobin detection","volume":"261","author":[{"family":"Liu","given":"C."},{"family":"Xu","given":"B.J."},{"family":"Zhou","given":"L."},{"family":"Sun","given":"Z."},{"family":"Mao","given":"H.J."},{"family":"Zhao","given":"J.L."},{"family":"Zhang","given":"L."},{"family":"Chen","given":"X."}],"issued":{"date-parts":[["2018",5]]}}}],"schema":"https://github.com/citation-style-language/schema/raw/master/csl-citation.json"} </w:instrText>
            </w:r>
            <w:r w:rsidRPr="00416C7D">
              <w:rPr>
                <w:rFonts w:cs="Times New Roman"/>
                <w:sz w:val="28"/>
                <w:szCs w:val="28"/>
                <w:lang w:val="kk-KZ"/>
              </w:rPr>
              <w:fldChar w:fldCharType="separate"/>
            </w:r>
            <w:r w:rsidRPr="00416C7D">
              <w:rPr>
                <w:rFonts w:cs="Times New Roman"/>
                <w:sz w:val="28"/>
              </w:rPr>
              <w:t>[43]</w:t>
            </w:r>
            <w:r w:rsidRPr="00416C7D">
              <w:rPr>
                <w:rFonts w:cs="Times New Roman"/>
                <w:sz w:val="28"/>
                <w:szCs w:val="28"/>
                <w:lang w:val="kk-KZ"/>
              </w:rPr>
              <w:fldChar w:fldCharType="end"/>
            </w:r>
          </w:p>
        </w:tc>
      </w:tr>
      <w:tr w:rsidR="00E44581" w:rsidRPr="00416C7D" w14:paraId="19105999" w14:textId="77777777" w:rsidTr="002E3080">
        <w:tc>
          <w:tcPr>
            <w:cnfStyle w:val="001000000000" w:firstRow="0" w:lastRow="0" w:firstColumn="1" w:lastColumn="0" w:oddVBand="0" w:evenVBand="0" w:oddHBand="0" w:evenHBand="0" w:firstRowFirstColumn="0" w:firstRowLastColumn="0" w:lastRowFirstColumn="0" w:lastRowLastColumn="0"/>
            <w:tcW w:w="3217" w:type="dxa"/>
            <w:vAlign w:val="center"/>
          </w:tcPr>
          <w:p w14:paraId="511CA480" w14:textId="4AA0DA07" w:rsidR="00E44581" w:rsidRPr="00416C7D" w:rsidRDefault="002A5AC1" w:rsidP="002E3080">
            <w:pPr>
              <w:rPr>
                <w:rFonts w:cs="Times New Roman"/>
                <w:b w:val="0"/>
                <w:sz w:val="28"/>
                <w:szCs w:val="28"/>
                <w:lang w:val="kk-KZ"/>
              </w:rPr>
            </w:pPr>
            <w:r w:rsidRPr="00416C7D">
              <w:rPr>
                <w:rFonts w:cs="Times New Roman"/>
                <w:b w:val="0"/>
                <w:sz w:val="28"/>
                <w:szCs w:val="28"/>
              </w:rPr>
              <w:t>GO</w:t>
            </w:r>
            <w:r w:rsidRPr="00416C7D">
              <w:rPr>
                <w:rFonts w:cs="Times New Roman"/>
                <w:b w:val="0"/>
                <w:sz w:val="28"/>
                <w:szCs w:val="28"/>
                <w:lang w:val="kk-KZ"/>
              </w:rPr>
              <w:t>/Au layer/antibody</w:t>
            </w:r>
          </w:p>
        </w:tc>
        <w:tc>
          <w:tcPr>
            <w:tcW w:w="2164" w:type="dxa"/>
            <w:vAlign w:val="center"/>
          </w:tcPr>
          <w:p w14:paraId="52DF997E" w14:textId="7646F6EA" w:rsidR="00E44581" w:rsidRPr="00416C7D" w:rsidRDefault="002A5AC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t>Cytokeratin</w:t>
            </w:r>
          </w:p>
        </w:tc>
        <w:tc>
          <w:tcPr>
            <w:tcW w:w="2836" w:type="dxa"/>
            <w:vAlign w:val="center"/>
          </w:tcPr>
          <w:p w14:paraId="67104C31" w14:textId="722C0721" w:rsidR="00E44581" w:rsidRPr="00416C7D" w:rsidRDefault="002A5AC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t>Surface plasmon resonance</w:t>
            </w:r>
          </w:p>
        </w:tc>
        <w:tc>
          <w:tcPr>
            <w:tcW w:w="1411" w:type="dxa"/>
            <w:vAlign w:val="center"/>
          </w:tcPr>
          <w:p w14:paraId="7747D056" w14:textId="38B67EBB" w:rsidR="00E44581" w:rsidRPr="00416C7D" w:rsidRDefault="00E4458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fldChar w:fldCharType="begin"/>
            </w:r>
            <w:r w:rsidR="00845E32">
              <w:rPr>
                <w:rFonts w:cs="Times New Roman"/>
                <w:sz w:val="28"/>
                <w:szCs w:val="28"/>
                <w:lang w:val="kk-KZ"/>
              </w:rPr>
              <w:instrText xml:space="preserve"> ADDIN ZOTERO_ITEM CSL_CITATION {"citationID":"uImt2OJr","properties":{"formattedCitation":"[44]","plainCitation":"[44]","noteIndex":0},"citationItems":[{"id":"dXmT4AMu/bp1E6IXx","uris":["http://zotero.org/users/local/O1lq6riS/items/QFAZJD9W"],"uri":["http://zotero.org/users/local/O1lq6riS/items/QFAZJD9W"],"itemData":{"id":10044,"type":"article-journal","container-title":"Sensors and Actuators B: Chemical","DOI":"10.1016/j.snb.2018.03.070","ISSN":"09254005","journalAbbreviation":"Sensors and Actuators B: Chemical","language":"en","page":"264-272","source":"DOI.org (Crossref)","title":"Highly sensitive carboxyl-graphene oxide-based surface plasmon resonance immunosensor for the detection of lung cancer for cytokeratin 19 biomarker in human plasma","volume":"265","author":[{"family":"Chiu","given":"Nan-Fu"},{"family":"Lin","given":"Ting-Li"},{"family":"Kuo","given":"Chia-Tzu"}],"issued":{"date-parts":[["2018",7]]}}}],"schema":"https://github.com/citation-style-language/schema/raw/master/csl-citation.json"} </w:instrText>
            </w:r>
            <w:r w:rsidRPr="00416C7D">
              <w:rPr>
                <w:rFonts w:cs="Times New Roman"/>
                <w:sz w:val="28"/>
                <w:szCs w:val="28"/>
                <w:lang w:val="kk-KZ"/>
              </w:rPr>
              <w:fldChar w:fldCharType="separate"/>
            </w:r>
            <w:r w:rsidRPr="00416C7D">
              <w:rPr>
                <w:rFonts w:cs="Times New Roman"/>
                <w:sz w:val="28"/>
              </w:rPr>
              <w:t>[44]</w:t>
            </w:r>
            <w:r w:rsidRPr="00416C7D">
              <w:rPr>
                <w:rFonts w:cs="Times New Roman"/>
                <w:sz w:val="28"/>
                <w:szCs w:val="28"/>
                <w:lang w:val="kk-KZ"/>
              </w:rPr>
              <w:fldChar w:fldCharType="end"/>
            </w:r>
          </w:p>
        </w:tc>
      </w:tr>
      <w:tr w:rsidR="00E44581" w:rsidRPr="00416C7D" w14:paraId="0B4C1190" w14:textId="77777777" w:rsidTr="002E3080">
        <w:tc>
          <w:tcPr>
            <w:cnfStyle w:val="001000000000" w:firstRow="0" w:lastRow="0" w:firstColumn="1" w:lastColumn="0" w:oddVBand="0" w:evenVBand="0" w:oddHBand="0" w:evenHBand="0" w:firstRowFirstColumn="0" w:firstRowLastColumn="0" w:lastRowFirstColumn="0" w:lastRowLastColumn="0"/>
            <w:tcW w:w="3217" w:type="dxa"/>
            <w:vAlign w:val="center"/>
          </w:tcPr>
          <w:p w14:paraId="2349FADB" w14:textId="3FDDB933" w:rsidR="00E44581" w:rsidRPr="00416C7D" w:rsidRDefault="002A5AC1" w:rsidP="002E3080">
            <w:pPr>
              <w:rPr>
                <w:rFonts w:cs="Times New Roman"/>
                <w:b w:val="0"/>
                <w:sz w:val="28"/>
                <w:szCs w:val="28"/>
                <w:lang w:val="kk-KZ"/>
              </w:rPr>
            </w:pPr>
            <w:r w:rsidRPr="00416C7D">
              <w:rPr>
                <w:rFonts w:cs="Times New Roman"/>
                <w:b w:val="0"/>
                <w:sz w:val="28"/>
                <w:szCs w:val="28"/>
              </w:rPr>
              <w:t>GO</w:t>
            </w:r>
            <w:r w:rsidRPr="00416C7D">
              <w:rPr>
                <w:rFonts w:cs="Times New Roman"/>
                <w:b w:val="0"/>
                <w:sz w:val="28"/>
                <w:szCs w:val="28"/>
                <w:lang w:val="kk-KZ"/>
              </w:rPr>
              <w:t>/Ag nanoparticles/antibodies</w:t>
            </w:r>
          </w:p>
        </w:tc>
        <w:tc>
          <w:tcPr>
            <w:tcW w:w="2164" w:type="dxa"/>
            <w:vAlign w:val="center"/>
          </w:tcPr>
          <w:p w14:paraId="682966D8" w14:textId="2384107E" w:rsidR="00E44581" w:rsidRPr="00416C7D" w:rsidRDefault="002A5AC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t>Prostate specific antigen</w:t>
            </w:r>
          </w:p>
        </w:tc>
        <w:tc>
          <w:tcPr>
            <w:tcW w:w="2836" w:type="dxa"/>
            <w:vAlign w:val="center"/>
          </w:tcPr>
          <w:p w14:paraId="175B4AA8" w14:textId="14795458" w:rsidR="00E44581" w:rsidRPr="00416C7D" w:rsidRDefault="002A5AC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t>Surface-enhanced Raman scattering</w:t>
            </w:r>
          </w:p>
        </w:tc>
        <w:tc>
          <w:tcPr>
            <w:tcW w:w="1411" w:type="dxa"/>
            <w:vAlign w:val="center"/>
          </w:tcPr>
          <w:p w14:paraId="244BCEDF" w14:textId="13A33087" w:rsidR="00E44581" w:rsidRPr="00416C7D" w:rsidRDefault="00E44581" w:rsidP="002E3080">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16C7D">
              <w:rPr>
                <w:rFonts w:cs="Times New Roman"/>
                <w:sz w:val="28"/>
                <w:szCs w:val="28"/>
                <w:lang w:val="kk-KZ"/>
              </w:rPr>
              <w:fldChar w:fldCharType="begin"/>
            </w:r>
            <w:r w:rsidR="00845E32">
              <w:rPr>
                <w:rFonts w:cs="Times New Roman"/>
                <w:sz w:val="28"/>
                <w:szCs w:val="28"/>
                <w:lang w:val="kk-KZ"/>
              </w:rPr>
              <w:instrText xml:space="preserve"> ADDIN ZOTERO_ITEM CSL_CITATION {"citationID":"eMUJCAYr","properties":{"formattedCitation":"[45]","plainCitation":"[45]","noteIndex":0},"citationItems":[{"id":"dXmT4AMu/zZyfTV9q","uris":["http://zotero.org/users/local/O1lq6riS/items/5HJZW7RR"],"uri":["http://zotero.org/users/local/O1lq6riS/items/5HJZW7RR"],"itemData":{"id":10045,"type":"article-journal","abstract":"An ultrasensitive surface-enhanced Raman scattering (SERS) immunoassay of prostate specific antigen (PSA) is developed by introducing a common enzyme-induced dissolution reaction of AgNPs on the surface of graphene oxide (GO), which decreases the Raman signal of GO.\n          , \n            \n              Graphene oxide (GO) exhibits distinctive Raman scattering features for its high frequency D (disordered) and tangential modes (G-band), which are characteristically sharp at 1580 cm\n              −1\n              and 1350 cm\n              −1\n              , respectively, but are too weak for sensitive quantitation purposes. By depositing silver nanoparticles on the surface of GO in this contribution, both D and G bands of GO become enhanced. The enzyme label of this method controls the dissolution of silver nanoparticles on the surface of GO through hydrogen peroxide which is produced by the oxidation of the enzyme substrate. With the dissolution of the silver nanoparticles a greatly decreased SERS signal of GO was obtained. This strategy involves dual signal amplification of the enzyme and nanocomposites to improve the detection sensitivity. As a proof of concept, prostate specific antigen (PSA), a biomarker for prostate cancer, is successfully detected as a target by forming a sandwich structure in immunoassay. The SERS immunoassay possesses excellent analytical performance in the range 0.5 pg mL\n              −1\n              to 500 pg mL\n              −1\n              with a limit of detection of 0.23 pg mL\n              −1\n              , making the detection of PSA serum samples from prostate cancer patients satisfactory, demonstrating that the sensitive enzyme-assisted dissolved AgNPs SERS immunoassay of PSA has potential applications in clinical diagnosis.","container-title":"Nanoscale","DOI":"10.1039/C8NR02820F","ISSN":"2040-3364, 2040-3372","issue":"25","journalAbbreviation":"Nanoscale","language":"en","page":"11942-11947","source":"DOI.org (Crossref)","title":"Silver nanoparticles deposited on graphene oxide for ultrasensitive surface-enhanced Raman scattering immunoassay of cancer biomarker","volume":"10","author":[{"family":"Yang","given":"Lin"},{"family":"Zhen","given":"Shu Jun"},{"family":"Li","given":"Yuan Fang"},{"family":"Huang","given":"Cheng Zhi"}],"issued":{"date-parts":[["2018"]]}}}],"schema":"https://github.com/citation-style-language/schema/raw/master/csl-citation.json"} </w:instrText>
            </w:r>
            <w:r w:rsidRPr="00416C7D">
              <w:rPr>
                <w:rFonts w:cs="Times New Roman"/>
                <w:sz w:val="28"/>
                <w:szCs w:val="28"/>
                <w:lang w:val="kk-KZ"/>
              </w:rPr>
              <w:fldChar w:fldCharType="separate"/>
            </w:r>
            <w:r w:rsidRPr="00416C7D">
              <w:rPr>
                <w:rFonts w:cs="Times New Roman"/>
                <w:sz w:val="28"/>
              </w:rPr>
              <w:t>[45]</w:t>
            </w:r>
            <w:r w:rsidRPr="00416C7D">
              <w:rPr>
                <w:rFonts w:cs="Times New Roman"/>
                <w:sz w:val="28"/>
                <w:szCs w:val="28"/>
                <w:lang w:val="kk-KZ"/>
              </w:rPr>
              <w:fldChar w:fldCharType="end"/>
            </w:r>
          </w:p>
        </w:tc>
      </w:tr>
    </w:tbl>
    <w:p w14:paraId="4391742E" w14:textId="77777777" w:rsidR="006154E0" w:rsidRDefault="006154E0" w:rsidP="006154E0">
      <w:pPr>
        <w:rPr>
          <w:rFonts w:cs="Times New Roman"/>
          <w:bCs/>
          <w:sz w:val="28"/>
          <w:szCs w:val="28"/>
        </w:rPr>
      </w:pPr>
    </w:p>
    <w:p w14:paraId="5B3A528E" w14:textId="50C22850" w:rsidR="006154E0" w:rsidRPr="006154E0" w:rsidRDefault="006154E0" w:rsidP="00111139">
      <w:pPr>
        <w:ind w:firstLine="709"/>
        <w:jc w:val="both"/>
        <w:rPr>
          <w:rFonts w:cs="Times New Roman"/>
          <w:bCs/>
          <w:sz w:val="28"/>
          <w:szCs w:val="28"/>
          <w:lang w:val="kk-KZ"/>
        </w:rPr>
      </w:pPr>
      <w:r w:rsidRPr="006154E0">
        <w:rPr>
          <w:rFonts w:cs="Times New Roman"/>
          <w:bCs/>
          <w:sz w:val="28"/>
          <w:szCs w:val="28"/>
          <w:lang w:val="kk-KZ"/>
        </w:rPr>
        <w:t>In general, GO is a material with great potential for creating biosensors. Combining it with other materials makes it possible to develop biosensors of electrochemical, fluorescent, optical types, as well as surface plasmon resonance and surface-enhanced Raman scattering biosensors.</w:t>
      </w:r>
    </w:p>
    <w:p w14:paraId="0707C5BC" w14:textId="7BD618B9" w:rsidR="002A5AC1" w:rsidRPr="002A5AC1" w:rsidRDefault="002A5AC1" w:rsidP="00123883">
      <w:pPr>
        <w:widowControl/>
        <w:suppressAutoHyphens w:val="0"/>
        <w:jc w:val="both"/>
        <w:rPr>
          <w:rFonts w:cs="Times New Roman"/>
          <w:bCs/>
          <w:sz w:val="28"/>
          <w:szCs w:val="28"/>
          <w:lang w:val="kk-KZ"/>
        </w:rPr>
      </w:pPr>
    </w:p>
    <w:p w14:paraId="445B38B7" w14:textId="3AB928F5" w:rsidR="00E44581" w:rsidRPr="00804D14" w:rsidRDefault="00956107" w:rsidP="00111139">
      <w:pPr>
        <w:widowControl/>
        <w:suppressAutoHyphens w:val="0"/>
        <w:ind w:firstLine="709"/>
        <w:jc w:val="both"/>
        <w:rPr>
          <w:rFonts w:eastAsiaTheme="minorHAnsi" w:cs="Times New Roman"/>
          <w:b/>
          <w:bCs/>
          <w:color w:val="auto"/>
          <w:sz w:val="28"/>
          <w:szCs w:val="28"/>
        </w:rPr>
      </w:pPr>
      <w:r w:rsidRPr="00804D14">
        <w:rPr>
          <w:rFonts w:eastAsiaTheme="minorHAnsi" w:cs="Times New Roman"/>
          <w:b/>
          <w:bCs/>
          <w:color w:val="auto"/>
          <w:sz w:val="28"/>
          <w:szCs w:val="28"/>
          <w:lang w:val="kk-KZ"/>
        </w:rPr>
        <w:t>1.3</w:t>
      </w:r>
      <w:r w:rsidR="00E44581" w:rsidRPr="00804D14">
        <w:rPr>
          <w:rFonts w:eastAsiaTheme="minorHAnsi" w:cs="Times New Roman"/>
          <w:b/>
          <w:bCs/>
          <w:color w:val="auto"/>
          <w:sz w:val="28"/>
          <w:szCs w:val="28"/>
          <w:lang w:val="kk-KZ"/>
        </w:rPr>
        <w:t xml:space="preserve"> </w:t>
      </w:r>
      <w:r w:rsidR="002A5AC1" w:rsidRPr="00804D14">
        <w:rPr>
          <w:rFonts w:eastAsiaTheme="minorHAnsi" w:cs="Times New Roman"/>
          <w:b/>
          <w:bCs/>
          <w:color w:val="auto"/>
          <w:sz w:val="28"/>
          <w:szCs w:val="28"/>
        </w:rPr>
        <w:t>HAP based composites</w:t>
      </w:r>
    </w:p>
    <w:p w14:paraId="41546799" w14:textId="54A0F155" w:rsidR="00E44581" w:rsidRDefault="00BF5994" w:rsidP="00111139">
      <w:pPr>
        <w:widowControl/>
        <w:suppressAutoHyphens w:val="0"/>
        <w:ind w:firstLine="709"/>
        <w:jc w:val="both"/>
        <w:rPr>
          <w:rFonts w:eastAsiaTheme="minorHAnsi" w:cs="Times New Roman"/>
          <w:color w:val="auto"/>
          <w:sz w:val="28"/>
          <w:szCs w:val="28"/>
        </w:rPr>
      </w:pPr>
      <w:r w:rsidRPr="00BF5994">
        <w:rPr>
          <w:rFonts w:eastAsiaTheme="minorHAnsi" w:cs="Times New Roman"/>
          <w:color w:val="auto"/>
          <w:sz w:val="28"/>
          <w:szCs w:val="28"/>
        </w:rPr>
        <w:t xml:space="preserve">In the past few decades, an active search for biocompatible materials with physicochemical properties similar to human bone tissue, which can be used as an alternative biological scaffold or matrix in targeted drug </w:t>
      </w:r>
      <w:proofErr w:type="gramStart"/>
      <w:r w:rsidRPr="00BF5994">
        <w:rPr>
          <w:rFonts w:eastAsiaTheme="minorHAnsi" w:cs="Times New Roman"/>
          <w:color w:val="auto"/>
          <w:sz w:val="28"/>
          <w:szCs w:val="28"/>
        </w:rPr>
        <w:t>delivery</w:t>
      </w:r>
      <w:proofErr w:type="gramEnd"/>
      <w:r w:rsidRPr="00BF5994">
        <w:rPr>
          <w:rFonts w:eastAsiaTheme="minorHAnsi" w:cs="Times New Roman"/>
          <w:color w:val="auto"/>
          <w:sz w:val="28"/>
          <w:szCs w:val="28"/>
        </w:rPr>
        <w:t xml:space="preserve"> has been underway all over the world. As described earlier, the crystal-chemical analogue of the mineral component of bone tissue is </w:t>
      </w:r>
      <w:r>
        <w:rPr>
          <w:rFonts w:eastAsiaTheme="minorHAnsi" w:cs="Times New Roman"/>
          <w:color w:val="auto"/>
          <w:sz w:val="28"/>
          <w:szCs w:val="28"/>
        </w:rPr>
        <w:t xml:space="preserve">HAP. </w:t>
      </w:r>
      <w:r w:rsidRPr="00BF5994">
        <w:rPr>
          <w:rFonts w:eastAsiaTheme="minorHAnsi" w:cs="Times New Roman"/>
          <w:color w:val="auto"/>
          <w:sz w:val="28"/>
          <w:szCs w:val="28"/>
        </w:rPr>
        <w:t xml:space="preserve">The presence of this </w:t>
      </w:r>
      <w:proofErr w:type="spellStart"/>
      <w:r w:rsidRPr="00BF5994">
        <w:rPr>
          <w:rFonts w:eastAsiaTheme="minorHAnsi" w:cs="Times New Roman"/>
          <w:color w:val="auto"/>
          <w:sz w:val="28"/>
          <w:szCs w:val="28"/>
        </w:rPr>
        <w:t>biomineral</w:t>
      </w:r>
      <w:proofErr w:type="spellEnd"/>
      <w:r w:rsidRPr="00BF5994">
        <w:rPr>
          <w:rFonts w:eastAsiaTheme="minorHAnsi" w:cs="Times New Roman"/>
          <w:color w:val="auto"/>
          <w:sz w:val="28"/>
          <w:szCs w:val="28"/>
        </w:rPr>
        <w:t xml:space="preserve"> in natural structure</w:t>
      </w:r>
      <w:r w:rsidR="006915CC">
        <w:rPr>
          <w:rFonts w:eastAsiaTheme="minorHAnsi" w:cs="Times New Roman"/>
          <w:color w:val="auto"/>
          <w:sz w:val="28"/>
          <w:szCs w:val="28"/>
        </w:rPr>
        <w:t xml:space="preserve">s in a </w:t>
      </w:r>
      <w:proofErr w:type="spellStart"/>
      <w:r w:rsidR="006915CC">
        <w:rPr>
          <w:rFonts w:eastAsiaTheme="minorHAnsi" w:cs="Times New Roman"/>
          <w:color w:val="auto"/>
          <w:sz w:val="28"/>
          <w:szCs w:val="28"/>
        </w:rPr>
        <w:t>nanocrystalline</w:t>
      </w:r>
      <w:proofErr w:type="spellEnd"/>
      <w:r w:rsidR="006915CC">
        <w:rPr>
          <w:rFonts w:eastAsiaTheme="minorHAnsi" w:cs="Times New Roman"/>
          <w:color w:val="auto"/>
          <w:sz w:val="28"/>
          <w:szCs w:val="28"/>
        </w:rPr>
        <w:t xml:space="preserve"> state (~</w:t>
      </w:r>
      <w:r w:rsidRPr="00BF5994">
        <w:rPr>
          <w:rFonts w:eastAsiaTheme="minorHAnsi" w:cs="Times New Roman"/>
          <w:color w:val="auto"/>
          <w:sz w:val="28"/>
          <w:szCs w:val="28"/>
        </w:rPr>
        <w:t xml:space="preserve">5-10 nm) </w:t>
      </w:r>
      <w:proofErr w:type="gramStart"/>
      <w:r w:rsidRPr="00BF5994">
        <w:rPr>
          <w:rFonts w:eastAsiaTheme="minorHAnsi" w:cs="Times New Roman"/>
          <w:color w:val="auto"/>
          <w:sz w:val="28"/>
          <w:szCs w:val="28"/>
        </w:rPr>
        <w:t>is determined</w:t>
      </w:r>
      <w:proofErr w:type="gramEnd"/>
      <w:r w:rsidRPr="00BF5994">
        <w:rPr>
          <w:rFonts w:eastAsiaTheme="minorHAnsi" w:cs="Times New Roman"/>
          <w:color w:val="auto"/>
          <w:sz w:val="28"/>
          <w:szCs w:val="28"/>
        </w:rPr>
        <w:t xml:space="preserve"> by osteogenesis processes and promotes the natural exchange of calcium in the body and, as a result, affects all interactions in which this compound participates. The applicability of biomaterials obtained in laboratory conditions </w:t>
      </w:r>
      <w:proofErr w:type="gramStart"/>
      <w:r w:rsidRPr="00BF5994">
        <w:rPr>
          <w:rFonts w:eastAsiaTheme="minorHAnsi" w:cs="Times New Roman"/>
          <w:color w:val="auto"/>
          <w:sz w:val="28"/>
          <w:szCs w:val="28"/>
        </w:rPr>
        <w:t>is determined</w:t>
      </w:r>
      <w:proofErr w:type="gramEnd"/>
      <w:r w:rsidRPr="00BF5994">
        <w:rPr>
          <w:rFonts w:eastAsiaTheme="minorHAnsi" w:cs="Times New Roman"/>
          <w:color w:val="auto"/>
          <w:sz w:val="28"/>
          <w:szCs w:val="28"/>
        </w:rPr>
        <w:t xml:space="preserve"> by such characteristics of the samples as structure, composition and crystallinity. In turn, these parameters depend on the characteristics of the synthesis of materials. Table 2 </w:t>
      </w:r>
      <w:r>
        <w:rPr>
          <w:rFonts w:eastAsiaTheme="minorHAnsi" w:cs="Times New Roman"/>
          <w:color w:val="auto"/>
          <w:sz w:val="28"/>
          <w:szCs w:val="28"/>
        </w:rPr>
        <w:t xml:space="preserve">presents the </w:t>
      </w:r>
      <w:r w:rsidRPr="00BF5994">
        <w:rPr>
          <w:rFonts w:eastAsiaTheme="minorHAnsi" w:cs="Times New Roman"/>
          <w:color w:val="auto"/>
          <w:sz w:val="28"/>
          <w:szCs w:val="28"/>
        </w:rPr>
        <w:t>types of HAP-based composites used for targeted drug delivery.</w:t>
      </w:r>
    </w:p>
    <w:p w14:paraId="3D5730E8" w14:textId="3483B022" w:rsidR="006154E0" w:rsidRPr="00BF5994" w:rsidRDefault="006154E0" w:rsidP="00111139">
      <w:pPr>
        <w:widowControl/>
        <w:suppressAutoHyphens w:val="0"/>
        <w:ind w:firstLine="709"/>
        <w:jc w:val="both"/>
        <w:rPr>
          <w:rFonts w:eastAsiaTheme="minorHAnsi" w:cs="Times New Roman"/>
          <w:color w:val="auto"/>
          <w:sz w:val="28"/>
          <w:szCs w:val="28"/>
        </w:rPr>
      </w:pPr>
      <w:r w:rsidRPr="006154E0">
        <w:rPr>
          <w:rFonts w:eastAsiaTheme="minorHAnsi" w:cs="Times New Roman"/>
          <w:color w:val="auto"/>
          <w:sz w:val="28"/>
          <w:szCs w:val="28"/>
        </w:rPr>
        <w:t xml:space="preserve">However, a number of studies [46-50] showed that HAP has weak mechanical strength, low specific surface area, low wear resistance, and low fracture toughness in comparison with natural human bone tissue, which has a negative effect on the proliferation and differentiation of osteoblasts during bone tissue regeneration. The solution to these disadvantages is possible by creating hybrid complex composite polymer matrices based on it with the addition of various materials such as carbon fibers, graphene, GO and metal oxides. Firstly, polymers with high mechanical stability and biological compatibility play the role of an </w:t>
      </w:r>
      <w:proofErr w:type="spellStart"/>
      <w:r w:rsidRPr="006154E0">
        <w:rPr>
          <w:rFonts w:eastAsiaTheme="minorHAnsi" w:cs="Times New Roman"/>
          <w:color w:val="auto"/>
          <w:sz w:val="28"/>
          <w:szCs w:val="28"/>
        </w:rPr>
        <w:t>osteoconductive</w:t>
      </w:r>
      <w:proofErr w:type="spellEnd"/>
      <w:r w:rsidRPr="006154E0">
        <w:rPr>
          <w:rFonts w:eastAsiaTheme="minorHAnsi" w:cs="Times New Roman"/>
          <w:color w:val="auto"/>
          <w:sz w:val="28"/>
          <w:szCs w:val="28"/>
        </w:rPr>
        <w:t xml:space="preserve"> framework </w:t>
      </w:r>
      <w:r w:rsidRPr="006154E0">
        <w:rPr>
          <w:rFonts w:eastAsiaTheme="minorHAnsi" w:cs="Times New Roman"/>
          <w:color w:val="auto"/>
          <w:sz w:val="28"/>
          <w:szCs w:val="28"/>
        </w:rPr>
        <w:lastRenderedPageBreak/>
        <w:t xml:space="preserve">that promotes the migration of osteoblastic cells. [51]. Secondly, the presence, for example, of GO in the structure significantly improves the mechanical characteristics of HAP, which is due not only to its good biological compatibility, but also to the presence of many oxygen-containing groups, such as hydroxyl, epoxy, carboxyl on its planes and at the edges. Moreover, in the past few years, interesting results </w:t>
      </w:r>
      <w:proofErr w:type="gramStart"/>
      <w:r w:rsidRPr="006154E0">
        <w:rPr>
          <w:rFonts w:eastAsiaTheme="minorHAnsi" w:cs="Times New Roman"/>
          <w:color w:val="auto"/>
          <w:sz w:val="28"/>
          <w:szCs w:val="28"/>
        </w:rPr>
        <w:t>have been published</w:t>
      </w:r>
      <w:proofErr w:type="gramEnd"/>
      <w:r w:rsidRPr="006154E0">
        <w:rPr>
          <w:rFonts w:eastAsiaTheme="minorHAnsi" w:cs="Times New Roman"/>
          <w:color w:val="auto"/>
          <w:sz w:val="28"/>
          <w:szCs w:val="28"/>
        </w:rPr>
        <w:t xml:space="preserve"> on the study of the antimicrobial effect of graphene oxide [52-54], at the same time, the mechanism of action on microbes is still a controversial issue.</w:t>
      </w:r>
    </w:p>
    <w:p w14:paraId="6B6E2B7F" w14:textId="77777777" w:rsidR="00BF5994" w:rsidRPr="00BF5994" w:rsidRDefault="00BF5994" w:rsidP="00BE7DE3">
      <w:pPr>
        <w:widowControl/>
        <w:suppressAutoHyphens w:val="0"/>
        <w:ind w:firstLine="567"/>
        <w:jc w:val="both"/>
        <w:rPr>
          <w:rFonts w:eastAsiaTheme="minorHAnsi" w:cs="Times New Roman"/>
          <w:color w:val="auto"/>
          <w:sz w:val="28"/>
          <w:szCs w:val="28"/>
        </w:rPr>
      </w:pPr>
    </w:p>
    <w:p w14:paraId="5E171F8A" w14:textId="7AA10CB4" w:rsidR="00E44581" w:rsidRPr="00BF5994" w:rsidRDefault="00F0005F" w:rsidP="00BE7DE3">
      <w:pPr>
        <w:widowControl/>
        <w:suppressAutoHyphens w:val="0"/>
        <w:jc w:val="both"/>
        <w:rPr>
          <w:rFonts w:eastAsiaTheme="minorHAnsi" w:cs="Times New Roman"/>
          <w:color w:val="auto"/>
          <w:sz w:val="28"/>
          <w:szCs w:val="28"/>
        </w:rPr>
      </w:pPr>
      <w:r>
        <w:rPr>
          <w:rFonts w:eastAsiaTheme="minorHAnsi" w:cs="Times New Roman"/>
          <w:color w:val="auto"/>
          <w:sz w:val="28"/>
          <w:szCs w:val="28"/>
        </w:rPr>
        <w:t>Table 2 −</w:t>
      </w:r>
      <w:r w:rsidR="00BF5994" w:rsidRPr="00BF5994">
        <w:rPr>
          <w:rFonts w:eastAsiaTheme="minorHAnsi" w:cs="Times New Roman"/>
          <w:color w:val="auto"/>
          <w:sz w:val="28"/>
          <w:szCs w:val="28"/>
        </w:rPr>
        <w:t xml:space="preserve"> Composites based on HAP in targeted drug delivery</w:t>
      </w:r>
    </w:p>
    <w:tbl>
      <w:tblPr>
        <w:tblStyle w:val="-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410"/>
        <w:gridCol w:w="2126"/>
        <w:gridCol w:w="1276"/>
        <w:gridCol w:w="2098"/>
      </w:tblGrid>
      <w:tr w:rsidR="00E44581" w:rsidRPr="00416C7D" w14:paraId="4EBD8DDE" w14:textId="77777777" w:rsidTr="002E30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bottom w:val="none" w:sz="0" w:space="0" w:color="auto"/>
            </w:tcBorders>
          </w:tcPr>
          <w:p w14:paraId="3821CB7F" w14:textId="0EB2D345" w:rsidR="00E44581" w:rsidRPr="00416C7D" w:rsidRDefault="00BF5994" w:rsidP="002E3080">
            <w:pPr>
              <w:widowControl/>
              <w:suppressAutoHyphens w:val="0"/>
              <w:spacing w:after="160"/>
              <w:jc w:val="center"/>
              <w:rPr>
                <w:rFonts w:eastAsiaTheme="minorHAnsi" w:cs="Times New Roman"/>
                <w:b w:val="0"/>
                <w:bCs w:val="0"/>
                <w:color w:val="auto"/>
              </w:rPr>
            </w:pPr>
            <w:r w:rsidRPr="00416C7D">
              <w:rPr>
                <w:rFonts w:eastAsiaTheme="minorHAnsi" w:cs="Times New Roman"/>
                <w:b w:val="0"/>
                <w:color w:val="auto"/>
              </w:rPr>
              <w:t>Composite</w:t>
            </w:r>
          </w:p>
        </w:tc>
        <w:tc>
          <w:tcPr>
            <w:tcW w:w="2410" w:type="dxa"/>
            <w:tcBorders>
              <w:bottom w:val="none" w:sz="0" w:space="0" w:color="auto"/>
            </w:tcBorders>
          </w:tcPr>
          <w:p w14:paraId="0388A33A" w14:textId="660127F8" w:rsidR="00E44581" w:rsidRPr="00416C7D" w:rsidRDefault="00223044" w:rsidP="002E3080">
            <w:pPr>
              <w:widowControl/>
              <w:suppressAutoHyphens w:val="0"/>
              <w:spacing w:after="160"/>
              <w:jc w:val="center"/>
              <w:cnfStyle w:val="100000000000" w:firstRow="1" w:lastRow="0" w:firstColumn="0" w:lastColumn="0" w:oddVBand="0" w:evenVBand="0" w:oddHBand="0" w:evenHBand="0" w:firstRowFirstColumn="0" w:firstRowLastColumn="0" w:lastRowFirstColumn="0" w:lastRowLastColumn="0"/>
              <w:rPr>
                <w:rFonts w:eastAsiaTheme="minorHAnsi" w:cs="Times New Roman"/>
                <w:b w:val="0"/>
                <w:bCs w:val="0"/>
                <w:color w:val="auto"/>
                <w:lang w:val="ru-RU"/>
              </w:rPr>
            </w:pPr>
            <w:proofErr w:type="spellStart"/>
            <w:r w:rsidRPr="00416C7D">
              <w:rPr>
                <w:rFonts w:eastAsiaTheme="minorHAnsi" w:cs="Times New Roman"/>
                <w:b w:val="0"/>
                <w:color w:val="auto"/>
                <w:lang w:val="ru-RU"/>
              </w:rPr>
              <w:t>Type</w:t>
            </w:r>
            <w:proofErr w:type="spellEnd"/>
            <w:r w:rsidRPr="00416C7D">
              <w:rPr>
                <w:rFonts w:eastAsiaTheme="minorHAnsi" w:cs="Times New Roman"/>
                <w:b w:val="0"/>
                <w:color w:val="auto"/>
                <w:lang w:val="ru-RU"/>
              </w:rPr>
              <w:t xml:space="preserve"> </w:t>
            </w:r>
            <w:proofErr w:type="spellStart"/>
            <w:r w:rsidRPr="00416C7D">
              <w:rPr>
                <w:rFonts w:eastAsiaTheme="minorHAnsi" w:cs="Times New Roman"/>
                <w:b w:val="0"/>
                <w:color w:val="auto"/>
                <w:lang w:val="ru-RU"/>
              </w:rPr>
              <w:t>of</w:t>
            </w:r>
            <w:proofErr w:type="spellEnd"/>
            <w:r w:rsidRPr="00416C7D">
              <w:rPr>
                <w:rFonts w:eastAsiaTheme="minorHAnsi" w:cs="Times New Roman"/>
                <w:b w:val="0"/>
                <w:color w:val="auto"/>
                <w:lang w:val="ru-RU"/>
              </w:rPr>
              <w:t xml:space="preserve"> </w:t>
            </w:r>
            <w:proofErr w:type="spellStart"/>
            <w:r w:rsidRPr="00416C7D">
              <w:rPr>
                <w:rFonts w:eastAsiaTheme="minorHAnsi" w:cs="Times New Roman"/>
                <w:b w:val="0"/>
                <w:color w:val="auto"/>
                <w:lang w:val="ru-RU"/>
              </w:rPr>
              <w:t>medication</w:t>
            </w:r>
            <w:proofErr w:type="spellEnd"/>
          </w:p>
        </w:tc>
        <w:tc>
          <w:tcPr>
            <w:tcW w:w="2126" w:type="dxa"/>
            <w:tcBorders>
              <w:bottom w:val="none" w:sz="0" w:space="0" w:color="auto"/>
            </w:tcBorders>
          </w:tcPr>
          <w:p w14:paraId="2BEAA49D" w14:textId="77777777" w:rsidR="00E44581" w:rsidRPr="00416C7D" w:rsidRDefault="00E44581" w:rsidP="002E3080">
            <w:pPr>
              <w:widowControl/>
              <w:suppressAutoHyphens w:val="0"/>
              <w:spacing w:after="160"/>
              <w:jc w:val="center"/>
              <w:cnfStyle w:val="100000000000" w:firstRow="1" w:lastRow="0" w:firstColumn="0" w:lastColumn="0" w:oddVBand="0" w:evenVBand="0" w:oddHBand="0" w:evenHBand="0" w:firstRowFirstColumn="0" w:firstRowLastColumn="0" w:lastRowFirstColumn="0" w:lastRowLastColumn="0"/>
              <w:rPr>
                <w:rFonts w:eastAsiaTheme="minorHAnsi" w:cs="Times New Roman"/>
                <w:b w:val="0"/>
                <w:bCs w:val="0"/>
                <w:color w:val="auto"/>
                <w:lang w:val="ru-RU"/>
              </w:rPr>
            </w:pPr>
            <w:r w:rsidRPr="00416C7D">
              <w:rPr>
                <w:rFonts w:eastAsiaTheme="minorHAnsi" w:cs="Times New Roman"/>
                <w:b w:val="0"/>
                <w:color w:val="auto"/>
              </w:rPr>
              <w:t>In</w:t>
            </w:r>
            <w:r w:rsidRPr="00416C7D">
              <w:rPr>
                <w:rFonts w:eastAsiaTheme="minorHAnsi" w:cs="Times New Roman"/>
                <w:b w:val="0"/>
                <w:color w:val="auto"/>
                <w:lang w:val="ru-RU"/>
              </w:rPr>
              <w:t xml:space="preserve"> </w:t>
            </w:r>
            <w:r w:rsidRPr="00416C7D">
              <w:rPr>
                <w:rFonts w:eastAsiaTheme="minorHAnsi" w:cs="Times New Roman"/>
                <w:b w:val="0"/>
                <w:color w:val="auto"/>
              </w:rPr>
              <w:t>vivo</w:t>
            </w:r>
          </w:p>
        </w:tc>
        <w:tc>
          <w:tcPr>
            <w:tcW w:w="1276" w:type="dxa"/>
            <w:tcBorders>
              <w:bottom w:val="none" w:sz="0" w:space="0" w:color="auto"/>
            </w:tcBorders>
          </w:tcPr>
          <w:p w14:paraId="63B9EBE2" w14:textId="48B55DE7" w:rsidR="00E44581" w:rsidRPr="00416C7D" w:rsidRDefault="00223044" w:rsidP="002E3080">
            <w:pPr>
              <w:widowControl/>
              <w:suppressAutoHyphens w:val="0"/>
              <w:spacing w:after="160"/>
              <w:jc w:val="center"/>
              <w:cnfStyle w:val="100000000000" w:firstRow="1" w:lastRow="0" w:firstColumn="0" w:lastColumn="0" w:oddVBand="0" w:evenVBand="0" w:oddHBand="0" w:evenHBand="0" w:firstRowFirstColumn="0" w:firstRowLastColumn="0" w:lastRowFirstColumn="0" w:lastRowLastColumn="0"/>
              <w:rPr>
                <w:rFonts w:eastAsiaTheme="minorHAnsi" w:cs="Times New Roman"/>
                <w:b w:val="0"/>
                <w:bCs w:val="0"/>
                <w:color w:val="auto"/>
                <w:lang w:val="ru-RU"/>
              </w:rPr>
            </w:pPr>
            <w:proofErr w:type="spellStart"/>
            <w:r w:rsidRPr="00416C7D">
              <w:rPr>
                <w:rFonts w:eastAsiaTheme="minorHAnsi" w:cs="Times New Roman"/>
                <w:b w:val="0"/>
                <w:color w:val="auto"/>
                <w:lang w:val="ru-RU"/>
              </w:rPr>
              <w:t>Release</w:t>
            </w:r>
            <w:proofErr w:type="spellEnd"/>
            <w:r w:rsidRPr="00416C7D">
              <w:rPr>
                <w:rFonts w:eastAsiaTheme="minorHAnsi" w:cs="Times New Roman"/>
                <w:b w:val="0"/>
                <w:color w:val="auto"/>
                <w:lang w:val="ru-RU"/>
              </w:rPr>
              <w:t xml:space="preserve"> </w:t>
            </w:r>
            <w:proofErr w:type="spellStart"/>
            <w:r w:rsidRPr="00416C7D">
              <w:rPr>
                <w:rFonts w:eastAsiaTheme="minorHAnsi" w:cs="Times New Roman"/>
                <w:b w:val="0"/>
                <w:color w:val="auto"/>
                <w:lang w:val="ru-RU"/>
              </w:rPr>
              <w:t>efficiency</w:t>
            </w:r>
            <w:proofErr w:type="spellEnd"/>
          </w:p>
        </w:tc>
        <w:tc>
          <w:tcPr>
            <w:tcW w:w="2098" w:type="dxa"/>
            <w:tcBorders>
              <w:bottom w:val="none" w:sz="0" w:space="0" w:color="auto"/>
            </w:tcBorders>
          </w:tcPr>
          <w:p w14:paraId="6E9B1690" w14:textId="33432FE9" w:rsidR="00E44581" w:rsidRPr="00416C7D" w:rsidRDefault="00223044" w:rsidP="002E3080">
            <w:pPr>
              <w:widowControl/>
              <w:suppressAutoHyphens w:val="0"/>
              <w:spacing w:after="160"/>
              <w:jc w:val="center"/>
              <w:cnfStyle w:val="100000000000" w:firstRow="1" w:lastRow="0" w:firstColumn="0" w:lastColumn="0" w:oddVBand="0" w:evenVBand="0" w:oddHBand="0" w:evenHBand="0" w:firstRowFirstColumn="0" w:firstRowLastColumn="0" w:lastRowFirstColumn="0" w:lastRowLastColumn="0"/>
              <w:rPr>
                <w:rFonts w:eastAsiaTheme="minorHAnsi" w:cs="Times New Roman"/>
                <w:b w:val="0"/>
                <w:bCs w:val="0"/>
                <w:color w:val="auto"/>
              </w:rPr>
            </w:pPr>
            <w:r w:rsidRPr="00416C7D">
              <w:rPr>
                <w:rFonts w:eastAsiaTheme="minorHAnsi" w:cs="Times New Roman"/>
                <w:b w:val="0"/>
                <w:color w:val="auto"/>
              </w:rPr>
              <w:t>Drug loading, mg of drug / g of HAP</w:t>
            </w:r>
          </w:p>
        </w:tc>
      </w:tr>
      <w:tr w:rsidR="00E44581" w:rsidRPr="00416C7D" w14:paraId="2B555078" w14:textId="77777777" w:rsidTr="002E3080">
        <w:tc>
          <w:tcPr>
            <w:cnfStyle w:val="001000000000" w:firstRow="0" w:lastRow="0" w:firstColumn="1" w:lastColumn="0" w:oddVBand="0" w:evenVBand="0" w:oddHBand="0" w:evenHBand="0" w:firstRowFirstColumn="0" w:firstRowLastColumn="0" w:lastRowFirstColumn="0" w:lastRowLastColumn="0"/>
            <w:tcW w:w="1696" w:type="dxa"/>
          </w:tcPr>
          <w:p w14:paraId="58F86BB8" w14:textId="01899C04" w:rsidR="00E44581" w:rsidRPr="00416C7D" w:rsidRDefault="00223044" w:rsidP="002E3080">
            <w:pPr>
              <w:widowControl/>
              <w:suppressAutoHyphens w:val="0"/>
              <w:spacing w:after="160"/>
              <w:jc w:val="center"/>
              <w:rPr>
                <w:rFonts w:eastAsiaTheme="minorHAnsi" w:cs="Times New Roman"/>
                <w:b w:val="0"/>
                <w:bCs w:val="0"/>
                <w:color w:val="auto"/>
                <w:lang w:val="ru-RU"/>
              </w:rPr>
            </w:pPr>
            <w:proofErr w:type="spellStart"/>
            <w:r w:rsidRPr="00416C7D">
              <w:rPr>
                <w:rFonts w:eastAsiaTheme="minorHAnsi" w:cs="Times New Roman"/>
                <w:b w:val="0"/>
                <w:color w:val="auto"/>
                <w:lang w:val="ru-RU"/>
              </w:rPr>
              <w:t>Pure</w:t>
            </w:r>
            <w:proofErr w:type="spellEnd"/>
            <w:r w:rsidRPr="00416C7D">
              <w:rPr>
                <w:rFonts w:eastAsiaTheme="minorHAnsi" w:cs="Times New Roman"/>
                <w:b w:val="0"/>
                <w:color w:val="auto"/>
                <w:lang w:val="ru-RU"/>
              </w:rPr>
              <w:t xml:space="preserve"> HAP </w:t>
            </w:r>
            <w:proofErr w:type="spellStart"/>
            <w:r w:rsidRPr="00416C7D">
              <w:rPr>
                <w:rFonts w:eastAsiaTheme="minorHAnsi" w:cs="Times New Roman"/>
                <w:b w:val="0"/>
                <w:color w:val="auto"/>
                <w:lang w:val="ru-RU"/>
              </w:rPr>
              <w:t>powder</w:t>
            </w:r>
            <w:proofErr w:type="spellEnd"/>
          </w:p>
        </w:tc>
        <w:tc>
          <w:tcPr>
            <w:tcW w:w="2410" w:type="dxa"/>
          </w:tcPr>
          <w:p w14:paraId="4D49452A" w14:textId="4B34187D" w:rsidR="00E44581" w:rsidRPr="00416C7D" w:rsidRDefault="00223044"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proofErr w:type="spellStart"/>
            <w:r w:rsidRPr="00416C7D">
              <w:rPr>
                <w:rFonts w:eastAsiaTheme="minorHAnsi" w:cs="Times New Roman"/>
                <w:color w:val="auto"/>
                <w:lang w:val="ru-RU"/>
              </w:rPr>
              <w:t>Vancomycin</w:t>
            </w:r>
            <w:proofErr w:type="spellEnd"/>
          </w:p>
        </w:tc>
        <w:tc>
          <w:tcPr>
            <w:tcW w:w="2126" w:type="dxa"/>
          </w:tcPr>
          <w:p w14:paraId="0EEF3580" w14:textId="0982CDDF" w:rsidR="00E44581" w:rsidRPr="00416C7D" w:rsidRDefault="00223044"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proofErr w:type="spellStart"/>
            <w:r w:rsidRPr="00416C7D">
              <w:rPr>
                <w:rFonts w:eastAsiaTheme="minorHAnsi" w:cs="Times New Roman"/>
                <w:color w:val="auto"/>
                <w:lang w:val="ru-RU"/>
              </w:rPr>
              <w:t>New</w:t>
            </w:r>
            <w:proofErr w:type="spellEnd"/>
            <w:r w:rsidRPr="00416C7D">
              <w:rPr>
                <w:rFonts w:eastAsiaTheme="minorHAnsi" w:cs="Times New Roman"/>
                <w:color w:val="auto"/>
                <w:lang w:val="ru-RU"/>
              </w:rPr>
              <w:t xml:space="preserve"> </w:t>
            </w:r>
            <w:proofErr w:type="spellStart"/>
            <w:r w:rsidRPr="00416C7D">
              <w:rPr>
                <w:rFonts w:eastAsiaTheme="minorHAnsi" w:cs="Times New Roman"/>
                <w:color w:val="auto"/>
                <w:lang w:val="ru-RU"/>
              </w:rPr>
              <w:t>Zealand</w:t>
            </w:r>
            <w:proofErr w:type="spellEnd"/>
            <w:r w:rsidRPr="00416C7D">
              <w:rPr>
                <w:rFonts w:eastAsiaTheme="minorHAnsi" w:cs="Times New Roman"/>
                <w:color w:val="auto"/>
                <w:lang w:val="ru-RU"/>
              </w:rPr>
              <w:t xml:space="preserve"> </w:t>
            </w:r>
            <w:proofErr w:type="spellStart"/>
            <w:r w:rsidRPr="00416C7D">
              <w:rPr>
                <w:rFonts w:eastAsiaTheme="minorHAnsi" w:cs="Times New Roman"/>
                <w:color w:val="auto"/>
                <w:lang w:val="ru-RU"/>
              </w:rPr>
              <w:t>white</w:t>
            </w:r>
            <w:proofErr w:type="spellEnd"/>
            <w:r w:rsidRPr="00416C7D">
              <w:rPr>
                <w:rFonts w:eastAsiaTheme="minorHAnsi" w:cs="Times New Roman"/>
                <w:color w:val="auto"/>
                <w:lang w:val="ru-RU"/>
              </w:rPr>
              <w:t xml:space="preserve"> </w:t>
            </w:r>
            <w:proofErr w:type="spellStart"/>
            <w:r w:rsidRPr="00416C7D">
              <w:rPr>
                <w:rFonts w:eastAsiaTheme="minorHAnsi" w:cs="Times New Roman"/>
                <w:color w:val="auto"/>
                <w:lang w:val="ru-RU"/>
              </w:rPr>
              <w:t>rabbits</w:t>
            </w:r>
            <w:proofErr w:type="spellEnd"/>
          </w:p>
        </w:tc>
        <w:tc>
          <w:tcPr>
            <w:tcW w:w="1276" w:type="dxa"/>
          </w:tcPr>
          <w:p w14:paraId="09E42FCB" w14:textId="7A96FDCD"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416C7D">
              <w:rPr>
                <w:rFonts w:eastAsiaTheme="minorHAnsi" w:cs="Times New Roman"/>
                <w:color w:val="auto"/>
                <w:lang w:val="ru-RU"/>
              </w:rPr>
              <w:t xml:space="preserve">42 </w:t>
            </w:r>
            <w:r w:rsidR="00223044" w:rsidRPr="00416C7D">
              <w:rPr>
                <w:rFonts w:eastAsiaTheme="minorHAnsi" w:cs="Times New Roman"/>
                <w:color w:val="auto"/>
              </w:rPr>
              <w:t>days</w:t>
            </w:r>
          </w:p>
        </w:tc>
        <w:tc>
          <w:tcPr>
            <w:tcW w:w="2098" w:type="dxa"/>
          </w:tcPr>
          <w:p w14:paraId="120A2C61" w14:textId="77777777"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416C7D">
              <w:rPr>
                <w:rFonts w:eastAsiaTheme="minorHAnsi" w:cs="Times New Roman"/>
                <w:color w:val="auto"/>
                <w:lang w:val="ru-RU"/>
              </w:rPr>
              <w:t>160</w:t>
            </w:r>
          </w:p>
        </w:tc>
      </w:tr>
      <w:tr w:rsidR="00E44581" w:rsidRPr="00416C7D" w14:paraId="17702F84" w14:textId="77777777" w:rsidTr="002E3080">
        <w:tc>
          <w:tcPr>
            <w:cnfStyle w:val="001000000000" w:firstRow="0" w:lastRow="0" w:firstColumn="1" w:lastColumn="0" w:oddVBand="0" w:evenVBand="0" w:oddHBand="0" w:evenHBand="0" w:firstRowFirstColumn="0" w:firstRowLastColumn="0" w:lastRowFirstColumn="0" w:lastRowLastColumn="0"/>
            <w:tcW w:w="1696" w:type="dxa"/>
          </w:tcPr>
          <w:p w14:paraId="02FCCD29" w14:textId="4EA201C2" w:rsidR="00E44581" w:rsidRPr="00416C7D" w:rsidRDefault="00223044" w:rsidP="002E3080">
            <w:pPr>
              <w:widowControl/>
              <w:suppressAutoHyphens w:val="0"/>
              <w:spacing w:after="160"/>
              <w:jc w:val="center"/>
              <w:rPr>
                <w:rFonts w:eastAsiaTheme="minorHAnsi" w:cs="Times New Roman"/>
                <w:b w:val="0"/>
                <w:bCs w:val="0"/>
                <w:color w:val="auto"/>
              </w:rPr>
            </w:pPr>
            <w:r w:rsidRPr="00416C7D">
              <w:rPr>
                <w:rFonts w:eastAsiaTheme="minorHAnsi" w:cs="Times New Roman"/>
                <w:b w:val="0"/>
                <w:color w:val="auto"/>
              </w:rPr>
              <w:t>HAP with</w:t>
            </w:r>
            <w:r w:rsidR="00E44581" w:rsidRPr="00416C7D">
              <w:rPr>
                <w:rFonts w:eastAsiaTheme="minorHAnsi" w:cs="Times New Roman"/>
                <w:b w:val="0"/>
                <w:color w:val="auto"/>
              </w:rPr>
              <w:t xml:space="preserve"> Fe, Co, Ni</w:t>
            </w:r>
          </w:p>
        </w:tc>
        <w:tc>
          <w:tcPr>
            <w:tcW w:w="2410" w:type="dxa"/>
          </w:tcPr>
          <w:p w14:paraId="37574EE6" w14:textId="04F3C680" w:rsidR="00E44581" w:rsidRPr="00416C7D" w:rsidRDefault="00223044"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proofErr w:type="spellStart"/>
            <w:r w:rsidRPr="00416C7D">
              <w:rPr>
                <w:rFonts w:eastAsiaTheme="minorHAnsi" w:cs="Times New Roman"/>
                <w:color w:val="auto"/>
                <w:lang w:val="ru-RU"/>
              </w:rPr>
              <w:t>Vancomycin</w:t>
            </w:r>
            <w:proofErr w:type="spellEnd"/>
          </w:p>
        </w:tc>
        <w:tc>
          <w:tcPr>
            <w:tcW w:w="2126" w:type="dxa"/>
          </w:tcPr>
          <w:p w14:paraId="2B7A9F75" w14:textId="3E6E943B" w:rsidR="00E44581" w:rsidRPr="00416C7D" w:rsidRDefault="007249AC"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proofErr w:type="spellStart"/>
            <w:r w:rsidRPr="00416C7D">
              <w:rPr>
                <w:rFonts w:eastAsiaTheme="minorHAnsi" w:cs="Times New Roman"/>
                <w:color w:val="auto"/>
                <w:lang w:val="ru-RU"/>
              </w:rPr>
              <w:t>New</w:t>
            </w:r>
            <w:proofErr w:type="spellEnd"/>
            <w:r w:rsidRPr="00416C7D">
              <w:rPr>
                <w:rFonts w:eastAsiaTheme="minorHAnsi" w:cs="Times New Roman"/>
                <w:color w:val="auto"/>
                <w:lang w:val="ru-RU"/>
              </w:rPr>
              <w:t xml:space="preserve"> </w:t>
            </w:r>
            <w:proofErr w:type="spellStart"/>
            <w:r w:rsidRPr="00416C7D">
              <w:rPr>
                <w:rFonts w:eastAsiaTheme="minorHAnsi" w:cs="Times New Roman"/>
                <w:color w:val="auto"/>
                <w:lang w:val="ru-RU"/>
              </w:rPr>
              <w:t>Zealand</w:t>
            </w:r>
            <w:proofErr w:type="spellEnd"/>
            <w:r w:rsidRPr="00416C7D">
              <w:rPr>
                <w:rFonts w:eastAsiaTheme="minorHAnsi" w:cs="Times New Roman"/>
                <w:color w:val="auto"/>
                <w:lang w:val="ru-RU"/>
              </w:rPr>
              <w:t xml:space="preserve"> </w:t>
            </w:r>
            <w:proofErr w:type="spellStart"/>
            <w:r w:rsidRPr="00416C7D">
              <w:rPr>
                <w:rFonts w:eastAsiaTheme="minorHAnsi" w:cs="Times New Roman"/>
                <w:color w:val="auto"/>
                <w:lang w:val="ru-RU"/>
              </w:rPr>
              <w:t>white</w:t>
            </w:r>
            <w:proofErr w:type="spellEnd"/>
            <w:r w:rsidRPr="00416C7D">
              <w:rPr>
                <w:rFonts w:eastAsiaTheme="minorHAnsi" w:cs="Times New Roman"/>
                <w:color w:val="auto"/>
                <w:lang w:val="ru-RU"/>
              </w:rPr>
              <w:t xml:space="preserve"> </w:t>
            </w:r>
            <w:proofErr w:type="spellStart"/>
            <w:r w:rsidRPr="00416C7D">
              <w:rPr>
                <w:rFonts w:eastAsiaTheme="minorHAnsi" w:cs="Times New Roman"/>
                <w:color w:val="auto"/>
                <w:lang w:val="ru-RU"/>
              </w:rPr>
              <w:t>rabbits</w:t>
            </w:r>
            <w:proofErr w:type="spellEnd"/>
          </w:p>
        </w:tc>
        <w:tc>
          <w:tcPr>
            <w:tcW w:w="1276" w:type="dxa"/>
          </w:tcPr>
          <w:p w14:paraId="1A440414" w14:textId="76342E53"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416C7D">
              <w:rPr>
                <w:rFonts w:eastAsiaTheme="minorHAnsi" w:cs="Times New Roman"/>
                <w:color w:val="auto"/>
                <w:lang w:val="ru-RU"/>
              </w:rPr>
              <w:t xml:space="preserve">20 </w:t>
            </w:r>
            <w:r w:rsidR="00223044" w:rsidRPr="00416C7D">
              <w:rPr>
                <w:rFonts w:eastAsiaTheme="minorHAnsi" w:cs="Times New Roman"/>
                <w:color w:val="auto"/>
              </w:rPr>
              <w:t>days</w:t>
            </w:r>
          </w:p>
        </w:tc>
        <w:tc>
          <w:tcPr>
            <w:tcW w:w="2098" w:type="dxa"/>
          </w:tcPr>
          <w:p w14:paraId="3E5D2C10" w14:textId="77777777"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416C7D">
              <w:rPr>
                <w:rFonts w:eastAsiaTheme="minorHAnsi" w:cs="Times New Roman"/>
                <w:color w:val="auto"/>
                <w:lang w:val="ru-RU"/>
              </w:rPr>
              <w:t>160</w:t>
            </w:r>
          </w:p>
        </w:tc>
      </w:tr>
      <w:tr w:rsidR="00E44581" w:rsidRPr="00416C7D" w14:paraId="54E1F288" w14:textId="77777777" w:rsidTr="002E3080">
        <w:tc>
          <w:tcPr>
            <w:cnfStyle w:val="001000000000" w:firstRow="0" w:lastRow="0" w:firstColumn="1" w:lastColumn="0" w:oddVBand="0" w:evenVBand="0" w:oddHBand="0" w:evenHBand="0" w:firstRowFirstColumn="0" w:firstRowLastColumn="0" w:lastRowFirstColumn="0" w:lastRowLastColumn="0"/>
            <w:tcW w:w="1696" w:type="dxa"/>
          </w:tcPr>
          <w:p w14:paraId="45DB9C4A" w14:textId="193A5939" w:rsidR="00E44581" w:rsidRPr="00416C7D" w:rsidRDefault="007249AC" w:rsidP="002E3080">
            <w:pPr>
              <w:widowControl/>
              <w:suppressAutoHyphens w:val="0"/>
              <w:spacing w:after="160"/>
              <w:jc w:val="center"/>
              <w:rPr>
                <w:rFonts w:eastAsiaTheme="minorHAnsi" w:cs="Times New Roman"/>
                <w:b w:val="0"/>
                <w:bCs w:val="0"/>
                <w:color w:val="auto"/>
                <w:lang w:val="ru-RU"/>
              </w:rPr>
            </w:pPr>
            <w:r w:rsidRPr="00416C7D">
              <w:rPr>
                <w:rFonts w:eastAsiaTheme="minorHAnsi" w:cs="Times New Roman"/>
                <w:b w:val="0"/>
                <w:color w:val="auto"/>
              </w:rPr>
              <w:t>HAP</w:t>
            </w:r>
            <w:r w:rsidR="00E44581" w:rsidRPr="00416C7D">
              <w:rPr>
                <w:rFonts w:eastAsiaTheme="minorHAnsi" w:cs="Times New Roman"/>
                <w:b w:val="0"/>
                <w:color w:val="auto"/>
                <w:lang w:val="ru-RU"/>
              </w:rPr>
              <w:t>/</w:t>
            </w:r>
            <w:r w:rsidR="00E44581" w:rsidRPr="00416C7D">
              <w:rPr>
                <w:rFonts w:eastAsiaTheme="minorHAnsi" w:cs="Times New Roman"/>
                <w:b w:val="0"/>
                <w:color w:val="auto"/>
              </w:rPr>
              <w:t>Fe</w:t>
            </w:r>
            <w:r w:rsidR="00E44581" w:rsidRPr="00416C7D">
              <w:rPr>
                <w:rFonts w:eastAsiaTheme="minorHAnsi" w:cs="Times New Roman"/>
                <w:b w:val="0"/>
                <w:color w:val="auto"/>
                <w:vertAlign w:val="subscript"/>
              </w:rPr>
              <w:t>2</w:t>
            </w:r>
            <w:r w:rsidR="00E44581" w:rsidRPr="00416C7D">
              <w:rPr>
                <w:rFonts w:eastAsiaTheme="minorHAnsi" w:cs="Times New Roman"/>
                <w:b w:val="0"/>
                <w:color w:val="auto"/>
              </w:rPr>
              <w:t>O</w:t>
            </w:r>
            <w:r w:rsidR="00E44581" w:rsidRPr="00416C7D">
              <w:rPr>
                <w:rFonts w:eastAsiaTheme="minorHAnsi" w:cs="Times New Roman"/>
                <w:b w:val="0"/>
                <w:color w:val="auto"/>
                <w:vertAlign w:val="subscript"/>
              </w:rPr>
              <w:t>4</w:t>
            </w:r>
          </w:p>
        </w:tc>
        <w:tc>
          <w:tcPr>
            <w:tcW w:w="2410" w:type="dxa"/>
          </w:tcPr>
          <w:p w14:paraId="1507ABB6" w14:textId="5E99D3BD" w:rsidR="00E44581" w:rsidRPr="00416C7D" w:rsidRDefault="007249AC"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416C7D">
              <w:rPr>
                <w:rFonts w:eastAsiaTheme="minorHAnsi" w:cs="Times New Roman"/>
                <w:color w:val="auto"/>
              </w:rPr>
              <w:t>Ciprofloxacin</w:t>
            </w:r>
          </w:p>
        </w:tc>
        <w:tc>
          <w:tcPr>
            <w:tcW w:w="2126" w:type="dxa"/>
          </w:tcPr>
          <w:p w14:paraId="62531D03" w14:textId="7FFB0253" w:rsidR="00E44581" w:rsidRPr="00416C7D" w:rsidRDefault="007249AC"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proofErr w:type="spellStart"/>
            <w:r w:rsidRPr="00416C7D">
              <w:rPr>
                <w:rFonts w:eastAsiaTheme="minorHAnsi" w:cs="Times New Roman"/>
                <w:color w:val="auto"/>
                <w:lang w:val="ru-RU"/>
              </w:rPr>
              <w:t>Modeling</w:t>
            </w:r>
            <w:proofErr w:type="spellEnd"/>
            <w:r w:rsidRPr="00416C7D">
              <w:rPr>
                <w:rFonts w:eastAsiaTheme="minorHAnsi" w:cs="Times New Roman"/>
                <w:color w:val="auto"/>
                <w:lang w:val="ru-RU"/>
              </w:rPr>
              <w:t xml:space="preserve"> </w:t>
            </w:r>
            <w:proofErr w:type="spellStart"/>
            <w:r w:rsidRPr="00416C7D">
              <w:rPr>
                <w:rFonts w:eastAsiaTheme="minorHAnsi" w:cs="Times New Roman"/>
                <w:color w:val="auto"/>
                <w:lang w:val="ru-RU"/>
              </w:rPr>
              <w:t>with</w:t>
            </w:r>
            <w:proofErr w:type="spellEnd"/>
            <w:r w:rsidRPr="00416C7D">
              <w:rPr>
                <w:rFonts w:eastAsiaTheme="minorHAnsi" w:cs="Times New Roman"/>
                <w:color w:val="auto"/>
                <w:lang w:val="ru-RU"/>
              </w:rPr>
              <w:t xml:space="preserve"> </w:t>
            </w:r>
            <w:proofErr w:type="spellStart"/>
            <w:r w:rsidRPr="00416C7D">
              <w:rPr>
                <w:rFonts w:eastAsiaTheme="minorHAnsi" w:cs="Times New Roman"/>
                <w:color w:val="auto"/>
                <w:lang w:val="ru-RU"/>
              </w:rPr>
              <w:t>blood</w:t>
            </w:r>
            <w:proofErr w:type="spellEnd"/>
          </w:p>
        </w:tc>
        <w:tc>
          <w:tcPr>
            <w:tcW w:w="1276" w:type="dxa"/>
          </w:tcPr>
          <w:p w14:paraId="298CE943" w14:textId="484672E3"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416C7D">
              <w:rPr>
                <w:rFonts w:eastAsiaTheme="minorHAnsi" w:cs="Times New Roman"/>
                <w:color w:val="auto"/>
                <w:lang w:val="ru-RU"/>
              </w:rPr>
              <w:t xml:space="preserve">24 </w:t>
            </w:r>
            <w:r w:rsidR="00223044" w:rsidRPr="00416C7D">
              <w:rPr>
                <w:rFonts w:eastAsiaTheme="minorHAnsi" w:cs="Times New Roman"/>
                <w:color w:val="auto"/>
              </w:rPr>
              <w:t>days</w:t>
            </w:r>
          </w:p>
        </w:tc>
        <w:tc>
          <w:tcPr>
            <w:tcW w:w="2098" w:type="dxa"/>
          </w:tcPr>
          <w:p w14:paraId="1DDD7BC5" w14:textId="77777777"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416C7D">
              <w:rPr>
                <w:rFonts w:eastAsiaTheme="minorHAnsi" w:cs="Times New Roman"/>
                <w:color w:val="auto"/>
                <w:lang w:val="ru-RU"/>
              </w:rPr>
              <w:t>-</w:t>
            </w:r>
          </w:p>
        </w:tc>
      </w:tr>
      <w:tr w:rsidR="00E44581" w:rsidRPr="00416C7D" w14:paraId="26C80739" w14:textId="77777777" w:rsidTr="002E3080">
        <w:tc>
          <w:tcPr>
            <w:cnfStyle w:val="001000000000" w:firstRow="0" w:lastRow="0" w:firstColumn="1" w:lastColumn="0" w:oddVBand="0" w:evenVBand="0" w:oddHBand="0" w:evenHBand="0" w:firstRowFirstColumn="0" w:firstRowLastColumn="0" w:lastRowFirstColumn="0" w:lastRowLastColumn="0"/>
            <w:tcW w:w="1696" w:type="dxa"/>
          </w:tcPr>
          <w:p w14:paraId="7B222D8F" w14:textId="1D8FFC2F" w:rsidR="00E44581" w:rsidRPr="00416C7D" w:rsidRDefault="007249AC" w:rsidP="002E3080">
            <w:pPr>
              <w:widowControl/>
              <w:suppressAutoHyphens w:val="0"/>
              <w:spacing w:after="160"/>
              <w:jc w:val="center"/>
              <w:rPr>
                <w:rFonts w:eastAsiaTheme="minorHAnsi" w:cs="Times New Roman"/>
                <w:b w:val="0"/>
                <w:bCs w:val="0"/>
                <w:color w:val="auto"/>
                <w:lang w:val="ru-RU"/>
              </w:rPr>
            </w:pPr>
            <w:r w:rsidRPr="00416C7D">
              <w:rPr>
                <w:rFonts w:eastAsiaTheme="minorHAnsi" w:cs="Times New Roman"/>
                <w:b w:val="0"/>
                <w:color w:val="auto"/>
                <w:lang w:val="ru-RU"/>
              </w:rPr>
              <w:t>HAP/</w:t>
            </w:r>
            <w:proofErr w:type="spellStart"/>
            <w:r w:rsidRPr="00416C7D">
              <w:rPr>
                <w:rFonts w:eastAsiaTheme="minorHAnsi" w:cs="Times New Roman"/>
                <w:b w:val="0"/>
                <w:color w:val="auto"/>
                <w:lang w:val="ru-RU"/>
              </w:rPr>
              <w:t>gold</w:t>
            </w:r>
            <w:proofErr w:type="spellEnd"/>
            <w:r w:rsidRPr="00416C7D">
              <w:rPr>
                <w:rFonts w:eastAsiaTheme="minorHAnsi" w:cs="Times New Roman"/>
                <w:b w:val="0"/>
                <w:color w:val="auto"/>
                <w:lang w:val="ru-RU"/>
              </w:rPr>
              <w:t xml:space="preserve"> </w:t>
            </w:r>
            <w:proofErr w:type="spellStart"/>
            <w:r w:rsidRPr="00416C7D">
              <w:rPr>
                <w:rFonts w:eastAsiaTheme="minorHAnsi" w:cs="Times New Roman"/>
                <w:b w:val="0"/>
                <w:color w:val="auto"/>
                <w:lang w:val="ru-RU"/>
              </w:rPr>
              <w:t>particles</w:t>
            </w:r>
            <w:proofErr w:type="spellEnd"/>
          </w:p>
        </w:tc>
        <w:tc>
          <w:tcPr>
            <w:tcW w:w="2410" w:type="dxa"/>
          </w:tcPr>
          <w:p w14:paraId="693AC534" w14:textId="2C5D70E8" w:rsidR="00E44581" w:rsidRPr="00416C7D" w:rsidRDefault="007249AC"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416C7D">
              <w:rPr>
                <w:rFonts w:eastAsiaTheme="minorHAnsi" w:cs="Times New Roman"/>
                <w:color w:val="auto"/>
              </w:rPr>
              <w:t>Doxorubicin</w:t>
            </w:r>
          </w:p>
        </w:tc>
        <w:tc>
          <w:tcPr>
            <w:tcW w:w="2126" w:type="dxa"/>
          </w:tcPr>
          <w:p w14:paraId="0EAC3848" w14:textId="4FC9985A" w:rsidR="00E44581" w:rsidRPr="00416C7D" w:rsidRDefault="007249AC"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416C7D">
              <w:rPr>
                <w:rFonts w:eastAsiaTheme="minorHAnsi" w:cs="Times New Roman"/>
                <w:color w:val="auto"/>
              </w:rPr>
              <w:t>MG-63 Osteosarcoma</w:t>
            </w:r>
          </w:p>
        </w:tc>
        <w:tc>
          <w:tcPr>
            <w:tcW w:w="1276" w:type="dxa"/>
          </w:tcPr>
          <w:p w14:paraId="7FF7D434" w14:textId="733C250C"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416C7D">
              <w:rPr>
                <w:rFonts w:eastAsiaTheme="minorHAnsi" w:cs="Times New Roman"/>
                <w:color w:val="auto"/>
                <w:lang w:val="ru-RU"/>
              </w:rPr>
              <w:t xml:space="preserve">48 </w:t>
            </w:r>
            <w:r w:rsidR="007249AC" w:rsidRPr="00416C7D">
              <w:rPr>
                <w:rFonts w:eastAsiaTheme="minorHAnsi" w:cs="Times New Roman"/>
                <w:color w:val="auto"/>
              </w:rPr>
              <w:t>hours</w:t>
            </w:r>
          </w:p>
        </w:tc>
        <w:tc>
          <w:tcPr>
            <w:tcW w:w="2098" w:type="dxa"/>
          </w:tcPr>
          <w:p w14:paraId="6194DBFB" w14:textId="77777777"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416C7D">
              <w:rPr>
                <w:rFonts w:eastAsiaTheme="minorHAnsi" w:cs="Times New Roman"/>
                <w:color w:val="auto"/>
                <w:lang w:val="ru-RU"/>
              </w:rPr>
              <w:t>58,22</w:t>
            </w:r>
          </w:p>
        </w:tc>
      </w:tr>
      <w:tr w:rsidR="00E44581" w:rsidRPr="00416C7D" w14:paraId="14AA814F" w14:textId="77777777" w:rsidTr="002E3080">
        <w:tc>
          <w:tcPr>
            <w:cnfStyle w:val="001000000000" w:firstRow="0" w:lastRow="0" w:firstColumn="1" w:lastColumn="0" w:oddVBand="0" w:evenVBand="0" w:oddHBand="0" w:evenHBand="0" w:firstRowFirstColumn="0" w:firstRowLastColumn="0" w:lastRowFirstColumn="0" w:lastRowLastColumn="0"/>
            <w:tcW w:w="1696" w:type="dxa"/>
          </w:tcPr>
          <w:p w14:paraId="62C9E3C8" w14:textId="0A90A76A" w:rsidR="00E44581" w:rsidRPr="00416C7D" w:rsidRDefault="007249AC" w:rsidP="002E3080">
            <w:pPr>
              <w:widowControl/>
              <w:suppressAutoHyphens w:val="0"/>
              <w:spacing w:after="160"/>
              <w:jc w:val="center"/>
              <w:rPr>
                <w:rFonts w:eastAsiaTheme="minorHAnsi" w:cs="Times New Roman"/>
                <w:b w:val="0"/>
                <w:bCs w:val="0"/>
                <w:color w:val="auto"/>
                <w:lang w:val="ru-RU"/>
              </w:rPr>
            </w:pPr>
            <w:r w:rsidRPr="00416C7D">
              <w:rPr>
                <w:rFonts w:eastAsiaTheme="minorHAnsi" w:cs="Times New Roman"/>
                <w:b w:val="0"/>
                <w:color w:val="auto"/>
                <w:lang w:val="ru-RU"/>
              </w:rPr>
              <w:t>HAP/</w:t>
            </w:r>
            <w:proofErr w:type="spellStart"/>
            <w:r w:rsidRPr="00416C7D">
              <w:rPr>
                <w:rFonts w:eastAsiaTheme="minorHAnsi" w:cs="Times New Roman"/>
                <w:b w:val="0"/>
                <w:color w:val="auto"/>
                <w:lang w:val="ru-RU"/>
              </w:rPr>
              <w:t>carbon</w:t>
            </w:r>
            <w:proofErr w:type="spellEnd"/>
            <w:r w:rsidRPr="00416C7D">
              <w:rPr>
                <w:rFonts w:eastAsiaTheme="minorHAnsi" w:cs="Times New Roman"/>
                <w:b w:val="0"/>
                <w:color w:val="auto"/>
                <w:lang w:val="ru-RU"/>
              </w:rPr>
              <w:t xml:space="preserve"> </w:t>
            </w:r>
            <w:proofErr w:type="spellStart"/>
            <w:r w:rsidRPr="00416C7D">
              <w:rPr>
                <w:rFonts w:eastAsiaTheme="minorHAnsi" w:cs="Times New Roman"/>
                <w:b w:val="0"/>
                <w:color w:val="auto"/>
                <w:lang w:val="ru-RU"/>
              </w:rPr>
              <w:t>fiber</w:t>
            </w:r>
            <w:proofErr w:type="spellEnd"/>
          </w:p>
        </w:tc>
        <w:tc>
          <w:tcPr>
            <w:tcW w:w="2410" w:type="dxa"/>
          </w:tcPr>
          <w:p w14:paraId="763453D5" w14:textId="6459D775" w:rsidR="00E44581" w:rsidRPr="00416C7D" w:rsidRDefault="007249AC"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proofErr w:type="spellStart"/>
            <w:r w:rsidRPr="00416C7D">
              <w:rPr>
                <w:rFonts w:eastAsiaTheme="minorHAnsi" w:cs="Times New Roman"/>
                <w:color w:val="auto"/>
                <w:lang w:val="ru-RU"/>
              </w:rPr>
              <w:t>Anticancer</w:t>
            </w:r>
            <w:proofErr w:type="spellEnd"/>
            <w:r w:rsidRPr="00416C7D">
              <w:rPr>
                <w:rFonts w:eastAsiaTheme="minorHAnsi" w:cs="Times New Roman"/>
                <w:color w:val="auto"/>
                <w:lang w:val="ru-RU"/>
              </w:rPr>
              <w:t xml:space="preserve"> </w:t>
            </w:r>
            <w:proofErr w:type="spellStart"/>
            <w:r w:rsidRPr="00416C7D">
              <w:rPr>
                <w:rFonts w:eastAsiaTheme="minorHAnsi" w:cs="Times New Roman"/>
                <w:color w:val="auto"/>
                <w:lang w:val="ru-RU"/>
              </w:rPr>
              <w:t>drugs</w:t>
            </w:r>
            <w:proofErr w:type="spellEnd"/>
          </w:p>
        </w:tc>
        <w:tc>
          <w:tcPr>
            <w:tcW w:w="2126" w:type="dxa"/>
          </w:tcPr>
          <w:p w14:paraId="50810CF6" w14:textId="09B74AB6"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416C7D">
              <w:rPr>
                <w:rFonts w:eastAsiaTheme="minorHAnsi" w:cs="Times New Roman"/>
                <w:color w:val="auto"/>
              </w:rPr>
              <w:t xml:space="preserve">MG-63 </w:t>
            </w:r>
            <w:r w:rsidR="007249AC" w:rsidRPr="00416C7D">
              <w:rPr>
                <w:rFonts w:eastAsiaTheme="minorHAnsi" w:cs="Times New Roman"/>
                <w:color w:val="auto"/>
              </w:rPr>
              <w:t>Osteosarcoma</w:t>
            </w:r>
          </w:p>
        </w:tc>
        <w:tc>
          <w:tcPr>
            <w:tcW w:w="1276" w:type="dxa"/>
          </w:tcPr>
          <w:p w14:paraId="01DB1981" w14:textId="51A069E8"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416C7D">
              <w:rPr>
                <w:rFonts w:eastAsiaTheme="minorHAnsi" w:cs="Times New Roman"/>
                <w:color w:val="auto"/>
                <w:lang w:val="ru-RU"/>
              </w:rPr>
              <w:t xml:space="preserve">6 </w:t>
            </w:r>
            <w:r w:rsidR="007249AC" w:rsidRPr="00416C7D">
              <w:rPr>
                <w:rFonts w:eastAsiaTheme="minorHAnsi" w:cs="Times New Roman"/>
                <w:color w:val="auto"/>
              </w:rPr>
              <w:t>hours</w:t>
            </w:r>
          </w:p>
        </w:tc>
        <w:tc>
          <w:tcPr>
            <w:tcW w:w="2098" w:type="dxa"/>
          </w:tcPr>
          <w:p w14:paraId="4D6E1F10" w14:textId="77777777"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416C7D">
              <w:rPr>
                <w:rFonts w:eastAsiaTheme="minorHAnsi" w:cs="Times New Roman"/>
                <w:color w:val="auto"/>
                <w:lang w:val="ru-RU"/>
              </w:rPr>
              <w:t>167,2</w:t>
            </w:r>
          </w:p>
        </w:tc>
      </w:tr>
      <w:tr w:rsidR="00E44581" w:rsidRPr="00416C7D" w14:paraId="4F731E38" w14:textId="77777777" w:rsidTr="002E3080">
        <w:tc>
          <w:tcPr>
            <w:cnfStyle w:val="001000000000" w:firstRow="0" w:lastRow="0" w:firstColumn="1" w:lastColumn="0" w:oddVBand="0" w:evenVBand="0" w:oddHBand="0" w:evenHBand="0" w:firstRowFirstColumn="0" w:firstRowLastColumn="0" w:lastRowFirstColumn="0" w:lastRowLastColumn="0"/>
            <w:tcW w:w="1696" w:type="dxa"/>
          </w:tcPr>
          <w:p w14:paraId="6C2F6BAB" w14:textId="036097E4" w:rsidR="00E44581" w:rsidRPr="00416C7D" w:rsidRDefault="007249AC" w:rsidP="002E3080">
            <w:pPr>
              <w:widowControl/>
              <w:suppressAutoHyphens w:val="0"/>
              <w:spacing w:after="160"/>
              <w:jc w:val="center"/>
              <w:rPr>
                <w:rFonts w:eastAsiaTheme="minorHAnsi" w:cs="Times New Roman"/>
                <w:b w:val="0"/>
                <w:bCs w:val="0"/>
                <w:color w:val="auto"/>
                <w:lang w:val="ru-RU"/>
              </w:rPr>
            </w:pPr>
            <w:r w:rsidRPr="00416C7D">
              <w:rPr>
                <w:rFonts w:eastAsiaTheme="minorHAnsi" w:cs="Times New Roman"/>
                <w:b w:val="0"/>
                <w:color w:val="auto"/>
                <w:lang w:val="ru-RU"/>
              </w:rPr>
              <w:t xml:space="preserve">HAP </w:t>
            </w:r>
            <w:proofErr w:type="spellStart"/>
            <w:r w:rsidRPr="00416C7D">
              <w:rPr>
                <w:rFonts w:eastAsiaTheme="minorHAnsi" w:cs="Times New Roman"/>
                <w:b w:val="0"/>
                <w:color w:val="auto"/>
                <w:lang w:val="ru-RU"/>
              </w:rPr>
              <w:t>nanorods</w:t>
            </w:r>
            <w:proofErr w:type="spellEnd"/>
          </w:p>
        </w:tc>
        <w:tc>
          <w:tcPr>
            <w:tcW w:w="2410" w:type="dxa"/>
          </w:tcPr>
          <w:p w14:paraId="72427342" w14:textId="7A169E53" w:rsidR="00E44581" w:rsidRPr="00416C7D" w:rsidRDefault="007249AC"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proofErr w:type="spellStart"/>
            <w:r w:rsidRPr="00416C7D">
              <w:rPr>
                <w:rFonts w:eastAsiaTheme="minorHAnsi" w:cs="Times New Roman"/>
                <w:color w:val="auto"/>
                <w:lang w:val="ru-RU"/>
              </w:rPr>
              <w:t>Ibuprofen</w:t>
            </w:r>
            <w:proofErr w:type="spellEnd"/>
          </w:p>
        </w:tc>
        <w:tc>
          <w:tcPr>
            <w:tcW w:w="2126" w:type="dxa"/>
          </w:tcPr>
          <w:p w14:paraId="7A4C99CB" w14:textId="77777777"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416C7D">
              <w:rPr>
                <w:rFonts w:eastAsiaTheme="minorHAnsi" w:cs="Times New Roman"/>
                <w:color w:val="auto"/>
                <w:lang w:val="ru-RU"/>
              </w:rPr>
              <w:t>-</w:t>
            </w:r>
          </w:p>
        </w:tc>
        <w:tc>
          <w:tcPr>
            <w:tcW w:w="1276" w:type="dxa"/>
          </w:tcPr>
          <w:p w14:paraId="67B4F376" w14:textId="0804FC53"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416C7D">
              <w:rPr>
                <w:rFonts w:eastAsiaTheme="minorHAnsi" w:cs="Times New Roman"/>
                <w:color w:val="auto"/>
                <w:lang w:val="ru-RU"/>
              </w:rPr>
              <w:t xml:space="preserve">10 </w:t>
            </w:r>
            <w:r w:rsidR="007249AC" w:rsidRPr="00416C7D">
              <w:rPr>
                <w:rFonts w:eastAsiaTheme="minorHAnsi" w:cs="Times New Roman"/>
                <w:color w:val="auto"/>
              </w:rPr>
              <w:t>days</w:t>
            </w:r>
          </w:p>
        </w:tc>
        <w:tc>
          <w:tcPr>
            <w:tcW w:w="2098" w:type="dxa"/>
          </w:tcPr>
          <w:p w14:paraId="23ECD34E" w14:textId="77777777"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416C7D">
              <w:rPr>
                <w:rFonts w:eastAsiaTheme="minorHAnsi" w:cs="Times New Roman"/>
                <w:color w:val="auto"/>
                <w:lang w:val="ru-RU"/>
              </w:rPr>
              <w:t>260,3</w:t>
            </w:r>
          </w:p>
        </w:tc>
      </w:tr>
      <w:tr w:rsidR="00E44581" w:rsidRPr="00416C7D" w14:paraId="4AE67E90" w14:textId="77777777" w:rsidTr="002E3080">
        <w:tc>
          <w:tcPr>
            <w:cnfStyle w:val="001000000000" w:firstRow="0" w:lastRow="0" w:firstColumn="1" w:lastColumn="0" w:oddVBand="0" w:evenVBand="0" w:oddHBand="0" w:evenHBand="0" w:firstRowFirstColumn="0" w:firstRowLastColumn="0" w:lastRowFirstColumn="0" w:lastRowLastColumn="0"/>
            <w:tcW w:w="1696" w:type="dxa"/>
          </w:tcPr>
          <w:p w14:paraId="0E5B1DBE" w14:textId="44F437C8" w:rsidR="00E44581" w:rsidRPr="00416C7D" w:rsidRDefault="007249AC" w:rsidP="002E3080">
            <w:pPr>
              <w:widowControl/>
              <w:suppressAutoHyphens w:val="0"/>
              <w:spacing w:after="160"/>
              <w:jc w:val="center"/>
              <w:rPr>
                <w:rFonts w:eastAsiaTheme="minorHAnsi" w:cs="Times New Roman"/>
                <w:b w:val="0"/>
                <w:bCs w:val="0"/>
                <w:color w:val="auto"/>
              </w:rPr>
            </w:pPr>
            <w:r w:rsidRPr="00416C7D">
              <w:rPr>
                <w:rFonts w:eastAsiaTheme="minorHAnsi" w:cs="Times New Roman"/>
                <w:b w:val="0"/>
                <w:color w:val="auto"/>
              </w:rPr>
              <w:t xml:space="preserve">HAP </w:t>
            </w:r>
            <w:proofErr w:type="spellStart"/>
            <w:r w:rsidRPr="00416C7D">
              <w:rPr>
                <w:rFonts w:eastAsiaTheme="minorHAnsi" w:cs="Times New Roman"/>
                <w:b w:val="0"/>
                <w:color w:val="auto"/>
              </w:rPr>
              <w:t>nanorods</w:t>
            </w:r>
            <w:proofErr w:type="spellEnd"/>
            <w:r w:rsidRPr="00416C7D">
              <w:rPr>
                <w:rFonts w:eastAsiaTheme="minorHAnsi" w:cs="Times New Roman"/>
                <w:b w:val="0"/>
                <w:color w:val="auto"/>
              </w:rPr>
              <w:t xml:space="preserve"> with Sr</w:t>
            </w:r>
          </w:p>
        </w:tc>
        <w:tc>
          <w:tcPr>
            <w:tcW w:w="2410" w:type="dxa"/>
          </w:tcPr>
          <w:p w14:paraId="5890BBDE" w14:textId="263A860E" w:rsidR="00E44581" w:rsidRPr="00416C7D" w:rsidRDefault="007249AC"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416C7D">
              <w:rPr>
                <w:rFonts w:eastAsiaTheme="minorHAnsi" w:cs="Times New Roman"/>
                <w:color w:val="auto"/>
                <w:lang w:val="ru-RU"/>
              </w:rPr>
              <w:t>Lysozyme</w:t>
            </w:r>
          </w:p>
        </w:tc>
        <w:tc>
          <w:tcPr>
            <w:tcW w:w="2126" w:type="dxa"/>
          </w:tcPr>
          <w:p w14:paraId="4384162E" w14:textId="77777777"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416C7D">
              <w:rPr>
                <w:rFonts w:eastAsiaTheme="minorHAnsi" w:cs="Times New Roman"/>
                <w:color w:val="auto"/>
                <w:lang w:val="ru-RU"/>
              </w:rPr>
              <w:t>-</w:t>
            </w:r>
          </w:p>
        </w:tc>
        <w:tc>
          <w:tcPr>
            <w:tcW w:w="1276" w:type="dxa"/>
          </w:tcPr>
          <w:p w14:paraId="3D53B715" w14:textId="0B9549A4"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416C7D">
              <w:rPr>
                <w:rFonts w:eastAsiaTheme="minorHAnsi" w:cs="Times New Roman"/>
                <w:color w:val="auto"/>
                <w:lang w:val="ru-RU"/>
              </w:rPr>
              <w:t xml:space="preserve">30 </w:t>
            </w:r>
            <w:r w:rsidR="007249AC" w:rsidRPr="00416C7D">
              <w:rPr>
                <w:rFonts w:eastAsiaTheme="minorHAnsi" w:cs="Times New Roman"/>
                <w:color w:val="auto"/>
              </w:rPr>
              <w:t>hours</w:t>
            </w:r>
          </w:p>
        </w:tc>
        <w:tc>
          <w:tcPr>
            <w:tcW w:w="2098" w:type="dxa"/>
          </w:tcPr>
          <w:p w14:paraId="4FA36856" w14:textId="77777777" w:rsidR="00E44581" w:rsidRPr="00416C7D" w:rsidRDefault="00E44581" w:rsidP="002E3080">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416C7D">
              <w:rPr>
                <w:rFonts w:eastAsiaTheme="minorHAnsi" w:cs="Times New Roman"/>
                <w:color w:val="auto"/>
                <w:lang w:val="ru-RU"/>
              </w:rPr>
              <w:t>55,52</w:t>
            </w:r>
          </w:p>
        </w:tc>
      </w:tr>
    </w:tbl>
    <w:p w14:paraId="195EAA60" w14:textId="77777777" w:rsidR="005D2F7D" w:rsidRDefault="005D2F7D" w:rsidP="00BE7DE3">
      <w:pPr>
        <w:widowControl/>
        <w:suppressAutoHyphens w:val="0"/>
        <w:ind w:firstLine="708"/>
        <w:jc w:val="both"/>
        <w:rPr>
          <w:rFonts w:eastAsiaTheme="minorHAnsi" w:cs="Times New Roman"/>
          <w:color w:val="auto"/>
          <w:sz w:val="28"/>
          <w:szCs w:val="28"/>
        </w:rPr>
      </w:pPr>
    </w:p>
    <w:p w14:paraId="08010710" w14:textId="23067613" w:rsidR="003A3E27" w:rsidRPr="00207D44" w:rsidRDefault="00207D44" w:rsidP="00BE7DE3">
      <w:pPr>
        <w:widowControl/>
        <w:suppressAutoHyphens w:val="0"/>
        <w:ind w:firstLine="708"/>
        <w:jc w:val="both"/>
        <w:rPr>
          <w:rFonts w:cs="Times New Roman"/>
          <w:b/>
          <w:color w:val="auto"/>
          <w:sz w:val="28"/>
          <w:szCs w:val="28"/>
        </w:rPr>
      </w:pPr>
      <w:r w:rsidRPr="00207D44">
        <w:rPr>
          <w:rFonts w:eastAsiaTheme="minorHAnsi" w:cs="Times New Roman"/>
          <w:color w:val="auto"/>
          <w:sz w:val="28"/>
          <w:szCs w:val="28"/>
        </w:rPr>
        <w:t xml:space="preserve">Thus, the composite structure of graphene oxide and HAP on a polymer framework/matrix is ​​one of the promising candidates for application in the field of targeted dosage delivery of drugs. These and many other HAP composites used in targeted delivery indicate the importance of the choice of materials and methods for the synthesis of composites. To date, there are a number of methods for obtaining </w:t>
      </w:r>
      <w:r>
        <w:rPr>
          <w:rFonts w:eastAsiaTheme="minorHAnsi" w:cs="Times New Roman"/>
          <w:color w:val="auto"/>
          <w:sz w:val="28"/>
          <w:szCs w:val="28"/>
        </w:rPr>
        <w:t xml:space="preserve">these </w:t>
      </w:r>
      <w:r w:rsidRPr="00207D44">
        <w:rPr>
          <w:rFonts w:eastAsiaTheme="minorHAnsi" w:cs="Times New Roman"/>
          <w:color w:val="auto"/>
          <w:sz w:val="28"/>
          <w:szCs w:val="28"/>
        </w:rPr>
        <w:t>composites, such as plasma sintering</w:t>
      </w:r>
      <w:r w:rsidR="00E44581" w:rsidRPr="00207D44">
        <w:rPr>
          <w:rFonts w:eastAsiaTheme="minorHAnsi" w:cs="Times New Roman"/>
          <w:color w:val="auto"/>
          <w:sz w:val="28"/>
          <w:szCs w:val="28"/>
        </w:rPr>
        <w:t xml:space="preserve"> </w:t>
      </w:r>
      <w:r w:rsidR="00E44581" w:rsidRPr="00007306">
        <w:rPr>
          <w:rFonts w:eastAsiaTheme="minorHAnsi" w:cs="Times New Roman"/>
          <w:color w:val="auto"/>
          <w:sz w:val="28"/>
          <w:szCs w:val="28"/>
          <w:lang w:val="ru-RU"/>
        </w:rPr>
        <w:fldChar w:fldCharType="begin"/>
      </w:r>
      <w:r w:rsidR="00845E32">
        <w:rPr>
          <w:rFonts w:eastAsiaTheme="minorHAnsi" w:cs="Times New Roman"/>
          <w:color w:val="auto"/>
          <w:sz w:val="28"/>
          <w:szCs w:val="28"/>
        </w:rPr>
        <w:instrText xml:space="preserve"> ADDIN ZOTERO_ITEM CSL_CITATION {"citationID":"Ka9JSNAV","properties":{"formattedCitation":"[55]","plainCitation":"[55]","noteIndex":0},"citationItems":[{"id":"dXmT4AMu/5qBvCmDy","uris":["http://zotero.org/users/local/lAjlfCTP/items/9A3YYERS"],"uri":["http://zotero.org/users/local/lAjlfCTP/items/9A3YYERS"],"itemData":{"id":898,"type":"article-journal","container-title":"Applied Materials Today","DOI":"10.1016/j.apmt.2020.100576","ISSN":"23529407","journalAbbreviation":"Applied Materials Today","language":"en","page":"100576","source":"DOI.org (Crossref)","title":"Graphene oxide: A new direction in dentistry","title-short":"Graphene oxide","volume":"19","author":[{"family":"Nizami","given":"Mohammed Zahedul Islam"},{"family":"Takashiba","given":"Shogo"},{"family":"Nishina","given":"Yuta"}],"issued":{"date-parts":[["2020",6]]}}}],"schema":"https://github.com/citation-style-language/schema/raw/master/csl-citation.json"} </w:instrText>
      </w:r>
      <w:r w:rsidR="00E44581" w:rsidRPr="00007306">
        <w:rPr>
          <w:rFonts w:eastAsiaTheme="minorHAnsi" w:cs="Times New Roman"/>
          <w:color w:val="auto"/>
          <w:sz w:val="28"/>
          <w:szCs w:val="28"/>
          <w:lang w:val="ru-RU"/>
        </w:rPr>
        <w:fldChar w:fldCharType="separate"/>
      </w:r>
      <w:r w:rsidR="00E44581" w:rsidRPr="00207D44">
        <w:rPr>
          <w:rFonts w:eastAsiaTheme="minorHAnsi" w:cs="Times New Roman"/>
          <w:color w:val="auto"/>
          <w:sz w:val="28"/>
          <w:szCs w:val="22"/>
        </w:rPr>
        <w:t>[55]</w:t>
      </w:r>
      <w:r w:rsidR="00E44581" w:rsidRPr="00007306">
        <w:rPr>
          <w:rFonts w:eastAsiaTheme="minorHAnsi" w:cs="Times New Roman"/>
          <w:color w:val="auto"/>
          <w:sz w:val="28"/>
          <w:szCs w:val="28"/>
          <w:lang w:val="ru-RU"/>
        </w:rPr>
        <w:fldChar w:fldCharType="end"/>
      </w:r>
      <w:r w:rsidR="00E44581" w:rsidRPr="00207D44">
        <w:rPr>
          <w:rFonts w:eastAsiaTheme="minorHAnsi" w:cs="Times New Roman"/>
          <w:color w:val="auto"/>
          <w:sz w:val="28"/>
          <w:szCs w:val="28"/>
        </w:rPr>
        <w:t xml:space="preserve">, </w:t>
      </w:r>
      <w:r>
        <w:rPr>
          <w:rFonts w:eastAsiaTheme="minorHAnsi" w:cs="Times New Roman"/>
          <w:color w:val="auto"/>
          <w:sz w:val="28"/>
          <w:szCs w:val="28"/>
        </w:rPr>
        <w:t>sol-gel method</w:t>
      </w:r>
      <w:r w:rsidR="00E44581" w:rsidRPr="00207D44">
        <w:rPr>
          <w:rFonts w:eastAsiaTheme="minorHAnsi" w:cs="Times New Roman"/>
          <w:color w:val="auto"/>
          <w:sz w:val="28"/>
          <w:szCs w:val="28"/>
        </w:rPr>
        <w:t xml:space="preserve"> </w:t>
      </w:r>
      <w:r w:rsidR="00E44581" w:rsidRPr="00007306">
        <w:rPr>
          <w:rFonts w:eastAsiaTheme="minorHAnsi" w:cs="Times New Roman"/>
          <w:color w:val="auto"/>
          <w:sz w:val="28"/>
          <w:szCs w:val="28"/>
          <w:lang w:val="ru-RU"/>
        </w:rPr>
        <w:fldChar w:fldCharType="begin"/>
      </w:r>
      <w:r w:rsidR="00845E32">
        <w:rPr>
          <w:rFonts w:eastAsiaTheme="minorHAnsi" w:cs="Times New Roman"/>
          <w:color w:val="auto"/>
          <w:sz w:val="28"/>
          <w:szCs w:val="28"/>
        </w:rPr>
        <w:instrText xml:space="preserve"> ADDIN ZOTERO_ITEM CSL_CITATION {"citationID":"1VowagHu","properties":{"formattedCitation":"[56]","plainCitation":"[56]","noteIndex":0},"citationItems":[{"id":"dXmT4AMu/yOBgQuTi","uris":["http://zotero.org/users/local/lAjlfCTP/items/CCQAIQ6M"],"uri":["http://zotero.org/users/local/lAjlfCTP/items/CCQAIQ6M"],"itemData":{"id":899,"type":"article-journal","container-title":"Journal of Materials Research and Technology","DOI":"10.1016/j.jmrt.2019.08.043","ISSN":"22387854","issue":"6","journalAbbreviation":"Journal of Materials Research and Technology","language":"en","page":"5201-5216","source":"DOI.org (Crossref)","title":"Application of supercritical gel drying method on fabrication of mechanically improved and biologically safe three-component scaffold composed of graphene oxide/chitosan/hydroxyapatite and characterization studies","volume":"8","author":[{"family":"Yılmaz","given":"Pelin"},{"family":"Er","given":"Elif","non-dropping-particle":"öztürk"},{"family":"Bakırdere","given":"Sezgin"},{"family":"ülgen","given":"Kutlu"},{"family":"özbek","given":"Belma"}],"issued":{"date-parts":[["2019",11]]}}}],"schema":"https://github.com/citation-style-language/schema/raw/master/csl-citation.json"} </w:instrText>
      </w:r>
      <w:r w:rsidR="00E44581" w:rsidRPr="00007306">
        <w:rPr>
          <w:rFonts w:eastAsiaTheme="minorHAnsi" w:cs="Times New Roman"/>
          <w:color w:val="auto"/>
          <w:sz w:val="28"/>
          <w:szCs w:val="28"/>
          <w:lang w:val="ru-RU"/>
        </w:rPr>
        <w:fldChar w:fldCharType="separate"/>
      </w:r>
      <w:r w:rsidR="00E44581" w:rsidRPr="00207D44">
        <w:rPr>
          <w:rFonts w:eastAsiaTheme="minorHAnsi" w:cs="Times New Roman"/>
          <w:color w:val="auto"/>
          <w:sz w:val="28"/>
          <w:szCs w:val="22"/>
        </w:rPr>
        <w:t>[56]</w:t>
      </w:r>
      <w:r w:rsidR="00E44581" w:rsidRPr="00007306">
        <w:rPr>
          <w:rFonts w:eastAsiaTheme="minorHAnsi" w:cs="Times New Roman"/>
          <w:color w:val="auto"/>
          <w:sz w:val="28"/>
          <w:szCs w:val="28"/>
          <w:lang w:val="ru-RU"/>
        </w:rPr>
        <w:fldChar w:fldCharType="end"/>
      </w:r>
      <w:r w:rsidR="00E44581" w:rsidRPr="00207D44">
        <w:rPr>
          <w:rFonts w:eastAsiaTheme="minorHAnsi" w:cs="Times New Roman"/>
          <w:color w:val="auto"/>
          <w:sz w:val="28"/>
          <w:szCs w:val="28"/>
        </w:rPr>
        <w:t xml:space="preserve">, </w:t>
      </w:r>
      <w:r w:rsidRPr="00207D44">
        <w:rPr>
          <w:rFonts w:eastAsiaTheme="minorHAnsi" w:cs="Times New Roman"/>
          <w:color w:val="auto"/>
          <w:sz w:val="28"/>
          <w:szCs w:val="28"/>
        </w:rPr>
        <w:t xml:space="preserve">biomimetic mineralization </w:t>
      </w:r>
      <w:r w:rsidR="00E44581" w:rsidRPr="00007306">
        <w:rPr>
          <w:rFonts w:eastAsiaTheme="minorHAnsi" w:cs="Times New Roman"/>
          <w:color w:val="auto"/>
          <w:sz w:val="28"/>
          <w:szCs w:val="28"/>
          <w:lang w:val="ru-RU"/>
        </w:rPr>
        <w:fldChar w:fldCharType="begin"/>
      </w:r>
      <w:r w:rsidR="00845E32">
        <w:rPr>
          <w:rFonts w:eastAsiaTheme="minorHAnsi" w:cs="Times New Roman"/>
          <w:color w:val="auto"/>
          <w:sz w:val="28"/>
          <w:szCs w:val="28"/>
        </w:rPr>
        <w:instrText xml:space="preserve"> ADDIN ZOTERO_ITEM CSL_CITATION {"citationID":"eNIcQaU7","properties":{"formattedCitation":"[57]","plainCitation":"[57]","noteIndex":0},"citationItems":[{"id":"dXmT4AMu/FnBUHuav","uris":["http://zotero.org/users/local/lAjlfCTP/items/EIIFZ9II"],"uri":["http://zotero.org/users/local/lAjlfCTP/items/EIIFZ9II"],"itemData":{"id":900,"type":"article-journal","container-title":"Materials Science and Engineering: C","DOI":"10.1016/j.msec.2017.05.133","ISSN":"09284931","journalAbbreviation":"Materials Science and Engineering: C","language":"en","page":"232-242","source":"DOI.org (Crossref)","title":"A graded graphene oxide-hydroxyapatite/silk fibroin biomimetic scaffold for bone tissue engineering","volume":"80","author":[{"family":"Wang","given":"Qian"},{"family":"Chu","given":"Yanyan"},{"family":"He","given":"Jianxin"},{"family":"Shao","given":"Weili"},{"family":"Zhou","given":"Yuman"},{"family":"Qi","given":"Kun"},{"family":"Wang","given":"Lidan"},{"family":"Cui","given":"Shizhong"}],"issued":{"date-parts":[["2017",11]]}}}],"schema":"https://github.com/citation-style-language/schema/raw/master/csl-citation.json"} </w:instrText>
      </w:r>
      <w:r w:rsidR="00E44581" w:rsidRPr="00007306">
        <w:rPr>
          <w:rFonts w:eastAsiaTheme="minorHAnsi" w:cs="Times New Roman"/>
          <w:color w:val="auto"/>
          <w:sz w:val="28"/>
          <w:szCs w:val="28"/>
          <w:lang w:val="ru-RU"/>
        </w:rPr>
        <w:fldChar w:fldCharType="separate"/>
      </w:r>
      <w:r w:rsidR="00E44581" w:rsidRPr="00207D44">
        <w:rPr>
          <w:rFonts w:eastAsiaTheme="minorHAnsi" w:cs="Times New Roman"/>
          <w:color w:val="auto"/>
          <w:sz w:val="28"/>
          <w:szCs w:val="22"/>
        </w:rPr>
        <w:t>[57]</w:t>
      </w:r>
      <w:r w:rsidR="00E44581" w:rsidRPr="00007306">
        <w:rPr>
          <w:rFonts w:eastAsiaTheme="minorHAnsi" w:cs="Times New Roman"/>
          <w:color w:val="auto"/>
          <w:sz w:val="28"/>
          <w:szCs w:val="28"/>
          <w:lang w:val="ru-RU"/>
        </w:rPr>
        <w:fldChar w:fldCharType="end"/>
      </w:r>
      <w:r w:rsidR="00E44581" w:rsidRPr="00207D44">
        <w:rPr>
          <w:rFonts w:eastAsiaTheme="minorHAnsi" w:cs="Times New Roman"/>
          <w:color w:val="auto"/>
          <w:sz w:val="28"/>
          <w:szCs w:val="28"/>
        </w:rPr>
        <w:t xml:space="preserve">, </w:t>
      </w:r>
      <w:r>
        <w:rPr>
          <w:rFonts w:eastAsiaTheme="minorHAnsi" w:cs="Times New Roman"/>
          <w:color w:val="auto"/>
          <w:sz w:val="28"/>
          <w:szCs w:val="28"/>
        </w:rPr>
        <w:t>and electrospinning</w:t>
      </w:r>
      <w:r w:rsidR="00E44581" w:rsidRPr="00207D44">
        <w:rPr>
          <w:rFonts w:eastAsiaTheme="minorHAnsi" w:cs="Times New Roman"/>
          <w:color w:val="auto"/>
          <w:sz w:val="28"/>
          <w:szCs w:val="28"/>
        </w:rPr>
        <w:t xml:space="preserve"> </w:t>
      </w:r>
      <w:r w:rsidR="00E44581" w:rsidRPr="00007306">
        <w:rPr>
          <w:rFonts w:eastAsiaTheme="minorHAnsi" w:cs="Times New Roman"/>
          <w:color w:val="auto"/>
          <w:sz w:val="28"/>
          <w:szCs w:val="28"/>
          <w:lang w:val="ru-RU"/>
        </w:rPr>
        <w:fldChar w:fldCharType="begin"/>
      </w:r>
      <w:r w:rsidR="00845E32">
        <w:rPr>
          <w:rFonts w:eastAsiaTheme="minorHAnsi" w:cs="Times New Roman"/>
          <w:color w:val="auto"/>
          <w:sz w:val="28"/>
          <w:szCs w:val="28"/>
        </w:rPr>
        <w:instrText xml:space="preserve"> ADDIN ZOTERO_ITEM CSL_CITATION {"citationID":"7JrZPMaA","properties":{"formattedCitation":"[58]","plainCitation":"[58]","noteIndex":0},"citationItems":[{"id":"dXmT4AMu/7zdJ5rcO","uris":["http://zotero.org/users/local/lAjlfCTP/items/VZMRLMY4"],"uri":["http://zotero.org/users/local/lAjlfCTP/items/VZMRLMY4"],"itemData":{"id":901,"type":"article-journal","container-title":"Journal of Water Process Engineering","DOI":"10.1016/j.jwpe.2020.101543","ISSN":"22147144","journalAbbreviation":"Journal of Water Process Engineering","language":"en","page":"101543","source":"DOI.org (Crossref)","title":"Tuning the synthetic conditions of graphene oxide/magnetite/ hydroxyapatite/cellulose acetate nanofibrous membranes for removing Cr(VI), Se(IV) and methylene blue from aqueous solutions","volume":"38","author":[{"family":"Al-Wafi","given":"Reem"},{"family":"Ahmed","given":"M.K."},{"family":"Mansour","given":"S.F."}],"issued":{"date-parts":[["2020",12]]}}}],"schema":"https://github.com/citation-style-language/schema/raw/master/csl-citation.json"} </w:instrText>
      </w:r>
      <w:r w:rsidR="00E44581" w:rsidRPr="00007306">
        <w:rPr>
          <w:rFonts w:eastAsiaTheme="minorHAnsi" w:cs="Times New Roman"/>
          <w:color w:val="auto"/>
          <w:sz w:val="28"/>
          <w:szCs w:val="28"/>
          <w:lang w:val="ru-RU"/>
        </w:rPr>
        <w:fldChar w:fldCharType="separate"/>
      </w:r>
      <w:r w:rsidR="00E44581" w:rsidRPr="00207D44">
        <w:rPr>
          <w:rFonts w:eastAsiaTheme="minorHAnsi" w:cs="Times New Roman"/>
          <w:color w:val="auto"/>
          <w:sz w:val="28"/>
          <w:szCs w:val="22"/>
        </w:rPr>
        <w:t>[58]</w:t>
      </w:r>
      <w:r w:rsidR="00E44581" w:rsidRPr="00007306">
        <w:rPr>
          <w:rFonts w:eastAsiaTheme="minorHAnsi" w:cs="Times New Roman"/>
          <w:color w:val="auto"/>
          <w:sz w:val="28"/>
          <w:szCs w:val="28"/>
          <w:lang w:val="ru-RU"/>
        </w:rPr>
        <w:fldChar w:fldCharType="end"/>
      </w:r>
      <w:r w:rsidR="00E44581" w:rsidRPr="00207D44">
        <w:rPr>
          <w:rFonts w:eastAsiaTheme="minorHAnsi" w:cs="Times New Roman"/>
          <w:color w:val="auto"/>
          <w:sz w:val="28"/>
          <w:szCs w:val="28"/>
        </w:rPr>
        <w:t xml:space="preserve">. </w:t>
      </w:r>
      <w:r w:rsidRPr="00207D44">
        <w:rPr>
          <w:rFonts w:eastAsiaTheme="minorHAnsi" w:cs="Times New Roman"/>
          <w:color w:val="auto"/>
          <w:sz w:val="28"/>
          <w:szCs w:val="28"/>
        </w:rPr>
        <w:t>Among the listed methods, electrospinning has a number of advantages, which are its simplicity, the possibility of creating a polymer framework, as well as the ability to control the diameter of polymer fibers and drug concentration.</w:t>
      </w:r>
    </w:p>
    <w:p w14:paraId="454B6A32" w14:textId="54250382" w:rsidR="003A3E27" w:rsidRPr="00804D14" w:rsidRDefault="004458A4" w:rsidP="00111139">
      <w:pPr>
        <w:widowControl/>
        <w:suppressAutoHyphens w:val="0"/>
        <w:ind w:firstLine="709"/>
        <w:jc w:val="both"/>
        <w:rPr>
          <w:rFonts w:cs="Times New Roman"/>
          <w:b/>
          <w:bCs/>
          <w:color w:val="auto"/>
          <w:sz w:val="28"/>
          <w:szCs w:val="28"/>
        </w:rPr>
      </w:pPr>
      <w:r w:rsidRPr="00956107">
        <w:rPr>
          <w:rFonts w:cs="Times New Roman"/>
          <w:b/>
          <w:color w:val="auto"/>
          <w:sz w:val="28"/>
          <w:szCs w:val="28"/>
        </w:rPr>
        <w:br w:type="page"/>
      </w:r>
      <w:r w:rsidR="00956107" w:rsidRPr="00804D14">
        <w:rPr>
          <w:rFonts w:cs="Times New Roman"/>
          <w:b/>
          <w:color w:val="auto"/>
          <w:sz w:val="28"/>
          <w:szCs w:val="28"/>
        </w:rPr>
        <w:lastRenderedPageBreak/>
        <w:t xml:space="preserve">2 </w:t>
      </w:r>
      <w:r w:rsidR="00040987" w:rsidRPr="00804D14">
        <w:rPr>
          <w:rFonts w:cs="Times New Roman"/>
          <w:b/>
          <w:bCs/>
          <w:color w:val="auto"/>
          <w:sz w:val="28"/>
          <w:szCs w:val="28"/>
        </w:rPr>
        <w:t>E</w:t>
      </w:r>
      <w:r w:rsidR="00804D14" w:rsidRPr="00804D14">
        <w:rPr>
          <w:rFonts w:cs="Times New Roman"/>
          <w:b/>
          <w:bCs/>
          <w:color w:val="auto"/>
          <w:sz w:val="28"/>
          <w:szCs w:val="28"/>
        </w:rPr>
        <w:t>xperimental</w:t>
      </w:r>
    </w:p>
    <w:p w14:paraId="7969ED68" w14:textId="77777777" w:rsidR="00D8414D" w:rsidRPr="00956107" w:rsidRDefault="00D8414D" w:rsidP="00D8414D">
      <w:pPr>
        <w:pStyle w:val="a4"/>
        <w:widowControl/>
        <w:suppressAutoHyphens w:val="0"/>
        <w:ind w:left="927"/>
        <w:jc w:val="both"/>
        <w:rPr>
          <w:rFonts w:cs="Times New Roman"/>
          <w:bCs/>
          <w:color w:val="auto"/>
          <w:sz w:val="28"/>
          <w:szCs w:val="28"/>
        </w:rPr>
      </w:pPr>
    </w:p>
    <w:p w14:paraId="1477602A" w14:textId="379B0DB8" w:rsidR="00D27E06" w:rsidRPr="00804D14" w:rsidRDefault="00956107" w:rsidP="00111139">
      <w:pPr>
        <w:ind w:firstLine="709"/>
        <w:jc w:val="both"/>
        <w:rPr>
          <w:rFonts w:cs="Times New Roman"/>
          <w:b/>
          <w:iCs/>
          <w:color w:val="auto"/>
          <w:sz w:val="28"/>
          <w:szCs w:val="28"/>
        </w:rPr>
      </w:pPr>
      <w:r w:rsidRPr="00804D14">
        <w:rPr>
          <w:rFonts w:cs="Times New Roman"/>
          <w:b/>
          <w:iCs/>
          <w:color w:val="auto"/>
          <w:sz w:val="28"/>
          <w:szCs w:val="28"/>
        </w:rPr>
        <w:t xml:space="preserve">2.1 </w:t>
      </w:r>
      <w:r w:rsidR="00D27E06" w:rsidRPr="00804D14">
        <w:rPr>
          <w:rFonts w:cs="Times New Roman"/>
          <w:b/>
          <w:iCs/>
          <w:color w:val="auto"/>
          <w:sz w:val="28"/>
          <w:szCs w:val="28"/>
        </w:rPr>
        <w:t>Source materials</w:t>
      </w:r>
    </w:p>
    <w:p w14:paraId="42B0EE3E" w14:textId="4F71AA07" w:rsidR="00D27E06" w:rsidRDefault="00D27E06" w:rsidP="00111139">
      <w:pPr>
        <w:ind w:firstLine="709"/>
        <w:jc w:val="both"/>
        <w:rPr>
          <w:color w:val="000000" w:themeColor="text1"/>
          <w:sz w:val="28"/>
          <w:szCs w:val="28"/>
        </w:rPr>
      </w:pPr>
      <w:proofErr w:type="gramStart"/>
      <w:r w:rsidRPr="00D93958">
        <w:rPr>
          <w:color w:val="000000" w:themeColor="text1"/>
          <w:sz w:val="28"/>
          <w:szCs w:val="28"/>
        </w:rPr>
        <w:t>Phosphoric acid (H</w:t>
      </w:r>
      <w:r w:rsidRPr="00D93958">
        <w:rPr>
          <w:color w:val="000000" w:themeColor="text1"/>
          <w:sz w:val="28"/>
          <w:szCs w:val="28"/>
          <w:vertAlign w:val="subscript"/>
        </w:rPr>
        <w:t>3</w:t>
      </w:r>
      <w:r w:rsidRPr="00D93958">
        <w:rPr>
          <w:color w:val="000000" w:themeColor="text1"/>
          <w:sz w:val="28"/>
          <w:szCs w:val="28"/>
        </w:rPr>
        <w:t>PO</w:t>
      </w:r>
      <w:r w:rsidRPr="00D93958">
        <w:rPr>
          <w:color w:val="000000" w:themeColor="text1"/>
          <w:sz w:val="28"/>
          <w:szCs w:val="28"/>
          <w:vertAlign w:val="subscript"/>
        </w:rPr>
        <w:t>4</w:t>
      </w:r>
      <w:r w:rsidRPr="00D93958">
        <w:rPr>
          <w:color w:val="000000" w:themeColor="text1"/>
          <w:sz w:val="28"/>
          <w:szCs w:val="28"/>
        </w:rPr>
        <w:t xml:space="preserve">, 85%, Sigma Aldrich), eggshell, </w:t>
      </w:r>
      <w:proofErr w:type="spellStart"/>
      <w:r w:rsidRPr="00D93958">
        <w:rPr>
          <w:color w:val="000000" w:themeColor="text1"/>
          <w:sz w:val="28"/>
          <w:szCs w:val="28"/>
        </w:rPr>
        <w:t>polycaprolactone</w:t>
      </w:r>
      <w:proofErr w:type="spellEnd"/>
      <w:r w:rsidRPr="00D93958">
        <w:rPr>
          <w:color w:val="000000" w:themeColor="text1"/>
          <w:sz w:val="28"/>
          <w:szCs w:val="28"/>
        </w:rPr>
        <w:t xml:space="preserve"> (PCL, MW 1,300,000, Sigma Aldrich), Staphylococcus aureus (ATCC 25923, </w:t>
      </w:r>
      <w:proofErr w:type="spellStart"/>
      <w:r w:rsidRPr="00D93958">
        <w:rPr>
          <w:color w:val="000000" w:themeColor="text1"/>
          <w:sz w:val="28"/>
          <w:szCs w:val="28"/>
        </w:rPr>
        <w:t>BioVitrum</w:t>
      </w:r>
      <w:proofErr w:type="spellEnd"/>
      <w:r w:rsidRPr="00D93958">
        <w:rPr>
          <w:color w:val="000000" w:themeColor="text1"/>
          <w:sz w:val="28"/>
          <w:szCs w:val="28"/>
        </w:rPr>
        <w:t xml:space="preserve">) and Escherichia coli (ATCC 25922, </w:t>
      </w:r>
      <w:proofErr w:type="spellStart"/>
      <w:r w:rsidRPr="00D93958">
        <w:rPr>
          <w:color w:val="000000" w:themeColor="text1"/>
          <w:sz w:val="28"/>
          <w:szCs w:val="28"/>
        </w:rPr>
        <w:t>BioVitrum</w:t>
      </w:r>
      <w:proofErr w:type="spellEnd"/>
      <w:r w:rsidRPr="00D93958">
        <w:rPr>
          <w:color w:val="000000" w:themeColor="text1"/>
          <w:sz w:val="28"/>
          <w:szCs w:val="28"/>
        </w:rPr>
        <w:t xml:space="preserve">) </w:t>
      </w:r>
      <w:r>
        <w:rPr>
          <w:color w:val="000000" w:themeColor="text1"/>
          <w:sz w:val="28"/>
          <w:szCs w:val="28"/>
        </w:rPr>
        <w:t>were</w:t>
      </w:r>
      <w:r w:rsidRPr="00D93958">
        <w:rPr>
          <w:color w:val="000000" w:themeColor="text1"/>
          <w:sz w:val="28"/>
          <w:szCs w:val="28"/>
        </w:rPr>
        <w:t xml:space="preserve"> provided by Nanjing University of Science and Technology, Nanjing, China), ethanol (C</w:t>
      </w:r>
      <w:r w:rsidRPr="00D93958">
        <w:rPr>
          <w:color w:val="000000" w:themeColor="text1"/>
          <w:sz w:val="28"/>
          <w:szCs w:val="28"/>
          <w:vertAlign w:val="subscript"/>
        </w:rPr>
        <w:t>2</w:t>
      </w:r>
      <w:r w:rsidRPr="00D93958">
        <w:rPr>
          <w:color w:val="000000" w:themeColor="text1"/>
          <w:sz w:val="28"/>
          <w:szCs w:val="28"/>
        </w:rPr>
        <w:t>H</w:t>
      </w:r>
      <w:r w:rsidRPr="00D93958">
        <w:rPr>
          <w:color w:val="000000" w:themeColor="text1"/>
          <w:sz w:val="28"/>
          <w:szCs w:val="28"/>
          <w:vertAlign w:val="subscript"/>
        </w:rPr>
        <w:t>6</w:t>
      </w:r>
      <w:r w:rsidRPr="00D93958">
        <w:rPr>
          <w:color w:val="000000" w:themeColor="text1"/>
          <w:sz w:val="28"/>
          <w:szCs w:val="28"/>
        </w:rPr>
        <w:t xml:space="preserve">OH, 90%, </w:t>
      </w:r>
      <w:r>
        <w:rPr>
          <w:color w:val="000000" w:themeColor="text1"/>
          <w:sz w:val="28"/>
          <w:szCs w:val="28"/>
        </w:rPr>
        <w:t>“</w:t>
      </w:r>
      <w:proofErr w:type="spellStart"/>
      <w:r w:rsidRPr="00D93958">
        <w:rPr>
          <w:color w:val="000000" w:themeColor="text1"/>
          <w:sz w:val="28"/>
          <w:szCs w:val="28"/>
        </w:rPr>
        <w:t>ChemPharm</w:t>
      </w:r>
      <w:proofErr w:type="spellEnd"/>
      <w:r>
        <w:rPr>
          <w:color w:val="000000" w:themeColor="text1"/>
          <w:sz w:val="28"/>
          <w:szCs w:val="28"/>
        </w:rPr>
        <w:t>”</w:t>
      </w:r>
      <w:r w:rsidRPr="00D93958">
        <w:rPr>
          <w:color w:val="000000" w:themeColor="text1"/>
          <w:sz w:val="28"/>
          <w:szCs w:val="28"/>
        </w:rPr>
        <w:t>, Kazakhstan), nitric acid (HNO</w:t>
      </w:r>
      <w:r w:rsidRPr="00D93958">
        <w:rPr>
          <w:color w:val="000000" w:themeColor="text1"/>
          <w:sz w:val="28"/>
          <w:szCs w:val="28"/>
          <w:vertAlign w:val="subscript"/>
        </w:rPr>
        <w:t>3</w:t>
      </w:r>
      <w:r w:rsidRPr="00D93958">
        <w:rPr>
          <w:color w:val="000000" w:themeColor="text1"/>
          <w:sz w:val="28"/>
          <w:szCs w:val="28"/>
        </w:rPr>
        <w:t xml:space="preserve">, 70%, Sigma Aldrich), urea </w:t>
      </w:r>
      <w:r w:rsidR="002E3080">
        <w:rPr>
          <w:color w:val="000000" w:themeColor="text1"/>
          <w:sz w:val="28"/>
          <w:szCs w:val="28"/>
        </w:rPr>
        <w:br/>
      </w:r>
      <w:r w:rsidRPr="00D93958">
        <w:rPr>
          <w:color w:val="000000" w:themeColor="text1"/>
          <w:sz w:val="28"/>
          <w:szCs w:val="28"/>
        </w:rPr>
        <w:t>(8 M in H</w:t>
      </w:r>
      <w:r w:rsidRPr="00D93958">
        <w:rPr>
          <w:color w:val="000000" w:themeColor="text1"/>
          <w:sz w:val="28"/>
          <w:szCs w:val="28"/>
          <w:vertAlign w:val="subscript"/>
        </w:rPr>
        <w:t>2</w:t>
      </w:r>
      <w:r w:rsidRPr="00D93958">
        <w:rPr>
          <w:color w:val="000000" w:themeColor="text1"/>
          <w:sz w:val="28"/>
          <w:szCs w:val="28"/>
        </w:rPr>
        <w:t xml:space="preserve">O, </w:t>
      </w:r>
      <w:proofErr w:type="spellStart"/>
      <w:r w:rsidRPr="00D93958">
        <w:rPr>
          <w:color w:val="000000" w:themeColor="text1"/>
          <w:sz w:val="28"/>
          <w:szCs w:val="28"/>
        </w:rPr>
        <w:t>BioUltra</w:t>
      </w:r>
      <w:proofErr w:type="spellEnd"/>
      <w:r w:rsidRPr="00D93958">
        <w:rPr>
          <w:color w:val="000000" w:themeColor="text1"/>
          <w:sz w:val="28"/>
          <w:szCs w:val="28"/>
        </w:rPr>
        <w:t>), walnut shell nuts (Turkestan, Kazakhstan), hydrochloric acid (</w:t>
      </w:r>
      <w:proofErr w:type="spellStart"/>
      <w:r w:rsidRPr="00D93958">
        <w:rPr>
          <w:color w:val="000000" w:themeColor="text1"/>
          <w:sz w:val="28"/>
          <w:szCs w:val="28"/>
        </w:rPr>
        <w:t>HCl</w:t>
      </w:r>
      <w:proofErr w:type="spellEnd"/>
      <w:r w:rsidRPr="00D93958">
        <w:rPr>
          <w:color w:val="000000" w:themeColor="text1"/>
          <w:sz w:val="28"/>
          <w:szCs w:val="28"/>
        </w:rPr>
        <w:t>, 37%, Sigma Aldrich), amoxicillin (AMX) capsules 500 mg (Almaty, Kazakhstan).</w:t>
      </w:r>
      <w:proofErr w:type="gramEnd"/>
    </w:p>
    <w:p w14:paraId="33D86A76" w14:textId="77777777" w:rsidR="00411858" w:rsidRPr="00D27E06" w:rsidRDefault="00411858" w:rsidP="00BE7DE3">
      <w:pPr>
        <w:ind w:firstLine="567"/>
        <w:jc w:val="both"/>
        <w:rPr>
          <w:color w:val="000000" w:themeColor="text1"/>
          <w:sz w:val="28"/>
          <w:szCs w:val="28"/>
        </w:rPr>
      </w:pPr>
    </w:p>
    <w:p w14:paraId="1B00B3C5" w14:textId="4AE40FEB" w:rsidR="00411858" w:rsidRPr="00804D14" w:rsidRDefault="00956107" w:rsidP="00111139">
      <w:pPr>
        <w:ind w:firstLine="709"/>
        <w:jc w:val="both"/>
        <w:rPr>
          <w:b/>
          <w:iCs/>
          <w:color w:val="000000" w:themeColor="text1"/>
          <w:sz w:val="28"/>
          <w:szCs w:val="28"/>
        </w:rPr>
      </w:pPr>
      <w:r w:rsidRPr="00804D14">
        <w:rPr>
          <w:b/>
          <w:iCs/>
          <w:color w:val="000000" w:themeColor="text1"/>
          <w:sz w:val="28"/>
          <w:szCs w:val="28"/>
        </w:rPr>
        <w:t xml:space="preserve">2.2 </w:t>
      </w:r>
      <w:r w:rsidR="00D27E06" w:rsidRPr="00804D14">
        <w:rPr>
          <w:b/>
          <w:iCs/>
          <w:color w:val="000000" w:themeColor="text1"/>
          <w:sz w:val="28"/>
          <w:szCs w:val="28"/>
        </w:rPr>
        <w:t xml:space="preserve">Synthesis of </w:t>
      </w:r>
      <w:r w:rsidR="00364738" w:rsidRPr="00804D14">
        <w:rPr>
          <w:b/>
          <w:iCs/>
          <w:color w:val="000000" w:themeColor="text1"/>
          <w:sz w:val="28"/>
          <w:szCs w:val="28"/>
        </w:rPr>
        <w:t>HAP</w:t>
      </w:r>
      <w:r w:rsidR="00D27E06" w:rsidRPr="00804D14">
        <w:rPr>
          <w:b/>
          <w:iCs/>
          <w:color w:val="000000" w:themeColor="text1"/>
          <w:sz w:val="28"/>
          <w:szCs w:val="28"/>
        </w:rPr>
        <w:t xml:space="preserve"> </w:t>
      </w:r>
    </w:p>
    <w:p w14:paraId="7A14514C" w14:textId="787FC079" w:rsidR="00111139" w:rsidRPr="00D27E06" w:rsidRDefault="00D27E06" w:rsidP="00111139">
      <w:pPr>
        <w:shd w:val="clear" w:color="auto" w:fill="FFFFFF"/>
        <w:tabs>
          <w:tab w:val="left" w:pos="567"/>
        </w:tabs>
        <w:spacing w:after="240"/>
        <w:ind w:firstLine="709"/>
        <w:jc w:val="both"/>
        <w:rPr>
          <w:spacing w:val="2"/>
          <w:sz w:val="28"/>
          <w:szCs w:val="28"/>
        </w:rPr>
      </w:pPr>
      <w:bookmarkStart w:id="0" w:name="_Hlk84426903"/>
      <w:r w:rsidRPr="00D93958">
        <w:rPr>
          <w:bCs/>
          <w:sz w:val="28"/>
          <w:szCs w:val="28"/>
        </w:rPr>
        <w:t xml:space="preserve">The method for obtaining HAP from eggshell has been described and studied in detail in our previous works </w:t>
      </w:r>
      <w:r w:rsidR="0093324E" w:rsidRPr="00774802">
        <w:rPr>
          <w:bCs/>
          <w:sz w:val="28"/>
          <w:szCs w:val="28"/>
          <w:lang w:val="ru-RU"/>
        </w:rPr>
        <w:fldChar w:fldCharType="begin"/>
      </w:r>
      <w:r w:rsidR="00845E32">
        <w:rPr>
          <w:bCs/>
          <w:sz w:val="28"/>
          <w:szCs w:val="28"/>
        </w:rPr>
        <w:instrText xml:space="preserve"> ADDIN ZOTERO_ITEM CSL_CITATION {"citationID":"q6ZWzOyg","properties":{"formattedCitation":"[59,60]","plainCitation":"[59,60]","noteIndex":0},"citationItems":[{"id":"dXmT4AMu/iQVh2pdu","uris":["http://zotero.org/users/local/lAjlfCTP/items/HIU5UCCN"],"uri":["http://zotero.org/users/local/lAjlfCTP/items/HIU5UCCN"],"itemData":{"id":"dAiilLC7/xg8pEoXG","type":"article-journal","container-title":"Comptes Rendus. Chimie","DOI":"10.5802/crchim.58","ISSN":"1878-1543","language":"en","page":"1-9","source":"DOI.org (Crossref)","title":"Nanofibrous biologically soluble scaffolds as an effective drug delivery system","author":[{"family":"Daulbayev","given":"Chingis"},{"family":"Sultanov","given":"Fail"},{"family":"Aldasheva","given":"Maiya"},{"family":"Abdybekova","given":"Aliya"},{"family":"Bakbolat","given":"Baglan"},{"family":"Shams","given":"Mohammad"},{"family":"Chekiyeva","given":"Aruzhan"},{"family":"Mansurov","given":"Zulkhair"}],"issued":{"date-parts":[["2021",2,3]]}}},{"id":"dXmT4AMu/nqZlNUiM","uris":["http://zotero.org/users/local/lAjlfCTP/items/76SQGDMM"],"uri":["http://zotero.org/users/local/lAjlfCTP/items/76SQGDMM"],"itemData":{"id":"dAiilLC7/dlYPac5i","type":"article-journal","abstract":"In this paper, the possibility of obtaining a synthetic hydroxyapatite of calcium from a biological waste material is shown. The characteristics influencing the synthesis process are studied. Based on the results of the X-ray analysis and the obtained electron microscope images, it can be concluded that the synthesized HAP has a Ca/P ratio of 1.5 and with crystals with an average size of 2 microns. In work, experiments on obtaining biologically soluble films based on nanoscale polymer fibers and calcium hydroxyapatite were carried out. As a result, the main parameters of the process for the electroforming of nano-sized fibers with HAP are determined. The proposed method allows the laying of strictly directed nanofibers from a polymer with a diameter of 50 to 500 nm. The use of different types of electrodes makes it possible to vary the size of nanofibers. The characteristics such as solution viscosity, high voltage and optimum parameters were selected, which allowed obtaining films from biologically soluble polymer nanofibers and HAP. Also, experiments were conducted to introduce medicines into the film structure.","container-title":"Eurasian Chemico-Technological Journal","DOI":"10.18321/ectj690","ISSN":"2522-4867","issue":"2","journalAbbreviation":"Eurasian Chem. Tech. J.","page":"119","source":"DOI.org (Crossref)","title":"Obtaining of Biologically Soluble Membranes Based on Polymeric Nanofibres and Hydroxyapatite of Calcium","volume":"20","author":[{"family":"Daulbayev","given":"Ch."},{"family":"Mansurov","given":"Z."},{"family":"Mitchell","given":"G."},{"family":"Zakhidov","given":"A."}],"issued":{"date-parts":[["2018",6,30]]}}}],"schema":"https://github.com/citation-style-language/schema/raw/master/csl-citation.json"} </w:instrText>
      </w:r>
      <w:r w:rsidR="0093324E" w:rsidRPr="00774802">
        <w:rPr>
          <w:bCs/>
          <w:sz w:val="28"/>
          <w:szCs w:val="28"/>
          <w:lang w:val="ru-RU"/>
        </w:rPr>
        <w:fldChar w:fldCharType="separate"/>
      </w:r>
      <w:r w:rsidR="00402654" w:rsidRPr="00402654">
        <w:rPr>
          <w:rFonts w:cs="Times New Roman"/>
          <w:sz w:val="28"/>
        </w:rPr>
        <w:t>[59,</w:t>
      </w:r>
      <w:r w:rsidR="005D2F7D">
        <w:rPr>
          <w:rFonts w:cs="Times New Roman"/>
          <w:sz w:val="28"/>
          <w:lang w:val="ru-RU"/>
        </w:rPr>
        <w:t xml:space="preserve"> </w:t>
      </w:r>
      <w:r w:rsidR="00402654" w:rsidRPr="00402654">
        <w:rPr>
          <w:rFonts w:cs="Times New Roman"/>
          <w:sz w:val="28"/>
        </w:rPr>
        <w:t>60]</w:t>
      </w:r>
      <w:r w:rsidR="0093324E" w:rsidRPr="00774802">
        <w:rPr>
          <w:bCs/>
          <w:sz w:val="28"/>
          <w:szCs w:val="28"/>
          <w:lang w:val="ru-RU"/>
        </w:rPr>
        <w:fldChar w:fldCharType="end"/>
      </w:r>
      <w:r w:rsidR="0066445F" w:rsidRPr="00D27E06">
        <w:rPr>
          <w:sz w:val="28"/>
          <w:szCs w:val="28"/>
        </w:rPr>
        <w:t xml:space="preserve">. </w:t>
      </w:r>
      <w:r>
        <w:rPr>
          <w:sz w:val="28"/>
          <w:szCs w:val="28"/>
        </w:rPr>
        <w:t>T</w:t>
      </w:r>
      <w:r w:rsidRPr="00D93958">
        <w:rPr>
          <w:sz w:val="28"/>
          <w:szCs w:val="28"/>
        </w:rPr>
        <w:t xml:space="preserve">he method of precipitation from solution </w:t>
      </w:r>
      <w:proofErr w:type="gramStart"/>
      <w:r w:rsidRPr="00D93958">
        <w:rPr>
          <w:sz w:val="28"/>
          <w:szCs w:val="28"/>
        </w:rPr>
        <w:t>was used</w:t>
      </w:r>
      <w:proofErr w:type="gramEnd"/>
      <w:r w:rsidRPr="00D93958">
        <w:rPr>
          <w:sz w:val="28"/>
          <w:szCs w:val="28"/>
        </w:rPr>
        <w:t xml:space="preserve"> </w:t>
      </w:r>
      <w:r>
        <w:rPr>
          <w:sz w:val="28"/>
          <w:szCs w:val="28"/>
        </w:rPr>
        <w:t>f</w:t>
      </w:r>
      <w:r w:rsidRPr="00D93958">
        <w:rPr>
          <w:sz w:val="28"/>
          <w:szCs w:val="28"/>
        </w:rPr>
        <w:t xml:space="preserve">or the synthesis of HAP. The eggshells </w:t>
      </w:r>
      <w:proofErr w:type="gramStart"/>
      <w:r w:rsidRPr="00D93958">
        <w:rPr>
          <w:sz w:val="28"/>
          <w:szCs w:val="28"/>
        </w:rPr>
        <w:t>were preliminarily annealed</w:t>
      </w:r>
      <w:proofErr w:type="gramEnd"/>
      <w:r w:rsidRPr="00D93958">
        <w:rPr>
          <w:sz w:val="28"/>
          <w:szCs w:val="28"/>
        </w:rPr>
        <w:t xml:space="preserve"> at a temperature of 950 °C for 2 hours in a muffle furnace (SNOL 30/1300) in air at a heating rate of 30 °C/min. The </w:t>
      </w:r>
      <w:proofErr w:type="spellStart"/>
      <w:r w:rsidRPr="00D93958">
        <w:rPr>
          <w:sz w:val="28"/>
          <w:szCs w:val="28"/>
        </w:rPr>
        <w:t>CaO</w:t>
      </w:r>
      <w:proofErr w:type="spellEnd"/>
      <w:r w:rsidRPr="00D93958">
        <w:rPr>
          <w:sz w:val="28"/>
          <w:szCs w:val="28"/>
        </w:rPr>
        <w:t xml:space="preserve"> weighed portion of 1 g obtained </w:t>
      </w:r>
      <w:proofErr w:type="gramStart"/>
      <w:r w:rsidRPr="00D93958">
        <w:rPr>
          <w:sz w:val="28"/>
          <w:szCs w:val="28"/>
        </w:rPr>
        <w:t>as a result</w:t>
      </w:r>
      <w:proofErr w:type="gramEnd"/>
      <w:r w:rsidRPr="00D93958">
        <w:rPr>
          <w:sz w:val="28"/>
          <w:szCs w:val="28"/>
        </w:rPr>
        <w:t xml:space="preserve"> of </w:t>
      </w:r>
      <w:r>
        <w:rPr>
          <w:sz w:val="28"/>
          <w:szCs w:val="28"/>
        </w:rPr>
        <w:t xml:space="preserve">thermal treatment </w:t>
      </w:r>
      <w:r w:rsidRPr="00D93958">
        <w:rPr>
          <w:sz w:val="28"/>
          <w:szCs w:val="28"/>
        </w:rPr>
        <w:t>was stirred for 1 hour on a magnetic stirrer at a rotation</w:t>
      </w:r>
      <w:r>
        <w:rPr>
          <w:sz w:val="28"/>
          <w:szCs w:val="28"/>
        </w:rPr>
        <w:t xml:space="preserve"> rate</w:t>
      </w:r>
      <w:r w:rsidRPr="00D93958">
        <w:rPr>
          <w:sz w:val="28"/>
          <w:szCs w:val="28"/>
        </w:rPr>
        <w:t xml:space="preserve"> of 100 rpm with an aqueous solution of phosphoric acid (6%, 20 ml). Then the solution </w:t>
      </w:r>
      <w:proofErr w:type="gramStart"/>
      <w:r w:rsidRPr="00D93958">
        <w:rPr>
          <w:sz w:val="28"/>
          <w:szCs w:val="28"/>
        </w:rPr>
        <w:t>was settled</w:t>
      </w:r>
      <w:proofErr w:type="gramEnd"/>
      <w:r w:rsidRPr="00D93958">
        <w:rPr>
          <w:sz w:val="28"/>
          <w:szCs w:val="28"/>
        </w:rPr>
        <w:t xml:space="preserve"> for 5 days, followed by decantation and drying at a temperature of </w:t>
      </w:r>
      <w:r w:rsidR="002E3080">
        <w:rPr>
          <w:sz w:val="28"/>
          <w:szCs w:val="28"/>
        </w:rPr>
        <w:br/>
      </w:r>
      <w:r w:rsidRPr="00D93958">
        <w:rPr>
          <w:sz w:val="28"/>
          <w:szCs w:val="28"/>
        </w:rPr>
        <w:t xml:space="preserve">100 °C for 4 hours. The synthesized HAP powder </w:t>
      </w:r>
      <w:proofErr w:type="gramStart"/>
      <w:r w:rsidRPr="00D93958">
        <w:rPr>
          <w:sz w:val="28"/>
          <w:szCs w:val="28"/>
        </w:rPr>
        <w:t>was post-</w:t>
      </w:r>
      <w:r>
        <w:rPr>
          <w:sz w:val="28"/>
          <w:szCs w:val="28"/>
        </w:rPr>
        <w:t>thermally</w:t>
      </w:r>
      <w:r w:rsidRPr="00D93958">
        <w:rPr>
          <w:sz w:val="28"/>
          <w:szCs w:val="28"/>
        </w:rPr>
        <w:t xml:space="preserve"> treated</w:t>
      </w:r>
      <w:proofErr w:type="gramEnd"/>
      <w:r w:rsidRPr="00D93958">
        <w:rPr>
          <w:sz w:val="28"/>
          <w:szCs w:val="28"/>
        </w:rPr>
        <w:t xml:space="preserve"> in air at a temperature of 1200 °C for 2 hours </w:t>
      </w:r>
      <w:r>
        <w:rPr>
          <w:sz w:val="28"/>
          <w:szCs w:val="28"/>
        </w:rPr>
        <w:t>with</w:t>
      </w:r>
      <w:r w:rsidRPr="00D93958">
        <w:rPr>
          <w:sz w:val="28"/>
          <w:szCs w:val="28"/>
        </w:rPr>
        <w:t xml:space="preserve"> a heating rate of 25 °C/min. The general scheme of the HAP synthesis process </w:t>
      </w:r>
      <w:proofErr w:type="gramStart"/>
      <w:r w:rsidRPr="00D93958">
        <w:rPr>
          <w:sz w:val="28"/>
          <w:szCs w:val="28"/>
        </w:rPr>
        <w:t xml:space="preserve">is </w:t>
      </w:r>
      <w:r>
        <w:rPr>
          <w:sz w:val="28"/>
          <w:szCs w:val="28"/>
        </w:rPr>
        <w:t>presented</w:t>
      </w:r>
      <w:proofErr w:type="gramEnd"/>
      <w:r w:rsidR="005D2F7D">
        <w:rPr>
          <w:sz w:val="28"/>
          <w:szCs w:val="28"/>
        </w:rPr>
        <w:t xml:space="preserve"> in f</w:t>
      </w:r>
      <w:r w:rsidR="00F0005F">
        <w:rPr>
          <w:sz w:val="28"/>
          <w:szCs w:val="28"/>
        </w:rPr>
        <w:t>igure 8</w:t>
      </w:r>
      <w:r w:rsidRPr="00D93958">
        <w:rPr>
          <w:sz w:val="28"/>
          <w:szCs w:val="28"/>
        </w:rPr>
        <w:t>.</w:t>
      </w:r>
      <w:r w:rsidR="00604888" w:rsidRPr="00D27E06">
        <w:rPr>
          <w:spacing w:val="2"/>
          <w:sz w:val="28"/>
          <w:szCs w:val="28"/>
        </w:rPr>
        <w:t xml:space="preserve"> </w:t>
      </w:r>
      <w:bookmarkEnd w:id="0"/>
    </w:p>
    <w:p w14:paraId="07FC81C3" w14:textId="1F8BD375" w:rsidR="00604888" w:rsidRPr="00111139" w:rsidRDefault="00356534" w:rsidP="00111139">
      <w:pPr>
        <w:jc w:val="center"/>
        <w:rPr>
          <w:sz w:val="28"/>
          <w:szCs w:val="28"/>
          <w:lang w:val="ru-RU"/>
        </w:rPr>
      </w:pPr>
      <w:r>
        <w:rPr>
          <w:noProof/>
          <w:sz w:val="28"/>
          <w:szCs w:val="28"/>
          <w:lang w:val="ru-RU" w:eastAsia="ru-RU"/>
        </w:rPr>
        <w:drawing>
          <wp:inline distT="0" distB="0" distL="0" distR="0" wp14:anchorId="5B171DB3" wp14:editId="7F808673">
            <wp:extent cx="6028055" cy="2030095"/>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63675" cy="2042091"/>
                    </a:xfrm>
                    <a:prstGeom prst="rect">
                      <a:avLst/>
                    </a:prstGeom>
                  </pic:spPr>
                </pic:pic>
              </a:graphicData>
            </a:graphic>
          </wp:inline>
        </w:drawing>
      </w:r>
      <w:bookmarkStart w:id="1" w:name="_Hlk84426919"/>
    </w:p>
    <w:p w14:paraId="6AB74F0D" w14:textId="3E2BA8B5" w:rsidR="00D27E06" w:rsidRPr="00804D14" w:rsidRDefault="00804D14" w:rsidP="00804D14">
      <w:pPr>
        <w:ind w:firstLine="709"/>
        <w:jc w:val="both"/>
        <w:rPr>
          <w:sz w:val="28"/>
          <w:szCs w:val="28"/>
        </w:rPr>
      </w:pPr>
      <w:r>
        <w:rPr>
          <w:sz w:val="28"/>
          <w:szCs w:val="28"/>
        </w:rPr>
        <w:t>1 - high-temperature oven</w:t>
      </w:r>
      <w:r>
        <w:rPr>
          <w:sz w:val="28"/>
          <w:szCs w:val="28"/>
          <w:lang w:val="kk-KZ"/>
        </w:rPr>
        <w:t>;</w:t>
      </w:r>
      <w:r>
        <w:rPr>
          <w:sz w:val="28"/>
          <w:szCs w:val="28"/>
        </w:rPr>
        <w:t xml:space="preserve"> 2 - magnetic stirrer</w:t>
      </w:r>
      <w:r>
        <w:rPr>
          <w:sz w:val="28"/>
          <w:szCs w:val="28"/>
          <w:lang w:val="kk-KZ"/>
        </w:rPr>
        <w:t>;</w:t>
      </w:r>
      <w:r>
        <w:rPr>
          <w:sz w:val="28"/>
          <w:szCs w:val="28"/>
        </w:rPr>
        <w:t xml:space="preserve"> 3 - ultrasonic bath</w:t>
      </w:r>
      <w:r>
        <w:rPr>
          <w:sz w:val="28"/>
          <w:szCs w:val="28"/>
          <w:lang w:val="kk-KZ"/>
        </w:rPr>
        <w:t>;</w:t>
      </w:r>
      <w:r w:rsidR="00D27E06" w:rsidRPr="00804D14">
        <w:rPr>
          <w:sz w:val="28"/>
          <w:szCs w:val="28"/>
        </w:rPr>
        <w:t xml:space="preserve"> 4 – drying oven</w:t>
      </w:r>
    </w:p>
    <w:p w14:paraId="15608795" w14:textId="77777777" w:rsidR="00D27E06" w:rsidRPr="006076C1" w:rsidRDefault="00D27E06" w:rsidP="00BE7DE3">
      <w:pPr>
        <w:jc w:val="center"/>
        <w:rPr>
          <w:szCs w:val="28"/>
        </w:rPr>
      </w:pPr>
    </w:p>
    <w:p w14:paraId="333E1B26" w14:textId="16602AA1" w:rsidR="00D27E06" w:rsidRDefault="00F0005F" w:rsidP="00BE7DE3">
      <w:pPr>
        <w:jc w:val="center"/>
        <w:rPr>
          <w:sz w:val="28"/>
          <w:szCs w:val="28"/>
        </w:rPr>
      </w:pPr>
      <w:r>
        <w:rPr>
          <w:sz w:val="28"/>
          <w:szCs w:val="28"/>
        </w:rPr>
        <w:t xml:space="preserve">Figure </w:t>
      </w:r>
      <w:proofErr w:type="gramStart"/>
      <w:r>
        <w:rPr>
          <w:sz w:val="28"/>
          <w:szCs w:val="28"/>
        </w:rPr>
        <w:t>8</w:t>
      </w:r>
      <w:proofErr w:type="gramEnd"/>
      <w:r w:rsidR="00D27E06" w:rsidRPr="006076C1">
        <w:rPr>
          <w:sz w:val="28"/>
          <w:szCs w:val="28"/>
        </w:rPr>
        <w:t xml:space="preserve"> </w:t>
      </w:r>
      <w:r w:rsidR="00D27E06">
        <w:rPr>
          <w:sz w:val="28"/>
          <w:szCs w:val="28"/>
        </w:rPr>
        <w:t>–</w:t>
      </w:r>
      <w:r w:rsidR="00D27E06" w:rsidRPr="006076C1">
        <w:rPr>
          <w:sz w:val="28"/>
          <w:szCs w:val="28"/>
        </w:rPr>
        <w:t xml:space="preserve"> </w:t>
      </w:r>
      <w:r w:rsidR="006E0B38">
        <w:rPr>
          <w:sz w:val="28"/>
          <w:szCs w:val="28"/>
        </w:rPr>
        <w:t>S</w:t>
      </w:r>
      <w:r w:rsidR="00D27E06">
        <w:rPr>
          <w:sz w:val="28"/>
          <w:szCs w:val="28"/>
        </w:rPr>
        <w:t>cheme</w:t>
      </w:r>
      <w:r w:rsidR="00D27E06" w:rsidRPr="006076C1">
        <w:rPr>
          <w:sz w:val="28"/>
          <w:szCs w:val="28"/>
        </w:rPr>
        <w:t xml:space="preserve"> of the HAP synthesis process</w:t>
      </w:r>
    </w:p>
    <w:p w14:paraId="51AC0CC6" w14:textId="77777777" w:rsidR="00E709E8" w:rsidRPr="00D27E06" w:rsidRDefault="00E709E8" w:rsidP="00BE7DE3">
      <w:pPr>
        <w:jc w:val="center"/>
        <w:rPr>
          <w:sz w:val="28"/>
          <w:szCs w:val="28"/>
        </w:rPr>
      </w:pPr>
    </w:p>
    <w:bookmarkEnd w:id="1"/>
    <w:p w14:paraId="1C11A2E9" w14:textId="09BF482A" w:rsidR="00411858" w:rsidRPr="00804D14" w:rsidRDefault="00956107" w:rsidP="00111139">
      <w:pPr>
        <w:ind w:firstLine="709"/>
        <w:jc w:val="both"/>
        <w:rPr>
          <w:b/>
          <w:iCs/>
          <w:color w:val="000000" w:themeColor="text1"/>
          <w:sz w:val="28"/>
          <w:szCs w:val="28"/>
        </w:rPr>
      </w:pPr>
      <w:r w:rsidRPr="00804D14">
        <w:rPr>
          <w:b/>
          <w:iCs/>
          <w:color w:val="000000" w:themeColor="text1"/>
          <w:sz w:val="28"/>
          <w:szCs w:val="28"/>
        </w:rPr>
        <w:t xml:space="preserve">2.3 </w:t>
      </w:r>
      <w:r w:rsidR="00364738" w:rsidRPr="00804D14">
        <w:rPr>
          <w:b/>
          <w:iCs/>
          <w:color w:val="000000" w:themeColor="text1"/>
          <w:sz w:val="28"/>
          <w:szCs w:val="28"/>
        </w:rPr>
        <w:t>GO</w:t>
      </w:r>
      <w:r w:rsidR="002317C0" w:rsidRPr="00804D14">
        <w:rPr>
          <w:b/>
          <w:iCs/>
          <w:color w:val="000000" w:themeColor="text1"/>
          <w:sz w:val="28"/>
          <w:szCs w:val="28"/>
        </w:rPr>
        <w:t xml:space="preserve"> synthesis</w:t>
      </w:r>
    </w:p>
    <w:p w14:paraId="350858C9" w14:textId="76531684" w:rsidR="00411858" w:rsidRPr="00D27E06" w:rsidRDefault="00D27E06" w:rsidP="00111139">
      <w:pPr>
        <w:shd w:val="clear" w:color="auto" w:fill="FFFFFF"/>
        <w:tabs>
          <w:tab w:val="left" w:pos="567"/>
        </w:tabs>
        <w:ind w:firstLine="709"/>
        <w:jc w:val="both"/>
        <w:rPr>
          <w:sz w:val="28"/>
          <w:szCs w:val="28"/>
        </w:rPr>
      </w:pPr>
      <w:r w:rsidRPr="006076C1">
        <w:rPr>
          <w:bCs/>
          <w:sz w:val="28"/>
          <w:szCs w:val="28"/>
        </w:rPr>
        <w:t>The</w:t>
      </w:r>
      <w:r w:rsidRPr="00D27E06">
        <w:rPr>
          <w:bCs/>
          <w:sz w:val="28"/>
          <w:szCs w:val="28"/>
        </w:rPr>
        <w:t xml:space="preserve"> </w:t>
      </w:r>
      <w:r w:rsidRPr="006076C1">
        <w:rPr>
          <w:bCs/>
          <w:sz w:val="28"/>
          <w:szCs w:val="28"/>
        </w:rPr>
        <w:t>method</w:t>
      </w:r>
      <w:r w:rsidRPr="00D27E06">
        <w:rPr>
          <w:bCs/>
          <w:sz w:val="28"/>
          <w:szCs w:val="28"/>
        </w:rPr>
        <w:t xml:space="preserve"> </w:t>
      </w:r>
      <w:r w:rsidRPr="006076C1">
        <w:rPr>
          <w:bCs/>
          <w:sz w:val="28"/>
          <w:szCs w:val="28"/>
        </w:rPr>
        <w:t>for</w:t>
      </w:r>
      <w:r w:rsidRPr="00D27E06">
        <w:rPr>
          <w:bCs/>
          <w:sz w:val="28"/>
          <w:szCs w:val="28"/>
        </w:rPr>
        <w:t xml:space="preserve"> </w:t>
      </w:r>
      <w:r w:rsidRPr="006076C1">
        <w:rPr>
          <w:bCs/>
          <w:sz w:val="28"/>
          <w:szCs w:val="28"/>
        </w:rPr>
        <w:t>obtaining</w:t>
      </w:r>
      <w:r w:rsidRPr="00D27E06">
        <w:rPr>
          <w:bCs/>
          <w:sz w:val="28"/>
          <w:szCs w:val="28"/>
        </w:rPr>
        <w:t xml:space="preserve"> </w:t>
      </w:r>
      <w:r w:rsidRPr="006076C1">
        <w:rPr>
          <w:bCs/>
          <w:sz w:val="28"/>
          <w:szCs w:val="28"/>
        </w:rPr>
        <w:t>a</w:t>
      </w:r>
      <w:r w:rsidRPr="00D27E06">
        <w:rPr>
          <w:bCs/>
          <w:sz w:val="28"/>
          <w:szCs w:val="28"/>
        </w:rPr>
        <w:t xml:space="preserve"> </w:t>
      </w:r>
      <w:r w:rsidRPr="006076C1">
        <w:rPr>
          <w:bCs/>
          <w:sz w:val="28"/>
          <w:szCs w:val="28"/>
        </w:rPr>
        <w:t>graphene</w:t>
      </w:r>
      <w:r w:rsidRPr="00D27E06">
        <w:rPr>
          <w:bCs/>
          <w:sz w:val="28"/>
          <w:szCs w:val="28"/>
        </w:rPr>
        <w:t>-</w:t>
      </w:r>
      <w:r w:rsidRPr="006076C1">
        <w:rPr>
          <w:bCs/>
          <w:sz w:val="28"/>
          <w:szCs w:val="28"/>
        </w:rPr>
        <w:t>like</w:t>
      </w:r>
      <w:r w:rsidRPr="00D27E06">
        <w:rPr>
          <w:bCs/>
          <w:sz w:val="28"/>
          <w:szCs w:val="28"/>
        </w:rPr>
        <w:t xml:space="preserve"> </w:t>
      </w:r>
      <w:r w:rsidRPr="006076C1">
        <w:rPr>
          <w:bCs/>
          <w:sz w:val="28"/>
          <w:szCs w:val="28"/>
        </w:rPr>
        <w:t>structure</w:t>
      </w:r>
      <w:r>
        <w:rPr>
          <w:bCs/>
          <w:sz w:val="28"/>
          <w:szCs w:val="28"/>
        </w:rPr>
        <w:t>s</w:t>
      </w:r>
      <w:r w:rsidRPr="00D27E06">
        <w:rPr>
          <w:bCs/>
          <w:sz w:val="28"/>
          <w:szCs w:val="28"/>
        </w:rPr>
        <w:t xml:space="preserve"> </w:t>
      </w:r>
      <w:r w:rsidRPr="006076C1">
        <w:rPr>
          <w:bCs/>
          <w:sz w:val="28"/>
          <w:szCs w:val="28"/>
        </w:rPr>
        <w:t>from</w:t>
      </w:r>
      <w:r w:rsidRPr="00D27E06">
        <w:rPr>
          <w:bCs/>
          <w:sz w:val="28"/>
          <w:szCs w:val="28"/>
        </w:rPr>
        <w:t xml:space="preserve"> </w:t>
      </w:r>
      <w:r w:rsidRPr="006076C1">
        <w:rPr>
          <w:bCs/>
          <w:sz w:val="28"/>
          <w:szCs w:val="28"/>
        </w:rPr>
        <w:t>walnut</w:t>
      </w:r>
      <w:r w:rsidRPr="00D27E06">
        <w:rPr>
          <w:bCs/>
          <w:sz w:val="28"/>
          <w:szCs w:val="28"/>
        </w:rPr>
        <w:t xml:space="preserve"> </w:t>
      </w:r>
      <w:r w:rsidRPr="006076C1">
        <w:rPr>
          <w:bCs/>
          <w:sz w:val="28"/>
          <w:szCs w:val="28"/>
        </w:rPr>
        <w:t>shells</w:t>
      </w:r>
      <w:r w:rsidRPr="00D27E06">
        <w:rPr>
          <w:bCs/>
          <w:sz w:val="28"/>
          <w:szCs w:val="28"/>
        </w:rPr>
        <w:t xml:space="preserve"> </w:t>
      </w:r>
      <w:r w:rsidRPr="006076C1">
        <w:rPr>
          <w:bCs/>
          <w:sz w:val="28"/>
          <w:szCs w:val="28"/>
        </w:rPr>
        <w:t>has</w:t>
      </w:r>
      <w:r w:rsidRPr="00D27E06">
        <w:rPr>
          <w:bCs/>
          <w:sz w:val="28"/>
          <w:szCs w:val="28"/>
        </w:rPr>
        <w:t xml:space="preserve"> </w:t>
      </w:r>
      <w:r w:rsidRPr="006076C1">
        <w:rPr>
          <w:bCs/>
          <w:sz w:val="28"/>
          <w:szCs w:val="28"/>
        </w:rPr>
        <w:t>been</w:t>
      </w:r>
      <w:r w:rsidRPr="00D27E06">
        <w:rPr>
          <w:bCs/>
          <w:sz w:val="28"/>
          <w:szCs w:val="28"/>
        </w:rPr>
        <w:t xml:space="preserve"> </w:t>
      </w:r>
      <w:r w:rsidRPr="006076C1">
        <w:rPr>
          <w:bCs/>
          <w:sz w:val="28"/>
          <w:szCs w:val="28"/>
        </w:rPr>
        <w:t>described</w:t>
      </w:r>
      <w:r w:rsidRPr="00D27E06">
        <w:rPr>
          <w:bCs/>
          <w:sz w:val="28"/>
          <w:szCs w:val="28"/>
        </w:rPr>
        <w:t xml:space="preserve"> </w:t>
      </w:r>
      <w:r w:rsidRPr="006076C1">
        <w:rPr>
          <w:bCs/>
          <w:sz w:val="28"/>
          <w:szCs w:val="28"/>
        </w:rPr>
        <w:t>and</w:t>
      </w:r>
      <w:r w:rsidRPr="00D27E06">
        <w:rPr>
          <w:bCs/>
          <w:sz w:val="28"/>
          <w:szCs w:val="28"/>
        </w:rPr>
        <w:t xml:space="preserve"> </w:t>
      </w:r>
      <w:r w:rsidRPr="006076C1">
        <w:rPr>
          <w:bCs/>
          <w:sz w:val="28"/>
          <w:szCs w:val="28"/>
        </w:rPr>
        <w:t>studied</w:t>
      </w:r>
      <w:r w:rsidRPr="00D27E06">
        <w:rPr>
          <w:bCs/>
          <w:sz w:val="28"/>
          <w:szCs w:val="28"/>
        </w:rPr>
        <w:t xml:space="preserve"> </w:t>
      </w:r>
      <w:r w:rsidRPr="006076C1">
        <w:rPr>
          <w:bCs/>
          <w:sz w:val="28"/>
          <w:szCs w:val="28"/>
        </w:rPr>
        <w:t>in</w:t>
      </w:r>
      <w:r w:rsidRPr="00D27E06">
        <w:rPr>
          <w:bCs/>
          <w:sz w:val="28"/>
          <w:szCs w:val="28"/>
        </w:rPr>
        <w:t xml:space="preserve"> </w:t>
      </w:r>
      <w:r w:rsidRPr="006076C1">
        <w:rPr>
          <w:bCs/>
          <w:sz w:val="28"/>
          <w:szCs w:val="28"/>
        </w:rPr>
        <w:t>detail</w:t>
      </w:r>
      <w:r w:rsidRPr="00D27E06">
        <w:rPr>
          <w:bCs/>
          <w:sz w:val="28"/>
          <w:szCs w:val="28"/>
        </w:rPr>
        <w:t xml:space="preserve"> </w:t>
      </w:r>
      <w:r w:rsidRPr="006076C1">
        <w:rPr>
          <w:bCs/>
          <w:sz w:val="28"/>
          <w:szCs w:val="28"/>
        </w:rPr>
        <w:t>in</w:t>
      </w:r>
      <w:r w:rsidRPr="00D27E06">
        <w:rPr>
          <w:bCs/>
          <w:sz w:val="28"/>
          <w:szCs w:val="28"/>
        </w:rPr>
        <w:t xml:space="preserve"> </w:t>
      </w:r>
      <w:r w:rsidRPr="006076C1">
        <w:rPr>
          <w:bCs/>
          <w:sz w:val="28"/>
          <w:szCs w:val="28"/>
        </w:rPr>
        <w:t>our</w:t>
      </w:r>
      <w:r w:rsidRPr="00D27E06">
        <w:rPr>
          <w:bCs/>
          <w:sz w:val="28"/>
          <w:szCs w:val="28"/>
        </w:rPr>
        <w:t xml:space="preserve"> </w:t>
      </w:r>
      <w:r w:rsidRPr="006076C1">
        <w:rPr>
          <w:bCs/>
          <w:sz w:val="28"/>
          <w:szCs w:val="28"/>
        </w:rPr>
        <w:t>previous</w:t>
      </w:r>
      <w:r w:rsidRPr="00D27E06">
        <w:rPr>
          <w:bCs/>
          <w:sz w:val="28"/>
          <w:szCs w:val="28"/>
        </w:rPr>
        <w:t xml:space="preserve"> </w:t>
      </w:r>
      <w:r w:rsidRPr="006076C1">
        <w:rPr>
          <w:bCs/>
          <w:sz w:val="28"/>
          <w:szCs w:val="28"/>
        </w:rPr>
        <w:t>works</w:t>
      </w:r>
      <w:r w:rsidRPr="00D27E06">
        <w:rPr>
          <w:bCs/>
          <w:sz w:val="28"/>
          <w:szCs w:val="28"/>
        </w:rPr>
        <w:t xml:space="preserve"> </w:t>
      </w:r>
      <w:r w:rsidR="0093324E" w:rsidRPr="00774802">
        <w:rPr>
          <w:bCs/>
          <w:sz w:val="28"/>
          <w:szCs w:val="28"/>
          <w:lang w:val="ru-RU"/>
        </w:rPr>
        <w:fldChar w:fldCharType="begin"/>
      </w:r>
      <w:r w:rsidR="00845E32">
        <w:rPr>
          <w:bCs/>
          <w:sz w:val="28"/>
          <w:szCs w:val="28"/>
        </w:rPr>
        <w:instrText xml:space="preserve"> ADDIN ZOTERO_ITEM CSL_CITATION {"citationID":"spvAf8Ox","properties":{"formattedCitation":"[61,62]","plainCitation":"[61,62]","noteIndex":0},"citationItems":[{"id":"dXmT4AMu/rs8fNclI","uris":["http://zotero.org/users/local/rllzXI1L/items/4U2EJUGW"],"uri":["http://zotero.org/users/local/rllzXI1L/items/4U2EJUGW"],"itemData":{"id":1040,"type":"article-journal","abstract":"The renewable biomass material obtained from rice husk, a low-cost agricultural waste, was used as a precursor to synthesize a highly porous graphene-based carbon as electrode material for supercapacitors. Activated graphene-based carbon (AGC) was obtained by a two-step chemical procedure and exhibited a very high specific surface area (SSA) of 3292 m2 g−1. The surface morphology of the synthesized materials was studied using scanning and transmission electron microscopy (SEM, TEM). Furthermore, the AGC was modified with nickel hydroxide Ni(OH)2 through a simple chemical precipitation method. It was found that the most significant increase in capacitance could be reached with Ni(OH)2 loadings of around 9 wt.%. The measured specific capacitance of the pure AGC supercapacitor electrodes was 236 F g−1, whereas electrodes from the material modified with 9 wt.% Ni(OH)2 showed a specific capacitance of up to 300 F g−1 at a current density of 50 mA g−1. The increase in specific capacitance achieved due to chemical modification was, therefore 27%.","container-title":"Energies","DOI":"10.3390/en13184943","ISSN":"1996-1073","issue":"18","journalAbbreviation":"Energies","language":"en","note":"number: 18","page":"4943","source":"DOI.org (Crossref)","title":"Modified Activated Graphene-Based Carbon Electrodes from Rice Husk for Supercapacitor Applications","volume":"13","author":[{"family":"Yeleuov","given":"Mukhtar"},{"family":"Seidl","given":"Christopher"},{"family":"Temirgaliyeva","given":"Tolganay"},{"family":"Taurbekov","given":"Azamat"},{"family":"Prikhodko","given":"Nicholay"},{"family":"Lesbayev","given":"Bakytzhan"},{"family":"Sultanov","given":"Fail"},{"family":"Daulbayev","given":"Chingis"},{"family":"Kumekov","given":"Serik"}],"issued":{"date-parts":[["2020",9,21]]}}},{"id":"dXmT4AMu/04Bc04tG","uris":["http://zotero.org/users/local/rllzXI1L/items/HF4DAWFZ"],"uri":["http://zotero.org/users/local/rllzXI1L/items/HF4DAWFZ"],"itemData":{"id":1027,"type":"article-journal","container-title":"Applied Surface Science","DOI":"10.1016/j.apsusc.2021.149176","ISSN":"01694332","journalAbbreviation":"Applied Surface Science","language":"en","page":"149176","source":"DOI.org (Crossref)","title":"Bio-waste-derived few-layered graphene/SrTiO3/PAN as efficient photocatalytic system for water splitting","volume":"549","author":[{"family":"Daulbayev","given":"Chingis"},{"family":"Sultanov","given":"Fail"},{"family":"Korobeinyk","given":"Alina V."},{"family":"Yeleuov","given":"Mukhtar"},{"family":"Azat","given":"Seitkhan"},{"family":"Bakbolat","given":"Baglan"},{"family":"Umirzakov","given":"Arman"},{"family":"Mansurov","given":"Zulkhair"}],"issued":{"date-parts":[["2021",5]]}}}],"schema":"https://github.com/citation-style-language/schema/raw/master/csl-citation.json"} </w:instrText>
      </w:r>
      <w:r w:rsidR="0093324E" w:rsidRPr="00774802">
        <w:rPr>
          <w:bCs/>
          <w:sz w:val="28"/>
          <w:szCs w:val="28"/>
          <w:lang w:val="ru-RU"/>
        </w:rPr>
        <w:fldChar w:fldCharType="separate"/>
      </w:r>
      <w:r w:rsidR="00402654" w:rsidRPr="00402654">
        <w:rPr>
          <w:rFonts w:cs="Times New Roman"/>
          <w:sz w:val="28"/>
        </w:rPr>
        <w:t>[61,</w:t>
      </w:r>
      <w:r w:rsidR="005D2F7D">
        <w:rPr>
          <w:rFonts w:cs="Times New Roman"/>
          <w:sz w:val="28"/>
          <w:lang w:val="ru-RU"/>
        </w:rPr>
        <w:t xml:space="preserve"> </w:t>
      </w:r>
      <w:r w:rsidR="00402654" w:rsidRPr="00402654">
        <w:rPr>
          <w:rFonts w:cs="Times New Roman"/>
          <w:sz w:val="28"/>
        </w:rPr>
        <w:t>62]</w:t>
      </w:r>
      <w:r w:rsidR="0093324E" w:rsidRPr="00774802">
        <w:rPr>
          <w:bCs/>
          <w:sz w:val="28"/>
          <w:szCs w:val="28"/>
          <w:lang w:val="ru-RU"/>
        </w:rPr>
        <w:fldChar w:fldCharType="end"/>
      </w:r>
      <w:r w:rsidR="00411858" w:rsidRPr="002317C0">
        <w:rPr>
          <w:sz w:val="28"/>
          <w:szCs w:val="28"/>
        </w:rPr>
        <w:t>.</w:t>
      </w:r>
      <w:r w:rsidRPr="002317C0">
        <w:rPr>
          <w:sz w:val="28"/>
          <w:szCs w:val="28"/>
        </w:rPr>
        <w:t xml:space="preserve"> </w:t>
      </w:r>
      <w:r w:rsidRPr="00D27E06">
        <w:rPr>
          <w:sz w:val="28"/>
          <w:szCs w:val="28"/>
        </w:rPr>
        <w:t xml:space="preserve">To obtain GO, the </w:t>
      </w:r>
      <w:r>
        <w:rPr>
          <w:sz w:val="28"/>
          <w:szCs w:val="28"/>
        </w:rPr>
        <w:t>formed</w:t>
      </w:r>
      <w:r w:rsidRPr="00D27E06">
        <w:rPr>
          <w:sz w:val="28"/>
          <w:szCs w:val="28"/>
        </w:rPr>
        <w:t xml:space="preserve"> </w:t>
      </w:r>
      <w:r w:rsidR="002317C0">
        <w:rPr>
          <w:sz w:val="28"/>
          <w:szCs w:val="28"/>
        </w:rPr>
        <w:t xml:space="preserve">after pyrolysis and chemical activation </w:t>
      </w:r>
      <w:r w:rsidR="002317C0" w:rsidRPr="00D27E06">
        <w:rPr>
          <w:sz w:val="28"/>
          <w:szCs w:val="28"/>
        </w:rPr>
        <w:t xml:space="preserve">carbonaceous </w:t>
      </w:r>
      <w:r w:rsidRPr="00D27E06">
        <w:rPr>
          <w:sz w:val="28"/>
          <w:szCs w:val="28"/>
        </w:rPr>
        <w:t xml:space="preserve">material was </w:t>
      </w:r>
      <w:r w:rsidR="002317C0">
        <w:rPr>
          <w:sz w:val="28"/>
          <w:szCs w:val="28"/>
        </w:rPr>
        <w:t xml:space="preserve">further </w:t>
      </w:r>
      <w:r w:rsidRPr="00D27E06">
        <w:rPr>
          <w:sz w:val="28"/>
          <w:szCs w:val="28"/>
        </w:rPr>
        <w:t xml:space="preserve">functionalized. As the oxidizing composition, mixtures of nitric acid (35%) </w:t>
      </w:r>
      <w:r w:rsidRPr="00D27E06">
        <w:rPr>
          <w:sz w:val="28"/>
          <w:szCs w:val="28"/>
        </w:rPr>
        <w:lastRenderedPageBreak/>
        <w:t xml:space="preserve">and urea (78 g/l) were used in the ratios: 10:90, 20:80 and 30:70. </w:t>
      </w:r>
      <w:r w:rsidR="002317C0" w:rsidRPr="00D27E06">
        <w:rPr>
          <w:sz w:val="28"/>
          <w:szCs w:val="28"/>
        </w:rPr>
        <w:t xml:space="preserve">2 g </w:t>
      </w:r>
      <w:r w:rsidR="002317C0">
        <w:rPr>
          <w:sz w:val="28"/>
          <w:szCs w:val="28"/>
        </w:rPr>
        <w:t>of s</w:t>
      </w:r>
      <w:r w:rsidRPr="00D27E06">
        <w:rPr>
          <w:sz w:val="28"/>
          <w:szCs w:val="28"/>
        </w:rPr>
        <w:t>amples of a graphene-like structur</w:t>
      </w:r>
      <w:r w:rsidR="002317C0">
        <w:rPr>
          <w:sz w:val="28"/>
          <w:szCs w:val="28"/>
        </w:rPr>
        <w:t>e</w:t>
      </w:r>
      <w:r w:rsidRPr="00D27E06">
        <w:rPr>
          <w:sz w:val="28"/>
          <w:szCs w:val="28"/>
        </w:rPr>
        <w:t xml:space="preserve"> were treated with these solutions for 3 hours </w:t>
      </w:r>
      <w:r w:rsidR="002317C0">
        <w:rPr>
          <w:sz w:val="28"/>
          <w:szCs w:val="28"/>
        </w:rPr>
        <w:t xml:space="preserve">during heating at </w:t>
      </w:r>
      <w:r w:rsidRPr="00D27E06">
        <w:rPr>
          <w:sz w:val="28"/>
          <w:szCs w:val="28"/>
        </w:rPr>
        <w:t xml:space="preserve">80 °C. After </w:t>
      </w:r>
      <w:r w:rsidR="002317C0">
        <w:rPr>
          <w:sz w:val="28"/>
          <w:szCs w:val="28"/>
        </w:rPr>
        <w:t xml:space="preserve">the </w:t>
      </w:r>
      <w:r w:rsidRPr="00D27E06">
        <w:rPr>
          <w:sz w:val="28"/>
          <w:szCs w:val="28"/>
        </w:rPr>
        <w:t>processing, the samples were repeatedly washed with distilled water under the influence of ultrasound with a frequency of 32 kHz, followed by centrifugation until pH</w:t>
      </w:r>
      <w:r w:rsidR="002317C0">
        <w:rPr>
          <w:sz w:val="28"/>
          <w:szCs w:val="28"/>
        </w:rPr>
        <w:t xml:space="preserve"> reached</w:t>
      </w:r>
      <w:r w:rsidRPr="00D27E06">
        <w:rPr>
          <w:sz w:val="28"/>
          <w:szCs w:val="28"/>
        </w:rPr>
        <w:t xml:space="preserve"> </w:t>
      </w:r>
      <w:proofErr w:type="gramStart"/>
      <w:r w:rsidRPr="00D27E06">
        <w:rPr>
          <w:sz w:val="28"/>
          <w:szCs w:val="28"/>
        </w:rPr>
        <w:t>4</w:t>
      </w:r>
      <w:proofErr w:type="gramEnd"/>
      <w:r w:rsidRPr="00D27E06">
        <w:rPr>
          <w:sz w:val="28"/>
          <w:szCs w:val="28"/>
        </w:rPr>
        <w:t>. Then the resulting powders were treated with 10% hydrochloric acid solution, washed with distilled water until pH</w:t>
      </w:r>
      <w:r w:rsidR="002317C0">
        <w:rPr>
          <w:sz w:val="28"/>
          <w:szCs w:val="28"/>
        </w:rPr>
        <w:t xml:space="preserve"> reached</w:t>
      </w:r>
      <w:r w:rsidRPr="00D27E06">
        <w:rPr>
          <w:sz w:val="28"/>
          <w:szCs w:val="28"/>
        </w:rPr>
        <w:t xml:space="preserve"> </w:t>
      </w:r>
      <w:proofErr w:type="gramStart"/>
      <w:r w:rsidRPr="00D27E06">
        <w:rPr>
          <w:sz w:val="28"/>
          <w:szCs w:val="28"/>
        </w:rPr>
        <w:t>3</w:t>
      </w:r>
      <w:proofErr w:type="gramEnd"/>
      <w:r w:rsidRPr="00D27E06">
        <w:rPr>
          <w:sz w:val="28"/>
          <w:szCs w:val="28"/>
        </w:rPr>
        <w:t xml:space="preserve">, and dried at 100 </w:t>
      </w:r>
      <w:r w:rsidR="007F43F3">
        <w:rPr>
          <w:sz w:val="28"/>
          <w:szCs w:val="28"/>
        </w:rPr>
        <w:t>°C</w:t>
      </w:r>
      <w:r w:rsidRPr="00D27E06">
        <w:rPr>
          <w:sz w:val="28"/>
          <w:szCs w:val="28"/>
        </w:rPr>
        <w:t xml:space="preserve"> for 12 hours.</w:t>
      </w:r>
    </w:p>
    <w:p w14:paraId="05E6C93D" w14:textId="0D995F12" w:rsidR="00411858" w:rsidRPr="00D27E06" w:rsidRDefault="00411858" w:rsidP="00BE7DE3">
      <w:pPr>
        <w:jc w:val="both"/>
        <w:rPr>
          <w:color w:val="000000" w:themeColor="text1"/>
          <w:sz w:val="28"/>
          <w:szCs w:val="28"/>
        </w:rPr>
      </w:pPr>
    </w:p>
    <w:p w14:paraId="4FE0F4B4" w14:textId="00478C65" w:rsidR="00C35CDF" w:rsidRPr="00804D14" w:rsidRDefault="00956107" w:rsidP="00111139">
      <w:pPr>
        <w:pStyle w:val="a4"/>
        <w:tabs>
          <w:tab w:val="left" w:pos="1134"/>
        </w:tabs>
        <w:ind w:left="0" w:firstLine="709"/>
        <w:jc w:val="both"/>
        <w:rPr>
          <w:b/>
          <w:iCs/>
          <w:color w:val="000000" w:themeColor="text1"/>
          <w:sz w:val="28"/>
          <w:szCs w:val="28"/>
        </w:rPr>
      </w:pPr>
      <w:r w:rsidRPr="00804D14">
        <w:rPr>
          <w:b/>
          <w:iCs/>
          <w:color w:val="000000" w:themeColor="text1"/>
          <w:sz w:val="28"/>
          <w:szCs w:val="28"/>
        </w:rPr>
        <w:t xml:space="preserve">2.4 </w:t>
      </w:r>
      <w:r w:rsidR="007E68A2" w:rsidRPr="00804D14">
        <w:rPr>
          <w:b/>
          <w:iCs/>
          <w:color w:val="000000" w:themeColor="text1"/>
          <w:sz w:val="28"/>
          <w:szCs w:val="28"/>
        </w:rPr>
        <w:t>Obtaining nanoscale fibers with the addition of GO, HAP and a drug</w:t>
      </w:r>
    </w:p>
    <w:p w14:paraId="6338D276" w14:textId="54E6FBF9" w:rsidR="00C35CDF" w:rsidRDefault="007E68A2" w:rsidP="00111139">
      <w:pPr>
        <w:ind w:firstLine="709"/>
        <w:jc w:val="both"/>
        <w:rPr>
          <w:rFonts w:cs="Times New Roman"/>
          <w:sz w:val="28"/>
          <w:szCs w:val="28"/>
        </w:rPr>
      </w:pPr>
      <w:r w:rsidRPr="007E68A2">
        <w:rPr>
          <w:rFonts w:cs="Times New Roman"/>
          <w:sz w:val="28"/>
          <w:szCs w:val="28"/>
        </w:rPr>
        <w:t>To obtain composites based on GO, AM</w:t>
      </w:r>
      <w:r>
        <w:rPr>
          <w:rFonts w:cs="Times New Roman"/>
          <w:sz w:val="28"/>
          <w:szCs w:val="28"/>
        </w:rPr>
        <w:t>X</w:t>
      </w:r>
      <w:r w:rsidRPr="007E68A2">
        <w:rPr>
          <w:rFonts w:cs="Times New Roman"/>
          <w:sz w:val="28"/>
          <w:szCs w:val="28"/>
        </w:rPr>
        <w:t xml:space="preserve">, and HAP, the electrospinning method was used. 0.5 g of PCL was dissolved in 10 ml of ethanol and GO, AMX and HAP were added in certain ratios </w:t>
      </w:r>
      <w:r>
        <w:rPr>
          <w:rFonts w:cs="Times New Roman"/>
          <w:sz w:val="28"/>
          <w:szCs w:val="28"/>
        </w:rPr>
        <w:t>under</w:t>
      </w:r>
      <w:r w:rsidRPr="007E68A2">
        <w:rPr>
          <w:rFonts w:cs="Times New Roman"/>
          <w:sz w:val="28"/>
          <w:szCs w:val="28"/>
        </w:rPr>
        <w:t xml:space="preserve"> constant stirring for 30 minutes on a magnetic stirrer at a</w:t>
      </w:r>
      <w:r>
        <w:rPr>
          <w:rFonts w:cs="Times New Roman"/>
          <w:sz w:val="28"/>
          <w:szCs w:val="28"/>
        </w:rPr>
        <w:t xml:space="preserve"> rate</w:t>
      </w:r>
      <w:r w:rsidRPr="007E68A2">
        <w:rPr>
          <w:rFonts w:cs="Times New Roman"/>
          <w:sz w:val="28"/>
          <w:szCs w:val="28"/>
        </w:rPr>
        <w:t xml:space="preserve"> of 120 rpm and ultrasonic treatment for 30 minutes (frequency 35 kHz) to ensure uniform distribution of GO, AM</w:t>
      </w:r>
      <w:r>
        <w:rPr>
          <w:rFonts w:cs="Times New Roman"/>
          <w:sz w:val="28"/>
          <w:szCs w:val="28"/>
        </w:rPr>
        <w:t>X</w:t>
      </w:r>
      <w:r w:rsidRPr="007E68A2">
        <w:rPr>
          <w:rFonts w:cs="Times New Roman"/>
          <w:sz w:val="28"/>
          <w:szCs w:val="28"/>
        </w:rPr>
        <w:t xml:space="preserve"> and HAP in solution. The resulting solution was loaded into a medical syringe with a volume of 2.5 ml and on an experimental setup, the </w:t>
      </w:r>
      <w:r w:rsidR="00075780">
        <w:rPr>
          <w:rFonts w:cs="Times New Roman"/>
          <w:sz w:val="28"/>
          <w:szCs w:val="28"/>
        </w:rPr>
        <w:t>scheme</w:t>
      </w:r>
      <w:r w:rsidRPr="007E68A2">
        <w:rPr>
          <w:rFonts w:cs="Times New Roman"/>
          <w:sz w:val="28"/>
          <w:szCs w:val="28"/>
        </w:rPr>
        <w:t xml:space="preserve"> of which </w:t>
      </w:r>
      <w:proofErr w:type="gramStart"/>
      <w:r w:rsidRPr="007E68A2">
        <w:rPr>
          <w:rFonts w:cs="Times New Roman"/>
          <w:sz w:val="28"/>
          <w:szCs w:val="28"/>
        </w:rPr>
        <w:t>is shown</w:t>
      </w:r>
      <w:proofErr w:type="gramEnd"/>
      <w:r w:rsidRPr="007E68A2">
        <w:rPr>
          <w:rFonts w:cs="Times New Roman"/>
          <w:sz w:val="28"/>
          <w:szCs w:val="28"/>
        </w:rPr>
        <w:t xml:space="preserve"> in </w:t>
      </w:r>
      <w:r w:rsidR="00D54667">
        <w:rPr>
          <w:rFonts w:cs="Times New Roman"/>
          <w:sz w:val="28"/>
          <w:szCs w:val="28"/>
        </w:rPr>
        <w:t>f</w:t>
      </w:r>
      <w:r w:rsidRPr="007E68A2">
        <w:rPr>
          <w:rFonts w:cs="Times New Roman"/>
          <w:sz w:val="28"/>
          <w:szCs w:val="28"/>
        </w:rPr>
        <w:t xml:space="preserve">igure </w:t>
      </w:r>
      <w:r w:rsidR="002B22B7" w:rsidRPr="002B22B7">
        <w:rPr>
          <w:rFonts w:cs="Times New Roman"/>
          <w:sz w:val="28"/>
          <w:szCs w:val="28"/>
        </w:rPr>
        <w:t>9</w:t>
      </w:r>
      <w:r w:rsidRPr="007E68A2">
        <w:rPr>
          <w:rFonts w:cs="Times New Roman"/>
          <w:sz w:val="28"/>
          <w:szCs w:val="28"/>
        </w:rPr>
        <w:t xml:space="preserve">, the fibers were </w:t>
      </w:r>
      <w:proofErr w:type="spellStart"/>
      <w:r w:rsidRPr="007E68A2">
        <w:rPr>
          <w:rFonts w:cs="Times New Roman"/>
          <w:sz w:val="28"/>
          <w:szCs w:val="28"/>
        </w:rPr>
        <w:t>electro</w:t>
      </w:r>
      <w:r>
        <w:rPr>
          <w:rFonts w:cs="Times New Roman"/>
          <w:sz w:val="28"/>
          <w:szCs w:val="28"/>
        </w:rPr>
        <w:t>spinned</w:t>
      </w:r>
      <w:proofErr w:type="spellEnd"/>
      <w:r w:rsidRPr="007E68A2">
        <w:rPr>
          <w:rFonts w:cs="Times New Roman"/>
          <w:sz w:val="28"/>
          <w:szCs w:val="28"/>
        </w:rPr>
        <w:t xml:space="preserve"> at room temperature and voltage of 16 kV with a precursor flow rate of 1.5 ml/h. The collector was located at a distance of 15 cm from the needle. Aluminum foil </w:t>
      </w:r>
      <w:r>
        <w:rPr>
          <w:rFonts w:cs="Times New Roman"/>
          <w:sz w:val="28"/>
          <w:szCs w:val="28"/>
        </w:rPr>
        <w:t xml:space="preserve">with the </w:t>
      </w:r>
      <w:r w:rsidRPr="007E68A2">
        <w:rPr>
          <w:rFonts w:cs="Times New Roman"/>
          <w:sz w:val="28"/>
          <w:szCs w:val="28"/>
        </w:rPr>
        <w:t xml:space="preserve">20 cm in diameter </w:t>
      </w:r>
      <w:proofErr w:type="gramStart"/>
      <w:r w:rsidRPr="007E68A2">
        <w:rPr>
          <w:rFonts w:cs="Times New Roman"/>
          <w:sz w:val="28"/>
          <w:szCs w:val="28"/>
        </w:rPr>
        <w:t>was used</w:t>
      </w:r>
      <w:proofErr w:type="gramEnd"/>
      <w:r w:rsidRPr="007E68A2">
        <w:rPr>
          <w:rFonts w:cs="Times New Roman"/>
          <w:sz w:val="28"/>
          <w:szCs w:val="28"/>
        </w:rPr>
        <w:t xml:space="preserve"> as a collector, which was replaced every 1.5 hours during the entire deposition process.</w:t>
      </w:r>
    </w:p>
    <w:p w14:paraId="3C5D6356" w14:textId="77777777" w:rsidR="0076590A" w:rsidRPr="007E68A2" w:rsidRDefault="0076590A" w:rsidP="00BE7DE3">
      <w:pPr>
        <w:ind w:firstLine="567"/>
        <w:jc w:val="both"/>
        <w:rPr>
          <w:rFonts w:cs="Times New Roman"/>
          <w:sz w:val="28"/>
          <w:szCs w:val="28"/>
        </w:rPr>
      </w:pPr>
    </w:p>
    <w:p w14:paraId="73F75555" w14:textId="60E22E49" w:rsidR="00411858" w:rsidRPr="00774802" w:rsidRDefault="00C35CDF" w:rsidP="00BE7DE3">
      <w:pPr>
        <w:jc w:val="center"/>
        <w:rPr>
          <w:color w:val="000000" w:themeColor="text1"/>
          <w:sz w:val="28"/>
          <w:szCs w:val="28"/>
          <w:lang w:val="ru-RU"/>
        </w:rPr>
      </w:pPr>
      <w:r w:rsidRPr="00774802">
        <w:rPr>
          <w:noProof/>
          <w:color w:val="000000" w:themeColor="text1"/>
          <w:lang w:val="ru-RU" w:eastAsia="ru-RU"/>
        </w:rPr>
        <w:drawing>
          <wp:inline distT="0" distB="0" distL="0" distR="0" wp14:anchorId="60169B2E" wp14:editId="74EB7835">
            <wp:extent cx="4968655" cy="2380467"/>
            <wp:effectExtent l="0" t="0" r="381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8">
                      <a:extLst>
                        <a:ext uri="{28A0092B-C50C-407E-A947-70E740481C1C}">
                          <a14:useLocalDpi xmlns:a14="http://schemas.microsoft.com/office/drawing/2010/main" val="0"/>
                        </a:ext>
                      </a:extLst>
                    </a:blip>
                    <a:stretch>
                      <a:fillRect/>
                    </a:stretch>
                  </pic:blipFill>
                  <pic:spPr>
                    <a:xfrm>
                      <a:off x="0" y="0"/>
                      <a:ext cx="4968655" cy="2380467"/>
                    </a:xfrm>
                    <a:prstGeom prst="rect">
                      <a:avLst/>
                    </a:prstGeom>
                  </pic:spPr>
                </pic:pic>
              </a:graphicData>
            </a:graphic>
          </wp:inline>
        </w:drawing>
      </w:r>
    </w:p>
    <w:p w14:paraId="7596B95D" w14:textId="32522178" w:rsidR="00C35CDF" w:rsidRPr="00774802" w:rsidRDefault="00C35CDF" w:rsidP="00BE7DE3">
      <w:pPr>
        <w:ind w:firstLine="567"/>
        <w:jc w:val="both"/>
        <w:rPr>
          <w:color w:val="000000" w:themeColor="text1"/>
          <w:sz w:val="28"/>
          <w:szCs w:val="28"/>
          <w:lang w:val="ru-RU"/>
        </w:rPr>
      </w:pPr>
    </w:p>
    <w:p w14:paraId="497D78FF" w14:textId="744F82CC" w:rsidR="007E68A2" w:rsidRPr="007E68A2" w:rsidRDefault="007E68A2" w:rsidP="00804D14">
      <w:pPr>
        <w:jc w:val="center"/>
        <w:rPr>
          <w:color w:val="000000" w:themeColor="text1"/>
          <w:sz w:val="28"/>
          <w:szCs w:val="28"/>
        </w:rPr>
      </w:pPr>
      <w:r w:rsidRPr="007E68A2">
        <w:rPr>
          <w:color w:val="000000" w:themeColor="text1"/>
          <w:sz w:val="28"/>
          <w:szCs w:val="28"/>
        </w:rPr>
        <w:t xml:space="preserve">Figure </w:t>
      </w:r>
      <w:r w:rsidR="00F0005F">
        <w:rPr>
          <w:color w:val="000000" w:themeColor="text1"/>
          <w:sz w:val="28"/>
          <w:szCs w:val="28"/>
        </w:rPr>
        <w:t>9</w:t>
      </w:r>
      <w:r w:rsidR="00F0005F" w:rsidRPr="00F0005F">
        <w:rPr>
          <w:color w:val="000000" w:themeColor="text1"/>
          <w:sz w:val="28"/>
          <w:szCs w:val="28"/>
        </w:rPr>
        <w:t xml:space="preserve"> − </w:t>
      </w:r>
      <w:r w:rsidR="002138F6">
        <w:rPr>
          <w:color w:val="000000" w:themeColor="text1"/>
          <w:sz w:val="28"/>
          <w:szCs w:val="28"/>
        </w:rPr>
        <w:t>Scheme</w:t>
      </w:r>
      <w:r w:rsidRPr="007E68A2">
        <w:rPr>
          <w:color w:val="000000" w:themeColor="text1"/>
          <w:sz w:val="28"/>
          <w:szCs w:val="28"/>
        </w:rPr>
        <w:t xml:space="preserve"> of the process of electrospinning polymer fibers with the addition of </w:t>
      </w:r>
      <w:r w:rsidR="002138F6">
        <w:rPr>
          <w:color w:val="000000" w:themeColor="text1"/>
          <w:sz w:val="28"/>
          <w:szCs w:val="28"/>
        </w:rPr>
        <w:t>GO</w:t>
      </w:r>
      <w:r w:rsidRPr="007E68A2">
        <w:rPr>
          <w:color w:val="000000" w:themeColor="text1"/>
          <w:sz w:val="28"/>
          <w:szCs w:val="28"/>
        </w:rPr>
        <w:t>, AM</w:t>
      </w:r>
      <w:r w:rsidR="002138F6">
        <w:rPr>
          <w:color w:val="000000" w:themeColor="text1"/>
          <w:sz w:val="28"/>
          <w:szCs w:val="28"/>
        </w:rPr>
        <w:t>X</w:t>
      </w:r>
      <w:r w:rsidRPr="007E68A2">
        <w:rPr>
          <w:color w:val="000000" w:themeColor="text1"/>
          <w:sz w:val="28"/>
          <w:szCs w:val="28"/>
        </w:rPr>
        <w:t xml:space="preserve"> and HAP</w:t>
      </w:r>
    </w:p>
    <w:p w14:paraId="2792B657" w14:textId="77777777" w:rsidR="007E68A2" w:rsidRPr="007E68A2" w:rsidRDefault="007E68A2" w:rsidP="00111139">
      <w:pPr>
        <w:ind w:firstLine="709"/>
        <w:jc w:val="center"/>
        <w:rPr>
          <w:color w:val="000000" w:themeColor="text1"/>
          <w:sz w:val="28"/>
          <w:szCs w:val="28"/>
        </w:rPr>
      </w:pPr>
    </w:p>
    <w:p w14:paraId="3B77D3D6" w14:textId="33611580" w:rsidR="0030443E" w:rsidRPr="00804D14" w:rsidRDefault="00956107" w:rsidP="00111139">
      <w:pPr>
        <w:ind w:firstLine="709"/>
        <w:jc w:val="both"/>
        <w:rPr>
          <w:b/>
          <w:iCs/>
          <w:color w:val="000000" w:themeColor="text1"/>
          <w:sz w:val="28"/>
          <w:szCs w:val="28"/>
        </w:rPr>
      </w:pPr>
      <w:r w:rsidRPr="00804D14">
        <w:rPr>
          <w:b/>
          <w:iCs/>
          <w:color w:val="000000" w:themeColor="text1"/>
          <w:sz w:val="28"/>
          <w:szCs w:val="28"/>
        </w:rPr>
        <w:t>2</w:t>
      </w:r>
      <w:r w:rsidR="00351446" w:rsidRPr="00804D14">
        <w:rPr>
          <w:b/>
          <w:iCs/>
          <w:color w:val="000000" w:themeColor="text1"/>
          <w:sz w:val="28"/>
          <w:szCs w:val="28"/>
        </w:rPr>
        <w:t>.</w:t>
      </w:r>
      <w:r w:rsidRPr="00804D14">
        <w:rPr>
          <w:b/>
          <w:iCs/>
          <w:color w:val="000000" w:themeColor="text1"/>
          <w:sz w:val="28"/>
          <w:szCs w:val="28"/>
        </w:rPr>
        <w:t xml:space="preserve">5 </w:t>
      </w:r>
      <w:r w:rsidR="002138F6" w:rsidRPr="00804D14">
        <w:rPr>
          <w:b/>
          <w:iCs/>
          <w:color w:val="000000" w:themeColor="text1"/>
          <w:sz w:val="28"/>
          <w:szCs w:val="28"/>
        </w:rPr>
        <w:t>Method for determining the kinetics of drug r</w:t>
      </w:r>
      <w:r w:rsidRPr="00804D14">
        <w:rPr>
          <w:b/>
          <w:iCs/>
          <w:color w:val="000000" w:themeColor="text1"/>
          <w:sz w:val="28"/>
          <w:szCs w:val="28"/>
        </w:rPr>
        <w:t xml:space="preserve">elease from the obtained fibers </w:t>
      </w:r>
      <w:r w:rsidR="002138F6" w:rsidRPr="00804D14">
        <w:rPr>
          <w:b/>
          <w:iCs/>
          <w:color w:val="000000" w:themeColor="text1"/>
          <w:sz w:val="28"/>
          <w:szCs w:val="28"/>
        </w:rPr>
        <w:t>and studying their antibacterial properties</w:t>
      </w:r>
    </w:p>
    <w:p w14:paraId="2581CCA7" w14:textId="57044F8D" w:rsidR="00C35CDF" w:rsidRPr="00351446" w:rsidRDefault="002138F6" w:rsidP="00111139">
      <w:pPr>
        <w:ind w:firstLine="709"/>
        <w:jc w:val="both"/>
        <w:rPr>
          <w:rFonts w:cs="Times New Roman"/>
          <w:color w:val="000000" w:themeColor="text1"/>
          <w:sz w:val="28"/>
          <w:szCs w:val="28"/>
        </w:rPr>
      </w:pPr>
      <w:r w:rsidRPr="002138F6">
        <w:rPr>
          <w:rFonts w:cs="Times New Roman"/>
          <w:color w:val="000000" w:themeColor="text1"/>
          <w:sz w:val="28"/>
          <w:szCs w:val="28"/>
        </w:rPr>
        <w:t xml:space="preserve">The obtained films with the addition of </w:t>
      </w:r>
      <w:r>
        <w:rPr>
          <w:rFonts w:cs="Times New Roman"/>
          <w:color w:val="000000" w:themeColor="text1"/>
          <w:sz w:val="28"/>
          <w:szCs w:val="28"/>
        </w:rPr>
        <w:t>GO</w:t>
      </w:r>
      <w:r w:rsidRPr="002138F6">
        <w:rPr>
          <w:rFonts w:cs="Times New Roman"/>
          <w:color w:val="000000" w:themeColor="text1"/>
          <w:sz w:val="28"/>
          <w:szCs w:val="28"/>
        </w:rPr>
        <w:t xml:space="preserve">/HAP and antibiotic were loaded into flasks with 10 ml of phosphate buffer solution, placed in a horizontal incubator at 40 rpm and 33 </w:t>
      </w:r>
      <w:r w:rsidR="007F43F3">
        <w:rPr>
          <w:rFonts w:cs="Times New Roman"/>
          <w:color w:val="000000" w:themeColor="text1"/>
          <w:sz w:val="28"/>
          <w:szCs w:val="28"/>
        </w:rPr>
        <w:t>°C</w:t>
      </w:r>
      <w:r w:rsidRPr="002138F6">
        <w:rPr>
          <w:rFonts w:cs="Times New Roman"/>
          <w:color w:val="000000" w:themeColor="text1"/>
          <w:sz w:val="28"/>
          <w:szCs w:val="28"/>
        </w:rPr>
        <w:t xml:space="preserve">. The amount of drug was determined using a Varian Cary 300 spectrophotometer under UV irradiation with a wavelength of 272 nm. Cell proliferation </w:t>
      </w:r>
      <w:proofErr w:type="gramStart"/>
      <w:r w:rsidRPr="002138F6">
        <w:rPr>
          <w:rFonts w:cs="Times New Roman"/>
          <w:color w:val="000000" w:themeColor="text1"/>
          <w:sz w:val="28"/>
          <w:szCs w:val="28"/>
        </w:rPr>
        <w:t>was investigated</w:t>
      </w:r>
      <w:proofErr w:type="gramEnd"/>
      <w:r w:rsidRPr="002138F6">
        <w:rPr>
          <w:rFonts w:cs="Times New Roman"/>
          <w:color w:val="000000" w:themeColor="text1"/>
          <w:sz w:val="28"/>
          <w:szCs w:val="28"/>
        </w:rPr>
        <w:t xml:space="preserve"> by CCK-8 assay, MC3T3-E1 </w:t>
      </w:r>
      <w:proofErr w:type="spellStart"/>
      <w:r w:rsidRPr="002138F6">
        <w:rPr>
          <w:rFonts w:cs="Times New Roman"/>
          <w:color w:val="000000" w:themeColor="text1"/>
          <w:sz w:val="28"/>
          <w:szCs w:val="28"/>
        </w:rPr>
        <w:t>preosteoblasts</w:t>
      </w:r>
      <w:proofErr w:type="spellEnd"/>
      <w:r w:rsidRPr="002138F6">
        <w:rPr>
          <w:rFonts w:cs="Times New Roman"/>
          <w:color w:val="000000" w:themeColor="text1"/>
          <w:sz w:val="28"/>
          <w:szCs w:val="28"/>
        </w:rPr>
        <w:t xml:space="preserve"> were selected as cells. The cells </w:t>
      </w:r>
      <w:proofErr w:type="gramStart"/>
      <w:r w:rsidRPr="002138F6">
        <w:rPr>
          <w:rFonts w:cs="Times New Roman"/>
          <w:color w:val="000000" w:themeColor="text1"/>
          <w:sz w:val="28"/>
          <w:szCs w:val="28"/>
        </w:rPr>
        <w:t>were seeded</w:t>
      </w:r>
      <w:proofErr w:type="gramEnd"/>
      <w:r w:rsidRPr="002138F6">
        <w:rPr>
          <w:rFonts w:cs="Times New Roman"/>
          <w:color w:val="000000" w:themeColor="text1"/>
          <w:sz w:val="28"/>
          <w:szCs w:val="28"/>
        </w:rPr>
        <w:t xml:space="preserve"> in well plates at 37 </w:t>
      </w:r>
      <w:r w:rsidR="007F43F3">
        <w:rPr>
          <w:rFonts w:cs="Times New Roman"/>
          <w:color w:val="000000" w:themeColor="text1"/>
          <w:sz w:val="28"/>
          <w:szCs w:val="28"/>
        </w:rPr>
        <w:t>°C</w:t>
      </w:r>
      <w:r w:rsidRPr="002138F6">
        <w:rPr>
          <w:rFonts w:cs="Times New Roman"/>
          <w:color w:val="000000" w:themeColor="text1"/>
          <w:sz w:val="28"/>
          <w:szCs w:val="28"/>
        </w:rPr>
        <w:t xml:space="preserve"> with the addition of </w:t>
      </w:r>
      <w:r w:rsidRPr="002138F6">
        <w:rPr>
          <w:rFonts w:cs="Times New Roman"/>
          <w:color w:val="000000" w:themeColor="text1"/>
          <w:sz w:val="28"/>
          <w:szCs w:val="28"/>
        </w:rPr>
        <w:lastRenderedPageBreak/>
        <w:t xml:space="preserve">the obtained samples (HAP, </w:t>
      </w:r>
      <w:r>
        <w:rPr>
          <w:rFonts w:cs="Times New Roman"/>
          <w:color w:val="000000" w:themeColor="text1"/>
          <w:sz w:val="28"/>
          <w:szCs w:val="28"/>
        </w:rPr>
        <w:t>GO</w:t>
      </w:r>
      <w:r w:rsidRPr="002138F6">
        <w:rPr>
          <w:rFonts w:cs="Times New Roman"/>
          <w:color w:val="000000" w:themeColor="text1"/>
          <w:sz w:val="28"/>
          <w:szCs w:val="28"/>
        </w:rPr>
        <w:t xml:space="preserve">, </w:t>
      </w:r>
      <w:r>
        <w:rPr>
          <w:rFonts w:cs="Times New Roman"/>
          <w:color w:val="000000" w:themeColor="text1"/>
          <w:sz w:val="28"/>
          <w:szCs w:val="28"/>
        </w:rPr>
        <w:t>GO</w:t>
      </w:r>
      <w:r w:rsidRPr="002138F6">
        <w:rPr>
          <w:rFonts w:cs="Times New Roman"/>
          <w:color w:val="000000" w:themeColor="text1"/>
          <w:sz w:val="28"/>
          <w:szCs w:val="28"/>
        </w:rPr>
        <w:t>/HAP composite) for 24 hours. Further, according to the technique described in the works</w:t>
      </w:r>
      <w:r w:rsidR="00463B7E" w:rsidRPr="002138F6">
        <w:rPr>
          <w:rFonts w:cs="Times New Roman"/>
          <w:color w:val="000000" w:themeColor="text1"/>
          <w:sz w:val="28"/>
          <w:szCs w:val="28"/>
        </w:rPr>
        <w:t xml:space="preserve"> </w:t>
      </w:r>
      <w:r w:rsidR="00463B7E" w:rsidRPr="00774802">
        <w:rPr>
          <w:rFonts w:cs="Times New Roman"/>
          <w:color w:val="000000" w:themeColor="text1"/>
          <w:sz w:val="28"/>
          <w:szCs w:val="28"/>
          <w:lang w:val="ru-RU"/>
        </w:rPr>
        <w:fldChar w:fldCharType="begin"/>
      </w:r>
      <w:r w:rsidR="00845E32">
        <w:rPr>
          <w:rFonts w:cs="Times New Roman"/>
          <w:color w:val="000000" w:themeColor="text1"/>
          <w:sz w:val="28"/>
          <w:szCs w:val="28"/>
        </w:rPr>
        <w:instrText xml:space="preserve"> ADDIN ZOTERO_ITEM CSL_CITATION {"citationID":"4Izi1qEr","properties":{"formattedCitation":"[63\\uc0\\u8211{}65]","plainCitation":"[63–65]","noteIndex":0},"citationItems":[{"id":"dXmT4AMu/Fe6i3wxa","uris":["http://zotero.org/users/local/lAjlfCTP/items/R4WLBPKV"],"uri":["http://zotero.org/users/local/lAjlfCTP/items/R4WLBPKV"],"itemData":{"id":974,"type":"article-journal","container-title":"Ecotoxicology and Environmental Safety","DOI":"10.1016/j.ecoenv.2020.111668","ISSN":"01476513","journalAbbreviation":"Ecotoxicology and Environmental Safety","language":"en","page":"111668","source":"DOI.org (Crossref)","title":"Effects of cadmium on osteoblast cell line: Exportin 1 accumulation, p-JNK activation, DNA damage and cell apoptosis","title-short":"Effects of cadmium on osteoblast cell line","volume":"208","author":[{"family":"Ou","given":"Ling"},{"family":"Wang","given":"Haixia"},{"family":"Wu","given":"Zhidi"},{"family":"Wang","given":"Panpan"},{"family":"Yang","given":"Li"},{"family":"Li","given":"Xiaoyun"},{"family":"Sun","given":"Kehuan"},{"family":"Zhu","given":"Xiaofeng"},{"family":"Zhang","given":"Ronghua"}],"issued":{"date-parts":[["2021",1]]}}},{"id":"dXmT4AMu/ghgLCvlm","uris":["http://zotero.org/users/local/lAjlfCTP/items/5PXKTBJV"],"uri":["http://zotero.org/users/local/lAjlfCTP/items/5PXKTBJV"],"itemData":{"id":975,"type":"article-journal","container-title":"Colloids and Surfaces B: Biointerfaces","DOI":"10.1016/j.colsurfb.2018.06.046","ISSN":"09277765","journalAbbreviation":"Colloids and Surfaces B: Biointerfaces","language":"en","page":"40-48","source":"DOI.org (Crossref)","title":"Fabrication of two distinct hydroxyapatite coatings and their effects on MC3T3-E1 cell behavior","volume":"171","author":[{"family":"Pang","given":"Shumin"},{"family":"He","given":"Yuan"},{"family":"He","given":"Ping"},{"family":"Luo","given":"Xueshi"},{"family":"Guo","given":"Zhenzhao"},{"family":"Li","given":"Hong"}],"issued":{"date-parts":[["2018",11]]}}},{"id":"dXmT4AMu/f1ehvq0z","uris":["http://zotero.org/users/local/lAjlfCTP/items/5WJPK4CI"],"uri":["http://zotero.org/users/local/lAjlfCTP/items/5WJPK4CI"],"itemData":{"id":976,"type":"article-journal","container-title":"Carbon","DOI":"10.1016/j.carbon.2015.09.028","ISSN":"00086223","journalAbbreviation":"Carbon","language":"en","page":"1051-1060","source":"DOI.org (Crossref)","title":"Synergistic effects of reduced graphene oxide and hydroxyapatite on osteogenic differentiation of MC3T3-E1 preosteoblasts","volume":"95","author":[{"family":"Shin","given":"Yong Cheol"},{"family":"Lee","given":"Jong Ho"},{"family":"Jin","given":"Oh Seong"},{"family":"Kang","given":"Seok Hee"},{"family":"Hong","given":"Suck Won"},{"family":"Kim","given":"Bongju"},{"family":"Park","given":"Jong-Chul"},{"family":"Han","given":"Dong-Wook"}],"issued":{"date-parts":[["2015",12]]}}}],"schema":"https://github.com/citation-style-language/schema/raw/master/csl-citation.json"} </w:instrText>
      </w:r>
      <w:r w:rsidR="00463B7E" w:rsidRPr="00774802">
        <w:rPr>
          <w:rFonts w:cs="Times New Roman"/>
          <w:color w:val="000000" w:themeColor="text1"/>
          <w:sz w:val="28"/>
          <w:szCs w:val="28"/>
          <w:lang w:val="ru-RU"/>
        </w:rPr>
        <w:fldChar w:fldCharType="separate"/>
      </w:r>
      <w:r w:rsidR="00402654" w:rsidRPr="00402654">
        <w:rPr>
          <w:rFonts w:cs="Times New Roman"/>
          <w:sz w:val="28"/>
        </w:rPr>
        <w:t>[63–65]</w:t>
      </w:r>
      <w:r w:rsidR="00463B7E" w:rsidRPr="00774802">
        <w:rPr>
          <w:rFonts w:cs="Times New Roman"/>
          <w:color w:val="000000" w:themeColor="text1"/>
          <w:sz w:val="28"/>
          <w:szCs w:val="28"/>
          <w:lang w:val="ru-RU"/>
        </w:rPr>
        <w:fldChar w:fldCharType="end"/>
      </w:r>
      <w:r w:rsidR="00463B7E" w:rsidRPr="002138F6">
        <w:rPr>
          <w:rFonts w:cs="Times New Roman"/>
          <w:color w:val="000000" w:themeColor="text1"/>
          <w:sz w:val="28"/>
          <w:szCs w:val="28"/>
        </w:rPr>
        <w:t xml:space="preserve"> </w:t>
      </w:r>
      <w:r w:rsidRPr="002138F6">
        <w:rPr>
          <w:rFonts w:cs="Times New Roman"/>
          <w:color w:val="000000" w:themeColor="text1"/>
          <w:sz w:val="28"/>
          <w:szCs w:val="28"/>
        </w:rPr>
        <w:t xml:space="preserve">the cell proliferation profile was calculated. The antibacterial properties of the obtained samples were evaluated using the bacteria </w:t>
      </w:r>
      <w:r w:rsidRPr="002138F6">
        <w:rPr>
          <w:rFonts w:cs="Times New Roman"/>
          <w:i/>
          <w:iCs/>
          <w:color w:val="000000" w:themeColor="text1"/>
          <w:sz w:val="28"/>
          <w:szCs w:val="28"/>
        </w:rPr>
        <w:t>Staphylococcus aureus</w:t>
      </w:r>
      <w:r w:rsidRPr="002138F6">
        <w:rPr>
          <w:rFonts w:cs="Times New Roman"/>
          <w:color w:val="000000" w:themeColor="text1"/>
          <w:sz w:val="28"/>
          <w:szCs w:val="28"/>
        </w:rPr>
        <w:t xml:space="preserve"> (ATCC 25923) and </w:t>
      </w:r>
      <w:r w:rsidRPr="002138F6">
        <w:rPr>
          <w:rFonts w:cs="Times New Roman"/>
          <w:i/>
          <w:iCs/>
          <w:color w:val="000000" w:themeColor="text1"/>
          <w:sz w:val="28"/>
          <w:szCs w:val="28"/>
        </w:rPr>
        <w:t>Escherichia coli</w:t>
      </w:r>
      <w:r w:rsidRPr="002138F6">
        <w:rPr>
          <w:rFonts w:cs="Times New Roman"/>
          <w:color w:val="000000" w:themeColor="text1"/>
          <w:sz w:val="28"/>
          <w:szCs w:val="28"/>
        </w:rPr>
        <w:t xml:space="preserve"> (ATCC 25922). The </w:t>
      </w:r>
      <w:r>
        <w:rPr>
          <w:rFonts w:cs="Times New Roman"/>
          <w:color w:val="000000" w:themeColor="text1"/>
          <w:sz w:val="28"/>
          <w:szCs w:val="28"/>
        </w:rPr>
        <w:t>GO</w:t>
      </w:r>
      <w:r w:rsidRPr="002138F6">
        <w:rPr>
          <w:rFonts w:cs="Times New Roman"/>
          <w:color w:val="000000" w:themeColor="text1"/>
          <w:sz w:val="28"/>
          <w:szCs w:val="28"/>
        </w:rPr>
        <w:t>/</w:t>
      </w:r>
      <w:r>
        <w:rPr>
          <w:rFonts w:cs="Times New Roman"/>
          <w:color w:val="000000" w:themeColor="text1"/>
          <w:sz w:val="28"/>
          <w:szCs w:val="28"/>
        </w:rPr>
        <w:t>HAP</w:t>
      </w:r>
      <w:r w:rsidRPr="002138F6">
        <w:rPr>
          <w:rFonts w:cs="Times New Roman"/>
          <w:color w:val="000000" w:themeColor="text1"/>
          <w:sz w:val="28"/>
          <w:szCs w:val="28"/>
        </w:rPr>
        <w:t xml:space="preserve"> composite and the control sample </w:t>
      </w:r>
      <w:proofErr w:type="gramStart"/>
      <w:r w:rsidRPr="002138F6">
        <w:rPr>
          <w:rFonts w:cs="Times New Roman"/>
          <w:color w:val="000000" w:themeColor="text1"/>
          <w:sz w:val="28"/>
          <w:szCs w:val="28"/>
        </w:rPr>
        <w:t>were sterilized and mixed with bacteria</w:t>
      </w:r>
      <w:proofErr w:type="gramEnd"/>
      <w:r w:rsidRPr="002138F6">
        <w:rPr>
          <w:rFonts w:cs="Times New Roman"/>
          <w:color w:val="000000" w:themeColor="text1"/>
          <w:sz w:val="28"/>
          <w:szCs w:val="28"/>
        </w:rPr>
        <w:t xml:space="preserve">. The cultivation </w:t>
      </w:r>
      <w:proofErr w:type="gramStart"/>
      <w:r>
        <w:rPr>
          <w:rFonts w:cs="Times New Roman"/>
          <w:color w:val="000000" w:themeColor="text1"/>
          <w:sz w:val="28"/>
          <w:szCs w:val="28"/>
        </w:rPr>
        <w:t>was implemented</w:t>
      </w:r>
      <w:r w:rsidRPr="002138F6">
        <w:rPr>
          <w:rFonts w:cs="Times New Roman"/>
          <w:color w:val="000000" w:themeColor="text1"/>
          <w:sz w:val="28"/>
          <w:szCs w:val="28"/>
        </w:rPr>
        <w:t xml:space="preserve"> in plates with Mueller-Hinton agar and then incubated for 24 hours at a temperature of 37 °C.</w:t>
      </w:r>
      <w:proofErr w:type="gramEnd"/>
      <w:r w:rsidRPr="002138F6">
        <w:rPr>
          <w:rFonts w:cs="Times New Roman"/>
          <w:color w:val="000000" w:themeColor="text1"/>
          <w:sz w:val="28"/>
          <w:szCs w:val="28"/>
        </w:rPr>
        <w:t xml:space="preserve"> Further, according to the method described in the works </w:t>
      </w:r>
      <w:r w:rsidR="00463B7E" w:rsidRPr="00774802">
        <w:rPr>
          <w:rFonts w:cs="Times New Roman"/>
          <w:color w:val="000000" w:themeColor="text1"/>
          <w:sz w:val="28"/>
          <w:szCs w:val="28"/>
          <w:lang w:val="ru-RU"/>
        </w:rPr>
        <w:fldChar w:fldCharType="begin"/>
      </w:r>
      <w:r w:rsidR="00845E32">
        <w:rPr>
          <w:rFonts w:cs="Times New Roman"/>
          <w:color w:val="000000" w:themeColor="text1"/>
          <w:sz w:val="28"/>
          <w:szCs w:val="28"/>
        </w:rPr>
        <w:instrText xml:space="preserve"> ADDIN ZOTERO_ITEM CSL_CITATION {"citationID":"KUva3qZJ","properties":{"formattedCitation":"[66,67]","plainCitation":"[66,67]","noteIndex":0},"citationItems":[{"id":"dXmT4AMu/W3bkqiNS","uris":["http://zotero.org/users/local/lAjlfCTP/items/GCBIMCQM"],"uri":["http://zotero.org/users/local/lAjlfCTP/items/GCBIMCQM"],"itemData":{"id":886,"type":"article-journal","container-title":"Materials Research Bulletin","DOI":"10.1016/j.materresbull.2021.111345","ISSN":"00255408","journalAbbreviation":"Materials Research Bulletin","language":"en","page":"111345","source":"DOI.org (Crossref)","title":"Cu-decorated graphene oxide coatings with enhanced antibacterial activity for surface modification of implant","volume":"141","author":[{"family":"Song","given":"Xuebin"},{"family":"Xie","given":"Liqin"},{"family":"Zhang","given":"Ming"},{"family":"Wang","given":"Wentao"},{"family":"Li","given":"Lu"},{"family":"Lu","given":"Xiaoyuan"},{"family":"Lei","given":"Peiyu"},{"family":"Liu","given":"Dan"},{"family":"Chen","given":"Yuming"},{"family":"Chen","given":"Hongli"},{"family":"Zhao","given":"Changhong"}],"issued":{"date-parts":[["2021",9]]}}},{"id":"dXmT4AMu/pO6UEtud","uris":["http://zotero.org/users/local/lAjlfCTP/items/QD3QSNKV"],"uri":["http://zotero.org/users/local/lAjlfCTP/items/QD3QSNKV"],"itemData":{"id":977,"type":"article-journal","container-title":"Journal of Molecular Structure","DOI":"10.1016/j.molstruc.2020.128536","ISSN":"00222860","journalAbbreviation":"Journal of Molecular Structure","language":"en","page":"128536","source":"DOI.org (Crossref)","title":"Synthesis and antibacterial activity of graphene oxide decorated by silver and copper oxide nanoparticles","volume":"1218","author":[{"family":"Menazea","given":"A.A."},{"family":"Ahmed","given":"M.K."}],"issued":{"date-parts":[["2020",10]]}}}],"schema":"https://github.com/citation-style-language/schema/raw/master/csl-citation.json"} </w:instrText>
      </w:r>
      <w:r w:rsidR="00463B7E" w:rsidRPr="00774802">
        <w:rPr>
          <w:rFonts w:cs="Times New Roman"/>
          <w:color w:val="000000" w:themeColor="text1"/>
          <w:sz w:val="28"/>
          <w:szCs w:val="28"/>
          <w:lang w:val="ru-RU"/>
        </w:rPr>
        <w:fldChar w:fldCharType="separate"/>
      </w:r>
      <w:r w:rsidR="00402654" w:rsidRPr="00402654">
        <w:rPr>
          <w:rFonts w:cs="Times New Roman"/>
          <w:sz w:val="28"/>
        </w:rPr>
        <w:t>[66,</w:t>
      </w:r>
      <w:r w:rsidR="00FF56EE">
        <w:rPr>
          <w:rFonts w:cs="Times New Roman"/>
          <w:sz w:val="28"/>
        </w:rPr>
        <w:t xml:space="preserve"> </w:t>
      </w:r>
      <w:r w:rsidR="00402654" w:rsidRPr="00402654">
        <w:rPr>
          <w:rFonts w:cs="Times New Roman"/>
          <w:sz w:val="28"/>
        </w:rPr>
        <w:t>67]</w:t>
      </w:r>
      <w:r w:rsidR="00463B7E" w:rsidRPr="00774802">
        <w:rPr>
          <w:rFonts w:cs="Times New Roman"/>
          <w:color w:val="000000" w:themeColor="text1"/>
          <w:sz w:val="28"/>
          <w:szCs w:val="28"/>
          <w:lang w:val="ru-RU"/>
        </w:rPr>
        <w:fldChar w:fldCharType="end"/>
      </w:r>
      <w:r w:rsidR="00463B7E" w:rsidRPr="002138F6">
        <w:rPr>
          <w:rFonts w:cs="Times New Roman"/>
          <w:color w:val="000000" w:themeColor="text1"/>
          <w:sz w:val="28"/>
          <w:szCs w:val="28"/>
        </w:rPr>
        <w:t xml:space="preserve"> </w:t>
      </w:r>
      <w:r w:rsidRPr="00351446">
        <w:rPr>
          <w:rFonts w:cs="Times New Roman"/>
          <w:color w:val="000000" w:themeColor="text1"/>
          <w:sz w:val="28"/>
          <w:szCs w:val="28"/>
        </w:rPr>
        <w:t>the antibacterial activity of the samples was calculated.</w:t>
      </w:r>
    </w:p>
    <w:p w14:paraId="65C28CC9" w14:textId="77777777" w:rsidR="002138F6" w:rsidRPr="002138F6" w:rsidRDefault="002138F6" w:rsidP="00BE7DE3">
      <w:pPr>
        <w:ind w:firstLine="567"/>
        <w:jc w:val="both"/>
        <w:rPr>
          <w:color w:val="000000" w:themeColor="text1"/>
          <w:sz w:val="28"/>
          <w:szCs w:val="28"/>
        </w:rPr>
      </w:pPr>
    </w:p>
    <w:p w14:paraId="6E2E571C" w14:textId="462F7F24" w:rsidR="00C219B0" w:rsidRPr="00804D14" w:rsidRDefault="00351446" w:rsidP="00111139">
      <w:pPr>
        <w:ind w:firstLine="709"/>
        <w:jc w:val="both"/>
        <w:rPr>
          <w:b/>
          <w:iCs/>
          <w:color w:val="000000" w:themeColor="text1"/>
          <w:sz w:val="28"/>
          <w:szCs w:val="28"/>
        </w:rPr>
      </w:pPr>
      <w:r w:rsidRPr="00804D14">
        <w:rPr>
          <w:b/>
          <w:iCs/>
          <w:color w:val="000000" w:themeColor="text1"/>
          <w:sz w:val="28"/>
          <w:szCs w:val="28"/>
        </w:rPr>
        <w:t xml:space="preserve">2.6 </w:t>
      </w:r>
      <w:r w:rsidR="002138F6" w:rsidRPr="00804D14">
        <w:rPr>
          <w:b/>
          <w:iCs/>
          <w:color w:val="000000" w:themeColor="text1"/>
          <w:sz w:val="28"/>
          <w:szCs w:val="28"/>
        </w:rPr>
        <w:t xml:space="preserve">X-ray phase analysis of </w:t>
      </w:r>
      <w:r w:rsidR="008118B2" w:rsidRPr="00804D14">
        <w:rPr>
          <w:b/>
          <w:iCs/>
          <w:color w:val="000000" w:themeColor="text1"/>
          <w:sz w:val="28"/>
          <w:szCs w:val="28"/>
        </w:rPr>
        <w:t xml:space="preserve">the </w:t>
      </w:r>
      <w:r w:rsidR="002138F6" w:rsidRPr="00804D14">
        <w:rPr>
          <w:b/>
          <w:iCs/>
          <w:color w:val="000000" w:themeColor="text1"/>
          <w:sz w:val="28"/>
          <w:szCs w:val="28"/>
        </w:rPr>
        <w:t>samples</w:t>
      </w:r>
    </w:p>
    <w:p w14:paraId="46F7A5B2" w14:textId="2701DF18" w:rsidR="00C219B0" w:rsidRPr="002138F6" w:rsidRDefault="002138F6" w:rsidP="00111139">
      <w:pPr>
        <w:ind w:firstLine="709"/>
        <w:jc w:val="both"/>
        <w:rPr>
          <w:sz w:val="28"/>
          <w:szCs w:val="28"/>
        </w:rPr>
      </w:pPr>
      <w:r w:rsidRPr="002138F6">
        <w:rPr>
          <w:sz w:val="28"/>
          <w:szCs w:val="28"/>
        </w:rPr>
        <w:t xml:space="preserve">XRD analysis </w:t>
      </w:r>
      <w:proofErr w:type="gramStart"/>
      <w:r w:rsidRPr="002138F6">
        <w:rPr>
          <w:sz w:val="28"/>
          <w:szCs w:val="28"/>
        </w:rPr>
        <w:t>was carried out</w:t>
      </w:r>
      <w:proofErr w:type="gramEnd"/>
      <w:r w:rsidRPr="002138F6">
        <w:rPr>
          <w:sz w:val="28"/>
          <w:szCs w:val="28"/>
        </w:rPr>
        <w:t xml:space="preserve"> on an X-ray diffractometer of the Dron-4 type, which has a range of angles of rotation of the detec</w:t>
      </w:r>
      <w:r w:rsidR="00E921B3">
        <w:rPr>
          <w:sz w:val="28"/>
          <w:szCs w:val="28"/>
        </w:rPr>
        <w:t>tion diffraction unit from -100° to 168</w:t>
      </w:r>
      <w:r w:rsidRPr="002138F6">
        <w:rPr>
          <w:sz w:val="28"/>
          <w:szCs w:val="28"/>
        </w:rPr>
        <w:t>°. The minimum step of movement of the detecting unit was 0.001°. The admissible connection of the detecting unit from a given rotation angle w</w:t>
      </w:r>
      <w:r w:rsidR="00E921B3">
        <w:rPr>
          <w:sz w:val="28"/>
          <w:szCs w:val="28"/>
        </w:rPr>
        <w:t>as ±</w:t>
      </w:r>
      <w:r w:rsidRPr="002138F6">
        <w:rPr>
          <w:sz w:val="28"/>
          <w:szCs w:val="28"/>
        </w:rPr>
        <w:t>0.015°. The transport</w:t>
      </w:r>
      <w:r w:rsidR="00E921B3">
        <w:rPr>
          <w:sz w:val="28"/>
          <w:szCs w:val="28"/>
        </w:rPr>
        <w:t xml:space="preserve"> speed of the goniometer is 820</w:t>
      </w:r>
      <w:r w:rsidRPr="002138F6">
        <w:rPr>
          <w:sz w:val="28"/>
          <w:szCs w:val="28"/>
        </w:rPr>
        <w:t>°/min. The main instrumental error in measuring the counting of X-ray pulses was no more than 0.4%.</w:t>
      </w:r>
    </w:p>
    <w:p w14:paraId="22E7F982" w14:textId="385BB4DD" w:rsidR="00C219B0" w:rsidRPr="002138F6" w:rsidRDefault="00C219B0" w:rsidP="00111139">
      <w:pPr>
        <w:ind w:firstLine="709"/>
        <w:jc w:val="both"/>
        <w:rPr>
          <w:sz w:val="28"/>
          <w:szCs w:val="28"/>
        </w:rPr>
      </w:pPr>
    </w:p>
    <w:p w14:paraId="31364473" w14:textId="35CC4133" w:rsidR="00C219B0" w:rsidRPr="00804D14" w:rsidRDefault="00351446" w:rsidP="00111139">
      <w:pPr>
        <w:ind w:firstLine="709"/>
        <w:jc w:val="both"/>
        <w:rPr>
          <w:b/>
          <w:iCs/>
          <w:sz w:val="28"/>
          <w:szCs w:val="28"/>
        </w:rPr>
      </w:pPr>
      <w:r w:rsidRPr="00804D14">
        <w:rPr>
          <w:b/>
          <w:iCs/>
          <w:sz w:val="28"/>
          <w:szCs w:val="28"/>
        </w:rPr>
        <w:t xml:space="preserve">2.7 </w:t>
      </w:r>
      <w:r w:rsidR="002138F6" w:rsidRPr="00804D14">
        <w:rPr>
          <w:b/>
          <w:iCs/>
          <w:sz w:val="28"/>
          <w:szCs w:val="28"/>
        </w:rPr>
        <w:t>Scanning electron microscopy of the samples</w:t>
      </w:r>
    </w:p>
    <w:p w14:paraId="42F37205" w14:textId="484D0155" w:rsidR="00C219B0" w:rsidRDefault="0098378F" w:rsidP="00111139">
      <w:pPr>
        <w:ind w:firstLine="709"/>
        <w:jc w:val="both"/>
        <w:rPr>
          <w:sz w:val="28"/>
          <w:szCs w:val="28"/>
        </w:rPr>
      </w:pPr>
      <w:r w:rsidRPr="0098378F">
        <w:rPr>
          <w:sz w:val="28"/>
          <w:szCs w:val="28"/>
        </w:rPr>
        <w:t xml:space="preserve">Investigations of the surface morphology of the obtained samples </w:t>
      </w:r>
      <w:proofErr w:type="gramStart"/>
      <w:r w:rsidRPr="0098378F">
        <w:rPr>
          <w:sz w:val="28"/>
          <w:szCs w:val="28"/>
        </w:rPr>
        <w:t>were carried out</w:t>
      </w:r>
      <w:proofErr w:type="gramEnd"/>
      <w:r w:rsidRPr="0098378F">
        <w:rPr>
          <w:sz w:val="28"/>
          <w:szCs w:val="28"/>
        </w:rPr>
        <w:t xml:space="preserve"> on a QUANTA 3D 200i microscope with an accelerating voltage of 30 kV. For </w:t>
      </w:r>
      <w:proofErr w:type="gramStart"/>
      <w:r>
        <w:rPr>
          <w:sz w:val="28"/>
          <w:szCs w:val="28"/>
        </w:rPr>
        <w:t>investigation</w:t>
      </w:r>
      <w:proofErr w:type="gramEnd"/>
      <w:r w:rsidRPr="0098378F">
        <w:rPr>
          <w:sz w:val="28"/>
          <w:szCs w:val="28"/>
        </w:rPr>
        <w:t xml:space="preserve"> the sample was attached to a copper holder.</w:t>
      </w:r>
      <w:r>
        <w:rPr>
          <w:sz w:val="28"/>
          <w:szCs w:val="28"/>
        </w:rPr>
        <w:tab/>
      </w:r>
    </w:p>
    <w:p w14:paraId="3DBF25EF" w14:textId="77777777" w:rsidR="0098378F" w:rsidRPr="0098378F" w:rsidRDefault="0098378F" w:rsidP="00111139">
      <w:pPr>
        <w:ind w:firstLine="709"/>
        <w:jc w:val="both"/>
        <w:rPr>
          <w:sz w:val="28"/>
          <w:szCs w:val="28"/>
        </w:rPr>
      </w:pPr>
    </w:p>
    <w:p w14:paraId="37CFE1E0" w14:textId="0F3844B5" w:rsidR="00C219B0" w:rsidRPr="00804D14" w:rsidRDefault="00351446" w:rsidP="00111139">
      <w:pPr>
        <w:ind w:firstLine="709"/>
        <w:jc w:val="both"/>
        <w:rPr>
          <w:b/>
          <w:iCs/>
          <w:sz w:val="28"/>
          <w:szCs w:val="28"/>
        </w:rPr>
      </w:pPr>
      <w:r w:rsidRPr="00804D14">
        <w:rPr>
          <w:b/>
          <w:iCs/>
          <w:sz w:val="28"/>
          <w:szCs w:val="28"/>
        </w:rPr>
        <w:t xml:space="preserve">2.8 </w:t>
      </w:r>
      <w:r w:rsidR="008118B2" w:rsidRPr="00804D14">
        <w:rPr>
          <w:b/>
          <w:iCs/>
          <w:sz w:val="28"/>
          <w:szCs w:val="28"/>
        </w:rPr>
        <w:t>Raman-spectroscopy of the samples</w:t>
      </w:r>
    </w:p>
    <w:p w14:paraId="0EB0FB0B" w14:textId="2BD26C8B" w:rsidR="00C35CDF" w:rsidRPr="008118B2" w:rsidRDefault="00D4091C" w:rsidP="00111139">
      <w:pPr>
        <w:ind w:firstLine="709"/>
        <w:jc w:val="both"/>
        <w:rPr>
          <w:color w:val="000000" w:themeColor="text1"/>
          <w:sz w:val="28"/>
          <w:szCs w:val="28"/>
        </w:rPr>
      </w:pPr>
      <w:r>
        <w:rPr>
          <w:color w:val="000000" w:themeColor="text1"/>
          <w:sz w:val="28"/>
          <w:szCs w:val="28"/>
        </w:rPr>
        <w:t>Raman-</w:t>
      </w:r>
      <w:r w:rsidR="008118B2" w:rsidRPr="008118B2">
        <w:rPr>
          <w:color w:val="000000" w:themeColor="text1"/>
          <w:sz w:val="28"/>
          <w:szCs w:val="28"/>
        </w:rPr>
        <w:t xml:space="preserve">spectroscopy </w:t>
      </w:r>
      <w:proofErr w:type="gramStart"/>
      <w:r w:rsidR="008118B2" w:rsidRPr="008118B2">
        <w:rPr>
          <w:color w:val="000000" w:themeColor="text1"/>
          <w:sz w:val="28"/>
          <w:szCs w:val="28"/>
        </w:rPr>
        <w:t>w</w:t>
      </w:r>
      <w:r w:rsidR="008118B2">
        <w:rPr>
          <w:color w:val="000000" w:themeColor="text1"/>
          <w:sz w:val="28"/>
          <w:szCs w:val="28"/>
        </w:rPr>
        <w:t>as</w:t>
      </w:r>
      <w:r w:rsidR="008118B2" w:rsidRPr="008118B2">
        <w:rPr>
          <w:color w:val="000000" w:themeColor="text1"/>
          <w:sz w:val="28"/>
          <w:szCs w:val="28"/>
        </w:rPr>
        <w:t xml:space="preserve"> performed</w:t>
      </w:r>
      <w:proofErr w:type="gramEnd"/>
      <w:r w:rsidR="008118B2" w:rsidRPr="008118B2">
        <w:rPr>
          <w:color w:val="000000" w:themeColor="text1"/>
          <w:sz w:val="28"/>
          <w:szCs w:val="28"/>
        </w:rPr>
        <w:t xml:space="preserve"> on an NTEGRA SPECTRA ™ Raman spectrometer (NT-MDT Spectrum) equipped with a solid-state laser that generated an excitation wavelength of 473 nm.</w:t>
      </w:r>
    </w:p>
    <w:p w14:paraId="09D4C45B" w14:textId="0AD45DDE" w:rsidR="00C35CDF" w:rsidRPr="008118B2" w:rsidRDefault="00C35CDF" w:rsidP="00111139">
      <w:pPr>
        <w:ind w:firstLine="709"/>
        <w:jc w:val="both"/>
        <w:rPr>
          <w:color w:val="000000" w:themeColor="text1"/>
          <w:sz w:val="28"/>
          <w:szCs w:val="28"/>
        </w:rPr>
      </w:pPr>
    </w:p>
    <w:p w14:paraId="7B57BB97" w14:textId="55A386E7" w:rsidR="009F1EFE" w:rsidRPr="00804D14" w:rsidRDefault="00351446" w:rsidP="00111139">
      <w:pPr>
        <w:ind w:firstLine="709"/>
        <w:jc w:val="both"/>
        <w:rPr>
          <w:b/>
          <w:iCs/>
          <w:color w:val="000000" w:themeColor="text1"/>
          <w:sz w:val="28"/>
          <w:szCs w:val="28"/>
        </w:rPr>
      </w:pPr>
      <w:r w:rsidRPr="00804D14">
        <w:rPr>
          <w:b/>
          <w:iCs/>
          <w:color w:val="000000" w:themeColor="text1"/>
          <w:sz w:val="28"/>
          <w:szCs w:val="28"/>
        </w:rPr>
        <w:t xml:space="preserve">2.9 </w:t>
      </w:r>
      <w:r w:rsidR="008118B2" w:rsidRPr="00804D14">
        <w:rPr>
          <w:b/>
          <w:iCs/>
          <w:color w:val="000000" w:themeColor="text1"/>
          <w:sz w:val="28"/>
          <w:szCs w:val="28"/>
        </w:rPr>
        <w:t>Transmission electron microscopy of the samples</w:t>
      </w:r>
    </w:p>
    <w:p w14:paraId="0C72BF58" w14:textId="2FDDEE75" w:rsidR="00885C7E" w:rsidRPr="008118B2" w:rsidRDefault="008118B2" w:rsidP="00111139">
      <w:pPr>
        <w:ind w:firstLine="709"/>
        <w:jc w:val="both"/>
        <w:rPr>
          <w:color w:val="000000" w:themeColor="text1"/>
          <w:sz w:val="28"/>
          <w:szCs w:val="28"/>
        </w:rPr>
      </w:pPr>
      <w:r w:rsidRPr="008118B2">
        <w:rPr>
          <w:sz w:val="28"/>
          <w:szCs w:val="28"/>
        </w:rPr>
        <w:t xml:space="preserve">The structure of the obtained samples </w:t>
      </w:r>
      <w:proofErr w:type="gramStart"/>
      <w:r w:rsidRPr="008118B2">
        <w:rPr>
          <w:sz w:val="28"/>
          <w:szCs w:val="28"/>
        </w:rPr>
        <w:t>was investigated</w:t>
      </w:r>
      <w:proofErr w:type="gramEnd"/>
      <w:r w:rsidRPr="008118B2">
        <w:rPr>
          <w:sz w:val="28"/>
          <w:szCs w:val="28"/>
        </w:rPr>
        <w:t xml:space="preserve"> by transmission electron microscopy using a JEM-2100 (JEOL, Japan) with high voltage and current stability.</w:t>
      </w:r>
    </w:p>
    <w:p w14:paraId="0FB689C7" w14:textId="6A0A09F6" w:rsidR="00C35CDF" w:rsidRPr="008118B2" w:rsidRDefault="00C35CDF" w:rsidP="00BE7DE3">
      <w:pPr>
        <w:ind w:firstLine="567"/>
        <w:jc w:val="both"/>
        <w:rPr>
          <w:color w:val="000000" w:themeColor="text1"/>
          <w:sz w:val="28"/>
          <w:szCs w:val="28"/>
        </w:rPr>
      </w:pPr>
    </w:p>
    <w:p w14:paraId="14CA4316" w14:textId="3481A1E6" w:rsidR="001A514C" w:rsidRPr="008118B2" w:rsidRDefault="001A514C" w:rsidP="00BE7DE3">
      <w:pPr>
        <w:jc w:val="both"/>
        <w:rPr>
          <w:i/>
          <w:iCs/>
          <w:color w:val="000000" w:themeColor="text1"/>
          <w:sz w:val="28"/>
          <w:szCs w:val="28"/>
        </w:rPr>
      </w:pPr>
    </w:p>
    <w:p w14:paraId="6C2CB883" w14:textId="77777777" w:rsidR="001A514C" w:rsidRPr="008118B2" w:rsidRDefault="001A514C" w:rsidP="00BE7DE3">
      <w:pPr>
        <w:jc w:val="both"/>
        <w:rPr>
          <w:i/>
          <w:iCs/>
          <w:color w:val="000000" w:themeColor="text1"/>
          <w:sz w:val="28"/>
          <w:szCs w:val="28"/>
        </w:rPr>
      </w:pPr>
    </w:p>
    <w:p w14:paraId="1A7511DF" w14:textId="77777777" w:rsidR="00C35CDF" w:rsidRPr="008118B2" w:rsidRDefault="00C35CDF" w:rsidP="00BE7DE3">
      <w:pPr>
        <w:ind w:firstLine="567"/>
        <w:jc w:val="both"/>
        <w:rPr>
          <w:color w:val="000000" w:themeColor="text1"/>
          <w:sz w:val="28"/>
          <w:szCs w:val="28"/>
        </w:rPr>
      </w:pPr>
    </w:p>
    <w:p w14:paraId="24147EB5" w14:textId="77777777" w:rsidR="005E66AA" w:rsidRPr="008118B2" w:rsidRDefault="005E66AA" w:rsidP="00BE7DE3">
      <w:pPr>
        <w:widowControl/>
        <w:suppressAutoHyphens w:val="0"/>
        <w:spacing w:after="160"/>
        <w:rPr>
          <w:b/>
          <w:bCs/>
          <w:color w:val="000000" w:themeColor="text1"/>
          <w:sz w:val="28"/>
          <w:szCs w:val="28"/>
        </w:rPr>
      </w:pPr>
      <w:r w:rsidRPr="008118B2">
        <w:rPr>
          <w:b/>
          <w:bCs/>
          <w:color w:val="000000" w:themeColor="text1"/>
          <w:sz w:val="28"/>
          <w:szCs w:val="28"/>
        </w:rPr>
        <w:br w:type="page"/>
      </w:r>
    </w:p>
    <w:p w14:paraId="588CB03D" w14:textId="2F906E72" w:rsidR="00411858" w:rsidRPr="00804D14" w:rsidRDefault="00351446" w:rsidP="00111139">
      <w:pPr>
        <w:ind w:firstLine="709"/>
        <w:jc w:val="both"/>
        <w:rPr>
          <w:b/>
          <w:bCs/>
          <w:color w:val="000000" w:themeColor="text1"/>
          <w:sz w:val="28"/>
          <w:szCs w:val="28"/>
        </w:rPr>
      </w:pPr>
      <w:proofErr w:type="gramStart"/>
      <w:r w:rsidRPr="00804D14">
        <w:rPr>
          <w:b/>
          <w:bCs/>
          <w:color w:val="000000" w:themeColor="text1"/>
          <w:sz w:val="28"/>
          <w:szCs w:val="28"/>
        </w:rPr>
        <w:lastRenderedPageBreak/>
        <w:t>3</w:t>
      </w:r>
      <w:proofErr w:type="gramEnd"/>
      <w:r w:rsidRPr="00804D14">
        <w:rPr>
          <w:b/>
          <w:bCs/>
          <w:color w:val="000000" w:themeColor="text1"/>
          <w:sz w:val="28"/>
          <w:szCs w:val="28"/>
        </w:rPr>
        <w:t xml:space="preserve"> </w:t>
      </w:r>
      <w:r w:rsidR="00364738" w:rsidRPr="00804D14">
        <w:rPr>
          <w:b/>
          <w:bCs/>
          <w:color w:val="000000" w:themeColor="text1"/>
          <w:sz w:val="28"/>
          <w:szCs w:val="28"/>
        </w:rPr>
        <w:t>R</w:t>
      </w:r>
      <w:r w:rsidR="00804D14" w:rsidRPr="00804D14">
        <w:rPr>
          <w:b/>
          <w:bCs/>
          <w:color w:val="000000" w:themeColor="text1"/>
          <w:sz w:val="28"/>
          <w:szCs w:val="28"/>
        </w:rPr>
        <w:t>esults and their discussion</w:t>
      </w:r>
    </w:p>
    <w:p w14:paraId="27EEABD6" w14:textId="77777777" w:rsidR="00D8414D" w:rsidRPr="00351446" w:rsidRDefault="00D8414D" w:rsidP="00111139">
      <w:pPr>
        <w:pStyle w:val="a4"/>
        <w:ind w:left="927" w:firstLine="709"/>
        <w:jc w:val="both"/>
        <w:rPr>
          <w:bCs/>
          <w:color w:val="000000" w:themeColor="text1"/>
          <w:sz w:val="28"/>
          <w:szCs w:val="28"/>
        </w:rPr>
      </w:pPr>
    </w:p>
    <w:p w14:paraId="772C4190" w14:textId="380FAEB1" w:rsidR="00426266" w:rsidRPr="00804D14" w:rsidRDefault="00351446" w:rsidP="00111139">
      <w:pPr>
        <w:ind w:firstLine="709"/>
        <w:jc w:val="both"/>
        <w:rPr>
          <w:b/>
          <w:color w:val="000000" w:themeColor="text1"/>
          <w:sz w:val="28"/>
          <w:szCs w:val="28"/>
        </w:rPr>
      </w:pPr>
      <w:r w:rsidRPr="00804D14">
        <w:rPr>
          <w:rFonts w:cs="Times New Roman"/>
          <w:b/>
          <w:sz w:val="28"/>
          <w:szCs w:val="28"/>
        </w:rPr>
        <w:t xml:space="preserve">3.1 </w:t>
      </w:r>
      <w:r w:rsidR="000439F4" w:rsidRPr="00804D14">
        <w:rPr>
          <w:rFonts w:cs="Times New Roman"/>
          <w:b/>
          <w:sz w:val="28"/>
          <w:szCs w:val="28"/>
        </w:rPr>
        <w:t xml:space="preserve">Investigation of the parameters of the electrospinning process of micro- and </w:t>
      </w:r>
      <w:proofErr w:type="spellStart"/>
      <w:r w:rsidR="000439F4" w:rsidRPr="00804D14">
        <w:rPr>
          <w:rFonts w:cs="Times New Roman"/>
          <w:b/>
          <w:sz w:val="28"/>
          <w:szCs w:val="28"/>
        </w:rPr>
        <w:t>nano</w:t>
      </w:r>
      <w:proofErr w:type="spellEnd"/>
      <w:r w:rsidR="000439F4" w:rsidRPr="00804D14">
        <w:rPr>
          <w:rFonts w:cs="Times New Roman"/>
          <w:b/>
          <w:sz w:val="28"/>
          <w:szCs w:val="28"/>
        </w:rPr>
        <w:t>-sized fibers</w:t>
      </w:r>
      <w:r w:rsidR="00B0353C" w:rsidRPr="00804D14">
        <w:rPr>
          <w:rFonts w:cs="Times New Roman"/>
          <w:b/>
          <w:sz w:val="28"/>
          <w:szCs w:val="28"/>
        </w:rPr>
        <w:t>, process optimization</w:t>
      </w:r>
      <w:r w:rsidR="00364738" w:rsidRPr="00804D14">
        <w:rPr>
          <w:rFonts w:cs="Times New Roman"/>
          <w:b/>
          <w:sz w:val="28"/>
          <w:szCs w:val="28"/>
        </w:rPr>
        <w:t xml:space="preserve"> </w:t>
      </w:r>
    </w:p>
    <w:p w14:paraId="7DA411EA" w14:textId="04CEDFB3" w:rsidR="0009537E" w:rsidRDefault="000439F4" w:rsidP="00111139">
      <w:pPr>
        <w:ind w:firstLine="709"/>
        <w:jc w:val="both"/>
        <w:rPr>
          <w:iCs/>
          <w:color w:val="000000" w:themeColor="text1"/>
          <w:sz w:val="28"/>
          <w:szCs w:val="28"/>
        </w:rPr>
      </w:pPr>
      <w:r w:rsidRPr="000439F4">
        <w:rPr>
          <w:iCs/>
          <w:color w:val="000000" w:themeColor="text1"/>
          <w:sz w:val="28"/>
          <w:szCs w:val="28"/>
        </w:rPr>
        <w:t xml:space="preserve">The main parameters of the electrospinning that significantly determine the structure and morphology of the fibers </w:t>
      </w:r>
      <w:proofErr w:type="gramStart"/>
      <w:r w:rsidRPr="000439F4">
        <w:rPr>
          <w:iCs/>
          <w:color w:val="000000" w:themeColor="text1"/>
          <w:sz w:val="28"/>
          <w:szCs w:val="28"/>
        </w:rPr>
        <w:t>are:</w:t>
      </w:r>
      <w:proofErr w:type="gramEnd"/>
      <w:r w:rsidRPr="000439F4">
        <w:rPr>
          <w:iCs/>
          <w:color w:val="000000" w:themeColor="text1"/>
          <w:sz w:val="28"/>
          <w:szCs w:val="28"/>
        </w:rPr>
        <w:t xml:space="preserve"> concentration and rate of solution </w:t>
      </w:r>
      <w:r>
        <w:rPr>
          <w:iCs/>
          <w:color w:val="000000" w:themeColor="text1"/>
          <w:sz w:val="28"/>
          <w:szCs w:val="28"/>
        </w:rPr>
        <w:t>feed</w:t>
      </w:r>
      <w:r w:rsidRPr="000439F4">
        <w:rPr>
          <w:iCs/>
          <w:color w:val="000000" w:themeColor="text1"/>
          <w:sz w:val="28"/>
          <w:szCs w:val="28"/>
        </w:rPr>
        <w:t>, the value of high-voltage and the distance between</w:t>
      </w:r>
      <w:r w:rsidR="00C2037A">
        <w:rPr>
          <w:iCs/>
          <w:color w:val="000000" w:themeColor="text1"/>
          <w:sz w:val="28"/>
          <w:szCs w:val="28"/>
        </w:rPr>
        <w:t xml:space="preserve"> the collector and the needle (f</w:t>
      </w:r>
      <w:r w:rsidRPr="000439F4">
        <w:rPr>
          <w:iCs/>
          <w:color w:val="000000" w:themeColor="text1"/>
          <w:sz w:val="28"/>
          <w:szCs w:val="28"/>
        </w:rPr>
        <w:t xml:space="preserve">igure </w:t>
      </w:r>
      <w:r w:rsidR="006E0B38">
        <w:rPr>
          <w:iCs/>
          <w:color w:val="000000" w:themeColor="text1"/>
          <w:sz w:val="28"/>
          <w:szCs w:val="28"/>
        </w:rPr>
        <w:t>9</w:t>
      </w:r>
      <w:r w:rsidRPr="000439F4">
        <w:rPr>
          <w:iCs/>
          <w:color w:val="000000" w:themeColor="text1"/>
          <w:sz w:val="28"/>
          <w:szCs w:val="28"/>
        </w:rPr>
        <w:t xml:space="preserve">). </w:t>
      </w:r>
      <w:proofErr w:type="gramStart"/>
      <w:r w:rsidRPr="000439F4">
        <w:rPr>
          <w:iCs/>
          <w:color w:val="000000" w:themeColor="text1"/>
          <w:sz w:val="28"/>
          <w:szCs w:val="28"/>
        </w:rPr>
        <w:t xml:space="preserve">In our previous works </w:t>
      </w:r>
      <w:r w:rsidR="00845E32">
        <w:rPr>
          <w:iCs/>
          <w:color w:val="000000" w:themeColor="text1"/>
          <w:sz w:val="28"/>
          <w:szCs w:val="28"/>
        </w:rPr>
        <w:fldChar w:fldCharType="begin"/>
      </w:r>
      <w:r w:rsidR="00845E32">
        <w:rPr>
          <w:iCs/>
          <w:color w:val="000000" w:themeColor="text1"/>
          <w:sz w:val="28"/>
          <w:szCs w:val="28"/>
        </w:rPr>
        <w:instrText xml:space="preserve"> ADDIN ZOTERO_ITEM CSL_CITATION {"citationID":"AhqDC4oO","properties":{"formattedCitation":"[68\\uc0\\u8211{}70]","plainCitation":"[68–70]","noteIndex":0},"citationItems":[{"id":11773,"uris":["http://zotero.org/users/7046876/items/RZ7WZ5EA"],"uri":["http://zotero.org/users/7046876/items/RZ7WZ5EA"],"itemData":{"id":11773,"type":"report","event-place":"Алматы","genre":"ОТЧЕТ  по договору № 32 от 01 июня 2018 г. между  РГП на ПХВ «Евразийский Национальный университет им. Л.Н. Гумилева» и РГП на ПХВ «ИНСТИТУТ ПРОБЛЕМ ГОРЕНИЯ» КН МОН РК на выполнение научно-исследовательских работ по научно-технической программе «РАЗВИТИЕ ТЕХНОЛОГИИ ВОДОРОДНОЙ ЭНЕРГЕТИКИ В  РЕСПУБЛИКЕ КАЗАХСТАН»","page":"41","publisher":"РГП на ПХВ «ИНСТИТУТ ПРОБЛЕМ ГОРЕНИЯ»","publisher-place":"Алматы","title":"«Разработка и создание эффективных трехмерных нанопористых фотокаталитических покрытий для производства водорода»","author":[{"family":"Султанов","given":"Ф."},{"family":"Мансуров","given":"З."},{"family":"Даулбаев","given":"Ч."},{"family":"Бакболат","given":"Б."},{"family":"Койбагаров","given":"М."}],"issued":{"date-parts":[["2018"]]}}},{"id":11772,"uris":["http://zotero.org/users/7046876/items/6WBCC8DD"],"uri":["http://zotero.org/users/7046876/items/6WBCC8DD"],"itemData":{"id":11772,"type":"report","event-place":"Алматы","genre":"ОТЧЕТ  по договору № 18 от 28 марта 2019 г. между  РГП на ПХВ «Евразийский Национальный университет им. Л.Н. Гумилева» и  РГП на ПХВ «Институт проблем горения» КН МОН РК на выполнение научно-исследовательских работ по научно-технической программе «РАЗВИТИЕ ТЕХНОЛОГИИ ВОДОРОДНОЙ ЭНЕРГЕТИКИ В  РЕСПУБЛИКЕ КАЗАХСТАН»","page":"45","publisher":"РГП на ПХВ «ИНСТИТУТ ПРОБЛЕМ ГОРЕНИЯ»","publisher-place":"Алматы","title":"«Разработка и создание эффективных трехмерных нанопористых фотокаталитических покрытий для производства водорода»","author":[{"family":"Султанов","given":"Ф."},{"family":"Мансуров","given":"З."},{"family":"Даулбаев","given":"Ч."},{"family":"Бакболат","given":"Б."},{"family":"Койбагаров","given":"М."}],"issued":{"date-parts":[["2019"]]}}},{"id":11768,"uris":["http://zotero.org/users/7046876/items/S32Z5RMV"],"uri":["http://zotero.org/users/7046876/items/S32Z5RMV"],"itemData":{"id":11768,"type":"report","event-place":"Алматы","genre":"ОТЧЕТ  по договору № 34 от 15 июня 2020 г. между  РГП на ПХВ «Евразийский Национальный университет им. Л.Н. Гумилева» и РГП на ПХВ «ИНСТИТУТ ПРОБЛЕМ ГОРЕНИЯ» КН МОН РК на выполнение научно-исследовательских работ по научно-технической программе «РАЗВИТИЕ ТЕХНОЛОГИИ ВОДОРОДНОЙ ЭНЕРГЕТИКИ В  РЕСПУБЛИКЕ КАЗАХСТАН»","page":"29","publisher":"РГП на ПХВ «ИНСТИТУТ ПРОБЛЕМ ГОРЕНИЯ»","publisher-place":"Алматы","title":"«Разработка и создание эффективных трехмерных нанопористых фотокаталитических покрытий для производства водорода»","author":[{"family":"Султанов","given":"Ф."},{"family":"Мансуров","given":"З."},{"family":"Даулбаев","given":"Ч."},{"family":"Бакболат","given":"Б."},{"family":"Койбагаров","given":"М."}],"issued":{"date-parts":[["2020"]]}}}],"schema":"https://github.com/citation-style-language/schema/raw/master/csl-citation.json"} </w:instrText>
      </w:r>
      <w:r w:rsidR="00845E32">
        <w:rPr>
          <w:iCs/>
          <w:color w:val="000000" w:themeColor="text1"/>
          <w:sz w:val="28"/>
          <w:szCs w:val="28"/>
        </w:rPr>
        <w:fldChar w:fldCharType="separate"/>
      </w:r>
      <w:r w:rsidR="00C2037A">
        <w:rPr>
          <w:rFonts w:cs="Times New Roman"/>
          <w:sz w:val="28"/>
        </w:rPr>
        <w:t>[68-</w:t>
      </w:r>
      <w:r w:rsidR="00845E32" w:rsidRPr="00845E32">
        <w:rPr>
          <w:rFonts w:cs="Times New Roman"/>
          <w:sz w:val="28"/>
        </w:rPr>
        <w:t>70]</w:t>
      </w:r>
      <w:r w:rsidR="00845E32">
        <w:rPr>
          <w:iCs/>
          <w:color w:val="000000" w:themeColor="text1"/>
          <w:sz w:val="28"/>
          <w:szCs w:val="28"/>
        </w:rPr>
        <w:fldChar w:fldCharType="end"/>
      </w:r>
      <w:r w:rsidR="00845E32">
        <w:rPr>
          <w:iCs/>
          <w:color w:val="000000" w:themeColor="text1"/>
          <w:sz w:val="28"/>
          <w:szCs w:val="28"/>
        </w:rPr>
        <w:t xml:space="preserve"> we</w:t>
      </w:r>
      <w:r w:rsidRPr="000439F4">
        <w:rPr>
          <w:iCs/>
          <w:color w:val="000000" w:themeColor="text1"/>
          <w:sz w:val="28"/>
          <w:szCs w:val="28"/>
        </w:rPr>
        <w:t xml:space="preserve"> </w:t>
      </w:r>
      <w:r>
        <w:rPr>
          <w:iCs/>
          <w:color w:val="000000" w:themeColor="text1"/>
          <w:sz w:val="28"/>
          <w:szCs w:val="28"/>
        </w:rPr>
        <w:t xml:space="preserve">have </w:t>
      </w:r>
      <w:r w:rsidRPr="000439F4">
        <w:rPr>
          <w:iCs/>
          <w:color w:val="000000" w:themeColor="text1"/>
          <w:sz w:val="28"/>
          <w:szCs w:val="28"/>
        </w:rPr>
        <w:t>studied in detail the influence of each of these parameters on the process of fiber electrospinning, however, for their possible use in the field of targeted drug delivery, two other factors must be taken into account: first, the similarity between the polymer and the polarity of the drug, and secondly, the polymer must be completely dissolved in order to avoid the formation of agglomerates, which can adversely affect the formation of fibers, and hence the efficiency of drug release.</w:t>
      </w:r>
      <w:proofErr w:type="gramEnd"/>
      <w:r w:rsidRPr="000439F4">
        <w:rPr>
          <w:iCs/>
          <w:color w:val="000000" w:themeColor="text1"/>
          <w:sz w:val="28"/>
          <w:szCs w:val="28"/>
        </w:rPr>
        <w:t xml:space="preserve"> </w:t>
      </w:r>
      <w:r w:rsidR="00957C47" w:rsidRPr="00957C47">
        <w:rPr>
          <w:iCs/>
          <w:color w:val="000000" w:themeColor="text1"/>
          <w:sz w:val="28"/>
          <w:szCs w:val="28"/>
        </w:rPr>
        <w:t xml:space="preserve">Considering the above, a series of experiments </w:t>
      </w:r>
      <w:proofErr w:type="gramStart"/>
      <w:r w:rsidR="00957C47" w:rsidRPr="00957C47">
        <w:rPr>
          <w:iCs/>
          <w:color w:val="000000" w:themeColor="text1"/>
          <w:sz w:val="28"/>
          <w:szCs w:val="28"/>
        </w:rPr>
        <w:t>were carried out</w:t>
      </w:r>
      <w:proofErr w:type="gramEnd"/>
      <w:r w:rsidR="00957C47" w:rsidRPr="00957C47">
        <w:rPr>
          <w:iCs/>
          <w:color w:val="000000" w:themeColor="text1"/>
          <w:sz w:val="28"/>
          <w:szCs w:val="28"/>
        </w:rPr>
        <w:t xml:space="preserve"> to select a solvent, a type of polymer and study the parameters affecting the formation of micro- and </w:t>
      </w:r>
      <w:proofErr w:type="spellStart"/>
      <w:r w:rsidR="00957C47" w:rsidRPr="00957C47">
        <w:rPr>
          <w:iCs/>
          <w:color w:val="000000" w:themeColor="text1"/>
          <w:sz w:val="28"/>
          <w:szCs w:val="28"/>
        </w:rPr>
        <w:t>nano</w:t>
      </w:r>
      <w:proofErr w:type="spellEnd"/>
      <w:r w:rsidR="00957C47" w:rsidRPr="00957C47">
        <w:rPr>
          <w:iCs/>
          <w:color w:val="000000" w:themeColor="text1"/>
          <w:sz w:val="28"/>
          <w:szCs w:val="28"/>
        </w:rPr>
        <w:t xml:space="preserve">-sized polymer fibers. Table </w:t>
      </w:r>
      <w:r w:rsidR="00364738">
        <w:rPr>
          <w:iCs/>
          <w:color w:val="000000" w:themeColor="text1"/>
          <w:sz w:val="28"/>
          <w:szCs w:val="28"/>
        </w:rPr>
        <w:t>3</w:t>
      </w:r>
      <w:r w:rsidR="00957C47" w:rsidRPr="00957C47">
        <w:rPr>
          <w:iCs/>
          <w:color w:val="000000" w:themeColor="text1"/>
          <w:sz w:val="28"/>
          <w:szCs w:val="28"/>
        </w:rPr>
        <w:t xml:space="preserve"> summarizes the </w:t>
      </w:r>
      <w:r w:rsidR="00957C47">
        <w:rPr>
          <w:iCs/>
          <w:color w:val="000000" w:themeColor="text1"/>
          <w:sz w:val="28"/>
          <w:szCs w:val="28"/>
        </w:rPr>
        <w:t>experimental results on</w:t>
      </w:r>
      <w:r w:rsidR="00957C47" w:rsidRPr="00957C47">
        <w:rPr>
          <w:iCs/>
          <w:color w:val="000000" w:themeColor="text1"/>
          <w:sz w:val="28"/>
          <w:szCs w:val="28"/>
        </w:rPr>
        <w:t xml:space="preserve"> dissolution </w:t>
      </w:r>
      <w:r w:rsidR="00957C47">
        <w:rPr>
          <w:iCs/>
          <w:color w:val="000000" w:themeColor="text1"/>
          <w:sz w:val="28"/>
          <w:szCs w:val="28"/>
        </w:rPr>
        <w:t>of</w:t>
      </w:r>
      <w:r w:rsidR="00957C47" w:rsidRPr="00957C47">
        <w:rPr>
          <w:iCs/>
          <w:color w:val="000000" w:themeColor="text1"/>
          <w:sz w:val="28"/>
          <w:szCs w:val="28"/>
        </w:rPr>
        <w:t xml:space="preserve"> various biodegradable polymers with similar polarity to </w:t>
      </w:r>
      <w:r w:rsidR="006E5E35">
        <w:rPr>
          <w:iCs/>
          <w:color w:val="000000" w:themeColor="text1"/>
          <w:sz w:val="28"/>
          <w:szCs w:val="28"/>
        </w:rPr>
        <w:t>AMX</w:t>
      </w:r>
      <w:r w:rsidR="00957C47" w:rsidRPr="00957C47">
        <w:rPr>
          <w:iCs/>
          <w:color w:val="000000" w:themeColor="text1"/>
          <w:sz w:val="28"/>
          <w:szCs w:val="28"/>
        </w:rPr>
        <w:t xml:space="preserve"> (antibiotic).</w:t>
      </w:r>
    </w:p>
    <w:p w14:paraId="236CAF4C" w14:textId="77777777" w:rsidR="00957C47" w:rsidRPr="000439F4" w:rsidRDefault="00957C47" w:rsidP="00BE7DE3">
      <w:pPr>
        <w:ind w:firstLine="567"/>
        <w:jc w:val="both"/>
        <w:rPr>
          <w:iCs/>
          <w:color w:val="000000" w:themeColor="text1"/>
          <w:sz w:val="28"/>
          <w:szCs w:val="28"/>
        </w:rPr>
      </w:pPr>
    </w:p>
    <w:p w14:paraId="3029D0B2" w14:textId="5A42B4E1" w:rsidR="003E0BED" w:rsidRPr="00957C47" w:rsidRDefault="00957C47" w:rsidP="00364738">
      <w:pPr>
        <w:jc w:val="both"/>
        <w:rPr>
          <w:iCs/>
          <w:color w:val="000000" w:themeColor="text1"/>
          <w:sz w:val="28"/>
          <w:szCs w:val="28"/>
        </w:rPr>
      </w:pPr>
      <w:r w:rsidRPr="00957C47">
        <w:rPr>
          <w:iCs/>
          <w:color w:val="000000" w:themeColor="text1"/>
          <w:sz w:val="28"/>
          <w:szCs w:val="28"/>
        </w:rPr>
        <w:t xml:space="preserve">Table </w:t>
      </w:r>
      <w:r w:rsidR="00364738">
        <w:rPr>
          <w:iCs/>
          <w:color w:val="000000" w:themeColor="text1"/>
          <w:sz w:val="28"/>
          <w:szCs w:val="28"/>
        </w:rPr>
        <w:t>3</w:t>
      </w:r>
      <w:r w:rsidRPr="00957C47">
        <w:rPr>
          <w:iCs/>
          <w:color w:val="000000" w:themeColor="text1"/>
          <w:sz w:val="28"/>
          <w:szCs w:val="28"/>
        </w:rPr>
        <w:t xml:space="preserve"> </w:t>
      </w:r>
      <w:r>
        <w:rPr>
          <w:iCs/>
          <w:color w:val="000000" w:themeColor="text1"/>
          <w:sz w:val="28"/>
          <w:szCs w:val="28"/>
        </w:rPr>
        <w:t>–</w:t>
      </w:r>
      <w:r w:rsidRPr="00957C47">
        <w:rPr>
          <w:iCs/>
          <w:color w:val="000000" w:themeColor="text1"/>
          <w:sz w:val="28"/>
          <w:szCs w:val="28"/>
        </w:rPr>
        <w:t xml:space="preserve"> </w:t>
      </w:r>
      <w:r>
        <w:rPr>
          <w:iCs/>
          <w:color w:val="000000" w:themeColor="text1"/>
          <w:sz w:val="28"/>
          <w:szCs w:val="28"/>
        </w:rPr>
        <w:t>Experimental results</w:t>
      </w:r>
      <w:r w:rsidRPr="00957C47">
        <w:rPr>
          <w:iCs/>
          <w:color w:val="000000" w:themeColor="text1"/>
          <w:sz w:val="28"/>
          <w:szCs w:val="28"/>
        </w:rPr>
        <w:t xml:space="preserve"> on the solubility of synthetic and natural polymers used to create matrices based on micro- and nanoscale fibers</w:t>
      </w:r>
    </w:p>
    <w:tbl>
      <w:tblPr>
        <w:tblStyle w:val="a3"/>
        <w:tblW w:w="9634" w:type="dxa"/>
        <w:tblLook w:val="04A0" w:firstRow="1" w:lastRow="0" w:firstColumn="1" w:lastColumn="0" w:noHBand="0" w:noVBand="1"/>
      </w:tblPr>
      <w:tblGrid>
        <w:gridCol w:w="3011"/>
        <w:gridCol w:w="1932"/>
        <w:gridCol w:w="4691"/>
      </w:tblGrid>
      <w:tr w:rsidR="00D05056" w14:paraId="3CAF5A16" w14:textId="16EBA625" w:rsidTr="00823656">
        <w:tc>
          <w:tcPr>
            <w:tcW w:w="3011" w:type="dxa"/>
          </w:tcPr>
          <w:p w14:paraId="14159746" w14:textId="79F800C6" w:rsidR="00D05056" w:rsidRDefault="00957C47" w:rsidP="00C2037A">
            <w:pPr>
              <w:jc w:val="center"/>
              <w:rPr>
                <w:iCs/>
                <w:color w:val="000000" w:themeColor="text1"/>
                <w:sz w:val="28"/>
                <w:szCs w:val="28"/>
                <w:lang w:val="ru-RU"/>
              </w:rPr>
            </w:pPr>
            <w:proofErr w:type="spellStart"/>
            <w:r w:rsidRPr="00957C47">
              <w:rPr>
                <w:iCs/>
                <w:color w:val="000000" w:themeColor="text1"/>
                <w:sz w:val="28"/>
                <w:szCs w:val="28"/>
                <w:lang w:val="ru-RU"/>
              </w:rPr>
              <w:t>Polymer</w:t>
            </w:r>
            <w:proofErr w:type="spellEnd"/>
            <w:r w:rsidRPr="00957C47">
              <w:rPr>
                <w:iCs/>
                <w:color w:val="000000" w:themeColor="text1"/>
                <w:sz w:val="28"/>
                <w:szCs w:val="28"/>
                <w:lang w:val="ru-RU"/>
              </w:rPr>
              <w:t xml:space="preserve"> </w:t>
            </w:r>
            <w:proofErr w:type="spellStart"/>
            <w:r w:rsidRPr="00957C47">
              <w:rPr>
                <w:iCs/>
                <w:color w:val="000000" w:themeColor="text1"/>
                <w:sz w:val="28"/>
                <w:szCs w:val="28"/>
                <w:lang w:val="ru-RU"/>
              </w:rPr>
              <w:t>type</w:t>
            </w:r>
            <w:proofErr w:type="spellEnd"/>
          </w:p>
        </w:tc>
        <w:tc>
          <w:tcPr>
            <w:tcW w:w="1932" w:type="dxa"/>
          </w:tcPr>
          <w:p w14:paraId="07226CAA" w14:textId="4D3904BA" w:rsidR="00D05056" w:rsidRDefault="00957C47" w:rsidP="00C2037A">
            <w:pPr>
              <w:jc w:val="center"/>
              <w:rPr>
                <w:iCs/>
                <w:color w:val="000000" w:themeColor="text1"/>
                <w:sz w:val="28"/>
                <w:szCs w:val="28"/>
                <w:lang w:val="ru-RU"/>
              </w:rPr>
            </w:pPr>
            <w:proofErr w:type="spellStart"/>
            <w:r w:rsidRPr="00957C47">
              <w:rPr>
                <w:iCs/>
                <w:color w:val="000000" w:themeColor="text1"/>
                <w:sz w:val="28"/>
                <w:szCs w:val="28"/>
                <w:lang w:val="ru-RU"/>
              </w:rPr>
              <w:t>Polymer</w:t>
            </w:r>
            <w:proofErr w:type="spellEnd"/>
            <w:r w:rsidRPr="00957C47">
              <w:rPr>
                <w:iCs/>
                <w:color w:val="000000" w:themeColor="text1"/>
                <w:sz w:val="28"/>
                <w:szCs w:val="28"/>
                <w:lang w:val="ru-RU"/>
              </w:rPr>
              <w:t xml:space="preserve"> </w:t>
            </w:r>
            <w:proofErr w:type="spellStart"/>
            <w:r w:rsidRPr="00957C47">
              <w:rPr>
                <w:iCs/>
                <w:color w:val="000000" w:themeColor="text1"/>
                <w:sz w:val="28"/>
                <w:szCs w:val="28"/>
                <w:lang w:val="ru-RU"/>
              </w:rPr>
              <w:t>concentration</w:t>
            </w:r>
            <w:proofErr w:type="spellEnd"/>
            <w:r w:rsidRPr="00957C47">
              <w:rPr>
                <w:iCs/>
                <w:color w:val="000000" w:themeColor="text1"/>
                <w:sz w:val="28"/>
                <w:szCs w:val="28"/>
                <w:lang w:val="ru-RU"/>
              </w:rPr>
              <w:t>,</w:t>
            </w:r>
            <w:r w:rsidR="0098378F">
              <w:rPr>
                <w:iCs/>
                <w:color w:val="000000" w:themeColor="text1"/>
                <w:sz w:val="28"/>
                <w:szCs w:val="28"/>
              </w:rPr>
              <w:t xml:space="preserve"> </w:t>
            </w:r>
            <w:r w:rsidRPr="00957C47">
              <w:rPr>
                <w:iCs/>
                <w:color w:val="000000" w:themeColor="text1"/>
                <w:sz w:val="28"/>
                <w:szCs w:val="28"/>
                <w:lang w:val="ru-RU"/>
              </w:rPr>
              <w:t>%</w:t>
            </w:r>
          </w:p>
        </w:tc>
        <w:tc>
          <w:tcPr>
            <w:tcW w:w="4691" w:type="dxa"/>
          </w:tcPr>
          <w:p w14:paraId="4EAF7885" w14:textId="7C576FCA" w:rsidR="00D05056" w:rsidRDefault="00957C47" w:rsidP="00C2037A">
            <w:pPr>
              <w:jc w:val="center"/>
              <w:rPr>
                <w:iCs/>
                <w:color w:val="000000" w:themeColor="text1"/>
                <w:sz w:val="28"/>
                <w:szCs w:val="28"/>
                <w:lang w:val="ru-RU"/>
              </w:rPr>
            </w:pPr>
            <w:proofErr w:type="spellStart"/>
            <w:r w:rsidRPr="00957C47">
              <w:rPr>
                <w:iCs/>
                <w:color w:val="000000" w:themeColor="text1"/>
                <w:sz w:val="28"/>
                <w:szCs w:val="28"/>
                <w:lang w:val="ru-RU"/>
              </w:rPr>
              <w:t>Solvent</w:t>
            </w:r>
            <w:proofErr w:type="spellEnd"/>
            <w:r w:rsidRPr="00957C47">
              <w:rPr>
                <w:iCs/>
                <w:color w:val="000000" w:themeColor="text1"/>
                <w:sz w:val="28"/>
                <w:szCs w:val="28"/>
                <w:lang w:val="ru-RU"/>
              </w:rPr>
              <w:t xml:space="preserve"> </w:t>
            </w:r>
            <w:proofErr w:type="spellStart"/>
            <w:r w:rsidRPr="00957C47">
              <w:rPr>
                <w:iCs/>
                <w:color w:val="000000" w:themeColor="text1"/>
                <w:sz w:val="28"/>
                <w:szCs w:val="28"/>
                <w:lang w:val="ru-RU"/>
              </w:rPr>
              <w:t>type</w:t>
            </w:r>
            <w:proofErr w:type="spellEnd"/>
          </w:p>
        </w:tc>
      </w:tr>
      <w:tr w:rsidR="00D05056" w14:paraId="2F0C91DD" w14:textId="7B01E93C" w:rsidTr="00823656">
        <w:tc>
          <w:tcPr>
            <w:tcW w:w="3011" w:type="dxa"/>
          </w:tcPr>
          <w:p w14:paraId="2E1FDAAE" w14:textId="6B7F492D" w:rsidR="00D05056" w:rsidRDefault="00957C47" w:rsidP="00823656">
            <w:pPr>
              <w:rPr>
                <w:iCs/>
                <w:color w:val="000000" w:themeColor="text1"/>
                <w:sz w:val="28"/>
                <w:szCs w:val="28"/>
                <w:lang w:val="ru-RU"/>
              </w:rPr>
            </w:pPr>
            <w:proofErr w:type="spellStart"/>
            <w:r w:rsidRPr="00957C47">
              <w:rPr>
                <w:iCs/>
                <w:color w:val="000000" w:themeColor="text1"/>
                <w:sz w:val="28"/>
                <w:szCs w:val="28"/>
                <w:lang w:val="ru-RU"/>
              </w:rPr>
              <w:t>Polycaprolactone</w:t>
            </w:r>
            <w:proofErr w:type="spellEnd"/>
            <w:r w:rsidRPr="00957C47">
              <w:rPr>
                <w:iCs/>
                <w:color w:val="000000" w:themeColor="text1"/>
                <w:sz w:val="28"/>
                <w:szCs w:val="28"/>
                <w:lang w:val="ru-RU"/>
              </w:rPr>
              <w:t xml:space="preserve"> (PCL)</w:t>
            </w:r>
          </w:p>
        </w:tc>
        <w:tc>
          <w:tcPr>
            <w:tcW w:w="1932" w:type="dxa"/>
          </w:tcPr>
          <w:p w14:paraId="712A2E9D" w14:textId="23D86032" w:rsidR="00D05056" w:rsidRDefault="00D05056" w:rsidP="00C2037A">
            <w:pPr>
              <w:jc w:val="center"/>
              <w:rPr>
                <w:iCs/>
                <w:color w:val="000000" w:themeColor="text1"/>
                <w:sz w:val="28"/>
                <w:szCs w:val="28"/>
                <w:lang w:val="ru-RU"/>
              </w:rPr>
            </w:pPr>
            <w:r>
              <w:rPr>
                <w:iCs/>
                <w:color w:val="000000" w:themeColor="text1"/>
                <w:sz w:val="28"/>
                <w:szCs w:val="28"/>
                <w:lang w:val="ru-RU"/>
              </w:rPr>
              <w:t>10</w:t>
            </w:r>
          </w:p>
        </w:tc>
        <w:tc>
          <w:tcPr>
            <w:tcW w:w="4691" w:type="dxa"/>
          </w:tcPr>
          <w:p w14:paraId="7A4B1FB6" w14:textId="6A701C26" w:rsidR="00D05056" w:rsidRPr="00717EAD" w:rsidRDefault="00957C47" w:rsidP="00823656">
            <w:pPr>
              <w:rPr>
                <w:iCs/>
                <w:color w:val="000000" w:themeColor="text1"/>
                <w:sz w:val="28"/>
                <w:szCs w:val="28"/>
                <w:lang w:val="ru-RU"/>
              </w:rPr>
            </w:pPr>
            <w:proofErr w:type="spellStart"/>
            <w:r w:rsidRPr="00957C47">
              <w:rPr>
                <w:iCs/>
                <w:color w:val="000000" w:themeColor="text1"/>
                <w:sz w:val="28"/>
                <w:szCs w:val="28"/>
                <w:lang w:val="ru-RU"/>
              </w:rPr>
              <w:t>Dimethylformamide</w:t>
            </w:r>
            <w:proofErr w:type="spellEnd"/>
            <w:r w:rsidRPr="00957C47">
              <w:rPr>
                <w:iCs/>
                <w:color w:val="000000" w:themeColor="text1"/>
                <w:sz w:val="28"/>
                <w:szCs w:val="28"/>
                <w:lang w:val="ru-RU"/>
              </w:rPr>
              <w:t xml:space="preserve"> - </w:t>
            </w:r>
            <w:proofErr w:type="spellStart"/>
            <w:r w:rsidRPr="00957C47">
              <w:rPr>
                <w:iCs/>
                <w:color w:val="000000" w:themeColor="text1"/>
                <w:sz w:val="28"/>
                <w:szCs w:val="28"/>
                <w:lang w:val="ru-RU"/>
              </w:rPr>
              <w:t>completely</w:t>
            </w:r>
            <w:proofErr w:type="spellEnd"/>
            <w:r w:rsidRPr="00957C47">
              <w:rPr>
                <w:iCs/>
                <w:color w:val="000000" w:themeColor="text1"/>
                <w:sz w:val="28"/>
                <w:szCs w:val="28"/>
                <w:lang w:val="ru-RU"/>
              </w:rPr>
              <w:t xml:space="preserve"> </w:t>
            </w:r>
            <w:proofErr w:type="spellStart"/>
            <w:r w:rsidRPr="00957C47">
              <w:rPr>
                <w:iCs/>
                <w:color w:val="000000" w:themeColor="text1"/>
                <w:sz w:val="28"/>
                <w:szCs w:val="28"/>
                <w:lang w:val="ru-RU"/>
              </w:rPr>
              <w:t>soluble</w:t>
            </w:r>
            <w:proofErr w:type="spellEnd"/>
          </w:p>
        </w:tc>
      </w:tr>
      <w:tr w:rsidR="00D05056" w:rsidRPr="00957C47" w14:paraId="23F4544E" w14:textId="09A4EFCA" w:rsidTr="00823656">
        <w:tc>
          <w:tcPr>
            <w:tcW w:w="3011" w:type="dxa"/>
          </w:tcPr>
          <w:p w14:paraId="104491CC" w14:textId="7F3FA51B" w:rsidR="00D05056" w:rsidRDefault="00957C47" w:rsidP="00823656">
            <w:pPr>
              <w:rPr>
                <w:iCs/>
                <w:color w:val="000000" w:themeColor="text1"/>
                <w:sz w:val="28"/>
                <w:szCs w:val="28"/>
                <w:lang w:val="ru-RU"/>
              </w:rPr>
            </w:pPr>
            <w:proofErr w:type="spellStart"/>
            <w:r w:rsidRPr="00957C47">
              <w:rPr>
                <w:iCs/>
                <w:color w:val="000000" w:themeColor="text1"/>
                <w:sz w:val="28"/>
                <w:szCs w:val="28"/>
                <w:lang w:val="ru-RU"/>
              </w:rPr>
              <w:t>Polylactide</w:t>
            </w:r>
            <w:proofErr w:type="spellEnd"/>
            <w:r w:rsidRPr="00957C47">
              <w:rPr>
                <w:iCs/>
                <w:color w:val="000000" w:themeColor="text1"/>
                <w:sz w:val="28"/>
                <w:szCs w:val="28"/>
                <w:lang w:val="ru-RU"/>
              </w:rPr>
              <w:t xml:space="preserve"> (PLA)</w:t>
            </w:r>
          </w:p>
        </w:tc>
        <w:tc>
          <w:tcPr>
            <w:tcW w:w="1932" w:type="dxa"/>
          </w:tcPr>
          <w:p w14:paraId="0CB5F0C6" w14:textId="3EEF263F" w:rsidR="00D05056" w:rsidRDefault="00D05056" w:rsidP="00C2037A">
            <w:pPr>
              <w:jc w:val="center"/>
              <w:rPr>
                <w:iCs/>
                <w:color w:val="000000" w:themeColor="text1"/>
                <w:sz w:val="28"/>
                <w:szCs w:val="28"/>
                <w:lang w:val="ru-RU"/>
              </w:rPr>
            </w:pPr>
            <w:r>
              <w:rPr>
                <w:iCs/>
                <w:color w:val="000000" w:themeColor="text1"/>
                <w:sz w:val="28"/>
                <w:szCs w:val="28"/>
                <w:lang w:val="ru-RU"/>
              </w:rPr>
              <w:t>4</w:t>
            </w:r>
          </w:p>
        </w:tc>
        <w:tc>
          <w:tcPr>
            <w:tcW w:w="4691" w:type="dxa"/>
          </w:tcPr>
          <w:p w14:paraId="3AE2A583" w14:textId="358F6109" w:rsidR="00D05056" w:rsidRPr="00957C47" w:rsidRDefault="00957C47" w:rsidP="00823656">
            <w:pPr>
              <w:rPr>
                <w:iCs/>
                <w:color w:val="000000" w:themeColor="text1"/>
                <w:sz w:val="28"/>
                <w:szCs w:val="28"/>
              </w:rPr>
            </w:pPr>
            <w:r w:rsidRPr="00957C47">
              <w:rPr>
                <w:iCs/>
                <w:color w:val="000000" w:themeColor="text1"/>
                <w:sz w:val="28"/>
                <w:szCs w:val="28"/>
              </w:rPr>
              <w:t>Dimethylformamide - undissolved agglomerates are observed</w:t>
            </w:r>
          </w:p>
        </w:tc>
      </w:tr>
      <w:tr w:rsidR="00D05056" w:rsidRPr="00957C47" w14:paraId="2C5C5A8F" w14:textId="01F42F74" w:rsidTr="00823656">
        <w:tc>
          <w:tcPr>
            <w:tcW w:w="3011" w:type="dxa"/>
          </w:tcPr>
          <w:p w14:paraId="6F52F346" w14:textId="3F03021A" w:rsidR="00D05056" w:rsidRPr="00717EAD" w:rsidRDefault="00957C47" w:rsidP="00823656">
            <w:pPr>
              <w:rPr>
                <w:iCs/>
                <w:color w:val="000000" w:themeColor="text1"/>
                <w:sz w:val="28"/>
                <w:szCs w:val="28"/>
              </w:rPr>
            </w:pPr>
            <w:proofErr w:type="spellStart"/>
            <w:r w:rsidRPr="00957C47">
              <w:rPr>
                <w:iCs/>
                <w:color w:val="000000" w:themeColor="text1"/>
                <w:sz w:val="28"/>
                <w:szCs w:val="28"/>
                <w:lang w:val="ru-RU"/>
              </w:rPr>
              <w:t>Polyvinyl</w:t>
            </w:r>
            <w:proofErr w:type="spellEnd"/>
            <w:r w:rsidRPr="00957C47">
              <w:rPr>
                <w:iCs/>
                <w:color w:val="000000" w:themeColor="text1"/>
                <w:sz w:val="28"/>
                <w:szCs w:val="28"/>
                <w:lang w:val="ru-RU"/>
              </w:rPr>
              <w:t xml:space="preserve"> </w:t>
            </w:r>
            <w:proofErr w:type="spellStart"/>
            <w:r w:rsidRPr="00957C47">
              <w:rPr>
                <w:iCs/>
                <w:color w:val="000000" w:themeColor="text1"/>
                <w:sz w:val="28"/>
                <w:szCs w:val="28"/>
                <w:lang w:val="ru-RU"/>
              </w:rPr>
              <w:t>alcohol</w:t>
            </w:r>
            <w:proofErr w:type="spellEnd"/>
            <w:r w:rsidRPr="00957C47">
              <w:rPr>
                <w:iCs/>
                <w:color w:val="000000" w:themeColor="text1"/>
                <w:sz w:val="28"/>
                <w:szCs w:val="28"/>
                <w:lang w:val="ru-RU"/>
              </w:rPr>
              <w:t xml:space="preserve"> (PVA)</w:t>
            </w:r>
          </w:p>
        </w:tc>
        <w:tc>
          <w:tcPr>
            <w:tcW w:w="1932" w:type="dxa"/>
          </w:tcPr>
          <w:p w14:paraId="24AF60DC" w14:textId="779B0EAF" w:rsidR="00D05056" w:rsidRDefault="00D05056" w:rsidP="00C2037A">
            <w:pPr>
              <w:jc w:val="center"/>
              <w:rPr>
                <w:iCs/>
                <w:color w:val="000000" w:themeColor="text1"/>
                <w:sz w:val="28"/>
                <w:szCs w:val="28"/>
                <w:lang w:val="ru-RU"/>
              </w:rPr>
            </w:pPr>
            <w:r>
              <w:rPr>
                <w:iCs/>
                <w:color w:val="000000" w:themeColor="text1"/>
                <w:sz w:val="28"/>
                <w:szCs w:val="28"/>
                <w:lang w:val="ru-RU"/>
              </w:rPr>
              <w:t>8</w:t>
            </w:r>
          </w:p>
        </w:tc>
        <w:tc>
          <w:tcPr>
            <w:tcW w:w="4691" w:type="dxa"/>
          </w:tcPr>
          <w:p w14:paraId="77239D74" w14:textId="7A6F9199" w:rsidR="00D05056" w:rsidRPr="00957C47" w:rsidRDefault="00957C47" w:rsidP="00823656">
            <w:pPr>
              <w:rPr>
                <w:iCs/>
                <w:color w:val="000000" w:themeColor="text1"/>
                <w:sz w:val="28"/>
                <w:szCs w:val="28"/>
              </w:rPr>
            </w:pPr>
            <w:r w:rsidRPr="00957C47">
              <w:rPr>
                <w:iCs/>
                <w:color w:val="000000" w:themeColor="text1"/>
                <w:sz w:val="28"/>
                <w:szCs w:val="28"/>
              </w:rPr>
              <w:t>Water - undissolved agglomerates are observed</w:t>
            </w:r>
          </w:p>
        </w:tc>
      </w:tr>
      <w:tr w:rsidR="00D05056" w:rsidRPr="00957C47" w14:paraId="7AD731B8" w14:textId="4AC77C27" w:rsidTr="00823656">
        <w:tc>
          <w:tcPr>
            <w:tcW w:w="3011" w:type="dxa"/>
          </w:tcPr>
          <w:p w14:paraId="065B8F36" w14:textId="7B0B2110" w:rsidR="00D05056" w:rsidRPr="00717EAD" w:rsidRDefault="00957C47" w:rsidP="00823656">
            <w:pPr>
              <w:rPr>
                <w:iCs/>
                <w:color w:val="000000" w:themeColor="text1"/>
                <w:sz w:val="28"/>
                <w:szCs w:val="28"/>
              </w:rPr>
            </w:pPr>
            <w:proofErr w:type="spellStart"/>
            <w:r w:rsidRPr="00957C47">
              <w:rPr>
                <w:iCs/>
                <w:color w:val="000000" w:themeColor="text1"/>
                <w:sz w:val="28"/>
                <w:szCs w:val="28"/>
                <w:lang w:val="ru-RU"/>
              </w:rPr>
              <w:t>Polyethylene</w:t>
            </w:r>
            <w:proofErr w:type="spellEnd"/>
            <w:r w:rsidRPr="00957C47">
              <w:rPr>
                <w:iCs/>
                <w:color w:val="000000" w:themeColor="text1"/>
                <w:sz w:val="28"/>
                <w:szCs w:val="28"/>
                <w:lang w:val="ru-RU"/>
              </w:rPr>
              <w:t xml:space="preserve"> </w:t>
            </w:r>
            <w:proofErr w:type="spellStart"/>
            <w:r w:rsidRPr="00957C47">
              <w:rPr>
                <w:iCs/>
                <w:color w:val="000000" w:themeColor="text1"/>
                <w:sz w:val="28"/>
                <w:szCs w:val="28"/>
                <w:lang w:val="ru-RU"/>
              </w:rPr>
              <w:t>oxide</w:t>
            </w:r>
            <w:proofErr w:type="spellEnd"/>
            <w:r w:rsidRPr="00957C47">
              <w:rPr>
                <w:iCs/>
                <w:color w:val="000000" w:themeColor="text1"/>
                <w:sz w:val="28"/>
                <w:szCs w:val="28"/>
                <w:lang w:val="ru-RU"/>
              </w:rPr>
              <w:t xml:space="preserve"> (PEG/PEO)</w:t>
            </w:r>
          </w:p>
        </w:tc>
        <w:tc>
          <w:tcPr>
            <w:tcW w:w="1932" w:type="dxa"/>
          </w:tcPr>
          <w:p w14:paraId="7C5FEC89" w14:textId="128F3A93" w:rsidR="00D05056" w:rsidRDefault="00D05056" w:rsidP="00C2037A">
            <w:pPr>
              <w:jc w:val="center"/>
              <w:rPr>
                <w:iCs/>
                <w:color w:val="000000" w:themeColor="text1"/>
                <w:sz w:val="28"/>
                <w:szCs w:val="28"/>
                <w:lang w:val="ru-RU"/>
              </w:rPr>
            </w:pPr>
            <w:r>
              <w:rPr>
                <w:iCs/>
                <w:color w:val="000000" w:themeColor="text1"/>
                <w:sz w:val="28"/>
                <w:szCs w:val="28"/>
                <w:lang w:val="ru-RU"/>
              </w:rPr>
              <w:t>1</w:t>
            </w:r>
          </w:p>
        </w:tc>
        <w:tc>
          <w:tcPr>
            <w:tcW w:w="4691" w:type="dxa"/>
          </w:tcPr>
          <w:p w14:paraId="070235D0" w14:textId="1F772E29" w:rsidR="00D05056" w:rsidRPr="00957C47" w:rsidRDefault="00957C47" w:rsidP="00823656">
            <w:pPr>
              <w:rPr>
                <w:iCs/>
                <w:color w:val="000000" w:themeColor="text1"/>
                <w:sz w:val="28"/>
                <w:szCs w:val="28"/>
              </w:rPr>
            </w:pPr>
            <w:r w:rsidRPr="00957C47">
              <w:rPr>
                <w:iCs/>
                <w:color w:val="000000" w:themeColor="text1"/>
                <w:sz w:val="28"/>
                <w:szCs w:val="28"/>
              </w:rPr>
              <w:t>Water/Ethanol (7:3) - undissolved agglomerates are observed</w:t>
            </w:r>
          </w:p>
        </w:tc>
      </w:tr>
      <w:tr w:rsidR="00D05056" w:rsidRPr="00957C47" w14:paraId="6BA1CF34" w14:textId="38FFDDEF" w:rsidTr="00823656">
        <w:tc>
          <w:tcPr>
            <w:tcW w:w="3011" w:type="dxa"/>
          </w:tcPr>
          <w:p w14:paraId="47009A36" w14:textId="4F81C6EA" w:rsidR="00D05056" w:rsidRDefault="00957C47" w:rsidP="00823656">
            <w:pPr>
              <w:rPr>
                <w:iCs/>
                <w:color w:val="000000" w:themeColor="text1"/>
                <w:sz w:val="28"/>
                <w:szCs w:val="28"/>
                <w:lang w:val="ru-RU"/>
              </w:rPr>
            </w:pPr>
            <w:proofErr w:type="spellStart"/>
            <w:r w:rsidRPr="00957C47">
              <w:rPr>
                <w:iCs/>
                <w:color w:val="000000" w:themeColor="text1"/>
                <w:sz w:val="28"/>
                <w:szCs w:val="28"/>
                <w:lang w:val="ru-RU"/>
              </w:rPr>
              <w:t>Gelatin</w:t>
            </w:r>
            <w:proofErr w:type="spellEnd"/>
          </w:p>
        </w:tc>
        <w:tc>
          <w:tcPr>
            <w:tcW w:w="1932" w:type="dxa"/>
          </w:tcPr>
          <w:p w14:paraId="3DBEBDEB" w14:textId="36E20C10" w:rsidR="00D05056" w:rsidRDefault="00D05056" w:rsidP="00C2037A">
            <w:pPr>
              <w:jc w:val="center"/>
              <w:rPr>
                <w:iCs/>
                <w:color w:val="000000" w:themeColor="text1"/>
                <w:sz w:val="28"/>
                <w:szCs w:val="28"/>
                <w:lang w:val="ru-RU"/>
              </w:rPr>
            </w:pPr>
            <w:r>
              <w:rPr>
                <w:iCs/>
                <w:color w:val="000000" w:themeColor="text1"/>
                <w:sz w:val="28"/>
                <w:szCs w:val="28"/>
                <w:lang w:val="ru-RU"/>
              </w:rPr>
              <w:t>50</w:t>
            </w:r>
          </w:p>
        </w:tc>
        <w:tc>
          <w:tcPr>
            <w:tcW w:w="4691" w:type="dxa"/>
          </w:tcPr>
          <w:p w14:paraId="5988AEAC" w14:textId="3A32A586" w:rsidR="00D05056" w:rsidRPr="00957C47" w:rsidRDefault="00957C47" w:rsidP="00823656">
            <w:pPr>
              <w:rPr>
                <w:iCs/>
                <w:color w:val="000000" w:themeColor="text1"/>
                <w:sz w:val="28"/>
                <w:szCs w:val="28"/>
              </w:rPr>
            </w:pPr>
            <w:r w:rsidRPr="00957C47">
              <w:rPr>
                <w:iCs/>
                <w:color w:val="000000" w:themeColor="text1"/>
                <w:sz w:val="28"/>
                <w:szCs w:val="28"/>
              </w:rPr>
              <w:t>Dichloromethane/Dimethylformamide (4:1) - undissolved agglomerates are observed</w:t>
            </w:r>
          </w:p>
        </w:tc>
      </w:tr>
      <w:tr w:rsidR="00D05056" w:rsidRPr="00A27D31" w14:paraId="7F62AE81" w14:textId="3CEA2BC7" w:rsidTr="00823656">
        <w:tc>
          <w:tcPr>
            <w:tcW w:w="3011" w:type="dxa"/>
          </w:tcPr>
          <w:p w14:paraId="4F6FBDA6" w14:textId="3B437911" w:rsidR="00D05056" w:rsidRPr="00957C47" w:rsidRDefault="00957C47" w:rsidP="00823656">
            <w:pPr>
              <w:rPr>
                <w:iCs/>
                <w:color w:val="000000" w:themeColor="text1"/>
                <w:sz w:val="28"/>
                <w:szCs w:val="28"/>
              </w:rPr>
            </w:pPr>
            <w:r>
              <w:rPr>
                <w:iCs/>
                <w:color w:val="000000" w:themeColor="text1"/>
                <w:sz w:val="28"/>
                <w:szCs w:val="28"/>
              </w:rPr>
              <w:t>Chitosan</w:t>
            </w:r>
          </w:p>
        </w:tc>
        <w:tc>
          <w:tcPr>
            <w:tcW w:w="1932" w:type="dxa"/>
          </w:tcPr>
          <w:p w14:paraId="11CAA490" w14:textId="18F5991B" w:rsidR="00D05056" w:rsidRDefault="00D05056" w:rsidP="00C2037A">
            <w:pPr>
              <w:jc w:val="center"/>
              <w:rPr>
                <w:iCs/>
                <w:color w:val="000000" w:themeColor="text1"/>
                <w:sz w:val="28"/>
                <w:szCs w:val="28"/>
                <w:lang w:val="ru-RU"/>
              </w:rPr>
            </w:pPr>
            <w:r>
              <w:rPr>
                <w:iCs/>
                <w:color w:val="000000" w:themeColor="text1"/>
                <w:sz w:val="28"/>
                <w:szCs w:val="28"/>
                <w:lang w:val="ru-RU"/>
              </w:rPr>
              <w:t>2</w:t>
            </w:r>
          </w:p>
        </w:tc>
        <w:tc>
          <w:tcPr>
            <w:tcW w:w="4691" w:type="dxa"/>
          </w:tcPr>
          <w:p w14:paraId="2617F019" w14:textId="0C2725DA" w:rsidR="00D05056" w:rsidRDefault="00957C47" w:rsidP="00823656">
            <w:pPr>
              <w:rPr>
                <w:iCs/>
                <w:color w:val="000000" w:themeColor="text1"/>
                <w:sz w:val="28"/>
                <w:szCs w:val="28"/>
                <w:lang w:val="ru-RU"/>
              </w:rPr>
            </w:pPr>
            <w:proofErr w:type="spellStart"/>
            <w:r w:rsidRPr="00957C47">
              <w:rPr>
                <w:iCs/>
                <w:color w:val="000000" w:themeColor="text1"/>
                <w:sz w:val="28"/>
                <w:szCs w:val="28"/>
                <w:lang w:val="ru-RU"/>
              </w:rPr>
              <w:t>Acetic</w:t>
            </w:r>
            <w:proofErr w:type="spellEnd"/>
            <w:r w:rsidRPr="00957C47">
              <w:rPr>
                <w:iCs/>
                <w:color w:val="000000" w:themeColor="text1"/>
                <w:sz w:val="28"/>
                <w:szCs w:val="28"/>
                <w:lang w:val="ru-RU"/>
              </w:rPr>
              <w:t xml:space="preserve"> </w:t>
            </w:r>
            <w:proofErr w:type="spellStart"/>
            <w:r w:rsidRPr="00957C47">
              <w:rPr>
                <w:iCs/>
                <w:color w:val="000000" w:themeColor="text1"/>
                <w:sz w:val="28"/>
                <w:szCs w:val="28"/>
                <w:lang w:val="ru-RU"/>
              </w:rPr>
              <w:t>acid</w:t>
            </w:r>
            <w:proofErr w:type="spellEnd"/>
            <w:r w:rsidRPr="00957C47">
              <w:rPr>
                <w:iCs/>
                <w:color w:val="000000" w:themeColor="text1"/>
                <w:sz w:val="28"/>
                <w:szCs w:val="28"/>
                <w:lang w:val="ru-RU"/>
              </w:rPr>
              <w:t xml:space="preserve"> - </w:t>
            </w:r>
            <w:proofErr w:type="spellStart"/>
            <w:r w:rsidRPr="00957C47">
              <w:rPr>
                <w:iCs/>
                <w:color w:val="000000" w:themeColor="text1"/>
                <w:sz w:val="28"/>
                <w:szCs w:val="28"/>
                <w:lang w:val="ru-RU"/>
              </w:rPr>
              <w:t>completely</w:t>
            </w:r>
            <w:proofErr w:type="spellEnd"/>
            <w:r w:rsidRPr="00957C47">
              <w:rPr>
                <w:iCs/>
                <w:color w:val="000000" w:themeColor="text1"/>
                <w:sz w:val="28"/>
                <w:szCs w:val="28"/>
                <w:lang w:val="ru-RU"/>
              </w:rPr>
              <w:t xml:space="preserve"> </w:t>
            </w:r>
            <w:proofErr w:type="spellStart"/>
            <w:r w:rsidRPr="00957C47">
              <w:rPr>
                <w:iCs/>
                <w:color w:val="000000" w:themeColor="text1"/>
                <w:sz w:val="28"/>
                <w:szCs w:val="28"/>
                <w:lang w:val="ru-RU"/>
              </w:rPr>
              <w:t>soluble</w:t>
            </w:r>
            <w:proofErr w:type="spellEnd"/>
          </w:p>
        </w:tc>
      </w:tr>
      <w:tr w:rsidR="00AD7E7D" w:rsidRPr="00957C47" w14:paraId="241C1487" w14:textId="77777777" w:rsidTr="00823656">
        <w:tc>
          <w:tcPr>
            <w:tcW w:w="3011" w:type="dxa"/>
          </w:tcPr>
          <w:p w14:paraId="552D482D" w14:textId="7C12DF91" w:rsidR="00AD7E7D" w:rsidRDefault="00957C47" w:rsidP="00823656">
            <w:pPr>
              <w:rPr>
                <w:iCs/>
                <w:color w:val="000000" w:themeColor="text1"/>
                <w:sz w:val="28"/>
                <w:szCs w:val="28"/>
                <w:lang w:val="ru-RU"/>
              </w:rPr>
            </w:pPr>
            <w:proofErr w:type="spellStart"/>
            <w:r w:rsidRPr="00957C47">
              <w:rPr>
                <w:iCs/>
                <w:color w:val="000000" w:themeColor="text1"/>
                <w:sz w:val="28"/>
                <w:szCs w:val="28"/>
                <w:lang w:val="ru-RU"/>
              </w:rPr>
              <w:t>Polyvinylpyrrolidone</w:t>
            </w:r>
            <w:proofErr w:type="spellEnd"/>
            <w:r w:rsidRPr="00957C47">
              <w:rPr>
                <w:iCs/>
                <w:color w:val="000000" w:themeColor="text1"/>
                <w:sz w:val="28"/>
                <w:szCs w:val="28"/>
                <w:lang w:val="ru-RU"/>
              </w:rPr>
              <w:t xml:space="preserve"> (PVA)</w:t>
            </w:r>
          </w:p>
        </w:tc>
        <w:tc>
          <w:tcPr>
            <w:tcW w:w="1932" w:type="dxa"/>
          </w:tcPr>
          <w:p w14:paraId="4536D624" w14:textId="58F6B33E" w:rsidR="00AD7E7D" w:rsidRPr="00C933FF" w:rsidRDefault="00C933FF" w:rsidP="00C2037A">
            <w:pPr>
              <w:jc w:val="center"/>
              <w:rPr>
                <w:iCs/>
                <w:color w:val="000000" w:themeColor="text1"/>
                <w:sz w:val="28"/>
                <w:szCs w:val="28"/>
              </w:rPr>
            </w:pPr>
            <w:r>
              <w:rPr>
                <w:iCs/>
                <w:color w:val="000000" w:themeColor="text1"/>
                <w:sz w:val="28"/>
                <w:szCs w:val="28"/>
              </w:rPr>
              <w:t>10</w:t>
            </w:r>
          </w:p>
        </w:tc>
        <w:tc>
          <w:tcPr>
            <w:tcW w:w="4691" w:type="dxa"/>
          </w:tcPr>
          <w:p w14:paraId="63C1FD37" w14:textId="526A355E" w:rsidR="00AD7E7D" w:rsidRPr="00957C47" w:rsidRDefault="00957C47" w:rsidP="00823656">
            <w:pPr>
              <w:rPr>
                <w:iCs/>
                <w:color w:val="000000" w:themeColor="text1"/>
                <w:sz w:val="28"/>
                <w:szCs w:val="28"/>
              </w:rPr>
            </w:pPr>
            <w:r w:rsidRPr="00957C47">
              <w:rPr>
                <w:iCs/>
                <w:color w:val="000000" w:themeColor="text1"/>
                <w:sz w:val="28"/>
                <w:szCs w:val="28"/>
              </w:rPr>
              <w:t>Ethanol - undissolved agglomerates are observed</w:t>
            </w:r>
          </w:p>
        </w:tc>
      </w:tr>
      <w:tr w:rsidR="00D05056" w:rsidRPr="00957C47" w14:paraId="70A88E96" w14:textId="19F4662E" w:rsidTr="00823656">
        <w:tc>
          <w:tcPr>
            <w:tcW w:w="9634" w:type="dxa"/>
            <w:gridSpan w:val="3"/>
          </w:tcPr>
          <w:p w14:paraId="21A5CCA5" w14:textId="0D8E2F37" w:rsidR="00D05056" w:rsidRPr="00957C47" w:rsidRDefault="00225272" w:rsidP="00225272">
            <w:pPr>
              <w:jc w:val="both"/>
              <w:rPr>
                <w:iCs/>
                <w:color w:val="000000" w:themeColor="text1"/>
                <w:sz w:val="28"/>
                <w:szCs w:val="28"/>
              </w:rPr>
            </w:pPr>
            <w:r w:rsidRPr="00225272">
              <w:t>Note –</w:t>
            </w:r>
            <w:r w:rsidR="00957C47">
              <w:t xml:space="preserve"> </w:t>
            </w:r>
            <w:r w:rsidR="00957C47" w:rsidRPr="00957C47">
              <w:rPr>
                <w:iCs/>
                <w:color w:val="000000" w:themeColor="text1"/>
              </w:rPr>
              <w:t>All experiments were carried out with mechanical stirring for 30 minutes at room temperature</w:t>
            </w:r>
          </w:p>
        </w:tc>
      </w:tr>
    </w:tbl>
    <w:p w14:paraId="1CAC8F14" w14:textId="77777777" w:rsidR="00957C47" w:rsidRPr="00D61096" w:rsidRDefault="00957C47" w:rsidP="00BE7DE3">
      <w:pPr>
        <w:ind w:firstLine="708"/>
        <w:jc w:val="both"/>
        <w:rPr>
          <w:iCs/>
          <w:color w:val="000000" w:themeColor="text1"/>
          <w:sz w:val="28"/>
          <w:szCs w:val="28"/>
        </w:rPr>
      </w:pPr>
    </w:p>
    <w:p w14:paraId="49C6934A" w14:textId="72AA5B87" w:rsidR="00A27D31" w:rsidRPr="00075780" w:rsidRDefault="00075780" w:rsidP="00BE7DE3">
      <w:pPr>
        <w:ind w:firstLine="708"/>
        <w:jc w:val="both"/>
        <w:rPr>
          <w:color w:val="000000" w:themeColor="text1"/>
          <w:sz w:val="28"/>
          <w:szCs w:val="28"/>
        </w:rPr>
      </w:pPr>
      <w:r>
        <w:rPr>
          <w:color w:val="000000" w:themeColor="text1"/>
          <w:sz w:val="28"/>
          <w:szCs w:val="28"/>
        </w:rPr>
        <w:t xml:space="preserve">From </w:t>
      </w:r>
      <w:r w:rsidR="00225272">
        <w:rPr>
          <w:color w:val="000000" w:themeColor="text1"/>
          <w:sz w:val="28"/>
          <w:szCs w:val="28"/>
        </w:rPr>
        <w:t>t</w:t>
      </w:r>
      <w:r w:rsidR="005B7A7D">
        <w:rPr>
          <w:color w:val="000000" w:themeColor="text1"/>
          <w:sz w:val="28"/>
          <w:szCs w:val="28"/>
        </w:rPr>
        <w:t xml:space="preserve">able </w:t>
      </w:r>
      <w:proofErr w:type="gramStart"/>
      <w:r w:rsidR="005B7A7D">
        <w:rPr>
          <w:color w:val="000000" w:themeColor="text1"/>
          <w:sz w:val="28"/>
          <w:szCs w:val="28"/>
        </w:rPr>
        <w:t>3</w:t>
      </w:r>
      <w:proofErr w:type="gramEnd"/>
      <w:r w:rsidRPr="00075780">
        <w:rPr>
          <w:color w:val="000000" w:themeColor="text1"/>
          <w:sz w:val="28"/>
          <w:szCs w:val="28"/>
        </w:rPr>
        <w:t xml:space="preserve"> </w:t>
      </w:r>
      <w:r w:rsidR="00AE745F">
        <w:rPr>
          <w:color w:val="000000" w:themeColor="text1"/>
          <w:sz w:val="28"/>
          <w:szCs w:val="28"/>
        </w:rPr>
        <w:t>among</w:t>
      </w:r>
      <w:r w:rsidRPr="00075780">
        <w:rPr>
          <w:color w:val="000000" w:themeColor="text1"/>
          <w:sz w:val="28"/>
          <w:szCs w:val="28"/>
        </w:rPr>
        <w:t xml:space="preserve"> the studied types of polymers, </w:t>
      </w:r>
      <w:r w:rsidR="006E5E35">
        <w:rPr>
          <w:color w:val="000000" w:themeColor="text1"/>
          <w:sz w:val="28"/>
          <w:szCs w:val="28"/>
        </w:rPr>
        <w:t>PCL</w:t>
      </w:r>
      <w:r w:rsidRPr="00075780">
        <w:rPr>
          <w:color w:val="000000" w:themeColor="text1"/>
          <w:sz w:val="28"/>
          <w:szCs w:val="28"/>
        </w:rPr>
        <w:t xml:space="preserve"> and chitosan are </w:t>
      </w:r>
      <w:r>
        <w:rPr>
          <w:color w:val="000000" w:themeColor="text1"/>
          <w:sz w:val="28"/>
          <w:szCs w:val="28"/>
        </w:rPr>
        <w:t xml:space="preserve">the most </w:t>
      </w:r>
      <w:r w:rsidRPr="00075780">
        <w:rPr>
          <w:color w:val="000000" w:themeColor="text1"/>
          <w:sz w:val="28"/>
          <w:szCs w:val="28"/>
        </w:rPr>
        <w:t xml:space="preserve">suitable. </w:t>
      </w:r>
      <w:r>
        <w:rPr>
          <w:color w:val="000000" w:themeColor="text1"/>
          <w:sz w:val="28"/>
          <w:szCs w:val="28"/>
        </w:rPr>
        <w:t>However,</w:t>
      </w:r>
      <w:r w:rsidRPr="00075780">
        <w:rPr>
          <w:color w:val="000000" w:themeColor="text1"/>
          <w:sz w:val="28"/>
          <w:szCs w:val="28"/>
        </w:rPr>
        <w:t xml:space="preserve"> most natural polymers, including chitosan, are not stable in the physiological state and have poor mechanical properties, </w:t>
      </w:r>
      <w:r>
        <w:rPr>
          <w:color w:val="000000" w:themeColor="text1"/>
          <w:sz w:val="28"/>
          <w:szCs w:val="28"/>
        </w:rPr>
        <w:t xml:space="preserve">in </w:t>
      </w:r>
      <w:proofErr w:type="gramStart"/>
      <w:r>
        <w:rPr>
          <w:color w:val="000000" w:themeColor="text1"/>
          <w:sz w:val="28"/>
          <w:szCs w:val="28"/>
        </w:rPr>
        <w:t>this</w:t>
      </w:r>
      <w:proofErr w:type="gramEnd"/>
      <w:r>
        <w:rPr>
          <w:color w:val="000000" w:themeColor="text1"/>
          <w:sz w:val="28"/>
          <w:szCs w:val="28"/>
        </w:rPr>
        <w:t xml:space="preserve"> regard the </w:t>
      </w:r>
      <w:r w:rsidR="006E5E35">
        <w:rPr>
          <w:color w:val="000000" w:themeColor="text1"/>
          <w:sz w:val="28"/>
          <w:szCs w:val="28"/>
        </w:rPr>
        <w:t>PCL</w:t>
      </w:r>
      <w:r w:rsidRPr="00075780">
        <w:rPr>
          <w:color w:val="000000" w:themeColor="text1"/>
          <w:sz w:val="28"/>
          <w:szCs w:val="28"/>
        </w:rPr>
        <w:t xml:space="preserve"> </w:t>
      </w:r>
      <w:r w:rsidRPr="00075780">
        <w:rPr>
          <w:color w:val="000000" w:themeColor="text1"/>
          <w:sz w:val="28"/>
          <w:szCs w:val="28"/>
        </w:rPr>
        <w:lastRenderedPageBreak/>
        <w:t xml:space="preserve">was chosen for further experiments. Obviously, the time and temperature during stirring has a significant effect on the solubility, however, </w:t>
      </w:r>
      <w:r w:rsidR="00402654" w:rsidRPr="00402654">
        <w:rPr>
          <w:color w:val="000000" w:themeColor="text1"/>
          <w:sz w:val="28"/>
          <w:szCs w:val="28"/>
        </w:rPr>
        <w:t xml:space="preserve">according to </w:t>
      </w:r>
      <w:r w:rsidR="00402654" w:rsidRPr="00402654">
        <w:rPr>
          <w:color w:val="000000" w:themeColor="text1"/>
          <w:sz w:val="28"/>
          <w:szCs w:val="28"/>
        </w:rPr>
        <w:fldChar w:fldCharType="begin"/>
      </w:r>
      <w:r w:rsidR="00845E32">
        <w:rPr>
          <w:color w:val="000000" w:themeColor="text1"/>
          <w:sz w:val="28"/>
          <w:szCs w:val="28"/>
        </w:rPr>
        <w:instrText xml:space="preserve"> ADDIN ZOTERO_ITEM CSL_CITATION {"citationID":"g6uVUu97","properties":{"formattedCitation":"[71]","plainCitation":"[71]","noteIndex":0},"citationItems":[{"id":10831,"uris":["http://zotero.org/users/7046876/items/IDDBAH55"],"uri":["http://zotero.org/users/7046876/items/IDDBAH55"],"itemData":{"id":10831,"type":"article-journal","abstract":"As an emerging 3D printing technique, melt electrospinning writing (MEW) has been used to fabricate scaffolds with controllable structure and good mechanical strength for bone regeneration. However, how to further improve MEW scaffolds with nanoscale extracellular matrix (ECM) mimic structure and bioactivity is still challenging. In this study, we proposed a simple composite process by combining MEW and solution electrospinning (SE) to fabricate a micro/nano hierarchical scaffold for bone tissue engineering. The morphological results confirmed the hierarchical structure with both well-defined MEW microfibrous grid structure and SE random nanofiber morphology. The addition of gelatin nanofibers turned the scaffolds to be hydrophilic, and led to a slight enhancement of mechanical strength. Compared with PCL MEW scaffolds, higher cell adhesion efficiency, improved cell proliferation and higher osteoinductive ability were achieved for the MEW/SE composite scaffolds. Finally, multilayer composite scaffolds were fabricated by alternately stacking of MEW layer and SE layer and used to assess the effect on cell ingrowth in the scaffolds. The results showed that gelatin nanofibers did not inhibit cell penetration, but promoted the three-dimensional growth of bone cells. Thus, the strategy of the combined use of MEW and SE is a potential method to fabricate micro/nano hierarchical scaffolds to improve bone regeneration.","container-title":"Materials Science and Engineering: C","DOI":"10.1016/j.msec.2021.112287","ISSN":"0928-4931","journalAbbreviation":"Materials Science and Engineering: C","language":"en","page":"112287","source":"ScienceDirect","title":"Fabrication and in vitro evaluation of PCL/gelatin hierarchical scaffolds based on melt electrospinning writing and solution electrospinning for bone regeneration","volume":"128","author":[{"family":"Wang","given":"Zixu"},{"family":"Wang","given":"Han"},{"family":"Xiong","given":"Junjie"},{"family":"Li","given":"Jiahao"},{"family":"Miao","given":"Xiaomin"},{"family":"Lan","given":"Xingzi"},{"family":"Liu","given":"Xujie"},{"family":"Wang","given":"Wenlong"},{"family":"Cai","given":"Nian"},{"family":"Tang","given":"Yadong"}],"issued":{"date-parts":[["2021",9,1]]}}}],"schema":"https://github.com/citation-style-language/schema/raw/master/csl-citation.json"} </w:instrText>
      </w:r>
      <w:r w:rsidR="00402654" w:rsidRPr="00402654">
        <w:rPr>
          <w:color w:val="000000" w:themeColor="text1"/>
          <w:sz w:val="28"/>
          <w:szCs w:val="28"/>
        </w:rPr>
        <w:fldChar w:fldCharType="separate"/>
      </w:r>
      <w:r w:rsidR="00845E32" w:rsidRPr="00845E32">
        <w:rPr>
          <w:rFonts w:cs="Times New Roman"/>
          <w:sz w:val="28"/>
        </w:rPr>
        <w:t>[71]</w:t>
      </w:r>
      <w:r w:rsidR="00402654" w:rsidRPr="00402654">
        <w:rPr>
          <w:color w:val="000000" w:themeColor="text1"/>
          <w:sz w:val="28"/>
          <w:szCs w:val="28"/>
        </w:rPr>
        <w:fldChar w:fldCharType="end"/>
      </w:r>
      <w:r w:rsidRPr="00402654">
        <w:rPr>
          <w:color w:val="000000" w:themeColor="text1"/>
          <w:sz w:val="28"/>
          <w:szCs w:val="28"/>
        </w:rPr>
        <w:t>, prolonged</w:t>
      </w:r>
      <w:r w:rsidRPr="00075780">
        <w:rPr>
          <w:color w:val="000000" w:themeColor="text1"/>
          <w:sz w:val="28"/>
          <w:szCs w:val="28"/>
        </w:rPr>
        <w:t xml:space="preserve"> stirring in a solvent can adversely affect the drug. Studies have shown that the optimal parameters for mixing PCL and </w:t>
      </w:r>
      <w:proofErr w:type="spellStart"/>
      <w:r w:rsidRPr="00075780">
        <w:rPr>
          <w:color w:val="000000" w:themeColor="text1"/>
          <w:sz w:val="28"/>
          <w:szCs w:val="28"/>
        </w:rPr>
        <w:t>dimethylformamide</w:t>
      </w:r>
      <w:proofErr w:type="spellEnd"/>
      <w:r w:rsidRPr="00075780">
        <w:rPr>
          <w:color w:val="000000" w:themeColor="text1"/>
          <w:sz w:val="28"/>
          <w:szCs w:val="28"/>
        </w:rPr>
        <w:t xml:space="preserve"> are: 30 minutes on a magnetic stirrer with a rotation </w:t>
      </w:r>
      <w:r>
        <w:rPr>
          <w:color w:val="000000" w:themeColor="text1"/>
          <w:sz w:val="28"/>
          <w:szCs w:val="28"/>
        </w:rPr>
        <w:t>rate</w:t>
      </w:r>
      <w:r w:rsidR="00225272">
        <w:rPr>
          <w:color w:val="000000" w:themeColor="text1"/>
          <w:sz w:val="28"/>
          <w:szCs w:val="28"/>
        </w:rPr>
        <w:t xml:space="preserve"> of 120 rpm (f</w:t>
      </w:r>
      <w:r w:rsidRPr="00075780">
        <w:rPr>
          <w:color w:val="000000" w:themeColor="text1"/>
          <w:sz w:val="28"/>
          <w:szCs w:val="28"/>
        </w:rPr>
        <w:t xml:space="preserve">igure </w:t>
      </w:r>
      <w:r w:rsidR="00225835">
        <w:rPr>
          <w:color w:val="000000" w:themeColor="text1"/>
          <w:sz w:val="28"/>
          <w:szCs w:val="28"/>
        </w:rPr>
        <w:t>10</w:t>
      </w:r>
      <w:r w:rsidRPr="00075780">
        <w:rPr>
          <w:color w:val="000000" w:themeColor="text1"/>
          <w:sz w:val="28"/>
          <w:szCs w:val="28"/>
        </w:rPr>
        <w:t>).</w:t>
      </w:r>
    </w:p>
    <w:p w14:paraId="33AC143C" w14:textId="77777777" w:rsidR="00A27D31" w:rsidRPr="00075780" w:rsidRDefault="00A27D31" w:rsidP="00BE7DE3">
      <w:pPr>
        <w:ind w:firstLine="708"/>
        <w:jc w:val="both"/>
        <w:rPr>
          <w:iCs/>
          <w:color w:val="000000" w:themeColor="text1"/>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702935" w14:paraId="76579A70" w14:textId="77777777" w:rsidTr="00C44019">
        <w:tc>
          <w:tcPr>
            <w:tcW w:w="4814" w:type="dxa"/>
          </w:tcPr>
          <w:p w14:paraId="0949813C" w14:textId="6AB4AD44" w:rsidR="00702935" w:rsidRDefault="005B329A" w:rsidP="00BE7DE3">
            <w:pPr>
              <w:jc w:val="both"/>
              <w:rPr>
                <w:iCs/>
                <w:color w:val="000000" w:themeColor="text1"/>
                <w:sz w:val="28"/>
                <w:szCs w:val="28"/>
                <w:lang w:val="ru-RU"/>
              </w:rPr>
            </w:pPr>
            <w:r>
              <w:rPr>
                <w:iCs/>
                <w:noProof/>
                <w:color w:val="000000" w:themeColor="text1"/>
                <w:sz w:val="28"/>
                <w:szCs w:val="28"/>
                <w:lang w:val="ru-RU" w:eastAsia="ru-RU"/>
              </w:rPr>
              <w:drawing>
                <wp:inline distT="0" distB="0" distL="0" distR="0" wp14:anchorId="3067FF1E" wp14:editId="26E9AB28">
                  <wp:extent cx="3048000" cy="236220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63271" cy="2374036"/>
                          </a:xfrm>
                          <a:prstGeom prst="rect">
                            <a:avLst/>
                          </a:prstGeom>
                        </pic:spPr>
                      </pic:pic>
                    </a:graphicData>
                  </a:graphic>
                </wp:inline>
              </w:drawing>
            </w:r>
          </w:p>
        </w:tc>
        <w:tc>
          <w:tcPr>
            <w:tcW w:w="4814" w:type="dxa"/>
          </w:tcPr>
          <w:p w14:paraId="63EF81E8" w14:textId="3516E92B" w:rsidR="00702935" w:rsidRDefault="005B329A" w:rsidP="00BE7DE3">
            <w:pPr>
              <w:jc w:val="both"/>
              <w:rPr>
                <w:iCs/>
                <w:color w:val="000000" w:themeColor="text1"/>
                <w:sz w:val="28"/>
                <w:szCs w:val="28"/>
                <w:lang w:val="ru-RU"/>
              </w:rPr>
            </w:pPr>
            <w:r>
              <w:rPr>
                <w:iCs/>
                <w:noProof/>
                <w:color w:val="000000" w:themeColor="text1"/>
                <w:sz w:val="28"/>
                <w:szCs w:val="28"/>
                <w:lang w:val="ru-RU" w:eastAsia="ru-RU"/>
              </w:rPr>
              <w:drawing>
                <wp:inline distT="0" distB="0" distL="0" distR="0" wp14:anchorId="4AFBF388" wp14:editId="7D8C1E5D">
                  <wp:extent cx="3048000" cy="236220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65975" cy="2376132"/>
                          </a:xfrm>
                          <a:prstGeom prst="rect">
                            <a:avLst/>
                          </a:prstGeom>
                        </pic:spPr>
                      </pic:pic>
                    </a:graphicData>
                  </a:graphic>
                </wp:inline>
              </w:drawing>
            </w:r>
          </w:p>
        </w:tc>
      </w:tr>
    </w:tbl>
    <w:p w14:paraId="6C1A2032" w14:textId="01FBBD31" w:rsidR="00A27D31" w:rsidRDefault="00EB1491" w:rsidP="00BE7DE3">
      <w:pPr>
        <w:jc w:val="both"/>
        <w:rPr>
          <w:iCs/>
          <w:color w:val="000000" w:themeColor="text1"/>
          <w:sz w:val="28"/>
          <w:szCs w:val="28"/>
        </w:rPr>
      </w:pPr>
      <w:r>
        <w:rPr>
          <w:iCs/>
          <w:color w:val="000000" w:themeColor="text1"/>
          <w:sz w:val="28"/>
          <w:szCs w:val="28"/>
          <w:lang w:val="ru-RU"/>
        </w:rPr>
        <w:tab/>
      </w:r>
      <w:r>
        <w:rPr>
          <w:iCs/>
          <w:color w:val="000000" w:themeColor="text1"/>
          <w:sz w:val="28"/>
          <w:szCs w:val="28"/>
          <w:lang w:val="ru-RU"/>
        </w:rPr>
        <w:tab/>
      </w:r>
      <w:r>
        <w:rPr>
          <w:iCs/>
          <w:color w:val="000000" w:themeColor="text1"/>
          <w:sz w:val="28"/>
          <w:szCs w:val="28"/>
          <w:lang w:val="ru-RU"/>
        </w:rPr>
        <w:tab/>
      </w:r>
      <w:r>
        <w:rPr>
          <w:iCs/>
          <w:color w:val="000000" w:themeColor="text1"/>
          <w:sz w:val="28"/>
          <w:szCs w:val="28"/>
        </w:rPr>
        <w:t xml:space="preserve">      </w:t>
      </w:r>
      <w:proofErr w:type="gramStart"/>
      <w:r>
        <w:rPr>
          <w:iCs/>
          <w:color w:val="000000" w:themeColor="text1"/>
          <w:sz w:val="28"/>
          <w:szCs w:val="28"/>
        </w:rPr>
        <w:t>a</w:t>
      </w:r>
      <w:proofErr w:type="gramEnd"/>
      <w:r>
        <w:rPr>
          <w:iCs/>
          <w:color w:val="000000" w:themeColor="text1"/>
          <w:sz w:val="28"/>
          <w:szCs w:val="28"/>
        </w:rPr>
        <w:t xml:space="preserve">                                                                      b </w:t>
      </w:r>
    </w:p>
    <w:p w14:paraId="0E8E1C05" w14:textId="77777777" w:rsidR="00804D14" w:rsidRPr="00EB1491" w:rsidRDefault="00804D14" w:rsidP="00BE7DE3">
      <w:pPr>
        <w:jc w:val="both"/>
        <w:rPr>
          <w:iCs/>
          <w:color w:val="000000" w:themeColor="text1"/>
          <w:sz w:val="28"/>
          <w:szCs w:val="28"/>
        </w:rPr>
      </w:pPr>
    </w:p>
    <w:p w14:paraId="06BFEE18" w14:textId="73A4A656" w:rsidR="00EB1491" w:rsidRDefault="00804D14" w:rsidP="00804D14">
      <w:pPr>
        <w:ind w:firstLine="709"/>
        <w:jc w:val="both"/>
        <w:rPr>
          <w:rFonts w:cs="Times New Roman"/>
          <w:sz w:val="28"/>
          <w:szCs w:val="28"/>
        </w:rPr>
      </w:pPr>
      <w:r>
        <w:rPr>
          <w:rFonts w:cs="Times New Roman"/>
          <w:sz w:val="28"/>
          <w:szCs w:val="28"/>
        </w:rPr>
        <w:t>a - 10 min</w:t>
      </w:r>
      <w:r>
        <w:rPr>
          <w:rFonts w:cs="Times New Roman"/>
          <w:sz w:val="28"/>
          <w:szCs w:val="28"/>
          <w:lang w:val="kk-KZ"/>
        </w:rPr>
        <w:t>;</w:t>
      </w:r>
      <w:r>
        <w:rPr>
          <w:rFonts w:cs="Times New Roman"/>
          <w:sz w:val="28"/>
          <w:szCs w:val="28"/>
        </w:rPr>
        <w:t xml:space="preserve"> b - 30 min</w:t>
      </w:r>
    </w:p>
    <w:p w14:paraId="7CD59925" w14:textId="77777777" w:rsidR="00804D14" w:rsidRDefault="00804D14" w:rsidP="00804D14">
      <w:pPr>
        <w:ind w:firstLine="709"/>
        <w:jc w:val="both"/>
        <w:rPr>
          <w:rFonts w:cs="Times New Roman"/>
          <w:sz w:val="28"/>
          <w:szCs w:val="28"/>
        </w:rPr>
      </w:pPr>
    </w:p>
    <w:p w14:paraId="04169F6A" w14:textId="13CDD60E" w:rsidR="00A27D31" w:rsidRDefault="00075780" w:rsidP="00BE7DE3">
      <w:pPr>
        <w:jc w:val="center"/>
        <w:rPr>
          <w:rFonts w:cs="Times New Roman"/>
          <w:sz w:val="28"/>
          <w:szCs w:val="28"/>
        </w:rPr>
      </w:pPr>
      <w:r w:rsidRPr="00075780">
        <w:rPr>
          <w:rFonts w:cs="Times New Roman"/>
          <w:sz w:val="28"/>
          <w:szCs w:val="28"/>
        </w:rPr>
        <w:t xml:space="preserve">Figure </w:t>
      </w:r>
      <w:r w:rsidR="00225835">
        <w:rPr>
          <w:rFonts w:cs="Times New Roman"/>
          <w:sz w:val="28"/>
          <w:szCs w:val="28"/>
        </w:rPr>
        <w:t>10 −</w:t>
      </w:r>
      <w:r w:rsidRPr="00075780">
        <w:rPr>
          <w:rFonts w:cs="Times New Roman"/>
          <w:sz w:val="28"/>
          <w:szCs w:val="28"/>
        </w:rPr>
        <w:t xml:space="preserve"> SEM images of films based on polymer fibers at different mixing times </w:t>
      </w:r>
    </w:p>
    <w:p w14:paraId="4C24B51F" w14:textId="77777777" w:rsidR="00075780" w:rsidRPr="00075780" w:rsidRDefault="00075780" w:rsidP="00BE7DE3">
      <w:pPr>
        <w:jc w:val="center"/>
        <w:rPr>
          <w:iCs/>
          <w:color w:val="000000" w:themeColor="text1"/>
          <w:sz w:val="28"/>
          <w:szCs w:val="28"/>
        </w:rPr>
      </w:pPr>
    </w:p>
    <w:p w14:paraId="644918B7" w14:textId="6F986529" w:rsidR="00075780" w:rsidRPr="00075780" w:rsidRDefault="00075780" w:rsidP="00BE7DE3">
      <w:pPr>
        <w:ind w:firstLine="708"/>
        <w:jc w:val="both"/>
        <w:rPr>
          <w:iCs/>
          <w:color w:val="000000" w:themeColor="text1"/>
          <w:sz w:val="28"/>
          <w:szCs w:val="28"/>
        </w:rPr>
      </w:pPr>
      <w:bookmarkStart w:id="2" w:name="_Hlk84423602"/>
      <w:r>
        <w:rPr>
          <w:iCs/>
          <w:color w:val="000000" w:themeColor="text1"/>
          <w:sz w:val="28"/>
          <w:szCs w:val="28"/>
        </w:rPr>
        <w:t>The a</w:t>
      </w:r>
      <w:r w:rsidRPr="00075780">
        <w:rPr>
          <w:iCs/>
          <w:color w:val="000000" w:themeColor="text1"/>
          <w:sz w:val="28"/>
          <w:szCs w:val="28"/>
        </w:rPr>
        <w:t xml:space="preserve">nalysis of the obtained data </w:t>
      </w:r>
      <w:r>
        <w:rPr>
          <w:iCs/>
          <w:color w:val="000000" w:themeColor="text1"/>
          <w:sz w:val="28"/>
          <w:szCs w:val="28"/>
        </w:rPr>
        <w:t>demonstrates</w:t>
      </w:r>
      <w:r w:rsidRPr="00075780">
        <w:rPr>
          <w:iCs/>
          <w:color w:val="000000" w:themeColor="text1"/>
          <w:sz w:val="28"/>
          <w:szCs w:val="28"/>
        </w:rPr>
        <w:t xml:space="preserve"> that with incomplete dissolution of the polymer, fibers with a large diameter of up to 2 microns are formed, since the average size of the fibers is directly dependent on the concentration o</w:t>
      </w:r>
      <w:r w:rsidR="00225272">
        <w:rPr>
          <w:iCs/>
          <w:color w:val="000000" w:themeColor="text1"/>
          <w:sz w:val="28"/>
          <w:szCs w:val="28"/>
        </w:rPr>
        <w:t>f the polymer in the solution (f</w:t>
      </w:r>
      <w:r w:rsidRPr="00075780">
        <w:rPr>
          <w:iCs/>
          <w:color w:val="000000" w:themeColor="text1"/>
          <w:sz w:val="28"/>
          <w:szCs w:val="28"/>
        </w:rPr>
        <w:t xml:space="preserve">igure </w:t>
      </w:r>
      <w:r w:rsidR="00225835">
        <w:rPr>
          <w:iCs/>
          <w:color w:val="000000" w:themeColor="text1"/>
          <w:sz w:val="28"/>
          <w:szCs w:val="28"/>
        </w:rPr>
        <w:t>10</w:t>
      </w:r>
      <w:r w:rsidR="00225272">
        <w:rPr>
          <w:iCs/>
          <w:color w:val="000000" w:themeColor="text1"/>
          <w:sz w:val="28"/>
          <w:szCs w:val="28"/>
        </w:rPr>
        <w:t>,</w:t>
      </w:r>
      <w:r w:rsidRPr="00075780">
        <w:rPr>
          <w:iCs/>
          <w:color w:val="000000" w:themeColor="text1"/>
          <w:sz w:val="28"/>
          <w:szCs w:val="28"/>
        </w:rPr>
        <w:t xml:space="preserve"> a). In addition, the electrospinning process is unstable due to clogging of the needle with large polymer particles. </w:t>
      </w:r>
      <w:r>
        <w:rPr>
          <w:iCs/>
          <w:color w:val="000000" w:themeColor="text1"/>
          <w:sz w:val="28"/>
          <w:szCs w:val="28"/>
        </w:rPr>
        <w:t xml:space="preserve">From </w:t>
      </w:r>
      <w:r w:rsidR="00225272">
        <w:rPr>
          <w:iCs/>
          <w:color w:val="000000" w:themeColor="text1"/>
          <w:sz w:val="28"/>
          <w:szCs w:val="28"/>
        </w:rPr>
        <w:t>f</w:t>
      </w:r>
      <w:r w:rsidRPr="00075780">
        <w:rPr>
          <w:iCs/>
          <w:color w:val="000000" w:themeColor="text1"/>
          <w:sz w:val="28"/>
          <w:szCs w:val="28"/>
        </w:rPr>
        <w:t xml:space="preserve">igure </w:t>
      </w:r>
      <w:r w:rsidR="00225835">
        <w:rPr>
          <w:iCs/>
          <w:color w:val="000000" w:themeColor="text1"/>
          <w:sz w:val="28"/>
          <w:szCs w:val="28"/>
        </w:rPr>
        <w:t>10</w:t>
      </w:r>
      <w:r w:rsidR="00225272">
        <w:rPr>
          <w:iCs/>
          <w:color w:val="000000" w:themeColor="text1"/>
          <w:sz w:val="28"/>
          <w:szCs w:val="28"/>
        </w:rPr>
        <w:t>,</w:t>
      </w:r>
      <w:r>
        <w:rPr>
          <w:iCs/>
          <w:color w:val="000000" w:themeColor="text1"/>
          <w:sz w:val="28"/>
          <w:szCs w:val="28"/>
        </w:rPr>
        <w:t xml:space="preserve"> </w:t>
      </w:r>
      <w:r w:rsidRPr="00075780">
        <w:rPr>
          <w:iCs/>
          <w:color w:val="000000" w:themeColor="text1"/>
          <w:sz w:val="28"/>
          <w:szCs w:val="28"/>
        </w:rPr>
        <w:t>b</w:t>
      </w:r>
      <w:r w:rsidR="00AE745F">
        <w:rPr>
          <w:iCs/>
          <w:color w:val="000000" w:themeColor="text1"/>
          <w:sz w:val="28"/>
          <w:szCs w:val="28"/>
        </w:rPr>
        <w:t>,</w:t>
      </w:r>
      <w:r w:rsidRPr="00075780">
        <w:rPr>
          <w:iCs/>
          <w:color w:val="000000" w:themeColor="text1"/>
          <w:sz w:val="28"/>
          <w:szCs w:val="28"/>
        </w:rPr>
        <w:t xml:space="preserve"> </w:t>
      </w:r>
      <w:r w:rsidR="00AE745F">
        <w:rPr>
          <w:iCs/>
          <w:color w:val="000000" w:themeColor="text1"/>
          <w:sz w:val="28"/>
          <w:szCs w:val="28"/>
        </w:rPr>
        <w:t>the</w:t>
      </w:r>
      <w:r w:rsidRPr="00075780">
        <w:rPr>
          <w:iCs/>
          <w:color w:val="000000" w:themeColor="text1"/>
          <w:sz w:val="28"/>
          <w:szCs w:val="28"/>
        </w:rPr>
        <w:t xml:space="preserve"> obtained nanoscale fibers based on PCL dissolved in </w:t>
      </w:r>
      <w:proofErr w:type="spellStart"/>
      <w:r w:rsidRPr="00075780">
        <w:rPr>
          <w:iCs/>
          <w:color w:val="000000" w:themeColor="text1"/>
          <w:sz w:val="28"/>
          <w:szCs w:val="28"/>
        </w:rPr>
        <w:t>dimethylformamide</w:t>
      </w:r>
      <w:proofErr w:type="spellEnd"/>
      <w:r w:rsidRPr="00075780">
        <w:rPr>
          <w:iCs/>
          <w:color w:val="000000" w:themeColor="text1"/>
          <w:sz w:val="28"/>
          <w:szCs w:val="28"/>
        </w:rPr>
        <w:t xml:space="preserve"> </w:t>
      </w:r>
      <w:r>
        <w:rPr>
          <w:iCs/>
          <w:color w:val="000000" w:themeColor="text1"/>
          <w:sz w:val="28"/>
          <w:szCs w:val="28"/>
        </w:rPr>
        <w:t>under</w:t>
      </w:r>
      <w:r w:rsidRPr="00075780">
        <w:rPr>
          <w:iCs/>
          <w:color w:val="000000" w:themeColor="text1"/>
          <w:sz w:val="28"/>
          <w:szCs w:val="28"/>
        </w:rPr>
        <w:t xml:space="preserve"> stirring on a magnetic stirrer for 30 minutes at a rotational </w:t>
      </w:r>
      <w:r>
        <w:rPr>
          <w:iCs/>
          <w:color w:val="000000" w:themeColor="text1"/>
          <w:sz w:val="28"/>
          <w:szCs w:val="28"/>
        </w:rPr>
        <w:t xml:space="preserve">rate </w:t>
      </w:r>
      <w:r w:rsidRPr="00075780">
        <w:rPr>
          <w:iCs/>
          <w:color w:val="000000" w:themeColor="text1"/>
          <w:sz w:val="28"/>
          <w:szCs w:val="28"/>
        </w:rPr>
        <w:t xml:space="preserve">of 120 rpm at room temperature have an average diameter of 200 nm. Thus, the optimal parameters of the process of electrospinning of </w:t>
      </w:r>
      <w:proofErr w:type="spellStart"/>
      <w:r w:rsidRPr="00075780">
        <w:rPr>
          <w:iCs/>
          <w:color w:val="000000" w:themeColor="text1"/>
          <w:sz w:val="28"/>
          <w:szCs w:val="28"/>
        </w:rPr>
        <w:t>nanosized</w:t>
      </w:r>
      <w:proofErr w:type="spellEnd"/>
      <w:r w:rsidRPr="00075780">
        <w:rPr>
          <w:iCs/>
          <w:color w:val="000000" w:themeColor="text1"/>
          <w:sz w:val="28"/>
          <w:szCs w:val="28"/>
        </w:rPr>
        <w:t xml:space="preserve"> fibers based on PCL have been determined, which make it possible to use them as effective matrices for targeted delivery of drugs with the addition of active substances, </w:t>
      </w:r>
      <w:r>
        <w:rPr>
          <w:iCs/>
          <w:color w:val="000000" w:themeColor="text1"/>
          <w:sz w:val="28"/>
          <w:szCs w:val="28"/>
        </w:rPr>
        <w:t>and presented as follows</w:t>
      </w:r>
      <w:r w:rsidRPr="00075780">
        <w:rPr>
          <w:iCs/>
          <w:color w:val="000000" w:themeColor="text1"/>
          <w:sz w:val="28"/>
          <w:szCs w:val="28"/>
        </w:rPr>
        <w:t xml:space="preserve">: stirring time - 30 min; stirring </w:t>
      </w:r>
      <w:r>
        <w:rPr>
          <w:iCs/>
          <w:color w:val="000000" w:themeColor="text1"/>
          <w:sz w:val="28"/>
          <w:szCs w:val="28"/>
        </w:rPr>
        <w:t>rate</w:t>
      </w:r>
      <w:r w:rsidRPr="00075780">
        <w:rPr>
          <w:iCs/>
          <w:color w:val="000000" w:themeColor="text1"/>
          <w:sz w:val="28"/>
          <w:szCs w:val="28"/>
        </w:rPr>
        <w:t xml:space="preserve"> - 120 rpm; the solvent is </w:t>
      </w:r>
      <w:proofErr w:type="spellStart"/>
      <w:r w:rsidRPr="00075780">
        <w:rPr>
          <w:iCs/>
          <w:color w:val="000000" w:themeColor="text1"/>
          <w:sz w:val="28"/>
          <w:szCs w:val="28"/>
        </w:rPr>
        <w:t>dimethylformamide</w:t>
      </w:r>
      <w:proofErr w:type="spellEnd"/>
      <w:r w:rsidRPr="00075780">
        <w:rPr>
          <w:iCs/>
          <w:color w:val="000000" w:themeColor="text1"/>
          <w:sz w:val="28"/>
          <w:szCs w:val="28"/>
        </w:rPr>
        <w:t>.</w:t>
      </w:r>
    </w:p>
    <w:bookmarkEnd w:id="2"/>
    <w:p w14:paraId="3141974E" w14:textId="77777777" w:rsidR="00AD7E7D" w:rsidRPr="00075780" w:rsidRDefault="00AD7E7D" w:rsidP="00BE7DE3">
      <w:pPr>
        <w:jc w:val="both"/>
        <w:rPr>
          <w:iCs/>
          <w:color w:val="000000" w:themeColor="text1"/>
          <w:sz w:val="28"/>
          <w:szCs w:val="28"/>
        </w:rPr>
      </w:pPr>
    </w:p>
    <w:p w14:paraId="6FCCE1A1" w14:textId="3B6FBAD4" w:rsidR="00D61096" w:rsidRPr="00804D14" w:rsidRDefault="00351446" w:rsidP="00111139">
      <w:pPr>
        <w:ind w:firstLine="709"/>
        <w:jc w:val="both"/>
        <w:rPr>
          <w:rFonts w:cs="Times New Roman"/>
          <w:b/>
          <w:sz w:val="28"/>
          <w:szCs w:val="28"/>
        </w:rPr>
      </w:pPr>
      <w:r w:rsidRPr="00804D14">
        <w:rPr>
          <w:rFonts w:cs="Times New Roman"/>
          <w:b/>
          <w:sz w:val="28"/>
          <w:szCs w:val="28"/>
        </w:rPr>
        <w:t xml:space="preserve">3.2 </w:t>
      </w:r>
      <w:r w:rsidR="00F06BC3" w:rsidRPr="00804D14">
        <w:rPr>
          <w:rFonts w:cs="Times New Roman"/>
          <w:b/>
          <w:sz w:val="28"/>
          <w:szCs w:val="28"/>
        </w:rPr>
        <w:t>Electrospinning of biologically soluble matrices based on polymer fibers and drugs during their mechanical mixing</w:t>
      </w:r>
    </w:p>
    <w:p w14:paraId="44004485" w14:textId="760FACCA" w:rsidR="00426266" w:rsidRPr="00D61096" w:rsidRDefault="00D61096" w:rsidP="00111139">
      <w:pPr>
        <w:ind w:firstLine="709"/>
        <w:jc w:val="both"/>
        <w:rPr>
          <w:rFonts w:cs="Times New Roman"/>
          <w:sz w:val="28"/>
          <w:szCs w:val="28"/>
        </w:rPr>
      </w:pPr>
      <w:r w:rsidRPr="00D61096">
        <w:rPr>
          <w:rFonts w:cs="Times New Roman"/>
          <w:sz w:val="28"/>
          <w:szCs w:val="28"/>
        </w:rPr>
        <w:t>In the course of experimental work, composite polymer matrices with the addition of GO, HAP, and a drug were obtained. AMX</w:t>
      </w:r>
      <w:r>
        <w:rPr>
          <w:rFonts w:cs="Times New Roman"/>
          <w:sz w:val="28"/>
          <w:szCs w:val="28"/>
        </w:rPr>
        <w:t xml:space="preserve"> </w:t>
      </w:r>
      <w:proofErr w:type="gramStart"/>
      <w:r w:rsidRPr="00D61096">
        <w:rPr>
          <w:rFonts w:cs="Times New Roman"/>
          <w:sz w:val="28"/>
          <w:szCs w:val="28"/>
        </w:rPr>
        <w:t>was used</w:t>
      </w:r>
      <w:proofErr w:type="gramEnd"/>
      <w:r w:rsidRPr="00D61096">
        <w:rPr>
          <w:rFonts w:cs="Times New Roman"/>
          <w:sz w:val="28"/>
          <w:szCs w:val="28"/>
        </w:rPr>
        <w:t xml:space="preserve"> in the </w:t>
      </w:r>
      <w:r>
        <w:rPr>
          <w:rFonts w:cs="Times New Roman"/>
          <w:sz w:val="28"/>
          <w:szCs w:val="28"/>
        </w:rPr>
        <w:t>synthesis as a drug</w:t>
      </w:r>
      <w:r w:rsidRPr="00D61096">
        <w:rPr>
          <w:rFonts w:cs="Times New Roman"/>
          <w:sz w:val="28"/>
          <w:szCs w:val="28"/>
        </w:rPr>
        <w:t xml:space="preserve">, an important advantage of which is its favorable organoleptic properties, which make it possible to improve the tolerance of antibacterial therapy. PCL </w:t>
      </w:r>
      <w:proofErr w:type="gramStart"/>
      <w:r w:rsidRPr="00D61096">
        <w:rPr>
          <w:rFonts w:cs="Times New Roman"/>
          <w:sz w:val="28"/>
          <w:szCs w:val="28"/>
        </w:rPr>
        <w:t>was used</w:t>
      </w:r>
      <w:proofErr w:type="gramEnd"/>
      <w:r w:rsidRPr="00D61096">
        <w:rPr>
          <w:rFonts w:cs="Times New Roman"/>
          <w:sz w:val="28"/>
          <w:szCs w:val="28"/>
        </w:rPr>
        <w:t xml:space="preserve"> as a polymer, which has high mechanical stability and biological compatibility.</w:t>
      </w:r>
    </w:p>
    <w:p w14:paraId="005504C2" w14:textId="7B085B20" w:rsidR="00D61096" w:rsidRPr="00D61096" w:rsidRDefault="00D61096" w:rsidP="00111139">
      <w:pPr>
        <w:ind w:firstLine="709"/>
        <w:jc w:val="both"/>
        <w:rPr>
          <w:rFonts w:cs="Times New Roman"/>
          <w:sz w:val="28"/>
          <w:szCs w:val="28"/>
        </w:rPr>
      </w:pPr>
      <w:r w:rsidRPr="00D61096">
        <w:rPr>
          <w:rFonts w:cs="Times New Roman"/>
          <w:sz w:val="28"/>
          <w:szCs w:val="28"/>
        </w:rPr>
        <w:lastRenderedPageBreak/>
        <w:t xml:space="preserve">The main parameters </w:t>
      </w:r>
      <w:r>
        <w:rPr>
          <w:rFonts w:cs="Times New Roman"/>
          <w:sz w:val="28"/>
          <w:szCs w:val="28"/>
        </w:rPr>
        <w:t>influencing</w:t>
      </w:r>
      <w:r w:rsidRPr="00D61096">
        <w:rPr>
          <w:rFonts w:cs="Times New Roman"/>
          <w:sz w:val="28"/>
          <w:szCs w:val="28"/>
        </w:rPr>
        <w:t xml:space="preserve"> the electrospinning process are divided into three categories: solution characteristics (such as solution concentration and/or viscosity, solution surface tension and solution conductivity), process characteristics (such as solution </w:t>
      </w:r>
      <w:r>
        <w:rPr>
          <w:rFonts w:cs="Times New Roman"/>
          <w:sz w:val="28"/>
          <w:szCs w:val="28"/>
        </w:rPr>
        <w:t xml:space="preserve">feed </w:t>
      </w:r>
      <w:r w:rsidRPr="00D61096">
        <w:rPr>
          <w:rFonts w:cs="Times New Roman"/>
          <w:sz w:val="28"/>
          <w:szCs w:val="28"/>
        </w:rPr>
        <w:t xml:space="preserve">rate, applied voltage and distance from the needle to the collector) and environmental conditions (ambient temperature and humidity). To study the effect of the concentration of the polymer solution on the diameter of nanoscale fibers, mixtures of PCL, AMX, HAP and </w:t>
      </w:r>
      <w:r>
        <w:rPr>
          <w:rFonts w:cs="Times New Roman"/>
          <w:sz w:val="28"/>
          <w:szCs w:val="28"/>
        </w:rPr>
        <w:t>GO</w:t>
      </w:r>
      <w:r w:rsidRPr="00D61096">
        <w:rPr>
          <w:rFonts w:cs="Times New Roman"/>
          <w:sz w:val="28"/>
          <w:szCs w:val="28"/>
        </w:rPr>
        <w:t xml:space="preserve"> were pre</w:t>
      </w:r>
      <w:r w:rsidR="00225272">
        <w:rPr>
          <w:rFonts w:cs="Times New Roman"/>
          <w:sz w:val="28"/>
          <w:szCs w:val="28"/>
        </w:rPr>
        <w:t>pared at certain ratios (t</w:t>
      </w:r>
      <w:r w:rsidR="005B7A7D">
        <w:rPr>
          <w:rFonts w:cs="Times New Roman"/>
          <w:sz w:val="28"/>
          <w:szCs w:val="28"/>
        </w:rPr>
        <w:t>able 4</w:t>
      </w:r>
      <w:r w:rsidRPr="00D61096">
        <w:rPr>
          <w:rFonts w:cs="Times New Roman"/>
          <w:sz w:val="28"/>
          <w:szCs w:val="28"/>
        </w:rPr>
        <w:t>).</w:t>
      </w:r>
    </w:p>
    <w:p w14:paraId="263D1A65" w14:textId="77777777" w:rsidR="00426266" w:rsidRPr="00D61096" w:rsidRDefault="00426266" w:rsidP="00BE7DE3">
      <w:pPr>
        <w:ind w:firstLine="567"/>
        <w:jc w:val="both"/>
        <w:rPr>
          <w:rFonts w:cs="Times New Roman"/>
          <w:color w:val="000000" w:themeColor="text1"/>
          <w:sz w:val="28"/>
          <w:szCs w:val="28"/>
        </w:rPr>
      </w:pPr>
    </w:p>
    <w:p w14:paraId="20E84B39" w14:textId="386A660E" w:rsidR="00426266" w:rsidRPr="00D61096" w:rsidRDefault="00D61096" w:rsidP="005B7A7D">
      <w:pPr>
        <w:jc w:val="both"/>
        <w:rPr>
          <w:rFonts w:cs="Times New Roman"/>
          <w:sz w:val="28"/>
          <w:szCs w:val="28"/>
        </w:rPr>
      </w:pPr>
      <w:r w:rsidRPr="00D61096">
        <w:rPr>
          <w:rFonts w:cs="Times New Roman"/>
          <w:sz w:val="28"/>
          <w:szCs w:val="28"/>
        </w:rPr>
        <w:t xml:space="preserve">Table </w:t>
      </w:r>
      <w:r w:rsidR="005B7A7D">
        <w:rPr>
          <w:rFonts w:cs="Times New Roman"/>
          <w:sz w:val="28"/>
          <w:szCs w:val="28"/>
        </w:rPr>
        <w:t>4 −</w:t>
      </w:r>
      <w:r w:rsidRPr="00D61096">
        <w:rPr>
          <w:rFonts w:cs="Times New Roman"/>
          <w:sz w:val="28"/>
          <w:szCs w:val="28"/>
        </w:rPr>
        <w:t xml:space="preserve"> Ratios of substances in </w:t>
      </w:r>
      <w:r>
        <w:rPr>
          <w:rFonts w:cs="Times New Roman"/>
          <w:sz w:val="28"/>
          <w:szCs w:val="28"/>
        </w:rPr>
        <w:t xml:space="preserve">the </w:t>
      </w:r>
      <w:r w:rsidRPr="00D61096">
        <w:rPr>
          <w:rFonts w:cs="Times New Roman"/>
          <w:sz w:val="28"/>
          <w:szCs w:val="28"/>
        </w:rPr>
        <w:t>solution for the process of electrospinning of nanoscale fibers of a certain diameter</w:t>
      </w:r>
    </w:p>
    <w:tbl>
      <w:tblPr>
        <w:tblStyle w:val="a3"/>
        <w:tblW w:w="0" w:type="auto"/>
        <w:jc w:val="center"/>
        <w:tblLook w:val="04A0" w:firstRow="1" w:lastRow="0" w:firstColumn="1" w:lastColumn="0" w:noHBand="0" w:noVBand="1"/>
      </w:tblPr>
      <w:tblGrid>
        <w:gridCol w:w="1010"/>
        <w:gridCol w:w="1098"/>
        <w:gridCol w:w="1189"/>
        <w:gridCol w:w="1330"/>
        <w:gridCol w:w="1075"/>
        <w:gridCol w:w="1523"/>
        <w:gridCol w:w="2119"/>
      </w:tblGrid>
      <w:tr w:rsidR="00225272" w:rsidRPr="00774802" w14:paraId="4C780D54" w14:textId="77777777" w:rsidTr="00225272">
        <w:trPr>
          <w:jc w:val="center"/>
        </w:trPr>
        <w:tc>
          <w:tcPr>
            <w:tcW w:w="1010" w:type="dxa"/>
          </w:tcPr>
          <w:p w14:paraId="0A9A8A86" w14:textId="51AA610E" w:rsidR="0062660F" w:rsidRPr="00774802" w:rsidRDefault="0062660F" w:rsidP="00225272">
            <w:pPr>
              <w:jc w:val="center"/>
              <w:rPr>
                <w:rFonts w:cs="Times New Roman"/>
                <w:sz w:val="28"/>
                <w:szCs w:val="28"/>
                <w:lang w:val="ru-RU"/>
              </w:rPr>
            </w:pPr>
            <w:r w:rsidRPr="00774802">
              <w:rPr>
                <w:rFonts w:cs="Times New Roman"/>
                <w:sz w:val="28"/>
                <w:szCs w:val="28"/>
              </w:rPr>
              <w:t>№</w:t>
            </w:r>
            <w:r w:rsidR="00225272">
              <w:rPr>
                <w:rFonts w:cs="Times New Roman"/>
                <w:sz w:val="28"/>
                <w:szCs w:val="28"/>
              </w:rPr>
              <w:t xml:space="preserve"> of the sample</w:t>
            </w:r>
          </w:p>
        </w:tc>
        <w:tc>
          <w:tcPr>
            <w:tcW w:w="1098" w:type="dxa"/>
          </w:tcPr>
          <w:p w14:paraId="65C0EEB9" w14:textId="05AE436F" w:rsidR="0062660F" w:rsidRPr="00774802" w:rsidRDefault="00D61096" w:rsidP="00225272">
            <w:pPr>
              <w:jc w:val="center"/>
              <w:rPr>
                <w:rFonts w:cs="Times New Roman"/>
                <w:sz w:val="28"/>
                <w:szCs w:val="28"/>
                <w:lang w:val="ru-RU"/>
              </w:rPr>
            </w:pPr>
            <w:r>
              <w:rPr>
                <w:rFonts w:cs="Times New Roman"/>
                <w:sz w:val="28"/>
                <w:szCs w:val="28"/>
              </w:rPr>
              <w:t>GO</w:t>
            </w:r>
            <w:r w:rsidR="0062660F" w:rsidRPr="00774802">
              <w:rPr>
                <w:rFonts w:cs="Times New Roman"/>
                <w:sz w:val="28"/>
                <w:szCs w:val="28"/>
              </w:rPr>
              <w:t xml:space="preserve">, </w:t>
            </w:r>
            <w:r>
              <w:rPr>
                <w:rFonts w:cs="Times New Roman"/>
                <w:sz w:val="28"/>
                <w:szCs w:val="28"/>
              </w:rPr>
              <w:t>wt.</w:t>
            </w:r>
            <w:r w:rsidR="0062660F" w:rsidRPr="00774802">
              <w:rPr>
                <w:rFonts w:cs="Times New Roman"/>
                <w:sz w:val="28"/>
                <w:szCs w:val="28"/>
              </w:rPr>
              <w:t xml:space="preserve"> %</w:t>
            </w:r>
          </w:p>
        </w:tc>
        <w:tc>
          <w:tcPr>
            <w:tcW w:w="1189" w:type="dxa"/>
          </w:tcPr>
          <w:p w14:paraId="35932A51" w14:textId="15973272" w:rsidR="0062660F" w:rsidRPr="00D61096" w:rsidRDefault="00D61096" w:rsidP="00225272">
            <w:pPr>
              <w:jc w:val="center"/>
              <w:rPr>
                <w:rFonts w:cs="Times New Roman"/>
                <w:sz w:val="28"/>
                <w:szCs w:val="28"/>
              </w:rPr>
            </w:pPr>
            <w:r>
              <w:rPr>
                <w:rFonts w:cs="Times New Roman"/>
                <w:sz w:val="28"/>
                <w:szCs w:val="28"/>
              </w:rPr>
              <w:t>HAP, wt.%</w:t>
            </w:r>
          </w:p>
        </w:tc>
        <w:tc>
          <w:tcPr>
            <w:tcW w:w="1330" w:type="dxa"/>
          </w:tcPr>
          <w:p w14:paraId="099393F9" w14:textId="757700B7" w:rsidR="0062660F" w:rsidRPr="00D61096" w:rsidRDefault="0062660F" w:rsidP="00225272">
            <w:pPr>
              <w:jc w:val="center"/>
              <w:rPr>
                <w:rFonts w:cs="Times New Roman"/>
                <w:sz w:val="28"/>
                <w:szCs w:val="28"/>
              </w:rPr>
            </w:pPr>
            <w:r w:rsidRPr="00774802">
              <w:rPr>
                <w:bCs/>
                <w:sz w:val="28"/>
                <w:szCs w:val="28"/>
                <w:lang w:val="ru-RU"/>
              </w:rPr>
              <w:t>АМХ</w:t>
            </w:r>
            <w:r w:rsidRPr="00774802">
              <w:rPr>
                <w:rFonts w:cs="Times New Roman"/>
                <w:sz w:val="28"/>
                <w:szCs w:val="28"/>
                <w:lang w:val="ru-RU"/>
              </w:rPr>
              <w:t xml:space="preserve">, </w:t>
            </w:r>
            <w:r w:rsidR="00D61096">
              <w:rPr>
                <w:rFonts w:cs="Times New Roman"/>
                <w:sz w:val="28"/>
                <w:szCs w:val="28"/>
              </w:rPr>
              <w:t>wt.%</w:t>
            </w:r>
          </w:p>
        </w:tc>
        <w:tc>
          <w:tcPr>
            <w:tcW w:w="1075" w:type="dxa"/>
          </w:tcPr>
          <w:p w14:paraId="69CB299C" w14:textId="3983BDEA" w:rsidR="0062660F" w:rsidRPr="00774802" w:rsidRDefault="0062660F" w:rsidP="00225272">
            <w:pPr>
              <w:jc w:val="center"/>
              <w:rPr>
                <w:rFonts w:cs="Times New Roman"/>
                <w:sz w:val="28"/>
                <w:szCs w:val="28"/>
                <w:lang w:val="ru-RU"/>
              </w:rPr>
            </w:pPr>
            <w:r w:rsidRPr="00774802">
              <w:rPr>
                <w:rFonts w:cs="Times New Roman"/>
                <w:sz w:val="28"/>
                <w:szCs w:val="28"/>
              </w:rPr>
              <w:t xml:space="preserve">PCL, </w:t>
            </w:r>
            <w:r w:rsidR="00D61096">
              <w:rPr>
                <w:rFonts w:cs="Times New Roman"/>
                <w:sz w:val="28"/>
                <w:szCs w:val="28"/>
              </w:rPr>
              <w:t>wt.</w:t>
            </w:r>
            <w:r w:rsidRPr="00774802">
              <w:rPr>
                <w:rFonts w:cs="Times New Roman"/>
                <w:sz w:val="28"/>
                <w:szCs w:val="28"/>
              </w:rPr>
              <w:t xml:space="preserve"> %</w:t>
            </w:r>
          </w:p>
        </w:tc>
        <w:tc>
          <w:tcPr>
            <w:tcW w:w="1523" w:type="dxa"/>
          </w:tcPr>
          <w:p w14:paraId="32082AC0" w14:textId="6FDBCEBA" w:rsidR="0062660F" w:rsidRPr="00774802" w:rsidRDefault="00D61096" w:rsidP="00225272">
            <w:pPr>
              <w:jc w:val="center"/>
              <w:rPr>
                <w:rFonts w:cs="Times New Roman"/>
                <w:sz w:val="28"/>
                <w:szCs w:val="28"/>
                <w:lang w:val="ru-RU"/>
              </w:rPr>
            </w:pPr>
            <w:r>
              <w:rPr>
                <w:rFonts w:cs="Times New Roman"/>
                <w:sz w:val="28"/>
                <w:szCs w:val="28"/>
              </w:rPr>
              <w:t>Solvent</w:t>
            </w:r>
            <w:r w:rsidR="0062660F" w:rsidRPr="00774802">
              <w:rPr>
                <w:rFonts w:cs="Times New Roman"/>
                <w:sz w:val="28"/>
                <w:szCs w:val="28"/>
              </w:rPr>
              <w:t xml:space="preserve">, </w:t>
            </w:r>
            <w:r>
              <w:rPr>
                <w:rFonts w:cs="Times New Roman"/>
                <w:sz w:val="28"/>
                <w:szCs w:val="28"/>
              </w:rPr>
              <w:t>wt</w:t>
            </w:r>
            <w:r w:rsidR="0062660F" w:rsidRPr="00774802">
              <w:rPr>
                <w:rFonts w:cs="Times New Roman"/>
                <w:sz w:val="28"/>
                <w:szCs w:val="28"/>
              </w:rPr>
              <w:t>. %</w:t>
            </w:r>
          </w:p>
        </w:tc>
        <w:tc>
          <w:tcPr>
            <w:tcW w:w="2119" w:type="dxa"/>
          </w:tcPr>
          <w:p w14:paraId="7E5CE2DC" w14:textId="2A5A23BD" w:rsidR="0062660F" w:rsidRPr="0098378F" w:rsidRDefault="0098378F" w:rsidP="00225272">
            <w:pPr>
              <w:jc w:val="center"/>
              <w:rPr>
                <w:rFonts w:cs="Times New Roman"/>
                <w:sz w:val="28"/>
                <w:szCs w:val="28"/>
              </w:rPr>
            </w:pPr>
            <w:r>
              <w:rPr>
                <w:rFonts w:cs="Times New Roman"/>
                <w:sz w:val="28"/>
                <w:szCs w:val="28"/>
              </w:rPr>
              <w:t>Fibers average diameter</w:t>
            </w:r>
            <w:r w:rsidR="0062660F" w:rsidRPr="00774802">
              <w:rPr>
                <w:rFonts w:cs="Times New Roman"/>
                <w:sz w:val="28"/>
                <w:szCs w:val="28"/>
                <w:lang w:val="ru-RU"/>
              </w:rPr>
              <w:t xml:space="preserve">, </w:t>
            </w:r>
            <w:r>
              <w:rPr>
                <w:rFonts w:cs="Times New Roman"/>
                <w:sz w:val="28"/>
                <w:szCs w:val="28"/>
              </w:rPr>
              <w:t>nm</w:t>
            </w:r>
          </w:p>
        </w:tc>
      </w:tr>
      <w:tr w:rsidR="00225272" w:rsidRPr="00774802" w14:paraId="148B0F1C" w14:textId="77777777" w:rsidTr="00225272">
        <w:trPr>
          <w:jc w:val="center"/>
        </w:trPr>
        <w:tc>
          <w:tcPr>
            <w:tcW w:w="1010" w:type="dxa"/>
          </w:tcPr>
          <w:p w14:paraId="34A42FA6" w14:textId="77777777" w:rsidR="0062660F" w:rsidRPr="00774802" w:rsidRDefault="0062660F" w:rsidP="00225272">
            <w:pPr>
              <w:jc w:val="center"/>
              <w:rPr>
                <w:rFonts w:cs="Times New Roman"/>
                <w:sz w:val="28"/>
                <w:szCs w:val="28"/>
                <w:lang w:val="ru-RU"/>
              </w:rPr>
            </w:pPr>
            <w:r w:rsidRPr="00774802">
              <w:rPr>
                <w:rFonts w:cs="Times New Roman"/>
                <w:sz w:val="28"/>
                <w:szCs w:val="28"/>
              </w:rPr>
              <w:t>1</w:t>
            </w:r>
          </w:p>
        </w:tc>
        <w:tc>
          <w:tcPr>
            <w:tcW w:w="1098" w:type="dxa"/>
          </w:tcPr>
          <w:p w14:paraId="19C4CEDF" w14:textId="6A507F6B" w:rsidR="0062660F" w:rsidRPr="00774802" w:rsidRDefault="0062660F" w:rsidP="00225272">
            <w:pPr>
              <w:jc w:val="center"/>
              <w:rPr>
                <w:rFonts w:cs="Times New Roman"/>
                <w:sz w:val="28"/>
                <w:szCs w:val="28"/>
                <w:lang w:val="ru-RU"/>
              </w:rPr>
            </w:pPr>
            <w:r w:rsidRPr="00774802">
              <w:rPr>
                <w:rFonts w:cs="Times New Roman"/>
                <w:sz w:val="28"/>
                <w:szCs w:val="28"/>
                <w:lang w:val="kk-KZ"/>
              </w:rPr>
              <w:t>0</w:t>
            </w:r>
            <w:r w:rsidR="00D61096">
              <w:rPr>
                <w:rFonts w:cs="Times New Roman"/>
                <w:sz w:val="28"/>
                <w:szCs w:val="28"/>
              </w:rPr>
              <w:t>.</w:t>
            </w:r>
            <w:r w:rsidRPr="00774802">
              <w:rPr>
                <w:rFonts w:cs="Times New Roman"/>
                <w:sz w:val="28"/>
                <w:szCs w:val="28"/>
              </w:rPr>
              <w:t>01</w:t>
            </w:r>
          </w:p>
        </w:tc>
        <w:tc>
          <w:tcPr>
            <w:tcW w:w="1189" w:type="dxa"/>
          </w:tcPr>
          <w:p w14:paraId="2E40F324" w14:textId="423FA747" w:rsidR="0062660F" w:rsidRPr="00774802" w:rsidRDefault="0062660F" w:rsidP="00225272">
            <w:pPr>
              <w:jc w:val="center"/>
              <w:rPr>
                <w:rFonts w:cs="Times New Roman"/>
                <w:sz w:val="28"/>
                <w:szCs w:val="28"/>
                <w:lang w:val="ru-RU"/>
              </w:rPr>
            </w:pPr>
            <w:r w:rsidRPr="00774802">
              <w:rPr>
                <w:rFonts w:cs="Times New Roman"/>
                <w:sz w:val="28"/>
                <w:szCs w:val="28"/>
                <w:lang w:val="kk-KZ"/>
              </w:rPr>
              <w:t>1</w:t>
            </w:r>
            <w:r w:rsidR="00D61096">
              <w:rPr>
                <w:rFonts w:cs="Times New Roman"/>
                <w:sz w:val="28"/>
                <w:szCs w:val="28"/>
              </w:rPr>
              <w:t>.</w:t>
            </w:r>
            <w:r w:rsidRPr="00774802">
              <w:rPr>
                <w:rFonts w:cs="Times New Roman"/>
                <w:sz w:val="28"/>
                <w:szCs w:val="28"/>
                <w:lang w:val="kk-KZ"/>
              </w:rPr>
              <w:t>97</w:t>
            </w:r>
          </w:p>
        </w:tc>
        <w:tc>
          <w:tcPr>
            <w:tcW w:w="1330" w:type="dxa"/>
          </w:tcPr>
          <w:p w14:paraId="0CFCC976" w14:textId="25090B8E" w:rsidR="0062660F" w:rsidRPr="008A6299" w:rsidRDefault="0062660F" w:rsidP="00225272">
            <w:pPr>
              <w:jc w:val="center"/>
              <w:rPr>
                <w:rFonts w:cs="Times New Roman"/>
                <w:sz w:val="28"/>
                <w:szCs w:val="28"/>
              </w:rPr>
            </w:pPr>
            <w:r w:rsidRPr="00774802">
              <w:rPr>
                <w:rFonts w:cs="Times New Roman"/>
                <w:sz w:val="28"/>
                <w:szCs w:val="28"/>
                <w:lang w:val="kk-KZ"/>
              </w:rPr>
              <w:t>1</w:t>
            </w:r>
            <w:r w:rsidR="008A6299">
              <w:rPr>
                <w:rFonts w:cs="Times New Roman"/>
                <w:sz w:val="28"/>
                <w:szCs w:val="28"/>
              </w:rPr>
              <w:t>.00</w:t>
            </w:r>
          </w:p>
        </w:tc>
        <w:tc>
          <w:tcPr>
            <w:tcW w:w="1075" w:type="dxa"/>
          </w:tcPr>
          <w:p w14:paraId="0CBC736A" w14:textId="051ECAF5" w:rsidR="0062660F" w:rsidRPr="00774802" w:rsidRDefault="0062660F" w:rsidP="00225272">
            <w:pPr>
              <w:jc w:val="center"/>
              <w:rPr>
                <w:rFonts w:cs="Times New Roman"/>
                <w:sz w:val="28"/>
                <w:szCs w:val="28"/>
                <w:lang w:val="ru-RU"/>
              </w:rPr>
            </w:pPr>
            <w:r w:rsidRPr="00774802">
              <w:rPr>
                <w:rFonts w:cs="Times New Roman"/>
                <w:sz w:val="28"/>
                <w:szCs w:val="28"/>
                <w:lang w:val="kk-KZ"/>
              </w:rPr>
              <w:t>11</w:t>
            </w:r>
            <w:r w:rsidR="00D61096">
              <w:rPr>
                <w:rFonts w:cs="Times New Roman"/>
                <w:sz w:val="28"/>
                <w:szCs w:val="28"/>
              </w:rPr>
              <w:t>.</w:t>
            </w:r>
            <w:r w:rsidRPr="00774802">
              <w:rPr>
                <w:rFonts w:cs="Times New Roman"/>
                <w:sz w:val="28"/>
                <w:szCs w:val="28"/>
                <w:lang w:val="kk-KZ"/>
              </w:rPr>
              <w:t>03</w:t>
            </w:r>
          </w:p>
        </w:tc>
        <w:tc>
          <w:tcPr>
            <w:tcW w:w="1523" w:type="dxa"/>
          </w:tcPr>
          <w:p w14:paraId="34A459FD" w14:textId="7BEF3D10" w:rsidR="0062660F" w:rsidRPr="00774802" w:rsidRDefault="0062660F" w:rsidP="00225272">
            <w:pPr>
              <w:jc w:val="center"/>
              <w:rPr>
                <w:rFonts w:cs="Times New Roman"/>
                <w:sz w:val="28"/>
                <w:szCs w:val="28"/>
                <w:lang w:val="ru-RU"/>
              </w:rPr>
            </w:pPr>
            <w:r w:rsidRPr="00774802">
              <w:rPr>
                <w:rFonts w:cs="Times New Roman"/>
                <w:sz w:val="28"/>
                <w:szCs w:val="28"/>
                <w:lang w:val="kk-KZ"/>
              </w:rPr>
              <w:t>86</w:t>
            </w:r>
            <w:r w:rsidR="0098378F">
              <w:rPr>
                <w:rFonts w:cs="Times New Roman"/>
                <w:sz w:val="28"/>
                <w:szCs w:val="28"/>
              </w:rPr>
              <w:t>.</w:t>
            </w:r>
            <w:r w:rsidRPr="00774802">
              <w:rPr>
                <w:rFonts w:cs="Times New Roman"/>
                <w:sz w:val="28"/>
                <w:szCs w:val="28"/>
                <w:lang w:val="kk-KZ"/>
              </w:rPr>
              <w:t>99</w:t>
            </w:r>
          </w:p>
        </w:tc>
        <w:tc>
          <w:tcPr>
            <w:tcW w:w="2119" w:type="dxa"/>
          </w:tcPr>
          <w:p w14:paraId="201D0665" w14:textId="77777777" w:rsidR="0062660F" w:rsidRPr="00774802" w:rsidRDefault="0062660F" w:rsidP="00225272">
            <w:pPr>
              <w:jc w:val="center"/>
              <w:rPr>
                <w:rFonts w:cs="Times New Roman"/>
                <w:sz w:val="28"/>
                <w:szCs w:val="28"/>
                <w:lang w:val="ru-RU"/>
              </w:rPr>
            </w:pPr>
            <w:r w:rsidRPr="00774802">
              <w:rPr>
                <w:rFonts w:cs="Times New Roman"/>
                <w:sz w:val="28"/>
                <w:szCs w:val="28"/>
                <w:lang w:val="kk-KZ"/>
              </w:rPr>
              <w:t>1240</w:t>
            </w:r>
          </w:p>
        </w:tc>
      </w:tr>
      <w:tr w:rsidR="00225272" w:rsidRPr="00774802" w14:paraId="3DAA091D" w14:textId="77777777" w:rsidTr="00225272">
        <w:trPr>
          <w:jc w:val="center"/>
        </w:trPr>
        <w:tc>
          <w:tcPr>
            <w:tcW w:w="1010" w:type="dxa"/>
          </w:tcPr>
          <w:p w14:paraId="35CF646A" w14:textId="77777777" w:rsidR="0062660F" w:rsidRPr="00774802" w:rsidRDefault="0062660F" w:rsidP="00225272">
            <w:pPr>
              <w:jc w:val="center"/>
              <w:rPr>
                <w:rFonts w:cs="Times New Roman"/>
                <w:sz w:val="28"/>
                <w:szCs w:val="28"/>
                <w:lang w:val="ru-RU"/>
              </w:rPr>
            </w:pPr>
            <w:r w:rsidRPr="00774802">
              <w:rPr>
                <w:rFonts w:cs="Times New Roman"/>
                <w:sz w:val="28"/>
                <w:szCs w:val="28"/>
              </w:rPr>
              <w:t>2</w:t>
            </w:r>
          </w:p>
        </w:tc>
        <w:tc>
          <w:tcPr>
            <w:tcW w:w="1098" w:type="dxa"/>
          </w:tcPr>
          <w:p w14:paraId="704BF5AB" w14:textId="68790E25" w:rsidR="0062660F" w:rsidRPr="00774802" w:rsidRDefault="0062660F" w:rsidP="00225272">
            <w:pPr>
              <w:jc w:val="center"/>
              <w:rPr>
                <w:rFonts w:cs="Times New Roman"/>
                <w:sz w:val="28"/>
                <w:szCs w:val="28"/>
                <w:lang w:val="ru-RU"/>
              </w:rPr>
            </w:pPr>
            <w:r w:rsidRPr="00774802">
              <w:rPr>
                <w:rFonts w:cs="Times New Roman"/>
                <w:sz w:val="28"/>
                <w:szCs w:val="28"/>
                <w:lang w:val="kk-KZ"/>
              </w:rPr>
              <w:t>0</w:t>
            </w:r>
            <w:r w:rsidR="00D61096">
              <w:rPr>
                <w:rFonts w:cs="Times New Roman"/>
                <w:sz w:val="28"/>
                <w:szCs w:val="28"/>
              </w:rPr>
              <w:t>.</w:t>
            </w:r>
            <w:r w:rsidRPr="00774802">
              <w:rPr>
                <w:rFonts w:cs="Times New Roman"/>
                <w:sz w:val="28"/>
                <w:szCs w:val="28"/>
                <w:lang w:val="kk-KZ"/>
              </w:rPr>
              <w:t>05</w:t>
            </w:r>
          </w:p>
        </w:tc>
        <w:tc>
          <w:tcPr>
            <w:tcW w:w="1189" w:type="dxa"/>
          </w:tcPr>
          <w:p w14:paraId="2D1CA60C" w14:textId="086438D7" w:rsidR="0062660F" w:rsidRPr="00774802" w:rsidRDefault="0062660F" w:rsidP="00225272">
            <w:pPr>
              <w:jc w:val="center"/>
              <w:rPr>
                <w:rFonts w:cs="Times New Roman"/>
                <w:sz w:val="28"/>
                <w:szCs w:val="28"/>
                <w:lang w:val="ru-RU"/>
              </w:rPr>
            </w:pPr>
            <w:r w:rsidRPr="00774802">
              <w:rPr>
                <w:rFonts w:cs="Times New Roman"/>
                <w:sz w:val="28"/>
                <w:szCs w:val="28"/>
                <w:lang w:val="kk-KZ"/>
              </w:rPr>
              <w:t>1</w:t>
            </w:r>
            <w:r w:rsidR="00D61096">
              <w:rPr>
                <w:rFonts w:cs="Times New Roman"/>
                <w:sz w:val="28"/>
                <w:szCs w:val="28"/>
              </w:rPr>
              <w:t>.</w:t>
            </w:r>
            <w:r w:rsidRPr="00774802">
              <w:rPr>
                <w:rFonts w:cs="Times New Roman"/>
                <w:sz w:val="28"/>
                <w:szCs w:val="28"/>
                <w:lang w:val="kk-KZ"/>
              </w:rPr>
              <w:t>93</w:t>
            </w:r>
          </w:p>
        </w:tc>
        <w:tc>
          <w:tcPr>
            <w:tcW w:w="1330" w:type="dxa"/>
          </w:tcPr>
          <w:p w14:paraId="414F2F7C" w14:textId="6231BD38" w:rsidR="0062660F" w:rsidRPr="008A6299" w:rsidRDefault="0062660F" w:rsidP="00225272">
            <w:pPr>
              <w:jc w:val="center"/>
              <w:rPr>
                <w:rFonts w:cs="Times New Roman"/>
                <w:sz w:val="28"/>
                <w:szCs w:val="28"/>
              </w:rPr>
            </w:pPr>
            <w:r w:rsidRPr="00774802">
              <w:rPr>
                <w:rFonts w:cs="Times New Roman"/>
                <w:sz w:val="28"/>
                <w:szCs w:val="28"/>
                <w:lang w:val="kk-KZ"/>
              </w:rPr>
              <w:t>2</w:t>
            </w:r>
            <w:r w:rsidR="008A6299">
              <w:rPr>
                <w:rFonts w:cs="Times New Roman"/>
                <w:sz w:val="28"/>
                <w:szCs w:val="28"/>
              </w:rPr>
              <w:t>.00</w:t>
            </w:r>
          </w:p>
        </w:tc>
        <w:tc>
          <w:tcPr>
            <w:tcW w:w="1075" w:type="dxa"/>
          </w:tcPr>
          <w:p w14:paraId="3F1AD6D4" w14:textId="490911C0" w:rsidR="0062660F" w:rsidRPr="00774802" w:rsidRDefault="0062660F" w:rsidP="00225272">
            <w:pPr>
              <w:jc w:val="center"/>
              <w:rPr>
                <w:rFonts w:cs="Times New Roman"/>
                <w:sz w:val="28"/>
                <w:szCs w:val="28"/>
                <w:lang w:val="ru-RU"/>
              </w:rPr>
            </w:pPr>
            <w:r w:rsidRPr="00774802">
              <w:rPr>
                <w:rFonts w:cs="Times New Roman"/>
                <w:sz w:val="28"/>
                <w:szCs w:val="28"/>
                <w:lang w:val="kk-KZ"/>
              </w:rPr>
              <w:t>11</w:t>
            </w:r>
            <w:r w:rsidR="00D61096">
              <w:rPr>
                <w:rFonts w:cs="Times New Roman"/>
                <w:sz w:val="28"/>
                <w:szCs w:val="28"/>
              </w:rPr>
              <w:t>.</w:t>
            </w:r>
            <w:r w:rsidRPr="00774802">
              <w:rPr>
                <w:rFonts w:cs="Times New Roman"/>
                <w:sz w:val="28"/>
                <w:szCs w:val="28"/>
                <w:lang w:val="kk-KZ"/>
              </w:rPr>
              <w:t>03</w:t>
            </w:r>
          </w:p>
        </w:tc>
        <w:tc>
          <w:tcPr>
            <w:tcW w:w="1523" w:type="dxa"/>
          </w:tcPr>
          <w:p w14:paraId="03B04CE6" w14:textId="2792E1B1" w:rsidR="0062660F" w:rsidRPr="00774802" w:rsidRDefault="0062660F" w:rsidP="00225272">
            <w:pPr>
              <w:jc w:val="center"/>
              <w:rPr>
                <w:rFonts w:cs="Times New Roman"/>
                <w:sz w:val="28"/>
                <w:szCs w:val="28"/>
                <w:lang w:val="ru-RU"/>
              </w:rPr>
            </w:pPr>
            <w:r w:rsidRPr="00774802">
              <w:rPr>
                <w:rFonts w:cs="Times New Roman"/>
                <w:sz w:val="28"/>
                <w:szCs w:val="28"/>
                <w:lang w:val="kk-KZ"/>
              </w:rPr>
              <w:t>86</w:t>
            </w:r>
            <w:r w:rsidR="0098378F">
              <w:rPr>
                <w:rFonts w:cs="Times New Roman"/>
                <w:sz w:val="28"/>
                <w:szCs w:val="28"/>
              </w:rPr>
              <w:t>.</w:t>
            </w:r>
            <w:r w:rsidRPr="00774802">
              <w:rPr>
                <w:rFonts w:cs="Times New Roman"/>
                <w:sz w:val="28"/>
                <w:szCs w:val="28"/>
                <w:lang w:val="kk-KZ"/>
              </w:rPr>
              <w:t>99</w:t>
            </w:r>
          </w:p>
        </w:tc>
        <w:tc>
          <w:tcPr>
            <w:tcW w:w="2119" w:type="dxa"/>
          </w:tcPr>
          <w:p w14:paraId="1D82CAC7" w14:textId="77777777" w:rsidR="0062660F" w:rsidRPr="00774802" w:rsidRDefault="0062660F" w:rsidP="00225272">
            <w:pPr>
              <w:jc w:val="center"/>
              <w:rPr>
                <w:rFonts w:cs="Times New Roman"/>
                <w:sz w:val="28"/>
                <w:szCs w:val="28"/>
                <w:lang w:val="ru-RU"/>
              </w:rPr>
            </w:pPr>
            <w:r w:rsidRPr="00774802">
              <w:rPr>
                <w:rFonts w:cs="Times New Roman"/>
                <w:sz w:val="28"/>
                <w:szCs w:val="28"/>
                <w:lang w:val="kk-KZ"/>
              </w:rPr>
              <w:t>840</w:t>
            </w:r>
          </w:p>
        </w:tc>
      </w:tr>
      <w:tr w:rsidR="00225272" w:rsidRPr="00774802" w14:paraId="41259259" w14:textId="77777777" w:rsidTr="00225272">
        <w:trPr>
          <w:jc w:val="center"/>
        </w:trPr>
        <w:tc>
          <w:tcPr>
            <w:tcW w:w="1010" w:type="dxa"/>
          </w:tcPr>
          <w:p w14:paraId="3F2C68B0" w14:textId="77777777" w:rsidR="0062660F" w:rsidRPr="00774802" w:rsidRDefault="0062660F" w:rsidP="00225272">
            <w:pPr>
              <w:jc w:val="center"/>
              <w:rPr>
                <w:rFonts w:cs="Times New Roman"/>
                <w:sz w:val="28"/>
                <w:szCs w:val="28"/>
                <w:lang w:val="ru-RU"/>
              </w:rPr>
            </w:pPr>
            <w:r w:rsidRPr="00774802">
              <w:rPr>
                <w:rFonts w:cs="Times New Roman"/>
                <w:sz w:val="28"/>
                <w:szCs w:val="28"/>
              </w:rPr>
              <w:t>3</w:t>
            </w:r>
          </w:p>
        </w:tc>
        <w:tc>
          <w:tcPr>
            <w:tcW w:w="1098" w:type="dxa"/>
          </w:tcPr>
          <w:p w14:paraId="25B908E6" w14:textId="5BB9725C" w:rsidR="0062660F" w:rsidRPr="007E1CE1" w:rsidRDefault="0062660F" w:rsidP="00225272">
            <w:pPr>
              <w:jc w:val="center"/>
              <w:rPr>
                <w:rFonts w:cs="Times New Roman"/>
                <w:sz w:val="28"/>
                <w:szCs w:val="28"/>
                <w:lang w:val="ru-RU"/>
              </w:rPr>
            </w:pPr>
            <w:r w:rsidRPr="00774802">
              <w:rPr>
                <w:rFonts w:cs="Times New Roman"/>
                <w:sz w:val="28"/>
                <w:szCs w:val="28"/>
              </w:rPr>
              <w:t>0</w:t>
            </w:r>
            <w:r w:rsidR="00D61096">
              <w:rPr>
                <w:rFonts w:cs="Times New Roman"/>
                <w:sz w:val="28"/>
                <w:szCs w:val="28"/>
              </w:rPr>
              <w:t>.</w:t>
            </w:r>
            <w:r w:rsidRPr="00774802">
              <w:rPr>
                <w:rFonts w:cs="Times New Roman"/>
                <w:sz w:val="28"/>
                <w:szCs w:val="28"/>
              </w:rPr>
              <w:t>1</w:t>
            </w:r>
            <w:r w:rsidR="007E1CE1">
              <w:rPr>
                <w:rFonts w:cs="Times New Roman"/>
                <w:sz w:val="28"/>
                <w:szCs w:val="28"/>
                <w:lang w:val="ru-RU"/>
              </w:rPr>
              <w:t>0</w:t>
            </w:r>
          </w:p>
        </w:tc>
        <w:tc>
          <w:tcPr>
            <w:tcW w:w="1189" w:type="dxa"/>
          </w:tcPr>
          <w:p w14:paraId="469714AE" w14:textId="026CB0A6" w:rsidR="0062660F" w:rsidRPr="00774802" w:rsidRDefault="0062660F" w:rsidP="00225272">
            <w:pPr>
              <w:jc w:val="center"/>
              <w:rPr>
                <w:rFonts w:cs="Times New Roman"/>
                <w:sz w:val="28"/>
                <w:szCs w:val="28"/>
                <w:lang w:val="ru-RU"/>
              </w:rPr>
            </w:pPr>
            <w:r w:rsidRPr="00774802">
              <w:rPr>
                <w:rFonts w:cs="Times New Roman"/>
                <w:sz w:val="28"/>
                <w:szCs w:val="28"/>
              </w:rPr>
              <w:t>1</w:t>
            </w:r>
            <w:r w:rsidR="00D61096">
              <w:rPr>
                <w:rFonts w:cs="Times New Roman"/>
                <w:sz w:val="28"/>
                <w:szCs w:val="28"/>
              </w:rPr>
              <w:t>.</w:t>
            </w:r>
            <w:r w:rsidRPr="00774802">
              <w:rPr>
                <w:rFonts w:cs="Times New Roman"/>
                <w:sz w:val="28"/>
                <w:szCs w:val="28"/>
              </w:rPr>
              <w:t>88</w:t>
            </w:r>
          </w:p>
        </w:tc>
        <w:tc>
          <w:tcPr>
            <w:tcW w:w="1330" w:type="dxa"/>
          </w:tcPr>
          <w:p w14:paraId="6FD21BDB" w14:textId="1A4EAB6A" w:rsidR="0062660F" w:rsidRPr="008A6299" w:rsidRDefault="0062660F" w:rsidP="00225272">
            <w:pPr>
              <w:jc w:val="center"/>
              <w:rPr>
                <w:rFonts w:cs="Times New Roman"/>
                <w:sz w:val="28"/>
                <w:szCs w:val="28"/>
              </w:rPr>
            </w:pPr>
            <w:r w:rsidRPr="00774802">
              <w:rPr>
                <w:rFonts w:cs="Times New Roman"/>
                <w:sz w:val="28"/>
                <w:szCs w:val="28"/>
                <w:lang w:val="kk-KZ"/>
              </w:rPr>
              <w:t>3</w:t>
            </w:r>
            <w:r w:rsidR="008A6299">
              <w:rPr>
                <w:rFonts w:cs="Times New Roman"/>
                <w:sz w:val="28"/>
                <w:szCs w:val="28"/>
              </w:rPr>
              <w:t>.00</w:t>
            </w:r>
          </w:p>
        </w:tc>
        <w:tc>
          <w:tcPr>
            <w:tcW w:w="1075" w:type="dxa"/>
          </w:tcPr>
          <w:p w14:paraId="2D0128BC" w14:textId="609002A1" w:rsidR="0062660F" w:rsidRPr="00774802" w:rsidRDefault="0062660F" w:rsidP="00225272">
            <w:pPr>
              <w:jc w:val="center"/>
              <w:rPr>
                <w:rFonts w:cs="Times New Roman"/>
                <w:sz w:val="28"/>
                <w:szCs w:val="28"/>
                <w:lang w:val="ru-RU"/>
              </w:rPr>
            </w:pPr>
            <w:r w:rsidRPr="00774802">
              <w:rPr>
                <w:rFonts w:cs="Times New Roman"/>
                <w:sz w:val="28"/>
                <w:szCs w:val="28"/>
                <w:lang w:val="kk-KZ"/>
              </w:rPr>
              <w:t>11</w:t>
            </w:r>
            <w:r w:rsidR="00D61096">
              <w:rPr>
                <w:rFonts w:cs="Times New Roman"/>
                <w:sz w:val="28"/>
                <w:szCs w:val="28"/>
              </w:rPr>
              <w:t>.</w:t>
            </w:r>
            <w:r w:rsidRPr="00774802">
              <w:rPr>
                <w:rFonts w:cs="Times New Roman"/>
                <w:sz w:val="28"/>
                <w:szCs w:val="28"/>
                <w:lang w:val="kk-KZ"/>
              </w:rPr>
              <w:t>03</w:t>
            </w:r>
          </w:p>
        </w:tc>
        <w:tc>
          <w:tcPr>
            <w:tcW w:w="1523" w:type="dxa"/>
          </w:tcPr>
          <w:p w14:paraId="20847FC0" w14:textId="2F5AFEEB" w:rsidR="0062660F" w:rsidRPr="00774802" w:rsidRDefault="0062660F" w:rsidP="00225272">
            <w:pPr>
              <w:jc w:val="center"/>
              <w:rPr>
                <w:rFonts w:cs="Times New Roman"/>
                <w:sz w:val="28"/>
                <w:szCs w:val="28"/>
                <w:lang w:val="ru-RU"/>
              </w:rPr>
            </w:pPr>
            <w:r w:rsidRPr="00774802">
              <w:rPr>
                <w:rFonts w:cs="Times New Roman"/>
                <w:sz w:val="28"/>
                <w:szCs w:val="28"/>
                <w:lang w:val="kk-KZ"/>
              </w:rPr>
              <w:t>86</w:t>
            </w:r>
            <w:r w:rsidR="0098378F">
              <w:rPr>
                <w:rFonts w:cs="Times New Roman"/>
                <w:sz w:val="28"/>
                <w:szCs w:val="28"/>
              </w:rPr>
              <w:t>.</w:t>
            </w:r>
            <w:r w:rsidRPr="00774802">
              <w:rPr>
                <w:rFonts w:cs="Times New Roman"/>
                <w:sz w:val="28"/>
                <w:szCs w:val="28"/>
                <w:lang w:val="kk-KZ"/>
              </w:rPr>
              <w:t>99</w:t>
            </w:r>
          </w:p>
        </w:tc>
        <w:tc>
          <w:tcPr>
            <w:tcW w:w="2119" w:type="dxa"/>
          </w:tcPr>
          <w:p w14:paraId="1625BF38" w14:textId="77777777" w:rsidR="0062660F" w:rsidRPr="00774802" w:rsidRDefault="0062660F" w:rsidP="00225272">
            <w:pPr>
              <w:jc w:val="center"/>
              <w:rPr>
                <w:rFonts w:cs="Times New Roman"/>
                <w:sz w:val="28"/>
                <w:szCs w:val="28"/>
                <w:lang w:val="ru-RU"/>
              </w:rPr>
            </w:pPr>
            <w:r w:rsidRPr="00774802">
              <w:rPr>
                <w:rFonts w:cs="Times New Roman"/>
                <w:sz w:val="28"/>
                <w:szCs w:val="28"/>
                <w:lang w:val="kk-KZ"/>
              </w:rPr>
              <w:t>650</w:t>
            </w:r>
          </w:p>
        </w:tc>
      </w:tr>
      <w:tr w:rsidR="00225272" w:rsidRPr="00774802" w14:paraId="629980A7" w14:textId="77777777" w:rsidTr="00225272">
        <w:trPr>
          <w:jc w:val="center"/>
        </w:trPr>
        <w:tc>
          <w:tcPr>
            <w:tcW w:w="1010" w:type="dxa"/>
          </w:tcPr>
          <w:p w14:paraId="596C335A" w14:textId="77777777" w:rsidR="0062660F" w:rsidRPr="00774802" w:rsidRDefault="0062660F" w:rsidP="00225272">
            <w:pPr>
              <w:jc w:val="center"/>
              <w:rPr>
                <w:rFonts w:cs="Times New Roman"/>
                <w:sz w:val="28"/>
                <w:szCs w:val="28"/>
                <w:lang w:val="ru-RU"/>
              </w:rPr>
            </w:pPr>
            <w:r w:rsidRPr="00774802">
              <w:rPr>
                <w:rFonts w:cs="Times New Roman"/>
                <w:sz w:val="28"/>
                <w:szCs w:val="28"/>
              </w:rPr>
              <w:t>4</w:t>
            </w:r>
          </w:p>
        </w:tc>
        <w:tc>
          <w:tcPr>
            <w:tcW w:w="1098" w:type="dxa"/>
          </w:tcPr>
          <w:p w14:paraId="26FAE76D" w14:textId="02F01898" w:rsidR="0062660F" w:rsidRPr="007E1CE1" w:rsidRDefault="0062660F" w:rsidP="00225272">
            <w:pPr>
              <w:jc w:val="center"/>
              <w:rPr>
                <w:rFonts w:cs="Times New Roman"/>
                <w:sz w:val="28"/>
                <w:szCs w:val="28"/>
                <w:lang w:val="ru-RU"/>
              </w:rPr>
            </w:pPr>
            <w:r w:rsidRPr="00774802">
              <w:rPr>
                <w:rFonts w:cs="Times New Roman"/>
                <w:sz w:val="28"/>
                <w:szCs w:val="28"/>
              </w:rPr>
              <w:t>0</w:t>
            </w:r>
            <w:r w:rsidR="00D61096">
              <w:rPr>
                <w:rFonts w:cs="Times New Roman"/>
                <w:sz w:val="28"/>
                <w:szCs w:val="28"/>
              </w:rPr>
              <w:t>.</w:t>
            </w:r>
            <w:r w:rsidRPr="00774802">
              <w:rPr>
                <w:rFonts w:cs="Times New Roman"/>
                <w:sz w:val="28"/>
                <w:szCs w:val="28"/>
              </w:rPr>
              <w:t>5</w:t>
            </w:r>
            <w:r w:rsidR="007E1CE1">
              <w:rPr>
                <w:rFonts w:cs="Times New Roman"/>
                <w:sz w:val="28"/>
                <w:szCs w:val="28"/>
                <w:lang w:val="ru-RU"/>
              </w:rPr>
              <w:t>0</w:t>
            </w:r>
          </w:p>
        </w:tc>
        <w:tc>
          <w:tcPr>
            <w:tcW w:w="1189" w:type="dxa"/>
          </w:tcPr>
          <w:p w14:paraId="028D1160" w14:textId="00486894" w:rsidR="0062660F" w:rsidRPr="00774802" w:rsidRDefault="0062660F" w:rsidP="00225272">
            <w:pPr>
              <w:jc w:val="center"/>
              <w:rPr>
                <w:rFonts w:cs="Times New Roman"/>
                <w:sz w:val="28"/>
                <w:szCs w:val="28"/>
                <w:lang w:val="ru-RU"/>
              </w:rPr>
            </w:pPr>
            <w:r w:rsidRPr="00774802">
              <w:rPr>
                <w:rFonts w:cs="Times New Roman"/>
                <w:sz w:val="28"/>
                <w:szCs w:val="28"/>
              </w:rPr>
              <w:t>1</w:t>
            </w:r>
            <w:r w:rsidR="00D61096">
              <w:rPr>
                <w:rFonts w:cs="Times New Roman"/>
                <w:sz w:val="28"/>
                <w:szCs w:val="28"/>
              </w:rPr>
              <w:t>.</w:t>
            </w:r>
            <w:r w:rsidRPr="00774802">
              <w:rPr>
                <w:rFonts w:cs="Times New Roman"/>
                <w:sz w:val="28"/>
                <w:szCs w:val="28"/>
              </w:rPr>
              <w:t>48</w:t>
            </w:r>
          </w:p>
        </w:tc>
        <w:tc>
          <w:tcPr>
            <w:tcW w:w="1330" w:type="dxa"/>
          </w:tcPr>
          <w:p w14:paraId="54BB819B" w14:textId="55F32886" w:rsidR="0062660F" w:rsidRPr="008A6299" w:rsidRDefault="0062660F" w:rsidP="008A6299">
            <w:pPr>
              <w:jc w:val="center"/>
              <w:rPr>
                <w:rFonts w:cs="Times New Roman"/>
                <w:sz w:val="28"/>
                <w:szCs w:val="28"/>
              </w:rPr>
            </w:pPr>
            <w:r w:rsidRPr="00774802">
              <w:rPr>
                <w:rFonts w:cs="Times New Roman"/>
                <w:sz w:val="28"/>
                <w:szCs w:val="28"/>
                <w:lang w:val="kk-KZ"/>
              </w:rPr>
              <w:t>4</w:t>
            </w:r>
            <w:r w:rsidR="008A6299">
              <w:rPr>
                <w:rFonts w:cs="Times New Roman"/>
                <w:sz w:val="28"/>
                <w:szCs w:val="28"/>
              </w:rPr>
              <w:t>.00</w:t>
            </w:r>
          </w:p>
        </w:tc>
        <w:tc>
          <w:tcPr>
            <w:tcW w:w="1075" w:type="dxa"/>
          </w:tcPr>
          <w:p w14:paraId="78E03C01" w14:textId="15D0C4F3" w:rsidR="0062660F" w:rsidRPr="00774802" w:rsidRDefault="0062660F" w:rsidP="00225272">
            <w:pPr>
              <w:jc w:val="center"/>
              <w:rPr>
                <w:rFonts w:cs="Times New Roman"/>
                <w:sz w:val="28"/>
                <w:szCs w:val="28"/>
                <w:lang w:val="ru-RU"/>
              </w:rPr>
            </w:pPr>
            <w:r w:rsidRPr="00774802">
              <w:rPr>
                <w:rFonts w:cs="Times New Roman"/>
                <w:sz w:val="28"/>
                <w:szCs w:val="28"/>
                <w:lang w:val="kk-KZ"/>
              </w:rPr>
              <w:t>11</w:t>
            </w:r>
            <w:r w:rsidR="00D61096">
              <w:rPr>
                <w:rFonts w:cs="Times New Roman"/>
                <w:sz w:val="28"/>
                <w:szCs w:val="28"/>
              </w:rPr>
              <w:t>.</w:t>
            </w:r>
            <w:r w:rsidRPr="00774802">
              <w:rPr>
                <w:rFonts w:cs="Times New Roman"/>
                <w:sz w:val="28"/>
                <w:szCs w:val="28"/>
                <w:lang w:val="kk-KZ"/>
              </w:rPr>
              <w:t>03</w:t>
            </w:r>
          </w:p>
        </w:tc>
        <w:tc>
          <w:tcPr>
            <w:tcW w:w="1523" w:type="dxa"/>
          </w:tcPr>
          <w:p w14:paraId="4D6AF20B" w14:textId="7B536C6F" w:rsidR="0062660F" w:rsidRPr="00774802" w:rsidRDefault="0062660F" w:rsidP="00225272">
            <w:pPr>
              <w:jc w:val="center"/>
              <w:rPr>
                <w:rFonts w:cs="Times New Roman"/>
                <w:sz w:val="28"/>
                <w:szCs w:val="28"/>
                <w:lang w:val="ru-RU"/>
              </w:rPr>
            </w:pPr>
            <w:r w:rsidRPr="00774802">
              <w:rPr>
                <w:rFonts w:cs="Times New Roman"/>
                <w:sz w:val="28"/>
                <w:szCs w:val="28"/>
                <w:lang w:val="kk-KZ"/>
              </w:rPr>
              <w:t>86</w:t>
            </w:r>
            <w:r w:rsidR="0098378F">
              <w:rPr>
                <w:rFonts w:cs="Times New Roman"/>
                <w:sz w:val="28"/>
                <w:szCs w:val="28"/>
              </w:rPr>
              <w:t>.</w:t>
            </w:r>
            <w:r w:rsidRPr="00774802">
              <w:rPr>
                <w:rFonts w:cs="Times New Roman"/>
                <w:sz w:val="28"/>
                <w:szCs w:val="28"/>
                <w:lang w:val="kk-KZ"/>
              </w:rPr>
              <w:t>99</w:t>
            </w:r>
          </w:p>
        </w:tc>
        <w:tc>
          <w:tcPr>
            <w:tcW w:w="2119" w:type="dxa"/>
          </w:tcPr>
          <w:p w14:paraId="1AD46E55" w14:textId="77777777" w:rsidR="0062660F" w:rsidRPr="00774802" w:rsidRDefault="0062660F" w:rsidP="00225272">
            <w:pPr>
              <w:jc w:val="center"/>
              <w:rPr>
                <w:rFonts w:cs="Times New Roman"/>
                <w:sz w:val="28"/>
                <w:szCs w:val="28"/>
                <w:lang w:val="ru-RU"/>
              </w:rPr>
            </w:pPr>
            <w:r w:rsidRPr="00774802">
              <w:rPr>
                <w:rFonts w:cs="Times New Roman"/>
                <w:sz w:val="28"/>
                <w:szCs w:val="28"/>
                <w:lang w:val="kk-KZ"/>
              </w:rPr>
              <w:t>300</w:t>
            </w:r>
          </w:p>
        </w:tc>
      </w:tr>
    </w:tbl>
    <w:p w14:paraId="35E97557" w14:textId="77777777" w:rsidR="00426266" w:rsidRPr="00774802" w:rsidRDefault="00426266" w:rsidP="00BE7DE3">
      <w:pPr>
        <w:jc w:val="both"/>
        <w:rPr>
          <w:rFonts w:cs="Times New Roman"/>
          <w:color w:val="000000" w:themeColor="text1"/>
          <w:sz w:val="28"/>
          <w:szCs w:val="28"/>
          <w:lang w:val="ru-RU"/>
        </w:rPr>
      </w:pPr>
    </w:p>
    <w:p w14:paraId="584748F2" w14:textId="3808BA79" w:rsidR="00426266" w:rsidRDefault="0098378F" w:rsidP="00111139">
      <w:pPr>
        <w:ind w:firstLine="709"/>
        <w:jc w:val="both"/>
        <w:rPr>
          <w:rFonts w:cs="Times New Roman"/>
          <w:sz w:val="28"/>
          <w:szCs w:val="28"/>
        </w:rPr>
      </w:pPr>
      <w:r w:rsidRPr="0098378F">
        <w:rPr>
          <w:rFonts w:cs="Times New Roman"/>
          <w:color w:val="000000" w:themeColor="text1"/>
          <w:sz w:val="28"/>
          <w:szCs w:val="28"/>
        </w:rPr>
        <w:t>The obtained</w:t>
      </w:r>
      <w:r>
        <w:rPr>
          <w:rFonts w:cs="Times New Roman"/>
          <w:color w:val="000000" w:themeColor="text1"/>
          <w:sz w:val="28"/>
          <w:szCs w:val="28"/>
        </w:rPr>
        <w:t xml:space="preserve"> experimental results</w:t>
      </w:r>
      <w:r w:rsidRPr="0098378F">
        <w:rPr>
          <w:rFonts w:cs="Times New Roman"/>
          <w:color w:val="000000" w:themeColor="text1"/>
          <w:sz w:val="28"/>
          <w:szCs w:val="28"/>
        </w:rPr>
        <w:t xml:space="preserve"> indicate the influence of the concentration of GO, AM</w:t>
      </w:r>
      <w:r>
        <w:rPr>
          <w:rFonts w:cs="Times New Roman"/>
          <w:color w:val="000000" w:themeColor="text1"/>
          <w:sz w:val="28"/>
          <w:szCs w:val="28"/>
        </w:rPr>
        <w:t>X</w:t>
      </w:r>
      <w:r w:rsidRPr="0098378F">
        <w:rPr>
          <w:rFonts w:cs="Times New Roman"/>
          <w:color w:val="000000" w:themeColor="text1"/>
          <w:sz w:val="28"/>
          <w:szCs w:val="28"/>
        </w:rPr>
        <w:t>, and HAP on the formation of fibers</w:t>
      </w:r>
      <w:r>
        <w:rPr>
          <w:rFonts w:cs="Times New Roman"/>
          <w:color w:val="000000" w:themeColor="text1"/>
          <w:sz w:val="28"/>
          <w:szCs w:val="28"/>
        </w:rPr>
        <w:t>.  A</w:t>
      </w:r>
      <w:r w:rsidRPr="0098378F">
        <w:rPr>
          <w:rFonts w:cs="Times New Roman"/>
          <w:color w:val="000000" w:themeColor="text1"/>
          <w:sz w:val="28"/>
          <w:szCs w:val="28"/>
        </w:rPr>
        <w:t xml:space="preserve">n increase in the concentration of GO leads to a decrease in the diameter, which </w:t>
      </w:r>
      <w:proofErr w:type="gramStart"/>
      <w:r w:rsidRPr="0098378F">
        <w:rPr>
          <w:rFonts w:cs="Times New Roman"/>
          <w:color w:val="000000" w:themeColor="text1"/>
          <w:sz w:val="28"/>
          <w:szCs w:val="28"/>
        </w:rPr>
        <w:t>is explained</w:t>
      </w:r>
      <w:proofErr w:type="gramEnd"/>
      <w:r w:rsidRPr="0098378F">
        <w:rPr>
          <w:rFonts w:cs="Times New Roman"/>
          <w:color w:val="000000" w:themeColor="text1"/>
          <w:sz w:val="28"/>
          <w:szCs w:val="28"/>
        </w:rPr>
        <w:t xml:space="preserve"> by the high electrical conductivity of the GO. On the other hand, the electrospinning of the fibers </w:t>
      </w:r>
      <w:proofErr w:type="gramStart"/>
      <w:r w:rsidRPr="0098378F">
        <w:rPr>
          <w:rFonts w:cs="Times New Roman"/>
          <w:color w:val="000000" w:themeColor="text1"/>
          <w:sz w:val="28"/>
          <w:szCs w:val="28"/>
        </w:rPr>
        <w:t>was carried</w:t>
      </w:r>
      <w:proofErr w:type="gramEnd"/>
      <w:r w:rsidRPr="0098378F">
        <w:rPr>
          <w:rFonts w:cs="Times New Roman"/>
          <w:color w:val="000000" w:themeColor="text1"/>
          <w:sz w:val="28"/>
          <w:szCs w:val="28"/>
        </w:rPr>
        <w:t xml:space="preserve"> out using the horizontal arrangement of the syringe pump, which led to the formation of a sediment by gravity and a decrease in the viscosity of the solution at the exit from the needle, thereby affecting the diameter of the formed polymer fiber</w:t>
      </w:r>
      <w:r>
        <w:rPr>
          <w:rFonts w:cs="Times New Roman"/>
          <w:color w:val="000000" w:themeColor="text1"/>
          <w:sz w:val="28"/>
          <w:szCs w:val="28"/>
        </w:rPr>
        <w:t>s</w:t>
      </w:r>
      <w:r w:rsidRPr="0098378F">
        <w:rPr>
          <w:rFonts w:cs="Times New Roman"/>
          <w:color w:val="000000" w:themeColor="text1"/>
          <w:sz w:val="28"/>
          <w:szCs w:val="28"/>
        </w:rPr>
        <w:t xml:space="preserve">. </w:t>
      </w:r>
      <w:r>
        <w:rPr>
          <w:rFonts w:cs="Times New Roman"/>
          <w:color w:val="000000" w:themeColor="text1"/>
          <w:sz w:val="28"/>
          <w:szCs w:val="28"/>
        </w:rPr>
        <w:t xml:space="preserve">In further </w:t>
      </w:r>
      <w:proofErr w:type="gramStart"/>
      <w:r>
        <w:rPr>
          <w:rFonts w:cs="Times New Roman"/>
          <w:color w:val="000000" w:themeColor="text1"/>
          <w:sz w:val="28"/>
          <w:szCs w:val="28"/>
        </w:rPr>
        <w:t>experiments</w:t>
      </w:r>
      <w:proofErr w:type="gramEnd"/>
      <w:r>
        <w:rPr>
          <w:rFonts w:cs="Times New Roman"/>
          <w:color w:val="000000" w:themeColor="text1"/>
          <w:sz w:val="28"/>
          <w:szCs w:val="28"/>
        </w:rPr>
        <w:t xml:space="preserve"> a</w:t>
      </w:r>
      <w:r w:rsidRPr="0098378F">
        <w:rPr>
          <w:rFonts w:cs="Times New Roman"/>
          <w:color w:val="000000" w:themeColor="text1"/>
          <w:sz w:val="28"/>
          <w:szCs w:val="28"/>
        </w:rPr>
        <w:t xml:space="preserve"> 2.5 ml syringe was used to exclude sediment formation. It was </w:t>
      </w:r>
      <w:r>
        <w:rPr>
          <w:rFonts w:cs="Times New Roman"/>
          <w:color w:val="000000" w:themeColor="text1"/>
          <w:sz w:val="28"/>
          <w:szCs w:val="28"/>
        </w:rPr>
        <w:t xml:space="preserve">empirically </w:t>
      </w:r>
      <w:r w:rsidRPr="0098378F">
        <w:rPr>
          <w:rFonts w:cs="Times New Roman"/>
          <w:color w:val="000000" w:themeColor="text1"/>
          <w:sz w:val="28"/>
          <w:szCs w:val="28"/>
        </w:rPr>
        <w:t>found that the optimal amount of substances in a solution for the electrospinning of fibers with the addition of GO and HAP is</w:t>
      </w:r>
      <w:r>
        <w:rPr>
          <w:rFonts w:cs="Times New Roman"/>
          <w:color w:val="000000" w:themeColor="text1"/>
          <w:sz w:val="28"/>
          <w:szCs w:val="28"/>
        </w:rPr>
        <w:t xml:space="preserve"> as follows</w:t>
      </w:r>
      <w:r w:rsidRPr="0098378F">
        <w:rPr>
          <w:rFonts w:cs="Times New Roman"/>
          <w:color w:val="000000" w:themeColor="text1"/>
          <w:sz w:val="28"/>
          <w:szCs w:val="28"/>
        </w:rPr>
        <w:t xml:space="preserve">: 0.5 </w:t>
      </w:r>
      <w:r w:rsidR="007E1CE1">
        <w:rPr>
          <w:rFonts w:cs="Times New Roman"/>
          <w:color w:val="000000" w:themeColor="text1"/>
          <w:sz w:val="28"/>
          <w:szCs w:val="28"/>
        </w:rPr>
        <w:t xml:space="preserve">wt.% </w:t>
      </w:r>
      <w:r>
        <w:rPr>
          <w:rFonts w:cs="Times New Roman"/>
          <w:color w:val="000000" w:themeColor="text1"/>
          <w:sz w:val="28"/>
          <w:szCs w:val="28"/>
        </w:rPr>
        <w:t>of GO</w:t>
      </w:r>
      <w:r w:rsidRPr="0098378F">
        <w:rPr>
          <w:rFonts w:cs="Times New Roman"/>
          <w:color w:val="000000" w:themeColor="text1"/>
          <w:sz w:val="28"/>
          <w:szCs w:val="28"/>
        </w:rPr>
        <w:t xml:space="preserve">, 1.48 </w:t>
      </w:r>
      <w:r w:rsidR="007E1CE1">
        <w:rPr>
          <w:rFonts w:cs="Times New Roman"/>
          <w:color w:val="000000" w:themeColor="text1"/>
          <w:sz w:val="28"/>
          <w:szCs w:val="28"/>
        </w:rPr>
        <w:t xml:space="preserve">wt.% </w:t>
      </w:r>
      <w:r>
        <w:rPr>
          <w:rFonts w:cs="Times New Roman"/>
          <w:color w:val="000000" w:themeColor="text1"/>
          <w:sz w:val="28"/>
          <w:szCs w:val="28"/>
        </w:rPr>
        <w:t xml:space="preserve">of </w:t>
      </w:r>
      <w:r w:rsidRPr="0098378F">
        <w:rPr>
          <w:rFonts w:cs="Times New Roman"/>
          <w:color w:val="000000" w:themeColor="text1"/>
          <w:sz w:val="28"/>
          <w:szCs w:val="28"/>
        </w:rPr>
        <w:t xml:space="preserve">HAP, 11.03 </w:t>
      </w:r>
      <w:r w:rsidR="007E1CE1">
        <w:rPr>
          <w:rFonts w:cs="Times New Roman"/>
          <w:color w:val="000000" w:themeColor="text1"/>
          <w:sz w:val="28"/>
          <w:szCs w:val="28"/>
        </w:rPr>
        <w:t xml:space="preserve">wt.% </w:t>
      </w:r>
      <w:r>
        <w:rPr>
          <w:rFonts w:cs="Times New Roman"/>
          <w:color w:val="000000" w:themeColor="text1"/>
          <w:sz w:val="28"/>
          <w:szCs w:val="28"/>
        </w:rPr>
        <w:t xml:space="preserve">of </w:t>
      </w:r>
      <w:r w:rsidRPr="0098378F">
        <w:rPr>
          <w:rFonts w:cs="Times New Roman"/>
          <w:color w:val="000000" w:themeColor="text1"/>
          <w:sz w:val="28"/>
          <w:szCs w:val="28"/>
        </w:rPr>
        <w:t xml:space="preserve">PCL, 4 </w:t>
      </w:r>
      <w:r w:rsidR="007E1CE1">
        <w:rPr>
          <w:rFonts w:cs="Times New Roman"/>
          <w:color w:val="000000" w:themeColor="text1"/>
          <w:sz w:val="28"/>
          <w:szCs w:val="28"/>
        </w:rPr>
        <w:t xml:space="preserve">wt.% </w:t>
      </w:r>
      <w:r>
        <w:rPr>
          <w:rFonts w:cs="Times New Roman"/>
          <w:color w:val="000000" w:themeColor="text1"/>
          <w:sz w:val="28"/>
          <w:szCs w:val="28"/>
        </w:rPr>
        <w:t xml:space="preserve">of </w:t>
      </w:r>
      <w:r w:rsidRPr="0098378F">
        <w:rPr>
          <w:rFonts w:cs="Times New Roman"/>
          <w:color w:val="000000" w:themeColor="text1"/>
          <w:sz w:val="28"/>
          <w:szCs w:val="28"/>
        </w:rPr>
        <w:t xml:space="preserve">AMX, 86.99 </w:t>
      </w:r>
      <w:r w:rsidR="007E1CE1">
        <w:rPr>
          <w:rFonts w:cs="Times New Roman"/>
          <w:color w:val="000000" w:themeColor="text1"/>
          <w:sz w:val="28"/>
          <w:szCs w:val="28"/>
        </w:rPr>
        <w:t xml:space="preserve">wt.% </w:t>
      </w:r>
      <w:r>
        <w:rPr>
          <w:rFonts w:cs="Times New Roman"/>
          <w:color w:val="000000" w:themeColor="text1"/>
          <w:sz w:val="28"/>
          <w:szCs w:val="28"/>
        </w:rPr>
        <w:t xml:space="preserve">of </w:t>
      </w:r>
      <w:r w:rsidRPr="0098378F">
        <w:rPr>
          <w:rFonts w:cs="Times New Roman"/>
          <w:color w:val="000000" w:themeColor="text1"/>
          <w:sz w:val="28"/>
          <w:szCs w:val="28"/>
        </w:rPr>
        <w:t xml:space="preserve">solvent. </w:t>
      </w:r>
      <w:r>
        <w:rPr>
          <w:rFonts w:cs="Times New Roman"/>
          <w:color w:val="000000" w:themeColor="text1"/>
          <w:sz w:val="28"/>
          <w:szCs w:val="28"/>
        </w:rPr>
        <w:t>Additionally</w:t>
      </w:r>
      <w:r w:rsidRPr="0098378F">
        <w:rPr>
          <w:rFonts w:cs="Times New Roman"/>
          <w:color w:val="000000" w:themeColor="text1"/>
          <w:sz w:val="28"/>
          <w:szCs w:val="28"/>
        </w:rPr>
        <w:t xml:space="preserve">, it was found that, despite the fact that HAP with an average particle size of 1–2 </w:t>
      </w:r>
      <w:r w:rsidRPr="0098378F">
        <w:rPr>
          <w:rFonts w:cs="Times New Roman"/>
          <w:color w:val="000000" w:themeColor="text1"/>
          <w:sz w:val="28"/>
          <w:szCs w:val="28"/>
          <w:lang w:val="ru-RU"/>
        </w:rPr>
        <w:t>μ</w:t>
      </w:r>
      <w:r w:rsidRPr="0098378F">
        <w:rPr>
          <w:rFonts w:cs="Times New Roman"/>
          <w:color w:val="000000" w:themeColor="text1"/>
          <w:sz w:val="28"/>
          <w:szCs w:val="28"/>
        </w:rPr>
        <w:t xml:space="preserve">m was used to prepare the solution, after the electrospinning process, HAP particles with sizes less than 100 nm were found in the structure of the </w:t>
      </w:r>
      <w:r w:rsidR="00AF5694" w:rsidRPr="0098378F">
        <w:rPr>
          <w:rFonts w:cs="Times New Roman"/>
          <w:color w:val="000000" w:themeColor="text1"/>
          <w:sz w:val="28"/>
          <w:szCs w:val="28"/>
        </w:rPr>
        <w:t xml:space="preserve">obtained </w:t>
      </w:r>
      <w:r w:rsidRPr="0098378F">
        <w:rPr>
          <w:rFonts w:cs="Times New Roman"/>
          <w:color w:val="000000" w:themeColor="text1"/>
          <w:sz w:val="28"/>
          <w:szCs w:val="28"/>
        </w:rPr>
        <w:t xml:space="preserve">fibers. </w:t>
      </w:r>
      <w:r w:rsidR="00AF5694">
        <w:rPr>
          <w:rFonts w:cs="Times New Roman"/>
          <w:color w:val="000000" w:themeColor="text1"/>
          <w:sz w:val="28"/>
          <w:szCs w:val="28"/>
        </w:rPr>
        <w:t xml:space="preserve">This </w:t>
      </w:r>
      <w:proofErr w:type="gramStart"/>
      <w:r w:rsidR="00AF5694">
        <w:rPr>
          <w:rFonts w:cs="Times New Roman"/>
          <w:color w:val="000000" w:themeColor="text1"/>
          <w:sz w:val="28"/>
          <w:szCs w:val="28"/>
        </w:rPr>
        <w:t>can be explained</w:t>
      </w:r>
      <w:proofErr w:type="gramEnd"/>
      <w:r w:rsidR="00AF5694">
        <w:rPr>
          <w:rFonts w:cs="Times New Roman"/>
          <w:color w:val="000000" w:themeColor="text1"/>
          <w:sz w:val="28"/>
          <w:szCs w:val="28"/>
        </w:rPr>
        <w:t xml:space="preserve"> by</w:t>
      </w:r>
      <w:r w:rsidRPr="0098378F">
        <w:rPr>
          <w:rFonts w:cs="Times New Roman"/>
          <w:color w:val="000000" w:themeColor="text1"/>
          <w:sz w:val="28"/>
          <w:szCs w:val="28"/>
        </w:rPr>
        <w:t xml:space="preserve"> the behavior of HAP particles </w:t>
      </w:r>
      <w:r w:rsidR="00AF5694">
        <w:rPr>
          <w:rFonts w:cs="Times New Roman"/>
          <w:color w:val="000000" w:themeColor="text1"/>
          <w:sz w:val="28"/>
          <w:szCs w:val="28"/>
        </w:rPr>
        <w:t>during</w:t>
      </w:r>
      <w:r w:rsidRPr="0098378F">
        <w:rPr>
          <w:rFonts w:cs="Times New Roman"/>
          <w:color w:val="000000" w:themeColor="text1"/>
          <w:sz w:val="28"/>
          <w:szCs w:val="28"/>
        </w:rPr>
        <w:t xml:space="preserve"> </w:t>
      </w:r>
      <w:r w:rsidR="00AF5694">
        <w:rPr>
          <w:rFonts w:cs="Times New Roman"/>
          <w:color w:val="000000" w:themeColor="text1"/>
          <w:sz w:val="28"/>
          <w:szCs w:val="28"/>
        </w:rPr>
        <w:t>spinning the</w:t>
      </w:r>
      <w:r w:rsidRPr="0098378F">
        <w:rPr>
          <w:rFonts w:cs="Times New Roman"/>
          <w:color w:val="000000" w:themeColor="text1"/>
          <w:sz w:val="28"/>
          <w:szCs w:val="28"/>
        </w:rPr>
        <w:t xml:space="preserve"> polymer fibers under high </w:t>
      </w:r>
      <w:r w:rsidR="00AF5694">
        <w:rPr>
          <w:rFonts w:cs="Times New Roman"/>
          <w:color w:val="000000" w:themeColor="text1"/>
          <w:sz w:val="28"/>
          <w:szCs w:val="28"/>
        </w:rPr>
        <w:t>voltage</w:t>
      </w:r>
      <w:r w:rsidRPr="0098378F">
        <w:rPr>
          <w:rFonts w:cs="Times New Roman"/>
          <w:color w:val="000000" w:themeColor="text1"/>
          <w:sz w:val="28"/>
          <w:szCs w:val="28"/>
        </w:rPr>
        <w:t xml:space="preserve">. Studies </w:t>
      </w:r>
      <w:r w:rsidR="00AF5694">
        <w:rPr>
          <w:rFonts w:cs="Times New Roman"/>
          <w:color w:val="000000" w:themeColor="text1"/>
          <w:sz w:val="28"/>
          <w:szCs w:val="28"/>
        </w:rPr>
        <w:t xml:space="preserve">demonstrate </w:t>
      </w:r>
      <w:r w:rsidRPr="0098378F">
        <w:rPr>
          <w:rFonts w:cs="Times New Roman"/>
          <w:color w:val="000000" w:themeColor="text1"/>
          <w:sz w:val="28"/>
          <w:szCs w:val="28"/>
        </w:rPr>
        <w:t>that electrical action leads to the predominant destruction of HAP particles. The presumable reason for this destruction is the effect of an electric field, which is concentrated inside a solid dielectric, lead</w:t>
      </w:r>
      <w:r w:rsidR="00AF5694">
        <w:rPr>
          <w:rFonts w:cs="Times New Roman"/>
          <w:color w:val="000000" w:themeColor="text1"/>
          <w:sz w:val="28"/>
          <w:szCs w:val="28"/>
        </w:rPr>
        <w:t>ing</w:t>
      </w:r>
      <w:r w:rsidRPr="0098378F">
        <w:rPr>
          <w:rFonts w:cs="Times New Roman"/>
          <w:color w:val="000000" w:themeColor="text1"/>
          <w:sz w:val="28"/>
          <w:szCs w:val="28"/>
        </w:rPr>
        <w:t xml:space="preserve"> to the destruction of large HAP particles. </w:t>
      </w:r>
      <w:r w:rsidR="00AF5694">
        <w:rPr>
          <w:rFonts w:cs="Times New Roman"/>
          <w:color w:val="000000" w:themeColor="text1"/>
          <w:sz w:val="28"/>
          <w:szCs w:val="28"/>
        </w:rPr>
        <w:t>During</w:t>
      </w:r>
      <w:r w:rsidRPr="0098378F">
        <w:rPr>
          <w:rFonts w:cs="Times New Roman"/>
          <w:color w:val="000000" w:themeColor="text1"/>
          <w:sz w:val="28"/>
          <w:szCs w:val="28"/>
        </w:rPr>
        <w:t xml:space="preserve"> the experiment, it </w:t>
      </w:r>
      <w:proofErr w:type="gramStart"/>
      <w:r w:rsidRPr="0098378F">
        <w:rPr>
          <w:rFonts w:cs="Times New Roman"/>
          <w:color w:val="000000" w:themeColor="text1"/>
          <w:sz w:val="28"/>
          <w:szCs w:val="28"/>
        </w:rPr>
        <w:t>was noticed</w:t>
      </w:r>
      <w:proofErr w:type="gramEnd"/>
      <w:r w:rsidRPr="0098378F">
        <w:rPr>
          <w:rFonts w:cs="Times New Roman"/>
          <w:color w:val="000000" w:themeColor="text1"/>
          <w:sz w:val="28"/>
          <w:szCs w:val="28"/>
        </w:rPr>
        <w:t xml:space="preserve"> that </w:t>
      </w:r>
      <w:r w:rsidR="00AF5694" w:rsidRPr="0098378F">
        <w:rPr>
          <w:rFonts w:cs="Times New Roman"/>
          <w:color w:val="000000" w:themeColor="text1"/>
          <w:sz w:val="28"/>
          <w:szCs w:val="28"/>
        </w:rPr>
        <w:t xml:space="preserve">the formation of polymer fibers was not stable </w:t>
      </w:r>
      <w:r w:rsidRPr="0098378F">
        <w:rPr>
          <w:rFonts w:cs="Times New Roman"/>
          <w:color w:val="000000" w:themeColor="text1"/>
          <w:sz w:val="28"/>
          <w:szCs w:val="28"/>
        </w:rPr>
        <w:t>with a decrease in the voltage value.</w:t>
      </w:r>
      <w:r w:rsidR="00EB1491">
        <w:rPr>
          <w:rFonts w:cs="Times New Roman"/>
          <w:color w:val="000000" w:themeColor="text1"/>
          <w:sz w:val="28"/>
          <w:szCs w:val="28"/>
        </w:rPr>
        <w:t xml:space="preserve"> </w:t>
      </w:r>
      <w:r w:rsidR="00AF5694" w:rsidRPr="00AF5694">
        <w:rPr>
          <w:rFonts w:cs="Times New Roman"/>
          <w:sz w:val="28"/>
          <w:szCs w:val="28"/>
        </w:rPr>
        <w:t>The conducted semi-quantitative analysis indicates the presence of HAP particles in th</w:t>
      </w:r>
      <w:r w:rsidR="008A6299">
        <w:rPr>
          <w:rFonts w:cs="Times New Roman"/>
          <w:sz w:val="28"/>
          <w:szCs w:val="28"/>
        </w:rPr>
        <w:t>e structure of polymer fibers (f</w:t>
      </w:r>
      <w:r w:rsidR="00AF5694" w:rsidRPr="00AF5694">
        <w:rPr>
          <w:rFonts w:cs="Times New Roman"/>
          <w:sz w:val="28"/>
          <w:szCs w:val="28"/>
        </w:rPr>
        <w:t xml:space="preserve">igure </w:t>
      </w:r>
      <w:r w:rsidR="00225835">
        <w:rPr>
          <w:rFonts w:cs="Times New Roman"/>
          <w:sz w:val="28"/>
          <w:szCs w:val="28"/>
        </w:rPr>
        <w:t>11</w:t>
      </w:r>
      <w:r w:rsidR="00AF5694" w:rsidRPr="00AF5694">
        <w:rPr>
          <w:rFonts w:cs="Times New Roman"/>
          <w:sz w:val="28"/>
          <w:szCs w:val="28"/>
        </w:rPr>
        <w:t>).</w:t>
      </w:r>
    </w:p>
    <w:p w14:paraId="41E69896" w14:textId="316430BB" w:rsidR="007E1CE1" w:rsidRPr="00EB1491" w:rsidRDefault="007E1CE1" w:rsidP="00111139">
      <w:pPr>
        <w:ind w:firstLine="709"/>
        <w:jc w:val="both"/>
        <w:rPr>
          <w:rFonts w:cs="Times New Roman"/>
          <w:color w:val="000000" w:themeColor="text1"/>
          <w:sz w:val="28"/>
          <w:szCs w:val="28"/>
        </w:rPr>
      </w:pPr>
      <w:r w:rsidRPr="007E1CE1">
        <w:rPr>
          <w:rFonts w:cs="Times New Roman"/>
          <w:color w:val="000000" w:themeColor="text1"/>
          <w:sz w:val="28"/>
          <w:szCs w:val="28"/>
        </w:rPr>
        <w:t xml:space="preserve">The characteristics of the electroforming process (such as feed rate of the solution, applied voltage and distance from the needle to the collector) </w:t>
      </w:r>
      <w:proofErr w:type="gramStart"/>
      <w:r w:rsidRPr="007E1CE1">
        <w:rPr>
          <w:rFonts w:cs="Times New Roman"/>
          <w:color w:val="000000" w:themeColor="text1"/>
          <w:sz w:val="28"/>
          <w:szCs w:val="28"/>
        </w:rPr>
        <w:t>are presented</w:t>
      </w:r>
      <w:proofErr w:type="gramEnd"/>
      <w:r w:rsidRPr="007E1CE1">
        <w:rPr>
          <w:rFonts w:cs="Times New Roman"/>
          <w:color w:val="000000" w:themeColor="text1"/>
          <w:sz w:val="28"/>
          <w:szCs w:val="28"/>
        </w:rPr>
        <w:t xml:space="preserve"> in table 5.</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398"/>
      </w:tblGrid>
      <w:tr w:rsidR="001C6D87" w14:paraId="0E3767F7" w14:textId="77777777" w:rsidTr="00804D14">
        <w:trPr>
          <w:trHeight w:val="3740"/>
        </w:trPr>
        <w:tc>
          <w:tcPr>
            <w:tcW w:w="4949" w:type="dxa"/>
          </w:tcPr>
          <w:p w14:paraId="106DE9EE" w14:textId="7958FB18" w:rsidR="001C6D87" w:rsidRDefault="001C6D87" w:rsidP="00BE7DE3">
            <w:pPr>
              <w:jc w:val="both"/>
              <w:rPr>
                <w:rFonts w:cs="Times New Roman"/>
                <w:sz w:val="28"/>
                <w:szCs w:val="28"/>
                <w:lang w:val="ru-RU"/>
              </w:rPr>
            </w:pPr>
            <w:r>
              <w:rPr>
                <w:noProof/>
                <w:lang w:val="ru-RU" w:eastAsia="ru-RU"/>
              </w:rPr>
              <w:lastRenderedPageBreak/>
              <w:drawing>
                <wp:inline distT="0" distB="0" distL="0" distR="0" wp14:anchorId="65A5D34F" wp14:editId="15D71689">
                  <wp:extent cx="3000375" cy="2114550"/>
                  <wp:effectExtent l="0" t="0" r="9525" b="0"/>
                  <wp:docPr id="3" name="Рисунок 3"/>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13118" cy="2123531"/>
                          </a:xfrm>
                          <a:prstGeom prst="rect">
                            <a:avLst/>
                          </a:prstGeom>
                        </pic:spPr>
                      </pic:pic>
                    </a:graphicData>
                  </a:graphic>
                </wp:inline>
              </w:drawing>
            </w:r>
          </w:p>
        </w:tc>
        <w:tc>
          <w:tcPr>
            <w:tcW w:w="4405" w:type="dxa"/>
          </w:tcPr>
          <w:tbl>
            <w:tblPr>
              <w:tblpPr w:leftFromText="180" w:rightFromText="180" w:vertAnchor="page" w:horzAnchor="margin" w:tblpXSpec="center" w:tblpY="1"/>
              <w:tblOverlap w:val="never"/>
              <w:tblW w:w="3697" w:type="dxa"/>
              <w:tblBorders>
                <w:top w:val="single" w:sz="4" w:space="0" w:color="A9A9A9"/>
                <w:left w:val="single" w:sz="4" w:space="0" w:color="A9A9A9"/>
                <w:bottom w:val="single" w:sz="4" w:space="0" w:color="A9A9A9"/>
                <w:right w:val="single" w:sz="4" w:space="0" w:color="A9A9A9"/>
              </w:tblBorders>
              <w:tblCellMar>
                <w:left w:w="10" w:type="dxa"/>
                <w:right w:w="10" w:type="dxa"/>
              </w:tblCellMar>
              <w:tblLook w:val="04A0" w:firstRow="1" w:lastRow="0" w:firstColumn="1" w:lastColumn="0" w:noHBand="0" w:noVBand="1"/>
            </w:tblPr>
            <w:tblGrid>
              <w:gridCol w:w="923"/>
              <w:gridCol w:w="925"/>
              <w:gridCol w:w="924"/>
              <w:gridCol w:w="925"/>
            </w:tblGrid>
            <w:tr w:rsidR="001C6D87" w:rsidRPr="001C6D87" w14:paraId="65F75A47" w14:textId="77777777" w:rsidTr="00804D14">
              <w:trPr>
                <w:trHeight w:hRule="exact" w:val="361"/>
              </w:trPr>
              <w:tc>
                <w:tcPr>
                  <w:tcW w:w="923" w:type="dxa"/>
                  <w:tcBorders>
                    <w:top w:val="single" w:sz="4" w:space="0" w:color="A9A9A9"/>
                    <w:left w:val="single" w:sz="4" w:space="0" w:color="A9A9A9"/>
                    <w:bottom w:val="single" w:sz="4" w:space="0" w:color="A9A9A9"/>
                    <w:right w:val="single" w:sz="4" w:space="0" w:color="A9A9A9"/>
                  </w:tcBorders>
                  <w:shd w:val="clear" w:color="auto" w:fill="D3D3D3"/>
                  <w:noWrap/>
                  <w:hideMark/>
                </w:tcPr>
                <w:p w14:paraId="7C38A7DF" w14:textId="29ED4A7A" w:rsidR="001C6D87" w:rsidRPr="00AF5694" w:rsidRDefault="00AF5694" w:rsidP="00BE7DE3">
                  <w:pPr>
                    <w:wordWrap w:val="0"/>
                    <w:autoSpaceDE w:val="0"/>
                    <w:autoSpaceDN w:val="0"/>
                    <w:snapToGrid w:val="0"/>
                    <w:jc w:val="center"/>
                    <w:textAlignment w:val="top"/>
                    <w:rPr>
                      <w:rFonts w:eastAsia="MS UI Gothic" w:cs="Times New Roman"/>
                      <w:spacing w:val="-5"/>
                      <w:w w:val="105"/>
                      <w:sz w:val="18"/>
                      <w:szCs w:val="18"/>
                    </w:rPr>
                  </w:pPr>
                  <w:r>
                    <w:rPr>
                      <w:rFonts w:eastAsia="MS UI Gothic" w:cs="Times New Roman"/>
                      <w:spacing w:val="-5"/>
                      <w:w w:val="105"/>
                      <w:sz w:val="18"/>
                      <w:szCs w:val="18"/>
                    </w:rPr>
                    <w:t>Element</w:t>
                  </w:r>
                </w:p>
              </w:tc>
              <w:tc>
                <w:tcPr>
                  <w:tcW w:w="924" w:type="dxa"/>
                  <w:tcBorders>
                    <w:top w:val="single" w:sz="4" w:space="0" w:color="A9A9A9"/>
                    <w:left w:val="single" w:sz="4" w:space="0" w:color="A9A9A9"/>
                    <w:bottom w:val="single" w:sz="4" w:space="0" w:color="A9A9A9"/>
                    <w:right w:val="single" w:sz="4" w:space="0" w:color="A9A9A9"/>
                  </w:tcBorders>
                  <w:shd w:val="clear" w:color="auto" w:fill="D3D3D3"/>
                  <w:noWrap/>
                  <w:hideMark/>
                </w:tcPr>
                <w:p w14:paraId="248D03A2" w14:textId="01D35D73" w:rsidR="001C6D87" w:rsidRPr="00AF5694" w:rsidRDefault="00AF5694" w:rsidP="00BE7DE3">
                  <w:pPr>
                    <w:wordWrap w:val="0"/>
                    <w:autoSpaceDE w:val="0"/>
                    <w:autoSpaceDN w:val="0"/>
                    <w:snapToGrid w:val="0"/>
                    <w:jc w:val="center"/>
                    <w:textAlignment w:val="top"/>
                    <w:rPr>
                      <w:rFonts w:eastAsia="MS UI Gothic" w:cs="Times New Roman"/>
                      <w:spacing w:val="-5"/>
                      <w:w w:val="105"/>
                      <w:sz w:val="18"/>
                      <w:szCs w:val="18"/>
                    </w:rPr>
                  </w:pPr>
                  <w:r>
                    <w:rPr>
                      <w:rFonts w:eastAsia="MS UI Gothic" w:cs="Times New Roman"/>
                      <w:spacing w:val="-5"/>
                      <w:w w:val="105"/>
                      <w:sz w:val="18"/>
                      <w:szCs w:val="18"/>
                    </w:rPr>
                    <w:t>Line</w:t>
                  </w:r>
                </w:p>
              </w:tc>
              <w:tc>
                <w:tcPr>
                  <w:tcW w:w="924" w:type="dxa"/>
                  <w:tcBorders>
                    <w:top w:val="single" w:sz="4" w:space="0" w:color="A9A9A9"/>
                    <w:left w:val="single" w:sz="4" w:space="0" w:color="A9A9A9"/>
                    <w:bottom w:val="single" w:sz="4" w:space="0" w:color="A9A9A9"/>
                    <w:right w:val="single" w:sz="4" w:space="0" w:color="A9A9A9"/>
                  </w:tcBorders>
                  <w:shd w:val="clear" w:color="auto" w:fill="D3D3D3"/>
                  <w:noWrap/>
                  <w:hideMark/>
                </w:tcPr>
                <w:p w14:paraId="50D12DCD" w14:textId="14A8BE0E" w:rsidR="001C6D87" w:rsidRPr="00BE4F0F" w:rsidRDefault="00AF5694" w:rsidP="00BE7DE3">
                  <w:pPr>
                    <w:wordWrap w:val="0"/>
                    <w:autoSpaceDE w:val="0"/>
                    <w:autoSpaceDN w:val="0"/>
                    <w:snapToGrid w:val="0"/>
                    <w:jc w:val="center"/>
                    <w:textAlignment w:val="top"/>
                    <w:rPr>
                      <w:rFonts w:eastAsia="MS UI Gothic" w:cs="Times New Roman"/>
                      <w:spacing w:val="-5"/>
                      <w:w w:val="105"/>
                      <w:sz w:val="18"/>
                      <w:szCs w:val="18"/>
                    </w:rPr>
                  </w:pPr>
                  <w:proofErr w:type="spellStart"/>
                  <w:r>
                    <w:rPr>
                      <w:rFonts w:eastAsia="MS UI Gothic" w:cs="Times New Roman"/>
                      <w:spacing w:val="-5"/>
                      <w:w w:val="105"/>
                      <w:sz w:val="18"/>
                      <w:szCs w:val="18"/>
                    </w:rPr>
                    <w:t>Wt</w:t>
                  </w:r>
                  <w:proofErr w:type="spellEnd"/>
                  <w:r w:rsidR="001C6D87" w:rsidRPr="00BE4F0F">
                    <w:rPr>
                      <w:rFonts w:eastAsia="MS UI Gothic" w:cs="Times New Roman"/>
                      <w:spacing w:val="-5"/>
                      <w:w w:val="105"/>
                      <w:sz w:val="18"/>
                      <w:szCs w:val="18"/>
                      <w:lang w:val="ru-RU"/>
                    </w:rPr>
                    <w:t>.</w:t>
                  </w:r>
                  <w:r w:rsidR="001C6D87" w:rsidRPr="00BE4F0F">
                    <w:rPr>
                      <w:rFonts w:eastAsia="MS UI Gothic" w:cs="Times New Roman"/>
                      <w:spacing w:val="-5"/>
                      <w:w w:val="105"/>
                      <w:sz w:val="18"/>
                      <w:szCs w:val="18"/>
                    </w:rPr>
                    <w:t xml:space="preserve"> %</w:t>
                  </w:r>
                </w:p>
              </w:tc>
              <w:tc>
                <w:tcPr>
                  <w:tcW w:w="924" w:type="dxa"/>
                  <w:tcBorders>
                    <w:top w:val="single" w:sz="4" w:space="0" w:color="A9A9A9"/>
                    <w:left w:val="single" w:sz="4" w:space="0" w:color="A9A9A9"/>
                    <w:bottom w:val="single" w:sz="4" w:space="0" w:color="A9A9A9"/>
                    <w:right w:val="single" w:sz="4" w:space="0" w:color="A9A9A9"/>
                  </w:tcBorders>
                  <w:shd w:val="clear" w:color="auto" w:fill="D3D3D3"/>
                  <w:noWrap/>
                  <w:hideMark/>
                </w:tcPr>
                <w:p w14:paraId="03D6E40C" w14:textId="50169ACD" w:rsidR="001C6D87" w:rsidRPr="00BE4F0F" w:rsidRDefault="00AF5694" w:rsidP="00BE7DE3">
                  <w:pPr>
                    <w:wordWrap w:val="0"/>
                    <w:autoSpaceDE w:val="0"/>
                    <w:autoSpaceDN w:val="0"/>
                    <w:snapToGrid w:val="0"/>
                    <w:jc w:val="center"/>
                    <w:textAlignment w:val="top"/>
                    <w:rPr>
                      <w:rFonts w:eastAsia="MS UI Gothic" w:cs="Times New Roman"/>
                      <w:spacing w:val="-5"/>
                      <w:w w:val="105"/>
                      <w:sz w:val="18"/>
                      <w:szCs w:val="18"/>
                    </w:rPr>
                  </w:pPr>
                  <w:r>
                    <w:rPr>
                      <w:rFonts w:eastAsia="MS UI Gothic" w:cs="Times New Roman"/>
                      <w:spacing w:val="-5"/>
                      <w:w w:val="105"/>
                      <w:sz w:val="18"/>
                      <w:szCs w:val="18"/>
                    </w:rPr>
                    <w:t xml:space="preserve">Atomic </w:t>
                  </w:r>
                  <w:proofErr w:type="spellStart"/>
                  <w:r>
                    <w:rPr>
                      <w:rFonts w:eastAsia="MS UI Gothic" w:cs="Times New Roman"/>
                      <w:spacing w:val="-5"/>
                      <w:w w:val="105"/>
                      <w:sz w:val="18"/>
                      <w:szCs w:val="18"/>
                    </w:rPr>
                    <w:t>wt</w:t>
                  </w:r>
                  <w:proofErr w:type="spellEnd"/>
                  <w:r w:rsidR="001C6D87" w:rsidRPr="00BE4F0F">
                    <w:rPr>
                      <w:rFonts w:eastAsia="MS UI Gothic" w:cs="Times New Roman"/>
                      <w:spacing w:val="-5"/>
                      <w:w w:val="105"/>
                      <w:sz w:val="18"/>
                      <w:szCs w:val="18"/>
                      <w:lang w:val="ru-RU"/>
                    </w:rPr>
                    <w:t xml:space="preserve">. </w:t>
                  </w:r>
                  <w:r w:rsidR="001C6D87" w:rsidRPr="00BE4F0F">
                    <w:rPr>
                      <w:rFonts w:eastAsia="MS UI Gothic" w:cs="Times New Roman"/>
                      <w:spacing w:val="-5"/>
                      <w:w w:val="105"/>
                      <w:sz w:val="18"/>
                      <w:szCs w:val="18"/>
                    </w:rPr>
                    <w:t>%</w:t>
                  </w:r>
                </w:p>
              </w:tc>
            </w:tr>
            <w:tr w:rsidR="001C6D87" w:rsidRPr="001C6D87" w14:paraId="08B43414" w14:textId="77777777" w:rsidTr="00804D14">
              <w:trPr>
                <w:trHeight w:hRule="exact" w:val="361"/>
              </w:trPr>
              <w:tc>
                <w:tcPr>
                  <w:tcW w:w="923" w:type="dxa"/>
                  <w:tcBorders>
                    <w:top w:val="single" w:sz="4" w:space="0" w:color="A9A9A9"/>
                    <w:left w:val="single" w:sz="4" w:space="0" w:color="A9A9A9"/>
                    <w:bottom w:val="single" w:sz="4" w:space="0" w:color="A9A9A9"/>
                    <w:right w:val="single" w:sz="4" w:space="0" w:color="A9A9A9"/>
                  </w:tcBorders>
                  <w:noWrap/>
                  <w:hideMark/>
                </w:tcPr>
                <w:p w14:paraId="5D4F3F4A"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C</w:t>
                  </w:r>
                </w:p>
              </w:tc>
              <w:tc>
                <w:tcPr>
                  <w:tcW w:w="924" w:type="dxa"/>
                  <w:tcBorders>
                    <w:top w:val="single" w:sz="4" w:space="0" w:color="A9A9A9"/>
                    <w:left w:val="single" w:sz="4" w:space="0" w:color="A9A9A9"/>
                    <w:bottom w:val="single" w:sz="4" w:space="0" w:color="A9A9A9"/>
                    <w:right w:val="single" w:sz="4" w:space="0" w:color="A9A9A9"/>
                  </w:tcBorders>
                  <w:noWrap/>
                  <w:hideMark/>
                </w:tcPr>
                <w:p w14:paraId="443BF07F"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924" w:type="dxa"/>
                  <w:tcBorders>
                    <w:top w:val="single" w:sz="4" w:space="0" w:color="A9A9A9"/>
                    <w:left w:val="single" w:sz="4" w:space="0" w:color="A9A9A9"/>
                    <w:bottom w:val="single" w:sz="4" w:space="0" w:color="A9A9A9"/>
                    <w:right w:val="single" w:sz="4" w:space="0" w:color="A9A9A9"/>
                  </w:tcBorders>
                  <w:noWrap/>
                  <w:hideMark/>
                </w:tcPr>
                <w:p w14:paraId="4A860038"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60.46±0.04</w:t>
                  </w:r>
                </w:p>
              </w:tc>
              <w:tc>
                <w:tcPr>
                  <w:tcW w:w="924" w:type="dxa"/>
                  <w:tcBorders>
                    <w:top w:val="single" w:sz="4" w:space="0" w:color="A9A9A9"/>
                    <w:left w:val="single" w:sz="4" w:space="0" w:color="A9A9A9"/>
                    <w:bottom w:val="single" w:sz="4" w:space="0" w:color="A9A9A9"/>
                    <w:right w:val="single" w:sz="4" w:space="0" w:color="A9A9A9"/>
                  </w:tcBorders>
                  <w:noWrap/>
                  <w:hideMark/>
                </w:tcPr>
                <w:p w14:paraId="11C33425"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64.74±0.04</w:t>
                  </w:r>
                </w:p>
              </w:tc>
            </w:tr>
            <w:tr w:rsidR="001C6D87" w:rsidRPr="001C6D87" w14:paraId="5FFB9615" w14:textId="77777777" w:rsidTr="00804D14">
              <w:trPr>
                <w:trHeight w:hRule="exact" w:val="361"/>
              </w:trPr>
              <w:tc>
                <w:tcPr>
                  <w:tcW w:w="923" w:type="dxa"/>
                  <w:tcBorders>
                    <w:top w:val="single" w:sz="4" w:space="0" w:color="A9A9A9"/>
                    <w:left w:val="single" w:sz="4" w:space="0" w:color="A9A9A9"/>
                    <w:bottom w:val="single" w:sz="4" w:space="0" w:color="A9A9A9"/>
                    <w:right w:val="single" w:sz="4" w:space="0" w:color="A9A9A9"/>
                  </w:tcBorders>
                  <w:noWrap/>
                  <w:hideMark/>
                </w:tcPr>
                <w:p w14:paraId="043EA56E"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N</w:t>
                  </w:r>
                </w:p>
              </w:tc>
              <w:tc>
                <w:tcPr>
                  <w:tcW w:w="924" w:type="dxa"/>
                  <w:tcBorders>
                    <w:top w:val="single" w:sz="4" w:space="0" w:color="A9A9A9"/>
                    <w:left w:val="single" w:sz="4" w:space="0" w:color="A9A9A9"/>
                    <w:bottom w:val="single" w:sz="4" w:space="0" w:color="A9A9A9"/>
                    <w:right w:val="single" w:sz="4" w:space="0" w:color="A9A9A9"/>
                  </w:tcBorders>
                  <w:noWrap/>
                  <w:hideMark/>
                </w:tcPr>
                <w:p w14:paraId="725D2F58"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924" w:type="dxa"/>
                  <w:tcBorders>
                    <w:top w:val="single" w:sz="4" w:space="0" w:color="A9A9A9"/>
                    <w:left w:val="single" w:sz="4" w:space="0" w:color="A9A9A9"/>
                    <w:bottom w:val="single" w:sz="4" w:space="0" w:color="A9A9A9"/>
                    <w:right w:val="single" w:sz="4" w:space="0" w:color="A9A9A9"/>
                  </w:tcBorders>
                  <w:noWrap/>
                  <w:hideMark/>
                </w:tcPr>
                <w:p w14:paraId="7BEE409F"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31.76±0.13</w:t>
                  </w:r>
                </w:p>
              </w:tc>
              <w:tc>
                <w:tcPr>
                  <w:tcW w:w="924" w:type="dxa"/>
                  <w:tcBorders>
                    <w:top w:val="single" w:sz="4" w:space="0" w:color="A9A9A9"/>
                    <w:left w:val="single" w:sz="4" w:space="0" w:color="A9A9A9"/>
                    <w:bottom w:val="single" w:sz="4" w:space="0" w:color="A9A9A9"/>
                    <w:right w:val="single" w:sz="4" w:space="0" w:color="A9A9A9"/>
                  </w:tcBorders>
                  <w:noWrap/>
                  <w:hideMark/>
                </w:tcPr>
                <w:p w14:paraId="7E320520"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29.16±0.12</w:t>
                  </w:r>
                </w:p>
              </w:tc>
            </w:tr>
            <w:tr w:rsidR="001C6D87" w:rsidRPr="001C6D87" w14:paraId="7F3D270E" w14:textId="77777777" w:rsidTr="00804D14">
              <w:trPr>
                <w:trHeight w:hRule="exact" w:val="361"/>
              </w:trPr>
              <w:tc>
                <w:tcPr>
                  <w:tcW w:w="923" w:type="dxa"/>
                  <w:tcBorders>
                    <w:top w:val="single" w:sz="4" w:space="0" w:color="A9A9A9"/>
                    <w:left w:val="single" w:sz="4" w:space="0" w:color="A9A9A9"/>
                    <w:bottom w:val="single" w:sz="4" w:space="0" w:color="A9A9A9"/>
                    <w:right w:val="single" w:sz="4" w:space="0" w:color="A9A9A9"/>
                  </w:tcBorders>
                  <w:noWrap/>
                  <w:hideMark/>
                </w:tcPr>
                <w:p w14:paraId="51B98E67"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O</w:t>
                  </w:r>
                </w:p>
              </w:tc>
              <w:tc>
                <w:tcPr>
                  <w:tcW w:w="924" w:type="dxa"/>
                  <w:tcBorders>
                    <w:top w:val="single" w:sz="4" w:space="0" w:color="A9A9A9"/>
                    <w:left w:val="single" w:sz="4" w:space="0" w:color="A9A9A9"/>
                    <w:bottom w:val="single" w:sz="4" w:space="0" w:color="A9A9A9"/>
                    <w:right w:val="single" w:sz="4" w:space="0" w:color="A9A9A9"/>
                  </w:tcBorders>
                  <w:noWrap/>
                  <w:hideMark/>
                </w:tcPr>
                <w:p w14:paraId="5698D909"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924" w:type="dxa"/>
                  <w:tcBorders>
                    <w:top w:val="single" w:sz="4" w:space="0" w:color="A9A9A9"/>
                    <w:left w:val="single" w:sz="4" w:space="0" w:color="A9A9A9"/>
                    <w:bottom w:val="single" w:sz="4" w:space="0" w:color="A9A9A9"/>
                    <w:right w:val="single" w:sz="4" w:space="0" w:color="A9A9A9"/>
                  </w:tcBorders>
                  <w:noWrap/>
                  <w:hideMark/>
                </w:tcPr>
                <w:p w14:paraId="40CB2362"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7.35±0.06</w:t>
                  </w:r>
                </w:p>
              </w:tc>
              <w:tc>
                <w:tcPr>
                  <w:tcW w:w="924" w:type="dxa"/>
                  <w:tcBorders>
                    <w:top w:val="single" w:sz="4" w:space="0" w:color="A9A9A9"/>
                    <w:left w:val="single" w:sz="4" w:space="0" w:color="A9A9A9"/>
                    <w:bottom w:val="single" w:sz="4" w:space="0" w:color="A9A9A9"/>
                    <w:right w:val="single" w:sz="4" w:space="0" w:color="A9A9A9"/>
                  </w:tcBorders>
                  <w:noWrap/>
                  <w:hideMark/>
                </w:tcPr>
                <w:p w14:paraId="4C193CC5"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5.91±0.05</w:t>
                  </w:r>
                </w:p>
              </w:tc>
            </w:tr>
            <w:tr w:rsidR="001C6D87" w:rsidRPr="001C6D87" w14:paraId="16625BB7" w14:textId="77777777" w:rsidTr="00804D14">
              <w:trPr>
                <w:trHeight w:hRule="exact" w:val="361"/>
              </w:trPr>
              <w:tc>
                <w:tcPr>
                  <w:tcW w:w="923" w:type="dxa"/>
                  <w:tcBorders>
                    <w:top w:val="single" w:sz="4" w:space="0" w:color="A9A9A9"/>
                    <w:left w:val="single" w:sz="4" w:space="0" w:color="A9A9A9"/>
                    <w:bottom w:val="single" w:sz="4" w:space="0" w:color="A9A9A9"/>
                    <w:right w:val="single" w:sz="4" w:space="0" w:color="A9A9A9"/>
                  </w:tcBorders>
                  <w:noWrap/>
                  <w:hideMark/>
                </w:tcPr>
                <w:p w14:paraId="68104DF4"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Na</w:t>
                  </w:r>
                </w:p>
              </w:tc>
              <w:tc>
                <w:tcPr>
                  <w:tcW w:w="924" w:type="dxa"/>
                  <w:tcBorders>
                    <w:top w:val="single" w:sz="4" w:space="0" w:color="A9A9A9"/>
                    <w:left w:val="single" w:sz="4" w:space="0" w:color="A9A9A9"/>
                    <w:bottom w:val="single" w:sz="4" w:space="0" w:color="A9A9A9"/>
                    <w:right w:val="single" w:sz="4" w:space="0" w:color="A9A9A9"/>
                  </w:tcBorders>
                  <w:noWrap/>
                  <w:hideMark/>
                </w:tcPr>
                <w:p w14:paraId="548B6BDF"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924" w:type="dxa"/>
                  <w:tcBorders>
                    <w:top w:val="single" w:sz="4" w:space="0" w:color="A9A9A9"/>
                    <w:left w:val="single" w:sz="4" w:space="0" w:color="A9A9A9"/>
                    <w:bottom w:val="single" w:sz="4" w:space="0" w:color="A9A9A9"/>
                    <w:right w:val="single" w:sz="4" w:space="0" w:color="A9A9A9"/>
                  </w:tcBorders>
                  <w:noWrap/>
                  <w:hideMark/>
                </w:tcPr>
                <w:p w14:paraId="03B628E0"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0.13±0.01</w:t>
                  </w:r>
                </w:p>
              </w:tc>
              <w:tc>
                <w:tcPr>
                  <w:tcW w:w="924" w:type="dxa"/>
                  <w:tcBorders>
                    <w:top w:val="single" w:sz="4" w:space="0" w:color="A9A9A9"/>
                    <w:left w:val="single" w:sz="4" w:space="0" w:color="A9A9A9"/>
                    <w:bottom w:val="single" w:sz="4" w:space="0" w:color="A9A9A9"/>
                    <w:right w:val="single" w:sz="4" w:space="0" w:color="A9A9A9"/>
                  </w:tcBorders>
                  <w:noWrap/>
                  <w:hideMark/>
                </w:tcPr>
                <w:p w14:paraId="7E4ACB33"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0.07±0.00</w:t>
                  </w:r>
                </w:p>
              </w:tc>
            </w:tr>
            <w:tr w:rsidR="001C6D87" w:rsidRPr="001C6D87" w14:paraId="590BA623" w14:textId="77777777" w:rsidTr="00804D14">
              <w:trPr>
                <w:trHeight w:hRule="exact" w:val="361"/>
              </w:trPr>
              <w:tc>
                <w:tcPr>
                  <w:tcW w:w="923" w:type="dxa"/>
                  <w:tcBorders>
                    <w:top w:val="single" w:sz="4" w:space="0" w:color="A9A9A9"/>
                    <w:left w:val="single" w:sz="4" w:space="0" w:color="A9A9A9"/>
                    <w:bottom w:val="single" w:sz="4" w:space="0" w:color="A9A9A9"/>
                    <w:right w:val="single" w:sz="4" w:space="0" w:color="A9A9A9"/>
                  </w:tcBorders>
                  <w:noWrap/>
                  <w:hideMark/>
                </w:tcPr>
                <w:p w14:paraId="56653C71"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Si</w:t>
                  </w:r>
                </w:p>
              </w:tc>
              <w:tc>
                <w:tcPr>
                  <w:tcW w:w="924" w:type="dxa"/>
                  <w:tcBorders>
                    <w:top w:val="single" w:sz="4" w:space="0" w:color="A9A9A9"/>
                    <w:left w:val="single" w:sz="4" w:space="0" w:color="A9A9A9"/>
                    <w:bottom w:val="single" w:sz="4" w:space="0" w:color="A9A9A9"/>
                    <w:right w:val="single" w:sz="4" w:space="0" w:color="A9A9A9"/>
                  </w:tcBorders>
                  <w:noWrap/>
                  <w:hideMark/>
                </w:tcPr>
                <w:p w14:paraId="04CCA767"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924" w:type="dxa"/>
                  <w:tcBorders>
                    <w:top w:val="single" w:sz="4" w:space="0" w:color="A9A9A9"/>
                    <w:left w:val="single" w:sz="4" w:space="0" w:color="A9A9A9"/>
                    <w:bottom w:val="single" w:sz="4" w:space="0" w:color="A9A9A9"/>
                    <w:right w:val="single" w:sz="4" w:space="0" w:color="A9A9A9"/>
                  </w:tcBorders>
                  <w:noWrap/>
                  <w:hideMark/>
                </w:tcPr>
                <w:p w14:paraId="3A3EC08F"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0.19±0.01</w:t>
                  </w:r>
                </w:p>
              </w:tc>
              <w:tc>
                <w:tcPr>
                  <w:tcW w:w="924" w:type="dxa"/>
                  <w:tcBorders>
                    <w:top w:val="single" w:sz="4" w:space="0" w:color="A9A9A9"/>
                    <w:left w:val="single" w:sz="4" w:space="0" w:color="A9A9A9"/>
                    <w:bottom w:val="single" w:sz="4" w:space="0" w:color="A9A9A9"/>
                    <w:right w:val="single" w:sz="4" w:space="0" w:color="A9A9A9"/>
                  </w:tcBorders>
                  <w:noWrap/>
                  <w:hideMark/>
                </w:tcPr>
                <w:p w14:paraId="146DF2E3"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0.09±0.00</w:t>
                  </w:r>
                </w:p>
              </w:tc>
            </w:tr>
            <w:tr w:rsidR="001C6D87" w:rsidRPr="001C6D87" w14:paraId="713A7FE0" w14:textId="77777777" w:rsidTr="00804D14">
              <w:trPr>
                <w:trHeight w:hRule="exact" w:val="361"/>
              </w:trPr>
              <w:tc>
                <w:tcPr>
                  <w:tcW w:w="923" w:type="dxa"/>
                  <w:tcBorders>
                    <w:top w:val="single" w:sz="4" w:space="0" w:color="A9A9A9"/>
                    <w:left w:val="single" w:sz="4" w:space="0" w:color="A9A9A9"/>
                    <w:bottom w:val="single" w:sz="4" w:space="0" w:color="A9A9A9"/>
                    <w:right w:val="single" w:sz="4" w:space="0" w:color="A9A9A9"/>
                  </w:tcBorders>
                  <w:noWrap/>
                  <w:hideMark/>
                </w:tcPr>
                <w:p w14:paraId="2EF164FB"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Ca</w:t>
                  </w:r>
                </w:p>
              </w:tc>
              <w:tc>
                <w:tcPr>
                  <w:tcW w:w="924" w:type="dxa"/>
                  <w:tcBorders>
                    <w:top w:val="single" w:sz="4" w:space="0" w:color="A9A9A9"/>
                    <w:left w:val="single" w:sz="4" w:space="0" w:color="A9A9A9"/>
                    <w:bottom w:val="single" w:sz="4" w:space="0" w:color="A9A9A9"/>
                    <w:right w:val="single" w:sz="4" w:space="0" w:color="A9A9A9"/>
                  </w:tcBorders>
                  <w:noWrap/>
                  <w:hideMark/>
                </w:tcPr>
                <w:p w14:paraId="7DBBC9F8"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924" w:type="dxa"/>
                  <w:tcBorders>
                    <w:top w:val="single" w:sz="4" w:space="0" w:color="A9A9A9"/>
                    <w:left w:val="single" w:sz="4" w:space="0" w:color="A9A9A9"/>
                    <w:bottom w:val="single" w:sz="4" w:space="0" w:color="A9A9A9"/>
                    <w:right w:val="single" w:sz="4" w:space="0" w:color="A9A9A9"/>
                  </w:tcBorders>
                  <w:noWrap/>
                  <w:hideMark/>
                </w:tcPr>
                <w:p w14:paraId="284038AA"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0.12±0.00</w:t>
                  </w:r>
                </w:p>
              </w:tc>
              <w:tc>
                <w:tcPr>
                  <w:tcW w:w="924" w:type="dxa"/>
                  <w:tcBorders>
                    <w:top w:val="single" w:sz="4" w:space="0" w:color="A9A9A9"/>
                    <w:left w:val="single" w:sz="4" w:space="0" w:color="A9A9A9"/>
                    <w:bottom w:val="single" w:sz="4" w:space="0" w:color="A9A9A9"/>
                    <w:right w:val="single" w:sz="4" w:space="0" w:color="A9A9A9"/>
                  </w:tcBorders>
                  <w:noWrap/>
                  <w:hideMark/>
                </w:tcPr>
                <w:p w14:paraId="42CA981E"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0.04±0.00</w:t>
                  </w:r>
                </w:p>
              </w:tc>
            </w:tr>
            <w:tr w:rsidR="001C6D87" w:rsidRPr="001C6D87" w14:paraId="6006AC1F" w14:textId="77777777" w:rsidTr="00804D14">
              <w:trPr>
                <w:trHeight w:hRule="exact" w:val="361"/>
              </w:trPr>
              <w:tc>
                <w:tcPr>
                  <w:tcW w:w="923" w:type="dxa"/>
                  <w:tcBorders>
                    <w:top w:val="single" w:sz="4" w:space="0" w:color="A9A9A9"/>
                    <w:left w:val="single" w:sz="4" w:space="0" w:color="A9A9A9"/>
                    <w:bottom w:val="single" w:sz="4" w:space="0" w:color="A9A9A9"/>
                    <w:right w:val="single" w:sz="4" w:space="0" w:color="A9A9A9"/>
                  </w:tcBorders>
                  <w:noWrap/>
                  <w:hideMark/>
                </w:tcPr>
                <w:p w14:paraId="6C48B16E"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Total</w:t>
                  </w:r>
                </w:p>
              </w:tc>
              <w:tc>
                <w:tcPr>
                  <w:tcW w:w="924" w:type="dxa"/>
                  <w:tcBorders>
                    <w:top w:val="single" w:sz="4" w:space="0" w:color="A9A9A9"/>
                    <w:left w:val="single" w:sz="4" w:space="0" w:color="A9A9A9"/>
                    <w:bottom w:val="single" w:sz="4" w:space="0" w:color="A9A9A9"/>
                    <w:right w:val="single" w:sz="4" w:space="0" w:color="A9A9A9"/>
                  </w:tcBorders>
                  <w:noWrap/>
                </w:tcPr>
                <w:p w14:paraId="3BCBA8F2"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p>
              </w:tc>
              <w:tc>
                <w:tcPr>
                  <w:tcW w:w="924" w:type="dxa"/>
                  <w:tcBorders>
                    <w:top w:val="single" w:sz="4" w:space="0" w:color="A9A9A9"/>
                    <w:left w:val="single" w:sz="4" w:space="0" w:color="A9A9A9"/>
                    <w:bottom w:val="single" w:sz="4" w:space="0" w:color="A9A9A9"/>
                    <w:right w:val="single" w:sz="4" w:space="0" w:color="A9A9A9"/>
                  </w:tcBorders>
                  <w:noWrap/>
                  <w:hideMark/>
                </w:tcPr>
                <w:p w14:paraId="0F1D199E"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100.00</w:t>
                  </w:r>
                </w:p>
              </w:tc>
              <w:tc>
                <w:tcPr>
                  <w:tcW w:w="924" w:type="dxa"/>
                  <w:tcBorders>
                    <w:top w:val="single" w:sz="4" w:space="0" w:color="A9A9A9"/>
                    <w:left w:val="single" w:sz="4" w:space="0" w:color="A9A9A9"/>
                    <w:bottom w:val="single" w:sz="4" w:space="0" w:color="A9A9A9"/>
                    <w:right w:val="single" w:sz="4" w:space="0" w:color="A9A9A9"/>
                  </w:tcBorders>
                  <w:noWrap/>
                  <w:hideMark/>
                </w:tcPr>
                <w:p w14:paraId="6A6C83BC"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100.00</w:t>
                  </w:r>
                </w:p>
              </w:tc>
            </w:tr>
            <w:tr w:rsidR="001C6D87" w:rsidRPr="001C6D87" w14:paraId="1C894DEA" w14:textId="77777777" w:rsidTr="00804D14">
              <w:trPr>
                <w:trHeight w:hRule="exact" w:val="442"/>
              </w:trPr>
              <w:tc>
                <w:tcPr>
                  <w:tcW w:w="1848" w:type="dxa"/>
                  <w:gridSpan w:val="2"/>
                  <w:tcBorders>
                    <w:top w:val="single" w:sz="4" w:space="0" w:color="FFFFFF"/>
                    <w:left w:val="single" w:sz="4" w:space="0" w:color="A9A9A9"/>
                    <w:bottom w:val="single" w:sz="4" w:space="0" w:color="A9A9A9"/>
                    <w:right w:val="single" w:sz="4" w:space="0" w:color="FFFFFF"/>
                  </w:tcBorders>
                  <w:noWrap/>
                  <w:hideMark/>
                </w:tcPr>
                <w:p w14:paraId="7B05FF85" w14:textId="77777777" w:rsidR="001C6D87" w:rsidRPr="001C6D87" w:rsidRDefault="001C6D87" w:rsidP="00BE7DE3">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Map_007_wholespectrum</w:t>
                  </w:r>
                </w:p>
              </w:tc>
              <w:tc>
                <w:tcPr>
                  <w:tcW w:w="1849" w:type="dxa"/>
                  <w:gridSpan w:val="2"/>
                  <w:tcBorders>
                    <w:top w:val="single" w:sz="4" w:space="0" w:color="FFFFFF"/>
                    <w:left w:val="single" w:sz="4" w:space="0" w:color="FFFFFF"/>
                    <w:bottom w:val="single" w:sz="4" w:space="0" w:color="A9A9A9"/>
                    <w:right w:val="single" w:sz="4" w:space="0" w:color="A9A9A9"/>
                  </w:tcBorders>
                  <w:noWrap/>
                  <w:hideMark/>
                </w:tcPr>
                <w:p w14:paraId="30287E7D" w14:textId="77777777" w:rsidR="001C6D87" w:rsidRPr="001C6D87" w:rsidRDefault="001C6D87" w:rsidP="00BE7DE3">
                  <w:pPr>
                    <w:wordWrap w:val="0"/>
                    <w:autoSpaceDE w:val="0"/>
                    <w:autoSpaceDN w:val="0"/>
                    <w:snapToGrid w:val="0"/>
                    <w:jc w:val="right"/>
                    <w:textAlignment w:val="top"/>
                    <w:rPr>
                      <w:rFonts w:eastAsia="MS UI Gothic" w:cs="Times New Roman"/>
                      <w:spacing w:val="-5"/>
                      <w:w w:val="105"/>
                      <w:sz w:val="20"/>
                    </w:rPr>
                  </w:pPr>
                  <w:r w:rsidRPr="001C6D87">
                    <w:rPr>
                      <w:rFonts w:eastAsia="MS UI Gothic" w:cs="Times New Roman"/>
                      <w:spacing w:val="-5"/>
                      <w:w w:val="105"/>
                      <w:sz w:val="20"/>
                    </w:rPr>
                    <w:t xml:space="preserve">Fitting ratio 0.0395 </w:t>
                  </w:r>
                </w:p>
              </w:tc>
            </w:tr>
          </w:tbl>
          <w:p w14:paraId="63B41285" w14:textId="7E9847BE" w:rsidR="001C6D87" w:rsidRDefault="001C6D87" w:rsidP="00BE7DE3">
            <w:pPr>
              <w:jc w:val="both"/>
              <w:rPr>
                <w:rFonts w:cs="Times New Roman"/>
                <w:sz w:val="28"/>
                <w:szCs w:val="28"/>
                <w:lang w:val="ru-RU"/>
              </w:rPr>
            </w:pPr>
          </w:p>
        </w:tc>
      </w:tr>
    </w:tbl>
    <w:p w14:paraId="4F296895" w14:textId="59C98C89" w:rsidR="00426266" w:rsidRDefault="00225835" w:rsidP="00BE7DE3">
      <w:pPr>
        <w:jc w:val="center"/>
        <w:rPr>
          <w:rFonts w:cs="Times New Roman"/>
          <w:sz w:val="28"/>
          <w:szCs w:val="28"/>
        </w:rPr>
      </w:pPr>
      <w:r>
        <w:rPr>
          <w:rFonts w:cs="Times New Roman"/>
          <w:sz w:val="28"/>
          <w:szCs w:val="28"/>
        </w:rPr>
        <w:t>Figure 11</w:t>
      </w:r>
      <w:r w:rsidRPr="00225835">
        <w:rPr>
          <w:rFonts w:cs="Times New Roman"/>
          <w:sz w:val="28"/>
          <w:szCs w:val="28"/>
        </w:rPr>
        <w:t xml:space="preserve"> − </w:t>
      </w:r>
      <w:r w:rsidR="00EB1491" w:rsidRPr="00EB1491">
        <w:rPr>
          <w:rFonts w:cs="Times New Roman"/>
          <w:sz w:val="28"/>
          <w:szCs w:val="28"/>
        </w:rPr>
        <w:t>Semi-quantitative analysis data of the obtained polymer fibers</w:t>
      </w:r>
    </w:p>
    <w:p w14:paraId="02C9678F" w14:textId="0C836256" w:rsidR="00426266" w:rsidRPr="00EB1491" w:rsidRDefault="00426266" w:rsidP="007E1CE1">
      <w:pPr>
        <w:tabs>
          <w:tab w:val="left" w:pos="0"/>
        </w:tabs>
        <w:suppressAutoHyphens w:val="0"/>
        <w:jc w:val="both"/>
        <w:rPr>
          <w:rFonts w:cs="Times New Roman"/>
          <w:sz w:val="28"/>
          <w:szCs w:val="28"/>
          <w:lang w:eastAsia="ru-RU"/>
        </w:rPr>
      </w:pPr>
    </w:p>
    <w:p w14:paraId="0EBD28FD" w14:textId="1CC46D06" w:rsidR="00426266" w:rsidRPr="00EB1491" w:rsidRDefault="005B7A7D" w:rsidP="00BE7DE3">
      <w:pPr>
        <w:jc w:val="both"/>
        <w:rPr>
          <w:rFonts w:cs="Times New Roman"/>
          <w:sz w:val="28"/>
          <w:szCs w:val="28"/>
        </w:rPr>
      </w:pPr>
      <w:r>
        <w:rPr>
          <w:rFonts w:cs="Times New Roman"/>
          <w:sz w:val="28"/>
          <w:szCs w:val="28"/>
        </w:rPr>
        <w:t>Table 5</w:t>
      </w:r>
      <w:r w:rsidR="00EB1491" w:rsidRPr="00EB1491">
        <w:rPr>
          <w:rFonts w:cs="Times New Roman"/>
          <w:sz w:val="28"/>
          <w:szCs w:val="28"/>
        </w:rPr>
        <w:t xml:space="preserve"> </w:t>
      </w:r>
      <w:r>
        <w:rPr>
          <w:rFonts w:cs="Times New Roman"/>
          <w:sz w:val="28"/>
          <w:szCs w:val="28"/>
        </w:rPr>
        <w:t>−</w:t>
      </w:r>
      <w:r w:rsidR="00EB1491" w:rsidRPr="00EB1491">
        <w:rPr>
          <w:rFonts w:cs="Times New Roman"/>
          <w:sz w:val="28"/>
          <w:szCs w:val="28"/>
        </w:rPr>
        <w:t xml:space="preserve"> Parameters of the electrospinning process of </w:t>
      </w:r>
      <w:proofErr w:type="spellStart"/>
      <w:r w:rsidR="00EB1491" w:rsidRPr="00EB1491">
        <w:rPr>
          <w:rFonts w:cs="Times New Roman"/>
          <w:sz w:val="28"/>
          <w:szCs w:val="28"/>
        </w:rPr>
        <w:t>nanosized</w:t>
      </w:r>
      <w:proofErr w:type="spellEnd"/>
      <w:r w:rsidR="00EB1491" w:rsidRPr="00EB1491">
        <w:rPr>
          <w:rFonts w:cs="Times New Roman"/>
          <w:sz w:val="28"/>
          <w:szCs w:val="28"/>
        </w:rPr>
        <w:t xml:space="preserve"> fibers</w:t>
      </w:r>
      <w:r w:rsidR="00EB1491">
        <w:rPr>
          <w:rFonts w:cs="Times New Roman"/>
          <w:sz w:val="28"/>
          <w:szCs w:val="28"/>
        </w:rPr>
        <w:t xml:space="preserve"> based on</w:t>
      </w:r>
      <w:r w:rsidR="00EB1491" w:rsidRPr="00EB1491">
        <w:rPr>
          <w:rFonts w:cs="Times New Roman"/>
          <w:sz w:val="28"/>
          <w:szCs w:val="28"/>
        </w:rPr>
        <w:t xml:space="preserve"> PCL/HAP/</w:t>
      </w:r>
      <w:r w:rsidR="00EB1491">
        <w:rPr>
          <w:rFonts w:cs="Times New Roman"/>
          <w:sz w:val="28"/>
          <w:szCs w:val="28"/>
        </w:rPr>
        <w:t>GO</w:t>
      </w:r>
      <w:r w:rsidR="00EB1491" w:rsidRPr="00EB1491">
        <w:rPr>
          <w:rFonts w:cs="Times New Roman"/>
          <w:sz w:val="28"/>
          <w:szCs w:val="28"/>
        </w:rPr>
        <w:t>/AMX</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551"/>
        <w:gridCol w:w="2268"/>
        <w:gridCol w:w="2552"/>
      </w:tblGrid>
      <w:tr w:rsidR="00426266" w:rsidRPr="00BC6C95" w14:paraId="1B0C71ED" w14:textId="77777777" w:rsidTr="009019E3">
        <w:trPr>
          <w:trHeight w:val="663"/>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09DA3E0A" w14:textId="0B237BD7" w:rsidR="00426266" w:rsidRPr="00EB1491" w:rsidRDefault="00EB1491" w:rsidP="009019E3">
            <w:pPr>
              <w:jc w:val="center"/>
              <w:rPr>
                <w:rFonts w:cs="Times New Roman"/>
                <w:sz w:val="28"/>
                <w:szCs w:val="28"/>
              </w:rPr>
            </w:pPr>
            <w:r w:rsidRPr="00EB1491">
              <w:rPr>
                <w:rFonts w:cs="Times New Roman"/>
                <w:sz w:val="28"/>
                <w:szCs w:val="28"/>
              </w:rPr>
              <w:t>Solution feed rate, ml/h</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14:paraId="148ACE17" w14:textId="5692391D" w:rsidR="00426266" w:rsidRPr="00EB1491" w:rsidRDefault="00EB1491" w:rsidP="009019E3">
            <w:pPr>
              <w:jc w:val="center"/>
              <w:rPr>
                <w:rFonts w:cs="Times New Roman"/>
                <w:sz w:val="28"/>
                <w:szCs w:val="28"/>
              </w:rPr>
            </w:pPr>
            <w:r w:rsidRPr="00EB1491">
              <w:rPr>
                <w:rFonts w:cs="Times New Roman"/>
                <w:sz w:val="28"/>
                <w:szCs w:val="28"/>
              </w:rPr>
              <w:t>High voltage value, kV/cm</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C1114A2" w14:textId="2CEAC484" w:rsidR="00426266" w:rsidRPr="00BC6C95" w:rsidRDefault="00BC6C95" w:rsidP="009019E3">
            <w:pPr>
              <w:jc w:val="center"/>
              <w:rPr>
                <w:rFonts w:cs="Times New Roman"/>
                <w:sz w:val="28"/>
                <w:szCs w:val="28"/>
              </w:rPr>
            </w:pPr>
            <w:r w:rsidRPr="00BC6C95">
              <w:rPr>
                <w:rFonts w:cs="Times New Roman"/>
                <w:sz w:val="28"/>
                <w:szCs w:val="28"/>
              </w:rPr>
              <w:t>Distance from the needle to the collector, cm</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2651613F" w14:textId="7BF6FA19" w:rsidR="00426266" w:rsidRPr="00BC6C95" w:rsidRDefault="00BC6C95" w:rsidP="009019E3">
            <w:pPr>
              <w:jc w:val="center"/>
              <w:rPr>
                <w:rFonts w:cs="Times New Roman"/>
                <w:sz w:val="28"/>
                <w:szCs w:val="28"/>
              </w:rPr>
            </w:pPr>
            <w:r w:rsidRPr="00BC6C95">
              <w:rPr>
                <w:rFonts w:cs="Times New Roman"/>
                <w:sz w:val="28"/>
                <w:szCs w:val="28"/>
              </w:rPr>
              <w:t>Average diameter of nanoscale fibers, nm</w:t>
            </w:r>
          </w:p>
        </w:tc>
      </w:tr>
      <w:tr w:rsidR="00426266" w:rsidRPr="00774802" w14:paraId="49D0266D" w14:textId="77777777" w:rsidTr="009019E3">
        <w:trPr>
          <w:trHeight w:val="301"/>
        </w:trPr>
        <w:tc>
          <w:tcPr>
            <w:tcW w:w="2127" w:type="dxa"/>
            <w:tcBorders>
              <w:top w:val="single" w:sz="4" w:space="0" w:color="auto"/>
              <w:left w:val="single" w:sz="4" w:space="0" w:color="auto"/>
              <w:bottom w:val="single" w:sz="4" w:space="0" w:color="auto"/>
              <w:right w:val="single" w:sz="4" w:space="0" w:color="auto"/>
            </w:tcBorders>
            <w:shd w:val="clear" w:color="auto" w:fill="auto"/>
          </w:tcPr>
          <w:p w14:paraId="477B41E0" w14:textId="76CA6DAA" w:rsidR="00426266" w:rsidRPr="00774802" w:rsidRDefault="00426266" w:rsidP="009019E3">
            <w:pPr>
              <w:jc w:val="center"/>
              <w:rPr>
                <w:rFonts w:cs="Times New Roman"/>
                <w:sz w:val="28"/>
                <w:szCs w:val="28"/>
                <w:lang w:val="ru-RU"/>
              </w:rPr>
            </w:pPr>
            <w:r w:rsidRPr="00774802">
              <w:rPr>
                <w:rFonts w:cs="Times New Roman"/>
                <w:sz w:val="28"/>
                <w:szCs w:val="28"/>
                <w:lang w:val="ru-RU"/>
              </w:rPr>
              <w:t>0</w:t>
            </w:r>
            <w:r w:rsidR="009019E3">
              <w:rPr>
                <w:rFonts w:cs="Times New Roman"/>
                <w:sz w:val="28"/>
                <w:szCs w:val="28"/>
              </w:rPr>
              <w:t>.</w:t>
            </w:r>
            <w:r w:rsidRPr="00774802">
              <w:rPr>
                <w:rFonts w:cs="Times New Roman"/>
                <w:sz w:val="28"/>
                <w:szCs w:val="28"/>
                <w:lang w:val="ru-RU"/>
              </w:rPr>
              <w:t>02</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5E9B11BA" w14:textId="6A47085C" w:rsidR="00426266" w:rsidRPr="00774802" w:rsidRDefault="00426266" w:rsidP="009019E3">
            <w:pPr>
              <w:jc w:val="center"/>
              <w:rPr>
                <w:rFonts w:cs="Times New Roman"/>
                <w:sz w:val="28"/>
                <w:szCs w:val="28"/>
                <w:lang w:val="ru-RU"/>
              </w:rPr>
            </w:pPr>
            <w:r w:rsidRPr="00774802">
              <w:rPr>
                <w:rFonts w:cs="Times New Roman"/>
                <w:sz w:val="28"/>
                <w:szCs w:val="28"/>
                <w:lang w:val="ru-RU"/>
              </w:rPr>
              <w:t>1</w:t>
            </w:r>
            <w:r w:rsidR="009019E3">
              <w:rPr>
                <w:rFonts w:cs="Times New Roman"/>
                <w:sz w:val="28"/>
                <w:szCs w:val="28"/>
              </w:rPr>
              <w:t>.</w:t>
            </w:r>
            <w:r w:rsidRPr="00774802">
              <w:rPr>
                <w:rFonts w:cs="Times New Roman"/>
                <w:sz w:val="28"/>
                <w:szCs w:val="28"/>
                <w:lang w:val="ru-RU"/>
              </w:rPr>
              <w:t>5</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E040739" w14:textId="77777777" w:rsidR="00426266" w:rsidRPr="00774802" w:rsidRDefault="00426266" w:rsidP="009019E3">
            <w:pPr>
              <w:jc w:val="center"/>
              <w:rPr>
                <w:rFonts w:cs="Times New Roman"/>
                <w:sz w:val="28"/>
                <w:szCs w:val="28"/>
                <w:lang w:val="ru-RU"/>
              </w:rPr>
            </w:pPr>
            <w:r w:rsidRPr="00774802">
              <w:rPr>
                <w:rFonts w:cs="Times New Roman"/>
                <w:sz w:val="28"/>
                <w:szCs w:val="28"/>
                <w:lang w:val="ru-RU"/>
              </w:rPr>
              <w:t>15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B96232B" w14:textId="77777777" w:rsidR="00426266" w:rsidRPr="00774802" w:rsidRDefault="00426266" w:rsidP="009019E3">
            <w:pPr>
              <w:jc w:val="center"/>
              <w:rPr>
                <w:rFonts w:cs="Times New Roman"/>
                <w:sz w:val="28"/>
                <w:szCs w:val="28"/>
                <w:lang w:val="ru-RU"/>
              </w:rPr>
            </w:pPr>
            <w:r w:rsidRPr="00774802">
              <w:rPr>
                <w:rFonts w:cs="Times New Roman"/>
                <w:sz w:val="28"/>
                <w:szCs w:val="28"/>
                <w:lang w:val="ru-RU"/>
              </w:rPr>
              <w:t>300</w:t>
            </w:r>
          </w:p>
        </w:tc>
      </w:tr>
      <w:tr w:rsidR="00426266" w:rsidRPr="00774802" w14:paraId="5D4F2EB5" w14:textId="77777777" w:rsidTr="009019E3">
        <w:trPr>
          <w:trHeight w:val="301"/>
        </w:trPr>
        <w:tc>
          <w:tcPr>
            <w:tcW w:w="2127" w:type="dxa"/>
            <w:tcBorders>
              <w:top w:val="single" w:sz="4" w:space="0" w:color="auto"/>
              <w:left w:val="single" w:sz="4" w:space="0" w:color="auto"/>
              <w:bottom w:val="single" w:sz="4" w:space="0" w:color="auto"/>
              <w:right w:val="single" w:sz="4" w:space="0" w:color="auto"/>
            </w:tcBorders>
            <w:shd w:val="clear" w:color="auto" w:fill="auto"/>
          </w:tcPr>
          <w:p w14:paraId="515EFC89" w14:textId="532D53A2" w:rsidR="00426266" w:rsidRPr="009019E3" w:rsidRDefault="009019E3" w:rsidP="009019E3">
            <w:pPr>
              <w:jc w:val="center"/>
              <w:rPr>
                <w:rFonts w:cs="Times New Roman"/>
                <w:sz w:val="28"/>
                <w:szCs w:val="28"/>
              </w:rPr>
            </w:pPr>
            <w:r>
              <w:rPr>
                <w:rFonts w:cs="Times New Roman"/>
                <w:sz w:val="28"/>
                <w:szCs w:val="28"/>
                <w:lang w:val="ru-RU"/>
              </w:rPr>
              <w:t>0.</w:t>
            </w:r>
            <w:r w:rsidR="00426266" w:rsidRPr="00774802">
              <w:rPr>
                <w:rFonts w:cs="Times New Roman"/>
                <w:sz w:val="28"/>
                <w:szCs w:val="28"/>
                <w:lang w:val="ru-RU"/>
              </w:rPr>
              <w:t>1</w:t>
            </w:r>
            <w:r>
              <w:rPr>
                <w:rFonts w:cs="Times New Roman"/>
                <w:sz w:val="28"/>
                <w:szCs w:val="28"/>
              </w:rPr>
              <w:t>0</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440B04E9" w14:textId="4CDEB18F" w:rsidR="00426266" w:rsidRPr="00774802" w:rsidRDefault="009019E3" w:rsidP="009019E3">
            <w:pPr>
              <w:jc w:val="center"/>
              <w:rPr>
                <w:rFonts w:cs="Times New Roman"/>
                <w:sz w:val="28"/>
                <w:szCs w:val="28"/>
                <w:lang w:val="ru-RU"/>
              </w:rPr>
            </w:pPr>
            <w:r>
              <w:rPr>
                <w:rFonts w:cs="Times New Roman"/>
                <w:sz w:val="28"/>
                <w:szCs w:val="28"/>
                <w:lang w:val="ru-RU"/>
              </w:rPr>
              <w:t>1.</w:t>
            </w:r>
            <w:r w:rsidR="00426266" w:rsidRPr="00774802">
              <w:rPr>
                <w:rFonts w:cs="Times New Roman"/>
                <w:sz w:val="28"/>
                <w:szCs w:val="28"/>
                <w:lang w:val="ru-RU"/>
              </w:rPr>
              <w:t>5</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5C8431F" w14:textId="33E49723" w:rsidR="00426266" w:rsidRPr="00774802" w:rsidRDefault="00823656" w:rsidP="009019E3">
            <w:pPr>
              <w:jc w:val="center"/>
              <w:rPr>
                <w:rFonts w:cs="Times New Roman"/>
                <w:sz w:val="28"/>
                <w:szCs w:val="28"/>
                <w:lang w:val="ru-RU"/>
              </w:rPr>
            </w:pPr>
            <w:r>
              <w:rPr>
                <w:rFonts w:cs="Times New Roman"/>
                <w:sz w:val="28"/>
                <w:szCs w:val="28"/>
                <w:lang w:val="ru-RU"/>
              </w:rPr>
              <w:t>15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1EC3EC5B" w14:textId="77777777" w:rsidR="00426266" w:rsidRPr="00774802" w:rsidRDefault="00426266" w:rsidP="009019E3">
            <w:pPr>
              <w:jc w:val="center"/>
              <w:rPr>
                <w:rFonts w:cs="Times New Roman"/>
                <w:sz w:val="28"/>
                <w:szCs w:val="28"/>
              </w:rPr>
            </w:pPr>
            <w:r w:rsidRPr="00774802">
              <w:rPr>
                <w:rFonts w:cs="Times New Roman"/>
                <w:sz w:val="28"/>
                <w:szCs w:val="28"/>
              </w:rPr>
              <w:t>450</w:t>
            </w:r>
          </w:p>
        </w:tc>
      </w:tr>
      <w:tr w:rsidR="00426266" w:rsidRPr="00774802" w14:paraId="097CFEBD" w14:textId="77777777" w:rsidTr="009019E3">
        <w:trPr>
          <w:trHeight w:val="335"/>
        </w:trPr>
        <w:tc>
          <w:tcPr>
            <w:tcW w:w="2127" w:type="dxa"/>
            <w:tcBorders>
              <w:top w:val="single" w:sz="4" w:space="0" w:color="auto"/>
              <w:left w:val="single" w:sz="4" w:space="0" w:color="auto"/>
              <w:bottom w:val="single" w:sz="4" w:space="0" w:color="auto"/>
              <w:right w:val="single" w:sz="4" w:space="0" w:color="auto"/>
            </w:tcBorders>
            <w:shd w:val="clear" w:color="auto" w:fill="auto"/>
          </w:tcPr>
          <w:p w14:paraId="41BFB2D1" w14:textId="7BEA9F1D" w:rsidR="00426266" w:rsidRPr="00774802" w:rsidRDefault="009019E3" w:rsidP="009019E3">
            <w:pPr>
              <w:jc w:val="center"/>
              <w:rPr>
                <w:rFonts w:cs="Times New Roman"/>
                <w:sz w:val="28"/>
                <w:szCs w:val="28"/>
                <w:lang w:val="ru-RU"/>
              </w:rPr>
            </w:pPr>
            <w:r>
              <w:rPr>
                <w:rFonts w:cs="Times New Roman"/>
                <w:sz w:val="28"/>
                <w:szCs w:val="28"/>
                <w:lang w:val="ru-RU"/>
              </w:rPr>
              <w:t>0.</w:t>
            </w:r>
            <w:r w:rsidR="00426266" w:rsidRPr="00774802">
              <w:rPr>
                <w:rFonts w:cs="Times New Roman"/>
                <w:sz w:val="28"/>
                <w:szCs w:val="28"/>
                <w:lang w:val="ru-RU"/>
              </w:rPr>
              <w:t>15</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723BC654" w14:textId="237C4BBE" w:rsidR="00426266" w:rsidRPr="00774802" w:rsidRDefault="009019E3" w:rsidP="009019E3">
            <w:pPr>
              <w:jc w:val="center"/>
              <w:rPr>
                <w:rFonts w:cs="Times New Roman"/>
                <w:sz w:val="28"/>
                <w:szCs w:val="28"/>
                <w:lang w:val="ru-RU"/>
              </w:rPr>
            </w:pPr>
            <w:r>
              <w:rPr>
                <w:rFonts w:cs="Times New Roman"/>
                <w:sz w:val="28"/>
                <w:szCs w:val="28"/>
                <w:lang w:val="ru-RU"/>
              </w:rPr>
              <w:t>1.</w:t>
            </w:r>
            <w:r w:rsidR="00426266" w:rsidRPr="00774802">
              <w:rPr>
                <w:rFonts w:cs="Times New Roman"/>
                <w:sz w:val="28"/>
                <w:szCs w:val="28"/>
                <w:lang w:val="ru-RU"/>
              </w:rPr>
              <w:t>8</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7A346C83" w14:textId="77777777" w:rsidR="00426266" w:rsidRPr="00774802" w:rsidRDefault="00426266" w:rsidP="009019E3">
            <w:pPr>
              <w:jc w:val="center"/>
              <w:rPr>
                <w:rFonts w:cs="Times New Roman"/>
                <w:sz w:val="28"/>
                <w:szCs w:val="28"/>
                <w:lang w:val="ru-RU"/>
              </w:rPr>
            </w:pPr>
            <w:r w:rsidRPr="00774802">
              <w:rPr>
                <w:rFonts w:cs="Times New Roman"/>
                <w:sz w:val="28"/>
                <w:szCs w:val="28"/>
                <w:lang w:val="ru-RU"/>
              </w:rPr>
              <w:t>15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833E24A" w14:textId="77777777" w:rsidR="00426266" w:rsidRPr="00774802" w:rsidRDefault="00426266" w:rsidP="009019E3">
            <w:pPr>
              <w:jc w:val="center"/>
              <w:rPr>
                <w:rFonts w:cs="Times New Roman"/>
                <w:sz w:val="28"/>
                <w:szCs w:val="28"/>
                <w:lang w:val="ru-RU"/>
              </w:rPr>
            </w:pPr>
            <w:r w:rsidRPr="00774802">
              <w:rPr>
                <w:rFonts w:cs="Times New Roman"/>
                <w:sz w:val="28"/>
                <w:szCs w:val="28"/>
                <w:lang w:val="ru-RU"/>
              </w:rPr>
              <w:t>600</w:t>
            </w:r>
          </w:p>
        </w:tc>
      </w:tr>
      <w:tr w:rsidR="00426266" w:rsidRPr="00774802" w14:paraId="7CD2ED3E" w14:textId="77777777" w:rsidTr="009019E3">
        <w:trPr>
          <w:trHeight w:val="286"/>
        </w:trPr>
        <w:tc>
          <w:tcPr>
            <w:tcW w:w="2127" w:type="dxa"/>
            <w:tcBorders>
              <w:top w:val="single" w:sz="4" w:space="0" w:color="auto"/>
              <w:left w:val="single" w:sz="4" w:space="0" w:color="auto"/>
              <w:bottom w:val="single" w:sz="4" w:space="0" w:color="auto"/>
              <w:right w:val="single" w:sz="4" w:space="0" w:color="auto"/>
            </w:tcBorders>
            <w:shd w:val="clear" w:color="auto" w:fill="auto"/>
          </w:tcPr>
          <w:p w14:paraId="1B454193" w14:textId="4F50AD65" w:rsidR="00426266" w:rsidRPr="00774802" w:rsidRDefault="009019E3" w:rsidP="009019E3">
            <w:pPr>
              <w:jc w:val="center"/>
              <w:rPr>
                <w:rFonts w:cs="Times New Roman"/>
                <w:sz w:val="28"/>
                <w:szCs w:val="28"/>
                <w:lang w:val="ru-RU"/>
              </w:rPr>
            </w:pPr>
            <w:r>
              <w:rPr>
                <w:rFonts w:cs="Times New Roman"/>
                <w:sz w:val="28"/>
                <w:szCs w:val="28"/>
                <w:lang w:val="ru-RU"/>
              </w:rPr>
              <w:t>0.</w:t>
            </w:r>
            <w:r w:rsidR="00426266" w:rsidRPr="00774802">
              <w:rPr>
                <w:rFonts w:cs="Times New Roman"/>
                <w:sz w:val="28"/>
                <w:szCs w:val="28"/>
                <w:lang w:val="ru-RU"/>
              </w:rPr>
              <w:t>25</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4AF15E9F" w14:textId="249C104B" w:rsidR="00426266" w:rsidRPr="009019E3" w:rsidRDefault="00426266" w:rsidP="009019E3">
            <w:pPr>
              <w:jc w:val="center"/>
              <w:rPr>
                <w:rFonts w:cs="Times New Roman"/>
                <w:sz w:val="28"/>
                <w:szCs w:val="28"/>
              </w:rPr>
            </w:pPr>
            <w:r w:rsidRPr="00774802">
              <w:rPr>
                <w:rFonts w:cs="Times New Roman"/>
                <w:sz w:val="28"/>
                <w:szCs w:val="28"/>
                <w:lang w:val="ru-RU"/>
              </w:rPr>
              <w:t>2</w:t>
            </w:r>
            <w:r w:rsidR="009019E3">
              <w:rPr>
                <w:rFonts w:cs="Times New Roman"/>
                <w:sz w:val="28"/>
                <w:szCs w:val="28"/>
              </w:rPr>
              <w:t>.0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8C7D8C6" w14:textId="77777777" w:rsidR="00426266" w:rsidRPr="00774802" w:rsidRDefault="00426266" w:rsidP="009019E3">
            <w:pPr>
              <w:jc w:val="center"/>
              <w:rPr>
                <w:rFonts w:cs="Times New Roman"/>
                <w:sz w:val="28"/>
                <w:szCs w:val="28"/>
                <w:lang w:val="ru-RU"/>
              </w:rPr>
            </w:pPr>
            <w:r w:rsidRPr="00774802">
              <w:rPr>
                <w:rFonts w:cs="Times New Roman"/>
                <w:sz w:val="28"/>
                <w:szCs w:val="28"/>
                <w:lang w:val="ru-RU"/>
              </w:rPr>
              <w:t>15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15D3E3B2" w14:textId="77777777" w:rsidR="00426266" w:rsidRPr="00774802" w:rsidRDefault="00426266" w:rsidP="009019E3">
            <w:pPr>
              <w:jc w:val="center"/>
              <w:rPr>
                <w:rFonts w:cs="Times New Roman"/>
                <w:sz w:val="28"/>
                <w:szCs w:val="28"/>
                <w:lang w:val="ru-RU"/>
              </w:rPr>
            </w:pPr>
            <w:r w:rsidRPr="00774802">
              <w:rPr>
                <w:rFonts w:cs="Times New Roman"/>
                <w:sz w:val="28"/>
                <w:szCs w:val="28"/>
                <w:lang w:val="ru-RU"/>
              </w:rPr>
              <w:t>1200</w:t>
            </w:r>
          </w:p>
        </w:tc>
      </w:tr>
    </w:tbl>
    <w:p w14:paraId="1989E25F" w14:textId="77777777" w:rsidR="00EB1491" w:rsidRDefault="00EB1491" w:rsidP="00BE7DE3">
      <w:pPr>
        <w:ind w:firstLine="708"/>
        <w:jc w:val="both"/>
        <w:rPr>
          <w:rFonts w:cs="Times New Roman"/>
          <w:sz w:val="28"/>
          <w:szCs w:val="28"/>
          <w:lang w:val="ru-RU"/>
        </w:rPr>
      </w:pPr>
    </w:p>
    <w:p w14:paraId="4B3511F6" w14:textId="3C6299D1" w:rsidR="00426266" w:rsidRDefault="00BC6C95" w:rsidP="00BE7DE3">
      <w:pPr>
        <w:ind w:firstLine="708"/>
        <w:jc w:val="both"/>
        <w:rPr>
          <w:rFonts w:cs="Times New Roman"/>
          <w:sz w:val="28"/>
          <w:szCs w:val="28"/>
        </w:rPr>
      </w:pPr>
      <w:r w:rsidRPr="00BC6C95">
        <w:rPr>
          <w:rFonts w:cs="Times New Roman"/>
          <w:sz w:val="28"/>
          <w:szCs w:val="28"/>
        </w:rPr>
        <w:t xml:space="preserve">In contrast to the concentration of the solution, which affects the fiber diameter, the precursor </w:t>
      </w:r>
      <w:r>
        <w:rPr>
          <w:rFonts w:cs="Times New Roman"/>
          <w:sz w:val="28"/>
          <w:szCs w:val="28"/>
        </w:rPr>
        <w:t>feed</w:t>
      </w:r>
      <w:r w:rsidRPr="00BC6C95">
        <w:rPr>
          <w:rFonts w:cs="Times New Roman"/>
          <w:sz w:val="28"/>
          <w:szCs w:val="28"/>
        </w:rPr>
        <w:t xml:space="preserve"> rate </w:t>
      </w:r>
      <w:r>
        <w:rPr>
          <w:rFonts w:cs="Times New Roman"/>
          <w:sz w:val="28"/>
          <w:szCs w:val="28"/>
        </w:rPr>
        <w:t>by</w:t>
      </w:r>
      <w:r w:rsidRPr="00BC6C95">
        <w:rPr>
          <w:rFonts w:cs="Times New Roman"/>
          <w:sz w:val="28"/>
          <w:szCs w:val="28"/>
        </w:rPr>
        <w:t xml:space="preserve"> a syringe pump and the high voltage value significantly affect the structure and morphology of the resulting fibe</w:t>
      </w:r>
      <w:r w:rsidR="009019E3">
        <w:rPr>
          <w:rFonts w:cs="Times New Roman"/>
          <w:sz w:val="28"/>
          <w:szCs w:val="28"/>
        </w:rPr>
        <w:t>rs. From t</w:t>
      </w:r>
      <w:r w:rsidRPr="00BC6C95">
        <w:rPr>
          <w:rFonts w:cs="Times New Roman"/>
          <w:sz w:val="28"/>
          <w:szCs w:val="28"/>
        </w:rPr>
        <w:t xml:space="preserve">able </w:t>
      </w:r>
      <w:r w:rsidR="00225835">
        <w:rPr>
          <w:rFonts w:cs="Times New Roman"/>
          <w:sz w:val="28"/>
          <w:szCs w:val="28"/>
        </w:rPr>
        <w:t>5</w:t>
      </w:r>
      <w:r w:rsidRPr="00BC6C95">
        <w:rPr>
          <w:rFonts w:cs="Times New Roman"/>
          <w:sz w:val="28"/>
          <w:szCs w:val="28"/>
        </w:rPr>
        <w:t xml:space="preserve"> it </w:t>
      </w:r>
      <w:proofErr w:type="gramStart"/>
      <w:r w:rsidRPr="00BC6C95">
        <w:rPr>
          <w:rFonts w:cs="Times New Roman"/>
          <w:sz w:val="28"/>
          <w:szCs w:val="28"/>
        </w:rPr>
        <w:t>can be seen</w:t>
      </w:r>
      <w:proofErr w:type="gramEnd"/>
      <w:r w:rsidRPr="00BC6C95">
        <w:rPr>
          <w:rFonts w:cs="Times New Roman"/>
          <w:sz w:val="28"/>
          <w:szCs w:val="28"/>
        </w:rPr>
        <w:t xml:space="preserve"> that an increase in the feed rate of the solution leads to unstable fiber formation, which is explained by the formation of an unstable jet. On the other hand, the high voltage applied to the needle and </w:t>
      </w:r>
      <w:proofErr w:type="gramStart"/>
      <w:r w:rsidRPr="00BC6C95">
        <w:rPr>
          <w:rFonts w:cs="Times New Roman"/>
          <w:sz w:val="28"/>
          <w:szCs w:val="28"/>
        </w:rPr>
        <w:t>collector also</w:t>
      </w:r>
      <w:proofErr w:type="gramEnd"/>
      <w:r w:rsidRPr="00BC6C95">
        <w:rPr>
          <w:rFonts w:cs="Times New Roman"/>
          <w:sz w:val="28"/>
          <w:szCs w:val="28"/>
        </w:rPr>
        <w:t xml:space="preserve"> affects the shape of the initial droplet, which leads to a change in the structure and morphology of the fibers. It has been experimentally established that to produce fibers with the addition of GO and HAP, the optimal voltage and </w:t>
      </w:r>
      <w:r>
        <w:rPr>
          <w:rFonts w:cs="Times New Roman"/>
          <w:sz w:val="28"/>
          <w:szCs w:val="28"/>
        </w:rPr>
        <w:t xml:space="preserve">feed rate </w:t>
      </w:r>
      <w:r w:rsidRPr="00BC6C95">
        <w:rPr>
          <w:rFonts w:cs="Times New Roman"/>
          <w:sz w:val="28"/>
          <w:szCs w:val="28"/>
        </w:rPr>
        <w:t xml:space="preserve">of the syringe pump are 1.5 kV/cm and 0.02 ml/h, respectively. Figure </w:t>
      </w:r>
      <w:r w:rsidR="00225835">
        <w:rPr>
          <w:rFonts w:cs="Times New Roman"/>
          <w:sz w:val="28"/>
          <w:szCs w:val="28"/>
        </w:rPr>
        <w:t>12</w:t>
      </w:r>
      <w:r w:rsidRPr="00BC6C95">
        <w:rPr>
          <w:rFonts w:cs="Times New Roman"/>
          <w:sz w:val="28"/>
          <w:szCs w:val="28"/>
        </w:rPr>
        <w:t xml:space="preserve"> </w:t>
      </w:r>
      <w:r>
        <w:rPr>
          <w:rFonts w:cs="Times New Roman"/>
          <w:sz w:val="28"/>
          <w:szCs w:val="28"/>
        </w:rPr>
        <w:t>presents the optical</w:t>
      </w:r>
      <w:r w:rsidRPr="00BC6C95">
        <w:rPr>
          <w:rFonts w:cs="Times New Roman"/>
          <w:sz w:val="28"/>
          <w:szCs w:val="28"/>
        </w:rPr>
        <w:t xml:space="preserve"> photographs of the obtained films based on polymer fibers with the addition of GO, AM</w:t>
      </w:r>
      <w:r>
        <w:rPr>
          <w:rFonts w:cs="Times New Roman"/>
          <w:sz w:val="28"/>
          <w:szCs w:val="28"/>
        </w:rPr>
        <w:t>X</w:t>
      </w:r>
      <w:r w:rsidRPr="00BC6C95">
        <w:rPr>
          <w:rFonts w:cs="Times New Roman"/>
          <w:sz w:val="28"/>
          <w:szCs w:val="28"/>
        </w:rPr>
        <w:t>, and HAP.</w:t>
      </w:r>
    </w:p>
    <w:p w14:paraId="2DB3A9EA" w14:textId="286E5B43" w:rsidR="007E1CE1" w:rsidRPr="00BC6C95" w:rsidRDefault="007E1CE1" w:rsidP="00BE7DE3">
      <w:pPr>
        <w:ind w:firstLine="708"/>
        <w:jc w:val="both"/>
        <w:rPr>
          <w:rFonts w:cs="Times New Roman"/>
          <w:sz w:val="28"/>
          <w:szCs w:val="28"/>
        </w:rPr>
      </w:pPr>
      <w:proofErr w:type="gramStart"/>
      <w:r w:rsidRPr="007E1CE1">
        <w:rPr>
          <w:rFonts w:cs="Times New Roman"/>
          <w:sz w:val="28"/>
          <w:szCs w:val="28"/>
        </w:rPr>
        <w:t>As a result of the implemented research, the following optimal parameters for the electrospinning nanoscale films with the addition of biologically compatible materials such as GO and HAP, as well as a drug were determined: the composition of the solution for electrospinning matrices based on PCL/HAP/GO/AMX − 0.5wt.% of GO, 1.48 wt.% of HAP, 4 wt.% of AMX, 11.03 wt.% of PCL, 86.99 wt.% of solvent; syringe pump feed rate − 0.02 ml/h; high voltage value − 1.5 kV/cm.</w:t>
      </w:r>
      <w:proofErr w:type="gramEnd"/>
    </w:p>
    <w:p w14:paraId="4DFEDAFD" w14:textId="77777777" w:rsidR="00426266" w:rsidRPr="00BC6C95" w:rsidRDefault="00426266" w:rsidP="00BE7DE3">
      <w:pPr>
        <w:ind w:firstLine="567"/>
        <w:jc w:val="both"/>
        <w:rPr>
          <w:rFonts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750"/>
      </w:tblGrid>
      <w:tr w:rsidR="00F86223" w14:paraId="1EBCF613" w14:textId="77777777" w:rsidTr="00F86223">
        <w:tc>
          <w:tcPr>
            <w:tcW w:w="4814" w:type="dxa"/>
          </w:tcPr>
          <w:p w14:paraId="59669CAF" w14:textId="50251E2C" w:rsidR="00F86223" w:rsidRDefault="00F86223" w:rsidP="00BE7DE3">
            <w:pPr>
              <w:jc w:val="center"/>
              <w:rPr>
                <w:rFonts w:cs="Times New Roman"/>
                <w:sz w:val="28"/>
                <w:szCs w:val="28"/>
              </w:rPr>
            </w:pPr>
            <w:r>
              <w:rPr>
                <w:rFonts w:cs="Times New Roman"/>
                <w:noProof/>
                <w:sz w:val="28"/>
                <w:szCs w:val="28"/>
                <w:lang w:val="ru-RU" w:eastAsia="ru-RU"/>
              </w:rPr>
              <w:lastRenderedPageBreak/>
              <w:drawing>
                <wp:inline distT="0" distB="0" distL="0" distR="0" wp14:anchorId="30421828" wp14:editId="676D13E8">
                  <wp:extent cx="1888147" cy="1562665"/>
                  <wp:effectExtent l="0" t="8572" r="8572" b="8573"/>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1924409" cy="1592676"/>
                          </a:xfrm>
                          <a:prstGeom prst="rect">
                            <a:avLst/>
                          </a:prstGeom>
                        </pic:spPr>
                      </pic:pic>
                    </a:graphicData>
                  </a:graphic>
                </wp:inline>
              </w:drawing>
            </w:r>
          </w:p>
        </w:tc>
        <w:tc>
          <w:tcPr>
            <w:tcW w:w="4814" w:type="dxa"/>
          </w:tcPr>
          <w:p w14:paraId="5095D298" w14:textId="3B0359EC" w:rsidR="00F86223" w:rsidRDefault="00F86223" w:rsidP="00BE7DE3">
            <w:pPr>
              <w:jc w:val="center"/>
              <w:rPr>
                <w:rFonts w:cs="Times New Roman"/>
                <w:sz w:val="28"/>
                <w:szCs w:val="28"/>
              </w:rPr>
            </w:pPr>
            <w:r>
              <w:rPr>
                <w:rFonts w:cs="Times New Roman"/>
                <w:noProof/>
                <w:sz w:val="28"/>
                <w:szCs w:val="28"/>
                <w:lang w:val="ru-RU" w:eastAsia="ru-RU"/>
              </w:rPr>
              <w:drawing>
                <wp:inline distT="0" distB="0" distL="0" distR="0" wp14:anchorId="0A9D87B5" wp14:editId="4222A62A">
                  <wp:extent cx="2505075" cy="1878757"/>
                  <wp:effectExtent l="0" t="0" r="0" b="7620"/>
                  <wp:docPr id="13" name="Рисунок 13" descr="Изображение выглядит как одеж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одежда&#10;&#10;Автоматически созданное описание"/>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20638" cy="1890429"/>
                          </a:xfrm>
                          <a:prstGeom prst="rect">
                            <a:avLst/>
                          </a:prstGeom>
                        </pic:spPr>
                      </pic:pic>
                    </a:graphicData>
                  </a:graphic>
                </wp:inline>
              </w:drawing>
            </w:r>
          </w:p>
        </w:tc>
      </w:tr>
    </w:tbl>
    <w:p w14:paraId="1226FAF0" w14:textId="77777777" w:rsidR="00426266" w:rsidRPr="00774802" w:rsidRDefault="00426266" w:rsidP="00BE7DE3">
      <w:pPr>
        <w:ind w:firstLine="567"/>
        <w:jc w:val="both"/>
        <w:rPr>
          <w:rFonts w:cs="Times New Roman"/>
          <w:sz w:val="28"/>
          <w:szCs w:val="28"/>
        </w:rPr>
      </w:pPr>
    </w:p>
    <w:p w14:paraId="2C560EED" w14:textId="2CB0F2D8" w:rsidR="00350541" w:rsidRDefault="00D034A3" w:rsidP="00BE7DE3">
      <w:pPr>
        <w:jc w:val="center"/>
        <w:rPr>
          <w:rFonts w:cs="Times New Roman"/>
          <w:sz w:val="28"/>
          <w:szCs w:val="28"/>
        </w:rPr>
      </w:pPr>
      <w:r w:rsidRPr="00D034A3">
        <w:rPr>
          <w:rFonts w:cs="Times New Roman"/>
          <w:sz w:val="28"/>
          <w:szCs w:val="28"/>
        </w:rPr>
        <w:t xml:space="preserve">Figure </w:t>
      </w:r>
      <w:r w:rsidR="00225835">
        <w:rPr>
          <w:rFonts w:cs="Times New Roman"/>
          <w:sz w:val="28"/>
          <w:szCs w:val="28"/>
        </w:rPr>
        <w:t>12</w:t>
      </w:r>
      <w:r w:rsidRPr="00D034A3">
        <w:rPr>
          <w:rFonts w:cs="Times New Roman"/>
          <w:sz w:val="28"/>
          <w:szCs w:val="28"/>
        </w:rPr>
        <w:t xml:space="preserve"> </w:t>
      </w:r>
      <w:r>
        <w:rPr>
          <w:rFonts w:cs="Times New Roman"/>
          <w:sz w:val="28"/>
          <w:szCs w:val="28"/>
        </w:rPr>
        <w:t>–</w:t>
      </w:r>
      <w:r w:rsidRPr="00D034A3">
        <w:rPr>
          <w:rFonts w:cs="Times New Roman"/>
          <w:sz w:val="28"/>
          <w:szCs w:val="28"/>
        </w:rPr>
        <w:t xml:space="preserve"> </w:t>
      </w:r>
      <w:r>
        <w:rPr>
          <w:rFonts w:cs="Times New Roman"/>
          <w:sz w:val="28"/>
          <w:szCs w:val="28"/>
        </w:rPr>
        <w:t>Optical p</w:t>
      </w:r>
      <w:r w:rsidRPr="00D034A3">
        <w:rPr>
          <w:rFonts w:cs="Times New Roman"/>
          <w:sz w:val="28"/>
          <w:szCs w:val="28"/>
        </w:rPr>
        <w:t xml:space="preserve">hotographs of films based on polymer fibers with the addition of </w:t>
      </w:r>
      <w:r>
        <w:rPr>
          <w:rFonts w:cs="Times New Roman"/>
          <w:sz w:val="28"/>
          <w:szCs w:val="28"/>
        </w:rPr>
        <w:t>GO</w:t>
      </w:r>
      <w:r w:rsidRPr="00D034A3">
        <w:rPr>
          <w:rFonts w:cs="Times New Roman"/>
          <w:sz w:val="28"/>
          <w:szCs w:val="28"/>
        </w:rPr>
        <w:t>, AMX and HAP</w:t>
      </w:r>
    </w:p>
    <w:p w14:paraId="1F1762DA" w14:textId="0A5D2A1C" w:rsidR="00BC6C95" w:rsidRPr="00D034A3" w:rsidRDefault="00BC6C95" w:rsidP="00351446">
      <w:pPr>
        <w:jc w:val="both"/>
        <w:rPr>
          <w:rFonts w:cs="Times New Roman"/>
          <w:bCs/>
          <w:sz w:val="28"/>
          <w:szCs w:val="28"/>
        </w:rPr>
      </w:pPr>
    </w:p>
    <w:p w14:paraId="184A6A58" w14:textId="456546B3" w:rsidR="00D54667" w:rsidRPr="00804D14" w:rsidRDefault="00351446" w:rsidP="00111139">
      <w:pPr>
        <w:ind w:firstLine="709"/>
        <w:jc w:val="both"/>
        <w:rPr>
          <w:rFonts w:cs="Times New Roman"/>
          <w:b/>
          <w:sz w:val="28"/>
          <w:szCs w:val="28"/>
        </w:rPr>
      </w:pPr>
      <w:r w:rsidRPr="00804D14">
        <w:rPr>
          <w:rFonts w:cs="Times New Roman"/>
          <w:b/>
          <w:sz w:val="28"/>
          <w:szCs w:val="28"/>
        </w:rPr>
        <w:t xml:space="preserve">3.3 </w:t>
      </w:r>
      <w:r w:rsidR="00F06BC3" w:rsidRPr="00804D14">
        <w:rPr>
          <w:rFonts w:cs="Times New Roman"/>
          <w:b/>
          <w:sz w:val="28"/>
          <w:szCs w:val="28"/>
        </w:rPr>
        <w:t>Investigation of the physicochemical properties and surface morphology of biologically soluble matrices based on polymer fibers and drugs obtained by mechanical mixing of substances with subsequent electrospinning</w:t>
      </w:r>
    </w:p>
    <w:p w14:paraId="363528A8" w14:textId="13A04B2A" w:rsidR="00CD3698" w:rsidRDefault="00D4091C" w:rsidP="00111139">
      <w:pPr>
        <w:ind w:firstLine="709"/>
        <w:jc w:val="both"/>
        <w:rPr>
          <w:sz w:val="28"/>
          <w:szCs w:val="28"/>
        </w:rPr>
      </w:pPr>
      <w:r>
        <w:rPr>
          <w:sz w:val="28"/>
          <w:szCs w:val="28"/>
        </w:rPr>
        <w:t>Raman-</w:t>
      </w:r>
      <w:r w:rsidR="0033521F" w:rsidRPr="0033521F">
        <w:rPr>
          <w:sz w:val="28"/>
          <w:szCs w:val="28"/>
        </w:rPr>
        <w:t xml:space="preserve">spectroscopy </w:t>
      </w:r>
      <w:proofErr w:type="gramStart"/>
      <w:r w:rsidR="0033521F" w:rsidRPr="0033521F">
        <w:rPr>
          <w:sz w:val="28"/>
          <w:szCs w:val="28"/>
        </w:rPr>
        <w:t>was applied</w:t>
      </w:r>
      <w:proofErr w:type="gramEnd"/>
      <w:r w:rsidR="0033521F" w:rsidRPr="0033521F">
        <w:rPr>
          <w:sz w:val="28"/>
          <w:szCs w:val="28"/>
        </w:rPr>
        <w:t xml:space="preserve"> to investigate the resulting GO and the graphene-like structure of carbon (</w:t>
      </w:r>
      <w:r w:rsidR="009019E3">
        <w:rPr>
          <w:sz w:val="28"/>
          <w:szCs w:val="28"/>
        </w:rPr>
        <w:t>f</w:t>
      </w:r>
      <w:r w:rsidR="0033521F" w:rsidRPr="0033521F">
        <w:rPr>
          <w:sz w:val="28"/>
          <w:szCs w:val="28"/>
        </w:rPr>
        <w:t xml:space="preserve">igure </w:t>
      </w:r>
      <w:r w:rsidR="00225835">
        <w:rPr>
          <w:sz w:val="28"/>
          <w:szCs w:val="28"/>
        </w:rPr>
        <w:t>13</w:t>
      </w:r>
      <w:r w:rsidR="0033521F" w:rsidRPr="0033521F">
        <w:rPr>
          <w:sz w:val="28"/>
          <w:szCs w:val="28"/>
        </w:rPr>
        <w:t>). According to the obtained data,</w:t>
      </w:r>
      <w:r w:rsidR="0033521F">
        <w:rPr>
          <w:sz w:val="28"/>
          <w:szCs w:val="28"/>
        </w:rPr>
        <w:t xml:space="preserve"> the</w:t>
      </w:r>
      <w:r w:rsidR="0033521F" w:rsidRPr="0033521F">
        <w:rPr>
          <w:sz w:val="28"/>
          <w:szCs w:val="28"/>
        </w:rPr>
        <w:t xml:space="preserve"> </w:t>
      </w:r>
      <w:r>
        <w:rPr>
          <w:sz w:val="28"/>
          <w:szCs w:val="28"/>
        </w:rPr>
        <w:t xml:space="preserve">typical Raman </w:t>
      </w:r>
      <w:r w:rsidR="0033521F" w:rsidRPr="0033521F">
        <w:rPr>
          <w:sz w:val="28"/>
          <w:szCs w:val="28"/>
        </w:rPr>
        <w:t>spectra for GO are characterized by the following peaks: the G band at 1582 cm</w:t>
      </w:r>
      <w:r w:rsidR="00484321">
        <w:rPr>
          <w:sz w:val="28"/>
          <w:szCs w:val="28"/>
          <w:vertAlign w:val="superscript"/>
        </w:rPr>
        <w:t>-</w:t>
      </w:r>
      <w:r w:rsidR="0033521F" w:rsidRPr="0033521F">
        <w:rPr>
          <w:sz w:val="28"/>
          <w:szCs w:val="28"/>
          <w:vertAlign w:val="superscript"/>
        </w:rPr>
        <w:t>1</w:t>
      </w:r>
      <w:r w:rsidR="0033521F" w:rsidRPr="0033521F">
        <w:rPr>
          <w:sz w:val="28"/>
          <w:szCs w:val="28"/>
        </w:rPr>
        <w:t xml:space="preserve"> and the D band at 1357 cm</w:t>
      </w:r>
      <w:r w:rsidR="00484321">
        <w:rPr>
          <w:sz w:val="28"/>
          <w:szCs w:val="28"/>
          <w:vertAlign w:val="superscript"/>
        </w:rPr>
        <w:t>-</w:t>
      </w:r>
      <w:r w:rsidR="0033521F" w:rsidRPr="0033521F">
        <w:rPr>
          <w:sz w:val="28"/>
          <w:szCs w:val="28"/>
          <w:vertAlign w:val="superscript"/>
        </w:rPr>
        <w:t>1</w:t>
      </w:r>
      <w:r w:rsidR="0033521F" w:rsidRPr="0033521F">
        <w:rPr>
          <w:sz w:val="28"/>
          <w:szCs w:val="28"/>
        </w:rPr>
        <w:t>. Unlike GO for graphene-like carbon, the G band is observed at 1584 cm</w:t>
      </w:r>
      <w:r w:rsidR="00484321">
        <w:rPr>
          <w:sz w:val="28"/>
          <w:szCs w:val="28"/>
          <w:vertAlign w:val="superscript"/>
        </w:rPr>
        <w:t>-</w:t>
      </w:r>
      <w:r w:rsidR="0033521F" w:rsidRPr="0033521F">
        <w:rPr>
          <w:sz w:val="28"/>
          <w:szCs w:val="28"/>
          <w:vertAlign w:val="superscript"/>
        </w:rPr>
        <w:t>1</w:t>
      </w:r>
      <w:r w:rsidR="0033521F" w:rsidRPr="0033521F">
        <w:rPr>
          <w:sz w:val="28"/>
          <w:szCs w:val="28"/>
        </w:rPr>
        <w:t>. In this case, the D band at 1</w:t>
      </w:r>
      <w:r w:rsidR="00484321">
        <w:rPr>
          <w:sz w:val="28"/>
          <w:szCs w:val="28"/>
        </w:rPr>
        <w:t>354 cm</w:t>
      </w:r>
      <w:r w:rsidR="0033521F" w:rsidRPr="0033521F">
        <w:rPr>
          <w:sz w:val="28"/>
          <w:szCs w:val="28"/>
          <w:vertAlign w:val="superscript"/>
        </w:rPr>
        <w:t>-1</w:t>
      </w:r>
      <w:r w:rsidR="0033521F" w:rsidRPr="0033521F">
        <w:rPr>
          <w:sz w:val="28"/>
          <w:szCs w:val="28"/>
        </w:rPr>
        <w:t xml:space="preserve"> for graphene-like carbon has a high intensity, which characterizes the defect structure of the sample and the presence of amorphous carbon. All this suggests that the functionalization of the graphene-like structure of carbon makes it possible to reduce defects in the obtained samples, as evidenced by the low intensity of the D band for GO. These results are confirmed by the data obtained in the works</w:t>
      </w:r>
      <w:r w:rsidR="0091281F">
        <w:rPr>
          <w:sz w:val="28"/>
          <w:szCs w:val="28"/>
        </w:rPr>
        <w:t xml:space="preserve"> </w:t>
      </w:r>
      <w:r w:rsidR="00CD3698" w:rsidRPr="00774802">
        <w:rPr>
          <w:sz w:val="28"/>
          <w:szCs w:val="28"/>
          <w:lang w:val="ru-RU"/>
        </w:rPr>
        <w:fldChar w:fldCharType="begin"/>
      </w:r>
      <w:r w:rsidR="00845E32">
        <w:rPr>
          <w:sz w:val="28"/>
          <w:szCs w:val="28"/>
        </w:rPr>
        <w:instrText xml:space="preserve"> ADDIN ZOTERO_ITEM CSL_CITATION {"citationID":"WuMt5q4w","properties":{"formattedCitation":"[72\\uc0\\u8211{}74]","plainCitation":"[72–74]","noteIndex":0},"citationItems":[{"id":"dXmT4AMu/GIlnzdAd","uris":["http://zotero.org/users/local/lAjlfCTP/items/DHANZBXD"],"uri":["http://zotero.org/users/local/lAjlfCTP/items/DHANZBXD"],"itemData":{"id":979,"type":"article-journal","container-title":"Carbon","DOI":"10.1016/j.carbon.2013.03.033","ISSN":"00086223","journalAbbreviation":"Carbon","language":"en","page":"383-405","source":"DOI.org (Crossref)","title":"Carbonisation of biomass-derived chars and the thermal reduction of a graphene oxide sample studied using Raman spectroscopy","volume":"59","author":[{"family":"McDonald-Wharry","given":"John"},{"family":"Manley-Harris","given":"Merilyn"},{"family":"Pickering","given":"Kim"}],"issued":{"date-parts":[["2013",8]]}}},{"id":"dXmT4AMu/F9dByZ5p","uris":["http://zotero.org/users/local/lAjlfCTP/items/7TLXLK8F"],"uri":["http://zotero.org/users/local/lAjlfCTP/items/7TLXLK8F"],"itemData":{"id":981,"type":"article-journal","container-title":"International Communications in Heat and Mass Transfer","DOI":"10.1016/j.icheatmasstransfer.2016.01.004","ISSN":"07351933","journalAbbreviation":"International Communications in Heat and Mass Transfer","language":"en","page":"10-15","source":"DOI.org (Crossref)","title":"Nanofluid based on activated hybrid of biomass carbon/graphene oxide: Synthesis, thermo-physical and electrical properties","title-short":"Nanofluid based on activated hybrid of biomass carbon/graphene oxide","volume":"72","author":[{"family":"Yarmand","given":"Hooman"},{"family":"Gharehkhani","given":"Samira"},{"family":"Shirazi","given":"Seyed Farid Seyed"},{"family":"Amiri","given":"Ahmad"},{"family":"Montazer","given":"Elham"},{"family":"Arzani","given":"Hamed Khajeh"},{"family":"Sadri","given":"Rad"},{"family":"Dahari","given":"Mahidzal"},{"family":"Kazi","given":"S.N."}],"issued":{"date-parts":[["2016",3]]}}},{"id":"dXmT4AMu/Qy3ikjyv","uris":["http://zotero.org/users/local/lAjlfCTP/items/AE694WJ3"],"uri":["http://zotero.org/users/local/lAjlfCTP/items/AE694WJ3"],"itemData":{"id":635,"type":"article-journal","container-title":"Journal of Electroanalytical Chemistry","DOI":"10.1016/j.jelechem.2016.02.035","ISSN":"15726657","journalAbbreviation":"Journal of Electroanalytical Chemistry","language":"en","page":"18-26","source":"DOI.org (Crossref)","title":"Facile synthesis of few-layer graphene from biomass waste and its application in lithium ion batteries","volume":"768","author":[{"family":"Chen","given":"Feng"},{"family":"Yang","given":"Juan"},{"family":"Bai","given":"Tao"},{"family":"Long","given":"Bo"},{"family":"Zhou","given":"Xiangyang"}],"issued":{"date-parts":[["2016",5]]}}}],"schema":"https://github.com/citation-style-language/schema/raw/master/csl-citation.json"} </w:instrText>
      </w:r>
      <w:r w:rsidR="00CD3698" w:rsidRPr="00774802">
        <w:rPr>
          <w:sz w:val="28"/>
          <w:szCs w:val="28"/>
          <w:lang w:val="ru-RU"/>
        </w:rPr>
        <w:fldChar w:fldCharType="separate"/>
      </w:r>
      <w:r w:rsidR="00DB448B">
        <w:rPr>
          <w:rFonts w:cs="Times New Roman"/>
          <w:sz w:val="28"/>
        </w:rPr>
        <w:t>[72-</w:t>
      </w:r>
      <w:r w:rsidR="00845E32" w:rsidRPr="00845E32">
        <w:rPr>
          <w:rFonts w:cs="Times New Roman"/>
          <w:sz w:val="28"/>
        </w:rPr>
        <w:t>74]</w:t>
      </w:r>
      <w:r w:rsidR="00CD3698" w:rsidRPr="00774802">
        <w:rPr>
          <w:sz w:val="28"/>
          <w:szCs w:val="28"/>
          <w:lang w:val="ru-RU"/>
        </w:rPr>
        <w:fldChar w:fldCharType="end"/>
      </w:r>
      <w:r w:rsidR="00CD3698" w:rsidRPr="0033521F">
        <w:rPr>
          <w:sz w:val="28"/>
          <w:szCs w:val="28"/>
        </w:rPr>
        <w:t xml:space="preserve">, </w:t>
      </w:r>
      <w:r w:rsidR="0033521F" w:rsidRPr="0033521F">
        <w:rPr>
          <w:sz w:val="28"/>
          <w:szCs w:val="28"/>
        </w:rPr>
        <w:t xml:space="preserve">where it was found that the reduction of </w:t>
      </w:r>
      <w:r w:rsidR="0033521F">
        <w:rPr>
          <w:sz w:val="28"/>
          <w:szCs w:val="28"/>
        </w:rPr>
        <w:t>GO</w:t>
      </w:r>
      <w:r w:rsidR="0033521F" w:rsidRPr="0033521F">
        <w:rPr>
          <w:sz w:val="28"/>
          <w:szCs w:val="28"/>
        </w:rPr>
        <w:t xml:space="preserve"> makes it possible to reduce the number of defects in the structure.</w:t>
      </w:r>
    </w:p>
    <w:p w14:paraId="3F00E06E" w14:textId="77777777" w:rsidR="007E1CE1" w:rsidRPr="0033521F" w:rsidRDefault="007E1CE1" w:rsidP="00D54667">
      <w:pPr>
        <w:ind w:firstLine="567"/>
        <w:jc w:val="both"/>
        <w:rPr>
          <w:sz w:val="28"/>
          <w:szCs w:val="28"/>
        </w:rPr>
      </w:pPr>
    </w:p>
    <w:p w14:paraId="3065783E" w14:textId="10328A0B" w:rsidR="00CD3698" w:rsidRDefault="00BE1074" w:rsidP="00BE7DE3">
      <w:pPr>
        <w:jc w:val="center"/>
        <w:rPr>
          <w:color w:val="000000" w:themeColor="text1"/>
          <w:sz w:val="28"/>
          <w:szCs w:val="28"/>
          <w:lang w:val="ru-RU"/>
        </w:rPr>
      </w:pPr>
      <w:r>
        <w:rPr>
          <w:noProof/>
          <w:color w:val="000000" w:themeColor="text1"/>
          <w:sz w:val="28"/>
          <w:szCs w:val="28"/>
          <w:lang w:val="ru-RU" w:eastAsia="ru-RU"/>
        </w:rPr>
        <w:drawing>
          <wp:inline distT="0" distB="0" distL="0" distR="0" wp14:anchorId="2AB43D43" wp14:editId="0CD6E63B">
            <wp:extent cx="3371850" cy="2493604"/>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t="9427"/>
                    <a:stretch/>
                  </pic:blipFill>
                  <pic:spPr bwMode="auto">
                    <a:xfrm>
                      <a:off x="0" y="0"/>
                      <a:ext cx="3406915" cy="2519536"/>
                    </a:xfrm>
                    <a:prstGeom prst="rect">
                      <a:avLst/>
                    </a:prstGeom>
                    <a:noFill/>
                    <a:ln>
                      <a:noFill/>
                    </a:ln>
                    <a:extLst>
                      <a:ext uri="{53640926-AAD7-44D8-BBD7-CCE9431645EC}">
                        <a14:shadowObscured xmlns:a14="http://schemas.microsoft.com/office/drawing/2010/main"/>
                      </a:ext>
                    </a:extLst>
                  </pic:spPr>
                </pic:pic>
              </a:graphicData>
            </a:graphic>
          </wp:inline>
        </w:drawing>
      </w:r>
    </w:p>
    <w:p w14:paraId="062ACE30" w14:textId="49E2044B" w:rsidR="0091281F" w:rsidRDefault="00804D14" w:rsidP="00804D14">
      <w:pPr>
        <w:ind w:firstLine="709"/>
        <w:jc w:val="both"/>
        <w:rPr>
          <w:color w:val="000000" w:themeColor="text1"/>
          <w:sz w:val="28"/>
          <w:szCs w:val="28"/>
        </w:rPr>
      </w:pPr>
      <w:r w:rsidRPr="00325017">
        <w:rPr>
          <w:color w:val="000000" w:themeColor="text1"/>
          <w:sz w:val="28"/>
          <w:szCs w:val="28"/>
        </w:rPr>
        <w:t xml:space="preserve">1 − </w:t>
      </w:r>
      <w:r>
        <w:rPr>
          <w:color w:val="000000" w:themeColor="text1"/>
          <w:sz w:val="28"/>
          <w:szCs w:val="28"/>
        </w:rPr>
        <w:t>GO; 2 − graphene-like carbon</w:t>
      </w:r>
    </w:p>
    <w:p w14:paraId="63EE0248" w14:textId="77777777" w:rsidR="00804D14" w:rsidRPr="0091281F" w:rsidRDefault="00804D14" w:rsidP="00804D14">
      <w:pPr>
        <w:ind w:firstLine="709"/>
        <w:jc w:val="both"/>
        <w:rPr>
          <w:color w:val="000000" w:themeColor="text1"/>
          <w:sz w:val="28"/>
          <w:szCs w:val="28"/>
        </w:rPr>
      </w:pPr>
    </w:p>
    <w:p w14:paraId="718DA0B8" w14:textId="464D7A5E" w:rsidR="00CD3698" w:rsidRDefault="00225835" w:rsidP="00BE7DE3">
      <w:pPr>
        <w:jc w:val="center"/>
        <w:rPr>
          <w:color w:val="000000" w:themeColor="text1"/>
          <w:sz w:val="28"/>
          <w:szCs w:val="28"/>
        </w:rPr>
      </w:pPr>
      <w:r>
        <w:rPr>
          <w:color w:val="000000" w:themeColor="text1"/>
          <w:sz w:val="28"/>
          <w:szCs w:val="28"/>
        </w:rPr>
        <w:t>Figure 13</w:t>
      </w:r>
      <w:r w:rsidRPr="00225835">
        <w:rPr>
          <w:color w:val="000000" w:themeColor="text1"/>
          <w:sz w:val="28"/>
          <w:szCs w:val="28"/>
        </w:rPr>
        <w:t xml:space="preserve"> − </w:t>
      </w:r>
      <w:r w:rsidR="0091281F" w:rsidRPr="0091281F">
        <w:rPr>
          <w:color w:val="000000" w:themeColor="text1"/>
          <w:sz w:val="28"/>
          <w:szCs w:val="28"/>
        </w:rPr>
        <w:t>Raman spectra of the obtained graphene-containing materials</w:t>
      </w:r>
    </w:p>
    <w:p w14:paraId="123C0FC9" w14:textId="4CC7E810" w:rsidR="00CD3698" w:rsidRDefault="00810981" w:rsidP="00BE7DE3">
      <w:pPr>
        <w:ind w:firstLine="708"/>
        <w:jc w:val="both"/>
        <w:rPr>
          <w:sz w:val="28"/>
          <w:szCs w:val="28"/>
        </w:rPr>
      </w:pPr>
      <w:r w:rsidRPr="00810981">
        <w:rPr>
          <w:sz w:val="28"/>
          <w:szCs w:val="28"/>
        </w:rPr>
        <w:lastRenderedPageBreak/>
        <w:t xml:space="preserve">To study the surface morphology and structure of the reduced GO, the TEM method </w:t>
      </w:r>
      <w:proofErr w:type="gramStart"/>
      <w:r w:rsidRPr="00810981">
        <w:rPr>
          <w:sz w:val="28"/>
          <w:szCs w:val="28"/>
        </w:rPr>
        <w:t>was used</w:t>
      </w:r>
      <w:proofErr w:type="gramEnd"/>
      <w:r w:rsidRPr="00810981">
        <w:rPr>
          <w:sz w:val="28"/>
          <w:szCs w:val="28"/>
        </w:rPr>
        <w:t xml:space="preserve">, the images of which are </w:t>
      </w:r>
      <w:r>
        <w:rPr>
          <w:sz w:val="28"/>
          <w:szCs w:val="28"/>
        </w:rPr>
        <w:t>presented</w:t>
      </w:r>
      <w:r w:rsidRPr="00810981">
        <w:rPr>
          <w:sz w:val="28"/>
          <w:szCs w:val="28"/>
        </w:rPr>
        <w:t xml:space="preserve"> in </w:t>
      </w:r>
      <w:r w:rsidR="00DB448B">
        <w:rPr>
          <w:sz w:val="28"/>
          <w:szCs w:val="28"/>
        </w:rPr>
        <w:t>f</w:t>
      </w:r>
      <w:r w:rsidRPr="00810981">
        <w:rPr>
          <w:sz w:val="28"/>
          <w:szCs w:val="28"/>
        </w:rPr>
        <w:t xml:space="preserve">igure </w:t>
      </w:r>
      <w:r w:rsidR="00225835">
        <w:rPr>
          <w:sz w:val="28"/>
          <w:szCs w:val="28"/>
        </w:rPr>
        <w:t>14</w:t>
      </w:r>
      <w:r w:rsidRPr="00810981">
        <w:rPr>
          <w:sz w:val="28"/>
          <w:szCs w:val="28"/>
        </w:rPr>
        <w:t xml:space="preserve">. The analysis of the images indicates a typical morphology characteristic of graphene-like materials. High orderliness and orientation of the carbon structure with transparent edges, according to </w:t>
      </w:r>
      <w:r w:rsidR="00CD3698" w:rsidRPr="00774802">
        <w:rPr>
          <w:sz w:val="28"/>
          <w:szCs w:val="28"/>
          <w:lang w:val="ru-RU"/>
        </w:rPr>
        <w:fldChar w:fldCharType="begin"/>
      </w:r>
      <w:r w:rsidR="00845E32">
        <w:rPr>
          <w:sz w:val="28"/>
          <w:szCs w:val="28"/>
        </w:rPr>
        <w:instrText xml:space="preserve"> ADDIN ZOTERO_ITEM CSL_CITATION {"citationID":"XpNHcjVa","properties":{"formattedCitation":"[75]","plainCitation":"[75]","noteIndex":0},"citationItems":[{"id":"dXmT4AMu/jpKhENJS","uris":["http://zotero.org/users/local/lAjlfCTP/items/TYIXTWWY"],"uri":["http://zotero.org/users/local/lAjlfCTP/items/TYIXTWWY"],"itemData":{"id":983,"type":"article-journal","container-title":"Applied Surface Science","DOI":"10.1016/j.apsusc.2017.06.032","ISSN":"01694332","journalAbbreviation":"Applied Surface Science","language":"en","page":"469-474","source":"DOI.org (Crossref)","title":"A facile and green preparation of reduced graphene oxide using Eucalyptus leaf extract","volume":"422","author":[{"family":"Li","given":"Chengyang"},{"family":"Zhuang","given":"Zechao"},{"family":"Jin","given":"Xiaoying"},{"family":"Chen","given":"Zuliang"}],"issued":{"date-parts":[["2017",11]]}}}],"schema":"https://github.com/citation-style-language/schema/raw/master/csl-citation.json"} </w:instrText>
      </w:r>
      <w:r w:rsidR="00CD3698" w:rsidRPr="00774802">
        <w:rPr>
          <w:sz w:val="28"/>
          <w:szCs w:val="28"/>
          <w:lang w:val="ru-RU"/>
        </w:rPr>
        <w:fldChar w:fldCharType="separate"/>
      </w:r>
      <w:r w:rsidR="00845E32" w:rsidRPr="00845E32">
        <w:rPr>
          <w:rFonts w:cs="Times New Roman"/>
          <w:sz w:val="28"/>
        </w:rPr>
        <w:t>[75]</w:t>
      </w:r>
      <w:r w:rsidR="00CD3698" w:rsidRPr="00774802">
        <w:rPr>
          <w:sz w:val="28"/>
          <w:szCs w:val="28"/>
          <w:lang w:val="ru-RU"/>
        </w:rPr>
        <w:fldChar w:fldCharType="end"/>
      </w:r>
      <w:r w:rsidR="00CD3698" w:rsidRPr="00810981">
        <w:rPr>
          <w:sz w:val="28"/>
          <w:szCs w:val="28"/>
        </w:rPr>
        <w:t xml:space="preserve"> </w:t>
      </w:r>
      <w:r w:rsidRPr="00810981">
        <w:rPr>
          <w:sz w:val="28"/>
          <w:szCs w:val="28"/>
        </w:rPr>
        <w:t>indicates its small thickness. At the same time, the determination of the distance between the layers, which was also carried out from the analysis of the images of transmission electron microscop</w:t>
      </w:r>
      <w:r w:rsidR="00DB448B">
        <w:rPr>
          <w:sz w:val="28"/>
          <w:szCs w:val="28"/>
        </w:rPr>
        <w:t>y, indicates the values of 0.4</w:t>
      </w:r>
      <w:r w:rsidRPr="00810981">
        <w:rPr>
          <w:sz w:val="28"/>
          <w:szCs w:val="28"/>
        </w:rPr>
        <w:t xml:space="preserve"> nm, this value is consistent with the data </w:t>
      </w:r>
      <w:r>
        <w:rPr>
          <w:sz w:val="28"/>
          <w:szCs w:val="28"/>
        </w:rPr>
        <w:t>shown in</w:t>
      </w:r>
      <w:r w:rsidRPr="00810981">
        <w:rPr>
          <w:sz w:val="28"/>
          <w:szCs w:val="28"/>
        </w:rPr>
        <w:t xml:space="preserve"> the work</w:t>
      </w:r>
      <w:r w:rsidR="00CD3698" w:rsidRPr="00810981">
        <w:rPr>
          <w:sz w:val="28"/>
          <w:szCs w:val="28"/>
        </w:rPr>
        <w:t xml:space="preserve"> </w:t>
      </w:r>
      <w:r w:rsidR="00CD3698" w:rsidRPr="00774802">
        <w:rPr>
          <w:sz w:val="28"/>
          <w:szCs w:val="28"/>
          <w:lang w:val="ru-RU"/>
        </w:rPr>
        <w:fldChar w:fldCharType="begin"/>
      </w:r>
      <w:r w:rsidR="00845E32">
        <w:rPr>
          <w:sz w:val="28"/>
          <w:szCs w:val="28"/>
        </w:rPr>
        <w:instrText xml:space="preserve"> ADDIN ZOTERO_ITEM CSL_CITATION {"citationID":"irymSftF","properties":{"formattedCitation":"[76]","plainCitation":"[76]","noteIndex":0},"citationItems":[{"id":"dXmT4AMu/pVGoO1v4","uris":["http://zotero.org/users/local/lAjlfCTP/items/Q87Z9HEA"],"uri":["http://zotero.org/users/local/lAjlfCTP/items/Q87Z9HEA"],"itemData":{"id":984,"type":"article-journal","container-title":"Arabian Journal of Chemistry","DOI":"10.1016/j.arabjc.2021.103121","ISSN":"18785352","issue":"5","journalAbbreviation":"Arabian Journal of Chemistry","language":"en","page":"103121","source":"DOI.org (Crossref)","title":"Self-assembled oil palm biomass-derived modified graphene oxide anode: An efficient medium for energy transportation and bioremediating Cd (II) via microbial fuel cells","title-short":"Self-assembled oil palm biomass-derived modified graphene oxide anode","volume":"14","author":[{"family":"Yaqoob","given":"Asim Ali"},{"family":"Serrà","given":"Albert"},{"family":"Ibrahim","given":"Mohamad Nasir Mohamad"},{"family":"Yaakop","given":"Amira Suriaty"}],"issued":{"date-parts":[["2021",5]]}}}],"schema":"https://github.com/citation-style-language/schema/raw/master/csl-citation.json"} </w:instrText>
      </w:r>
      <w:r w:rsidR="00CD3698" w:rsidRPr="00774802">
        <w:rPr>
          <w:sz w:val="28"/>
          <w:szCs w:val="28"/>
          <w:lang w:val="ru-RU"/>
        </w:rPr>
        <w:fldChar w:fldCharType="separate"/>
      </w:r>
      <w:r w:rsidR="00845E32" w:rsidRPr="00845E32">
        <w:rPr>
          <w:rFonts w:cs="Times New Roman"/>
          <w:sz w:val="28"/>
        </w:rPr>
        <w:t>[76]</w:t>
      </w:r>
      <w:r w:rsidR="00CD3698" w:rsidRPr="00774802">
        <w:rPr>
          <w:sz w:val="28"/>
          <w:szCs w:val="28"/>
          <w:lang w:val="ru-RU"/>
        </w:rPr>
        <w:fldChar w:fldCharType="end"/>
      </w:r>
      <w:r w:rsidR="00CD3698" w:rsidRPr="00810981">
        <w:rPr>
          <w:sz w:val="28"/>
          <w:szCs w:val="28"/>
        </w:rPr>
        <w:t xml:space="preserve">, </w:t>
      </w:r>
      <w:r w:rsidRPr="00810981">
        <w:rPr>
          <w:sz w:val="28"/>
          <w:szCs w:val="28"/>
        </w:rPr>
        <w:t xml:space="preserve">where </w:t>
      </w:r>
      <w:r>
        <w:rPr>
          <w:sz w:val="28"/>
          <w:szCs w:val="28"/>
        </w:rPr>
        <w:t>GO</w:t>
      </w:r>
      <w:r w:rsidRPr="00810981">
        <w:rPr>
          <w:sz w:val="28"/>
          <w:szCs w:val="28"/>
        </w:rPr>
        <w:t xml:space="preserve"> was also obtained from biomass. Obviously, the distance between the layers for GO is greater than</w:t>
      </w:r>
      <w:r>
        <w:rPr>
          <w:sz w:val="28"/>
          <w:szCs w:val="28"/>
        </w:rPr>
        <w:t xml:space="preserve"> that</w:t>
      </w:r>
      <w:r w:rsidRPr="00810981">
        <w:rPr>
          <w:sz w:val="28"/>
          <w:szCs w:val="28"/>
        </w:rPr>
        <w:t xml:space="preserve"> for carbon with a graphene-like structure, due to the presence of different functional groups.</w:t>
      </w:r>
    </w:p>
    <w:p w14:paraId="584BB9E5" w14:textId="77777777" w:rsidR="005B7A7D" w:rsidRPr="00810981" w:rsidRDefault="005B7A7D" w:rsidP="00BE7DE3">
      <w:pPr>
        <w:ind w:firstLine="708"/>
        <w:jc w:val="both"/>
        <w:rPr>
          <w:sz w:val="28"/>
          <w:szCs w:val="28"/>
        </w:rPr>
      </w:pPr>
    </w:p>
    <w:p w14:paraId="25365D40" w14:textId="77777777" w:rsidR="00CD3698" w:rsidRPr="00774802" w:rsidRDefault="00CD3698" w:rsidP="00BE7DE3">
      <w:pPr>
        <w:jc w:val="center"/>
        <w:rPr>
          <w:color w:val="000000" w:themeColor="text1"/>
          <w:sz w:val="28"/>
          <w:szCs w:val="28"/>
          <w:lang w:val="ru-RU"/>
        </w:rPr>
      </w:pPr>
      <w:r w:rsidRPr="00774802">
        <w:rPr>
          <w:noProof/>
          <w:color w:val="000000" w:themeColor="text1"/>
          <w:sz w:val="28"/>
          <w:szCs w:val="28"/>
          <w:lang w:val="ru-RU" w:eastAsia="ru-RU"/>
        </w:rPr>
        <w:drawing>
          <wp:inline distT="0" distB="0" distL="0" distR="0" wp14:anchorId="27F7A350" wp14:editId="534155EB">
            <wp:extent cx="5120640" cy="2547172"/>
            <wp:effectExtent l="0" t="0" r="3810" b="5715"/>
            <wp:docPr id="19" name="Рисунок 19" descr="Изображение выглядит как текст, ды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 дым&#10;&#10;Автоматически созданное описание"/>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72687" cy="2573062"/>
                    </a:xfrm>
                    <a:prstGeom prst="rect">
                      <a:avLst/>
                    </a:prstGeom>
                  </pic:spPr>
                </pic:pic>
              </a:graphicData>
            </a:graphic>
          </wp:inline>
        </w:drawing>
      </w:r>
    </w:p>
    <w:p w14:paraId="3C2E7C5A" w14:textId="77777777" w:rsidR="00225835" w:rsidRDefault="00225835" w:rsidP="00225835">
      <w:pPr>
        <w:rPr>
          <w:color w:val="000000" w:themeColor="text1"/>
          <w:sz w:val="28"/>
          <w:szCs w:val="28"/>
          <w:lang w:val="ru-RU"/>
        </w:rPr>
      </w:pPr>
    </w:p>
    <w:p w14:paraId="47B41F5B" w14:textId="6240C711" w:rsidR="00CD3698" w:rsidRDefault="00810981" w:rsidP="00225835">
      <w:pPr>
        <w:jc w:val="center"/>
        <w:rPr>
          <w:color w:val="000000" w:themeColor="text1"/>
          <w:sz w:val="28"/>
          <w:szCs w:val="28"/>
        </w:rPr>
      </w:pPr>
      <w:r w:rsidRPr="00810981">
        <w:rPr>
          <w:color w:val="000000" w:themeColor="text1"/>
          <w:sz w:val="28"/>
          <w:szCs w:val="28"/>
        </w:rPr>
        <w:t xml:space="preserve">Figure </w:t>
      </w:r>
      <w:r w:rsidR="00225835">
        <w:rPr>
          <w:color w:val="000000" w:themeColor="text1"/>
          <w:sz w:val="28"/>
          <w:szCs w:val="28"/>
        </w:rPr>
        <w:t>14</w:t>
      </w:r>
      <w:r w:rsidR="00225835" w:rsidRPr="00225835">
        <w:rPr>
          <w:color w:val="000000" w:themeColor="text1"/>
          <w:sz w:val="28"/>
          <w:szCs w:val="28"/>
        </w:rPr>
        <w:t xml:space="preserve"> − </w:t>
      </w:r>
      <w:r w:rsidRPr="00810981">
        <w:rPr>
          <w:color w:val="000000" w:themeColor="text1"/>
          <w:sz w:val="28"/>
          <w:szCs w:val="28"/>
        </w:rPr>
        <w:t>TEM images of synthesized GO</w:t>
      </w:r>
    </w:p>
    <w:p w14:paraId="4A46C51E" w14:textId="77777777" w:rsidR="00810981" w:rsidRPr="00810981" w:rsidRDefault="00810981" w:rsidP="00BE7DE3">
      <w:pPr>
        <w:jc w:val="center"/>
        <w:rPr>
          <w:color w:val="000000" w:themeColor="text1"/>
          <w:sz w:val="28"/>
          <w:szCs w:val="28"/>
        </w:rPr>
      </w:pPr>
    </w:p>
    <w:p w14:paraId="6423D45A" w14:textId="531FE06B" w:rsidR="00CD3698" w:rsidRPr="00855D1E" w:rsidRDefault="00D95669" w:rsidP="00BE7DE3">
      <w:pPr>
        <w:ind w:firstLine="708"/>
        <w:jc w:val="both"/>
        <w:rPr>
          <w:sz w:val="28"/>
          <w:szCs w:val="28"/>
        </w:rPr>
      </w:pPr>
      <w:r w:rsidRPr="00D95669">
        <w:rPr>
          <w:color w:val="000000" w:themeColor="text1"/>
          <w:sz w:val="28"/>
          <w:szCs w:val="28"/>
        </w:rPr>
        <w:t xml:space="preserve">The study of the synthesized HAP powder </w:t>
      </w:r>
      <w:proofErr w:type="gramStart"/>
      <w:r w:rsidRPr="00D95669">
        <w:rPr>
          <w:color w:val="000000" w:themeColor="text1"/>
          <w:sz w:val="28"/>
          <w:szCs w:val="28"/>
        </w:rPr>
        <w:t>was carried</w:t>
      </w:r>
      <w:proofErr w:type="gramEnd"/>
      <w:r w:rsidRPr="00D95669">
        <w:rPr>
          <w:color w:val="000000" w:themeColor="text1"/>
          <w:sz w:val="28"/>
          <w:szCs w:val="28"/>
        </w:rPr>
        <w:t xml:space="preserve"> out using X-ray phase analysis (</w:t>
      </w:r>
      <w:r w:rsidR="00DB448B">
        <w:rPr>
          <w:color w:val="000000" w:themeColor="text1"/>
          <w:sz w:val="28"/>
          <w:szCs w:val="28"/>
        </w:rPr>
        <w:t>f</w:t>
      </w:r>
      <w:r w:rsidRPr="00D95669">
        <w:rPr>
          <w:color w:val="000000" w:themeColor="text1"/>
          <w:sz w:val="28"/>
          <w:szCs w:val="28"/>
        </w:rPr>
        <w:t xml:space="preserve">igure </w:t>
      </w:r>
      <w:r w:rsidR="00225835">
        <w:rPr>
          <w:color w:val="000000" w:themeColor="text1"/>
          <w:sz w:val="28"/>
          <w:szCs w:val="28"/>
        </w:rPr>
        <w:t>15</w:t>
      </w:r>
      <w:r w:rsidR="00DB448B">
        <w:rPr>
          <w:color w:val="000000" w:themeColor="text1"/>
          <w:sz w:val="28"/>
          <w:szCs w:val="28"/>
        </w:rPr>
        <w:t>, a) and SEM (f</w:t>
      </w:r>
      <w:r w:rsidRPr="00D95669">
        <w:rPr>
          <w:color w:val="000000" w:themeColor="text1"/>
          <w:sz w:val="28"/>
          <w:szCs w:val="28"/>
        </w:rPr>
        <w:t xml:space="preserve">igure </w:t>
      </w:r>
      <w:r w:rsidR="00225835">
        <w:rPr>
          <w:color w:val="000000" w:themeColor="text1"/>
          <w:sz w:val="28"/>
          <w:szCs w:val="28"/>
        </w:rPr>
        <w:t>15</w:t>
      </w:r>
      <w:r w:rsidR="00DB448B">
        <w:rPr>
          <w:color w:val="000000" w:themeColor="text1"/>
          <w:sz w:val="28"/>
          <w:szCs w:val="28"/>
        </w:rPr>
        <w:t>,</w:t>
      </w:r>
      <w:r w:rsidRPr="00D95669">
        <w:rPr>
          <w:color w:val="000000" w:themeColor="text1"/>
          <w:sz w:val="28"/>
          <w:szCs w:val="28"/>
        </w:rPr>
        <w:t xml:space="preserve"> b). In our previous works </w:t>
      </w:r>
      <w:r w:rsidR="00CD3698" w:rsidRPr="00774802">
        <w:rPr>
          <w:color w:val="000000" w:themeColor="text1"/>
          <w:sz w:val="28"/>
          <w:szCs w:val="28"/>
          <w:lang w:val="ru-RU"/>
        </w:rPr>
        <w:fldChar w:fldCharType="begin"/>
      </w:r>
      <w:r w:rsidR="00845E32">
        <w:rPr>
          <w:color w:val="000000" w:themeColor="text1"/>
          <w:sz w:val="28"/>
          <w:szCs w:val="28"/>
        </w:rPr>
        <w:instrText xml:space="preserve"> ADDIN ZOTERO_ITEM CSL_CITATION {"citationID":"EzJfcZwQ","properties":{"formattedCitation":"[59,60]","plainCitation":"[59,60]","noteIndex":0},"citationItems":[{"id":"dXmT4AMu/iQVh2pdu","uris":["http://zotero.org/users/local/lAjlfCTP/items/HIU5UCCN"],"uri":["http://zotero.org/users/local/lAjlfCTP/items/HIU5UCCN"],"itemData":{"id":700,"type":"article-journal","container-title":"Comptes Rendus. Chimie","DOI":"10.5802/crchim.58","ISSN":"1878-1543","language":"en","page":"1-9","source":"DOI.org (Crossref)","title":"Nanofibrous biologically soluble scaffolds as an effective drug delivery system","author":[{"family":"Daulbayev","given":"Chingis"},{"family":"Sultanov","given":"Fail"},{"family":"Aldasheva","given":"Maiya"},{"family":"Abdybekova","given":"Aliya"},{"family":"Bakbolat","given":"Baglan"},{"family":"Shams","given":"Mohammad"},{"family":"Chekiyeva","given":"Aruzhan"},{"family":"Mansurov","given":"Zulkhair"}],"issued":{"date-parts":[["2021",2,3]]}}},{"id":"dXmT4AMu/nqZlNUiM","uris":["http://zotero.org/users/local/lAjlfCTP/items/76SQGDMM"],"uri":["http://zotero.org/users/local/lAjlfCTP/items/76SQGDMM"],"itemData":{"id":209,"type":"article-journal","abstract":"In this paper, the possibility of obtaining a synthetic hydroxyapatite of calcium from a biological waste material is shown. The characteristics influencing the synthesis process are studied. Based on the results of the X-ray analysis and the obtained electron microscope images, it can be concluded that the synthesized HAP has a Ca/P ratio of 1.5 and with crystals with an average size of 2 microns. In work, experiments on obtaining biologically soluble films based on nanoscale polymer fibers and calcium hydroxyapatite were carried out. As a result, the main parameters of the process for the electroforming of nano-sized fibers with HAP are determined. The proposed method allows the laying of strictly directed nanofibers from a polymer with a diameter of 50 to 500 nm. The use of different types of electrodes makes it possible to vary the size of nanofibers. The characteristics such as solution viscosity, high voltage and optimum parameters were selected, which allowed obtaining films from biologically soluble polymer nanofibers and HAP. Also, experiments were conducted to introduce medicines into the film structure.","container-title":"Eurasian Chemico-Technological Journal","DOI":"10.18321/ectj690","ISSN":"2522-4867","issue":"2","journalAbbreviation":"Eurasian Chem. Tech. J.","page":"119","source":"DOI.org (Crossref)","title":"Obtaining of Biologically Soluble Membranes Based on Polymeric Nanofibres and Hydroxyapatite of Calcium","volume":"20","author":[{"family":"Daulbayev","given":"Ch."},{"family":"Mansurov","given":"Z."},{"family":"Mitchell","given":"G."},{"family":"Zakhidov","given":"A."}],"issued":{"date-parts":[["2018",6,30]]}}}],"schema":"https://github.com/citation-style-language/schema/raw/master/csl-citation.json"} </w:instrText>
      </w:r>
      <w:r w:rsidR="00CD3698" w:rsidRPr="00774802">
        <w:rPr>
          <w:color w:val="000000" w:themeColor="text1"/>
          <w:sz w:val="28"/>
          <w:szCs w:val="28"/>
          <w:lang w:val="ru-RU"/>
        </w:rPr>
        <w:fldChar w:fldCharType="separate"/>
      </w:r>
      <w:r w:rsidR="00402654" w:rsidRPr="00402654">
        <w:rPr>
          <w:rFonts w:cs="Times New Roman"/>
          <w:sz w:val="28"/>
        </w:rPr>
        <w:t>[59,</w:t>
      </w:r>
      <w:r w:rsidR="00DB448B">
        <w:rPr>
          <w:rFonts w:cs="Times New Roman"/>
          <w:sz w:val="28"/>
        </w:rPr>
        <w:t xml:space="preserve"> </w:t>
      </w:r>
      <w:r w:rsidR="00402654" w:rsidRPr="00402654">
        <w:rPr>
          <w:rFonts w:cs="Times New Roman"/>
          <w:sz w:val="28"/>
        </w:rPr>
        <w:t>60]</w:t>
      </w:r>
      <w:r w:rsidR="00CD3698" w:rsidRPr="00774802">
        <w:rPr>
          <w:color w:val="000000" w:themeColor="text1"/>
          <w:sz w:val="28"/>
          <w:szCs w:val="28"/>
          <w:lang w:val="ru-RU"/>
        </w:rPr>
        <w:fldChar w:fldCharType="end"/>
      </w:r>
      <w:r w:rsidR="00CD3698" w:rsidRPr="00D95669">
        <w:rPr>
          <w:color w:val="000000" w:themeColor="text1"/>
          <w:sz w:val="28"/>
          <w:szCs w:val="28"/>
        </w:rPr>
        <w:t xml:space="preserve"> </w:t>
      </w:r>
      <w:r w:rsidRPr="00D95669">
        <w:rPr>
          <w:color w:val="000000" w:themeColor="text1"/>
          <w:sz w:val="28"/>
          <w:szCs w:val="28"/>
        </w:rPr>
        <w:t>the method for the synthesis of HAP from biologically waste materials</w:t>
      </w:r>
      <w:r w:rsidR="00DB448B">
        <w:rPr>
          <w:color w:val="000000" w:themeColor="text1"/>
          <w:sz w:val="28"/>
          <w:szCs w:val="28"/>
        </w:rPr>
        <w:t xml:space="preserve"> </w:t>
      </w:r>
      <w:r w:rsidR="00E921B3">
        <w:rPr>
          <w:color w:val="000000" w:themeColor="text1"/>
          <w:sz w:val="28"/>
          <w:szCs w:val="28"/>
        </w:rPr>
        <w:t>has been</w:t>
      </w:r>
      <w:r w:rsidR="00DB448B" w:rsidRPr="00DB448B">
        <w:rPr>
          <w:color w:val="000000" w:themeColor="text1"/>
          <w:sz w:val="28"/>
          <w:szCs w:val="28"/>
        </w:rPr>
        <w:t xml:space="preserve"> described in detail</w:t>
      </w:r>
      <w:r w:rsidRPr="00D95669">
        <w:rPr>
          <w:color w:val="000000" w:themeColor="text1"/>
          <w:sz w:val="28"/>
          <w:szCs w:val="28"/>
        </w:rPr>
        <w:t xml:space="preserve">. X-ray diffraction data indicate the complete transformation of the raw material into HAP </w:t>
      </w:r>
      <w:proofErr w:type="gramStart"/>
      <w:r w:rsidRPr="00D95669">
        <w:rPr>
          <w:color w:val="000000" w:themeColor="text1"/>
          <w:sz w:val="28"/>
          <w:szCs w:val="28"/>
        </w:rPr>
        <w:t>as a result</w:t>
      </w:r>
      <w:proofErr w:type="gramEnd"/>
      <w:r w:rsidRPr="00D95669">
        <w:rPr>
          <w:color w:val="000000" w:themeColor="text1"/>
          <w:sz w:val="28"/>
          <w:szCs w:val="28"/>
        </w:rPr>
        <w:t xml:space="preserve"> of the synthesis. The planes (002), (210), (211), (112), (300), (222) and (213) completely coincide with the data from the Joint Committee for Powder Diffraction Standards data No. 96-900-2219, while the calculated crystal size was 171 nm. The lattice parameters are also consistent with the data obtained in the works</w:t>
      </w:r>
      <w:r w:rsidR="00CD3698" w:rsidRPr="00D95669">
        <w:rPr>
          <w:color w:val="000000" w:themeColor="text1"/>
          <w:sz w:val="28"/>
          <w:szCs w:val="28"/>
        </w:rPr>
        <w:t xml:space="preserve"> </w:t>
      </w:r>
      <w:r w:rsidR="00CD3698" w:rsidRPr="00774802">
        <w:rPr>
          <w:color w:val="000000" w:themeColor="text1"/>
          <w:sz w:val="28"/>
          <w:szCs w:val="28"/>
          <w:lang w:val="ru-RU"/>
        </w:rPr>
        <w:fldChar w:fldCharType="begin"/>
      </w:r>
      <w:r w:rsidR="00845E32">
        <w:rPr>
          <w:color w:val="000000" w:themeColor="text1"/>
          <w:sz w:val="28"/>
          <w:szCs w:val="28"/>
        </w:rPr>
        <w:instrText xml:space="preserve"> ADDIN ZOTERO_ITEM CSL_CITATION {"citationID":"3LugSCMF","properties":{"formattedCitation":"[77\\uc0\\u8211{}79]","plainCitation":"[77–79]","noteIndex":0},"citationItems":[{"id":"dXmT4AMu/Y0FLoXW9","uris":["http://zotero.org/users/local/lAjlfCTP/items/NKG5N5RW"],"uri":["http://zotero.org/users/local/lAjlfCTP/items/NKG5N5RW"],"itemData":{"id":450,"type":"article-journal","container-title":"Current Applied Physics","DOI":"10.1016/j.cap.2009.07.014","ISSN":"15671739","issue":"2","journalAbbreviation":"Current Applied Physics","language":"en","page":"521-525","source":"DOI.org (Crossref)","title":"Synthesis and characterization of nanocrystalline HAp powders prepared by using aloe vera plant extracted solution","volume":"10","author":[{"family":"Klinkaewnarong","given":"Jutharatana"},{"family":"Swatsitang","given":"Ekaphan"},{"family":"Masingboon","given":"Chivalrat"},{"family":"Seraphin","given":"Supapan"},{"family":"Maensiri","given":"Santi"}],"issued":{"date-parts":[["2010",3]]}}},{"id":"dXmT4AMu/F7tE4SSI","uris":["http://zotero.org/users/local/lAjlfCTP/items/LUCVWIAP"],"uri":["http://zotero.org/users/local/lAjlfCTP/items/LUCVWIAP"],"itemData":{"id":969,"type":"article-journal","container-title":"Materials Letters","DOI":"10.1016/j.matlet.2009.04.019","ISSN":"0167577X","issue":"17","journalAbbreviation":"Materials Letters","language":"en","page":"1558-1561","source":"DOI.org (Crossref)","title":"Synthesis and characterization of HAp-based porous materials","volume":"63","author":[{"family":"Rodriguez","given":"R."},{"family":"Estevez","given":"M."},{"family":"Vargas","given":"S."},{"family":"Gonzalez","given":"M."},{"family":"Salazar","given":"R."},{"family":"Pacheco","given":"F."}],"issued":{"date-parts":[["2009",7]]}}},{"id":"dXmT4AMu/orhDghU6","uris":["http://zotero.org/users/local/lAjlfCTP/items/UP6BPTUJ"],"uri":["http://zotero.org/users/local/lAjlfCTP/items/UP6BPTUJ"],"itemData":{"id":970,"type":"article-journal","container-title":"Materials Science and Engineering: C","DOI":"10.1016/j.msec.2016.01.015","ISSN":"09284931","journalAbbreviation":"Materials Science and Engineering: C","language":"en","page":"801-808","source":"DOI.org (Crossref)","title":"Synthesis and characterization of a HAp-based biomarker with controlled drug release for breast cancer","volume":"61","author":[{"family":"González","given":"Maykel"},{"family":"Merino","given":"Ulises"},{"family":"Vargas","given":"Susana"},{"family":"Quintanilla","given":"Francisco"},{"family":"Rodríguez","given":"Rogelio"}],"issued":{"date-parts":[["2016",4]]}}}],"schema":"https://github.com/citation-style-language/schema/raw/master/csl-citation.json"} </w:instrText>
      </w:r>
      <w:r w:rsidR="00CD3698" w:rsidRPr="00774802">
        <w:rPr>
          <w:color w:val="000000" w:themeColor="text1"/>
          <w:sz w:val="28"/>
          <w:szCs w:val="28"/>
          <w:lang w:val="ru-RU"/>
        </w:rPr>
        <w:fldChar w:fldCharType="separate"/>
      </w:r>
      <w:r w:rsidR="00DB448B">
        <w:rPr>
          <w:rFonts w:cs="Times New Roman"/>
          <w:sz w:val="28"/>
        </w:rPr>
        <w:t>[77-</w:t>
      </w:r>
      <w:r w:rsidR="00845E32" w:rsidRPr="00845E32">
        <w:rPr>
          <w:rFonts w:cs="Times New Roman"/>
          <w:sz w:val="28"/>
        </w:rPr>
        <w:t>79]</w:t>
      </w:r>
      <w:r w:rsidR="00CD3698" w:rsidRPr="00774802">
        <w:rPr>
          <w:color w:val="000000" w:themeColor="text1"/>
          <w:sz w:val="28"/>
          <w:szCs w:val="28"/>
          <w:lang w:val="ru-RU"/>
        </w:rPr>
        <w:fldChar w:fldCharType="end"/>
      </w:r>
      <w:r w:rsidR="00CD3698" w:rsidRPr="00D95669">
        <w:rPr>
          <w:color w:val="000000" w:themeColor="text1"/>
          <w:sz w:val="28"/>
          <w:szCs w:val="28"/>
        </w:rPr>
        <w:t xml:space="preserve"> </w:t>
      </w:r>
      <w:r w:rsidRPr="00D95669">
        <w:rPr>
          <w:color w:val="000000" w:themeColor="text1"/>
          <w:sz w:val="28"/>
          <w:szCs w:val="28"/>
        </w:rPr>
        <w:t>and have the f</w:t>
      </w:r>
      <w:r w:rsidR="00484321">
        <w:rPr>
          <w:color w:val="000000" w:themeColor="text1"/>
          <w:sz w:val="28"/>
          <w:szCs w:val="28"/>
        </w:rPr>
        <w:t>ollowing meanings: a = 9.8218</w:t>
      </w:r>
      <w:r w:rsidR="00E921B3">
        <w:rPr>
          <w:color w:val="000000" w:themeColor="text1"/>
          <w:sz w:val="28"/>
          <w:szCs w:val="28"/>
        </w:rPr>
        <w:t>±0.004; b = 2a; c = 9.473</w:t>
      </w:r>
      <w:r w:rsidRPr="00D95669">
        <w:rPr>
          <w:color w:val="000000" w:themeColor="text1"/>
          <w:sz w:val="28"/>
          <w:szCs w:val="28"/>
        </w:rPr>
        <w:t xml:space="preserve">±0.002. Analysis of SEM images of the surface morphology of the obtained HAP powder indicates the presence of particles up to 10 </w:t>
      </w:r>
      <w:r w:rsidRPr="00D95669">
        <w:rPr>
          <w:color w:val="000000" w:themeColor="text1"/>
          <w:sz w:val="28"/>
          <w:szCs w:val="28"/>
          <w:lang w:val="ru-RU"/>
        </w:rPr>
        <w:t>μ</w:t>
      </w:r>
      <w:r w:rsidRPr="00D95669">
        <w:rPr>
          <w:color w:val="000000" w:themeColor="text1"/>
          <w:sz w:val="28"/>
          <w:szCs w:val="28"/>
        </w:rPr>
        <w:t xml:space="preserve">m in size in its structure. </w:t>
      </w:r>
      <w:r w:rsidR="00855D1E">
        <w:rPr>
          <w:color w:val="000000" w:themeColor="text1"/>
          <w:sz w:val="28"/>
          <w:szCs w:val="28"/>
        </w:rPr>
        <w:t>However</w:t>
      </w:r>
      <w:r w:rsidR="00855D1E" w:rsidRPr="00855D1E">
        <w:rPr>
          <w:color w:val="000000" w:themeColor="text1"/>
          <w:sz w:val="28"/>
          <w:szCs w:val="28"/>
        </w:rPr>
        <w:t>, as described earlier, in the composite matrix obtained by the electrospinning method, the sizes of HAP particles were less than 100 nm</w:t>
      </w:r>
      <w:r w:rsidR="00E921B3">
        <w:rPr>
          <w:color w:val="000000" w:themeColor="text1"/>
          <w:sz w:val="28"/>
          <w:szCs w:val="28"/>
        </w:rPr>
        <w:t xml:space="preserve"> (f</w:t>
      </w:r>
      <w:r w:rsidR="00855D1E">
        <w:rPr>
          <w:color w:val="000000" w:themeColor="text1"/>
          <w:sz w:val="28"/>
          <w:szCs w:val="28"/>
        </w:rPr>
        <w:t xml:space="preserve">igure </w:t>
      </w:r>
      <w:r w:rsidR="00225835">
        <w:rPr>
          <w:color w:val="000000" w:themeColor="text1"/>
          <w:sz w:val="28"/>
          <w:szCs w:val="28"/>
        </w:rPr>
        <w:t>1</w:t>
      </w:r>
      <w:r w:rsidR="00E01CE5">
        <w:rPr>
          <w:color w:val="000000" w:themeColor="text1"/>
          <w:sz w:val="28"/>
          <w:szCs w:val="28"/>
        </w:rPr>
        <w:t>5</w:t>
      </w:r>
      <w:r w:rsidR="00855D1E">
        <w:rPr>
          <w:color w:val="000000" w:themeColor="text1"/>
          <w:sz w:val="28"/>
          <w:szCs w:val="28"/>
        </w:rPr>
        <w:t>)</w:t>
      </w:r>
      <w:r w:rsidR="00855D1E" w:rsidRPr="00855D1E">
        <w:rPr>
          <w:color w:val="000000" w:themeColor="text1"/>
          <w:sz w:val="28"/>
          <w:szCs w:val="28"/>
        </w:rPr>
        <w:t xml:space="preserve"> </w:t>
      </w:r>
      <w:r w:rsidR="00CD3698" w:rsidRPr="00774802">
        <w:rPr>
          <w:sz w:val="28"/>
          <w:szCs w:val="28"/>
          <w:lang w:val="ru-RU"/>
        </w:rPr>
        <w:fldChar w:fldCharType="begin"/>
      </w:r>
      <w:r w:rsidR="00845E32">
        <w:rPr>
          <w:sz w:val="28"/>
          <w:szCs w:val="28"/>
        </w:rPr>
        <w:instrText xml:space="preserve"> ADDIN ZOTERO_ITEM CSL_CITATION {"citationID":"g1mVca3n","properties":{"formattedCitation":"[80\\uc0\\u8211{}82]","plainCitation":"[80–82]","noteIndex":0},"citationItems":[{"id":"dXmT4AMu/667Yz8AR","uris":["http://zotero.org/users/local/lAjlfCTP/items/PJQQMMLR"],"uri":["http://zotero.org/users/local/lAjlfCTP/items/PJQQMMLR"],"itemData":{"id":971,"type":"article-journal","container-title":"Nanomedicine: Nanotechnology, Biology and Medicine","DOI":"10.1016/j.nano.2016.12.024","ISSN":"15499634","issue":"7","journalAbbreviation":"Nanomedicine: Nanotechnology, Biology and Medicine","language":"en","page":"2505-2520","source":"DOI.org (Crossref)","title":"Design of electrospun nanofibrous mats for osteogenic differentiation of mesenchymal stem cells","volume":"14","author":[{"family":"Wang","given":"Shige"},{"family":"Hu","given":"Fei"},{"family":"Li","given":"Jingchao"},{"family":"Zhang","given":"Shuping"},{"family":"Shen","given":"Mingwu"},{"family":"Huang","given":"Mingxian"},{"family":"Shi","given":"Xiangyang"}],"issued":{"date-parts":[["2018",10]]}}},{"id":"dXmT4AMu/wwbaDMAm","uris":["http://zotero.org/users/local/lAjlfCTP/items/45BSMTIV"],"uri":["http://zotero.org/users/local/lAjlfCTP/items/45BSMTIV"],"itemData":{"id":972,"type":"article-journal","container-title":"Materials Science and Engineering: C","DOI":"10.1016/j.msec.2018.05.007","ISSN":"09284931","journalAbbreviation":"Materials Science and Engineering: C","language":"en","page":"750-763","source":"DOI.org (Crossref)","title":"Biomedical application and controlled drug release of electrospun fibrous materials","volume":"90","author":[{"family":"Cheng","given":"Huiling"},{"family":"Yang","given":"Xiaoye"},{"family":"Che","given":"Xin"},{"family":"Yang","given":"Mingshi"},{"family":"Zhai","given":"Guangxi"}],"issued":{"date-parts":[["2018",9]]}}},{"id":"dXmT4AMu/MUgA29tx","uris":["http://zotero.org/users/local/lAjlfCTP/items/JRRY7HHB"],"uri":["http://zotero.org/users/local/lAjlfCTP/items/JRRY7HHB"],"itemData":{"id":973,"type":"article-journal","container-title":"Micron","DOI":"10.1016/j.micron.2015.01.005","ISSN":"09684328","journalAbbreviation":"Micron","language":"en","page":"1-7","source":"DOI.org (Crossref)","title":"Quantitative imaging of electrospun fibers by PeakForce Quantitative NanoMechanics atomic force microscopy using etched scanning probes","volume":"72","author":[{"family":"Chlanda","given":"Adrian"},{"family":"Rebis","given":"Janusz"},{"family":"Kijeńska","given":"Ewa"},{"family":"Wozniak","given":"Michal J."},{"family":"Rozniatowski","given":"Krzysztof"},{"family":"Swieszkowski","given":"Wojciech"},{"family":"Kurzydlowski","given":"Krzysztof J."}],"issued":{"date-parts":[["2015",5]]}}}],"schema":"https://github.com/citation-style-language/schema/raw/master/csl-citation.json"} </w:instrText>
      </w:r>
      <w:r w:rsidR="00CD3698" w:rsidRPr="00774802">
        <w:rPr>
          <w:sz w:val="28"/>
          <w:szCs w:val="28"/>
          <w:lang w:val="ru-RU"/>
        </w:rPr>
        <w:fldChar w:fldCharType="separate"/>
      </w:r>
      <w:r w:rsidR="00845E32" w:rsidRPr="00845E32">
        <w:rPr>
          <w:rFonts w:cs="Times New Roman"/>
          <w:sz w:val="28"/>
        </w:rPr>
        <w:t>[80</w:t>
      </w:r>
      <w:r w:rsidR="00DB448B">
        <w:rPr>
          <w:rFonts w:cs="Times New Roman"/>
          <w:sz w:val="28"/>
        </w:rPr>
        <w:t>-</w:t>
      </w:r>
      <w:r w:rsidR="00845E32" w:rsidRPr="00845E32">
        <w:rPr>
          <w:rFonts w:cs="Times New Roman"/>
          <w:sz w:val="28"/>
        </w:rPr>
        <w:t>82]</w:t>
      </w:r>
      <w:r w:rsidR="00CD3698" w:rsidRPr="00774802">
        <w:rPr>
          <w:sz w:val="28"/>
          <w:szCs w:val="28"/>
          <w:lang w:val="ru-RU"/>
        </w:rPr>
        <w:fldChar w:fldCharType="end"/>
      </w:r>
      <w:r w:rsidR="00073B8D" w:rsidRPr="00855D1E">
        <w:rPr>
          <w:sz w:val="28"/>
          <w:szCs w:val="28"/>
        </w:rPr>
        <w:t>.</w:t>
      </w:r>
    </w:p>
    <w:p w14:paraId="7496F520" w14:textId="77777777" w:rsidR="00CD3698" w:rsidRPr="00855D1E" w:rsidRDefault="00CD3698" w:rsidP="00BE7DE3">
      <w:pPr>
        <w:ind w:firstLine="708"/>
        <w:jc w:val="both"/>
        <w:rPr>
          <w:color w:val="000000" w:themeColor="text1"/>
          <w:sz w:val="28"/>
          <w:szCs w:val="28"/>
        </w:rPr>
      </w:pPr>
    </w:p>
    <w:p w14:paraId="4D967462" w14:textId="77777777" w:rsidR="00CD3698" w:rsidRPr="00774802" w:rsidRDefault="00CD3698" w:rsidP="00BE7DE3">
      <w:pPr>
        <w:jc w:val="center"/>
        <w:rPr>
          <w:color w:val="000000" w:themeColor="text1"/>
          <w:sz w:val="28"/>
          <w:szCs w:val="28"/>
          <w:lang w:val="ru-RU"/>
        </w:rPr>
      </w:pPr>
      <w:r w:rsidRPr="00774802">
        <w:rPr>
          <w:noProof/>
          <w:color w:val="000000" w:themeColor="text1"/>
          <w:sz w:val="28"/>
          <w:szCs w:val="28"/>
          <w:lang w:val="ru-RU" w:eastAsia="ru-RU"/>
        </w:rPr>
        <w:lastRenderedPageBreak/>
        <w:drawing>
          <wp:inline distT="0" distB="0" distL="0" distR="0" wp14:anchorId="72BF7F9B" wp14:editId="5009DDE3">
            <wp:extent cx="5959594" cy="272415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32479" cy="2757466"/>
                    </a:xfrm>
                    <a:prstGeom prst="rect">
                      <a:avLst/>
                    </a:prstGeom>
                  </pic:spPr>
                </pic:pic>
              </a:graphicData>
            </a:graphic>
          </wp:inline>
        </w:drawing>
      </w:r>
    </w:p>
    <w:p w14:paraId="1FFBBED4" w14:textId="77777777" w:rsidR="00CD3698" w:rsidRPr="00774802" w:rsidRDefault="00CD3698" w:rsidP="00BE7DE3">
      <w:pPr>
        <w:jc w:val="center"/>
        <w:rPr>
          <w:color w:val="000000" w:themeColor="text1"/>
          <w:sz w:val="28"/>
          <w:szCs w:val="28"/>
          <w:lang w:val="ru-RU"/>
        </w:rPr>
      </w:pPr>
    </w:p>
    <w:p w14:paraId="4D9B1E3B" w14:textId="5EDA8BF7" w:rsidR="00CD3698" w:rsidRDefault="00E969F7" w:rsidP="00BE7DE3">
      <w:pPr>
        <w:jc w:val="center"/>
        <w:rPr>
          <w:color w:val="000000" w:themeColor="text1"/>
          <w:sz w:val="28"/>
          <w:szCs w:val="28"/>
        </w:rPr>
      </w:pPr>
      <w:r w:rsidRPr="00E969F7">
        <w:rPr>
          <w:color w:val="000000" w:themeColor="text1"/>
          <w:sz w:val="28"/>
          <w:szCs w:val="28"/>
        </w:rPr>
        <w:t xml:space="preserve">Figure </w:t>
      </w:r>
      <w:r w:rsidR="00225835">
        <w:rPr>
          <w:color w:val="000000" w:themeColor="text1"/>
          <w:sz w:val="28"/>
          <w:szCs w:val="28"/>
        </w:rPr>
        <w:t xml:space="preserve">15 </w:t>
      </w:r>
      <w:r w:rsidR="00225835" w:rsidRPr="00225835">
        <w:rPr>
          <w:color w:val="000000" w:themeColor="text1"/>
          <w:sz w:val="28"/>
          <w:szCs w:val="28"/>
        </w:rPr>
        <w:t xml:space="preserve">− </w:t>
      </w:r>
      <w:r w:rsidRPr="00E969F7">
        <w:rPr>
          <w:color w:val="000000" w:themeColor="text1"/>
          <w:sz w:val="28"/>
          <w:szCs w:val="28"/>
        </w:rPr>
        <w:t>X-ray (a) and SEM images (b) of synthesized HAP</w:t>
      </w:r>
    </w:p>
    <w:p w14:paraId="58B501A9" w14:textId="77777777" w:rsidR="00E969F7" w:rsidRPr="00E969F7" w:rsidRDefault="00E969F7" w:rsidP="00BE7DE3">
      <w:pPr>
        <w:jc w:val="center"/>
        <w:rPr>
          <w:color w:val="000000" w:themeColor="text1"/>
          <w:sz w:val="28"/>
          <w:szCs w:val="28"/>
        </w:rPr>
      </w:pPr>
    </w:p>
    <w:p w14:paraId="7FF88C8E" w14:textId="5E65FD6E" w:rsidR="00CD3698" w:rsidRDefault="00E969F7" w:rsidP="00111139">
      <w:pPr>
        <w:ind w:firstLine="709"/>
        <w:jc w:val="both"/>
        <w:rPr>
          <w:color w:val="000000" w:themeColor="text1"/>
          <w:sz w:val="28"/>
          <w:szCs w:val="28"/>
        </w:rPr>
      </w:pPr>
      <w:r w:rsidRPr="00E969F7">
        <w:rPr>
          <w:color w:val="000000" w:themeColor="text1"/>
          <w:sz w:val="28"/>
          <w:szCs w:val="28"/>
        </w:rPr>
        <w:t xml:space="preserve">Figure </w:t>
      </w:r>
      <w:r w:rsidR="00E01CE5">
        <w:rPr>
          <w:color w:val="000000" w:themeColor="text1"/>
          <w:sz w:val="28"/>
          <w:szCs w:val="28"/>
        </w:rPr>
        <w:t>16</w:t>
      </w:r>
      <w:r w:rsidRPr="00E969F7">
        <w:rPr>
          <w:color w:val="000000" w:themeColor="text1"/>
          <w:sz w:val="28"/>
          <w:szCs w:val="28"/>
        </w:rPr>
        <w:t xml:space="preserve"> </w:t>
      </w:r>
      <w:r>
        <w:rPr>
          <w:color w:val="000000" w:themeColor="text1"/>
          <w:sz w:val="28"/>
          <w:szCs w:val="28"/>
        </w:rPr>
        <w:t>demonstrates</w:t>
      </w:r>
      <w:r w:rsidRPr="00E969F7">
        <w:rPr>
          <w:color w:val="000000" w:themeColor="text1"/>
          <w:sz w:val="28"/>
          <w:szCs w:val="28"/>
        </w:rPr>
        <w:t xml:space="preserve"> the surface morphology of the obtained composite, which is presented in the form of typical filamentous polymer fibers of various diameters with the inclusion of GO, AM</w:t>
      </w:r>
      <w:r>
        <w:rPr>
          <w:color w:val="000000" w:themeColor="text1"/>
          <w:sz w:val="28"/>
          <w:szCs w:val="28"/>
        </w:rPr>
        <w:t>X</w:t>
      </w:r>
      <w:r w:rsidRPr="00E969F7">
        <w:rPr>
          <w:color w:val="000000" w:themeColor="text1"/>
          <w:sz w:val="28"/>
          <w:szCs w:val="28"/>
        </w:rPr>
        <w:t xml:space="preserve"> and HAP. It is obvious that an increase in the concentration of </w:t>
      </w:r>
      <w:r>
        <w:rPr>
          <w:color w:val="000000" w:themeColor="text1"/>
          <w:sz w:val="28"/>
          <w:szCs w:val="28"/>
        </w:rPr>
        <w:t>GO</w:t>
      </w:r>
      <w:r w:rsidRPr="00E969F7">
        <w:rPr>
          <w:color w:val="000000" w:themeColor="text1"/>
          <w:sz w:val="28"/>
          <w:szCs w:val="28"/>
        </w:rPr>
        <w:t xml:space="preserve"> and HAP will lead to a significant increase in the diameter of the fibers, at the same time, according to </w:t>
      </w:r>
      <w:r w:rsidR="00CD3698" w:rsidRPr="00774802">
        <w:rPr>
          <w:color w:val="000000" w:themeColor="text1"/>
          <w:sz w:val="28"/>
          <w:szCs w:val="28"/>
          <w:lang w:val="ru-RU"/>
        </w:rPr>
        <w:fldChar w:fldCharType="begin"/>
      </w:r>
      <w:r w:rsidR="00845E32">
        <w:rPr>
          <w:color w:val="000000" w:themeColor="text1"/>
          <w:sz w:val="28"/>
          <w:szCs w:val="28"/>
        </w:rPr>
        <w:instrText xml:space="preserve"> ADDIN ZOTERO_ITEM CSL_CITATION {"citationID":"gkspdJTA","properties":{"formattedCitation":"[83]","plainCitation":"[83]","noteIndex":0},"citationItems":[{"id":"dXmT4AMu/QcKFcRHp","uris":["http://zotero.org/users/local/lAjlfCTP/items/EYBJRGLV"],"uri":["http://zotero.org/users/local/lAjlfCTP/items/EYBJRGLV"],"itemData":{"id":985,"type":"article-journal","container-title":"Journal of Materials Research and Technology","DOI":"10.1016/j.jmrt.2020.04.094","ISSN":"22387854","issue":"4","journalAbbreviation":"Journal of Materials Research and Technology","language":"en","page":"7472-7485","source":"DOI.org (Crossref)","title":"Composition and design of nanofibrous scaffolds of Mg/Se- hydroxyapatite/graphene oxide @ ε-polycaprolactone for wound healing applications","volume":"9","author":[{"family":"Ahmed","given":"M.K."},{"family":"Mansour","given":"S.F."},{"family":"Al-Wafi","given":"Reem"},{"family":"Menazea","given":"A.A."}],"issued":{"date-parts":[["2020",7]]}}}],"schema":"https://github.com/citation-style-language/schema/raw/master/csl-citation.json"} </w:instrText>
      </w:r>
      <w:r w:rsidR="00CD3698" w:rsidRPr="00774802">
        <w:rPr>
          <w:color w:val="000000" w:themeColor="text1"/>
          <w:sz w:val="28"/>
          <w:szCs w:val="28"/>
          <w:lang w:val="ru-RU"/>
        </w:rPr>
        <w:fldChar w:fldCharType="separate"/>
      </w:r>
      <w:r w:rsidR="00845E32" w:rsidRPr="00845E32">
        <w:rPr>
          <w:rFonts w:cs="Times New Roman"/>
          <w:sz w:val="28"/>
        </w:rPr>
        <w:t>[83]</w:t>
      </w:r>
      <w:r w:rsidR="00CD3698" w:rsidRPr="00774802">
        <w:rPr>
          <w:color w:val="000000" w:themeColor="text1"/>
          <w:sz w:val="28"/>
          <w:szCs w:val="28"/>
          <w:lang w:val="ru-RU"/>
        </w:rPr>
        <w:fldChar w:fldCharType="end"/>
      </w:r>
      <w:r w:rsidR="00CD3698" w:rsidRPr="00E969F7">
        <w:rPr>
          <w:color w:val="000000" w:themeColor="text1"/>
          <w:sz w:val="28"/>
          <w:szCs w:val="28"/>
        </w:rPr>
        <w:t xml:space="preserve"> </w:t>
      </w:r>
      <w:r>
        <w:rPr>
          <w:color w:val="000000" w:themeColor="text1"/>
          <w:sz w:val="28"/>
          <w:szCs w:val="28"/>
        </w:rPr>
        <w:t xml:space="preserve">the </w:t>
      </w:r>
      <w:r w:rsidRPr="00E969F7">
        <w:rPr>
          <w:color w:val="000000" w:themeColor="text1"/>
          <w:sz w:val="28"/>
          <w:szCs w:val="28"/>
        </w:rPr>
        <w:t xml:space="preserve">rough spots on SEM images indicate the presence of </w:t>
      </w:r>
      <w:r>
        <w:rPr>
          <w:color w:val="000000" w:themeColor="text1"/>
          <w:sz w:val="28"/>
          <w:szCs w:val="28"/>
        </w:rPr>
        <w:t>GO</w:t>
      </w:r>
      <w:r w:rsidRPr="00E969F7">
        <w:rPr>
          <w:color w:val="000000" w:themeColor="text1"/>
          <w:sz w:val="28"/>
          <w:szCs w:val="28"/>
        </w:rPr>
        <w:t xml:space="preserve"> in the composite.</w:t>
      </w:r>
    </w:p>
    <w:p w14:paraId="109AADCC" w14:textId="77777777" w:rsidR="00E969F7" w:rsidRPr="00E969F7" w:rsidRDefault="00E969F7" w:rsidP="00BE7DE3">
      <w:pPr>
        <w:jc w:val="both"/>
        <w:rPr>
          <w:color w:val="000000" w:themeColor="text1"/>
          <w:sz w:val="28"/>
          <w:szCs w:val="28"/>
        </w:rPr>
      </w:pPr>
    </w:p>
    <w:p w14:paraId="7D3524E9" w14:textId="77777777" w:rsidR="00CD3698" w:rsidRPr="00774802" w:rsidRDefault="00CD3698" w:rsidP="00BE7DE3">
      <w:pPr>
        <w:jc w:val="center"/>
        <w:rPr>
          <w:color w:val="000000" w:themeColor="text1"/>
          <w:sz w:val="28"/>
          <w:szCs w:val="28"/>
          <w:lang w:val="ru-RU"/>
        </w:rPr>
      </w:pPr>
      <w:r w:rsidRPr="00774802">
        <w:rPr>
          <w:noProof/>
          <w:color w:val="000000" w:themeColor="text1"/>
          <w:sz w:val="28"/>
          <w:szCs w:val="28"/>
          <w:lang w:val="ru-RU" w:eastAsia="ru-RU"/>
        </w:rPr>
        <w:drawing>
          <wp:inline distT="0" distB="0" distL="0" distR="0" wp14:anchorId="12A43519" wp14:editId="2A37E747">
            <wp:extent cx="5105400" cy="3923532"/>
            <wp:effectExtent l="0" t="0" r="0" b="1270"/>
            <wp:docPr id="20" name="Рисунок 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10;&#10;Автоматически созданное описание"/>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50893" cy="3958493"/>
                    </a:xfrm>
                    <a:prstGeom prst="rect">
                      <a:avLst/>
                    </a:prstGeom>
                  </pic:spPr>
                </pic:pic>
              </a:graphicData>
            </a:graphic>
          </wp:inline>
        </w:drawing>
      </w:r>
    </w:p>
    <w:p w14:paraId="7AD5EC43" w14:textId="77777777" w:rsidR="00CD3698" w:rsidRPr="00774802" w:rsidRDefault="00CD3698" w:rsidP="00BE7DE3">
      <w:pPr>
        <w:jc w:val="center"/>
        <w:rPr>
          <w:color w:val="000000" w:themeColor="text1"/>
          <w:sz w:val="28"/>
          <w:szCs w:val="28"/>
          <w:lang w:val="ru-RU"/>
        </w:rPr>
      </w:pPr>
    </w:p>
    <w:p w14:paraId="1B33C46D" w14:textId="71B9CD59" w:rsidR="00E969F7" w:rsidRDefault="00E969F7" w:rsidP="00BE7DE3">
      <w:pPr>
        <w:jc w:val="center"/>
        <w:rPr>
          <w:color w:val="000000" w:themeColor="text1"/>
          <w:sz w:val="28"/>
          <w:szCs w:val="28"/>
        </w:rPr>
      </w:pPr>
      <w:r w:rsidRPr="00E969F7">
        <w:rPr>
          <w:color w:val="000000" w:themeColor="text1"/>
          <w:sz w:val="28"/>
          <w:szCs w:val="28"/>
        </w:rPr>
        <w:t xml:space="preserve">Figure </w:t>
      </w:r>
      <w:r w:rsidR="00E01CE5">
        <w:rPr>
          <w:color w:val="000000" w:themeColor="text1"/>
          <w:sz w:val="28"/>
          <w:szCs w:val="28"/>
        </w:rPr>
        <w:t>16</w:t>
      </w:r>
      <w:r w:rsidR="00E01CE5" w:rsidRPr="00E01CE5">
        <w:rPr>
          <w:color w:val="000000" w:themeColor="text1"/>
          <w:sz w:val="28"/>
          <w:szCs w:val="28"/>
        </w:rPr>
        <w:t xml:space="preserve"> − </w:t>
      </w:r>
      <w:r w:rsidRPr="00E969F7">
        <w:rPr>
          <w:color w:val="000000" w:themeColor="text1"/>
          <w:sz w:val="28"/>
          <w:szCs w:val="28"/>
        </w:rPr>
        <w:t xml:space="preserve">SEM images of the resulting </w:t>
      </w:r>
      <w:r>
        <w:rPr>
          <w:color w:val="000000" w:themeColor="text1"/>
          <w:sz w:val="28"/>
          <w:szCs w:val="28"/>
        </w:rPr>
        <w:t xml:space="preserve">PCL/HAP/GO/AMX </w:t>
      </w:r>
      <w:r w:rsidRPr="00E969F7">
        <w:rPr>
          <w:color w:val="000000" w:themeColor="text1"/>
          <w:sz w:val="28"/>
          <w:szCs w:val="28"/>
        </w:rPr>
        <w:t xml:space="preserve">composite </w:t>
      </w:r>
    </w:p>
    <w:p w14:paraId="4994C6AB" w14:textId="0FCD2E3B" w:rsidR="00E31E8A" w:rsidRDefault="00E31E8A" w:rsidP="00111139">
      <w:pPr>
        <w:ind w:firstLine="709"/>
        <w:jc w:val="both"/>
        <w:rPr>
          <w:color w:val="000000" w:themeColor="text1"/>
          <w:sz w:val="28"/>
          <w:szCs w:val="28"/>
        </w:rPr>
      </w:pPr>
      <w:proofErr w:type="gramStart"/>
      <w:r w:rsidRPr="00E31E8A">
        <w:rPr>
          <w:color w:val="000000" w:themeColor="text1"/>
          <w:sz w:val="28"/>
          <w:szCs w:val="28"/>
        </w:rPr>
        <w:lastRenderedPageBreak/>
        <w:t xml:space="preserve">The TGA curves for the initial </w:t>
      </w:r>
      <w:r w:rsidR="00E0492D" w:rsidRPr="00E0492D">
        <w:rPr>
          <w:color w:val="000000" w:themeColor="text1"/>
          <w:sz w:val="28"/>
          <w:szCs w:val="28"/>
        </w:rPr>
        <w:t>walnut shell</w:t>
      </w:r>
      <w:r w:rsidRPr="00E31E8A">
        <w:rPr>
          <w:color w:val="000000" w:themeColor="text1"/>
          <w:sz w:val="28"/>
          <w:szCs w:val="28"/>
        </w:rPr>
        <w:t xml:space="preserve"> show that the pyrolysis process can be divided into 3 main stages: I - refers to weight loss due to evaporation </w:t>
      </w:r>
      <w:r w:rsidR="00E0492D">
        <w:rPr>
          <w:color w:val="000000" w:themeColor="text1"/>
          <w:sz w:val="28"/>
          <w:szCs w:val="28"/>
        </w:rPr>
        <w:t>of moisture (50-200 °C); II -</w:t>
      </w:r>
      <w:r w:rsidRPr="00E31E8A">
        <w:rPr>
          <w:color w:val="000000" w:themeColor="text1"/>
          <w:sz w:val="28"/>
          <w:szCs w:val="28"/>
        </w:rPr>
        <w:t xml:space="preserve"> corresponds to rapid thermal transformation of the main components, cellulose, hemicellulose and part of lignin (200-500 °C), accompanied by the release of gaseous products, which leads to a high value of weight loss of materials and their rapid decomposition in them; III - high-temperature charring of residues, in which mass loss occurs very slowly.</w:t>
      </w:r>
      <w:proofErr w:type="gramEnd"/>
      <w:r w:rsidRPr="00E31E8A">
        <w:rPr>
          <w:color w:val="000000" w:themeColor="text1"/>
          <w:sz w:val="28"/>
          <w:szCs w:val="28"/>
        </w:rPr>
        <w:t xml:space="preserve"> According to the isotherms of adsorption and desorption of N2 and BET analysis, the specific surface area of the exhaust gas obtained from </w:t>
      </w:r>
      <w:r w:rsidR="00E0492D">
        <w:rPr>
          <w:color w:val="000000" w:themeColor="text1"/>
          <w:sz w:val="28"/>
          <w:szCs w:val="28"/>
        </w:rPr>
        <w:t xml:space="preserve">walnut shell </w:t>
      </w:r>
      <w:r w:rsidRPr="00E31E8A">
        <w:rPr>
          <w:color w:val="000000" w:themeColor="text1"/>
          <w:sz w:val="28"/>
          <w:szCs w:val="28"/>
        </w:rPr>
        <w:t>is 2760 m</w:t>
      </w:r>
      <w:r w:rsidRPr="00E0492D">
        <w:rPr>
          <w:color w:val="000000" w:themeColor="text1"/>
          <w:sz w:val="28"/>
          <w:szCs w:val="28"/>
          <w:vertAlign w:val="superscript"/>
        </w:rPr>
        <w:t>2</w:t>
      </w:r>
      <w:r w:rsidR="00484321" w:rsidRPr="00484321">
        <w:rPr>
          <w:color w:val="000000" w:themeColor="text1"/>
          <w:sz w:val="28"/>
          <w:szCs w:val="28"/>
        </w:rPr>
        <w:t>/</w:t>
      </w:r>
      <w:r w:rsidRPr="00E31E8A">
        <w:rPr>
          <w:color w:val="000000" w:themeColor="text1"/>
          <w:sz w:val="28"/>
          <w:szCs w:val="28"/>
        </w:rPr>
        <w:t>g, t</w:t>
      </w:r>
      <w:r w:rsidR="00E0492D">
        <w:rPr>
          <w:color w:val="000000" w:themeColor="text1"/>
          <w:sz w:val="28"/>
          <w:szCs w:val="28"/>
        </w:rPr>
        <w:t xml:space="preserve">he specific pore volume is 1.49 </w:t>
      </w:r>
      <w:r w:rsidRPr="00E31E8A">
        <w:rPr>
          <w:color w:val="000000" w:themeColor="text1"/>
          <w:sz w:val="28"/>
          <w:szCs w:val="28"/>
        </w:rPr>
        <w:t>cm</w:t>
      </w:r>
      <w:r w:rsidRPr="00E0492D">
        <w:rPr>
          <w:color w:val="000000" w:themeColor="text1"/>
          <w:sz w:val="28"/>
          <w:szCs w:val="28"/>
          <w:vertAlign w:val="superscript"/>
        </w:rPr>
        <w:t>3</w:t>
      </w:r>
      <w:r w:rsidR="00484321" w:rsidRPr="00484321">
        <w:rPr>
          <w:color w:val="000000" w:themeColor="text1"/>
          <w:sz w:val="28"/>
          <w:szCs w:val="28"/>
        </w:rPr>
        <w:t>/</w:t>
      </w:r>
      <w:r w:rsidRPr="00E31E8A">
        <w:rPr>
          <w:color w:val="000000" w:themeColor="text1"/>
          <w:sz w:val="28"/>
          <w:szCs w:val="28"/>
        </w:rPr>
        <w:t>g, the average pore diameter is 2.9 nm.</w:t>
      </w:r>
    </w:p>
    <w:p w14:paraId="34FB59B4" w14:textId="77777777" w:rsidR="00E969F7" w:rsidRPr="00E969F7" w:rsidRDefault="00E969F7" w:rsidP="00BE7DE3">
      <w:pPr>
        <w:jc w:val="center"/>
        <w:rPr>
          <w:color w:val="000000" w:themeColor="text1"/>
          <w:sz w:val="28"/>
          <w:szCs w:val="28"/>
        </w:rPr>
      </w:pPr>
    </w:p>
    <w:p w14:paraId="51D3611D" w14:textId="6E394B50" w:rsidR="00D54667" w:rsidRPr="00804D14" w:rsidRDefault="00351446" w:rsidP="00111139">
      <w:pPr>
        <w:ind w:firstLine="709"/>
        <w:jc w:val="both"/>
        <w:rPr>
          <w:rFonts w:cs="Times New Roman"/>
          <w:b/>
          <w:iCs/>
          <w:color w:val="auto"/>
          <w:sz w:val="28"/>
          <w:szCs w:val="28"/>
        </w:rPr>
      </w:pPr>
      <w:r w:rsidRPr="00804D14">
        <w:rPr>
          <w:rFonts w:cs="Times New Roman"/>
          <w:b/>
          <w:iCs/>
          <w:color w:val="auto"/>
          <w:sz w:val="28"/>
          <w:szCs w:val="28"/>
        </w:rPr>
        <w:t xml:space="preserve">3.4 </w:t>
      </w:r>
      <w:r w:rsidR="00F06BC3" w:rsidRPr="00804D14">
        <w:rPr>
          <w:rFonts w:cs="Times New Roman"/>
          <w:b/>
          <w:iCs/>
          <w:color w:val="auto"/>
          <w:sz w:val="28"/>
          <w:szCs w:val="28"/>
        </w:rPr>
        <w:t>Study of kinetics and microbiological evaluation of the effectiveness of drug re</w:t>
      </w:r>
      <w:bookmarkStart w:id="3" w:name="_GoBack"/>
      <w:bookmarkEnd w:id="3"/>
      <w:r w:rsidR="00F06BC3" w:rsidRPr="00804D14">
        <w:rPr>
          <w:rFonts w:cs="Times New Roman"/>
          <w:b/>
          <w:iCs/>
          <w:color w:val="auto"/>
          <w:sz w:val="28"/>
          <w:szCs w:val="28"/>
        </w:rPr>
        <w:t xml:space="preserve">lease by the obtained biologically soluble matrices </w:t>
      </w:r>
      <w:r w:rsidR="00F06BC3" w:rsidRPr="00804D14">
        <w:rPr>
          <w:rFonts w:cs="Times New Roman"/>
          <w:b/>
          <w:i/>
          <w:iCs/>
          <w:color w:val="auto"/>
          <w:sz w:val="28"/>
          <w:szCs w:val="28"/>
        </w:rPr>
        <w:t>(in vitro)</w:t>
      </w:r>
    </w:p>
    <w:p w14:paraId="689579CA" w14:textId="3974D31A" w:rsidR="00426266" w:rsidRDefault="00B519BA" w:rsidP="00111139">
      <w:pPr>
        <w:ind w:firstLine="709"/>
        <w:jc w:val="both"/>
        <w:rPr>
          <w:color w:val="000000" w:themeColor="text1"/>
          <w:sz w:val="28"/>
          <w:szCs w:val="28"/>
        </w:rPr>
      </w:pPr>
      <w:r w:rsidRPr="00B519BA">
        <w:rPr>
          <w:color w:val="000000" w:themeColor="text1"/>
          <w:sz w:val="28"/>
          <w:szCs w:val="28"/>
        </w:rPr>
        <w:t xml:space="preserve">The antibacterial properties of the </w:t>
      </w:r>
      <w:r>
        <w:rPr>
          <w:color w:val="000000" w:themeColor="text1"/>
          <w:sz w:val="28"/>
          <w:szCs w:val="28"/>
        </w:rPr>
        <w:t>obtained</w:t>
      </w:r>
      <w:r w:rsidRPr="00B519BA">
        <w:rPr>
          <w:color w:val="000000" w:themeColor="text1"/>
          <w:sz w:val="28"/>
          <w:szCs w:val="28"/>
        </w:rPr>
        <w:t xml:space="preserve"> composite fibrous structures </w:t>
      </w:r>
      <w:proofErr w:type="gramStart"/>
      <w:r w:rsidRPr="00B519BA">
        <w:rPr>
          <w:color w:val="000000" w:themeColor="text1"/>
          <w:sz w:val="28"/>
          <w:szCs w:val="28"/>
        </w:rPr>
        <w:t>were investigated</w:t>
      </w:r>
      <w:proofErr w:type="gramEnd"/>
      <w:r w:rsidRPr="00B519BA">
        <w:rPr>
          <w:color w:val="000000" w:themeColor="text1"/>
          <w:sz w:val="28"/>
          <w:szCs w:val="28"/>
        </w:rPr>
        <w:t xml:space="preserve"> by exposure to model bacteria such as </w:t>
      </w:r>
      <w:r w:rsidRPr="00B519BA">
        <w:rPr>
          <w:i/>
          <w:iCs/>
          <w:color w:val="000000" w:themeColor="text1"/>
          <w:sz w:val="28"/>
          <w:szCs w:val="28"/>
        </w:rPr>
        <w:t>S. aureus</w:t>
      </w:r>
      <w:r w:rsidRPr="00B519BA">
        <w:rPr>
          <w:color w:val="000000" w:themeColor="text1"/>
          <w:sz w:val="28"/>
          <w:szCs w:val="28"/>
        </w:rPr>
        <w:t xml:space="preserve"> and </w:t>
      </w:r>
      <w:r w:rsidRPr="00B519BA">
        <w:rPr>
          <w:i/>
          <w:iCs/>
          <w:color w:val="000000" w:themeColor="text1"/>
          <w:sz w:val="28"/>
          <w:szCs w:val="28"/>
        </w:rPr>
        <w:t>E. coli</w:t>
      </w:r>
      <w:r w:rsidRPr="00B519BA">
        <w:rPr>
          <w:color w:val="000000" w:themeColor="text1"/>
          <w:sz w:val="28"/>
          <w:szCs w:val="28"/>
        </w:rPr>
        <w:t xml:space="preserve">. </w:t>
      </w:r>
      <w:r>
        <w:rPr>
          <w:color w:val="000000" w:themeColor="text1"/>
          <w:sz w:val="28"/>
          <w:szCs w:val="28"/>
        </w:rPr>
        <w:t>T</w:t>
      </w:r>
      <w:r w:rsidRPr="00B519BA">
        <w:rPr>
          <w:color w:val="000000" w:themeColor="text1"/>
          <w:sz w:val="28"/>
          <w:szCs w:val="28"/>
        </w:rPr>
        <w:t xml:space="preserve">hese studies were carried out </w:t>
      </w:r>
      <w:r w:rsidR="00391EC0">
        <w:rPr>
          <w:color w:val="000000" w:themeColor="text1"/>
          <w:sz w:val="28"/>
          <w:szCs w:val="28"/>
        </w:rPr>
        <w:t xml:space="preserve">on the </w:t>
      </w:r>
      <w:proofErr w:type="spellStart"/>
      <w:r w:rsidR="00391EC0">
        <w:rPr>
          <w:color w:val="000000" w:themeColor="text1"/>
          <w:sz w:val="28"/>
          <w:szCs w:val="28"/>
        </w:rPr>
        <w:t>martices</w:t>
      </w:r>
      <w:proofErr w:type="spellEnd"/>
      <w:r w:rsidRPr="00B519BA">
        <w:rPr>
          <w:color w:val="000000" w:themeColor="text1"/>
          <w:sz w:val="28"/>
          <w:szCs w:val="28"/>
        </w:rPr>
        <w:t xml:space="preserve"> without the addition of AMX to determine the antibacterial properties and cytotoxicity of </w:t>
      </w:r>
      <w:r>
        <w:rPr>
          <w:color w:val="000000" w:themeColor="text1"/>
          <w:sz w:val="28"/>
          <w:szCs w:val="28"/>
        </w:rPr>
        <w:t>GO</w:t>
      </w:r>
      <w:r w:rsidRPr="00B519BA">
        <w:rPr>
          <w:color w:val="000000" w:themeColor="text1"/>
          <w:sz w:val="28"/>
          <w:szCs w:val="28"/>
        </w:rPr>
        <w:t xml:space="preserve"> and HAP. The obtained result</w:t>
      </w:r>
      <w:r>
        <w:rPr>
          <w:color w:val="000000" w:themeColor="text1"/>
          <w:sz w:val="28"/>
          <w:szCs w:val="28"/>
        </w:rPr>
        <w:t>s are</w:t>
      </w:r>
      <w:r w:rsidRPr="00B519BA">
        <w:rPr>
          <w:color w:val="000000" w:themeColor="text1"/>
          <w:sz w:val="28"/>
          <w:szCs w:val="28"/>
        </w:rPr>
        <w:t xml:space="preserve"> presented in </w:t>
      </w:r>
      <w:r w:rsidR="00224AE7" w:rsidRPr="00224AE7">
        <w:rPr>
          <w:color w:val="000000" w:themeColor="text1"/>
          <w:sz w:val="28"/>
          <w:szCs w:val="28"/>
        </w:rPr>
        <w:t>f</w:t>
      </w:r>
      <w:r w:rsidRPr="00B519BA">
        <w:rPr>
          <w:color w:val="000000" w:themeColor="text1"/>
          <w:sz w:val="28"/>
          <w:szCs w:val="28"/>
        </w:rPr>
        <w:t xml:space="preserve">igure </w:t>
      </w:r>
      <w:r w:rsidR="00391EC0">
        <w:rPr>
          <w:color w:val="000000" w:themeColor="text1"/>
          <w:sz w:val="28"/>
          <w:szCs w:val="28"/>
        </w:rPr>
        <w:t>1</w:t>
      </w:r>
      <w:r w:rsidR="002B22B7" w:rsidRPr="002B22B7">
        <w:rPr>
          <w:color w:val="000000" w:themeColor="text1"/>
          <w:sz w:val="28"/>
          <w:szCs w:val="28"/>
        </w:rPr>
        <w:t>7</w:t>
      </w:r>
      <w:r>
        <w:rPr>
          <w:color w:val="000000" w:themeColor="text1"/>
          <w:sz w:val="28"/>
          <w:szCs w:val="28"/>
        </w:rPr>
        <w:t xml:space="preserve"> that </w:t>
      </w:r>
      <w:r w:rsidRPr="00B519BA">
        <w:rPr>
          <w:color w:val="000000" w:themeColor="text1"/>
          <w:sz w:val="28"/>
          <w:szCs w:val="28"/>
        </w:rPr>
        <w:t xml:space="preserve">demonstrate the effect of </w:t>
      </w:r>
      <w:r>
        <w:rPr>
          <w:color w:val="000000" w:themeColor="text1"/>
          <w:sz w:val="28"/>
          <w:szCs w:val="28"/>
        </w:rPr>
        <w:t>GO</w:t>
      </w:r>
      <w:r w:rsidRPr="00B519BA">
        <w:rPr>
          <w:color w:val="000000" w:themeColor="text1"/>
          <w:sz w:val="28"/>
          <w:szCs w:val="28"/>
        </w:rPr>
        <w:t xml:space="preserve"> on the antibacterial properties of composite structures, </w:t>
      </w:r>
      <w:r>
        <w:rPr>
          <w:color w:val="000000" w:themeColor="text1"/>
          <w:sz w:val="28"/>
          <w:szCs w:val="28"/>
        </w:rPr>
        <w:t xml:space="preserve">which </w:t>
      </w:r>
      <w:r w:rsidRPr="00B519BA">
        <w:rPr>
          <w:color w:val="000000" w:themeColor="text1"/>
          <w:sz w:val="28"/>
          <w:szCs w:val="28"/>
        </w:rPr>
        <w:t>in some cases exceed</w:t>
      </w:r>
      <w:r>
        <w:rPr>
          <w:color w:val="000000" w:themeColor="text1"/>
          <w:sz w:val="28"/>
          <w:szCs w:val="28"/>
        </w:rPr>
        <w:t>s</w:t>
      </w:r>
      <w:r w:rsidRPr="00B519BA">
        <w:rPr>
          <w:color w:val="000000" w:themeColor="text1"/>
          <w:sz w:val="28"/>
          <w:szCs w:val="28"/>
        </w:rPr>
        <w:t xml:space="preserve"> 97%. In a number of research works </w:t>
      </w:r>
      <w:r w:rsidR="00426266" w:rsidRPr="00774802">
        <w:rPr>
          <w:color w:val="000000" w:themeColor="text1"/>
          <w:sz w:val="28"/>
          <w:szCs w:val="28"/>
          <w:lang w:val="ru-RU"/>
        </w:rPr>
        <w:fldChar w:fldCharType="begin"/>
      </w:r>
      <w:r w:rsidR="00845E32">
        <w:rPr>
          <w:color w:val="000000" w:themeColor="text1"/>
          <w:sz w:val="28"/>
          <w:szCs w:val="28"/>
        </w:rPr>
        <w:instrText xml:space="preserve"> ADDIN ZOTERO_ITEM CSL_CITATION {"citationID":"I98OU84u","properties":{"formattedCitation":"[84\\uc0\\u8211{}86]","plainCitation":"[84–86]","noteIndex":0},"citationItems":[{"id":"dXmT4AMu/mhg7XcU6","uris":["http://zotero.org/users/local/lAjlfCTP/items/TL5GYX98"],"uri":["http://zotero.org/users/local/lAjlfCTP/items/TL5GYX98"],"itemData":{"id":986,"type":"article-journal","container-title":"Journal of Hazardous Materials","DOI":"10.1016/j.jhazmat.2021.125333","ISSN":"03043894","journalAbbreviation":"Journal of Hazardous Materials","language":"en","page":"125333","source":"DOI.org (Crossref)","title":"Interaction with teichoic acids contributes to highly effective antibacterial activity of graphene oxide on Gram-positive bacteria","volume":"412","author":[{"family":"Wang","given":"Meizhen"},{"family":"Li","given":"Zhangqiang"},{"family":"Zhang","given":"Yunyun"},{"family":"Li","given":"Yue"},{"family":"Li","given":"Na"},{"family":"Huang","given":"Dan"},{"family":"Xu","given":"Baile"}],"issued":{"date-parts":[["2021",6]]}}},{"id":"dXmT4AMu/IYQyp592","uris":["http://zotero.org/users/local/lAjlfCTP/items/V7Y44VJM"],"uri":["http://zotero.org/users/local/lAjlfCTP/items/V7Y44VJM"],"itemData":{"id":987,"type":"article-journal","container-title":"Materials Science and Engineering: C","DOI":"10.1016/j.msec.2017.05.020","ISSN":"09284931","journalAbbreviation":"Materials Science and Engineering: C","language":"en","page":"55-65","source":"DOI.org (Crossref)","title":"Synthesis of silane ligand-modified graphene oxide and antibacterial activity of modified graphene-silver nanocomposite","volume":"79","author":[{"family":"Fathalipour","given":"Soghra"},{"family":"Mardi","given":"Mojtaba"}],"issued":{"date-parts":[["2017",10]]}}},{"id":"dXmT4AMu/niKy0Gvt","uris":["http://zotero.org/users/local/lAjlfCTP/items/I46GZIUG"],"uri":["http://zotero.org/users/local/lAjlfCTP/items/I46GZIUG"],"itemData":{"id":988,"type":"article-journal","container-title":"Materials Science and Engineering: C","DOI":"10.1016/j.msec.2016.12.125","ISSN":"09284931","journalAbbreviation":"Materials Science and Engineering: C","language":"en","page":"568-581","source":"DOI.org (Crossref)","title":"Anti-bacterial activity of graphene oxide as a new weapon nanomaterial to combat multidrug-resistance bacteria","volume":"74","author":[{"family":"Yousefi","given":"Mohammadreza"},{"family":"Dadashpour","given":"Mehdi"},{"family":"Hejazi","given":"Maryam"},{"family":"Hasanzadeh","given":"Mohammad"},{"family":"Behnam","given":"Behzad"},{"family":"Guardia","given":"Miguel","non-dropping-particle":"de la"},{"family":"Shadjou","given":"Nasrin"},{"family":"Mokhtarzadeh","given":"Ahad"}],"issued":{"date-parts":[["2017",5]]}}}],"schema":"https://github.com/citation-style-language/schema/raw/master/csl-citation.json"} </w:instrText>
      </w:r>
      <w:r w:rsidR="00426266" w:rsidRPr="00774802">
        <w:rPr>
          <w:color w:val="000000" w:themeColor="text1"/>
          <w:sz w:val="28"/>
          <w:szCs w:val="28"/>
          <w:lang w:val="ru-RU"/>
        </w:rPr>
        <w:fldChar w:fldCharType="separate"/>
      </w:r>
      <w:r w:rsidR="00224AE7">
        <w:rPr>
          <w:rFonts w:cs="Times New Roman"/>
          <w:sz w:val="28"/>
        </w:rPr>
        <w:t>[84-</w:t>
      </w:r>
      <w:r w:rsidR="00845E32" w:rsidRPr="00845E32">
        <w:rPr>
          <w:rFonts w:cs="Times New Roman"/>
          <w:sz w:val="28"/>
        </w:rPr>
        <w:t>86]</w:t>
      </w:r>
      <w:r w:rsidR="00426266" w:rsidRPr="00774802">
        <w:rPr>
          <w:color w:val="000000" w:themeColor="text1"/>
          <w:sz w:val="28"/>
          <w:szCs w:val="28"/>
          <w:lang w:val="ru-RU"/>
        </w:rPr>
        <w:fldChar w:fldCharType="end"/>
      </w:r>
      <w:r w:rsidR="00067FB7" w:rsidRPr="00B519BA">
        <w:rPr>
          <w:color w:val="000000" w:themeColor="text1"/>
          <w:sz w:val="28"/>
          <w:szCs w:val="28"/>
        </w:rPr>
        <w:t>,</w:t>
      </w:r>
      <w:r w:rsidR="00426266" w:rsidRPr="00B519BA">
        <w:rPr>
          <w:color w:val="000000" w:themeColor="text1"/>
          <w:sz w:val="28"/>
          <w:szCs w:val="28"/>
        </w:rPr>
        <w:t xml:space="preserve"> </w:t>
      </w:r>
      <w:r w:rsidRPr="00B519BA">
        <w:rPr>
          <w:color w:val="000000" w:themeColor="text1"/>
          <w:sz w:val="28"/>
          <w:szCs w:val="28"/>
        </w:rPr>
        <w:t>devoted to the use of graphene and graphene</w:t>
      </w:r>
      <w:r>
        <w:rPr>
          <w:color w:val="000000" w:themeColor="text1"/>
          <w:sz w:val="28"/>
          <w:szCs w:val="28"/>
        </w:rPr>
        <w:t>-like</w:t>
      </w:r>
      <w:r w:rsidRPr="00B519BA">
        <w:rPr>
          <w:color w:val="000000" w:themeColor="text1"/>
          <w:sz w:val="28"/>
          <w:szCs w:val="28"/>
        </w:rPr>
        <w:t xml:space="preserve"> structures in various fields of medicine, </w:t>
      </w:r>
      <w:r>
        <w:rPr>
          <w:color w:val="000000" w:themeColor="text1"/>
          <w:sz w:val="28"/>
          <w:szCs w:val="28"/>
        </w:rPr>
        <w:t xml:space="preserve">the </w:t>
      </w:r>
      <w:r w:rsidRPr="00B519BA">
        <w:rPr>
          <w:color w:val="000000" w:themeColor="text1"/>
          <w:sz w:val="28"/>
          <w:szCs w:val="28"/>
        </w:rPr>
        <w:t xml:space="preserve">assumptions were made </w:t>
      </w:r>
      <w:r w:rsidR="00391EC0">
        <w:rPr>
          <w:color w:val="000000" w:themeColor="text1"/>
          <w:sz w:val="28"/>
          <w:szCs w:val="28"/>
        </w:rPr>
        <w:t xml:space="preserve">on </w:t>
      </w:r>
      <w:r w:rsidRPr="00B519BA">
        <w:rPr>
          <w:color w:val="000000" w:themeColor="text1"/>
          <w:sz w:val="28"/>
          <w:szCs w:val="28"/>
        </w:rPr>
        <w:t xml:space="preserve">the mechanisms of the antimicrobial effect of GO. </w:t>
      </w:r>
      <w:r>
        <w:rPr>
          <w:color w:val="000000" w:themeColor="text1"/>
          <w:sz w:val="28"/>
          <w:szCs w:val="28"/>
        </w:rPr>
        <w:t>In</w:t>
      </w:r>
      <w:r w:rsidR="00426266" w:rsidRPr="00B519BA">
        <w:rPr>
          <w:color w:val="000000" w:themeColor="text1"/>
          <w:sz w:val="28"/>
          <w:szCs w:val="28"/>
        </w:rPr>
        <w:t xml:space="preserve"> </w:t>
      </w:r>
      <w:r w:rsidR="00426266" w:rsidRPr="00774802">
        <w:rPr>
          <w:color w:val="000000" w:themeColor="text1"/>
          <w:sz w:val="28"/>
          <w:szCs w:val="28"/>
          <w:lang w:val="ru-RU"/>
        </w:rPr>
        <w:fldChar w:fldCharType="begin"/>
      </w:r>
      <w:r w:rsidR="00845E32">
        <w:rPr>
          <w:color w:val="000000" w:themeColor="text1"/>
          <w:sz w:val="28"/>
          <w:szCs w:val="28"/>
        </w:rPr>
        <w:instrText xml:space="preserve"> ADDIN ZOTERO_ITEM CSL_CITATION {"citationID":"n2EdtVWF","properties":{"formattedCitation":"[87]","plainCitation":"[87]","noteIndex":0},"citationItems":[{"id":"dXmT4AMu/F27O1v6I","uris":["http://zotero.org/users/local/lAjlfCTP/items/6TZPBXR6"],"uri":["http://zotero.org/users/local/lAjlfCTP/items/6TZPBXR6"],"itemData":{"id":989,"type":"article-journal","container-title":"Chemosphere","DOI":"10.1016/j.chemosphere.2021.130739","ISSN":"00456535","journalAbbreviation":"Chemosphere","language":"en","page":"130739","source":"DOI.org (Crossref)","title":"Mechanistic Actions and Contributing Factors affecting the Antibacterial Property and Cytotoxicity of Graphene Oxide","author":[{"family":"Pulingam","given":"Thiruchelvi"},{"family":"Thong","given":"Kwai Lin"},{"family":"Appaturi","given":"Jimmy Nelson"},{"family":"Lai","given":"Chin Wei"},{"family":"Leo","given":"Bey Fen"}],"issued":{"date-parts":[["2021",5]]}}}],"schema":"https://github.com/citation-style-language/schema/raw/master/csl-citation.json"} </w:instrText>
      </w:r>
      <w:r w:rsidR="00426266" w:rsidRPr="00774802">
        <w:rPr>
          <w:color w:val="000000" w:themeColor="text1"/>
          <w:sz w:val="28"/>
          <w:szCs w:val="28"/>
          <w:lang w:val="ru-RU"/>
        </w:rPr>
        <w:fldChar w:fldCharType="separate"/>
      </w:r>
      <w:r w:rsidR="00845E32" w:rsidRPr="00845E32">
        <w:rPr>
          <w:rFonts w:cs="Times New Roman"/>
          <w:sz w:val="28"/>
        </w:rPr>
        <w:t>[87]</w:t>
      </w:r>
      <w:r w:rsidR="00426266" w:rsidRPr="00774802">
        <w:rPr>
          <w:color w:val="000000" w:themeColor="text1"/>
          <w:sz w:val="28"/>
          <w:szCs w:val="28"/>
          <w:lang w:val="ru-RU"/>
        </w:rPr>
        <w:fldChar w:fldCharType="end"/>
      </w:r>
      <w:r w:rsidR="00426266" w:rsidRPr="00B519BA">
        <w:rPr>
          <w:color w:val="000000" w:themeColor="text1"/>
          <w:sz w:val="28"/>
          <w:szCs w:val="28"/>
        </w:rPr>
        <w:t xml:space="preserve"> </w:t>
      </w:r>
      <w:r w:rsidRPr="00B519BA">
        <w:rPr>
          <w:color w:val="000000" w:themeColor="text1"/>
          <w:sz w:val="28"/>
          <w:szCs w:val="28"/>
        </w:rPr>
        <w:t xml:space="preserve">the assumption that the free electron of the GO prevents the growth of microbes is considered. On the other hand, the </w:t>
      </w:r>
      <w:r w:rsidR="00391EC0">
        <w:rPr>
          <w:color w:val="000000" w:themeColor="text1"/>
          <w:sz w:val="28"/>
          <w:szCs w:val="28"/>
        </w:rPr>
        <w:t>possessing</w:t>
      </w:r>
      <w:r w:rsidRPr="00B519BA">
        <w:rPr>
          <w:color w:val="000000" w:themeColor="text1"/>
          <w:sz w:val="28"/>
          <w:szCs w:val="28"/>
        </w:rPr>
        <w:t xml:space="preserve"> antibacterial properties </w:t>
      </w:r>
      <w:r w:rsidR="00391EC0">
        <w:rPr>
          <w:color w:val="000000" w:themeColor="text1"/>
          <w:sz w:val="28"/>
          <w:szCs w:val="28"/>
        </w:rPr>
        <w:t>by</w:t>
      </w:r>
      <w:r w:rsidRPr="00B519BA">
        <w:rPr>
          <w:color w:val="000000" w:themeColor="text1"/>
          <w:sz w:val="28"/>
          <w:szCs w:val="28"/>
        </w:rPr>
        <w:t xml:space="preserve"> GO can be associated with its sharp edges, as well as with the presence of functional groups that lead to physical damage to the membranes of bacterial cells. Evaluation of the antibacterial properties of the obtained composite structures showed a significant increase in the diame</w:t>
      </w:r>
      <w:r w:rsidR="00224AE7">
        <w:rPr>
          <w:color w:val="000000" w:themeColor="text1"/>
          <w:sz w:val="28"/>
          <w:szCs w:val="28"/>
        </w:rPr>
        <w:t>ter of the zone of inhibition (f</w:t>
      </w:r>
      <w:r w:rsidRPr="00B519BA">
        <w:rPr>
          <w:color w:val="000000" w:themeColor="text1"/>
          <w:sz w:val="28"/>
          <w:szCs w:val="28"/>
        </w:rPr>
        <w:t xml:space="preserve">igure </w:t>
      </w:r>
      <w:r w:rsidR="00391EC0">
        <w:rPr>
          <w:color w:val="000000" w:themeColor="text1"/>
          <w:sz w:val="28"/>
          <w:szCs w:val="28"/>
        </w:rPr>
        <w:t>1</w:t>
      </w:r>
      <w:r w:rsidR="00E01CE5">
        <w:rPr>
          <w:color w:val="000000" w:themeColor="text1"/>
          <w:sz w:val="28"/>
          <w:szCs w:val="28"/>
        </w:rPr>
        <w:t>7</w:t>
      </w:r>
      <w:r w:rsidRPr="00B519BA">
        <w:rPr>
          <w:color w:val="000000" w:themeColor="text1"/>
          <w:sz w:val="28"/>
          <w:szCs w:val="28"/>
        </w:rPr>
        <w:t xml:space="preserve">) from 5.2 to 9.1 mm with an increase in the content of </w:t>
      </w:r>
      <w:r w:rsidR="00391EC0">
        <w:rPr>
          <w:color w:val="000000" w:themeColor="text1"/>
          <w:sz w:val="28"/>
          <w:szCs w:val="28"/>
        </w:rPr>
        <w:t>GO</w:t>
      </w:r>
      <w:r w:rsidRPr="00B519BA">
        <w:rPr>
          <w:color w:val="000000" w:themeColor="text1"/>
          <w:sz w:val="28"/>
          <w:szCs w:val="28"/>
        </w:rPr>
        <w:t xml:space="preserve"> in the composite from 0.05 to 0.1 wt</w:t>
      </w:r>
      <w:r w:rsidR="00391EC0">
        <w:rPr>
          <w:color w:val="000000" w:themeColor="text1"/>
          <w:sz w:val="28"/>
          <w:szCs w:val="28"/>
        </w:rPr>
        <w:t>.</w:t>
      </w:r>
      <w:r w:rsidRPr="00B519BA">
        <w:rPr>
          <w:color w:val="000000" w:themeColor="text1"/>
          <w:sz w:val="28"/>
          <w:szCs w:val="28"/>
        </w:rPr>
        <w:t xml:space="preserve">%. </w:t>
      </w:r>
      <w:r w:rsidRPr="00391EC0">
        <w:rPr>
          <w:color w:val="000000" w:themeColor="text1"/>
          <w:sz w:val="28"/>
          <w:szCs w:val="28"/>
        </w:rPr>
        <w:t xml:space="preserve">The </w:t>
      </w:r>
      <w:r w:rsidR="00391EC0">
        <w:rPr>
          <w:color w:val="000000" w:themeColor="text1"/>
          <w:sz w:val="28"/>
          <w:szCs w:val="28"/>
        </w:rPr>
        <w:t>obtained</w:t>
      </w:r>
      <w:r w:rsidR="00391EC0" w:rsidRPr="00391EC0">
        <w:rPr>
          <w:color w:val="000000" w:themeColor="text1"/>
          <w:sz w:val="28"/>
          <w:szCs w:val="28"/>
        </w:rPr>
        <w:t xml:space="preserve"> </w:t>
      </w:r>
      <w:r w:rsidR="00391EC0">
        <w:rPr>
          <w:color w:val="000000" w:themeColor="text1"/>
          <w:sz w:val="28"/>
          <w:szCs w:val="28"/>
        </w:rPr>
        <w:t>results are</w:t>
      </w:r>
      <w:r w:rsidRPr="00391EC0">
        <w:rPr>
          <w:color w:val="000000" w:themeColor="text1"/>
          <w:sz w:val="28"/>
          <w:szCs w:val="28"/>
        </w:rPr>
        <w:t xml:space="preserve"> in agreement with the works</w:t>
      </w:r>
      <w:r w:rsidR="00426266" w:rsidRPr="00391EC0">
        <w:rPr>
          <w:color w:val="000000" w:themeColor="text1"/>
          <w:sz w:val="28"/>
          <w:szCs w:val="28"/>
        </w:rPr>
        <w:t xml:space="preserve"> </w:t>
      </w:r>
      <w:r w:rsidR="00426266" w:rsidRPr="00774802">
        <w:rPr>
          <w:color w:val="000000" w:themeColor="text1"/>
          <w:sz w:val="28"/>
          <w:szCs w:val="28"/>
          <w:lang w:val="ru-RU"/>
        </w:rPr>
        <w:fldChar w:fldCharType="begin"/>
      </w:r>
      <w:r w:rsidR="00845E32">
        <w:rPr>
          <w:color w:val="000000" w:themeColor="text1"/>
          <w:sz w:val="28"/>
          <w:szCs w:val="28"/>
        </w:rPr>
        <w:instrText xml:space="preserve"> ADDIN ZOTERO_ITEM CSL_CITATION {"citationID":"zdH8wG4R","properties":{"formattedCitation":"[88\\uc0\\u8211{}90]","plainCitation":"[88–90]","noteIndex":0},"citationItems":[{"id":"dXmT4AMu/FdcLcjma","uris":["http://zotero.org/users/local/lAjlfCTP/items/B4NPLKWE"],"uri":["http://zotero.org/users/local/lAjlfCTP/items/B4NPLKWE"],"itemData":{"id":990,"type":"article-journal","container-title":"Food Chemistry","DOI":"10.1016/j.foodchem.2020.128385","ISSN":"03088146","journalAbbreviation":"Food Chemistry","language":"en","page":"128385","source":"DOI.org (Crossref)","title":"Antibacterial properties of starch-reduced graphene oxide–polyiodide nanocomposite","volume":"342","author":[{"family":"Narayanan","given":"Kannan Badri"},{"family":"Park","given":"Gyu Tae"},{"family":"Han","given":"Sung Soo"}],"issued":{"date-parts":[["2021",4]]}}},{"id":"dXmT4AMu/CZSsAA8K","uris":["http://zotero.org/users/local/lAjlfCTP/items/AFRVNN8K"],"uri":["http://zotero.org/users/local/lAjlfCTP/items/AFRVNN8K"],"itemData":{"id":991,"type":"article-journal","container-title":"Colloids and Surfaces B: Biointerfaces","DOI":"10.1016/j.colsurfb.2021.111729","ISSN":"09277765","journalAbbreviation":"Colloids and Surfaces B: Biointerfaces","language":"en","page":"111729","source":"DOI.org (Crossref)","title":"Enhanced antibacterial activity of a novel biocompatible triarylmethane based ionic liquid-graphene oxide nanocomposite","volume":"203","author":[{"family":"Prusty","given":"Susmita"},{"family":"Pal","given":"Kunal"},{"family":"Bera","given":"Debbethi"},{"family":"Paul","given":"Anindita"},{"family":"Mukherjee","given":"Madhubroto"},{"family":"Khan","given":"Finaz"},{"family":"Dey","given":"Anindita"},{"family":"Das","given":"Susmita"}],"issued":{"date-parts":[["2021",7]]}}},{"id":"dXmT4AMu/emjK9hNh","uris":["http://zotero.org/users/local/lAjlfCTP/items/YKJWYB3G"],"uri":["http://zotero.org/users/local/lAjlfCTP/items/YKJWYB3G"],"itemData":{"id":992,"type":"article-journal","container-title":"Nano-Structures &amp; Nano-Objects","DOI":"10.1016/j.nanoso.2020.100464","ISSN":"2352507X","journalAbbreviation":"Nano-Structures &amp; Nano-Objects","language":"en","page":"100464","source":"DOI.org (Crossref)","title":"Silver and copper oxide nanoparticles-decorated graphene oxide via pulsed laser ablation technique: Preparation, characterization, and photoactivated antibacterial activity","title-short":"Silver and copper oxide nanoparticles-decorated graphene oxide via pulsed laser ablation technique","volume":"22","author":[{"family":"Menazea","given":"A.A."},{"family":"Ahmed","given":"M.K."}],"issued":{"date-parts":[["2020",4]]}}}],"schema":"https://github.com/citation-style-language/schema/raw/master/csl-citation.json"} </w:instrText>
      </w:r>
      <w:r w:rsidR="00426266" w:rsidRPr="00774802">
        <w:rPr>
          <w:color w:val="000000" w:themeColor="text1"/>
          <w:sz w:val="28"/>
          <w:szCs w:val="28"/>
          <w:lang w:val="ru-RU"/>
        </w:rPr>
        <w:fldChar w:fldCharType="separate"/>
      </w:r>
      <w:r w:rsidR="00224AE7">
        <w:rPr>
          <w:rFonts w:cs="Times New Roman"/>
          <w:sz w:val="28"/>
        </w:rPr>
        <w:t>[88-</w:t>
      </w:r>
      <w:r w:rsidR="00845E32" w:rsidRPr="00845E32">
        <w:rPr>
          <w:rFonts w:cs="Times New Roman"/>
          <w:sz w:val="28"/>
        </w:rPr>
        <w:t>90]</w:t>
      </w:r>
      <w:r w:rsidR="00426266" w:rsidRPr="00774802">
        <w:rPr>
          <w:color w:val="000000" w:themeColor="text1"/>
          <w:sz w:val="28"/>
          <w:szCs w:val="28"/>
          <w:lang w:val="ru-RU"/>
        </w:rPr>
        <w:fldChar w:fldCharType="end"/>
      </w:r>
      <w:r w:rsidR="00426266" w:rsidRPr="00391EC0">
        <w:rPr>
          <w:color w:val="000000" w:themeColor="text1"/>
          <w:sz w:val="28"/>
          <w:szCs w:val="28"/>
        </w:rPr>
        <w:t xml:space="preserve"> </w:t>
      </w:r>
      <w:r w:rsidR="00391EC0" w:rsidRPr="00391EC0">
        <w:rPr>
          <w:color w:val="000000" w:themeColor="text1"/>
          <w:sz w:val="28"/>
          <w:szCs w:val="28"/>
        </w:rPr>
        <w:t xml:space="preserve">and confirm the excellent antibacterial properties of the </w:t>
      </w:r>
      <w:r w:rsidR="00391EC0">
        <w:rPr>
          <w:color w:val="000000" w:themeColor="text1"/>
          <w:sz w:val="28"/>
          <w:szCs w:val="28"/>
        </w:rPr>
        <w:t>GO</w:t>
      </w:r>
      <w:r w:rsidR="00391EC0" w:rsidRPr="00391EC0">
        <w:rPr>
          <w:color w:val="000000" w:themeColor="text1"/>
          <w:sz w:val="28"/>
          <w:szCs w:val="28"/>
        </w:rPr>
        <w:t>.</w:t>
      </w:r>
    </w:p>
    <w:p w14:paraId="32D370E7" w14:textId="23B12D15" w:rsidR="00391EC0" w:rsidRDefault="00484321" w:rsidP="00111139">
      <w:pPr>
        <w:ind w:firstLine="709"/>
        <w:jc w:val="both"/>
        <w:rPr>
          <w:color w:val="000000" w:themeColor="text1"/>
          <w:sz w:val="28"/>
          <w:szCs w:val="28"/>
        </w:rPr>
      </w:pPr>
      <w:r w:rsidRPr="00484321">
        <w:rPr>
          <w:color w:val="000000" w:themeColor="text1"/>
          <w:sz w:val="28"/>
          <w:szCs w:val="28"/>
        </w:rPr>
        <w:t xml:space="preserve">To study the cytotoxicity and cell proliferation of the obtained samples, the CKK-8 assay </w:t>
      </w:r>
      <w:proofErr w:type="gramStart"/>
      <w:r w:rsidRPr="00484321">
        <w:rPr>
          <w:color w:val="000000" w:themeColor="text1"/>
          <w:sz w:val="28"/>
          <w:szCs w:val="28"/>
        </w:rPr>
        <w:t>was used</w:t>
      </w:r>
      <w:proofErr w:type="gramEnd"/>
      <w:r w:rsidRPr="00484321">
        <w:rPr>
          <w:color w:val="000000" w:themeColor="text1"/>
          <w:sz w:val="28"/>
          <w:szCs w:val="28"/>
        </w:rPr>
        <w:t xml:space="preserve">, where MC3T3-E1 </w:t>
      </w:r>
      <w:proofErr w:type="spellStart"/>
      <w:r w:rsidRPr="00484321">
        <w:rPr>
          <w:color w:val="000000" w:themeColor="text1"/>
          <w:sz w:val="28"/>
          <w:szCs w:val="28"/>
        </w:rPr>
        <w:t>preosteoblasts</w:t>
      </w:r>
      <w:proofErr w:type="spellEnd"/>
      <w:r w:rsidRPr="00484321">
        <w:rPr>
          <w:color w:val="000000" w:themeColor="text1"/>
          <w:sz w:val="28"/>
          <w:szCs w:val="28"/>
        </w:rPr>
        <w:t xml:space="preserve"> were utilized as cells. Cell survival under the influence of HAP, GO and a composite based on them (figure 18) sharply decreased with an increase in their concentration. The obtained data indicate that the cell viability for HAP was 100, 98, 97, 95, 97, 89, 84, 57, 51, 48, 37 and 34% for concentrations of 0 (control), 50, 100, 150, </w:t>
      </w:r>
      <w:proofErr w:type="gramStart"/>
      <w:r w:rsidRPr="00484321">
        <w:rPr>
          <w:color w:val="000000" w:themeColor="text1"/>
          <w:sz w:val="28"/>
          <w:szCs w:val="28"/>
        </w:rPr>
        <w:t>200 ,</w:t>
      </w:r>
      <w:proofErr w:type="gramEnd"/>
      <w:r w:rsidRPr="00484321">
        <w:rPr>
          <w:color w:val="000000" w:themeColor="text1"/>
          <w:sz w:val="28"/>
          <w:szCs w:val="28"/>
        </w:rPr>
        <w:t xml:space="preserve"> 250, 300, 350, 400, 450, 500 and 550 mg/ml, respectively. At the same time, for a HAP concentration of 369 mg/ml, cell viability decreased to 57%, which is associated with a change in the pH of the medium upon the addition of HAP, leading to a sharp decrease in cell proliferation. In works [91, 92], it was shown that even though the size and shape of HAP particles significantly affect cytotoxicity, they can be used as bone transplants. In its turn, cell viability for the GO/HAP/PCL composite was 100, 99, 99, 97, 93, 91, 90, 86, 77, 63, 60, and 58% for concentrations of 0 (control), 50, 100, 150, 200, 250, 300, 350, 400, 450, 500 and 550 mg/ml, respectively, indicating a gradual </w:t>
      </w:r>
      <w:r w:rsidRPr="00484321">
        <w:rPr>
          <w:color w:val="000000" w:themeColor="text1"/>
          <w:sz w:val="28"/>
          <w:szCs w:val="28"/>
        </w:rPr>
        <w:lastRenderedPageBreak/>
        <w:t xml:space="preserve">decrease in viability with increasing concentration of the composite. The obtained data indicate an insignificant cytotoxicity of the GO/HAP/PCL composite at a concentration of 55 mg/ml. Thus, a positive effect of GO in a composite structure with HAP on the viability of MC3T3-E1 </w:t>
      </w:r>
      <w:proofErr w:type="spellStart"/>
      <w:r w:rsidRPr="00484321">
        <w:rPr>
          <w:color w:val="000000" w:themeColor="text1"/>
          <w:sz w:val="28"/>
          <w:szCs w:val="28"/>
        </w:rPr>
        <w:t>preosteoblasts</w:t>
      </w:r>
      <w:proofErr w:type="spellEnd"/>
      <w:r w:rsidRPr="00484321">
        <w:rPr>
          <w:color w:val="000000" w:themeColor="text1"/>
          <w:sz w:val="28"/>
          <w:szCs w:val="28"/>
        </w:rPr>
        <w:t xml:space="preserve">, associated with the ability of graphene </w:t>
      </w:r>
      <w:proofErr w:type="spellStart"/>
      <w:r w:rsidRPr="00484321">
        <w:rPr>
          <w:color w:val="000000" w:themeColor="text1"/>
          <w:sz w:val="28"/>
          <w:szCs w:val="28"/>
        </w:rPr>
        <w:t>nanosheets</w:t>
      </w:r>
      <w:proofErr w:type="spellEnd"/>
      <w:r w:rsidRPr="00484321">
        <w:rPr>
          <w:color w:val="000000" w:themeColor="text1"/>
          <w:sz w:val="28"/>
          <w:szCs w:val="28"/>
        </w:rPr>
        <w:t xml:space="preserve"> to sequester was reported in [50]. In addition, it </w:t>
      </w:r>
      <w:proofErr w:type="gramStart"/>
      <w:r w:rsidRPr="00484321">
        <w:rPr>
          <w:color w:val="000000" w:themeColor="text1"/>
          <w:sz w:val="28"/>
          <w:szCs w:val="28"/>
        </w:rPr>
        <w:t>is believed</w:t>
      </w:r>
      <w:proofErr w:type="gramEnd"/>
      <w:r w:rsidRPr="00484321">
        <w:rPr>
          <w:color w:val="000000" w:themeColor="text1"/>
          <w:sz w:val="28"/>
          <w:szCs w:val="28"/>
        </w:rPr>
        <w:t xml:space="preserve"> that GO in the structure of the GO/HAP/PCL composite binds HAP particles, which also significantly affects cytotoxicity.</w:t>
      </w:r>
    </w:p>
    <w:p w14:paraId="5F1B316E" w14:textId="77777777" w:rsidR="00484321" w:rsidRPr="00391EC0" w:rsidRDefault="00484321" w:rsidP="00BE7DE3">
      <w:pPr>
        <w:ind w:firstLine="567"/>
        <w:jc w:val="both"/>
        <w:rPr>
          <w:color w:val="000000" w:themeColor="text1"/>
          <w:sz w:val="28"/>
          <w:szCs w:val="28"/>
        </w:rPr>
      </w:pPr>
    </w:p>
    <w:p w14:paraId="496E2648" w14:textId="3DE2C710" w:rsidR="00426266" w:rsidRPr="00774802" w:rsidRDefault="00425ECE" w:rsidP="00BE7DE3">
      <w:pPr>
        <w:ind w:firstLine="567"/>
        <w:jc w:val="center"/>
        <w:rPr>
          <w:color w:val="000000" w:themeColor="text1"/>
          <w:sz w:val="28"/>
          <w:szCs w:val="28"/>
          <w:lang w:val="ru-RU"/>
        </w:rPr>
      </w:pPr>
      <w:r>
        <w:rPr>
          <w:noProof/>
          <w:color w:val="000000" w:themeColor="text1"/>
          <w:sz w:val="28"/>
          <w:szCs w:val="28"/>
          <w:lang w:val="ru-RU" w:eastAsia="ru-RU"/>
        </w:rPr>
        <w:drawing>
          <wp:inline distT="0" distB="0" distL="0" distR="0" wp14:anchorId="3FFB8B67" wp14:editId="735FF023">
            <wp:extent cx="3855719" cy="3048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духовой инструмент, музыка, серебряный&#10;&#10;Автоматически созданное описание"/>
                    <pic:cNvPicPr/>
                  </pic:nvPicPr>
                  <pic:blipFill rotWithShape="1">
                    <a:blip r:embed="rId28" cstate="print">
                      <a:extLst>
                        <a:ext uri="{28A0092B-C50C-407E-A947-70E740481C1C}">
                          <a14:useLocalDpi xmlns:a14="http://schemas.microsoft.com/office/drawing/2010/main" val="0"/>
                        </a:ext>
                      </a:extLst>
                    </a:blip>
                    <a:srcRect t="1" b="2186"/>
                    <a:stretch/>
                  </pic:blipFill>
                  <pic:spPr bwMode="auto">
                    <a:xfrm>
                      <a:off x="0" y="0"/>
                      <a:ext cx="3861651" cy="3052689"/>
                    </a:xfrm>
                    <a:prstGeom prst="rect">
                      <a:avLst/>
                    </a:prstGeom>
                    <a:ln>
                      <a:noFill/>
                    </a:ln>
                    <a:extLst>
                      <a:ext uri="{53640926-AAD7-44D8-BBD7-CCE9431645EC}">
                        <a14:shadowObscured xmlns:a14="http://schemas.microsoft.com/office/drawing/2010/main"/>
                      </a:ext>
                    </a:extLst>
                  </pic:spPr>
                </pic:pic>
              </a:graphicData>
            </a:graphic>
          </wp:inline>
        </w:drawing>
      </w:r>
    </w:p>
    <w:p w14:paraId="1A7696D4" w14:textId="77777777" w:rsidR="00E01CE5" w:rsidRDefault="00E01CE5" w:rsidP="00BE7DE3">
      <w:pPr>
        <w:ind w:firstLine="708"/>
        <w:jc w:val="center"/>
        <w:rPr>
          <w:rFonts w:cs="Times New Roman"/>
          <w:color w:val="000000" w:themeColor="text1"/>
          <w:sz w:val="28"/>
          <w:szCs w:val="28"/>
        </w:rPr>
      </w:pPr>
    </w:p>
    <w:p w14:paraId="79C9B316" w14:textId="2F0D86D0" w:rsidR="00067FB7" w:rsidRPr="00391EC0" w:rsidRDefault="00E01CE5" w:rsidP="00111139">
      <w:pPr>
        <w:jc w:val="center"/>
        <w:rPr>
          <w:color w:val="000000" w:themeColor="text1"/>
          <w:sz w:val="28"/>
          <w:szCs w:val="28"/>
        </w:rPr>
      </w:pPr>
      <w:r>
        <w:rPr>
          <w:rFonts w:cs="Times New Roman"/>
          <w:color w:val="000000" w:themeColor="text1"/>
          <w:sz w:val="28"/>
          <w:szCs w:val="28"/>
        </w:rPr>
        <w:t>Figure 17</w:t>
      </w:r>
      <w:r w:rsidRPr="00E01CE5">
        <w:rPr>
          <w:rFonts w:cs="Times New Roman"/>
          <w:color w:val="000000" w:themeColor="text1"/>
          <w:sz w:val="28"/>
          <w:szCs w:val="28"/>
        </w:rPr>
        <w:t xml:space="preserve"> − </w:t>
      </w:r>
      <w:r w:rsidR="00391EC0" w:rsidRPr="00391EC0">
        <w:rPr>
          <w:rFonts w:cs="Times New Roman"/>
          <w:color w:val="000000" w:themeColor="text1"/>
          <w:sz w:val="28"/>
          <w:szCs w:val="28"/>
        </w:rPr>
        <w:t xml:space="preserve">Antibacterial activity of </w:t>
      </w:r>
      <w:r w:rsidR="00391EC0">
        <w:rPr>
          <w:rFonts w:cs="Times New Roman"/>
          <w:color w:val="000000" w:themeColor="text1"/>
          <w:sz w:val="28"/>
          <w:szCs w:val="28"/>
        </w:rPr>
        <w:t>GO</w:t>
      </w:r>
      <w:r w:rsidR="00391EC0" w:rsidRPr="00391EC0">
        <w:rPr>
          <w:rFonts w:cs="Times New Roman"/>
          <w:color w:val="000000" w:themeColor="text1"/>
          <w:sz w:val="28"/>
          <w:szCs w:val="28"/>
        </w:rPr>
        <w:t xml:space="preserve"> in PCL/HAP fibers against </w:t>
      </w:r>
      <w:r w:rsidR="00484321">
        <w:rPr>
          <w:rFonts w:cs="Times New Roman"/>
          <w:i/>
          <w:iCs/>
          <w:color w:val="000000" w:themeColor="text1"/>
          <w:sz w:val="28"/>
          <w:szCs w:val="28"/>
        </w:rPr>
        <w:t xml:space="preserve">E. coli </w:t>
      </w:r>
      <w:r w:rsidR="00391EC0" w:rsidRPr="00391EC0">
        <w:rPr>
          <w:rFonts w:cs="Times New Roman"/>
          <w:color w:val="000000" w:themeColor="text1"/>
          <w:sz w:val="28"/>
          <w:szCs w:val="28"/>
        </w:rPr>
        <w:t xml:space="preserve">and </w:t>
      </w:r>
      <w:r w:rsidR="00391EC0" w:rsidRPr="00391EC0">
        <w:rPr>
          <w:rFonts w:cs="Times New Roman"/>
          <w:i/>
          <w:iCs/>
          <w:color w:val="000000" w:themeColor="text1"/>
          <w:sz w:val="28"/>
          <w:szCs w:val="28"/>
        </w:rPr>
        <w:t>S. aureus</w:t>
      </w:r>
    </w:p>
    <w:p w14:paraId="0F21863B" w14:textId="43C67397" w:rsidR="00426266" w:rsidRPr="00357DBC" w:rsidRDefault="00426266" w:rsidP="00484321">
      <w:pPr>
        <w:jc w:val="both"/>
        <w:rPr>
          <w:color w:val="000000" w:themeColor="text1"/>
          <w:sz w:val="28"/>
          <w:szCs w:val="28"/>
        </w:rPr>
      </w:pPr>
    </w:p>
    <w:p w14:paraId="1427370A" w14:textId="0043F254" w:rsidR="00426266" w:rsidRPr="00774802" w:rsidRDefault="00942030" w:rsidP="00BE7DE3">
      <w:pPr>
        <w:ind w:firstLine="567"/>
        <w:jc w:val="center"/>
        <w:rPr>
          <w:sz w:val="28"/>
          <w:szCs w:val="28"/>
          <w:lang w:val="ru-RU"/>
        </w:rPr>
      </w:pPr>
      <w:r w:rsidRPr="00774802">
        <w:rPr>
          <w:noProof/>
          <w:sz w:val="28"/>
          <w:szCs w:val="28"/>
          <w:lang w:val="ru-RU" w:eastAsia="ru-RU"/>
        </w:rPr>
        <w:drawing>
          <wp:inline distT="0" distB="0" distL="0" distR="0" wp14:anchorId="49B43591" wp14:editId="434A84E0">
            <wp:extent cx="4327437" cy="28422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9">
                      <a:extLst>
                        <a:ext uri="{28A0092B-C50C-407E-A947-70E740481C1C}">
                          <a14:useLocalDpi xmlns:a14="http://schemas.microsoft.com/office/drawing/2010/main" val="0"/>
                        </a:ext>
                      </a:extLst>
                    </a:blip>
                    <a:stretch>
                      <a:fillRect/>
                    </a:stretch>
                  </pic:blipFill>
                  <pic:spPr>
                    <a:xfrm>
                      <a:off x="0" y="0"/>
                      <a:ext cx="4335040" cy="2847254"/>
                    </a:xfrm>
                    <a:prstGeom prst="rect">
                      <a:avLst/>
                    </a:prstGeom>
                  </pic:spPr>
                </pic:pic>
              </a:graphicData>
            </a:graphic>
          </wp:inline>
        </w:drawing>
      </w:r>
    </w:p>
    <w:p w14:paraId="2B66D8DF" w14:textId="77777777" w:rsidR="00F44199" w:rsidRDefault="00F44199" w:rsidP="00BE7DE3">
      <w:pPr>
        <w:ind w:firstLine="708"/>
        <w:jc w:val="center"/>
        <w:rPr>
          <w:color w:val="000000" w:themeColor="text1"/>
          <w:sz w:val="28"/>
          <w:szCs w:val="28"/>
        </w:rPr>
      </w:pPr>
    </w:p>
    <w:p w14:paraId="11FA9344" w14:textId="3E17A021" w:rsidR="00357DBC" w:rsidRPr="00186175" w:rsidRDefault="00186175" w:rsidP="00111139">
      <w:pPr>
        <w:jc w:val="center"/>
        <w:rPr>
          <w:color w:val="000000" w:themeColor="text1"/>
          <w:sz w:val="28"/>
          <w:szCs w:val="28"/>
        </w:rPr>
      </w:pPr>
      <w:r w:rsidRPr="00186175">
        <w:rPr>
          <w:color w:val="000000" w:themeColor="text1"/>
          <w:sz w:val="28"/>
          <w:szCs w:val="28"/>
        </w:rPr>
        <w:t>Figure 1</w:t>
      </w:r>
      <w:r w:rsidR="00E01CE5">
        <w:rPr>
          <w:color w:val="000000" w:themeColor="text1"/>
          <w:sz w:val="28"/>
          <w:szCs w:val="28"/>
        </w:rPr>
        <w:t>8</w:t>
      </w:r>
      <w:r w:rsidR="00E01CE5" w:rsidRPr="00E01CE5">
        <w:rPr>
          <w:color w:val="000000" w:themeColor="text1"/>
          <w:sz w:val="28"/>
          <w:szCs w:val="28"/>
        </w:rPr>
        <w:t xml:space="preserve"> − </w:t>
      </w:r>
      <w:r w:rsidRPr="00186175">
        <w:rPr>
          <w:i/>
          <w:iCs/>
          <w:color w:val="000000" w:themeColor="text1"/>
          <w:sz w:val="28"/>
          <w:szCs w:val="28"/>
        </w:rPr>
        <w:t>In vitro</w:t>
      </w:r>
      <w:r w:rsidRPr="00186175">
        <w:rPr>
          <w:color w:val="000000" w:themeColor="text1"/>
          <w:sz w:val="28"/>
          <w:szCs w:val="28"/>
        </w:rPr>
        <w:t xml:space="preserve"> analysis of cytotoxicity of samples of GO, HAP and their composite</w:t>
      </w:r>
    </w:p>
    <w:p w14:paraId="55D7F446" w14:textId="77777777" w:rsidR="00186175" w:rsidRPr="00186175" w:rsidRDefault="00186175" w:rsidP="00BE7DE3">
      <w:pPr>
        <w:ind w:firstLine="708"/>
        <w:jc w:val="center"/>
        <w:rPr>
          <w:color w:val="000000" w:themeColor="text1"/>
          <w:sz w:val="28"/>
          <w:szCs w:val="28"/>
        </w:rPr>
      </w:pPr>
    </w:p>
    <w:p w14:paraId="23AEBF21" w14:textId="27A42B12" w:rsidR="00186175" w:rsidRPr="00186175" w:rsidRDefault="00186175" w:rsidP="00BE7DE3">
      <w:pPr>
        <w:ind w:firstLine="708"/>
        <w:jc w:val="both"/>
        <w:rPr>
          <w:color w:val="000000" w:themeColor="text1"/>
          <w:sz w:val="28"/>
          <w:szCs w:val="28"/>
        </w:rPr>
      </w:pPr>
      <w:r w:rsidRPr="00186175">
        <w:rPr>
          <w:color w:val="000000" w:themeColor="text1"/>
          <w:sz w:val="28"/>
          <w:szCs w:val="28"/>
        </w:rPr>
        <w:lastRenderedPageBreak/>
        <w:t xml:space="preserve">The use of polymer scaffolds with the addition of various kinds of materials such as graphene, </w:t>
      </w:r>
      <w:r>
        <w:rPr>
          <w:color w:val="000000" w:themeColor="text1"/>
          <w:sz w:val="28"/>
          <w:szCs w:val="28"/>
        </w:rPr>
        <w:t>GO</w:t>
      </w:r>
      <w:r w:rsidRPr="00186175">
        <w:rPr>
          <w:color w:val="000000" w:themeColor="text1"/>
          <w:sz w:val="28"/>
          <w:szCs w:val="28"/>
        </w:rPr>
        <w:t xml:space="preserve">, </w:t>
      </w:r>
      <w:r w:rsidR="006E5E35">
        <w:rPr>
          <w:color w:val="000000" w:themeColor="text1"/>
          <w:sz w:val="28"/>
          <w:szCs w:val="28"/>
        </w:rPr>
        <w:t>CNTs</w:t>
      </w:r>
      <w:r w:rsidRPr="00186175">
        <w:rPr>
          <w:color w:val="000000" w:themeColor="text1"/>
          <w:sz w:val="28"/>
          <w:szCs w:val="28"/>
        </w:rPr>
        <w:t xml:space="preserve">, as well as biocompatible materials, is of great interest in tissue engineering. These composite scaffolds can be used as an extracellular matrix, providing not only mechanical support for cells, but also forming intercellular contacts and connections with the matrix material, effectively influencing the migration of both nutrients and individual components. In addition, the creation of such a composite on a biologically compatible polymer framework or matrix makes it possible to achieve antibacterial properties due to the addition of </w:t>
      </w:r>
      <w:r>
        <w:rPr>
          <w:color w:val="000000" w:themeColor="text1"/>
          <w:sz w:val="28"/>
          <w:szCs w:val="28"/>
        </w:rPr>
        <w:t>GO</w:t>
      </w:r>
      <w:r w:rsidRPr="00186175">
        <w:rPr>
          <w:color w:val="000000" w:themeColor="text1"/>
          <w:sz w:val="28"/>
          <w:szCs w:val="28"/>
        </w:rPr>
        <w:t xml:space="preserve">. </w:t>
      </w:r>
      <w:proofErr w:type="gramStart"/>
      <w:r w:rsidRPr="00186175">
        <w:rPr>
          <w:color w:val="000000" w:themeColor="text1"/>
          <w:sz w:val="28"/>
          <w:szCs w:val="28"/>
        </w:rPr>
        <w:t xml:space="preserve">Various existing models describing the effect of GO on bacteria indicate the need for a more detailed study, both </w:t>
      </w:r>
      <w:r w:rsidRPr="00186175">
        <w:rPr>
          <w:i/>
          <w:iCs/>
          <w:color w:val="000000" w:themeColor="text1"/>
          <w:sz w:val="28"/>
          <w:szCs w:val="28"/>
        </w:rPr>
        <w:t>in vivo</w:t>
      </w:r>
      <w:r w:rsidRPr="00186175">
        <w:rPr>
          <w:color w:val="000000" w:themeColor="text1"/>
          <w:sz w:val="28"/>
          <w:szCs w:val="28"/>
        </w:rPr>
        <w:t xml:space="preserve"> and </w:t>
      </w:r>
      <w:r w:rsidRPr="00186175">
        <w:rPr>
          <w:i/>
          <w:iCs/>
          <w:color w:val="000000" w:themeColor="text1"/>
          <w:sz w:val="28"/>
          <w:szCs w:val="28"/>
        </w:rPr>
        <w:t>in vitro</w:t>
      </w:r>
      <w:r w:rsidRPr="00186175">
        <w:rPr>
          <w:color w:val="000000" w:themeColor="text1"/>
          <w:sz w:val="28"/>
          <w:szCs w:val="28"/>
        </w:rPr>
        <w:t>, for a deep understanding of the influence of various factors, including methods and starting materials for the synthesis of GO, HAP and the composite itself, as well as biological compatibility and degradation rate of the polymer matrix.</w:t>
      </w:r>
      <w:proofErr w:type="gramEnd"/>
    </w:p>
    <w:p w14:paraId="1B06FE0C" w14:textId="1C7F0D21" w:rsidR="00A01BCD" w:rsidRDefault="00186175" w:rsidP="00111139">
      <w:pPr>
        <w:ind w:firstLine="709"/>
        <w:jc w:val="both"/>
        <w:rPr>
          <w:color w:val="000000" w:themeColor="text1"/>
          <w:sz w:val="28"/>
          <w:szCs w:val="28"/>
        </w:rPr>
      </w:pPr>
      <w:r>
        <w:rPr>
          <w:color w:val="000000" w:themeColor="text1"/>
          <w:sz w:val="28"/>
          <w:szCs w:val="28"/>
        </w:rPr>
        <w:t>GO</w:t>
      </w:r>
      <w:r w:rsidRPr="00186175">
        <w:rPr>
          <w:color w:val="000000" w:themeColor="text1"/>
          <w:sz w:val="28"/>
          <w:szCs w:val="28"/>
        </w:rPr>
        <w:t xml:space="preserve"> has the highest antibacterial activity among carbonaceous materials </w:t>
      </w:r>
      <w:r w:rsidR="00426266" w:rsidRPr="00774802">
        <w:rPr>
          <w:color w:val="000000" w:themeColor="text1"/>
          <w:sz w:val="28"/>
          <w:szCs w:val="28"/>
          <w:lang w:val="ru-RU"/>
        </w:rPr>
        <w:fldChar w:fldCharType="begin"/>
      </w:r>
      <w:r w:rsidR="00845E32">
        <w:rPr>
          <w:color w:val="000000" w:themeColor="text1"/>
          <w:sz w:val="28"/>
          <w:szCs w:val="28"/>
        </w:rPr>
        <w:instrText xml:space="preserve"> ADDIN ZOTERO_ITEM CSL_CITATION {"citationID":"V6T9Nic3","properties":{"formattedCitation":"[87]","plainCitation":"[87]","noteIndex":0},"citationItems":[{"id":"dXmT4AMu/F27O1v6I","uris":["http://zotero.org/users/local/lAjlfCTP/items/6TZPBXR6"],"uri":["http://zotero.org/users/local/lAjlfCTP/items/6TZPBXR6"],"itemData":{"id":989,"type":"article-journal","container-title":"Chemosphere","DOI":"10.1016/j.chemosphere.2021.130739","ISSN":"00456535","journalAbbreviation":"Chemosphere","language":"en","page":"130739","source":"DOI.org (Crossref)","title":"Mechanistic Actions and Contributing Factors affecting the Antibacterial Property and Cytotoxicity of Graphene Oxide","author":[{"family":"Pulingam","given":"Thiruchelvi"},{"family":"Thong","given":"Kwai Lin"},{"family":"Appaturi","given":"Jimmy Nelson"},{"family":"Lai","given":"Chin Wei"},{"family":"Leo","given":"Bey Fen"}],"issued":{"date-parts":[["2021",5]]}}}],"schema":"https://github.com/citation-style-language/schema/raw/master/csl-citation.json"} </w:instrText>
      </w:r>
      <w:r w:rsidR="00426266" w:rsidRPr="00774802">
        <w:rPr>
          <w:color w:val="000000" w:themeColor="text1"/>
          <w:sz w:val="28"/>
          <w:szCs w:val="28"/>
          <w:lang w:val="ru-RU"/>
        </w:rPr>
        <w:fldChar w:fldCharType="separate"/>
      </w:r>
      <w:r w:rsidR="00845E32" w:rsidRPr="00845E32">
        <w:rPr>
          <w:rFonts w:cs="Times New Roman"/>
          <w:sz w:val="28"/>
        </w:rPr>
        <w:t>[87]</w:t>
      </w:r>
      <w:r w:rsidR="00426266" w:rsidRPr="00774802">
        <w:rPr>
          <w:color w:val="000000" w:themeColor="text1"/>
          <w:sz w:val="28"/>
          <w:szCs w:val="28"/>
          <w:lang w:val="ru-RU"/>
        </w:rPr>
        <w:fldChar w:fldCharType="end"/>
      </w:r>
      <w:r w:rsidR="00426266" w:rsidRPr="00186175">
        <w:rPr>
          <w:color w:val="000000" w:themeColor="text1"/>
          <w:sz w:val="28"/>
          <w:szCs w:val="28"/>
        </w:rPr>
        <w:t xml:space="preserve">, </w:t>
      </w:r>
      <w:r w:rsidRPr="00186175">
        <w:rPr>
          <w:color w:val="000000" w:themeColor="text1"/>
          <w:sz w:val="28"/>
          <w:szCs w:val="28"/>
        </w:rPr>
        <w:t>which is explained by the high specific surface area</w:t>
      </w:r>
      <w:r>
        <w:rPr>
          <w:color w:val="000000" w:themeColor="text1"/>
          <w:sz w:val="28"/>
          <w:szCs w:val="28"/>
        </w:rPr>
        <w:t xml:space="preserve"> that</w:t>
      </w:r>
      <w:r w:rsidRPr="00186175">
        <w:rPr>
          <w:color w:val="000000" w:themeColor="text1"/>
          <w:sz w:val="28"/>
          <w:szCs w:val="28"/>
        </w:rPr>
        <w:t xml:space="preserve"> provides high adsorption activity. In addition, the presence of a defective structure leads to mechanical destruction of bacteria through direct interaction (</w:t>
      </w:r>
      <w:r w:rsidR="00224AE7">
        <w:rPr>
          <w:color w:val="000000" w:themeColor="text1"/>
          <w:sz w:val="28"/>
          <w:szCs w:val="28"/>
        </w:rPr>
        <w:t>f</w:t>
      </w:r>
      <w:r w:rsidRPr="00186175">
        <w:rPr>
          <w:color w:val="000000" w:themeColor="text1"/>
          <w:sz w:val="28"/>
          <w:szCs w:val="28"/>
        </w:rPr>
        <w:t>igure 1</w:t>
      </w:r>
      <w:r w:rsidR="00E01CE5">
        <w:rPr>
          <w:color w:val="000000" w:themeColor="text1"/>
          <w:sz w:val="28"/>
          <w:szCs w:val="28"/>
        </w:rPr>
        <w:t>9</w:t>
      </w:r>
      <w:r w:rsidRPr="00186175">
        <w:rPr>
          <w:color w:val="000000" w:themeColor="text1"/>
          <w:sz w:val="28"/>
          <w:szCs w:val="28"/>
        </w:rPr>
        <w:t xml:space="preserve">). At the same time, a number of studies </w:t>
      </w:r>
      <w:r w:rsidR="00426266" w:rsidRPr="00774802">
        <w:rPr>
          <w:color w:val="000000" w:themeColor="text1"/>
          <w:sz w:val="28"/>
          <w:szCs w:val="28"/>
          <w:lang w:val="ru-RU"/>
        </w:rPr>
        <w:fldChar w:fldCharType="begin"/>
      </w:r>
      <w:r w:rsidR="00845E32">
        <w:rPr>
          <w:color w:val="000000" w:themeColor="text1"/>
          <w:sz w:val="28"/>
          <w:szCs w:val="28"/>
        </w:rPr>
        <w:instrText xml:space="preserve"> ADDIN ZOTERO_ITEM CSL_CITATION {"citationID":"41Xtop51","properties":{"formattedCitation":"[93\\uc0\\u8211{}95]","plainCitation":"[93–95]","noteIndex":0},"citationItems":[{"id":"dXmT4AMu/CYd3IhND","uris":["http://zotero.org/users/local/lAjlfCTP/items/5Y5K4E2I"],"uri":["http://zotero.org/users/local/lAjlfCTP/items/5Y5K4E2I"],"itemData":{"id":998,"type":"article-journal","container-title":"Carbon","DOI":"10.1016/j.carbon.2020.05.036","ISSN":"00086223","journalAbbreviation":"Carbon","language":"en","page":"350-360","source":"DOI.org (Crossref)","title":"Electron transfer correlated antibacterial activity of biocompatible graphene Nanosheets-TiO2 coatings","volume":"166","author":[{"family":"Yang","given":"Minggang"},{"family":"Liu","given":"Hui"},{"family":"Qiu","given":"Caijie"},{"family":"Iatsunskyi","given":"Igor"},{"family":"Coy","given":"Emerson"},{"family":"Moya","given":"Sergio"},{"family":"Wang","given":"Zhuo"},{"family":"Wu","given":"Wenwen"},{"family":"Zhao","given":"Xiaobing"},{"family":"Wang","given":"Guocheng"}],"issued":{"date-parts":[["2020",9]]}}},{"id":"dXmT4AMu/vtO61sJ7","uris":["http://zotero.org/users/local/lAjlfCTP/items/U588IS62"],"uri":["http://zotero.org/users/local/lAjlfCTP/items/U588IS62"],"itemData":{"id":999,"type":"article-journal","container-title":"Applied Surface Science","DOI":"10.1016/j.apsusc.2021.149444","ISSN":"01694332","journalAbbreviation":"Applied Surface Science","language":"en","page":"149444","source":"DOI.org (Crossref)","title":"Graphene oxide with acid-activated bacterial membrane anchoring for improving synergistic antibacterial performances","volume":"551","author":[{"family":"Huo","given":"Shaohu"},{"family":"Gao","given":"Yamei"},{"family":"Fang","given":"Lulu"},{"family":"Jiang","given":"Zitong"},{"family":"Xie","given":"Qianhui"},{"family":"Meng","given":"Qingyong"},{"family":"Fei","given":"Guanghe"},{"family":"Ding","given":"Shenggang"}],"issued":{"date-parts":[["2021",6]]}}},{"id":"dXmT4AMu/4VSPI5NQ","uris":["http://zotero.org/users/local/lAjlfCTP/items/QNJSRDQ4"],"uri":["http://zotero.org/users/local/lAjlfCTP/items/QNJSRDQ4"],"itemData":{"id":1000,"type":"article-journal","container-title":"Colloids and Surfaces B: Biointerfaces","DOI":"10.1016/j.colsurfb.2021.111588","ISSN":"09277765","journalAbbreviation":"Colloids and Surfaces B: Biointerfaces","language":"en","page":"111588","source":"DOI.org (Crossref)","title":"Antibacterial and antibiofilm properties of graphene and its derivatives","volume":"200","author":[{"family":"Cao","given":"Guihua"},{"family":"Yan","given":"Jinhong"},{"family":"Ning","given":"Xiaoxuan"},{"family":"Zhang","given":"Qi"},{"family":"Wu","given":"Qi"},{"family":"Bi","given":"Long"},{"family":"Zhang","given":"Yumin"},{"family":"Han","given":"Yisheng"},{"family":"Guo","given":"Jianbin"}],"issued":{"date-parts":[["2021",4]]}}}],"schema":"https://github.com/citation-style-language/schema/raw/master/csl-citation.json"} </w:instrText>
      </w:r>
      <w:r w:rsidR="00426266" w:rsidRPr="00774802">
        <w:rPr>
          <w:color w:val="000000" w:themeColor="text1"/>
          <w:sz w:val="28"/>
          <w:szCs w:val="28"/>
          <w:lang w:val="ru-RU"/>
        </w:rPr>
        <w:fldChar w:fldCharType="separate"/>
      </w:r>
      <w:r w:rsidR="00224AE7">
        <w:rPr>
          <w:rFonts w:cs="Times New Roman"/>
          <w:sz w:val="28"/>
        </w:rPr>
        <w:t>[93-</w:t>
      </w:r>
      <w:r w:rsidR="00845E32" w:rsidRPr="00845E32">
        <w:rPr>
          <w:rFonts w:cs="Times New Roman"/>
          <w:sz w:val="28"/>
        </w:rPr>
        <w:t>95]</w:t>
      </w:r>
      <w:r w:rsidR="00426266" w:rsidRPr="00774802">
        <w:rPr>
          <w:color w:val="000000" w:themeColor="text1"/>
          <w:sz w:val="28"/>
          <w:szCs w:val="28"/>
          <w:lang w:val="ru-RU"/>
        </w:rPr>
        <w:fldChar w:fldCharType="end"/>
      </w:r>
      <w:r w:rsidR="00426266" w:rsidRPr="00186175">
        <w:rPr>
          <w:color w:val="000000" w:themeColor="text1"/>
          <w:sz w:val="28"/>
          <w:szCs w:val="28"/>
        </w:rPr>
        <w:t xml:space="preserve"> </w:t>
      </w:r>
      <w:r w:rsidRPr="00186175">
        <w:rPr>
          <w:color w:val="000000" w:themeColor="text1"/>
          <w:sz w:val="28"/>
          <w:szCs w:val="28"/>
        </w:rPr>
        <w:t xml:space="preserve">indicate the effect of free electrons on bacteria, which lead to </w:t>
      </w:r>
      <w:r w:rsidR="00C06E2B">
        <w:rPr>
          <w:color w:val="000000" w:themeColor="text1"/>
          <w:sz w:val="28"/>
          <w:szCs w:val="28"/>
        </w:rPr>
        <w:t xml:space="preserve">their </w:t>
      </w:r>
      <w:r w:rsidRPr="00186175">
        <w:rPr>
          <w:color w:val="000000" w:themeColor="text1"/>
          <w:sz w:val="28"/>
          <w:szCs w:val="28"/>
        </w:rPr>
        <w:t xml:space="preserve">destruction. The performed studies are in agreement with pioneering works in the field of studying the mechanism of bacterial inactivation by creating composites based on GO, reduced </w:t>
      </w:r>
      <w:r w:rsidR="00C06E2B">
        <w:rPr>
          <w:color w:val="000000" w:themeColor="text1"/>
          <w:sz w:val="28"/>
          <w:szCs w:val="28"/>
        </w:rPr>
        <w:t>GO</w:t>
      </w:r>
      <w:r w:rsidRPr="00186175">
        <w:rPr>
          <w:color w:val="000000" w:themeColor="text1"/>
          <w:sz w:val="28"/>
          <w:szCs w:val="28"/>
        </w:rPr>
        <w:t xml:space="preserve">, and pure graphene. Presumably, this mechanism </w:t>
      </w:r>
      <w:proofErr w:type="gramStart"/>
      <w:r w:rsidRPr="00186175">
        <w:rPr>
          <w:color w:val="000000" w:themeColor="text1"/>
          <w:sz w:val="28"/>
          <w:szCs w:val="28"/>
        </w:rPr>
        <w:t>is based</w:t>
      </w:r>
      <w:proofErr w:type="gramEnd"/>
      <w:r w:rsidRPr="00186175">
        <w:rPr>
          <w:color w:val="000000" w:themeColor="text1"/>
          <w:sz w:val="28"/>
          <w:szCs w:val="28"/>
        </w:rPr>
        <w:t xml:space="preserve"> on the mechanical effect of a defective structure on cell membranes, thereby causing their destruction and death. </w:t>
      </w:r>
      <w:r w:rsidR="00C06E2B">
        <w:rPr>
          <w:color w:val="000000" w:themeColor="text1"/>
          <w:sz w:val="28"/>
          <w:szCs w:val="28"/>
        </w:rPr>
        <w:t>Such</w:t>
      </w:r>
      <w:r w:rsidRPr="00186175">
        <w:rPr>
          <w:color w:val="000000" w:themeColor="text1"/>
          <w:sz w:val="28"/>
          <w:szCs w:val="28"/>
        </w:rPr>
        <w:t xml:space="preserve"> effect on bacteria </w:t>
      </w:r>
      <w:proofErr w:type="gramStart"/>
      <w:r w:rsidRPr="00186175">
        <w:rPr>
          <w:color w:val="000000" w:themeColor="text1"/>
          <w:sz w:val="28"/>
          <w:szCs w:val="28"/>
        </w:rPr>
        <w:t>is also observed</w:t>
      </w:r>
      <w:proofErr w:type="gramEnd"/>
      <w:r w:rsidRPr="00186175">
        <w:rPr>
          <w:color w:val="000000" w:themeColor="text1"/>
          <w:sz w:val="28"/>
          <w:szCs w:val="28"/>
        </w:rPr>
        <w:t xml:space="preserve"> for other carbon materials such as </w:t>
      </w:r>
      <w:r w:rsidR="004433A8">
        <w:rPr>
          <w:color w:val="000000" w:themeColor="text1"/>
          <w:sz w:val="28"/>
          <w:szCs w:val="28"/>
        </w:rPr>
        <w:t>CNT</w:t>
      </w:r>
      <w:r w:rsidRPr="00186175">
        <w:rPr>
          <w:color w:val="000000" w:themeColor="text1"/>
          <w:sz w:val="28"/>
          <w:szCs w:val="28"/>
        </w:rPr>
        <w:t xml:space="preserve">s, graphite and amorphous carbon. Despite the fact that the mechanism of the antibacterial activity of GO is extremely complex and the described pathways of action on bacterial membranes have not been fully studied, it </w:t>
      </w:r>
      <w:r w:rsidR="00C06E2B">
        <w:rPr>
          <w:color w:val="000000" w:themeColor="text1"/>
          <w:sz w:val="28"/>
          <w:szCs w:val="28"/>
        </w:rPr>
        <w:t>can be concluded that</w:t>
      </w:r>
      <w:r w:rsidRPr="00186175">
        <w:rPr>
          <w:color w:val="000000" w:themeColor="text1"/>
          <w:sz w:val="28"/>
          <w:szCs w:val="28"/>
        </w:rPr>
        <w:t xml:space="preserve"> structural defects, the number of layers, and functional groups provide a membrane load. Obviously, </w:t>
      </w:r>
      <w:r w:rsidR="00C06E2B">
        <w:rPr>
          <w:color w:val="000000" w:themeColor="text1"/>
          <w:sz w:val="28"/>
          <w:szCs w:val="28"/>
        </w:rPr>
        <w:t>GO</w:t>
      </w:r>
      <w:r w:rsidRPr="00186175">
        <w:rPr>
          <w:color w:val="000000" w:themeColor="text1"/>
          <w:sz w:val="28"/>
          <w:szCs w:val="28"/>
        </w:rPr>
        <w:t xml:space="preserve"> obtained from biologically waste materials with </w:t>
      </w:r>
      <w:r w:rsidR="00C06E2B" w:rsidRPr="00186175">
        <w:rPr>
          <w:color w:val="000000" w:themeColor="text1"/>
          <w:sz w:val="28"/>
          <w:szCs w:val="28"/>
        </w:rPr>
        <w:t>many</w:t>
      </w:r>
      <w:r w:rsidRPr="00186175">
        <w:rPr>
          <w:color w:val="000000" w:themeColor="text1"/>
          <w:sz w:val="28"/>
          <w:szCs w:val="28"/>
        </w:rPr>
        <w:t xml:space="preserve"> defects and the content of other carbon structures has an advantage over commercial </w:t>
      </w:r>
      <w:r w:rsidR="00C06E2B">
        <w:rPr>
          <w:color w:val="000000" w:themeColor="text1"/>
          <w:sz w:val="28"/>
          <w:szCs w:val="28"/>
        </w:rPr>
        <w:t>analogues</w:t>
      </w:r>
      <w:r w:rsidRPr="00186175">
        <w:rPr>
          <w:color w:val="000000" w:themeColor="text1"/>
          <w:sz w:val="28"/>
          <w:szCs w:val="28"/>
        </w:rPr>
        <w:t xml:space="preserve">. </w:t>
      </w:r>
      <w:r w:rsidR="00C06E2B">
        <w:rPr>
          <w:color w:val="000000" w:themeColor="text1"/>
          <w:sz w:val="28"/>
          <w:szCs w:val="28"/>
        </w:rPr>
        <w:t>The</w:t>
      </w:r>
      <w:r w:rsidRPr="00186175">
        <w:rPr>
          <w:color w:val="000000" w:themeColor="text1"/>
          <w:sz w:val="28"/>
          <w:szCs w:val="28"/>
        </w:rPr>
        <w:t xml:space="preserve"> complex composite polymer matrices containing </w:t>
      </w:r>
      <w:r w:rsidR="00C06E2B">
        <w:rPr>
          <w:color w:val="000000" w:themeColor="text1"/>
          <w:sz w:val="28"/>
          <w:szCs w:val="28"/>
        </w:rPr>
        <w:t xml:space="preserve">GO </w:t>
      </w:r>
      <w:r w:rsidRPr="00186175">
        <w:rPr>
          <w:color w:val="000000" w:themeColor="text1"/>
          <w:sz w:val="28"/>
          <w:szCs w:val="28"/>
        </w:rPr>
        <w:t xml:space="preserve">and HAP </w:t>
      </w:r>
      <w:r w:rsidR="00C06E2B">
        <w:rPr>
          <w:color w:val="000000" w:themeColor="text1"/>
          <w:sz w:val="28"/>
          <w:szCs w:val="28"/>
        </w:rPr>
        <w:t>are</w:t>
      </w:r>
      <w:r w:rsidRPr="00186175">
        <w:rPr>
          <w:color w:val="000000" w:themeColor="text1"/>
          <w:sz w:val="28"/>
          <w:szCs w:val="28"/>
        </w:rPr>
        <w:t xml:space="preserve"> successfully </w:t>
      </w:r>
      <w:r w:rsidR="00C06E2B">
        <w:rPr>
          <w:color w:val="000000" w:themeColor="text1"/>
          <w:sz w:val="28"/>
          <w:szCs w:val="28"/>
        </w:rPr>
        <w:t>applied</w:t>
      </w:r>
      <w:r w:rsidRPr="00186175">
        <w:rPr>
          <w:color w:val="000000" w:themeColor="text1"/>
          <w:sz w:val="28"/>
          <w:szCs w:val="28"/>
        </w:rPr>
        <w:t xml:space="preserve"> as biologically compatible scaffolds that can be used as an extracellular matrix, providing mechanical support, cell growth, and nutrient transport.</w:t>
      </w:r>
    </w:p>
    <w:p w14:paraId="512774DE" w14:textId="338ECECF" w:rsidR="00464EFB" w:rsidRDefault="00464EFB" w:rsidP="00111139">
      <w:pPr>
        <w:ind w:firstLine="709"/>
        <w:jc w:val="both"/>
        <w:rPr>
          <w:color w:val="000000" w:themeColor="text1"/>
          <w:sz w:val="28"/>
          <w:szCs w:val="28"/>
        </w:rPr>
      </w:pPr>
      <w:r w:rsidRPr="00464EFB">
        <w:rPr>
          <w:color w:val="000000" w:themeColor="text1"/>
          <w:sz w:val="28"/>
          <w:szCs w:val="28"/>
        </w:rPr>
        <w:t xml:space="preserve">On the other hand, the drug (AMX) used in the work, which has favorable organoleptic properties, is necessary to improve the tolerability of antibacterial therapy of the resulting film based on polymer fibers with the addition of HAP and GO. To confirm the presence of AMX in the structure of a </w:t>
      </w:r>
      <w:proofErr w:type="spellStart"/>
      <w:r w:rsidRPr="00464EFB">
        <w:rPr>
          <w:color w:val="000000" w:themeColor="text1"/>
          <w:sz w:val="28"/>
          <w:szCs w:val="28"/>
        </w:rPr>
        <w:t>matrice</w:t>
      </w:r>
      <w:proofErr w:type="spellEnd"/>
      <w:r w:rsidRPr="00464EFB">
        <w:rPr>
          <w:color w:val="000000" w:themeColor="text1"/>
          <w:sz w:val="28"/>
          <w:szCs w:val="28"/>
        </w:rPr>
        <w:t xml:space="preserve"> based on polymer fibers with the addition of HAP and GO, the investigations </w:t>
      </w:r>
      <w:proofErr w:type="gramStart"/>
      <w:r w:rsidRPr="00464EFB">
        <w:rPr>
          <w:color w:val="000000" w:themeColor="text1"/>
          <w:sz w:val="28"/>
          <w:szCs w:val="28"/>
        </w:rPr>
        <w:t>were carried out</w:t>
      </w:r>
      <w:proofErr w:type="gramEnd"/>
      <w:r w:rsidRPr="00464EFB">
        <w:rPr>
          <w:color w:val="000000" w:themeColor="text1"/>
          <w:sz w:val="28"/>
          <w:szCs w:val="28"/>
        </w:rPr>
        <w:t xml:space="preserve"> to determine the kinetics of AMX release from the obtained </w:t>
      </w:r>
      <w:proofErr w:type="spellStart"/>
      <w:r w:rsidRPr="00464EFB">
        <w:rPr>
          <w:color w:val="000000" w:themeColor="text1"/>
          <w:sz w:val="28"/>
          <w:szCs w:val="28"/>
        </w:rPr>
        <w:t>matrice</w:t>
      </w:r>
      <w:proofErr w:type="spellEnd"/>
      <w:r w:rsidRPr="00464EFB">
        <w:rPr>
          <w:color w:val="000000" w:themeColor="text1"/>
          <w:sz w:val="28"/>
          <w:szCs w:val="28"/>
        </w:rPr>
        <w:t xml:space="preserve">, which was observed over a 4-week period. The drug release curves </w:t>
      </w:r>
      <w:proofErr w:type="gramStart"/>
      <w:r w:rsidRPr="00464EFB">
        <w:rPr>
          <w:color w:val="000000" w:themeColor="text1"/>
          <w:sz w:val="28"/>
          <w:szCs w:val="28"/>
        </w:rPr>
        <w:t>are shown</w:t>
      </w:r>
      <w:proofErr w:type="gramEnd"/>
      <w:r w:rsidRPr="00464EFB">
        <w:rPr>
          <w:color w:val="000000" w:themeColor="text1"/>
          <w:sz w:val="28"/>
          <w:szCs w:val="28"/>
        </w:rPr>
        <w:t xml:space="preserve"> in figure 20.</w:t>
      </w:r>
    </w:p>
    <w:p w14:paraId="08A0BAD0" w14:textId="56510497" w:rsidR="00464EFB" w:rsidRDefault="00464EFB" w:rsidP="00111139">
      <w:pPr>
        <w:ind w:firstLine="709"/>
        <w:jc w:val="both"/>
        <w:rPr>
          <w:color w:val="000000" w:themeColor="text1"/>
          <w:sz w:val="28"/>
          <w:szCs w:val="28"/>
        </w:rPr>
      </w:pPr>
      <w:r w:rsidRPr="00464EFB">
        <w:rPr>
          <w:color w:val="000000" w:themeColor="text1"/>
          <w:sz w:val="28"/>
          <w:szCs w:val="28"/>
        </w:rPr>
        <w:t xml:space="preserve">The obtained results indicate that the kinetics of AMX release from matrices based on </w:t>
      </w:r>
      <w:proofErr w:type="spellStart"/>
      <w:r w:rsidRPr="00464EFB">
        <w:rPr>
          <w:color w:val="000000" w:themeColor="text1"/>
          <w:sz w:val="28"/>
          <w:szCs w:val="28"/>
        </w:rPr>
        <w:t>nanosized</w:t>
      </w:r>
      <w:proofErr w:type="spellEnd"/>
      <w:r w:rsidRPr="00464EFB">
        <w:rPr>
          <w:color w:val="000000" w:themeColor="text1"/>
          <w:sz w:val="28"/>
          <w:szCs w:val="28"/>
        </w:rPr>
        <w:t xml:space="preserve"> fibers with the addition of HAP and GO is about 90% at the AMX content of 4 wt.% (figure 20, a). In addition, it </w:t>
      </w:r>
      <w:proofErr w:type="gramStart"/>
      <w:r w:rsidRPr="00464EFB">
        <w:rPr>
          <w:color w:val="000000" w:themeColor="text1"/>
          <w:sz w:val="28"/>
          <w:szCs w:val="28"/>
        </w:rPr>
        <w:t>was found</w:t>
      </w:r>
      <w:proofErr w:type="gramEnd"/>
      <w:r w:rsidRPr="00464EFB">
        <w:rPr>
          <w:color w:val="000000" w:themeColor="text1"/>
          <w:sz w:val="28"/>
          <w:szCs w:val="28"/>
        </w:rPr>
        <w:t xml:space="preserve"> that the presence of HAP and GO practically does not affect the dynamics of drug release. However, a </w:t>
      </w:r>
      <w:r w:rsidRPr="00464EFB">
        <w:rPr>
          <w:color w:val="000000" w:themeColor="text1"/>
          <w:sz w:val="28"/>
          <w:szCs w:val="28"/>
        </w:rPr>
        <w:lastRenderedPageBreak/>
        <w:t xml:space="preserve">significant dependence of the release kinetics </w:t>
      </w:r>
      <w:proofErr w:type="gramStart"/>
      <w:r w:rsidRPr="00464EFB">
        <w:rPr>
          <w:color w:val="000000" w:themeColor="text1"/>
          <w:sz w:val="28"/>
          <w:szCs w:val="28"/>
        </w:rPr>
        <w:t>is observed</w:t>
      </w:r>
      <w:proofErr w:type="gramEnd"/>
      <w:r w:rsidRPr="00464EFB">
        <w:rPr>
          <w:color w:val="000000" w:themeColor="text1"/>
          <w:sz w:val="28"/>
          <w:szCs w:val="28"/>
        </w:rPr>
        <w:t xml:space="preserve"> on the diameter of the polymer fibers. This is, obviously, due to the surface morphology of polymer fibers, as well as the distribution of the antibiotic over the entire structure of the film. It </w:t>
      </w:r>
      <w:proofErr w:type="gramStart"/>
      <w:r w:rsidRPr="00464EFB">
        <w:rPr>
          <w:color w:val="000000" w:themeColor="text1"/>
          <w:sz w:val="28"/>
          <w:szCs w:val="28"/>
        </w:rPr>
        <w:t>has been experimentally established</w:t>
      </w:r>
      <w:proofErr w:type="gramEnd"/>
      <w:r w:rsidRPr="00464EFB">
        <w:rPr>
          <w:color w:val="000000" w:themeColor="text1"/>
          <w:sz w:val="28"/>
          <w:szCs w:val="28"/>
        </w:rPr>
        <w:t xml:space="preserve"> that an increase in the fiber diameter from 100 to 300 nm leads to an increase in drug release from 25 to 45 mg/ml, respectively. It was shown that the obtained biodegradable films based on polymer </w:t>
      </w:r>
      <w:proofErr w:type="spellStart"/>
      <w:r w:rsidRPr="00464EFB">
        <w:rPr>
          <w:color w:val="000000" w:themeColor="text1"/>
          <w:sz w:val="28"/>
          <w:szCs w:val="28"/>
        </w:rPr>
        <w:t>nanosized</w:t>
      </w:r>
      <w:proofErr w:type="spellEnd"/>
      <w:r w:rsidRPr="00464EFB">
        <w:rPr>
          <w:color w:val="000000" w:themeColor="text1"/>
          <w:sz w:val="28"/>
          <w:szCs w:val="28"/>
        </w:rPr>
        <w:t xml:space="preserve"> fibers with the addition of GO, HAP and AMX not only inhibit the growth of pathogenic microorganisms, but also have a favorable effect on the prolonged release of the antibiotic, and the presence of HAP promotes the formation of hard bone tissues. The undoubted advantage of composite matrices obtained by electrospinning is their high degree of homogeneity due to the integration of active substances, and the possibility of targeted delivery of the antibiotic to the lesion, as well as the possibility of choosing one or another drug and its optimal concentration depending on the nature and severity of the lesion.</w:t>
      </w:r>
    </w:p>
    <w:p w14:paraId="18C6F168" w14:textId="77777777" w:rsidR="00E01CE5" w:rsidRPr="00E01CE5" w:rsidRDefault="00E01CE5" w:rsidP="00E01CE5">
      <w:pPr>
        <w:ind w:firstLine="567"/>
        <w:jc w:val="both"/>
        <w:rPr>
          <w:color w:val="000000" w:themeColor="text1"/>
          <w:sz w:val="28"/>
          <w:szCs w:val="28"/>
        </w:rPr>
      </w:pPr>
    </w:p>
    <w:p w14:paraId="2327E937" w14:textId="1F3FED68" w:rsidR="00E01CE5" w:rsidRDefault="00E01CE5" w:rsidP="00E01CE5">
      <w:pPr>
        <w:ind w:firstLine="567"/>
        <w:jc w:val="center"/>
        <w:rPr>
          <w:color w:val="000000" w:themeColor="text1"/>
          <w:sz w:val="28"/>
          <w:szCs w:val="28"/>
        </w:rPr>
      </w:pPr>
      <w:r w:rsidRPr="00774802">
        <w:rPr>
          <w:noProof/>
          <w:color w:val="000000" w:themeColor="text1"/>
          <w:sz w:val="28"/>
          <w:szCs w:val="28"/>
          <w:lang w:val="ru-RU" w:eastAsia="ru-RU"/>
        </w:rPr>
        <w:drawing>
          <wp:inline distT="0" distB="0" distL="0" distR="0" wp14:anchorId="728369AC" wp14:editId="447245AD">
            <wp:extent cx="4876800" cy="2167467"/>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95423" cy="2175744"/>
                    </a:xfrm>
                    <a:prstGeom prst="rect">
                      <a:avLst/>
                    </a:prstGeom>
                  </pic:spPr>
                </pic:pic>
              </a:graphicData>
            </a:graphic>
          </wp:inline>
        </w:drawing>
      </w:r>
    </w:p>
    <w:p w14:paraId="76D17FF8" w14:textId="77777777" w:rsidR="00E01CE5" w:rsidRPr="00E01CE5" w:rsidRDefault="00E01CE5" w:rsidP="00E01CE5">
      <w:pPr>
        <w:ind w:firstLine="567"/>
        <w:jc w:val="both"/>
        <w:rPr>
          <w:color w:val="000000" w:themeColor="text1"/>
          <w:sz w:val="28"/>
          <w:szCs w:val="28"/>
        </w:rPr>
      </w:pPr>
    </w:p>
    <w:p w14:paraId="5FC3E35E" w14:textId="554958D4" w:rsidR="00E01CE5" w:rsidRPr="00F707C0" w:rsidRDefault="00E01CE5" w:rsidP="00111139">
      <w:pPr>
        <w:jc w:val="center"/>
        <w:rPr>
          <w:color w:val="000000" w:themeColor="text1"/>
          <w:sz w:val="28"/>
          <w:szCs w:val="28"/>
        </w:rPr>
      </w:pPr>
      <w:r w:rsidRPr="00F707C0">
        <w:rPr>
          <w:color w:val="000000" w:themeColor="text1"/>
          <w:sz w:val="28"/>
          <w:szCs w:val="28"/>
        </w:rPr>
        <w:t>Figure 19 − Schematic diagram of the mechanisms of the GO antibacterial effect</w:t>
      </w:r>
      <w:r w:rsidR="004D55FE" w:rsidRPr="00F707C0">
        <w:rPr>
          <w:color w:val="000000" w:themeColor="text1"/>
          <w:sz w:val="28"/>
          <w:szCs w:val="28"/>
        </w:rPr>
        <w:t xml:space="preserve"> (ROS stands for reactive oxygen species)</w:t>
      </w:r>
    </w:p>
    <w:p w14:paraId="1C61083F" w14:textId="1AADF5EE" w:rsidR="00B77CA8" w:rsidRPr="00C06E2B" w:rsidRDefault="00B77CA8" w:rsidP="00464EFB">
      <w:pPr>
        <w:jc w:val="both"/>
        <w:rPr>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4"/>
        <w:gridCol w:w="4530"/>
      </w:tblGrid>
      <w:tr w:rsidR="00523819" w14:paraId="398B8D32" w14:textId="77777777" w:rsidTr="00864D90">
        <w:trPr>
          <w:jc w:val="center"/>
        </w:trPr>
        <w:tc>
          <w:tcPr>
            <w:tcW w:w="5009" w:type="dxa"/>
          </w:tcPr>
          <w:p w14:paraId="723AE604" w14:textId="569D549F" w:rsidR="00523819" w:rsidRDefault="00523819" w:rsidP="00804D14">
            <w:pPr>
              <w:jc w:val="center"/>
              <w:rPr>
                <w:sz w:val="28"/>
                <w:szCs w:val="28"/>
              </w:rPr>
            </w:pPr>
            <w:r>
              <w:rPr>
                <w:noProof/>
                <w:sz w:val="28"/>
                <w:szCs w:val="28"/>
                <w:lang w:val="ru-RU" w:eastAsia="ru-RU"/>
              </w:rPr>
              <w:drawing>
                <wp:inline distT="0" distB="0" distL="0" distR="0" wp14:anchorId="419C5693" wp14:editId="4BBA3B10">
                  <wp:extent cx="2504981" cy="1881554"/>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14975" cy="1889061"/>
                          </a:xfrm>
                          <a:prstGeom prst="rect">
                            <a:avLst/>
                          </a:prstGeom>
                        </pic:spPr>
                      </pic:pic>
                    </a:graphicData>
                  </a:graphic>
                </wp:inline>
              </w:drawing>
            </w:r>
          </w:p>
        </w:tc>
        <w:tc>
          <w:tcPr>
            <w:tcW w:w="4629" w:type="dxa"/>
          </w:tcPr>
          <w:p w14:paraId="589725A2" w14:textId="6CC43F16" w:rsidR="00523819" w:rsidRDefault="00523819" w:rsidP="00804D14">
            <w:pPr>
              <w:jc w:val="center"/>
              <w:rPr>
                <w:sz w:val="28"/>
                <w:szCs w:val="28"/>
              </w:rPr>
            </w:pPr>
            <w:r>
              <w:rPr>
                <w:noProof/>
                <w:sz w:val="28"/>
                <w:szCs w:val="28"/>
                <w:lang w:val="ru-RU" w:eastAsia="ru-RU"/>
              </w:rPr>
              <w:drawing>
                <wp:inline distT="0" distB="0" distL="0" distR="0" wp14:anchorId="3FB51B57" wp14:editId="4E0B049A">
                  <wp:extent cx="2515073" cy="188150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17921" cy="1883635"/>
                          </a:xfrm>
                          <a:prstGeom prst="rect">
                            <a:avLst/>
                          </a:prstGeom>
                        </pic:spPr>
                      </pic:pic>
                    </a:graphicData>
                  </a:graphic>
                </wp:inline>
              </w:drawing>
            </w:r>
          </w:p>
        </w:tc>
      </w:tr>
    </w:tbl>
    <w:p w14:paraId="11AC1C86" w14:textId="16B020D2" w:rsidR="00CB01F9" w:rsidRDefault="00F707C0" w:rsidP="00111139">
      <w:pPr>
        <w:spacing w:after="240"/>
        <w:jc w:val="center"/>
        <w:rPr>
          <w:sz w:val="28"/>
          <w:szCs w:val="28"/>
        </w:rPr>
      </w:pPr>
      <w:proofErr w:type="gramStart"/>
      <w:r>
        <w:rPr>
          <w:sz w:val="28"/>
          <w:szCs w:val="28"/>
        </w:rPr>
        <w:t>a</w:t>
      </w:r>
      <w:proofErr w:type="gramEnd"/>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00CB01F9">
        <w:rPr>
          <w:sz w:val="28"/>
          <w:szCs w:val="28"/>
        </w:rPr>
        <w:t>b</w:t>
      </w:r>
    </w:p>
    <w:p w14:paraId="2B05F6D9" w14:textId="01618ECE" w:rsidR="00CB01F9" w:rsidRDefault="00804D14" w:rsidP="00804D14">
      <w:pPr>
        <w:ind w:firstLine="709"/>
        <w:jc w:val="both"/>
        <w:rPr>
          <w:sz w:val="28"/>
          <w:szCs w:val="28"/>
        </w:rPr>
      </w:pPr>
      <w:r w:rsidRPr="00F87B01">
        <w:rPr>
          <w:sz w:val="28"/>
          <w:szCs w:val="28"/>
        </w:rPr>
        <w:t>a – polymer fibers of normal size; b – polymer fibers of increased diameter</w:t>
      </w:r>
    </w:p>
    <w:p w14:paraId="7DE7E3AA" w14:textId="77777777" w:rsidR="00804D14" w:rsidRDefault="00804D14" w:rsidP="00804D14">
      <w:pPr>
        <w:ind w:firstLine="709"/>
        <w:jc w:val="both"/>
        <w:rPr>
          <w:sz w:val="28"/>
          <w:szCs w:val="28"/>
        </w:rPr>
      </w:pPr>
    </w:p>
    <w:p w14:paraId="32799FBE" w14:textId="5FA0840E" w:rsidR="00523819" w:rsidRPr="00CB01F9" w:rsidRDefault="00E01CE5" w:rsidP="00BE7DE3">
      <w:pPr>
        <w:jc w:val="center"/>
        <w:rPr>
          <w:sz w:val="28"/>
          <w:szCs w:val="28"/>
        </w:rPr>
      </w:pPr>
      <w:r>
        <w:rPr>
          <w:sz w:val="28"/>
          <w:szCs w:val="28"/>
        </w:rPr>
        <w:t xml:space="preserve">Figure </w:t>
      </w:r>
      <w:r w:rsidR="00CB01F9" w:rsidRPr="00CB01F9">
        <w:rPr>
          <w:sz w:val="28"/>
          <w:szCs w:val="28"/>
        </w:rPr>
        <w:t>2</w:t>
      </w:r>
      <w:r>
        <w:rPr>
          <w:sz w:val="28"/>
          <w:szCs w:val="28"/>
        </w:rPr>
        <w:t>0</w:t>
      </w:r>
      <w:r w:rsidR="00CB01F9" w:rsidRPr="00CB01F9">
        <w:rPr>
          <w:sz w:val="28"/>
          <w:szCs w:val="28"/>
        </w:rPr>
        <w:t xml:space="preserve"> </w:t>
      </w:r>
      <w:r w:rsidR="006E0B38">
        <w:rPr>
          <w:rFonts w:cs="Times New Roman"/>
          <w:sz w:val="28"/>
          <w:szCs w:val="28"/>
        </w:rPr>
        <w:t>−</w:t>
      </w:r>
      <w:r w:rsidR="00CB01F9" w:rsidRPr="00CB01F9">
        <w:rPr>
          <w:sz w:val="28"/>
          <w:szCs w:val="28"/>
        </w:rPr>
        <w:t xml:space="preserve"> Kinetics of AM</w:t>
      </w:r>
      <w:r w:rsidR="00CB01F9">
        <w:rPr>
          <w:sz w:val="28"/>
          <w:szCs w:val="28"/>
        </w:rPr>
        <w:t>X</w:t>
      </w:r>
      <w:r w:rsidR="00CB01F9" w:rsidRPr="00CB01F9">
        <w:rPr>
          <w:sz w:val="28"/>
          <w:szCs w:val="28"/>
        </w:rPr>
        <w:t xml:space="preserve"> release from the obtained </w:t>
      </w:r>
      <w:r w:rsidR="00CB01F9">
        <w:rPr>
          <w:sz w:val="28"/>
          <w:szCs w:val="28"/>
        </w:rPr>
        <w:t>matrices</w:t>
      </w:r>
      <w:r w:rsidR="00CB01F9" w:rsidRPr="00CB01F9">
        <w:rPr>
          <w:sz w:val="28"/>
          <w:szCs w:val="28"/>
        </w:rPr>
        <w:t xml:space="preserve"> at different contents</w:t>
      </w:r>
      <w:r w:rsidR="00804D14">
        <w:rPr>
          <w:sz w:val="28"/>
          <w:szCs w:val="28"/>
          <w:lang w:val="kk-KZ"/>
        </w:rPr>
        <w:t xml:space="preserve">: </w:t>
      </w:r>
      <w:r w:rsidR="00F87B01">
        <w:rPr>
          <w:sz w:val="28"/>
          <w:szCs w:val="28"/>
        </w:rPr>
        <w:t xml:space="preserve">1 line </w:t>
      </w:r>
      <w:r w:rsidR="00F87B01" w:rsidRPr="00F87B01">
        <w:rPr>
          <w:sz w:val="28"/>
          <w:szCs w:val="28"/>
        </w:rPr>
        <w:t>–</w:t>
      </w:r>
      <w:r w:rsidR="00CB01F9" w:rsidRPr="00CB01F9">
        <w:rPr>
          <w:sz w:val="28"/>
          <w:szCs w:val="28"/>
        </w:rPr>
        <w:t xml:space="preserve"> 1 wt.</w:t>
      </w:r>
      <w:r w:rsidR="00F87B01">
        <w:rPr>
          <w:sz w:val="28"/>
          <w:szCs w:val="28"/>
        </w:rPr>
        <w:t xml:space="preserve"> </w:t>
      </w:r>
      <w:r w:rsidR="00CB01F9" w:rsidRPr="00CB01F9">
        <w:rPr>
          <w:sz w:val="28"/>
          <w:szCs w:val="28"/>
        </w:rPr>
        <w:t xml:space="preserve">%, 2 line </w:t>
      </w:r>
      <w:r w:rsidR="00F87B01" w:rsidRPr="00F87B01">
        <w:rPr>
          <w:sz w:val="28"/>
          <w:szCs w:val="28"/>
        </w:rPr>
        <w:t>–</w:t>
      </w:r>
      <w:r w:rsidR="00CB01F9" w:rsidRPr="00CB01F9">
        <w:rPr>
          <w:sz w:val="28"/>
          <w:szCs w:val="28"/>
        </w:rPr>
        <w:t xml:space="preserve"> 2 wt</w:t>
      </w:r>
      <w:proofErr w:type="gramStart"/>
      <w:r w:rsidR="00CB01F9" w:rsidRPr="00CB01F9">
        <w:rPr>
          <w:sz w:val="28"/>
          <w:szCs w:val="28"/>
        </w:rPr>
        <w:t>.%</w:t>
      </w:r>
      <w:proofErr w:type="gramEnd"/>
      <w:r w:rsidR="00CB01F9" w:rsidRPr="00CB01F9">
        <w:rPr>
          <w:sz w:val="28"/>
          <w:szCs w:val="28"/>
        </w:rPr>
        <w:t xml:space="preserve">, 3 line </w:t>
      </w:r>
      <w:r w:rsidR="00F87B01" w:rsidRPr="00F87B01">
        <w:rPr>
          <w:sz w:val="28"/>
          <w:szCs w:val="28"/>
        </w:rPr>
        <w:t>–</w:t>
      </w:r>
      <w:r w:rsidR="00F87B01">
        <w:rPr>
          <w:sz w:val="28"/>
          <w:szCs w:val="28"/>
        </w:rPr>
        <w:t xml:space="preserve"> 3 wt.%, 4 line </w:t>
      </w:r>
      <w:r w:rsidR="00F87B01" w:rsidRPr="00F87B01">
        <w:rPr>
          <w:sz w:val="28"/>
          <w:szCs w:val="28"/>
        </w:rPr>
        <w:t>–</w:t>
      </w:r>
      <w:r w:rsidR="00804D14">
        <w:rPr>
          <w:sz w:val="28"/>
          <w:szCs w:val="28"/>
        </w:rPr>
        <w:t xml:space="preserve"> 4 wt.%</w:t>
      </w:r>
    </w:p>
    <w:p w14:paraId="1CAD0FF7" w14:textId="4D75401F" w:rsidR="0055528C" w:rsidRPr="001A4231" w:rsidRDefault="001A4231" w:rsidP="00111139">
      <w:pPr>
        <w:ind w:firstLine="709"/>
        <w:jc w:val="both"/>
        <w:rPr>
          <w:sz w:val="28"/>
          <w:szCs w:val="28"/>
        </w:rPr>
      </w:pPr>
      <w:r w:rsidRPr="001A4231">
        <w:rPr>
          <w:rFonts w:cs="Times New Roman"/>
          <w:sz w:val="28"/>
        </w:rPr>
        <w:lastRenderedPageBreak/>
        <w:t>Thus, the</w:t>
      </w:r>
      <w:r>
        <w:rPr>
          <w:rFonts w:cs="Times New Roman"/>
          <w:sz w:val="28"/>
        </w:rPr>
        <w:t xml:space="preserve"> results of the</w:t>
      </w:r>
      <w:r w:rsidRPr="001A4231">
        <w:rPr>
          <w:rFonts w:cs="Times New Roman"/>
          <w:sz w:val="28"/>
        </w:rPr>
        <w:t xml:space="preserve"> </w:t>
      </w:r>
      <w:r>
        <w:rPr>
          <w:rFonts w:cs="Times New Roman"/>
          <w:sz w:val="28"/>
        </w:rPr>
        <w:t>performed research h</w:t>
      </w:r>
      <w:r w:rsidRPr="001A4231">
        <w:rPr>
          <w:rFonts w:cs="Times New Roman"/>
          <w:sz w:val="28"/>
        </w:rPr>
        <w:t xml:space="preserve">ave shown that the electrospinning method is promising for creating effective and innovative drug delivery systems in order to improve their therapeutic properties. </w:t>
      </w:r>
      <w:r>
        <w:rPr>
          <w:rFonts w:cs="Times New Roman"/>
          <w:sz w:val="28"/>
        </w:rPr>
        <w:t>T</w:t>
      </w:r>
      <w:r w:rsidRPr="001A4231">
        <w:rPr>
          <w:rFonts w:cs="Times New Roman"/>
          <w:sz w:val="28"/>
        </w:rPr>
        <w:t xml:space="preserve">he creation of complex composite structures with the addition of </w:t>
      </w:r>
      <w:r>
        <w:rPr>
          <w:rFonts w:cs="Times New Roman"/>
          <w:sz w:val="28"/>
        </w:rPr>
        <w:t>GO</w:t>
      </w:r>
      <w:r w:rsidRPr="001A4231">
        <w:rPr>
          <w:rFonts w:cs="Times New Roman"/>
          <w:sz w:val="28"/>
        </w:rPr>
        <w:t xml:space="preserve"> and HAP not only affects the enhancement of antibacterial activity, but also contributes to the regeneration of bone tissue. The undoubted advantage of this method is its simplicity and the possibility of using a wide range of drugs, at the same time, control of the diameter of polymer fibers during the synthesis process allows </w:t>
      </w:r>
      <w:proofErr w:type="gramStart"/>
      <w:r w:rsidRPr="001A4231">
        <w:rPr>
          <w:rFonts w:cs="Times New Roman"/>
          <w:sz w:val="28"/>
        </w:rPr>
        <w:t xml:space="preserve">to </w:t>
      </w:r>
      <w:r>
        <w:rPr>
          <w:rFonts w:cs="Times New Roman"/>
          <w:sz w:val="28"/>
        </w:rPr>
        <w:t>manipulate</w:t>
      </w:r>
      <w:proofErr w:type="gramEnd"/>
      <w:r w:rsidRPr="001A4231">
        <w:rPr>
          <w:rFonts w:cs="Times New Roman"/>
          <w:sz w:val="28"/>
        </w:rPr>
        <w:t xml:space="preserve"> the kinetics of drug release.</w:t>
      </w:r>
    </w:p>
    <w:p w14:paraId="56F71CC7" w14:textId="77777777" w:rsidR="0055528C" w:rsidRPr="001A4231" w:rsidRDefault="0055528C" w:rsidP="00BE7DE3">
      <w:pPr>
        <w:ind w:firstLine="567"/>
        <w:jc w:val="both"/>
        <w:rPr>
          <w:rFonts w:cs="Times New Roman"/>
          <w:sz w:val="28"/>
        </w:rPr>
      </w:pPr>
    </w:p>
    <w:p w14:paraId="3FA11B6C" w14:textId="1621414D" w:rsidR="001A4231" w:rsidRDefault="001A4231" w:rsidP="00BE7DE3">
      <w:pPr>
        <w:widowControl/>
        <w:suppressAutoHyphens w:val="0"/>
        <w:spacing w:after="160"/>
        <w:rPr>
          <w:rFonts w:cs="Times New Roman"/>
          <w:sz w:val="28"/>
        </w:rPr>
      </w:pPr>
    </w:p>
    <w:p w14:paraId="14D2D3EF" w14:textId="7A40B12D" w:rsidR="00E01CE5" w:rsidRDefault="00E01CE5" w:rsidP="00BE7DE3">
      <w:pPr>
        <w:widowControl/>
        <w:suppressAutoHyphens w:val="0"/>
        <w:spacing w:after="160"/>
        <w:rPr>
          <w:rFonts w:cs="Times New Roman"/>
          <w:sz w:val="28"/>
        </w:rPr>
      </w:pPr>
    </w:p>
    <w:p w14:paraId="1EDA1525" w14:textId="0C528ECA" w:rsidR="00464EFB" w:rsidRDefault="00464EFB" w:rsidP="00BE7DE3">
      <w:pPr>
        <w:widowControl/>
        <w:suppressAutoHyphens w:val="0"/>
        <w:spacing w:after="160"/>
        <w:rPr>
          <w:rFonts w:cs="Times New Roman"/>
          <w:sz w:val="28"/>
        </w:rPr>
      </w:pPr>
    </w:p>
    <w:p w14:paraId="563C99F2" w14:textId="01E8B496" w:rsidR="00464EFB" w:rsidRDefault="00464EFB" w:rsidP="00BE7DE3">
      <w:pPr>
        <w:widowControl/>
        <w:suppressAutoHyphens w:val="0"/>
        <w:spacing w:after="160"/>
        <w:rPr>
          <w:rFonts w:cs="Times New Roman"/>
          <w:sz w:val="28"/>
        </w:rPr>
      </w:pPr>
    </w:p>
    <w:p w14:paraId="57649D81" w14:textId="7B097500" w:rsidR="00464EFB" w:rsidRDefault="00464EFB" w:rsidP="00BE7DE3">
      <w:pPr>
        <w:widowControl/>
        <w:suppressAutoHyphens w:val="0"/>
        <w:spacing w:after="160"/>
        <w:rPr>
          <w:rFonts w:cs="Times New Roman"/>
          <w:sz w:val="28"/>
        </w:rPr>
      </w:pPr>
    </w:p>
    <w:p w14:paraId="34DA89BF" w14:textId="1F25FED3" w:rsidR="00464EFB" w:rsidRDefault="00464EFB" w:rsidP="00BE7DE3">
      <w:pPr>
        <w:widowControl/>
        <w:suppressAutoHyphens w:val="0"/>
        <w:spacing w:after="160"/>
        <w:rPr>
          <w:rFonts w:cs="Times New Roman"/>
          <w:sz w:val="28"/>
        </w:rPr>
      </w:pPr>
    </w:p>
    <w:p w14:paraId="0FADAC5D" w14:textId="033C7BB1" w:rsidR="00464EFB" w:rsidRDefault="00464EFB" w:rsidP="00BE7DE3">
      <w:pPr>
        <w:widowControl/>
        <w:suppressAutoHyphens w:val="0"/>
        <w:spacing w:after="160"/>
        <w:rPr>
          <w:rFonts w:cs="Times New Roman"/>
          <w:sz w:val="28"/>
        </w:rPr>
      </w:pPr>
    </w:p>
    <w:p w14:paraId="4261DB97" w14:textId="56C50455" w:rsidR="00464EFB" w:rsidRDefault="00464EFB" w:rsidP="00BE7DE3">
      <w:pPr>
        <w:widowControl/>
        <w:suppressAutoHyphens w:val="0"/>
        <w:spacing w:after="160"/>
        <w:rPr>
          <w:rFonts w:cs="Times New Roman"/>
          <w:sz w:val="28"/>
        </w:rPr>
      </w:pPr>
    </w:p>
    <w:p w14:paraId="5F441668" w14:textId="6B651570" w:rsidR="00464EFB" w:rsidRDefault="00464EFB" w:rsidP="00BE7DE3">
      <w:pPr>
        <w:widowControl/>
        <w:suppressAutoHyphens w:val="0"/>
        <w:spacing w:after="160"/>
        <w:rPr>
          <w:rFonts w:cs="Times New Roman"/>
          <w:sz w:val="28"/>
        </w:rPr>
      </w:pPr>
    </w:p>
    <w:p w14:paraId="1FF44B52" w14:textId="4A615876" w:rsidR="00464EFB" w:rsidRDefault="00464EFB" w:rsidP="00BE7DE3">
      <w:pPr>
        <w:widowControl/>
        <w:suppressAutoHyphens w:val="0"/>
        <w:spacing w:after="160"/>
        <w:rPr>
          <w:rFonts w:cs="Times New Roman"/>
          <w:sz w:val="28"/>
        </w:rPr>
      </w:pPr>
    </w:p>
    <w:p w14:paraId="138B788B" w14:textId="06A9ACEF" w:rsidR="00464EFB" w:rsidRDefault="00464EFB" w:rsidP="00BE7DE3">
      <w:pPr>
        <w:widowControl/>
        <w:suppressAutoHyphens w:val="0"/>
        <w:spacing w:after="160"/>
        <w:rPr>
          <w:rFonts w:cs="Times New Roman"/>
          <w:sz w:val="28"/>
        </w:rPr>
      </w:pPr>
    </w:p>
    <w:p w14:paraId="365BF570" w14:textId="31B27458" w:rsidR="00464EFB" w:rsidRDefault="00464EFB" w:rsidP="00BE7DE3">
      <w:pPr>
        <w:widowControl/>
        <w:suppressAutoHyphens w:val="0"/>
        <w:spacing w:after="160"/>
        <w:rPr>
          <w:rFonts w:cs="Times New Roman"/>
          <w:sz w:val="28"/>
        </w:rPr>
      </w:pPr>
    </w:p>
    <w:p w14:paraId="2626312E" w14:textId="1C696A8C" w:rsidR="00464EFB" w:rsidRDefault="00464EFB" w:rsidP="00BE7DE3">
      <w:pPr>
        <w:widowControl/>
        <w:suppressAutoHyphens w:val="0"/>
        <w:spacing w:after="160"/>
        <w:rPr>
          <w:rFonts w:cs="Times New Roman"/>
          <w:sz w:val="28"/>
        </w:rPr>
      </w:pPr>
    </w:p>
    <w:p w14:paraId="13294B63" w14:textId="4AEA6A1C" w:rsidR="00464EFB" w:rsidRDefault="00464EFB" w:rsidP="00BE7DE3">
      <w:pPr>
        <w:widowControl/>
        <w:suppressAutoHyphens w:val="0"/>
        <w:spacing w:after="160"/>
        <w:rPr>
          <w:rFonts w:cs="Times New Roman"/>
          <w:sz w:val="28"/>
        </w:rPr>
      </w:pPr>
    </w:p>
    <w:p w14:paraId="1DF5A16B" w14:textId="1C54E042" w:rsidR="00464EFB" w:rsidRDefault="00464EFB" w:rsidP="00BE7DE3">
      <w:pPr>
        <w:widowControl/>
        <w:suppressAutoHyphens w:val="0"/>
        <w:spacing w:after="160"/>
        <w:rPr>
          <w:rFonts w:cs="Times New Roman"/>
          <w:sz w:val="28"/>
        </w:rPr>
      </w:pPr>
    </w:p>
    <w:p w14:paraId="7F2BF5CD" w14:textId="4ED77B74" w:rsidR="00464EFB" w:rsidRDefault="00464EFB" w:rsidP="00BE7DE3">
      <w:pPr>
        <w:widowControl/>
        <w:suppressAutoHyphens w:val="0"/>
        <w:spacing w:after="160"/>
        <w:rPr>
          <w:rFonts w:cs="Times New Roman"/>
          <w:sz w:val="28"/>
        </w:rPr>
      </w:pPr>
    </w:p>
    <w:p w14:paraId="3BA7EF2D" w14:textId="30597623" w:rsidR="00464EFB" w:rsidRDefault="00464EFB" w:rsidP="00BE7DE3">
      <w:pPr>
        <w:widowControl/>
        <w:suppressAutoHyphens w:val="0"/>
        <w:spacing w:after="160"/>
        <w:rPr>
          <w:rFonts w:cs="Times New Roman"/>
          <w:sz w:val="28"/>
        </w:rPr>
      </w:pPr>
    </w:p>
    <w:p w14:paraId="7315F367" w14:textId="4B7E8465" w:rsidR="00464EFB" w:rsidRDefault="00464EFB" w:rsidP="00BE7DE3">
      <w:pPr>
        <w:widowControl/>
        <w:suppressAutoHyphens w:val="0"/>
        <w:spacing w:after="160"/>
        <w:rPr>
          <w:rFonts w:cs="Times New Roman"/>
          <w:sz w:val="28"/>
        </w:rPr>
      </w:pPr>
    </w:p>
    <w:p w14:paraId="4FA9F5A0" w14:textId="50554CE3" w:rsidR="00464EFB" w:rsidRDefault="00464EFB" w:rsidP="00BE7DE3">
      <w:pPr>
        <w:widowControl/>
        <w:suppressAutoHyphens w:val="0"/>
        <w:spacing w:after="160"/>
        <w:rPr>
          <w:rFonts w:cs="Times New Roman"/>
          <w:sz w:val="28"/>
        </w:rPr>
      </w:pPr>
    </w:p>
    <w:p w14:paraId="270B2E41" w14:textId="77777777" w:rsidR="00F06BC3" w:rsidRDefault="00F06BC3" w:rsidP="00BE7DE3">
      <w:pPr>
        <w:widowControl/>
        <w:suppressAutoHyphens w:val="0"/>
        <w:spacing w:after="160"/>
        <w:rPr>
          <w:rFonts w:cs="Times New Roman"/>
          <w:sz w:val="28"/>
        </w:rPr>
      </w:pPr>
    </w:p>
    <w:p w14:paraId="737375BB" w14:textId="6817B4D4" w:rsidR="00464EFB" w:rsidRDefault="00464EFB" w:rsidP="00BE7DE3">
      <w:pPr>
        <w:widowControl/>
        <w:suppressAutoHyphens w:val="0"/>
        <w:spacing w:after="160"/>
        <w:rPr>
          <w:rFonts w:cs="Times New Roman"/>
          <w:sz w:val="28"/>
        </w:rPr>
      </w:pPr>
    </w:p>
    <w:p w14:paraId="70811463" w14:textId="1F738687" w:rsidR="00464EFB" w:rsidRDefault="00464EFB" w:rsidP="00BE7DE3">
      <w:pPr>
        <w:widowControl/>
        <w:suppressAutoHyphens w:val="0"/>
        <w:spacing w:after="160"/>
        <w:rPr>
          <w:rFonts w:cs="Times New Roman"/>
          <w:sz w:val="28"/>
        </w:rPr>
      </w:pPr>
    </w:p>
    <w:p w14:paraId="2DFCA417" w14:textId="40A5488D" w:rsidR="00464EFB" w:rsidRDefault="00464EFB" w:rsidP="00BE7DE3">
      <w:pPr>
        <w:widowControl/>
        <w:suppressAutoHyphens w:val="0"/>
        <w:spacing w:after="160"/>
        <w:rPr>
          <w:rFonts w:cs="Times New Roman"/>
          <w:sz w:val="28"/>
        </w:rPr>
      </w:pPr>
    </w:p>
    <w:p w14:paraId="6E1DA2C7" w14:textId="384521C0" w:rsidR="00EC3721" w:rsidRPr="00804D14" w:rsidRDefault="001A4231" w:rsidP="00BE7DE3">
      <w:pPr>
        <w:widowControl/>
        <w:suppressAutoHyphens w:val="0"/>
        <w:spacing w:after="160"/>
        <w:jc w:val="center"/>
        <w:rPr>
          <w:rFonts w:cs="Times New Roman"/>
          <w:b/>
          <w:color w:val="auto"/>
          <w:sz w:val="28"/>
          <w:szCs w:val="28"/>
        </w:rPr>
      </w:pPr>
      <w:r w:rsidRPr="00804D14">
        <w:rPr>
          <w:rFonts w:cs="Times New Roman"/>
          <w:b/>
          <w:color w:val="auto"/>
          <w:sz w:val="28"/>
          <w:szCs w:val="28"/>
        </w:rPr>
        <w:lastRenderedPageBreak/>
        <w:t>CONCLUSION</w:t>
      </w:r>
    </w:p>
    <w:p w14:paraId="43CF5FF3" w14:textId="5AFF6734" w:rsidR="00E25990" w:rsidRPr="00F87B01" w:rsidRDefault="001A4231" w:rsidP="00F87B01">
      <w:pPr>
        <w:pStyle w:val="a4"/>
        <w:widowControl/>
        <w:numPr>
          <w:ilvl w:val="0"/>
          <w:numId w:val="4"/>
        </w:numPr>
        <w:tabs>
          <w:tab w:val="left" w:pos="851"/>
        </w:tabs>
        <w:suppressAutoHyphens w:val="0"/>
        <w:ind w:left="0" w:firstLine="567"/>
        <w:jc w:val="both"/>
        <w:rPr>
          <w:rFonts w:cs="Times New Roman"/>
          <w:bCs/>
          <w:sz w:val="28"/>
          <w:szCs w:val="28"/>
        </w:rPr>
      </w:pPr>
      <w:proofErr w:type="gramStart"/>
      <w:r w:rsidRPr="001A4231">
        <w:rPr>
          <w:rFonts w:cs="Times New Roman"/>
          <w:bCs/>
          <w:sz w:val="28"/>
          <w:szCs w:val="28"/>
        </w:rPr>
        <w:t>As a result</w:t>
      </w:r>
      <w:proofErr w:type="gramEnd"/>
      <w:r w:rsidRPr="001A4231">
        <w:rPr>
          <w:rFonts w:cs="Times New Roman"/>
          <w:bCs/>
          <w:sz w:val="28"/>
          <w:szCs w:val="28"/>
        </w:rPr>
        <w:t xml:space="preserve"> of the </w:t>
      </w:r>
      <w:r>
        <w:rPr>
          <w:rFonts w:cs="Times New Roman"/>
          <w:bCs/>
          <w:sz w:val="28"/>
          <w:szCs w:val="28"/>
        </w:rPr>
        <w:t>implemented research</w:t>
      </w:r>
      <w:r w:rsidRPr="001A4231">
        <w:rPr>
          <w:rFonts w:cs="Times New Roman"/>
          <w:bCs/>
          <w:sz w:val="28"/>
          <w:szCs w:val="28"/>
        </w:rPr>
        <w:t xml:space="preserve">, the parameters of the process of </w:t>
      </w:r>
      <w:proofErr w:type="spellStart"/>
      <w:r w:rsidR="004D4EC5" w:rsidRPr="001A4231">
        <w:rPr>
          <w:rFonts w:cs="Times New Roman"/>
          <w:bCs/>
          <w:sz w:val="28"/>
          <w:szCs w:val="28"/>
        </w:rPr>
        <w:t>nanosized</w:t>
      </w:r>
      <w:proofErr w:type="spellEnd"/>
      <w:r w:rsidR="004D4EC5" w:rsidRPr="001A4231">
        <w:rPr>
          <w:rFonts w:cs="Times New Roman"/>
          <w:bCs/>
          <w:sz w:val="28"/>
          <w:szCs w:val="28"/>
        </w:rPr>
        <w:t xml:space="preserve"> fibers </w:t>
      </w:r>
      <w:r w:rsidRPr="001A4231">
        <w:rPr>
          <w:rFonts w:cs="Times New Roman"/>
          <w:bCs/>
          <w:sz w:val="28"/>
          <w:szCs w:val="28"/>
        </w:rPr>
        <w:t xml:space="preserve">electrospinning were investigated and optimized. The optimal polymer and solvent </w:t>
      </w:r>
      <w:proofErr w:type="gramStart"/>
      <w:r w:rsidRPr="001A4231">
        <w:rPr>
          <w:rFonts w:cs="Times New Roman"/>
          <w:bCs/>
          <w:sz w:val="28"/>
          <w:szCs w:val="28"/>
        </w:rPr>
        <w:t>were selected</w:t>
      </w:r>
      <w:proofErr w:type="gramEnd"/>
      <w:r w:rsidRPr="001A4231">
        <w:rPr>
          <w:rFonts w:cs="Times New Roman"/>
          <w:bCs/>
          <w:sz w:val="28"/>
          <w:szCs w:val="28"/>
        </w:rPr>
        <w:t xml:space="preserve"> experimentally to reduce the agglomeration of the formed fibers. The optimal parameters of the process of electrospinning of </w:t>
      </w:r>
      <w:proofErr w:type="spellStart"/>
      <w:r w:rsidRPr="001A4231">
        <w:rPr>
          <w:rFonts w:cs="Times New Roman"/>
          <w:bCs/>
          <w:sz w:val="28"/>
          <w:szCs w:val="28"/>
        </w:rPr>
        <w:t>nanosized</w:t>
      </w:r>
      <w:proofErr w:type="spellEnd"/>
      <w:r w:rsidRPr="001A4231">
        <w:rPr>
          <w:rFonts w:cs="Times New Roman"/>
          <w:bCs/>
          <w:sz w:val="28"/>
          <w:szCs w:val="28"/>
        </w:rPr>
        <w:t xml:space="preserve"> fibers based on PCL have been determined, which make it possible to use them as effective matrices for targeted delivery of drugs with the addition of ac</w:t>
      </w:r>
      <w:r w:rsidR="00F87B01">
        <w:rPr>
          <w:rFonts w:cs="Times New Roman"/>
          <w:bCs/>
          <w:sz w:val="28"/>
          <w:szCs w:val="28"/>
        </w:rPr>
        <w:t xml:space="preserve">tive substances: stirring time – 30 min; stirring speed – </w:t>
      </w:r>
      <w:r w:rsidRPr="00F87B01">
        <w:rPr>
          <w:rFonts w:cs="Times New Roman"/>
          <w:bCs/>
          <w:sz w:val="28"/>
          <w:szCs w:val="28"/>
        </w:rPr>
        <w:t xml:space="preserve">120 </w:t>
      </w:r>
      <w:proofErr w:type="gramStart"/>
      <w:r w:rsidRPr="00F87B01">
        <w:rPr>
          <w:rFonts w:cs="Times New Roman"/>
          <w:bCs/>
          <w:sz w:val="28"/>
          <w:szCs w:val="28"/>
        </w:rPr>
        <w:t>rpm;</w:t>
      </w:r>
      <w:proofErr w:type="gramEnd"/>
      <w:r w:rsidRPr="00F87B01">
        <w:rPr>
          <w:rFonts w:cs="Times New Roman"/>
          <w:bCs/>
          <w:sz w:val="28"/>
          <w:szCs w:val="28"/>
        </w:rPr>
        <w:t xml:space="preserve"> the solvent is </w:t>
      </w:r>
      <w:proofErr w:type="spellStart"/>
      <w:r w:rsidRPr="00F87B01">
        <w:rPr>
          <w:rFonts w:cs="Times New Roman"/>
          <w:bCs/>
          <w:sz w:val="28"/>
          <w:szCs w:val="28"/>
        </w:rPr>
        <w:t>dimethylformami</w:t>
      </w:r>
      <w:r w:rsidR="004D4EC5" w:rsidRPr="00F87B01">
        <w:rPr>
          <w:rFonts w:cs="Times New Roman"/>
          <w:bCs/>
          <w:sz w:val="28"/>
          <w:szCs w:val="28"/>
        </w:rPr>
        <w:t>de</w:t>
      </w:r>
      <w:proofErr w:type="spellEnd"/>
      <w:r w:rsidR="00F87B01">
        <w:rPr>
          <w:rFonts w:cs="Times New Roman"/>
          <w:bCs/>
          <w:sz w:val="28"/>
          <w:szCs w:val="28"/>
        </w:rPr>
        <w:t>.</w:t>
      </w:r>
    </w:p>
    <w:p w14:paraId="3DED7571" w14:textId="1E89FD19" w:rsidR="008215AD" w:rsidRPr="00647B06" w:rsidRDefault="00DF1050" w:rsidP="00647B06">
      <w:pPr>
        <w:pStyle w:val="a4"/>
        <w:widowControl/>
        <w:numPr>
          <w:ilvl w:val="0"/>
          <w:numId w:val="4"/>
        </w:numPr>
        <w:tabs>
          <w:tab w:val="left" w:pos="851"/>
        </w:tabs>
        <w:suppressAutoHyphens w:val="0"/>
        <w:ind w:left="0" w:firstLine="567"/>
        <w:jc w:val="both"/>
        <w:rPr>
          <w:rFonts w:cs="Times New Roman"/>
          <w:bCs/>
          <w:sz w:val="28"/>
          <w:szCs w:val="28"/>
        </w:rPr>
      </w:pPr>
      <w:r w:rsidRPr="00DF1050">
        <w:rPr>
          <w:spacing w:val="2"/>
          <w:sz w:val="28"/>
          <w:szCs w:val="28"/>
        </w:rPr>
        <w:t>The parameters of the process of electro</w:t>
      </w:r>
      <w:r>
        <w:rPr>
          <w:spacing w:val="2"/>
          <w:sz w:val="28"/>
          <w:szCs w:val="28"/>
        </w:rPr>
        <w:t>spinning</w:t>
      </w:r>
      <w:r w:rsidRPr="00DF1050">
        <w:rPr>
          <w:spacing w:val="2"/>
          <w:sz w:val="28"/>
          <w:szCs w:val="28"/>
        </w:rPr>
        <w:t xml:space="preserve"> nanostructured matrices based on polymer fibers with the addition of drugs and biologically active substances </w:t>
      </w:r>
      <w:proofErr w:type="gramStart"/>
      <w:r w:rsidRPr="00DF1050">
        <w:rPr>
          <w:spacing w:val="2"/>
          <w:sz w:val="28"/>
          <w:szCs w:val="28"/>
        </w:rPr>
        <w:t>have been investigated</w:t>
      </w:r>
      <w:proofErr w:type="gramEnd"/>
      <w:r w:rsidRPr="00DF1050">
        <w:rPr>
          <w:spacing w:val="2"/>
          <w:sz w:val="28"/>
          <w:szCs w:val="28"/>
        </w:rPr>
        <w:t xml:space="preserve">. It was found that </w:t>
      </w:r>
      <w:r>
        <w:rPr>
          <w:spacing w:val="2"/>
          <w:sz w:val="28"/>
          <w:szCs w:val="28"/>
        </w:rPr>
        <w:t>during addition of</w:t>
      </w:r>
      <w:r w:rsidRPr="00DF1050">
        <w:rPr>
          <w:spacing w:val="2"/>
          <w:sz w:val="28"/>
          <w:szCs w:val="28"/>
        </w:rPr>
        <w:t xml:space="preserve"> a drug by mechanical mixing, the optimal parameters of the electro</w:t>
      </w:r>
      <w:r>
        <w:rPr>
          <w:spacing w:val="2"/>
          <w:sz w:val="28"/>
          <w:szCs w:val="28"/>
        </w:rPr>
        <w:t>spinning are as follows</w:t>
      </w:r>
      <w:r w:rsidRPr="00DF1050">
        <w:rPr>
          <w:spacing w:val="2"/>
          <w:sz w:val="28"/>
          <w:szCs w:val="28"/>
        </w:rPr>
        <w:t xml:space="preserve">: </w:t>
      </w:r>
      <w:r>
        <w:rPr>
          <w:spacing w:val="2"/>
          <w:sz w:val="28"/>
          <w:szCs w:val="28"/>
        </w:rPr>
        <w:t>the precursor contained</w:t>
      </w:r>
      <w:r w:rsidRPr="00DF1050">
        <w:rPr>
          <w:spacing w:val="2"/>
          <w:sz w:val="28"/>
          <w:szCs w:val="28"/>
        </w:rPr>
        <w:t xml:space="preserve"> 0.5 </w:t>
      </w:r>
      <w:r w:rsidR="007E1CE1">
        <w:rPr>
          <w:spacing w:val="2"/>
          <w:sz w:val="28"/>
          <w:szCs w:val="28"/>
        </w:rPr>
        <w:t xml:space="preserve">wt.% </w:t>
      </w:r>
      <w:r>
        <w:rPr>
          <w:spacing w:val="2"/>
          <w:sz w:val="28"/>
          <w:szCs w:val="28"/>
        </w:rPr>
        <w:t>of GO</w:t>
      </w:r>
      <w:r w:rsidRPr="00DF1050">
        <w:rPr>
          <w:spacing w:val="2"/>
          <w:sz w:val="28"/>
          <w:szCs w:val="28"/>
        </w:rPr>
        <w:t xml:space="preserve">, 1.48 </w:t>
      </w:r>
      <w:r w:rsidR="007E1CE1">
        <w:rPr>
          <w:spacing w:val="2"/>
          <w:sz w:val="28"/>
          <w:szCs w:val="28"/>
        </w:rPr>
        <w:t xml:space="preserve">wt.% </w:t>
      </w:r>
      <w:r>
        <w:rPr>
          <w:spacing w:val="2"/>
          <w:sz w:val="28"/>
          <w:szCs w:val="28"/>
        </w:rPr>
        <w:t xml:space="preserve">of </w:t>
      </w:r>
      <w:r w:rsidRPr="00DF1050">
        <w:rPr>
          <w:spacing w:val="2"/>
          <w:sz w:val="28"/>
          <w:szCs w:val="28"/>
        </w:rPr>
        <w:t xml:space="preserve">HAP, 4 </w:t>
      </w:r>
      <w:r w:rsidR="007E1CE1">
        <w:rPr>
          <w:spacing w:val="2"/>
          <w:sz w:val="28"/>
          <w:szCs w:val="28"/>
        </w:rPr>
        <w:t xml:space="preserve">wt.% </w:t>
      </w:r>
      <w:r w:rsidR="00F87B01">
        <w:rPr>
          <w:spacing w:val="2"/>
          <w:sz w:val="28"/>
          <w:szCs w:val="28"/>
        </w:rPr>
        <w:t>o</w:t>
      </w:r>
      <w:r>
        <w:rPr>
          <w:spacing w:val="2"/>
          <w:sz w:val="28"/>
          <w:szCs w:val="28"/>
        </w:rPr>
        <w:t xml:space="preserve">f </w:t>
      </w:r>
      <w:r w:rsidRPr="00DF1050">
        <w:rPr>
          <w:spacing w:val="2"/>
          <w:sz w:val="28"/>
          <w:szCs w:val="28"/>
        </w:rPr>
        <w:t xml:space="preserve">AMX, 11.03 </w:t>
      </w:r>
      <w:r w:rsidR="007E1CE1">
        <w:rPr>
          <w:spacing w:val="2"/>
          <w:sz w:val="28"/>
          <w:szCs w:val="28"/>
        </w:rPr>
        <w:t xml:space="preserve">wt.% </w:t>
      </w:r>
      <w:r>
        <w:rPr>
          <w:spacing w:val="2"/>
          <w:sz w:val="28"/>
          <w:szCs w:val="28"/>
        </w:rPr>
        <w:t xml:space="preserve">of </w:t>
      </w:r>
      <w:r w:rsidRPr="00DF1050">
        <w:rPr>
          <w:spacing w:val="2"/>
          <w:sz w:val="28"/>
          <w:szCs w:val="28"/>
        </w:rPr>
        <w:t xml:space="preserve">PCL, 86.99 </w:t>
      </w:r>
      <w:r w:rsidR="007E1CE1">
        <w:rPr>
          <w:spacing w:val="2"/>
          <w:sz w:val="28"/>
          <w:szCs w:val="28"/>
        </w:rPr>
        <w:t xml:space="preserve">wt.% </w:t>
      </w:r>
      <w:r>
        <w:rPr>
          <w:spacing w:val="2"/>
          <w:sz w:val="28"/>
          <w:szCs w:val="28"/>
        </w:rPr>
        <w:t xml:space="preserve">of </w:t>
      </w:r>
      <w:r w:rsidRPr="00DF1050">
        <w:rPr>
          <w:spacing w:val="2"/>
          <w:sz w:val="28"/>
          <w:szCs w:val="28"/>
        </w:rPr>
        <w:t xml:space="preserve">solvent; syringe pump speed </w:t>
      </w:r>
      <w:r w:rsidR="00647B06">
        <w:rPr>
          <w:spacing w:val="2"/>
          <w:sz w:val="28"/>
          <w:szCs w:val="28"/>
        </w:rPr>
        <w:t>–</w:t>
      </w:r>
      <w:r w:rsidRPr="00647B06">
        <w:rPr>
          <w:spacing w:val="2"/>
          <w:sz w:val="28"/>
          <w:szCs w:val="28"/>
        </w:rPr>
        <w:t xml:space="preserve"> 0.02 ml/h; high voltage value </w:t>
      </w:r>
      <w:r w:rsidR="00647B06">
        <w:rPr>
          <w:spacing w:val="2"/>
          <w:sz w:val="28"/>
          <w:szCs w:val="28"/>
        </w:rPr>
        <w:t>–</w:t>
      </w:r>
      <w:r w:rsidRPr="00647B06">
        <w:rPr>
          <w:spacing w:val="2"/>
          <w:sz w:val="28"/>
          <w:szCs w:val="28"/>
        </w:rPr>
        <w:t xml:space="preserve"> 1.5 kV/cm. It </w:t>
      </w:r>
      <w:proofErr w:type="gramStart"/>
      <w:r w:rsidRPr="00647B06">
        <w:rPr>
          <w:spacing w:val="2"/>
          <w:sz w:val="28"/>
          <w:szCs w:val="28"/>
        </w:rPr>
        <w:t>has been experimentally established</w:t>
      </w:r>
      <w:proofErr w:type="gramEnd"/>
      <w:r w:rsidRPr="00647B06">
        <w:rPr>
          <w:spacing w:val="2"/>
          <w:sz w:val="28"/>
          <w:szCs w:val="28"/>
        </w:rPr>
        <w:t xml:space="preserve"> that when a drug is added, additional treatment in an ultrasonic bath for 30 (frequency 35 kHz) is required to avoid particle agglomeration, which prevents stable fiber formation.</w:t>
      </w:r>
    </w:p>
    <w:p w14:paraId="02598B94" w14:textId="355088AF" w:rsidR="00CC1742" w:rsidRPr="00DF1050" w:rsidRDefault="00B631FD" w:rsidP="00BE7DE3">
      <w:pPr>
        <w:pStyle w:val="a4"/>
        <w:widowControl/>
        <w:numPr>
          <w:ilvl w:val="0"/>
          <w:numId w:val="4"/>
        </w:numPr>
        <w:tabs>
          <w:tab w:val="left" w:pos="851"/>
        </w:tabs>
        <w:suppressAutoHyphens w:val="0"/>
        <w:ind w:left="0" w:firstLine="567"/>
        <w:jc w:val="both"/>
        <w:rPr>
          <w:rFonts w:cs="Times New Roman"/>
          <w:bCs/>
          <w:sz w:val="28"/>
          <w:szCs w:val="28"/>
        </w:rPr>
      </w:pPr>
      <w:r>
        <w:rPr>
          <w:sz w:val="28"/>
          <w:szCs w:val="28"/>
        </w:rPr>
        <w:t>The c</w:t>
      </w:r>
      <w:r w:rsidR="00DF1050" w:rsidRPr="00DF1050">
        <w:rPr>
          <w:sz w:val="28"/>
          <w:szCs w:val="28"/>
        </w:rPr>
        <w:t>omprehensive analysis of physicochemical properties and surface morphology showed that the surfaces of the obtained nanostructured matrices based on polymer fibers with the addition of drug (</w:t>
      </w:r>
      <w:r w:rsidR="00DF1050">
        <w:rPr>
          <w:sz w:val="28"/>
          <w:szCs w:val="28"/>
        </w:rPr>
        <w:t>AMX</w:t>
      </w:r>
      <w:r w:rsidR="00DF1050" w:rsidRPr="00DF1050">
        <w:rPr>
          <w:sz w:val="28"/>
          <w:szCs w:val="28"/>
        </w:rPr>
        <w:t xml:space="preserve">) and biologically active substances (GO and HAP) are presented by typical filamentous polymer fibers with </w:t>
      </w:r>
      <w:r w:rsidR="00DF1050">
        <w:rPr>
          <w:sz w:val="28"/>
          <w:szCs w:val="28"/>
        </w:rPr>
        <w:t xml:space="preserve">physical </w:t>
      </w:r>
      <w:r w:rsidR="00DF1050" w:rsidRPr="00DF1050">
        <w:rPr>
          <w:sz w:val="28"/>
          <w:szCs w:val="28"/>
        </w:rPr>
        <w:t xml:space="preserve">inclusions of </w:t>
      </w:r>
      <w:r w:rsidR="00DF1050">
        <w:rPr>
          <w:sz w:val="28"/>
          <w:szCs w:val="28"/>
        </w:rPr>
        <w:t>GO</w:t>
      </w:r>
      <w:r w:rsidR="00DF1050" w:rsidRPr="00DF1050">
        <w:rPr>
          <w:sz w:val="28"/>
          <w:szCs w:val="28"/>
        </w:rPr>
        <w:t xml:space="preserve"> and HAP. The average diameter of the obtained fibers is 300 nm. It </w:t>
      </w:r>
      <w:proofErr w:type="gramStart"/>
      <w:r w:rsidR="00DF1050" w:rsidRPr="00DF1050">
        <w:rPr>
          <w:sz w:val="28"/>
          <w:szCs w:val="28"/>
        </w:rPr>
        <w:t>is shown</w:t>
      </w:r>
      <w:proofErr w:type="gramEnd"/>
      <w:r w:rsidR="00DF1050" w:rsidRPr="00DF1050">
        <w:rPr>
          <w:sz w:val="28"/>
          <w:szCs w:val="28"/>
        </w:rPr>
        <w:t xml:space="preserve"> that the obtained </w:t>
      </w:r>
      <w:r>
        <w:rPr>
          <w:sz w:val="28"/>
          <w:szCs w:val="28"/>
        </w:rPr>
        <w:t>HAP</w:t>
      </w:r>
      <w:r w:rsidR="00DF1050" w:rsidRPr="00DF1050">
        <w:rPr>
          <w:sz w:val="28"/>
          <w:szCs w:val="28"/>
        </w:rPr>
        <w:t xml:space="preserve"> has a purity of more than 97</w:t>
      </w:r>
      <w:r w:rsidR="00647B06">
        <w:rPr>
          <w:sz w:val="28"/>
          <w:szCs w:val="28"/>
        </w:rPr>
        <w:t xml:space="preserve"> </w:t>
      </w:r>
      <w:r w:rsidR="00DF1050" w:rsidRPr="00DF1050">
        <w:rPr>
          <w:sz w:val="28"/>
          <w:szCs w:val="28"/>
        </w:rPr>
        <w:t xml:space="preserve">%, and the parameters of its crystal lattice completely coincide with biological apatite. It was found that </w:t>
      </w:r>
      <w:r>
        <w:rPr>
          <w:sz w:val="28"/>
          <w:szCs w:val="28"/>
        </w:rPr>
        <w:t>GO</w:t>
      </w:r>
      <w:r w:rsidR="00DF1050" w:rsidRPr="00DF1050">
        <w:rPr>
          <w:sz w:val="28"/>
          <w:szCs w:val="28"/>
        </w:rPr>
        <w:t xml:space="preserve"> obtained from biologically waste material with carbon-containing impurities, such as amorphous carbon and graphene</w:t>
      </w:r>
      <w:r>
        <w:rPr>
          <w:sz w:val="28"/>
          <w:szCs w:val="28"/>
        </w:rPr>
        <w:t>-like carbon</w:t>
      </w:r>
      <w:r w:rsidR="00DF1050" w:rsidRPr="00DF1050">
        <w:rPr>
          <w:sz w:val="28"/>
          <w:szCs w:val="28"/>
        </w:rPr>
        <w:t>, has a morphology characteristic of graphene-like materials, and the high ordering and orientation of the carbon structure with the presence of transparent edges indicates a small number of layers</w:t>
      </w:r>
      <w:r>
        <w:rPr>
          <w:sz w:val="28"/>
          <w:szCs w:val="28"/>
        </w:rPr>
        <w:t xml:space="preserve"> in its structure</w:t>
      </w:r>
      <w:r w:rsidR="00DF1050" w:rsidRPr="00DF1050">
        <w:rPr>
          <w:sz w:val="28"/>
          <w:szCs w:val="28"/>
        </w:rPr>
        <w:t>, the thickness of which is 0.399 nm.</w:t>
      </w:r>
    </w:p>
    <w:p w14:paraId="7F264777" w14:textId="16BAB6A0" w:rsidR="00B00D4D" w:rsidRPr="00B631FD" w:rsidRDefault="00B631FD" w:rsidP="00BE7DE3">
      <w:pPr>
        <w:pStyle w:val="a4"/>
        <w:widowControl/>
        <w:numPr>
          <w:ilvl w:val="0"/>
          <w:numId w:val="4"/>
        </w:numPr>
        <w:tabs>
          <w:tab w:val="left" w:pos="851"/>
        </w:tabs>
        <w:suppressAutoHyphens w:val="0"/>
        <w:ind w:left="0" w:firstLine="567"/>
        <w:jc w:val="both"/>
        <w:rPr>
          <w:rFonts w:cs="Times New Roman"/>
          <w:bCs/>
          <w:sz w:val="28"/>
          <w:szCs w:val="28"/>
        </w:rPr>
      </w:pPr>
      <w:r w:rsidRPr="00B631FD">
        <w:rPr>
          <w:sz w:val="28"/>
          <w:szCs w:val="28"/>
        </w:rPr>
        <w:t xml:space="preserve">It was determined that the obtained matrices have </w:t>
      </w:r>
      <w:r>
        <w:rPr>
          <w:sz w:val="28"/>
          <w:szCs w:val="28"/>
        </w:rPr>
        <w:t xml:space="preserve">a </w:t>
      </w:r>
      <w:r w:rsidRPr="00B631FD">
        <w:rPr>
          <w:sz w:val="28"/>
          <w:szCs w:val="28"/>
        </w:rPr>
        <w:t>high antimicrobial activity against strains of gram-positive and gram-negative bacteria (</w:t>
      </w:r>
      <w:r w:rsidRPr="00B631FD">
        <w:rPr>
          <w:i/>
          <w:iCs/>
          <w:sz w:val="28"/>
          <w:szCs w:val="28"/>
        </w:rPr>
        <w:t>S. aureus</w:t>
      </w:r>
      <w:r w:rsidRPr="00B631FD">
        <w:rPr>
          <w:sz w:val="28"/>
          <w:szCs w:val="28"/>
        </w:rPr>
        <w:t xml:space="preserve"> and </w:t>
      </w:r>
      <w:r w:rsidRPr="00B631FD">
        <w:rPr>
          <w:i/>
          <w:iCs/>
          <w:sz w:val="28"/>
          <w:szCs w:val="28"/>
        </w:rPr>
        <w:t xml:space="preserve">E. </w:t>
      </w:r>
      <w:proofErr w:type="gramStart"/>
      <w:r w:rsidRPr="00B631FD">
        <w:rPr>
          <w:i/>
          <w:iCs/>
          <w:sz w:val="28"/>
          <w:szCs w:val="28"/>
        </w:rPr>
        <w:t>Coli</w:t>
      </w:r>
      <w:proofErr w:type="gramEnd"/>
      <w:r w:rsidRPr="00B631FD">
        <w:rPr>
          <w:sz w:val="28"/>
          <w:szCs w:val="28"/>
        </w:rPr>
        <w:t xml:space="preserve">). In addition, the studied matrices have no cytotoxic effect on MC3T3-E1 </w:t>
      </w:r>
      <w:proofErr w:type="spellStart"/>
      <w:r w:rsidRPr="00B631FD">
        <w:rPr>
          <w:sz w:val="28"/>
          <w:szCs w:val="28"/>
        </w:rPr>
        <w:t>preosteoblast</w:t>
      </w:r>
      <w:proofErr w:type="spellEnd"/>
      <w:r w:rsidRPr="00B631FD">
        <w:rPr>
          <w:sz w:val="28"/>
          <w:szCs w:val="28"/>
        </w:rPr>
        <w:t xml:space="preserve"> cells, and the observed decrease in cell proliferation is associated with a high load (350 mg/ml and higher). The study of the kinetics of the </w:t>
      </w:r>
      <w:r w:rsidR="007B232D">
        <w:rPr>
          <w:sz w:val="28"/>
          <w:szCs w:val="28"/>
        </w:rPr>
        <w:t>AMX</w:t>
      </w:r>
      <w:r w:rsidR="007B232D" w:rsidRPr="00B631FD">
        <w:rPr>
          <w:sz w:val="28"/>
          <w:szCs w:val="28"/>
        </w:rPr>
        <w:t xml:space="preserve"> </w:t>
      </w:r>
      <w:r w:rsidRPr="00B631FD">
        <w:rPr>
          <w:sz w:val="28"/>
          <w:szCs w:val="28"/>
        </w:rPr>
        <w:t xml:space="preserve">release from the obtained nanostructured matrices based on polymer fibers with the addition of GO and HAP showed that the cumulative percentage of release from the samples was 98% of the total mass of the antibiotic during the 4-week observation period. It </w:t>
      </w:r>
      <w:proofErr w:type="gramStart"/>
      <w:r w:rsidRPr="00B631FD">
        <w:rPr>
          <w:sz w:val="28"/>
          <w:szCs w:val="28"/>
        </w:rPr>
        <w:t>was shown</w:t>
      </w:r>
      <w:proofErr w:type="gramEnd"/>
      <w:r w:rsidRPr="00B631FD">
        <w:rPr>
          <w:sz w:val="28"/>
          <w:szCs w:val="28"/>
        </w:rPr>
        <w:t xml:space="preserve"> that the obtained biodegradable </w:t>
      </w:r>
      <w:r w:rsidR="007B232D">
        <w:rPr>
          <w:sz w:val="28"/>
          <w:szCs w:val="28"/>
        </w:rPr>
        <w:t xml:space="preserve">matrices </w:t>
      </w:r>
      <w:r w:rsidRPr="00B631FD">
        <w:rPr>
          <w:sz w:val="28"/>
          <w:szCs w:val="28"/>
        </w:rPr>
        <w:t xml:space="preserve">based on HAP and </w:t>
      </w:r>
      <w:r w:rsidR="007B232D">
        <w:rPr>
          <w:sz w:val="28"/>
          <w:szCs w:val="28"/>
        </w:rPr>
        <w:t>AMX</w:t>
      </w:r>
      <w:r w:rsidRPr="00B631FD">
        <w:rPr>
          <w:sz w:val="28"/>
          <w:szCs w:val="28"/>
        </w:rPr>
        <w:t xml:space="preserve"> not only inhibit the growth of pathogenic microorganisms, but also have a beneficial effect on the prolonged release of the antibiotic, while the presence of HAP in the matrix structure promotes the formation of hard bone tissues.</w:t>
      </w:r>
    </w:p>
    <w:p w14:paraId="7A909291" w14:textId="77777777" w:rsidR="00B00D4D" w:rsidRPr="00B631FD" w:rsidRDefault="00B00D4D" w:rsidP="00BE7DE3">
      <w:pPr>
        <w:pStyle w:val="a4"/>
        <w:rPr>
          <w:rFonts w:cs="Times New Roman"/>
          <w:color w:val="auto"/>
          <w:sz w:val="28"/>
          <w:szCs w:val="28"/>
        </w:rPr>
      </w:pPr>
    </w:p>
    <w:p w14:paraId="62D60532" w14:textId="77777777" w:rsidR="0068245E" w:rsidRDefault="0068245E" w:rsidP="00BE7DE3">
      <w:pPr>
        <w:widowControl/>
        <w:suppressAutoHyphens w:val="0"/>
        <w:spacing w:after="160"/>
        <w:rPr>
          <w:rFonts w:cs="Times New Roman"/>
          <w:color w:val="auto"/>
          <w:sz w:val="28"/>
          <w:szCs w:val="28"/>
          <w:lang w:val="kk-KZ"/>
        </w:rPr>
      </w:pPr>
      <w:r>
        <w:rPr>
          <w:rFonts w:cs="Times New Roman"/>
          <w:color w:val="auto"/>
          <w:sz w:val="28"/>
          <w:szCs w:val="28"/>
          <w:lang w:val="kk-KZ"/>
        </w:rPr>
        <w:br w:type="page"/>
      </w:r>
    </w:p>
    <w:p w14:paraId="00AFE318" w14:textId="7F804D7C" w:rsidR="009670DC" w:rsidRPr="00804D14" w:rsidRDefault="00B67443" w:rsidP="00F36E24">
      <w:pPr>
        <w:pStyle w:val="a4"/>
        <w:ind w:left="0"/>
        <w:jc w:val="center"/>
        <w:rPr>
          <w:rFonts w:cs="Times New Roman"/>
          <w:b/>
          <w:color w:val="auto"/>
          <w:sz w:val="28"/>
          <w:szCs w:val="28"/>
          <w:lang w:val="kk-KZ"/>
        </w:rPr>
      </w:pPr>
      <w:r w:rsidRPr="00804D14">
        <w:rPr>
          <w:rFonts w:cs="Times New Roman"/>
          <w:b/>
          <w:color w:val="auto"/>
          <w:sz w:val="28"/>
          <w:szCs w:val="28"/>
          <w:lang w:val="kk-KZ"/>
        </w:rPr>
        <w:lastRenderedPageBreak/>
        <w:t>REFERENCES</w:t>
      </w:r>
    </w:p>
    <w:p w14:paraId="78299032" w14:textId="77777777" w:rsidR="00B67443" w:rsidRPr="00402654" w:rsidRDefault="00B67443" w:rsidP="00B67443">
      <w:pPr>
        <w:pStyle w:val="a4"/>
        <w:jc w:val="center"/>
        <w:rPr>
          <w:rFonts w:cs="Times New Roman"/>
          <w:color w:val="auto"/>
          <w:sz w:val="28"/>
          <w:szCs w:val="28"/>
        </w:rPr>
      </w:pPr>
    </w:p>
    <w:p w14:paraId="06889369"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fldChar w:fldCharType="begin"/>
      </w:r>
      <w:r w:rsidRPr="00F96282">
        <w:rPr>
          <w:rFonts w:cs="Times New Roman"/>
          <w:sz w:val="28"/>
          <w:szCs w:val="28"/>
        </w:rPr>
        <w:instrText xml:space="preserve"> ADDIN ZOTERO_BIBL {"uncited":[],"omitted":[],"custom":[]} CSL_BIBLIOGRAPHY </w:instrText>
      </w:r>
      <w:r w:rsidRPr="00F96282">
        <w:rPr>
          <w:rFonts w:cs="Times New Roman"/>
          <w:sz w:val="28"/>
          <w:szCs w:val="28"/>
        </w:rPr>
        <w:fldChar w:fldCharType="separate"/>
      </w:r>
      <w:r w:rsidRPr="00F96282">
        <w:rPr>
          <w:rFonts w:cs="Times New Roman"/>
          <w:sz w:val="28"/>
          <w:szCs w:val="28"/>
        </w:rPr>
        <w:t>1</w:t>
      </w:r>
      <w:r w:rsidRPr="00F96282">
        <w:rPr>
          <w:rFonts w:cs="Times New Roman"/>
          <w:sz w:val="28"/>
          <w:szCs w:val="28"/>
        </w:rPr>
        <w:tab/>
      </w:r>
      <w:r w:rsidRPr="00A51D38">
        <w:rPr>
          <w:rFonts w:cs="Times New Roman"/>
          <w:sz w:val="28"/>
          <w:szCs w:val="28"/>
        </w:rPr>
        <w:t xml:space="preserve"> </w:t>
      </w:r>
      <w:r w:rsidRPr="00F96282">
        <w:rPr>
          <w:rFonts w:cs="Times New Roman"/>
          <w:sz w:val="28"/>
          <w:szCs w:val="28"/>
        </w:rPr>
        <w:t xml:space="preserve">Gibson I.R. 1.3.4A - Natural and Synthetic Hydroxyapatites // Biomaterials Science (Fourth Edition) </w:t>
      </w:r>
      <w:r>
        <w:rPr>
          <w:rFonts w:cs="Times New Roman"/>
          <w:sz w:val="28"/>
          <w:szCs w:val="28"/>
        </w:rPr>
        <w:t>/</w:t>
      </w:r>
      <w:r w:rsidRPr="00F96282">
        <w:rPr>
          <w:rFonts w:cs="Times New Roman"/>
          <w:sz w:val="28"/>
          <w:szCs w:val="28"/>
        </w:rPr>
        <w:t>/ Academic Press</w:t>
      </w:r>
      <w:r>
        <w:rPr>
          <w:rFonts w:cs="Times New Roman"/>
          <w:sz w:val="28"/>
          <w:szCs w:val="28"/>
        </w:rPr>
        <w:t>.</w:t>
      </w:r>
      <w:r w:rsidRPr="00F96282">
        <w:rPr>
          <w:rFonts w:cs="Times New Roman"/>
          <w:sz w:val="28"/>
          <w:szCs w:val="28"/>
        </w:rPr>
        <w:t xml:space="preserve"> </w:t>
      </w:r>
      <w:r w:rsidRPr="007B56BA">
        <w:rPr>
          <w:rFonts w:cs="Times New Roman"/>
          <w:sz w:val="28"/>
          <w:szCs w:val="28"/>
        </w:rPr>
        <w:t>–</w:t>
      </w:r>
      <w:r w:rsidRPr="00F96282">
        <w:rPr>
          <w:rFonts w:cs="Times New Roman"/>
          <w:sz w:val="28"/>
          <w:szCs w:val="28"/>
        </w:rPr>
        <w:t xml:space="preserve">2020. </w:t>
      </w:r>
      <w:r w:rsidRPr="007B56BA">
        <w:rPr>
          <w:rFonts w:cs="Times New Roman"/>
          <w:sz w:val="28"/>
          <w:szCs w:val="28"/>
        </w:rPr>
        <w:t>–</w:t>
      </w:r>
      <w:r>
        <w:rPr>
          <w:rFonts w:cs="Times New Roman"/>
          <w:sz w:val="28"/>
          <w:szCs w:val="28"/>
        </w:rPr>
        <w:t>P. 307-</w:t>
      </w:r>
      <w:r w:rsidRPr="00F96282">
        <w:rPr>
          <w:rFonts w:cs="Times New Roman"/>
          <w:sz w:val="28"/>
          <w:szCs w:val="28"/>
        </w:rPr>
        <w:t>317.</w:t>
      </w:r>
    </w:p>
    <w:p w14:paraId="408BCF47"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2</w:t>
      </w:r>
      <w:r w:rsidRPr="00F96282">
        <w:rPr>
          <w:rFonts w:cs="Times New Roman"/>
          <w:sz w:val="28"/>
          <w:szCs w:val="28"/>
        </w:rPr>
        <w:tab/>
      </w:r>
      <w:r w:rsidRPr="00A51D38">
        <w:rPr>
          <w:rFonts w:cs="Times New Roman"/>
          <w:sz w:val="28"/>
          <w:szCs w:val="28"/>
        </w:rPr>
        <w:t xml:space="preserve"> </w:t>
      </w:r>
      <w:r w:rsidRPr="00F96282">
        <w:rPr>
          <w:rFonts w:cs="Times New Roman"/>
          <w:sz w:val="28"/>
          <w:szCs w:val="28"/>
        </w:rPr>
        <w:t>Sadat-Shojai M.</w:t>
      </w:r>
      <w:r>
        <w:rPr>
          <w:rFonts w:cs="Times New Roman"/>
          <w:sz w:val="28"/>
          <w:szCs w:val="28"/>
        </w:rPr>
        <w:t xml:space="preserve">, </w:t>
      </w:r>
      <w:r w:rsidRPr="00517515">
        <w:rPr>
          <w:rFonts w:cs="Times New Roman"/>
          <w:sz w:val="28"/>
          <w:szCs w:val="28"/>
        </w:rPr>
        <w:t>Khorasani</w:t>
      </w:r>
      <w:r>
        <w:rPr>
          <w:rFonts w:cs="Times New Roman"/>
          <w:sz w:val="28"/>
          <w:szCs w:val="28"/>
        </w:rPr>
        <w:t xml:space="preserve"> M.-T., </w:t>
      </w:r>
      <w:r w:rsidRPr="00517515">
        <w:rPr>
          <w:rFonts w:cs="Times New Roman"/>
          <w:sz w:val="28"/>
          <w:szCs w:val="28"/>
        </w:rPr>
        <w:t>Dinpanah-Khoshdargi</w:t>
      </w:r>
      <w:r>
        <w:rPr>
          <w:rFonts w:cs="Times New Roman"/>
          <w:sz w:val="28"/>
          <w:szCs w:val="28"/>
        </w:rPr>
        <w:t xml:space="preserve"> E., </w:t>
      </w:r>
      <w:r w:rsidRPr="00517515">
        <w:rPr>
          <w:rFonts w:cs="Times New Roman"/>
          <w:sz w:val="28"/>
          <w:szCs w:val="28"/>
        </w:rPr>
        <w:t>Jamshidi</w:t>
      </w:r>
      <w:r>
        <w:rPr>
          <w:rFonts w:cs="Times New Roman"/>
          <w:sz w:val="28"/>
          <w:szCs w:val="28"/>
        </w:rPr>
        <w:t xml:space="preserve"> A.</w:t>
      </w:r>
      <w:r w:rsidRPr="00F96282">
        <w:rPr>
          <w:rFonts w:cs="Times New Roman"/>
          <w:sz w:val="28"/>
          <w:szCs w:val="28"/>
        </w:rPr>
        <w:t xml:space="preserve"> Synthesis methods for nanosized hydroxyapatite with diverse structures // Acta Biomaterialia. </w:t>
      </w:r>
      <w:r w:rsidRPr="007B56BA">
        <w:rPr>
          <w:rFonts w:cs="Times New Roman"/>
          <w:sz w:val="28"/>
          <w:szCs w:val="28"/>
        </w:rPr>
        <w:t>–</w:t>
      </w:r>
      <w:r w:rsidRPr="00F96282">
        <w:rPr>
          <w:rFonts w:cs="Times New Roman"/>
          <w:sz w:val="28"/>
          <w:szCs w:val="28"/>
        </w:rPr>
        <w:t xml:space="preserve">2013. </w:t>
      </w:r>
      <w:r w:rsidRPr="007B56BA">
        <w:rPr>
          <w:rFonts w:cs="Times New Roman"/>
          <w:sz w:val="28"/>
          <w:szCs w:val="28"/>
        </w:rPr>
        <w:t>–</w:t>
      </w:r>
      <w:r>
        <w:rPr>
          <w:rFonts w:cs="Times New Roman"/>
          <w:sz w:val="28"/>
          <w:szCs w:val="28"/>
        </w:rPr>
        <w:t>Vol. 9</w:t>
      </w:r>
      <w:r w:rsidRPr="00F96282">
        <w:rPr>
          <w:rFonts w:cs="Times New Roman"/>
          <w:sz w:val="28"/>
          <w:szCs w:val="28"/>
        </w:rPr>
        <w:t xml:space="preserve">. </w:t>
      </w:r>
      <w:r w:rsidRPr="007B56BA">
        <w:rPr>
          <w:rFonts w:cs="Times New Roman"/>
          <w:sz w:val="28"/>
          <w:szCs w:val="28"/>
        </w:rPr>
        <w:t>–</w:t>
      </w:r>
      <w:r>
        <w:rPr>
          <w:rFonts w:cs="Times New Roman"/>
          <w:sz w:val="28"/>
          <w:szCs w:val="28"/>
        </w:rPr>
        <w:t>P. 7591-</w:t>
      </w:r>
      <w:r w:rsidRPr="00F96282">
        <w:rPr>
          <w:rFonts w:cs="Times New Roman"/>
          <w:sz w:val="28"/>
          <w:szCs w:val="28"/>
        </w:rPr>
        <w:t>7621.</w:t>
      </w:r>
    </w:p>
    <w:p w14:paraId="4E9BB01B"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3</w:t>
      </w:r>
      <w:r w:rsidRPr="00F96282">
        <w:rPr>
          <w:rFonts w:cs="Times New Roman"/>
          <w:sz w:val="28"/>
          <w:szCs w:val="28"/>
        </w:rPr>
        <w:tab/>
      </w:r>
      <w:r w:rsidRPr="00A51D38">
        <w:rPr>
          <w:rFonts w:cs="Times New Roman"/>
          <w:sz w:val="28"/>
          <w:szCs w:val="28"/>
        </w:rPr>
        <w:t xml:space="preserve"> </w:t>
      </w:r>
      <w:r w:rsidRPr="00F96282">
        <w:rPr>
          <w:rFonts w:cs="Times New Roman"/>
          <w:sz w:val="28"/>
          <w:szCs w:val="28"/>
        </w:rPr>
        <w:t>Mazumder S.</w:t>
      </w:r>
      <w:r>
        <w:rPr>
          <w:rFonts w:cs="Times New Roman"/>
          <w:sz w:val="28"/>
          <w:szCs w:val="28"/>
        </w:rPr>
        <w:t xml:space="preserve">, </w:t>
      </w:r>
      <w:r w:rsidRPr="00517515">
        <w:rPr>
          <w:rFonts w:cs="Times New Roman"/>
          <w:sz w:val="28"/>
          <w:szCs w:val="28"/>
        </w:rPr>
        <w:t>Nayak</w:t>
      </w:r>
      <w:r>
        <w:rPr>
          <w:rFonts w:cs="Times New Roman"/>
          <w:sz w:val="28"/>
          <w:szCs w:val="28"/>
        </w:rPr>
        <w:t xml:space="preserve"> A.K., </w:t>
      </w:r>
      <w:r w:rsidRPr="00517515">
        <w:rPr>
          <w:rFonts w:cs="Times New Roman"/>
          <w:sz w:val="28"/>
          <w:szCs w:val="28"/>
        </w:rPr>
        <w:t>Ara</w:t>
      </w:r>
      <w:r>
        <w:rPr>
          <w:rFonts w:cs="Times New Roman"/>
          <w:sz w:val="28"/>
          <w:szCs w:val="28"/>
        </w:rPr>
        <w:t xml:space="preserve"> J.K.,</w:t>
      </w:r>
      <w:r w:rsidRPr="00517515">
        <w:t xml:space="preserve"> </w:t>
      </w:r>
      <w:r w:rsidRPr="00517515">
        <w:rPr>
          <w:rFonts w:cs="Times New Roman"/>
          <w:sz w:val="28"/>
          <w:szCs w:val="28"/>
        </w:rPr>
        <w:t>Hasnain</w:t>
      </w:r>
      <w:r>
        <w:rPr>
          <w:rFonts w:cs="Times New Roman"/>
          <w:sz w:val="28"/>
          <w:szCs w:val="28"/>
        </w:rPr>
        <w:t xml:space="preserve"> M.S.</w:t>
      </w:r>
      <w:r w:rsidRPr="00F96282">
        <w:rPr>
          <w:rFonts w:cs="Times New Roman"/>
          <w:sz w:val="28"/>
          <w:szCs w:val="28"/>
        </w:rPr>
        <w:t xml:space="preserve"> Hydroxyapatite composites for dentistry // Applications of Nanoc</w:t>
      </w:r>
      <w:r>
        <w:rPr>
          <w:rFonts w:cs="Times New Roman"/>
          <w:sz w:val="28"/>
          <w:szCs w:val="28"/>
        </w:rPr>
        <w:t>omposite Materials in Dentistry // Elsevier.</w:t>
      </w:r>
      <w:r w:rsidRPr="00F96282">
        <w:rPr>
          <w:rFonts w:cs="Times New Roman"/>
          <w:sz w:val="28"/>
          <w:szCs w:val="28"/>
        </w:rPr>
        <w:t xml:space="preserve"> </w:t>
      </w:r>
      <w:r w:rsidRPr="007B56BA">
        <w:rPr>
          <w:rFonts w:cs="Times New Roman"/>
          <w:sz w:val="28"/>
          <w:szCs w:val="28"/>
        </w:rPr>
        <w:t>–</w:t>
      </w:r>
      <w:r w:rsidRPr="00F96282">
        <w:rPr>
          <w:rFonts w:cs="Times New Roman"/>
          <w:sz w:val="28"/>
          <w:szCs w:val="28"/>
        </w:rPr>
        <w:t xml:space="preserve">2019. </w:t>
      </w:r>
      <w:r w:rsidRPr="007B56BA">
        <w:rPr>
          <w:rFonts w:cs="Times New Roman"/>
          <w:sz w:val="28"/>
          <w:szCs w:val="28"/>
        </w:rPr>
        <w:t>–</w:t>
      </w:r>
      <w:r>
        <w:rPr>
          <w:rFonts w:cs="Times New Roman"/>
          <w:sz w:val="28"/>
          <w:szCs w:val="28"/>
        </w:rPr>
        <w:t>P. 123-</w:t>
      </w:r>
      <w:r w:rsidRPr="00F96282">
        <w:rPr>
          <w:rFonts w:cs="Times New Roman"/>
          <w:sz w:val="28"/>
          <w:szCs w:val="28"/>
        </w:rPr>
        <w:t>143.</w:t>
      </w:r>
    </w:p>
    <w:p w14:paraId="45BFE96E"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4</w:t>
      </w:r>
      <w:r w:rsidRPr="00F96282">
        <w:rPr>
          <w:rFonts w:cs="Times New Roman"/>
          <w:sz w:val="28"/>
          <w:szCs w:val="28"/>
        </w:rPr>
        <w:tab/>
      </w:r>
      <w:r w:rsidRPr="00A51D38">
        <w:rPr>
          <w:rFonts w:cs="Times New Roman"/>
          <w:sz w:val="28"/>
          <w:szCs w:val="28"/>
        </w:rPr>
        <w:t xml:space="preserve"> </w:t>
      </w:r>
      <w:r w:rsidRPr="00F96282">
        <w:rPr>
          <w:rFonts w:cs="Times New Roman"/>
          <w:sz w:val="28"/>
          <w:szCs w:val="28"/>
        </w:rPr>
        <w:t>Khalid H., Chaudhry A.A. Basics of hydroxyapatite—structure, synthesis, properties, and clinical applications // Handbook of Io</w:t>
      </w:r>
      <w:r>
        <w:rPr>
          <w:rFonts w:cs="Times New Roman"/>
          <w:sz w:val="28"/>
          <w:szCs w:val="28"/>
        </w:rPr>
        <w:t>nic Substituted Hydroxyapatites //</w:t>
      </w:r>
      <w:r w:rsidRPr="00F96282">
        <w:rPr>
          <w:rFonts w:cs="Times New Roman"/>
          <w:sz w:val="28"/>
          <w:szCs w:val="28"/>
        </w:rPr>
        <w:t xml:space="preserve"> Elsevier</w:t>
      </w:r>
      <w:r>
        <w:rPr>
          <w:rFonts w:cs="Times New Roman"/>
          <w:sz w:val="28"/>
          <w:szCs w:val="28"/>
        </w:rPr>
        <w:t>.</w:t>
      </w:r>
      <w:r w:rsidRPr="00F96282">
        <w:rPr>
          <w:rFonts w:cs="Times New Roman"/>
          <w:sz w:val="28"/>
          <w:szCs w:val="28"/>
        </w:rPr>
        <w:t xml:space="preserve"> </w:t>
      </w:r>
      <w:r w:rsidRPr="00174E1B">
        <w:rPr>
          <w:rFonts w:cs="Times New Roman"/>
          <w:sz w:val="28"/>
          <w:szCs w:val="28"/>
        </w:rPr>
        <w:t>–</w:t>
      </w:r>
      <w:r w:rsidRPr="00F96282">
        <w:rPr>
          <w:rFonts w:cs="Times New Roman"/>
          <w:sz w:val="28"/>
          <w:szCs w:val="28"/>
        </w:rPr>
        <w:t xml:space="preserve">2020. </w:t>
      </w:r>
      <w:r w:rsidRPr="00174E1B">
        <w:rPr>
          <w:rFonts w:cs="Times New Roman"/>
          <w:sz w:val="28"/>
          <w:szCs w:val="28"/>
        </w:rPr>
        <w:t>–</w:t>
      </w:r>
      <w:r w:rsidRPr="00F96282">
        <w:rPr>
          <w:rFonts w:cs="Times New Roman"/>
          <w:sz w:val="28"/>
          <w:szCs w:val="28"/>
        </w:rPr>
        <w:t>P. 85</w:t>
      </w:r>
      <w:r>
        <w:rPr>
          <w:rFonts w:cs="Times New Roman"/>
          <w:sz w:val="28"/>
          <w:szCs w:val="28"/>
        </w:rPr>
        <w:t>-</w:t>
      </w:r>
      <w:r w:rsidRPr="00F96282">
        <w:rPr>
          <w:rFonts w:cs="Times New Roman"/>
          <w:sz w:val="28"/>
          <w:szCs w:val="28"/>
        </w:rPr>
        <w:t>115.</w:t>
      </w:r>
    </w:p>
    <w:p w14:paraId="6E6AF0D5"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5</w:t>
      </w:r>
      <w:r w:rsidRPr="00A51D38">
        <w:rPr>
          <w:rFonts w:cs="Times New Roman"/>
          <w:sz w:val="28"/>
          <w:szCs w:val="28"/>
        </w:rPr>
        <w:t xml:space="preserve"> </w:t>
      </w:r>
      <w:r w:rsidRPr="00F96282">
        <w:rPr>
          <w:rFonts w:cs="Times New Roman"/>
          <w:sz w:val="28"/>
          <w:szCs w:val="28"/>
        </w:rPr>
        <w:t>del Valle L.J., Puiggalí J. Hydroxyapatite Based Polymer Composites for Regenerative Medicine Applications // Encyclop</w:t>
      </w:r>
      <w:r>
        <w:rPr>
          <w:rFonts w:cs="Times New Roman"/>
          <w:sz w:val="28"/>
          <w:szCs w:val="28"/>
        </w:rPr>
        <w:t xml:space="preserve">edia of Materials: Composites // </w:t>
      </w:r>
      <w:r w:rsidRPr="00F96282">
        <w:rPr>
          <w:rFonts w:cs="Times New Roman"/>
          <w:sz w:val="28"/>
          <w:szCs w:val="28"/>
        </w:rPr>
        <w:t>Elsevier</w:t>
      </w:r>
      <w:r>
        <w:rPr>
          <w:rFonts w:cs="Times New Roman"/>
          <w:sz w:val="28"/>
          <w:szCs w:val="28"/>
        </w:rPr>
        <w:t>.</w:t>
      </w:r>
      <w:r w:rsidRPr="00F96282">
        <w:rPr>
          <w:rFonts w:cs="Times New Roman"/>
          <w:sz w:val="28"/>
          <w:szCs w:val="28"/>
        </w:rPr>
        <w:t xml:space="preserve"> </w:t>
      </w:r>
      <w:r w:rsidRPr="00174E1B">
        <w:rPr>
          <w:rFonts w:cs="Times New Roman"/>
          <w:sz w:val="28"/>
          <w:szCs w:val="28"/>
        </w:rPr>
        <w:t>–</w:t>
      </w:r>
      <w:r w:rsidRPr="00F96282">
        <w:rPr>
          <w:rFonts w:cs="Times New Roman"/>
          <w:sz w:val="28"/>
          <w:szCs w:val="28"/>
        </w:rPr>
        <w:t xml:space="preserve">2021. </w:t>
      </w:r>
      <w:r w:rsidRPr="00174E1B">
        <w:rPr>
          <w:rFonts w:cs="Times New Roman"/>
          <w:sz w:val="28"/>
          <w:szCs w:val="28"/>
        </w:rPr>
        <w:t>–</w:t>
      </w:r>
      <w:r w:rsidRPr="00F96282">
        <w:rPr>
          <w:rFonts w:cs="Times New Roman"/>
          <w:sz w:val="28"/>
          <w:szCs w:val="28"/>
        </w:rPr>
        <w:t>P. 785</w:t>
      </w:r>
      <w:r>
        <w:rPr>
          <w:rFonts w:cs="Times New Roman"/>
          <w:sz w:val="28"/>
          <w:szCs w:val="28"/>
        </w:rPr>
        <w:t>-</w:t>
      </w:r>
      <w:r w:rsidRPr="00F96282">
        <w:rPr>
          <w:rFonts w:cs="Times New Roman"/>
          <w:sz w:val="28"/>
          <w:szCs w:val="28"/>
        </w:rPr>
        <w:t>803.</w:t>
      </w:r>
    </w:p>
    <w:p w14:paraId="17A60D59"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6</w:t>
      </w:r>
      <w:r w:rsidRPr="00A51D38">
        <w:rPr>
          <w:rFonts w:cs="Times New Roman"/>
          <w:sz w:val="28"/>
          <w:szCs w:val="28"/>
        </w:rPr>
        <w:t xml:space="preserve"> </w:t>
      </w:r>
      <w:r w:rsidRPr="00F96282">
        <w:rPr>
          <w:rFonts w:cs="Times New Roman"/>
          <w:sz w:val="28"/>
          <w:szCs w:val="28"/>
        </w:rPr>
        <w:t>Rahman S.U. Hydroxyapatite and tissue engineering // Handbook of Io</w:t>
      </w:r>
      <w:r>
        <w:rPr>
          <w:rFonts w:cs="Times New Roman"/>
          <w:sz w:val="28"/>
          <w:szCs w:val="28"/>
        </w:rPr>
        <w:t>nic Substituted Hydroxyapatites //</w:t>
      </w:r>
      <w:r w:rsidRPr="00F96282">
        <w:rPr>
          <w:rFonts w:cs="Times New Roman"/>
          <w:sz w:val="28"/>
          <w:szCs w:val="28"/>
        </w:rPr>
        <w:t xml:space="preserve"> Elsevier</w:t>
      </w:r>
      <w:r>
        <w:rPr>
          <w:rFonts w:cs="Times New Roman"/>
          <w:sz w:val="28"/>
          <w:szCs w:val="28"/>
        </w:rPr>
        <w:t>.</w:t>
      </w:r>
      <w:r w:rsidRPr="00F96282">
        <w:rPr>
          <w:rFonts w:cs="Times New Roman"/>
          <w:sz w:val="28"/>
          <w:szCs w:val="28"/>
        </w:rPr>
        <w:t xml:space="preserve"> </w:t>
      </w:r>
      <w:r w:rsidRPr="00C0539F">
        <w:rPr>
          <w:rFonts w:cs="Times New Roman"/>
          <w:sz w:val="28"/>
          <w:szCs w:val="28"/>
        </w:rPr>
        <w:t>–</w:t>
      </w:r>
      <w:r w:rsidRPr="00F96282">
        <w:rPr>
          <w:rFonts w:cs="Times New Roman"/>
          <w:sz w:val="28"/>
          <w:szCs w:val="28"/>
        </w:rPr>
        <w:t xml:space="preserve">2020. </w:t>
      </w:r>
      <w:r w:rsidRPr="00C0539F">
        <w:rPr>
          <w:rFonts w:cs="Times New Roman"/>
          <w:sz w:val="28"/>
          <w:szCs w:val="28"/>
        </w:rPr>
        <w:t>–</w:t>
      </w:r>
      <w:r w:rsidRPr="00F96282">
        <w:rPr>
          <w:rFonts w:cs="Times New Roman"/>
          <w:sz w:val="28"/>
          <w:szCs w:val="28"/>
        </w:rPr>
        <w:t>P. 383</w:t>
      </w:r>
      <w:r>
        <w:rPr>
          <w:rFonts w:cs="Times New Roman"/>
          <w:sz w:val="28"/>
          <w:szCs w:val="28"/>
        </w:rPr>
        <w:t>-</w:t>
      </w:r>
      <w:r w:rsidRPr="00F96282">
        <w:rPr>
          <w:rFonts w:cs="Times New Roman"/>
          <w:sz w:val="28"/>
          <w:szCs w:val="28"/>
        </w:rPr>
        <w:t>400.</w:t>
      </w:r>
    </w:p>
    <w:p w14:paraId="585ACD72"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7</w:t>
      </w:r>
      <w:r w:rsidRPr="00F96282">
        <w:rPr>
          <w:rFonts w:cs="Times New Roman"/>
          <w:sz w:val="28"/>
          <w:szCs w:val="28"/>
        </w:rPr>
        <w:tab/>
      </w:r>
      <w:r w:rsidRPr="00A51D38">
        <w:rPr>
          <w:rFonts w:cs="Times New Roman"/>
          <w:sz w:val="28"/>
          <w:szCs w:val="28"/>
        </w:rPr>
        <w:t xml:space="preserve"> </w:t>
      </w:r>
      <w:r w:rsidRPr="00F96282">
        <w:rPr>
          <w:rFonts w:cs="Times New Roman"/>
          <w:sz w:val="28"/>
          <w:szCs w:val="28"/>
        </w:rPr>
        <w:t>Rahman S.U.</w:t>
      </w:r>
      <w:r>
        <w:rPr>
          <w:rFonts w:cs="Times New Roman"/>
          <w:sz w:val="28"/>
          <w:szCs w:val="28"/>
        </w:rPr>
        <w:t xml:space="preserve">, </w:t>
      </w:r>
      <w:r w:rsidRPr="00517515">
        <w:rPr>
          <w:rFonts w:cs="Times New Roman"/>
          <w:sz w:val="28"/>
          <w:szCs w:val="28"/>
        </w:rPr>
        <w:t>Oh</w:t>
      </w:r>
      <w:r>
        <w:rPr>
          <w:rFonts w:cs="Times New Roman"/>
          <w:sz w:val="28"/>
          <w:szCs w:val="28"/>
        </w:rPr>
        <w:t xml:space="preserve"> J.-H., </w:t>
      </w:r>
      <w:r w:rsidRPr="00517515">
        <w:rPr>
          <w:rFonts w:cs="Times New Roman"/>
          <w:sz w:val="28"/>
          <w:szCs w:val="28"/>
        </w:rPr>
        <w:t>Cho</w:t>
      </w:r>
      <w:r>
        <w:rPr>
          <w:rFonts w:cs="Times New Roman"/>
          <w:sz w:val="28"/>
          <w:szCs w:val="28"/>
        </w:rPr>
        <w:t xml:space="preserve"> Y.-D.,</w:t>
      </w:r>
      <w:r w:rsidRPr="00517515">
        <w:t xml:space="preserve"> </w:t>
      </w:r>
      <w:r w:rsidRPr="00517515">
        <w:rPr>
          <w:rFonts w:cs="Times New Roman"/>
          <w:sz w:val="28"/>
          <w:szCs w:val="28"/>
        </w:rPr>
        <w:t>Chung</w:t>
      </w:r>
      <w:r>
        <w:rPr>
          <w:rFonts w:cs="Times New Roman"/>
          <w:sz w:val="28"/>
          <w:szCs w:val="28"/>
        </w:rPr>
        <w:t xml:space="preserve"> S.H.,</w:t>
      </w:r>
      <w:r w:rsidRPr="00517515">
        <w:t xml:space="preserve"> </w:t>
      </w:r>
      <w:r w:rsidRPr="00517515">
        <w:rPr>
          <w:rFonts w:cs="Times New Roman"/>
          <w:sz w:val="28"/>
          <w:szCs w:val="28"/>
        </w:rPr>
        <w:t>Lee</w:t>
      </w:r>
      <w:r>
        <w:rPr>
          <w:rFonts w:cs="Times New Roman"/>
          <w:sz w:val="28"/>
          <w:szCs w:val="28"/>
        </w:rPr>
        <w:t xml:space="preserve"> G., </w:t>
      </w:r>
      <w:r w:rsidRPr="00112258">
        <w:rPr>
          <w:rFonts w:cs="Times New Roman"/>
          <w:sz w:val="28"/>
          <w:szCs w:val="28"/>
        </w:rPr>
        <w:t>Baek</w:t>
      </w:r>
      <w:r w:rsidRPr="00517515">
        <w:t xml:space="preserve"> </w:t>
      </w:r>
      <w:r>
        <w:t>J</w:t>
      </w:r>
      <w:r w:rsidRPr="00517515">
        <w:rPr>
          <w:rFonts w:cs="Times New Roman"/>
          <w:sz w:val="28"/>
          <w:szCs w:val="28"/>
        </w:rPr>
        <w:t>.-M.</w:t>
      </w:r>
      <w:r>
        <w:rPr>
          <w:rFonts w:cs="Times New Roman"/>
          <w:sz w:val="28"/>
          <w:szCs w:val="28"/>
        </w:rPr>
        <w:t>,</w:t>
      </w:r>
      <w:r w:rsidRPr="00112258">
        <w:t xml:space="preserve"> </w:t>
      </w:r>
      <w:r w:rsidRPr="00112258">
        <w:rPr>
          <w:rFonts w:cs="Times New Roman"/>
          <w:sz w:val="28"/>
          <w:szCs w:val="28"/>
        </w:rPr>
        <w:t>Ryoo</w:t>
      </w:r>
      <w:r>
        <w:rPr>
          <w:rFonts w:cs="Times New Roman"/>
          <w:sz w:val="28"/>
          <w:szCs w:val="28"/>
        </w:rPr>
        <w:t xml:space="preserve"> </w:t>
      </w:r>
      <w:r w:rsidRPr="00517515">
        <w:rPr>
          <w:rFonts w:cs="Times New Roman"/>
          <w:sz w:val="28"/>
          <w:szCs w:val="28"/>
        </w:rPr>
        <w:t>H.-M.</w:t>
      </w:r>
      <w:r>
        <w:rPr>
          <w:rFonts w:cs="Times New Roman"/>
          <w:sz w:val="28"/>
          <w:szCs w:val="28"/>
        </w:rPr>
        <w:t>,</w:t>
      </w:r>
      <w:r w:rsidRPr="00112258">
        <w:t xml:space="preserve"> </w:t>
      </w:r>
      <w:r w:rsidRPr="00112258">
        <w:rPr>
          <w:rFonts w:cs="Times New Roman"/>
          <w:sz w:val="28"/>
          <w:szCs w:val="28"/>
        </w:rPr>
        <w:t>Woo</w:t>
      </w:r>
      <w:r>
        <w:rPr>
          <w:rFonts w:cs="Times New Roman"/>
          <w:sz w:val="28"/>
          <w:szCs w:val="28"/>
        </w:rPr>
        <w:t xml:space="preserve"> K.-M.</w:t>
      </w:r>
      <w:r w:rsidRPr="00F96282">
        <w:rPr>
          <w:rFonts w:cs="Times New Roman"/>
          <w:sz w:val="28"/>
          <w:szCs w:val="28"/>
        </w:rPr>
        <w:t xml:space="preserve"> Fibrous Topography-Potentiated Canonical Wnt Signaling Directs the Odontoblastic Differentiation of Dental Pulp-Derived Stem Cells // ACS Appl. Mater. Interfaces</w:t>
      </w:r>
      <w:r>
        <w:rPr>
          <w:rFonts w:cs="Times New Roman"/>
          <w:sz w:val="28"/>
          <w:szCs w:val="28"/>
        </w:rPr>
        <w:t xml:space="preserve"> // American Chemical Society.</w:t>
      </w:r>
      <w:r w:rsidRPr="00F96282">
        <w:rPr>
          <w:rFonts w:cs="Times New Roman"/>
          <w:sz w:val="28"/>
          <w:szCs w:val="28"/>
        </w:rPr>
        <w:t xml:space="preserve"> </w:t>
      </w:r>
      <w:r w:rsidRPr="00C0539F">
        <w:rPr>
          <w:rFonts w:cs="Times New Roman"/>
          <w:sz w:val="28"/>
          <w:szCs w:val="28"/>
        </w:rPr>
        <w:t>–</w:t>
      </w:r>
      <w:r w:rsidRPr="00F96282">
        <w:rPr>
          <w:rFonts w:cs="Times New Roman"/>
          <w:sz w:val="28"/>
          <w:szCs w:val="28"/>
        </w:rPr>
        <w:t xml:space="preserve">2018. </w:t>
      </w:r>
      <w:r w:rsidRPr="00C0539F">
        <w:rPr>
          <w:rFonts w:cs="Times New Roman"/>
          <w:sz w:val="28"/>
          <w:szCs w:val="28"/>
        </w:rPr>
        <w:t>–</w:t>
      </w:r>
      <w:r w:rsidRPr="00F96282">
        <w:rPr>
          <w:rFonts w:cs="Times New Roman"/>
          <w:sz w:val="28"/>
          <w:szCs w:val="28"/>
        </w:rPr>
        <w:t xml:space="preserve">Vol. 10. </w:t>
      </w:r>
      <w:r w:rsidRPr="00C0539F">
        <w:rPr>
          <w:rFonts w:cs="Times New Roman"/>
          <w:sz w:val="28"/>
          <w:szCs w:val="28"/>
        </w:rPr>
        <w:t>–</w:t>
      </w:r>
      <w:r>
        <w:rPr>
          <w:rFonts w:cs="Times New Roman"/>
          <w:sz w:val="28"/>
          <w:szCs w:val="28"/>
        </w:rPr>
        <w:t>P. 17526-</w:t>
      </w:r>
      <w:r w:rsidRPr="00F96282">
        <w:rPr>
          <w:rFonts w:cs="Times New Roman"/>
          <w:sz w:val="28"/>
          <w:szCs w:val="28"/>
        </w:rPr>
        <w:t>17541.</w:t>
      </w:r>
    </w:p>
    <w:p w14:paraId="2E887E82"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8</w:t>
      </w:r>
      <w:r w:rsidRPr="00F96282">
        <w:rPr>
          <w:rFonts w:cs="Times New Roman"/>
          <w:sz w:val="28"/>
          <w:szCs w:val="28"/>
        </w:rPr>
        <w:tab/>
      </w:r>
      <w:r w:rsidRPr="00A51D38">
        <w:rPr>
          <w:rFonts w:cs="Times New Roman"/>
          <w:sz w:val="28"/>
          <w:szCs w:val="28"/>
        </w:rPr>
        <w:t xml:space="preserve"> </w:t>
      </w:r>
      <w:r w:rsidRPr="00F96282">
        <w:rPr>
          <w:rFonts w:cs="Times New Roman"/>
          <w:sz w:val="28"/>
          <w:szCs w:val="28"/>
        </w:rPr>
        <w:t>Zheng T.</w:t>
      </w:r>
      <w:r>
        <w:rPr>
          <w:rFonts w:cs="Times New Roman"/>
          <w:sz w:val="28"/>
          <w:szCs w:val="28"/>
        </w:rPr>
        <w:t xml:space="preserve">, </w:t>
      </w:r>
      <w:r w:rsidRPr="00112258">
        <w:rPr>
          <w:rFonts w:cs="Times New Roman"/>
          <w:sz w:val="28"/>
          <w:szCs w:val="28"/>
        </w:rPr>
        <w:t>Guo</w:t>
      </w:r>
      <w:r>
        <w:rPr>
          <w:rFonts w:cs="Times New Roman"/>
          <w:sz w:val="28"/>
          <w:szCs w:val="28"/>
        </w:rPr>
        <w:t xml:space="preserve"> L.,</w:t>
      </w:r>
      <w:r w:rsidRPr="00112258">
        <w:t xml:space="preserve"> </w:t>
      </w:r>
      <w:r w:rsidRPr="00112258">
        <w:rPr>
          <w:rFonts w:cs="Times New Roman"/>
          <w:sz w:val="28"/>
          <w:szCs w:val="28"/>
        </w:rPr>
        <w:t>Du</w:t>
      </w:r>
      <w:r>
        <w:rPr>
          <w:rFonts w:cs="Times New Roman"/>
          <w:sz w:val="28"/>
          <w:szCs w:val="28"/>
        </w:rPr>
        <w:t xml:space="preserve"> Z.,</w:t>
      </w:r>
      <w:r w:rsidRPr="00112258">
        <w:t xml:space="preserve"> </w:t>
      </w:r>
      <w:r w:rsidRPr="00112258">
        <w:rPr>
          <w:rFonts w:cs="Times New Roman"/>
          <w:sz w:val="28"/>
          <w:szCs w:val="28"/>
        </w:rPr>
        <w:t>Leng</w:t>
      </w:r>
      <w:r>
        <w:rPr>
          <w:rFonts w:cs="Times New Roman"/>
          <w:sz w:val="28"/>
          <w:szCs w:val="28"/>
        </w:rPr>
        <w:t xml:space="preserve"> H.,</w:t>
      </w:r>
      <w:r w:rsidRPr="00112258">
        <w:t xml:space="preserve"> </w:t>
      </w:r>
      <w:r w:rsidRPr="00112258">
        <w:rPr>
          <w:rFonts w:cs="Times New Roman"/>
          <w:sz w:val="28"/>
          <w:szCs w:val="28"/>
        </w:rPr>
        <w:t>Cai</w:t>
      </w:r>
      <w:r>
        <w:rPr>
          <w:rFonts w:cs="Times New Roman"/>
          <w:sz w:val="28"/>
          <w:szCs w:val="28"/>
        </w:rPr>
        <w:t xml:space="preserve"> Q.,</w:t>
      </w:r>
      <w:r w:rsidRPr="00112258">
        <w:t xml:space="preserve"> </w:t>
      </w:r>
      <w:r w:rsidRPr="00112258">
        <w:rPr>
          <w:rFonts w:cs="Times New Roman"/>
          <w:sz w:val="28"/>
          <w:szCs w:val="28"/>
        </w:rPr>
        <w:t>Yang</w:t>
      </w:r>
      <w:r>
        <w:rPr>
          <w:rFonts w:cs="Times New Roman"/>
          <w:sz w:val="28"/>
          <w:szCs w:val="28"/>
        </w:rPr>
        <w:t xml:space="preserve"> X.</w:t>
      </w:r>
      <w:r w:rsidRPr="00F96282">
        <w:rPr>
          <w:rFonts w:cs="Times New Roman"/>
          <w:sz w:val="28"/>
          <w:szCs w:val="28"/>
        </w:rPr>
        <w:t xml:space="preserve"> Bioceramic fibrous scaffolds built with calcium silicate/hydroxyapatite nanofibers showing advantages for bone regeneration // Ceramics International. </w:t>
      </w:r>
      <w:r w:rsidRPr="00C0539F">
        <w:rPr>
          <w:rFonts w:cs="Times New Roman"/>
          <w:sz w:val="28"/>
          <w:szCs w:val="28"/>
        </w:rPr>
        <w:t>–</w:t>
      </w:r>
      <w:r w:rsidRPr="00F96282">
        <w:rPr>
          <w:rFonts w:cs="Times New Roman"/>
          <w:sz w:val="28"/>
          <w:szCs w:val="28"/>
        </w:rPr>
        <w:t xml:space="preserve">2021. </w:t>
      </w:r>
      <w:r w:rsidRPr="00C0539F">
        <w:rPr>
          <w:rFonts w:cs="Times New Roman"/>
          <w:sz w:val="28"/>
          <w:szCs w:val="28"/>
        </w:rPr>
        <w:t>–</w:t>
      </w:r>
      <w:r w:rsidRPr="00F96282">
        <w:rPr>
          <w:rFonts w:cs="Times New Roman"/>
          <w:sz w:val="28"/>
          <w:szCs w:val="28"/>
        </w:rPr>
        <w:t>Vol. 47</w:t>
      </w:r>
      <w:r>
        <w:rPr>
          <w:rFonts w:cs="Times New Roman"/>
          <w:sz w:val="28"/>
          <w:szCs w:val="28"/>
        </w:rPr>
        <w:t>.</w:t>
      </w:r>
      <w:r w:rsidRPr="00F96282">
        <w:rPr>
          <w:rFonts w:cs="Times New Roman"/>
          <w:sz w:val="28"/>
          <w:szCs w:val="28"/>
        </w:rPr>
        <w:t xml:space="preserve"> </w:t>
      </w:r>
      <w:r w:rsidRPr="00C0539F">
        <w:rPr>
          <w:rFonts w:cs="Times New Roman"/>
          <w:sz w:val="28"/>
          <w:szCs w:val="28"/>
        </w:rPr>
        <w:t>–</w:t>
      </w:r>
      <w:r>
        <w:rPr>
          <w:rFonts w:cs="Times New Roman"/>
          <w:sz w:val="28"/>
          <w:szCs w:val="28"/>
        </w:rPr>
        <w:t>P. 18920-</w:t>
      </w:r>
      <w:r w:rsidRPr="00F96282">
        <w:rPr>
          <w:rFonts w:cs="Times New Roman"/>
          <w:sz w:val="28"/>
          <w:szCs w:val="28"/>
        </w:rPr>
        <w:t>18930.</w:t>
      </w:r>
    </w:p>
    <w:p w14:paraId="456A10E0"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9</w:t>
      </w:r>
      <w:r>
        <w:rPr>
          <w:rFonts w:cs="Times New Roman"/>
          <w:sz w:val="28"/>
          <w:szCs w:val="28"/>
        </w:rPr>
        <w:tab/>
      </w:r>
      <w:r w:rsidRPr="00A51D38">
        <w:rPr>
          <w:rFonts w:cs="Times New Roman"/>
          <w:sz w:val="28"/>
          <w:szCs w:val="28"/>
        </w:rPr>
        <w:t xml:space="preserve"> </w:t>
      </w:r>
      <w:r>
        <w:rPr>
          <w:rFonts w:cs="Times New Roman"/>
          <w:sz w:val="28"/>
          <w:szCs w:val="28"/>
        </w:rPr>
        <w:t xml:space="preserve">Tautkus S., </w:t>
      </w:r>
      <w:r w:rsidRPr="00112258">
        <w:rPr>
          <w:rFonts w:cs="Times New Roman"/>
          <w:sz w:val="28"/>
          <w:szCs w:val="28"/>
        </w:rPr>
        <w:t>Ishikawa</w:t>
      </w:r>
      <w:r>
        <w:rPr>
          <w:rFonts w:cs="Times New Roman"/>
          <w:sz w:val="28"/>
          <w:szCs w:val="28"/>
        </w:rPr>
        <w:t xml:space="preserve"> K.,</w:t>
      </w:r>
      <w:r w:rsidRPr="00112258">
        <w:t xml:space="preserve"> </w:t>
      </w:r>
      <w:r w:rsidRPr="00112258">
        <w:rPr>
          <w:rFonts w:cs="Times New Roman"/>
          <w:sz w:val="28"/>
          <w:szCs w:val="28"/>
        </w:rPr>
        <w:t>Ramanauskas</w:t>
      </w:r>
      <w:r>
        <w:rPr>
          <w:rFonts w:cs="Times New Roman"/>
          <w:sz w:val="28"/>
          <w:szCs w:val="28"/>
        </w:rPr>
        <w:t xml:space="preserve"> R.,</w:t>
      </w:r>
      <w:r w:rsidRPr="00112258">
        <w:t xml:space="preserve"> </w:t>
      </w:r>
      <w:r w:rsidRPr="00112258">
        <w:rPr>
          <w:rFonts w:cs="Times New Roman"/>
          <w:sz w:val="28"/>
          <w:szCs w:val="28"/>
        </w:rPr>
        <w:t>Kareiva</w:t>
      </w:r>
      <w:r>
        <w:rPr>
          <w:rFonts w:cs="Times New Roman"/>
          <w:sz w:val="28"/>
          <w:szCs w:val="28"/>
        </w:rPr>
        <w:t xml:space="preserve"> A.</w:t>
      </w:r>
      <w:r w:rsidRPr="00F96282">
        <w:rPr>
          <w:rFonts w:cs="Times New Roman"/>
          <w:sz w:val="28"/>
          <w:szCs w:val="28"/>
        </w:rPr>
        <w:t xml:space="preserve"> Zinc and chromium co-doped calcium hydroxyapatite: Sol-gel synthesis, characterization, behaviour in simulated body fluid and phase transformations // Journal of Solid State Chemistry. </w:t>
      </w:r>
      <w:r w:rsidRPr="00C0539F">
        <w:rPr>
          <w:rFonts w:cs="Times New Roman"/>
          <w:sz w:val="28"/>
          <w:szCs w:val="28"/>
        </w:rPr>
        <w:t>–</w:t>
      </w:r>
      <w:r w:rsidRPr="00F96282">
        <w:rPr>
          <w:rFonts w:cs="Times New Roman"/>
          <w:sz w:val="28"/>
          <w:szCs w:val="28"/>
        </w:rPr>
        <w:t xml:space="preserve">2020. </w:t>
      </w:r>
      <w:r w:rsidRPr="00C0539F">
        <w:rPr>
          <w:rFonts w:cs="Times New Roman"/>
          <w:sz w:val="28"/>
          <w:szCs w:val="28"/>
        </w:rPr>
        <w:t>–</w:t>
      </w:r>
      <w:r w:rsidRPr="00F96282">
        <w:rPr>
          <w:rFonts w:cs="Times New Roman"/>
          <w:sz w:val="28"/>
          <w:szCs w:val="28"/>
        </w:rPr>
        <w:t xml:space="preserve">Vol. 284. </w:t>
      </w:r>
      <w:r w:rsidRPr="00C0539F">
        <w:rPr>
          <w:rFonts w:cs="Times New Roman"/>
          <w:sz w:val="28"/>
          <w:szCs w:val="28"/>
        </w:rPr>
        <w:t>–</w:t>
      </w:r>
      <w:r w:rsidRPr="00F96282">
        <w:rPr>
          <w:rFonts w:cs="Times New Roman"/>
          <w:sz w:val="28"/>
          <w:szCs w:val="28"/>
        </w:rPr>
        <w:t>P. 121202.</w:t>
      </w:r>
    </w:p>
    <w:p w14:paraId="11163E70"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10</w:t>
      </w:r>
      <w:r w:rsidRPr="00A51D38">
        <w:rPr>
          <w:rFonts w:cs="Times New Roman"/>
          <w:sz w:val="28"/>
          <w:szCs w:val="28"/>
        </w:rPr>
        <w:t xml:space="preserve"> </w:t>
      </w:r>
      <w:r w:rsidRPr="00F96282">
        <w:rPr>
          <w:rFonts w:cs="Times New Roman"/>
          <w:sz w:val="28"/>
          <w:szCs w:val="28"/>
        </w:rPr>
        <w:t xml:space="preserve">Sandomierski M., Buchwald Z., Voelkel A. Calcium montmorillonite and montmorillonite with hydroxyapatite layer as fillers in dental composites with remineralizing potential // Applied Clay Science. </w:t>
      </w:r>
      <w:r w:rsidRPr="00C0539F">
        <w:rPr>
          <w:rFonts w:cs="Times New Roman"/>
          <w:sz w:val="28"/>
          <w:szCs w:val="28"/>
        </w:rPr>
        <w:t>–</w:t>
      </w:r>
      <w:r w:rsidRPr="00F96282">
        <w:rPr>
          <w:rFonts w:cs="Times New Roman"/>
          <w:sz w:val="28"/>
          <w:szCs w:val="28"/>
        </w:rPr>
        <w:t xml:space="preserve">2020. </w:t>
      </w:r>
      <w:r w:rsidRPr="00C0539F">
        <w:rPr>
          <w:rFonts w:cs="Times New Roman"/>
          <w:sz w:val="28"/>
          <w:szCs w:val="28"/>
        </w:rPr>
        <w:t>–</w:t>
      </w:r>
      <w:r w:rsidRPr="00F96282">
        <w:rPr>
          <w:rFonts w:cs="Times New Roman"/>
          <w:sz w:val="28"/>
          <w:szCs w:val="28"/>
        </w:rPr>
        <w:t xml:space="preserve">Vol. 198. </w:t>
      </w:r>
      <w:r w:rsidRPr="00C0539F">
        <w:rPr>
          <w:rFonts w:cs="Times New Roman"/>
          <w:sz w:val="28"/>
          <w:szCs w:val="28"/>
        </w:rPr>
        <w:t>–</w:t>
      </w:r>
      <w:r w:rsidRPr="00F96282">
        <w:rPr>
          <w:rFonts w:cs="Times New Roman"/>
          <w:sz w:val="28"/>
          <w:szCs w:val="28"/>
        </w:rPr>
        <w:t>P. 105822.</w:t>
      </w:r>
    </w:p>
    <w:p w14:paraId="1D661918"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11</w:t>
      </w:r>
      <w:r w:rsidRPr="00A51D38">
        <w:rPr>
          <w:rFonts w:cs="Times New Roman"/>
          <w:sz w:val="28"/>
          <w:szCs w:val="28"/>
        </w:rPr>
        <w:t xml:space="preserve"> </w:t>
      </w:r>
      <w:r w:rsidRPr="00F96282">
        <w:rPr>
          <w:rFonts w:cs="Times New Roman"/>
          <w:sz w:val="28"/>
          <w:szCs w:val="28"/>
        </w:rPr>
        <w:t>Li C.</w:t>
      </w:r>
      <w:r>
        <w:rPr>
          <w:rFonts w:cs="Times New Roman"/>
          <w:sz w:val="28"/>
          <w:szCs w:val="28"/>
        </w:rPr>
        <w:t xml:space="preserve">, </w:t>
      </w:r>
      <w:r w:rsidRPr="00112258">
        <w:rPr>
          <w:rFonts w:cs="Times New Roman"/>
          <w:sz w:val="28"/>
          <w:szCs w:val="28"/>
        </w:rPr>
        <w:t>ang</w:t>
      </w:r>
      <w:r>
        <w:rPr>
          <w:rFonts w:cs="Times New Roman"/>
          <w:sz w:val="28"/>
          <w:szCs w:val="28"/>
        </w:rPr>
        <w:t xml:space="preserve"> J., W</w:t>
      </w:r>
      <w:r w:rsidRPr="00112258">
        <w:rPr>
          <w:rFonts w:cs="Times New Roman"/>
          <w:sz w:val="28"/>
          <w:szCs w:val="28"/>
        </w:rPr>
        <w:t>ang</w:t>
      </w:r>
      <w:r>
        <w:rPr>
          <w:rFonts w:cs="Times New Roman"/>
          <w:sz w:val="28"/>
          <w:szCs w:val="28"/>
        </w:rPr>
        <w:t xml:space="preserve"> W.,</w:t>
      </w:r>
      <w:r w:rsidRPr="00112258">
        <w:rPr>
          <w:rFonts w:cs="Times New Roman"/>
          <w:sz w:val="28"/>
          <w:szCs w:val="28"/>
        </w:rPr>
        <w:t>Gao</w:t>
      </w:r>
      <w:r>
        <w:rPr>
          <w:rFonts w:cs="Times New Roman"/>
          <w:sz w:val="28"/>
          <w:szCs w:val="28"/>
        </w:rPr>
        <w:t xml:space="preserve"> H., </w:t>
      </w:r>
      <w:r w:rsidRPr="00112258">
        <w:rPr>
          <w:rFonts w:cs="Times New Roman"/>
          <w:sz w:val="28"/>
          <w:szCs w:val="28"/>
        </w:rPr>
        <w:t>Wei</w:t>
      </w:r>
      <w:r>
        <w:rPr>
          <w:rFonts w:cs="Times New Roman"/>
          <w:sz w:val="28"/>
          <w:szCs w:val="28"/>
        </w:rPr>
        <w:t xml:space="preserve"> G., Huang Y., </w:t>
      </w:r>
      <w:r w:rsidRPr="00112258">
        <w:rPr>
          <w:rFonts w:cs="Times New Roman"/>
          <w:sz w:val="28"/>
          <w:szCs w:val="28"/>
        </w:rPr>
        <w:t>Yue</w:t>
      </w:r>
      <w:r>
        <w:rPr>
          <w:rFonts w:cs="Times New Roman"/>
          <w:sz w:val="28"/>
          <w:szCs w:val="28"/>
        </w:rPr>
        <w:t xml:space="preserve"> H., </w:t>
      </w:r>
      <w:r w:rsidRPr="00112258">
        <w:rPr>
          <w:rFonts w:cs="Times New Roman"/>
          <w:sz w:val="28"/>
          <w:szCs w:val="28"/>
        </w:rPr>
        <w:t>Gan</w:t>
      </w:r>
      <w:r>
        <w:rPr>
          <w:rFonts w:cs="Times New Roman"/>
          <w:sz w:val="28"/>
          <w:szCs w:val="28"/>
        </w:rPr>
        <w:t xml:space="preserve"> Y., </w:t>
      </w:r>
      <w:r w:rsidRPr="00112258">
        <w:rPr>
          <w:rFonts w:cs="Times New Roman"/>
          <w:sz w:val="28"/>
          <w:szCs w:val="28"/>
        </w:rPr>
        <w:t>Wang</w:t>
      </w:r>
      <w:r>
        <w:rPr>
          <w:rFonts w:cs="Times New Roman"/>
          <w:sz w:val="28"/>
          <w:szCs w:val="28"/>
        </w:rPr>
        <w:t xml:space="preserve"> Y., </w:t>
      </w:r>
      <w:r w:rsidRPr="00112258">
        <w:rPr>
          <w:rFonts w:cs="Times New Roman"/>
          <w:sz w:val="28"/>
          <w:szCs w:val="28"/>
        </w:rPr>
        <w:t>Mei</w:t>
      </w:r>
      <w:r>
        <w:rPr>
          <w:rFonts w:cs="Times New Roman"/>
          <w:sz w:val="28"/>
          <w:szCs w:val="28"/>
        </w:rPr>
        <w:t xml:space="preserve"> L., </w:t>
      </w:r>
      <w:r w:rsidRPr="00112258">
        <w:rPr>
          <w:rFonts w:cs="Times New Roman"/>
          <w:sz w:val="28"/>
          <w:szCs w:val="28"/>
        </w:rPr>
        <w:t>Chen</w:t>
      </w:r>
      <w:r>
        <w:rPr>
          <w:rFonts w:cs="Times New Roman"/>
          <w:sz w:val="28"/>
          <w:szCs w:val="28"/>
        </w:rPr>
        <w:t xml:space="preserve"> H., </w:t>
      </w:r>
      <w:r w:rsidRPr="00112258">
        <w:rPr>
          <w:rFonts w:cs="Times New Roman"/>
          <w:sz w:val="28"/>
          <w:szCs w:val="28"/>
        </w:rPr>
        <w:t>Hui</w:t>
      </w:r>
      <w:r>
        <w:rPr>
          <w:rFonts w:cs="Times New Roman"/>
          <w:sz w:val="28"/>
          <w:szCs w:val="28"/>
        </w:rPr>
        <w:t xml:space="preserve"> H., </w:t>
      </w:r>
      <w:r w:rsidRPr="00112258">
        <w:rPr>
          <w:rFonts w:cs="Times New Roman"/>
          <w:sz w:val="28"/>
          <w:szCs w:val="28"/>
        </w:rPr>
        <w:t>Zhang</w:t>
      </w:r>
      <w:r>
        <w:rPr>
          <w:rFonts w:cs="Times New Roman"/>
          <w:sz w:val="28"/>
          <w:szCs w:val="28"/>
        </w:rPr>
        <w:t xml:space="preserve"> Z., </w:t>
      </w:r>
      <w:r w:rsidRPr="00112258">
        <w:rPr>
          <w:rFonts w:cs="Times New Roman"/>
          <w:sz w:val="28"/>
          <w:szCs w:val="28"/>
        </w:rPr>
        <w:t>Jin</w:t>
      </w:r>
      <w:r>
        <w:rPr>
          <w:rFonts w:cs="Times New Roman"/>
          <w:sz w:val="28"/>
          <w:szCs w:val="28"/>
        </w:rPr>
        <w:t xml:space="preserve"> Y.</w:t>
      </w:r>
      <w:r w:rsidRPr="00F96282">
        <w:rPr>
          <w:rFonts w:cs="Times New Roman"/>
          <w:sz w:val="28"/>
          <w:szCs w:val="28"/>
        </w:rPr>
        <w:t xml:space="preserve"> Recent progress in drug delivery // Acta Pharmaceu</w:t>
      </w:r>
      <w:r>
        <w:rPr>
          <w:rFonts w:cs="Times New Roman"/>
          <w:sz w:val="28"/>
          <w:szCs w:val="28"/>
        </w:rPr>
        <w:t xml:space="preserve">tica Sinica B. </w:t>
      </w:r>
      <w:r w:rsidRPr="00C0539F">
        <w:rPr>
          <w:rFonts w:cs="Times New Roman"/>
          <w:sz w:val="28"/>
          <w:szCs w:val="28"/>
        </w:rPr>
        <w:t>–</w:t>
      </w:r>
      <w:r>
        <w:rPr>
          <w:rFonts w:cs="Times New Roman"/>
          <w:sz w:val="28"/>
          <w:szCs w:val="28"/>
        </w:rPr>
        <w:t xml:space="preserve">2019. </w:t>
      </w:r>
      <w:r w:rsidRPr="00C0539F">
        <w:rPr>
          <w:rFonts w:cs="Times New Roman"/>
          <w:sz w:val="28"/>
          <w:szCs w:val="28"/>
        </w:rPr>
        <w:t>–</w:t>
      </w:r>
      <w:r>
        <w:rPr>
          <w:rFonts w:cs="Times New Roman"/>
          <w:sz w:val="28"/>
          <w:szCs w:val="28"/>
        </w:rPr>
        <w:t>Vol. 9</w:t>
      </w:r>
      <w:r w:rsidRPr="00F96282">
        <w:rPr>
          <w:rFonts w:cs="Times New Roman"/>
          <w:sz w:val="28"/>
          <w:szCs w:val="28"/>
        </w:rPr>
        <w:t xml:space="preserve">. </w:t>
      </w:r>
      <w:r w:rsidRPr="00C0539F">
        <w:rPr>
          <w:rFonts w:cs="Times New Roman"/>
          <w:sz w:val="28"/>
          <w:szCs w:val="28"/>
        </w:rPr>
        <w:t>–</w:t>
      </w:r>
      <w:r w:rsidRPr="00F96282">
        <w:rPr>
          <w:rFonts w:cs="Times New Roman"/>
          <w:sz w:val="28"/>
          <w:szCs w:val="28"/>
        </w:rPr>
        <w:t>P. 1145</w:t>
      </w:r>
      <w:r>
        <w:rPr>
          <w:rFonts w:cs="Times New Roman"/>
          <w:sz w:val="28"/>
          <w:szCs w:val="28"/>
        </w:rPr>
        <w:t>-</w:t>
      </w:r>
      <w:r w:rsidRPr="00F96282">
        <w:rPr>
          <w:rFonts w:cs="Times New Roman"/>
          <w:sz w:val="28"/>
          <w:szCs w:val="28"/>
        </w:rPr>
        <w:t>1162.</w:t>
      </w:r>
    </w:p>
    <w:p w14:paraId="70DD6F5A"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12</w:t>
      </w:r>
      <w:r w:rsidRPr="00A51D38">
        <w:rPr>
          <w:rFonts w:cs="Times New Roman"/>
          <w:sz w:val="28"/>
          <w:szCs w:val="28"/>
        </w:rPr>
        <w:t xml:space="preserve"> </w:t>
      </w:r>
      <w:r w:rsidRPr="00F96282">
        <w:rPr>
          <w:rFonts w:cs="Times New Roman"/>
          <w:sz w:val="28"/>
          <w:szCs w:val="28"/>
        </w:rPr>
        <w:t xml:space="preserve">Saber-Samandari S., Nezafati N., Saber-Samandari S. The Effective Role of Hydroxyapatite Based Composites in Anticancer Drug Delivery Systems // Crit Rev Ther Drug Carrier Syst. </w:t>
      </w:r>
      <w:r w:rsidRPr="00C0539F">
        <w:rPr>
          <w:rFonts w:cs="Times New Roman"/>
          <w:sz w:val="28"/>
          <w:szCs w:val="28"/>
        </w:rPr>
        <w:t>–</w:t>
      </w:r>
      <w:r w:rsidRPr="00F96282">
        <w:rPr>
          <w:rFonts w:cs="Times New Roman"/>
          <w:sz w:val="28"/>
          <w:szCs w:val="28"/>
        </w:rPr>
        <w:t xml:space="preserve">2016. </w:t>
      </w:r>
      <w:r w:rsidRPr="00C0539F">
        <w:rPr>
          <w:rFonts w:cs="Times New Roman"/>
          <w:sz w:val="28"/>
          <w:szCs w:val="28"/>
        </w:rPr>
        <w:t>–</w:t>
      </w:r>
      <w:r w:rsidRPr="00F96282">
        <w:rPr>
          <w:rFonts w:cs="Times New Roman"/>
          <w:sz w:val="28"/>
          <w:szCs w:val="28"/>
        </w:rPr>
        <w:t xml:space="preserve">Vol. 33. </w:t>
      </w:r>
      <w:r w:rsidRPr="00C0539F">
        <w:rPr>
          <w:rFonts w:cs="Times New Roman"/>
          <w:sz w:val="28"/>
          <w:szCs w:val="28"/>
        </w:rPr>
        <w:t>–</w:t>
      </w:r>
      <w:r>
        <w:rPr>
          <w:rFonts w:cs="Times New Roman"/>
          <w:sz w:val="28"/>
          <w:szCs w:val="28"/>
        </w:rPr>
        <w:t>P. 41-</w:t>
      </w:r>
      <w:r w:rsidRPr="00F96282">
        <w:rPr>
          <w:rFonts w:cs="Times New Roman"/>
          <w:sz w:val="28"/>
          <w:szCs w:val="28"/>
        </w:rPr>
        <w:t>75.</w:t>
      </w:r>
    </w:p>
    <w:p w14:paraId="7A05D464"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 xml:space="preserve">13 </w:t>
      </w:r>
      <w:r w:rsidRPr="00F96282">
        <w:rPr>
          <w:rFonts w:cs="Times New Roman"/>
          <w:sz w:val="28"/>
          <w:szCs w:val="28"/>
        </w:rPr>
        <w:t xml:space="preserve">Mondal S., Pal U. 3D hydroxyapatite scaffold for bone regeneration and local drug delivery applications // Journal of Drug Delivery Science and Technology. </w:t>
      </w:r>
      <w:r w:rsidRPr="00C0539F">
        <w:rPr>
          <w:rFonts w:cs="Times New Roman"/>
          <w:sz w:val="28"/>
          <w:szCs w:val="28"/>
        </w:rPr>
        <w:t>–</w:t>
      </w:r>
      <w:r w:rsidRPr="00F96282">
        <w:rPr>
          <w:rFonts w:cs="Times New Roman"/>
          <w:sz w:val="28"/>
          <w:szCs w:val="28"/>
        </w:rPr>
        <w:t xml:space="preserve">2019. </w:t>
      </w:r>
      <w:r w:rsidRPr="00C0539F">
        <w:rPr>
          <w:rFonts w:cs="Times New Roman"/>
          <w:sz w:val="28"/>
          <w:szCs w:val="28"/>
        </w:rPr>
        <w:t>–</w:t>
      </w:r>
      <w:r w:rsidRPr="00F96282">
        <w:rPr>
          <w:rFonts w:cs="Times New Roman"/>
          <w:sz w:val="28"/>
          <w:szCs w:val="28"/>
        </w:rPr>
        <w:t xml:space="preserve">Vol. 53. </w:t>
      </w:r>
      <w:r w:rsidRPr="00C0539F">
        <w:rPr>
          <w:rFonts w:cs="Times New Roman"/>
          <w:sz w:val="28"/>
          <w:szCs w:val="28"/>
        </w:rPr>
        <w:t>–</w:t>
      </w:r>
      <w:r w:rsidRPr="00F96282">
        <w:rPr>
          <w:rFonts w:cs="Times New Roman"/>
          <w:sz w:val="28"/>
          <w:szCs w:val="28"/>
        </w:rPr>
        <w:t>P. 101131.</w:t>
      </w:r>
    </w:p>
    <w:p w14:paraId="4CB1F48B"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14</w:t>
      </w:r>
      <w:r w:rsidRPr="00A51D38">
        <w:rPr>
          <w:rFonts w:cs="Times New Roman"/>
          <w:sz w:val="28"/>
          <w:szCs w:val="28"/>
        </w:rPr>
        <w:t xml:space="preserve"> </w:t>
      </w:r>
      <w:r w:rsidRPr="00F96282">
        <w:rPr>
          <w:rFonts w:cs="Times New Roman"/>
          <w:sz w:val="28"/>
          <w:szCs w:val="28"/>
        </w:rPr>
        <w:t>Jariya S.A.I.</w:t>
      </w:r>
      <w:r>
        <w:rPr>
          <w:rFonts w:cs="Times New Roman"/>
          <w:sz w:val="28"/>
          <w:szCs w:val="28"/>
        </w:rPr>
        <w:t xml:space="preserve">, </w:t>
      </w:r>
      <w:r w:rsidRPr="00B63C55">
        <w:rPr>
          <w:rFonts w:cs="Times New Roman"/>
          <w:sz w:val="28"/>
          <w:szCs w:val="28"/>
        </w:rPr>
        <w:t>Varun PrasathPadmanabhan</w:t>
      </w:r>
      <w:r>
        <w:rPr>
          <w:rFonts w:cs="Times New Roman"/>
          <w:sz w:val="28"/>
          <w:szCs w:val="28"/>
        </w:rPr>
        <w:t xml:space="preserve"> V.P., </w:t>
      </w:r>
      <w:r w:rsidRPr="00B63C55">
        <w:rPr>
          <w:rFonts w:cs="Times New Roman"/>
          <w:sz w:val="28"/>
          <w:szCs w:val="28"/>
        </w:rPr>
        <w:t>Kulandaivelu</w:t>
      </w:r>
      <w:r>
        <w:rPr>
          <w:rFonts w:cs="Times New Roman"/>
          <w:sz w:val="28"/>
          <w:szCs w:val="28"/>
        </w:rPr>
        <w:t xml:space="preserve"> R., Prakash N., </w:t>
      </w:r>
      <w:r w:rsidRPr="00B63C55">
        <w:rPr>
          <w:rFonts w:cs="Times New Roman"/>
          <w:sz w:val="28"/>
          <w:szCs w:val="28"/>
        </w:rPr>
        <w:t>Mohammad</w:t>
      </w:r>
      <w:r>
        <w:rPr>
          <w:rFonts w:cs="Times New Roman"/>
          <w:sz w:val="28"/>
          <w:szCs w:val="28"/>
        </w:rPr>
        <w:t xml:space="preserve"> F., </w:t>
      </w:r>
      <w:r w:rsidRPr="00B63C55">
        <w:rPr>
          <w:rFonts w:cs="Times New Roman"/>
          <w:sz w:val="28"/>
          <w:szCs w:val="28"/>
        </w:rPr>
        <w:t>Al-Lohedan</w:t>
      </w:r>
      <w:r>
        <w:rPr>
          <w:rFonts w:cs="Times New Roman"/>
          <w:sz w:val="28"/>
          <w:szCs w:val="28"/>
        </w:rPr>
        <w:t xml:space="preserve"> </w:t>
      </w:r>
      <w:r w:rsidRPr="00B63C55">
        <w:rPr>
          <w:rFonts w:cs="Times New Roman"/>
          <w:sz w:val="28"/>
          <w:szCs w:val="28"/>
        </w:rPr>
        <w:t>H.A.</w:t>
      </w:r>
      <w:r>
        <w:rPr>
          <w:rFonts w:cs="Times New Roman"/>
          <w:sz w:val="28"/>
          <w:szCs w:val="28"/>
        </w:rPr>
        <w:t xml:space="preserve">, </w:t>
      </w:r>
      <w:r w:rsidRPr="00B63C55">
        <w:rPr>
          <w:rFonts w:cs="Times New Roman"/>
          <w:sz w:val="28"/>
          <w:szCs w:val="28"/>
        </w:rPr>
        <w:t>Paiman</w:t>
      </w:r>
      <w:r>
        <w:rPr>
          <w:rFonts w:cs="Times New Roman"/>
          <w:sz w:val="28"/>
          <w:szCs w:val="28"/>
        </w:rPr>
        <w:t xml:space="preserve"> S., </w:t>
      </w:r>
      <w:r w:rsidRPr="00B63C55">
        <w:rPr>
          <w:rFonts w:cs="Times New Roman"/>
          <w:sz w:val="28"/>
          <w:szCs w:val="28"/>
        </w:rPr>
        <w:t>Hossain</w:t>
      </w:r>
      <w:r>
        <w:rPr>
          <w:rFonts w:cs="Times New Roman"/>
          <w:sz w:val="28"/>
          <w:szCs w:val="28"/>
        </w:rPr>
        <w:t xml:space="preserve"> M.A.M., </w:t>
      </w:r>
      <w:r w:rsidRPr="00B63C55">
        <w:rPr>
          <w:rFonts w:cs="Times New Roman"/>
          <w:sz w:val="28"/>
          <w:szCs w:val="28"/>
        </w:rPr>
        <w:t>Sagadevan</w:t>
      </w:r>
      <w:r>
        <w:rPr>
          <w:rFonts w:cs="Times New Roman"/>
          <w:sz w:val="28"/>
          <w:szCs w:val="28"/>
        </w:rPr>
        <w:t xml:space="preserve"> S.</w:t>
      </w:r>
      <w:r w:rsidRPr="00F96282">
        <w:rPr>
          <w:rFonts w:cs="Times New Roman"/>
          <w:sz w:val="28"/>
          <w:szCs w:val="28"/>
        </w:rPr>
        <w:t xml:space="preserve"> </w:t>
      </w:r>
      <w:r w:rsidRPr="00F96282">
        <w:rPr>
          <w:rFonts w:cs="Times New Roman"/>
          <w:sz w:val="28"/>
          <w:szCs w:val="28"/>
        </w:rPr>
        <w:lastRenderedPageBreak/>
        <w:t xml:space="preserve">Drug delivery and antimicrobial studies of chitosan-alginate based hydroxyapatite bioscaffolds formed by the Casein micelle assisted synthesis // Materials Chemistry and Physics. </w:t>
      </w:r>
      <w:r w:rsidRPr="00C0539F">
        <w:rPr>
          <w:rFonts w:cs="Times New Roman"/>
          <w:sz w:val="28"/>
          <w:szCs w:val="28"/>
        </w:rPr>
        <w:t>–</w:t>
      </w:r>
      <w:r w:rsidRPr="00F96282">
        <w:rPr>
          <w:rFonts w:cs="Times New Roman"/>
          <w:sz w:val="28"/>
          <w:szCs w:val="28"/>
        </w:rPr>
        <w:t xml:space="preserve">2021. </w:t>
      </w:r>
      <w:r w:rsidRPr="00C0539F">
        <w:rPr>
          <w:rFonts w:cs="Times New Roman"/>
          <w:sz w:val="28"/>
          <w:szCs w:val="28"/>
        </w:rPr>
        <w:t>–</w:t>
      </w:r>
      <w:r w:rsidRPr="00F96282">
        <w:rPr>
          <w:rFonts w:cs="Times New Roman"/>
          <w:sz w:val="28"/>
          <w:szCs w:val="28"/>
        </w:rPr>
        <w:t xml:space="preserve">Vol. 272. </w:t>
      </w:r>
      <w:r w:rsidRPr="00C0539F">
        <w:rPr>
          <w:rFonts w:cs="Times New Roman"/>
          <w:sz w:val="28"/>
          <w:szCs w:val="28"/>
        </w:rPr>
        <w:t>–</w:t>
      </w:r>
      <w:r w:rsidRPr="00F96282">
        <w:rPr>
          <w:rFonts w:cs="Times New Roman"/>
          <w:sz w:val="28"/>
          <w:szCs w:val="28"/>
        </w:rPr>
        <w:t>P. 125019.</w:t>
      </w:r>
    </w:p>
    <w:p w14:paraId="61FF47D8"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15</w:t>
      </w:r>
      <w:r w:rsidRPr="00A51D38">
        <w:rPr>
          <w:rFonts w:cs="Times New Roman"/>
          <w:sz w:val="28"/>
          <w:szCs w:val="28"/>
        </w:rPr>
        <w:t xml:space="preserve"> </w:t>
      </w:r>
      <w:r w:rsidRPr="00F96282">
        <w:rPr>
          <w:rFonts w:cs="Times New Roman"/>
          <w:sz w:val="28"/>
          <w:szCs w:val="28"/>
        </w:rPr>
        <w:t xml:space="preserve">Lee W.-H., Loo C.-Y., Rohanizadeh R. Functionalizing the surface of hydroxyapatite drug carrier with carboxylic acid groups to modulate the loading and release of curcumin nanoparticles // Materials Science and Engineering: C. </w:t>
      </w:r>
      <w:r w:rsidRPr="00C0539F">
        <w:rPr>
          <w:rFonts w:cs="Times New Roman"/>
          <w:sz w:val="28"/>
          <w:szCs w:val="28"/>
        </w:rPr>
        <w:t>–</w:t>
      </w:r>
      <w:r w:rsidRPr="00F96282">
        <w:rPr>
          <w:rFonts w:cs="Times New Roman"/>
          <w:sz w:val="28"/>
          <w:szCs w:val="28"/>
        </w:rPr>
        <w:t xml:space="preserve">2019. </w:t>
      </w:r>
      <w:r w:rsidRPr="00C0539F">
        <w:rPr>
          <w:rFonts w:cs="Times New Roman"/>
          <w:sz w:val="28"/>
          <w:szCs w:val="28"/>
        </w:rPr>
        <w:t>–</w:t>
      </w:r>
      <w:r w:rsidRPr="00F96282">
        <w:rPr>
          <w:rFonts w:cs="Times New Roman"/>
          <w:sz w:val="28"/>
          <w:szCs w:val="28"/>
        </w:rPr>
        <w:t xml:space="preserve">Vol. 99. </w:t>
      </w:r>
      <w:r w:rsidRPr="00C0539F">
        <w:rPr>
          <w:rFonts w:cs="Times New Roman"/>
          <w:sz w:val="28"/>
          <w:szCs w:val="28"/>
        </w:rPr>
        <w:t>–</w:t>
      </w:r>
      <w:r>
        <w:rPr>
          <w:rFonts w:cs="Times New Roman"/>
          <w:sz w:val="28"/>
          <w:szCs w:val="28"/>
        </w:rPr>
        <w:t>P. 929-</w:t>
      </w:r>
      <w:r w:rsidRPr="00F96282">
        <w:rPr>
          <w:rFonts w:cs="Times New Roman"/>
          <w:sz w:val="28"/>
          <w:szCs w:val="28"/>
        </w:rPr>
        <w:t>939.</w:t>
      </w:r>
    </w:p>
    <w:p w14:paraId="19741106"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16</w:t>
      </w:r>
      <w:r w:rsidRPr="00A51D38">
        <w:rPr>
          <w:rFonts w:cs="Times New Roman"/>
          <w:sz w:val="28"/>
          <w:szCs w:val="28"/>
        </w:rPr>
        <w:t xml:space="preserve"> </w:t>
      </w:r>
      <w:r w:rsidRPr="00F96282">
        <w:rPr>
          <w:rFonts w:cs="Times New Roman"/>
          <w:sz w:val="28"/>
          <w:szCs w:val="28"/>
        </w:rPr>
        <w:t>Iijima S., Ichihashi T. Single-shell carbon nanotubes of 1-nm diameter // Nature.</w:t>
      </w:r>
      <w:r>
        <w:rPr>
          <w:rFonts w:cs="Times New Roman"/>
          <w:sz w:val="28"/>
          <w:szCs w:val="28"/>
        </w:rPr>
        <w:t xml:space="preserve"> </w:t>
      </w:r>
      <w:r w:rsidRPr="00C0539F">
        <w:rPr>
          <w:rFonts w:cs="Times New Roman"/>
          <w:sz w:val="28"/>
          <w:szCs w:val="28"/>
        </w:rPr>
        <w:t>–</w:t>
      </w:r>
      <w:r>
        <w:rPr>
          <w:rFonts w:cs="Times New Roman"/>
          <w:sz w:val="28"/>
          <w:szCs w:val="28"/>
        </w:rPr>
        <w:t xml:space="preserve">1993. </w:t>
      </w:r>
      <w:r w:rsidRPr="00C0539F">
        <w:rPr>
          <w:rFonts w:cs="Times New Roman"/>
          <w:sz w:val="28"/>
          <w:szCs w:val="28"/>
        </w:rPr>
        <w:t>–</w:t>
      </w:r>
      <w:r>
        <w:rPr>
          <w:rFonts w:cs="Times New Roman"/>
          <w:sz w:val="28"/>
          <w:szCs w:val="28"/>
        </w:rPr>
        <w:t xml:space="preserve">Vol. 363. </w:t>
      </w:r>
      <w:r w:rsidRPr="00C0539F">
        <w:rPr>
          <w:rFonts w:cs="Times New Roman"/>
          <w:sz w:val="28"/>
          <w:szCs w:val="28"/>
        </w:rPr>
        <w:t>–</w:t>
      </w:r>
      <w:r>
        <w:rPr>
          <w:rFonts w:cs="Times New Roman"/>
          <w:sz w:val="28"/>
          <w:szCs w:val="28"/>
        </w:rPr>
        <w:t>P. 603-</w:t>
      </w:r>
      <w:r w:rsidRPr="00F96282">
        <w:rPr>
          <w:rFonts w:cs="Times New Roman"/>
          <w:sz w:val="28"/>
          <w:szCs w:val="28"/>
        </w:rPr>
        <w:t>605.</w:t>
      </w:r>
    </w:p>
    <w:p w14:paraId="14BDC7B5"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17</w:t>
      </w:r>
      <w:r w:rsidRPr="00A51D38">
        <w:rPr>
          <w:rFonts w:cs="Times New Roman"/>
          <w:sz w:val="28"/>
          <w:szCs w:val="28"/>
        </w:rPr>
        <w:t xml:space="preserve"> </w:t>
      </w:r>
      <w:r w:rsidRPr="00F96282">
        <w:rPr>
          <w:rFonts w:cs="Times New Roman"/>
          <w:sz w:val="28"/>
          <w:szCs w:val="28"/>
        </w:rPr>
        <w:t>Iijima S. Helical microtubules of graphitic carbon // Nature</w:t>
      </w:r>
      <w:r>
        <w:rPr>
          <w:rFonts w:cs="Times New Roman"/>
          <w:sz w:val="28"/>
          <w:szCs w:val="28"/>
        </w:rPr>
        <w:t xml:space="preserve">. </w:t>
      </w:r>
      <w:r w:rsidRPr="00ED428C">
        <w:rPr>
          <w:rFonts w:cs="Times New Roman"/>
          <w:sz w:val="28"/>
          <w:szCs w:val="28"/>
        </w:rPr>
        <w:t>–</w:t>
      </w:r>
      <w:r>
        <w:rPr>
          <w:rFonts w:cs="Times New Roman"/>
          <w:sz w:val="28"/>
          <w:szCs w:val="28"/>
        </w:rPr>
        <w:t xml:space="preserve">1991. </w:t>
      </w:r>
      <w:r w:rsidRPr="00ED428C">
        <w:rPr>
          <w:rFonts w:cs="Times New Roman"/>
          <w:sz w:val="28"/>
          <w:szCs w:val="28"/>
        </w:rPr>
        <w:t>–</w:t>
      </w:r>
      <w:r>
        <w:rPr>
          <w:rFonts w:cs="Times New Roman"/>
          <w:sz w:val="28"/>
          <w:szCs w:val="28"/>
        </w:rPr>
        <w:t xml:space="preserve">Vol. 354. </w:t>
      </w:r>
      <w:r w:rsidRPr="00ED428C">
        <w:rPr>
          <w:rFonts w:cs="Times New Roman"/>
          <w:sz w:val="28"/>
          <w:szCs w:val="28"/>
        </w:rPr>
        <w:t>–</w:t>
      </w:r>
      <w:r>
        <w:rPr>
          <w:rFonts w:cs="Times New Roman"/>
          <w:sz w:val="28"/>
          <w:szCs w:val="28"/>
        </w:rPr>
        <w:t>P. 56-</w:t>
      </w:r>
      <w:r w:rsidRPr="00F96282">
        <w:rPr>
          <w:rFonts w:cs="Times New Roman"/>
          <w:sz w:val="28"/>
          <w:szCs w:val="28"/>
        </w:rPr>
        <w:t>58.</w:t>
      </w:r>
    </w:p>
    <w:p w14:paraId="4FA32AE4"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18</w:t>
      </w:r>
      <w:r w:rsidRPr="00A51D38">
        <w:rPr>
          <w:rFonts w:cs="Times New Roman"/>
          <w:sz w:val="28"/>
          <w:szCs w:val="28"/>
        </w:rPr>
        <w:t xml:space="preserve"> </w:t>
      </w:r>
      <w:r w:rsidRPr="00F96282">
        <w:rPr>
          <w:rFonts w:cs="Times New Roman"/>
          <w:sz w:val="28"/>
          <w:szCs w:val="28"/>
        </w:rPr>
        <w:t>Diel J.C.</w:t>
      </w:r>
      <w:r>
        <w:rPr>
          <w:rFonts w:cs="Times New Roman"/>
          <w:sz w:val="28"/>
          <w:szCs w:val="28"/>
        </w:rPr>
        <w:t>, Franco D.S.P.</w:t>
      </w:r>
      <w:r w:rsidRPr="00A648B3">
        <w:rPr>
          <w:rFonts w:cs="Times New Roman"/>
          <w:sz w:val="28"/>
          <w:szCs w:val="28"/>
        </w:rPr>
        <w:t xml:space="preserve">, Igansi </w:t>
      </w:r>
      <w:r>
        <w:rPr>
          <w:rFonts w:cs="Times New Roman"/>
          <w:sz w:val="28"/>
          <w:szCs w:val="28"/>
        </w:rPr>
        <w:t>A.V.</w:t>
      </w:r>
      <w:r w:rsidRPr="00A648B3">
        <w:rPr>
          <w:rFonts w:cs="Times New Roman"/>
          <w:sz w:val="28"/>
          <w:szCs w:val="28"/>
        </w:rPr>
        <w:t xml:space="preserve">, Cadaval Jr </w:t>
      </w:r>
      <w:r>
        <w:rPr>
          <w:rFonts w:cs="Times New Roman"/>
          <w:sz w:val="28"/>
          <w:szCs w:val="28"/>
        </w:rPr>
        <w:t>T.R.S.</w:t>
      </w:r>
      <w:r w:rsidRPr="00A648B3">
        <w:rPr>
          <w:rFonts w:cs="Times New Roman"/>
          <w:sz w:val="28"/>
          <w:szCs w:val="28"/>
        </w:rPr>
        <w:t xml:space="preserve">, Pereira </w:t>
      </w:r>
      <w:r>
        <w:rPr>
          <w:rFonts w:cs="Times New Roman"/>
          <w:sz w:val="28"/>
          <w:szCs w:val="28"/>
        </w:rPr>
        <w:t>H.A.</w:t>
      </w:r>
      <w:r w:rsidRPr="00A648B3">
        <w:rPr>
          <w:rFonts w:cs="Times New Roman"/>
          <w:sz w:val="28"/>
          <w:szCs w:val="28"/>
        </w:rPr>
        <w:t xml:space="preserve">, Nunes </w:t>
      </w:r>
      <w:r>
        <w:rPr>
          <w:rFonts w:cs="Times New Roman"/>
          <w:sz w:val="28"/>
          <w:szCs w:val="28"/>
        </w:rPr>
        <w:t>I.D.S.</w:t>
      </w:r>
      <w:r w:rsidRPr="00A648B3">
        <w:rPr>
          <w:rFonts w:cs="Times New Roman"/>
          <w:sz w:val="28"/>
          <w:szCs w:val="28"/>
        </w:rPr>
        <w:t>, Bas</w:t>
      </w:r>
      <w:r>
        <w:rPr>
          <w:rFonts w:cs="Times New Roman"/>
          <w:sz w:val="28"/>
          <w:szCs w:val="28"/>
        </w:rPr>
        <w:t>so C.W.</w:t>
      </w:r>
      <w:r w:rsidRPr="00A648B3">
        <w:rPr>
          <w:rFonts w:cs="Times New Roman"/>
          <w:sz w:val="28"/>
          <w:szCs w:val="28"/>
        </w:rPr>
        <w:t>, Alves</w:t>
      </w:r>
      <w:r>
        <w:rPr>
          <w:rFonts w:cs="Times New Roman"/>
          <w:sz w:val="28"/>
          <w:szCs w:val="28"/>
        </w:rPr>
        <w:t xml:space="preserve"> M.</w:t>
      </w:r>
      <w:r w:rsidRPr="00A648B3">
        <w:rPr>
          <w:rFonts w:cs="Times New Roman"/>
          <w:sz w:val="28"/>
          <w:szCs w:val="28"/>
        </w:rPr>
        <w:t>, Morais</w:t>
      </w:r>
      <w:r>
        <w:rPr>
          <w:rFonts w:cs="Times New Roman"/>
          <w:sz w:val="28"/>
          <w:szCs w:val="28"/>
        </w:rPr>
        <w:t xml:space="preserve"> J.</w:t>
      </w:r>
      <w:r w:rsidRPr="00A648B3">
        <w:rPr>
          <w:rFonts w:cs="Times New Roman"/>
          <w:sz w:val="28"/>
          <w:szCs w:val="28"/>
        </w:rPr>
        <w:t xml:space="preserve">, Pinto </w:t>
      </w:r>
      <w:r>
        <w:rPr>
          <w:rFonts w:cs="Times New Roman"/>
          <w:sz w:val="28"/>
          <w:szCs w:val="28"/>
        </w:rPr>
        <w:t>D.</w:t>
      </w:r>
      <w:r w:rsidRPr="00A648B3">
        <w:rPr>
          <w:rFonts w:cs="Times New Roman"/>
          <w:sz w:val="28"/>
          <w:szCs w:val="28"/>
        </w:rPr>
        <w:t xml:space="preserve">, Dotto </w:t>
      </w:r>
      <w:r>
        <w:rPr>
          <w:rFonts w:cs="Times New Roman"/>
          <w:sz w:val="28"/>
          <w:szCs w:val="28"/>
        </w:rPr>
        <w:t xml:space="preserve">G.L. </w:t>
      </w:r>
      <w:r w:rsidRPr="00F96282">
        <w:rPr>
          <w:rFonts w:cs="Times New Roman"/>
          <w:sz w:val="28"/>
          <w:szCs w:val="28"/>
        </w:rPr>
        <w:t xml:space="preserve">Green synthesis of carbon nanotubes impregnated with metallic nanoparticles: Characterization and application in glyphosate adsorption // Chemosphere. </w:t>
      </w:r>
      <w:r w:rsidRPr="00ED428C">
        <w:rPr>
          <w:rFonts w:cs="Times New Roman"/>
          <w:sz w:val="28"/>
          <w:szCs w:val="28"/>
        </w:rPr>
        <w:t>–</w:t>
      </w:r>
      <w:r w:rsidRPr="00F96282">
        <w:rPr>
          <w:rFonts w:cs="Times New Roman"/>
          <w:sz w:val="28"/>
          <w:szCs w:val="28"/>
        </w:rPr>
        <w:t xml:space="preserve">2021. </w:t>
      </w:r>
      <w:r w:rsidRPr="00ED428C">
        <w:rPr>
          <w:rFonts w:cs="Times New Roman"/>
          <w:sz w:val="28"/>
          <w:szCs w:val="28"/>
        </w:rPr>
        <w:t>–</w:t>
      </w:r>
      <w:r w:rsidRPr="00F96282">
        <w:rPr>
          <w:rFonts w:cs="Times New Roman"/>
          <w:sz w:val="28"/>
          <w:szCs w:val="28"/>
        </w:rPr>
        <w:t xml:space="preserve">Vol. 283. </w:t>
      </w:r>
      <w:r w:rsidRPr="00ED428C">
        <w:rPr>
          <w:rFonts w:cs="Times New Roman"/>
          <w:sz w:val="28"/>
          <w:szCs w:val="28"/>
        </w:rPr>
        <w:t>–</w:t>
      </w:r>
      <w:r w:rsidRPr="00F96282">
        <w:rPr>
          <w:rFonts w:cs="Times New Roman"/>
          <w:sz w:val="28"/>
          <w:szCs w:val="28"/>
        </w:rPr>
        <w:t>P. 131193.</w:t>
      </w:r>
    </w:p>
    <w:p w14:paraId="41B15940"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19</w:t>
      </w:r>
      <w:r w:rsidRPr="00A51D38">
        <w:rPr>
          <w:rFonts w:cs="Times New Roman"/>
          <w:sz w:val="28"/>
          <w:szCs w:val="28"/>
        </w:rPr>
        <w:t xml:space="preserve"> </w:t>
      </w:r>
      <w:r>
        <w:rPr>
          <w:rFonts w:cs="Times New Roman"/>
          <w:sz w:val="28"/>
          <w:szCs w:val="28"/>
        </w:rPr>
        <w:t xml:space="preserve">Yuan X., </w:t>
      </w:r>
      <w:r w:rsidRPr="00A648B3">
        <w:rPr>
          <w:rFonts w:cs="Times New Roman"/>
          <w:sz w:val="28"/>
          <w:szCs w:val="28"/>
        </w:rPr>
        <w:t>Liang</w:t>
      </w:r>
      <w:r>
        <w:rPr>
          <w:rFonts w:cs="Times New Roman"/>
          <w:sz w:val="28"/>
          <w:szCs w:val="28"/>
        </w:rPr>
        <w:t xml:space="preserve"> C.,</w:t>
      </w:r>
      <w:r w:rsidRPr="00A648B3">
        <w:rPr>
          <w:rFonts w:cs="Times New Roman"/>
          <w:sz w:val="28"/>
          <w:szCs w:val="28"/>
        </w:rPr>
        <w:t>Ruan</w:t>
      </w:r>
      <w:r>
        <w:rPr>
          <w:rFonts w:cs="Times New Roman"/>
          <w:sz w:val="28"/>
          <w:szCs w:val="28"/>
        </w:rPr>
        <w:t xml:space="preserve"> C., </w:t>
      </w:r>
      <w:r w:rsidRPr="00A648B3">
        <w:rPr>
          <w:rFonts w:cs="Times New Roman"/>
          <w:sz w:val="28"/>
          <w:szCs w:val="28"/>
        </w:rPr>
        <w:t>Chang</w:t>
      </w:r>
      <w:r>
        <w:rPr>
          <w:rFonts w:cs="Times New Roman"/>
          <w:sz w:val="28"/>
          <w:szCs w:val="28"/>
        </w:rPr>
        <w:t xml:space="preserve"> Y., Xu L., </w:t>
      </w:r>
      <w:r w:rsidRPr="00A648B3">
        <w:rPr>
          <w:rFonts w:cs="Times New Roman"/>
          <w:sz w:val="28"/>
          <w:szCs w:val="28"/>
        </w:rPr>
        <w:t>Huang</w:t>
      </w:r>
      <w:r>
        <w:rPr>
          <w:rFonts w:cs="Times New Roman"/>
          <w:sz w:val="28"/>
          <w:szCs w:val="28"/>
        </w:rPr>
        <w:t xml:space="preserve"> H., </w:t>
      </w:r>
      <w:r w:rsidRPr="00A648B3">
        <w:rPr>
          <w:rFonts w:cs="Times New Roman"/>
          <w:sz w:val="28"/>
          <w:szCs w:val="28"/>
        </w:rPr>
        <w:t>Chen</w:t>
      </w:r>
      <w:r>
        <w:rPr>
          <w:rFonts w:cs="Times New Roman"/>
          <w:sz w:val="28"/>
          <w:szCs w:val="28"/>
        </w:rPr>
        <w:t xml:space="preserve"> M., Yo</w:t>
      </w:r>
      <w:r w:rsidRPr="00A648B3">
        <w:rPr>
          <w:rFonts w:cs="Times New Roman"/>
          <w:sz w:val="28"/>
          <w:szCs w:val="28"/>
        </w:rPr>
        <w:t>ng</w:t>
      </w:r>
      <w:r>
        <w:rPr>
          <w:rFonts w:cs="Times New Roman"/>
          <w:sz w:val="28"/>
          <w:szCs w:val="28"/>
        </w:rPr>
        <w:t xml:space="preserve"> Z.</w:t>
      </w:r>
      <w:r w:rsidRPr="00F96282">
        <w:rPr>
          <w:rFonts w:cs="Times New Roman"/>
          <w:sz w:val="28"/>
          <w:szCs w:val="28"/>
        </w:rPr>
        <w:t xml:space="preserve"> Low-cost synthesis of multi-walled carbon nanotubes using red soil as catalyst // Diamond and Related Materials. </w:t>
      </w:r>
      <w:r w:rsidRPr="00ED428C">
        <w:rPr>
          <w:rFonts w:cs="Times New Roman"/>
          <w:sz w:val="28"/>
          <w:szCs w:val="28"/>
        </w:rPr>
        <w:t>–</w:t>
      </w:r>
      <w:r w:rsidRPr="00F96282">
        <w:rPr>
          <w:rFonts w:cs="Times New Roman"/>
          <w:sz w:val="28"/>
          <w:szCs w:val="28"/>
        </w:rPr>
        <w:t xml:space="preserve">2021. </w:t>
      </w:r>
      <w:r w:rsidRPr="00ED428C">
        <w:rPr>
          <w:rFonts w:cs="Times New Roman"/>
          <w:sz w:val="28"/>
          <w:szCs w:val="28"/>
        </w:rPr>
        <w:t>–</w:t>
      </w:r>
      <w:r w:rsidRPr="00F96282">
        <w:rPr>
          <w:rFonts w:cs="Times New Roman"/>
          <w:sz w:val="28"/>
          <w:szCs w:val="28"/>
        </w:rPr>
        <w:t xml:space="preserve">Vol. 112. </w:t>
      </w:r>
      <w:r w:rsidRPr="00ED428C">
        <w:rPr>
          <w:rFonts w:cs="Times New Roman"/>
          <w:sz w:val="28"/>
          <w:szCs w:val="28"/>
        </w:rPr>
        <w:t>–</w:t>
      </w:r>
      <w:r w:rsidRPr="00F96282">
        <w:rPr>
          <w:rFonts w:cs="Times New Roman"/>
          <w:sz w:val="28"/>
          <w:szCs w:val="28"/>
        </w:rPr>
        <w:t>P. 108241.</w:t>
      </w:r>
    </w:p>
    <w:p w14:paraId="4BB9BFB8"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20</w:t>
      </w:r>
      <w:r w:rsidRPr="00A51D38">
        <w:rPr>
          <w:rFonts w:cs="Times New Roman"/>
          <w:sz w:val="28"/>
          <w:szCs w:val="28"/>
        </w:rPr>
        <w:t xml:space="preserve"> </w:t>
      </w:r>
      <w:r w:rsidRPr="00F96282">
        <w:rPr>
          <w:rFonts w:cs="Times New Roman"/>
          <w:sz w:val="28"/>
          <w:szCs w:val="28"/>
        </w:rPr>
        <w:t>Sawant S.V</w:t>
      </w:r>
      <w:r>
        <w:rPr>
          <w:rFonts w:cs="Times New Roman"/>
          <w:sz w:val="28"/>
          <w:szCs w:val="28"/>
        </w:rPr>
        <w:t xml:space="preserve">., </w:t>
      </w:r>
      <w:r w:rsidRPr="00A648B3">
        <w:rPr>
          <w:rFonts w:cs="Times New Roman"/>
          <w:sz w:val="28"/>
          <w:szCs w:val="28"/>
        </w:rPr>
        <w:t>Patwardhan</w:t>
      </w:r>
      <w:r>
        <w:rPr>
          <w:rFonts w:cs="Times New Roman"/>
          <w:sz w:val="28"/>
          <w:szCs w:val="28"/>
        </w:rPr>
        <w:t xml:space="preserve"> A.</w:t>
      </w:r>
      <w:r w:rsidRPr="00A648B3">
        <w:t xml:space="preserve"> </w:t>
      </w:r>
      <w:r w:rsidRPr="00A648B3">
        <w:rPr>
          <w:rFonts w:cs="Times New Roman"/>
          <w:sz w:val="28"/>
          <w:szCs w:val="28"/>
        </w:rPr>
        <w:t>W.</w:t>
      </w:r>
      <w:r>
        <w:rPr>
          <w:rFonts w:cs="Times New Roman"/>
          <w:sz w:val="28"/>
          <w:szCs w:val="28"/>
        </w:rPr>
        <w:t xml:space="preserve">, </w:t>
      </w:r>
      <w:r w:rsidRPr="00A648B3">
        <w:rPr>
          <w:rFonts w:cs="Times New Roman"/>
          <w:sz w:val="28"/>
          <w:szCs w:val="28"/>
        </w:rPr>
        <w:t>Joshia</w:t>
      </w:r>
      <w:r>
        <w:rPr>
          <w:rFonts w:cs="Times New Roman"/>
          <w:sz w:val="28"/>
          <w:szCs w:val="28"/>
        </w:rPr>
        <w:t xml:space="preserve"> </w:t>
      </w:r>
      <w:r w:rsidRPr="00A648B3">
        <w:rPr>
          <w:rFonts w:cs="Times New Roman"/>
          <w:sz w:val="28"/>
          <w:szCs w:val="28"/>
        </w:rPr>
        <w:t>J.B.</w:t>
      </w:r>
      <w:r>
        <w:rPr>
          <w:rFonts w:cs="Times New Roman"/>
          <w:sz w:val="28"/>
          <w:szCs w:val="28"/>
        </w:rPr>
        <w:t xml:space="preserve">, </w:t>
      </w:r>
      <w:r w:rsidRPr="00A648B3">
        <w:rPr>
          <w:rFonts w:cs="Times New Roman"/>
          <w:sz w:val="28"/>
          <w:szCs w:val="28"/>
        </w:rPr>
        <w:t>Dasgupta</w:t>
      </w:r>
      <w:r>
        <w:rPr>
          <w:rFonts w:cs="Times New Roman"/>
          <w:sz w:val="28"/>
          <w:szCs w:val="28"/>
        </w:rPr>
        <w:t xml:space="preserve"> K.</w:t>
      </w:r>
      <w:r w:rsidRPr="00F96282">
        <w:rPr>
          <w:rFonts w:cs="Times New Roman"/>
          <w:sz w:val="28"/>
          <w:szCs w:val="28"/>
        </w:rPr>
        <w:t xml:space="preserve"> Boron doped carbon nanotubes: Synthesis, characterization and emerging applications – A review // Chemical Engineering Journal. </w:t>
      </w:r>
      <w:r w:rsidRPr="00ED428C">
        <w:rPr>
          <w:rFonts w:cs="Times New Roman"/>
          <w:sz w:val="28"/>
          <w:szCs w:val="28"/>
        </w:rPr>
        <w:t>–</w:t>
      </w:r>
      <w:r w:rsidRPr="00F96282">
        <w:rPr>
          <w:rFonts w:cs="Times New Roman"/>
          <w:sz w:val="28"/>
          <w:szCs w:val="28"/>
        </w:rPr>
        <w:t xml:space="preserve">2022. </w:t>
      </w:r>
      <w:r w:rsidRPr="00ED428C">
        <w:rPr>
          <w:rFonts w:cs="Times New Roman"/>
          <w:sz w:val="28"/>
          <w:szCs w:val="28"/>
        </w:rPr>
        <w:t>–</w:t>
      </w:r>
      <w:r w:rsidRPr="00F96282">
        <w:rPr>
          <w:rFonts w:cs="Times New Roman"/>
          <w:sz w:val="28"/>
          <w:szCs w:val="28"/>
        </w:rPr>
        <w:t xml:space="preserve">Vol. 427. </w:t>
      </w:r>
      <w:r w:rsidRPr="00ED428C">
        <w:rPr>
          <w:rFonts w:cs="Times New Roman"/>
          <w:sz w:val="28"/>
          <w:szCs w:val="28"/>
        </w:rPr>
        <w:t>–</w:t>
      </w:r>
      <w:r w:rsidRPr="00F96282">
        <w:rPr>
          <w:rFonts w:cs="Times New Roman"/>
          <w:sz w:val="28"/>
          <w:szCs w:val="28"/>
        </w:rPr>
        <w:t>P. 131616.</w:t>
      </w:r>
    </w:p>
    <w:p w14:paraId="2FFCDD05"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21</w:t>
      </w:r>
      <w:r w:rsidRPr="00A51D38">
        <w:rPr>
          <w:rFonts w:cs="Times New Roman"/>
          <w:sz w:val="28"/>
          <w:szCs w:val="28"/>
        </w:rPr>
        <w:t xml:space="preserve"> </w:t>
      </w:r>
      <w:r w:rsidRPr="00F96282">
        <w:rPr>
          <w:rFonts w:cs="Times New Roman"/>
          <w:sz w:val="28"/>
          <w:szCs w:val="28"/>
        </w:rPr>
        <w:t>Gianoncelli A.</w:t>
      </w:r>
      <w:r>
        <w:rPr>
          <w:rFonts w:cs="Times New Roman"/>
          <w:sz w:val="28"/>
          <w:szCs w:val="28"/>
        </w:rPr>
        <w:t xml:space="preserve">, </w:t>
      </w:r>
      <w:r w:rsidRPr="00B217A6">
        <w:rPr>
          <w:rFonts w:cs="Times New Roman"/>
          <w:sz w:val="28"/>
          <w:szCs w:val="28"/>
        </w:rPr>
        <w:t>Delfino</w:t>
      </w:r>
      <w:r>
        <w:rPr>
          <w:rFonts w:cs="Times New Roman"/>
          <w:sz w:val="28"/>
          <w:szCs w:val="28"/>
        </w:rPr>
        <w:t xml:space="preserve"> </w:t>
      </w:r>
      <w:r w:rsidRPr="00B217A6">
        <w:rPr>
          <w:rFonts w:cs="Times New Roman"/>
          <w:sz w:val="28"/>
          <w:szCs w:val="28"/>
        </w:rPr>
        <w:t>R.</w:t>
      </w:r>
      <w:r>
        <w:rPr>
          <w:rFonts w:cs="Times New Roman"/>
          <w:sz w:val="28"/>
          <w:szCs w:val="28"/>
        </w:rPr>
        <w:t xml:space="preserve">, </w:t>
      </w:r>
      <w:r w:rsidRPr="00B217A6">
        <w:rPr>
          <w:rFonts w:cs="Times New Roman"/>
          <w:sz w:val="28"/>
          <w:szCs w:val="28"/>
        </w:rPr>
        <w:t>Sala</w:t>
      </w:r>
      <w:r>
        <w:rPr>
          <w:rFonts w:cs="Times New Roman"/>
          <w:sz w:val="28"/>
          <w:szCs w:val="28"/>
        </w:rPr>
        <w:t xml:space="preserve"> </w:t>
      </w:r>
      <w:r w:rsidRPr="00B217A6">
        <w:rPr>
          <w:rFonts w:cs="Times New Roman"/>
          <w:sz w:val="28"/>
          <w:szCs w:val="28"/>
        </w:rPr>
        <w:t>S.</w:t>
      </w:r>
      <w:r>
        <w:rPr>
          <w:rFonts w:cs="Times New Roman"/>
          <w:sz w:val="28"/>
          <w:szCs w:val="28"/>
        </w:rPr>
        <w:t xml:space="preserve">, </w:t>
      </w:r>
      <w:r w:rsidRPr="00B217A6">
        <w:rPr>
          <w:rFonts w:cs="Times New Roman"/>
          <w:sz w:val="28"/>
          <w:szCs w:val="28"/>
        </w:rPr>
        <w:t>Kourousias</w:t>
      </w:r>
      <w:r>
        <w:rPr>
          <w:rFonts w:cs="Times New Roman"/>
          <w:sz w:val="28"/>
          <w:szCs w:val="28"/>
        </w:rPr>
        <w:t xml:space="preserve"> </w:t>
      </w:r>
      <w:r w:rsidRPr="00B217A6">
        <w:rPr>
          <w:rFonts w:cs="Times New Roman"/>
          <w:sz w:val="28"/>
          <w:szCs w:val="28"/>
        </w:rPr>
        <w:t>G.</w:t>
      </w:r>
      <w:r>
        <w:rPr>
          <w:rFonts w:cs="Times New Roman"/>
          <w:sz w:val="28"/>
          <w:szCs w:val="28"/>
        </w:rPr>
        <w:t xml:space="preserve">, </w:t>
      </w:r>
      <w:r w:rsidRPr="00B217A6">
        <w:rPr>
          <w:rFonts w:cs="Times New Roman"/>
          <w:sz w:val="28"/>
          <w:szCs w:val="28"/>
        </w:rPr>
        <w:t>Giordani</w:t>
      </w:r>
      <w:r>
        <w:rPr>
          <w:rFonts w:cs="Times New Roman"/>
          <w:sz w:val="28"/>
          <w:szCs w:val="28"/>
        </w:rPr>
        <w:t xml:space="preserve"> </w:t>
      </w:r>
      <w:r w:rsidRPr="00B217A6">
        <w:rPr>
          <w:rFonts w:cs="Times New Roman"/>
          <w:sz w:val="28"/>
          <w:szCs w:val="28"/>
        </w:rPr>
        <w:t>G.</w:t>
      </w:r>
      <w:r>
        <w:rPr>
          <w:rFonts w:cs="Times New Roman"/>
          <w:sz w:val="28"/>
          <w:szCs w:val="28"/>
        </w:rPr>
        <w:t xml:space="preserve">, </w:t>
      </w:r>
      <w:r w:rsidRPr="00B217A6">
        <w:rPr>
          <w:rFonts w:cs="Times New Roman"/>
          <w:sz w:val="28"/>
          <w:szCs w:val="28"/>
        </w:rPr>
        <w:t>Romano</w:t>
      </w:r>
      <w:r>
        <w:rPr>
          <w:rFonts w:cs="Times New Roman"/>
          <w:sz w:val="28"/>
          <w:szCs w:val="28"/>
        </w:rPr>
        <w:t xml:space="preserve"> </w:t>
      </w:r>
      <w:r w:rsidRPr="00B217A6">
        <w:rPr>
          <w:rFonts w:cs="Times New Roman"/>
          <w:sz w:val="28"/>
          <w:szCs w:val="28"/>
        </w:rPr>
        <w:t>F.</w:t>
      </w:r>
      <w:r>
        <w:rPr>
          <w:rFonts w:cs="Times New Roman"/>
          <w:sz w:val="28"/>
          <w:szCs w:val="28"/>
        </w:rPr>
        <w:t>, R</w:t>
      </w:r>
      <w:r w:rsidRPr="00B217A6">
        <w:rPr>
          <w:rFonts w:cs="Times New Roman"/>
          <w:sz w:val="28"/>
          <w:szCs w:val="28"/>
        </w:rPr>
        <w:t>iccid</w:t>
      </w:r>
      <w:r>
        <w:rPr>
          <w:rFonts w:cs="Times New Roman"/>
          <w:sz w:val="28"/>
          <w:szCs w:val="28"/>
        </w:rPr>
        <w:t xml:space="preserve"> G., Pascolo L.</w:t>
      </w:r>
      <w:r w:rsidRPr="00F96282">
        <w:rPr>
          <w:rFonts w:cs="Times New Roman"/>
          <w:sz w:val="28"/>
          <w:szCs w:val="28"/>
        </w:rPr>
        <w:t xml:space="preserve"> Synchrotron soft X-ray microscopy and XRF to image Single-walled carbon nanotubes in epithelial cells // Nuclear Instruments and Methods in Physics Research Section B: Beam Interactions with Materials and Atoms. </w:t>
      </w:r>
      <w:r w:rsidRPr="00ED428C">
        <w:rPr>
          <w:rFonts w:cs="Times New Roman"/>
          <w:sz w:val="28"/>
          <w:szCs w:val="28"/>
        </w:rPr>
        <w:t>–</w:t>
      </w:r>
      <w:r w:rsidRPr="00F96282">
        <w:rPr>
          <w:rFonts w:cs="Times New Roman"/>
          <w:sz w:val="28"/>
          <w:szCs w:val="28"/>
        </w:rPr>
        <w:t xml:space="preserve">2020. </w:t>
      </w:r>
      <w:r w:rsidRPr="00ED428C">
        <w:rPr>
          <w:rFonts w:cs="Times New Roman"/>
          <w:sz w:val="28"/>
          <w:szCs w:val="28"/>
        </w:rPr>
        <w:t>–</w:t>
      </w:r>
      <w:r w:rsidRPr="00F96282">
        <w:rPr>
          <w:rFonts w:cs="Times New Roman"/>
          <w:sz w:val="28"/>
          <w:szCs w:val="28"/>
        </w:rPr>
        <w:t xml:space="preserve">Vol. 465. </w:t>
      </w:r>
      <w:r w:rsidRPr="00ED428C">
        <w:rPr>
          <w:rFonts w:cs="Times New Roman"/>
          <w:sz w:val="28"/>
          <w:szCs w:val="28"/>
        </w:rPr>
        <w:t>–</w:t>
      </w:r>
      <w:r w:rsidRPr="00F96282">
        <w:rPr>
          <w:rFonts w:cs="Times New Roman"/>
          <w:sz w:val="28"/>
          <w:szCs w:val="28"/>
        </w:rPr>
        <w:t>P. 79</w:t>
      </w:r>
      <w:r>
        <w:rPr>
          <w:rFonts w:cs="Times New Roman"/>
          <w:sz w:val="28"/>
          <w:szCs w:val="28"/>
        </w:rPr>
        <w:t>-</w:t>
      </w:r>
      <w:r w:rsidRPr="00F96282">
        <w:rPr>
          <w:rFonts w:cs="Times New Roman"/>
          <w:sz w:val="28"/>
          <w:szCs w:val="28"/>
        </w:rPr>
        <w:t>84.</w:t>
      </w:r>
    </w:p>
    <w:p w14:paraId="12B7E73B"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 xml:space="preserve">22 </w:t>
      </w:r>
      <w:r w:rsidRPr="00F96282">
        <w:rPr>
          <w:rFonts w:cs="Times New Roman"/>
          <w:sz w:val="28"/>
          <w:szCs w:val="28"/>
        </w:rPr>
        <w:t>Zhou J.</w:t>
      </w:r>
      <w:r>
        <w:rPr>
          <w:rFonts w:cs="Times New Roman"/>
          <w:sz w:val="28"/>
          <w:szCs w:val="28"/>
        </w:rPr>
        <w:t>, Li J., Wu D., Hong C.</w:t>
      </w:r>
      <w:r w:rsidRPr="00F96282">
        <w:rPr>
          <w:rFonts w:cs="Times New Roman"/>
          <w:sz w:val="28"/>
          <w:szCs w:val="28"/>
        </w:rPr>
        <w:t xml:space="preserve"> CNT-Based and MSN-Based Organic/Inorganic Hybrid Nanocomposites for Biomedical Applications // ACS Symposium Series /</w:t>
      </w:r>
      <w:r>
        <w:rPr>
          <w:rFonts w:cs="Times New Roman"/>
          <w:sz w:val="28"/>
          <w:szCs w:val="28"/>
        </w:rPr>
        <w:t xml:space="preserve">/ American Chemical Society. </w:t>
      </w:r>
      <w:r w:rsidRPr="00ED428C">
        <w:rPr>
          <w:rFonts w:cs="Times New Roman"/>
          <w:sz w:val="28"/>
          <w:szCs w:val="28"/>
        </w:rPr>
        <w:t>–</w:t>
      </w:r>
      <w:r w:rsidRPr="00F96282">
        <w:rPr>
          <w:rFonts w:cs="Times New Roman"/>
          <w:sz w:val="28"/>
          <w:szCs w:val="28"/>
        </w:rPr>
        <w:t xml:space="preserve">2017. </w:t>
      </w:r>
      <w:r w:rsidRPr="00ED428C">
        <w:rPr>
          <w:rFonts w:cs="Times New Roman"/>
          <w:sz w:val="28"/>
          <w:szCs w:val="28"/>
        </w:rPr>
        <w:t>–</w:t>
      </w:r>
      <w:r w:rsidRPr="00F96282">
        <w:rPr>
          <w:rFonts w:cs="Times New Roman"/>
          <w:sz w:val="28"/>
          <w:szCs w:val="28"/>
        </w:rPr>
        <w:t xml:space="preserve">Vol. 1253. </w:t>
      </w:r>
      <w:r w:rsidRPr="00ED428C">
        <w:rPr>
          <w:rFonts w:cs="Times New Roman"/>
          <w:sz w:val="28"/>
          <w:szCs w:val="28"/>
        </w:rPr>
        <w:t>–</w:t>
      </w:r>
      <w:r w:rsidRPr="00F96282">
        <w:rPr>
          <w:rFonts w:cs="Times New Roman"/>
          <w:sz w:val="28"/>
          <w:szCs w:val="28"/>
        </w:rPr>
        <w:t>P. 169</w:t>
      </w:r>
      <w:r>
        <w:rPr>
          <w:rFonts w:cs="Times New Roman"/>
          <w:sz w:val="28"/>
          <w:szCs w:val="28"/>
        </w:rPr>
        <w:t>-</w:t>
      </w:r>
      <w:r w:rsidRPr="00F96282">
        <w:rPr>
          <w:rFonts w:cs="Times New Roman"/>
          <w:sz w:val="28"/>
          <w:szCs w:val="28"/>
        </w:rPr>
        <w:t>192.</w:t>
      </w:r>
    </w:p>
    <w:p w14:paraId="342E70D1"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23</w:t>
      </w:r>
      <w:r w:rsidRPr="00A51D38">
        <w:rPr>
          <w:rFonts w:cs="Times New Roman"/>
          <w:sz w:val="28"/>
          <w:szCs w:val="28"/>
        </w:rPr>
        <w:t xml:space="preserve"> </w:t>
      </w:r>
      <w:r>
        <w:rPr>
          <w:rFonts w:cs="Times New Roman"/>
          <w:sz w:val="28"/>
          <w:szCs w:val="28"/>
        </w:rPr>
        <w:t xml:space="preserve">Costa P.M., </w:t>
      </w:r>
      <w:r w:rsidRPr="00B217A6">
        <w:rPr>
          <w:rFonts w:cs="Times New Roman"/>
          <w:sz w:val="28"/>
          <w:szCs w:val="28"/>
        </w:rPr>
        <w:t>Wang</w:t>
      </w:r>
      <w:r>
        <w:rPr>
          <w:rFonts w:cs="Times New Roman"/>
          <w:sz w:val="28"/>
          <w:szCs w:val="28"/>
        </w:rPr>
        <w:t xml:space="preserve"> J. T.-W.</w:t>
      </w:r>
      <w:r w:rsidRPr="00B217A6">
        <w:rPr>
          <w:rFonts w:cs="Times New Roman"/>
          <w:sz w:val="28"/>
          <w:szCs w:val="28"/>
        </w:rPr>
        <w:t>, Morfin</w:t>
      </w:r>
      <w:r>
        <w:rPr>
          <w:rFonts w:cs="Times New Roman"/>
          <w:sz w:val="28"/>
          <w:szCs w:val="28"/>
        </w:rPr>
        <w:t xml:space="preserve"> J.-F.</w:t>
      </w:r>
      <w:r w:rsidRPr="00B217A6">
        <w:rPr>
          <w:rFonts w:cs="Times New Roman"/>
          <w:sz w:val="28"/>
          <w:szCs w:val="28"/>
        </w:rPr>
        <w:t xml:space="preserve">, </w:t>
      </w:r>
      <w:r>
        <w:rPr>
          <w:rFonts w:cs="Times New Roman"/>
          <w:sz w:val="28"/>
          <w:szCs w:val="28"/>
        </w:rPr>
        <w:t>Khanum Y.</w:t>
      </w:r>
      <w:r w:rsidRPr="00B217A6">
        <w:rPr>
          <w:rFonts w:cs="Times New Roman"/>
          <w:sz w:val="28"/>
          <w:szCs w:val="28"/>
        </w:rPr>
        <w:t>, To</w:t>
      </w:r>
      <w:r>
        <w:rPr>
          <w:rFonts w:cs="Times New Roman"/>
          <w:sz w:val="28"/>
          <w:szCs w:val="28"/>
        </w:rPr>
        <w:t xml:space="preserve"> W.</w:t>
      </w:r>
      <w:r w:rsidRPr="00B217A6">
        <w:rPr>
          <w:rFonts w:cs="Times New Roman"/>
          <w:sz w:val="28"/>
          <w:szCs w:val="28"/>
        </w:rPr>
        <w:t>, Sosabowski</w:t>
      </w:r>
      <w:r>
        <w:rPr>
          <w:rFonts w:cs="Times New Roman"/>
          <w:sz w:val="28"/>
          <w:szCs w:val="28"/>
        </w:rPr>
        <w:t xml:space="preserve"> J.</w:t>
      </w:r>
      <w:r w:rsidRPr="00B217A6">
        <w:rPr>
          <w:rFonts w:cs="Times New Roman"/>
          <w:sz w:val="28"/>
          <w:szCs w:val="28"/>
        </w:rPr>
        <w:t>,  Tóth</w:t>
      </w:r>
      <w:r>
        <w:rPr>
          <w:rFonts w:cs="Times New Roman"/>
          <w:sz w:val="28"/>
          <w:szCs w:val="28"/>
        </w:rPr>
        <w:t xml:space="preserve"> E.</w:t>
      </w:r>
      <w:r w:rsidRPr="00B217A6">
        <w:rPr>
          <w:rFonts w:cs="Times New Roman"/>
          <w:sz w:val="28"/>
          <w:szCs w:val="28"/>
        </w:rPr>
        <w:t>, Al-Jamal</w:t>
      </w:r>
      <w:r>
        <w:rPr>
          <w:rFonts w:cs="Times New Roman"/>
          <w:sz w:val="28"/>
          <w:szCs w:val="28"/>
        </w:rPr>
        <w:t xml:space="preserve"> K. </w:t>
      </w:r>
      <w:r w:rsidRPr="00F96282">
        <w:rPr>
          <w:rFonts w:cs="Times New Roman"/>
          <w:sz w:val="28"/>
          <w:szCs w:val="28"/>
        </w:rPr>
        <w:t xml:space="preserve">Functionalised Carbon Nanotubes Enhance Brain Delivery of Amyloid-Targeting Pittsburgh Compound B (PiB)-Derived Ligands // Nanotheranostics. </w:t>
      </w:r>
      <w:r w:rsidRPr="00ED428C">
        <w:rPr>
          <w:rFonts w:cs="Times New Roman"/>
          <w:sz w:val="28"/>
          <w:szCs w:val="28"/>
        </w:rPr>
        <w:t>–</w:t>
      </w:r>
      <w:r w:rsidRPr="00F96282">
        <w:rPr>
          <w:rFonts w:cs="Times New Roman"/>
          <w:sz w:val="28"/>
          <w:szCs w:val="28"/>
        </w:rPr>
        <w:t xml:space="preserve">2018. </w:t>
      </w:r>
      <w:r w:rsidRPr="00ED428C">
        <w:rPr>
          <w:rFonts w:cs="Times New Roman"/>
          <w:sz w:val="28"/>
          <w:szCs w:val="28"/>
        </w:rPr>
        <w:t>–</w:t>
      </w:r>
      <w:r w:rsidRPr="00F96282">
        <w:rPr>
          <w:rFonts w:cs="Times New Roman"/>
          <w:sz w:val="28"/>
          <w:szCs w:val="28"/>
        </w:rPr>
        <w:t>Vol. 2</w:t>
      </w:r>
      <w:r>
        <w:rPr>
          <w:rFonts w:cs="Times New Roman"/>
          <w:sz w:val="28"/>
          <w:szCs w:val="28"/>
        </w:rPr>
        <w:t>.</w:t>
      </w:r>
      <w:r w:rsidRPr="00F96282">
        <w:rPr>
          <w:rFonts w:cs="Times New Roman"/>
          <w:sz w:val="28"/>
          <w:szCs w:val="28"/>
        </w:rPr>
        <w:t xml:space="preserve"> </w:t>
      </w:r>
      <w:r w:rsidRPr="00ED428C">
        <w:rPr>
          <w:rFonts w:cs="Times New Roman"/>
          <w:sz w:val="28"/>
          <w:szCs w:val="28"/>
        </w:rPr>
        <w:t>–</w:t>
      </w:r>
      <w:r>
        <w:rPr>
          <w:rFonts w:cs="Times New Roman"/>
          <w:sz w:val="28"/>
          <w:szCs w:val="28"/>
        </w:rPr>
        <w:t>P. 168-</w:t>
      </w:r>
      <w:r w:rsidRPr="00F96282">
        <w:rPr>
          <w:rFonts w:cs="Times New Roman"/>
          <w:sz w:val="28"/>
          <w:szCs w:val="28"/>
        </w:rPr>
        <w:t>183.</w:t>
      </w:r>
    </w:p>
    <w:p w14:paraId="74AAC61C"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24</w:t>
      </w:r>
      <w:r w:rsidRPr="00A51D38">
        <w:rPr>
          <w:rFonts w:cs="Times New Roman"/>
          <w:sz w:val="28"/>
          <w:szCs w:val="28"/>
        </w:rPr>
        <w:t xml:space="preserve"> </w:t>
      </w:r>
      <w:r w:rsidRPr="00F96282">
        <w:rPr>
          <w:rFonts w:cs="Times New Roman"/>
          <w:sz w:val="28"/>
          <w:szCs w:val="28"/>
        </w:rPr>
        <w:t>Zhang Y.</w:t>
      </w:r>
      <w:r>
        <w:rPr>
          <w:rFonts w:cs="Times New Roman"/>
          <w:sz w:val="28"/>
          <w:szCs w:val="28"/>
        </w:rPr>
        <w:t xml:space="preserve">, </w:t>
      </w:r>
      <w:r w:rsidRPr="00EE064D">
        <w:rPr>
          <w:rFonts w:cs="Times New Roman"/>
          <w:sz w:val="28"/>
          <w:szCs w:val="28"/>
        </w:rPr>
        <w:t>Sun</w:t>
      </w:r>
      <w:r>
        <w:rPr>
          <w:rFonts w:cs="Times New Roman"/>
          <w:sz w:val="28"/>
          <w:szCs w:val="28"/>
        </w:rPr>
        <w:t xml:space="preserve"> J., </w:t>
      </w:r>
      <w:r w:rsidRPr="00EE064D">
        <w:rPr>
          <w:rFonts w:cs="Times New Roman"/>
          <w:sz w:val="28"/>
          <w:szCs w:val="28"/>
        </w:rPr>
        <w:t>Tan</w:t>
      </w:r>
      <w:r>
        <w:rPr>
          <w:rFonts w:cs="Times New Roman"/>
          <w:sz w:val="28"/>
          <w:szCs w:val="28"/>
        </w:rPr>
        <w:t xml:space="preserve"> J., </w:t>
      </w:r>
      <w:r w:rsidRPr="00EE064D">
        <w:rPr>
          <w:rFonts w:cs="Times New Roman"/>
          <w:sz w:val="28"/>
          <w:szCs w:val="28"/>
        </w:rPr>
        <w:t>Ma</w:t>
      </w:r>
      <w:r>
        <w:rPr>
          <w:rFonts w:cs="Times New Roman"/>
          <w:sz w:val="28"/>
          <w:szCs w:val="28"/>
        </w:rPr>
        <w:t xml:space="preserve"> C.H., </w:t>
      </w:r>
      <w:r w:rsidRPr="00EE064D">
        <w:rPr>
          <w:rFonts w:cs="Times New Roman"/>
          <w:sz w:val="28"/>
          <w:szCs w:val="28"/>
        </w:rPr>
        <w:t>Luo</w:t>
      </w:r>
      <w:r>
        <w:rPr>
          <w:rFonts w:cs="Times New Roman"/>
          <w:sz w:val="28"/>
          <w:szCs w:val="28"/>
        </w:rPr>
        <w:t xml:space="preserve"> S., </w:t>
      </w:r>
      <w:r w:rsidRPr="00EE064D">
        <w:rPr>
          <w:rFonts w:cs="Times New Roman"/>
          <w:sz w:val="28"/>
          <w:szCs w:val="28"/>
        </w:rPr>
        <w:t>Li</w:t>
      </w:r>
      <w:r>
        <w:rPr>
          <w:rFonts w:cs="Times New Roman"/>
          <w:sz w:val="28"/>
          <w:szCs w:val="28"/>
        </w:rPr>
        <w:t xml:space="preserve"> W., L</w:t>
      </w:r>
      <w:r w:rsidRPr="00EE064D">
        <w:rPr>
          <w:rFonts w:cs="Times New Roman"/>
          <w:sz w:val="28"/>
          <w:szCs w:val="28"/>
        </w:rPr>
        <w:t>iu</w:t>
      </w:r>
      <w:r>
        <w:rPr>
          <w:rFonts w:cs="Times New Roman"/>
          <w:sz w:val="28"/>
          <w:szCs w:val="28"/>
        </w:rPr>
        <w:t xml:space="preserve"> S.</w:t>
      </w:r>
      <w:r w:rsidRPr="00F96282">
        <w:rPr>
          <w:rFonts w:cs="Times New Roman"/>
          <w:sz w:val="28"/>
          <w:szCs w:val="28"/>
        </w:rPr>
        <w:t xml:space="preserve"> Multi-walled carbon nanotubes/carbon foam nanocomposites derived from biomass for CO2 capture and supercapacitor applications // Fuel. </w:t>
      </w:r>
      <w:r w:rsidRPr="00ED428C">
        <w:rPr>
          <w:rFonts w:cs="Times New Roman"/>
          <w:sz w:val="28"/>
          <w:szCs w:val="28"/>
        </w:rPr>
        <w:t>–</w:t>
      </w:r>
      <w:r w:rsidRPr="00F96282">
        <w:rPr>
          <w:rFonts w:cs="Times New Roman"/>
          <w:sz w:val="28"/>
          <w:szCs w:val="28"/>
        </w:rPr>
        <w:t xml:space="preserve">2021. </w:t>
      </w:r>
      <w:r w:rsidRPr="00ED428C">
        <w:rPr>
          <w:rFonts w:cs="Times New Roman"/>
          <w:sz w:val="28"/>
          <w:szCs w:val="28"/>
        </w:rPr>
        <w:t>–</w:t>
      </w:r>
      <w:r w:rsidRPr="00F96282">
        <w:rPr>
          <w:rFonts w:cs="Times New Roman"/>
          <w:sz w:val="28"/>
          <w:szCs w:val="28"/>
        </w:rPr>
        <w:t xml:space="preserve">Vol. 305. </w:t>
      </w:r>
      <w:r w:rsidRPr="00ED428C">
        <w:rPr>
          <w:rFonts w:cs="Times New Roman"/>
          <w:sz w:val="28"/>
          <w:szCs w:val="28"/>
        </w:rPr>
        <w:t>–</w:t>
      </w:r>
      <w:r w:rsidRPr="00F96282">
        <w:rPr>
          <w:rFonts w:cs="Times New Roman"/>
          <w:sz w:val="28"/>
          <w:szCs w:val="28"/>
        </w:rPr>
        <w:t>P. 121622.</w:t>
      </w:r>
    </w:p>
    <w:p w14:paraId="567F0540"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25</w:t>
      </w:r>
      <w:r w:rsidRPr="00A51D38">
        <w:rPr>
          <w:rFonts w:cs="Times New Roman"/>
          <w:sz w:val="28"/>
          <w:szCs w:val="28"/>
        </w:rPr>
        <w:t xml:space="preserve"> </w:t>
      </w:r>
      <w:r>
        <w:rPr>
          <w:rFonts w:cs="Times New Roman"/>
          <w:sz w:val="28"/>
          <w:szCs w:val="28"/>
        </w:rPr>
        <w:t xml:space="preserve">Shao </w:t>
      </w:r>
      <w:r w:rsidRPr="00F96282">
        <w:rPr>
          <w:rFonts w:cs="Times New Roman"/>
          <w:sz w:val="28"/>
          <w:szCs w:val="28"/>
        </w:rPr>
        <w:t>Y.</w:t>
      </w:r>
      <w:r>
        <w:rPr>
          <w:rFonts w:cs="Times New Roman"/>
          <w:sz w:val="28"/>
          <w:szCs w:val="28"/>
        </w:rPr>
        <w:t xml:space="preserve">, </w:t>
      </w:r>
      <w:r w:rsidRPr="00E62479">
        <w:rPr>
          <w:rFonts w:cs="Times New Roman"/>
          <w:sz w:val="28"/>
          <w:szCs w:val="28"/>
        </w:rPr>
        <w:t>Dong</w:t>
      </w:r>
      <w:r>
        <w:rPr>
          <w:rFonts w:cs="Times New Roman"/>
          <w:sz w:val="28"/>
          <w:szCs w:val="28"/>
        </w:rPr>
        <w:t xml:space="preserve"> Y.,</w:t>
      </w:r>
      <w:r w:rsidRPr="00E62479">
        <w:rPr>
          <w:rFonts w:cs="Times New Roman"/>
          <w:sz w:val="28"/>
          <w:szCs w:val="28"/>
        </w:rPr>
        <w:t>Bin</w:t>
      </w:r>
      <w:r>
        <w:rPr>
          <w:rFonts w:cs="Times New Roman"/>
          <w:sz w:val="28"/>
          <w:szCs w:val="28"/>
        </w:rPr>
        <w:t xml:space="preserve"> L., </w:t>
      </w:r>
      <w:r w:rsidRPr="00E62479">
        <w:rPr>
          <w:rFonts w:cs="Times New Roman"/>
          <w:sz w:val="28"/>
          <w:szCs w:val="28"/>
        </w:rPr>
        <w:t>Fan</w:t>
      </w:r>
      <w:r>
        <w:rPr>
          <w:rFonts w:cs="Times New Roman"/>
          <w:sz w:val="28"/>
          <w:szCs w:val="28"/>
        </w:rPr>
        <w:t xml:space="preserve"> L.,</w:t>
      </w:r>
      <w:r w:rsidRPr="00E62479">
        <w:rPr>
          <w:rFonts w:cs="Times New Roman"/>
          <w:sz w:val="28"/>
          <w:szCs w:val="28"/>
        </w:rPr>
        <w:t>Wang</w:t>
      </w:r>
      <w:r>
        <w:rPr>
          <w:rFonts w:cs="Times New Roman"/>
          <w:sz w:val="28"/>
          <w:szCs w:val="28"/>
        </w:rPr>
        <w:t xml:space="preserve"> L.,</w:t>
      </w:r>
      <w:r w:rsidRPr="00E62479">
        <w:rPr>
          <w:rFonts w:cs="Times New Roman"/>
          <w:sz w:val="28"/>
          <w:szCs w:val="28"/>
        </w:rPr>
        <w:t>Yuan</w:t>
      </w:r>
      <w:r>
        <w:rPr>
          <w:rFonts w:cs="Times New Roman"/>
          <w:sz w:val="28"/>
          <w:szCs w:val="28"/>
        </w:rPr>
        <w:t xml:space="preserve"> X., </w:t>
      </w:r>
      <w:r w:rsidRPr="00E62479">
        <w:rPr>
          <w:rFonts w:cs="Times New Roman"/>
          <w:sz w:val="28"/>
          <w:szCs w:val="28"/>
        </w:rPr>
        <w:t>Li</w:t>
      </w:r>
      <w:r>
        <w:rPr>
          <w:rFonts w:cs="Times New Roman"/>
          <w:sz w:val="28"/>
          <w:szCs w:val="28"/>
        </w:rPr>
        <w:t xml:space="preserve"> D., </w:t>
      </w:r>
      <w:r w:rsidRPr="00E62479">
        <w:rPr>
          <w:rFonts w:cs="Times New Roman"/>
          <w:sz w:val="28"/>
          <w:szCs w:val="28"/>
        </w:rPr>
        <w:t>Liu</w:t>
      </w:r>
      <w:r>
        <w:rPr>
          <w:rFonts w:cs="Times New Roman"/>
          <w:sz w:val="28"/>
          <w:szCs w:val="28"/>
        </w:rPr>
        <w:t xml:space="preserve"> X., </w:t>
      </w:r>
      <w:r w:rsidRPr="00E62479">
        <w:rPr>
          <w:rFonts w:cs="Times New Roman"/>
          <w:sz w:val="28"/>
          <w:szCs w:val="28"/>
        </w:rPr>
        <w:t>Zhao</w:t>
      </w:r>
      <w:r>
        <w:rPr>
          <w:rFonts w:cs="Times New Roman"/>
          <w:sz w:val="28"/>
          <w:szCs w:val="28"/>
        </w:rPr>
        <w:t xml:space="preserve"> S. </w:t>
      </w:r>
      <w:r w:rsidRPr="00F96282">
        <w:rPr>
          <w:rFonts w:cs="Times New Roman"/>
          <w:sz w:val="28"/>
          <w:szCs w:val="28"/>
        </w:rPr>
        <w:t xml:space="preserve">Application of gold nanoparticles/polyaniline-multi-walled carbon nanotubes modified screen-printed carbon electrode for electrochemical sensing of zinc, lead, and copper // Microchemical Journal. </w:t>
      </w:r>
      <w:r w:rsidRPr="00ED428C">
        <w:rPr>
          <w:rFonts w:cs="Times New Roman"/>
          <w:sz w:val="28"/>
          <w:szCs w:val="28"/>
        </w:rPr>
        <w:t>–</w:t>
      </w:r>
      <w:r w:rsidRPr="00F96282">
        <w:rPr>
          <w:rFonts w:cs="Times New Roman"/>
          <w:sz w:val="28"/>
          <w:szCs w:val="28"/>
        </w:rPr>
        <w:t xml:space="preserve">2021. </w:t>
      </w:r>
      <w:r w:rsidRPr="00ED428C">
        <w:rPr>
          <w:rFonts w:cs="Times New Roman"/>
          <w:sz w:val="28"/>
          <w:szCs w:val="28"/>
        </w:rPr>
        <w:t>–</w:t>
      </w:r>
      <w:r w:rsidRPr="00F96282">
        <w:rPr>
          <w:rFonts w:cs="Times New Roman"/>
          <w:sz w:val="28"/>
          <w:szCs w:val="28"/>
        </w:rPr>
        <w:t xml:space="preserve">Vol. 170. </w:t>
      </w:r>
      <w:r w:rsidRPr="00ED428C">
        <w:rPr>
          <w:rFonts w:cs="Times New Roman"/>
          <w:sz w:val="28"/>
          <w:szCs w:val="28"/>
        </w:rPr>
        <w:t>–</w:t>
      </w:r>
      <w:r w:rsidRPr="00F96282">
        <w:rPr>
          <w:rFonts w:cs="Times New Roman"/>
          <w:sz w:val="28"/>
          <w:szCs w:val="28"/>
        </w:rPr>
        <w:t>P. 106726.</w:t>
      </w:r>
    </w:p>
    <w:p w14:paraId="61F94370"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26</w:t>
      </w:r>
      <w:r w:rsidRPr="00A51D38">
        <w:rPr>
          <w:rFonts w:cs="Times New Roman"/>
          <w:sz w:val="28"/>
          <w:szCs w:val="28"/>
        </w:rPr>
        <w:t xml:space="preserve"> </w:t>
      </w:r>
      <w:r w:rsidRPr="00F96282">
        <w:rPr>
          <w:rFonts w:cs="Times New Roman"/>
          <w:sz w:val="28"/>
          <w:szCs w:val="28"/>
        </w:rPr>
        <w:t>Zhao H.</w:t>
      </w:r>
      <w:r>
        <w:rPr>
          <w:rFonts w:cs="Times New Roman"/>
          <w:sz w:val="28"/>
          <w:szCs w:val="28"/>
        </w:rPr>
        <w:t xml:space="preserve">, </w:t>
      </w:r>
      <w:r w:rsidRPr="00E62479">
        <w:rPr>
          <w:rFonts w:cs="Times New Roman"/>
          <w:sz w:val="28"/>
          <w:szCs w:val="28"/>
        </w:rPr>
        <w:t>Ma</w:t>
      </w:r>
      <w:r>
        <w:rPr>
          <w:rFonts w:cs="Times New Roman"/>
          <w:sz w:val="28"/>
          <w:szCs w:val="28"/>
        </w:rPr>
        <w:t xml:space="preserve"> H., Li X., Liu B., </w:t>
      </w:r>
      <w:r w:rsidRPr="00E62479">
        <w:rPr>
          <w:rFonts w:cs="Times New Roman"/>
          <w:sz w:val="28"/>
          <w:szCs w:val="28"/>
        </w:rPr>
        <w:t>Liu</w:t>
      </w:r>
      <w:r>
        <w:rPr>
          <w:rFonts w:cs="Times New Roman"/>
          <w:sz w:val="28"/>
          <w:szCs w:val="28"/>
        </w:rPr>
        <w:t xml:space="preserve"> R., Komarneni S.</w:t>
      </w:r>
      <w:r w:rsidRPr="00F96282">
        <w:rPr>
          <w:rFonts w:cs="Times New Roman"/>
          <w:sz w:val="28"/>
          <w:szCs w:val="28"/>
        </w:rPr>
        <w:t xml:space="preserve"> Nanocomposite of halloysite nanotubes/multi-walled carbon nanotubes for methyl parathion electrochemical sensor application // Applied Clay Science. </w:t>
      </w:r>
      <w:r w:rsidRPr="00ED428C">
        <w:rPr>
          <w:rFonts w:cs="Times New Roman"/>
          <w:sz w:val="28"/>
          <w:szCs w:val="28"/>
        </w:rPr>
        <w:t>–</w:t>
      </w:r>
      <w:r w:rsidRPr="00F96282">
        <w:rPr>
          <w:rFonts w:cs="Times New Roman"/>
          <w:sz w:val="28"/>
          <w:szCs w:val="28"/>
        </w:rPr>
        <w:t xml:space="preserve">2021. </w:t>
      </w:r>
      <w:r w:rsidRPr="00ED428C">
        <w:rPr>
          <w:rFonts w:cs="Times New Roman"/>
          <w:sz w:val="28"/>
          <w:szCs w:val="28"/>
        </w:rPr>
        <w:t>–</w:t>
      </w:r>
      <w:r w:rsidRPr="00F96282">
        <w:rPr>
          <w:rFonts w:cs="Times New Roman"/>
          <w:sz w:val="28"/>
          <w:szCs w:val="28"/>
        </w:rPr>
        <w:t xml:space="preserve">Vol. 200. </w:t>
      </w:r>
      <w:r w:rsidRPr="00ED428C">
        <w:rPr>
          <w:rFonts w:cs="Times New Roman"/>
          <w:sz w:val="28"/>
          <w:szCs w:val="28"/>
        </w:rPr>
        <w:t>–</w:t>
      </w:r>
      <w:r w:rsidRPr="00F96282">
        <w:rPr>
          <w:rFonts w:cs="Times New Roman"/>
          <w:sz w:val="28"/>
          <w:szCs w:val="28"/>
        </w:rPr>
        <w:t>P. 105907.</w:t>
      </w:r>
    </w:p>
    <w:p w14:paraId="329CFBB3"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lastRenderedPageBreak/>
        <w:t>27</w:t>
      </w:r>
      <w:r w:rsidRPr="00A51D38">
        <w:rPr>
          <w:rFonts w:cs="Times New Roman"/>
          <w:sz w:val="28"/>
          <w:szCs w:val="28"/>
        </w:rPr>
        <w:t xml:space="preserve"> </w:t>
      </w:r>
      <w:r w:rsidRPr="00F96282">
        <w:rPr>
          <w:rFonts w:cs="Times New Roman"/>
          <w:sz w:val="28"/>
          <w:szCs w:val="28"/>
        </w:rPr>
        <w:t xml:space="preserve">Raju V., Rani J.V., Basak P. Self-arranged polythiophene on multi-walled carbon nanotube templated composites: Synthesis and application in rechargeable aluminium battery // Electrochimica Acta. </w:t>
      </w:r>
      <w:r w:rsidRPr="00ED428C">
        <w:rPr>
          <w:rFonts w:cs="Times New Roman"/>
          <w:sz w:val="28"/>
          <w:szCs w:val="28"/>
        </w:rPr>
        <w:t>–</w:t>
      </w:r>
      <w:r w:rsidRPr="00F96282">
        <w:rPr>
          <w:rFonts w:cs="Times New Roman"/>
          <w:sz w:val="28"/>
          <w:szCs w:val="28"/>
        </w:rPr>
        <w:t xml:space="preserve">2020. </w:t>
      </w:r>
      <w:r w:rsidRPr="00ED428C">
        <w:rPr>
          <w:rFonts w:cs="Times New Roman"/>
          <w:sz w:val="28"/>
          <w:szCs w:val="28"/>
        </w:rPr>
        <w:t>–</w:t>
      </w:r>
      <w:r w:rsidRPr="00F96282">
        <w:rPr>
          <w:rFonts w:cs="Times New Roman"/>
          <w:sz w:val="28"/>
          <w:szCs w:val="28"/>
        </w:rPr>
        <w:t xml:space="preserve">Vol. 361. </w:t>
      </w:r>
      <w:r w:rsidRPr="00ED428C">
        <w:rPr>
          <w:rFonts w:cs="Times New Roman"/>
          <w:sz w:val="28"/>
          <w:szCs w:val="28"/>
        </w:rPr>
        <w:t>–</w:t>
      </w:r>
      <w:r w:rsidRPr="00F96282">
        <w:rPr>
          <w:rFonts w:cs="Times New Roman"/>
          <w:sz w:val="28"/>
          <w:szCs w:val="28"/>
        </w:rPr>
        <w:t>P. 137097.</w:t>
      </w:r>
    </w:p>
    <w:p w14:paraId="4B70DDF7"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28</w:t>
      </w:r>
      <w:r w:rsidRPr="00A51D38">
        <w:rPr>
          <w:rFonts w:cs="Times New Roman"/>
          <w:sz w:val="28"/>
          <w:szCs w:val="28"/>
        </w:rPr>
        <w:t xml:space="preserve"> </w:t>
      </w:r>
      <w:r w:rsidRPr="00F96282">
        <w:rPr>
          <w:rFonts w:cs="Times New Roman"/>
          <w:sz w:val="28"/>
          <w:szCs w:val="28"/>
        </w:rPr>
        <w:t>Raftis J.B., Miller M.R. Nanoparticle translocat</w:t>
      </w:r>
      <w:r>
        <w:rPr>
          <w:rFonts w:cs="Times New Roman"/>
          <w:sz w:val="28"/>
          <w:szCs w:val="28"/>
        </w:rPr>
        <w:t xml:space="preserve">ion and multi-organ toxicity: </w:t>
      </w:r>
      <w:r w:rsidRPr="00F96282">
        <w:rPr>
          <w:rFonts w:cs="Times New Roman"/>
          <w:sz w:val="28"/>
          <w:szCs w:val="28"/>
        </w:rPr>
        <w:t xml:space="preserve">particularly small problem // Nano Today. </w:t>
      </w:r>
      <w:r w:rsidRPr="00ED428C">
        <w:rPr>
          <w:rFonts w:cs="Times New Roman"/>
          <w:sz w:val="28"/>
          <w:szCs w:val="28"/>
        </w:rPr>
        <w:t>–</w:t>
      </w:r>
      <w:r w:rsidRPr="00F96282">
        <w:rPr>
          <w:rFonts w:cs="Times New Roman"/>
          <w:sz w:val="28"/>
          <w:szCs w:val="28"/>
        </w:rPr>
        <w:t xml:space="preserve">2019. </w:t>
      </w:r>
      <w:r w:rsidRPr="00ED428C">
        <w:rPr>
          <w:rFonts w:cs="Times New Roman"/>
          <w:sz w:val="28"/>
          <w:szCs w:val="28"/>
        </w:rPr>
        <w:t>–</w:t>
      </w:r>
      <w:r w:rsidRPr="00F96282">
        <w:rPr>
          <w:rFonts w:cs="Times New Roman"/>
          <w:sz w:val="28"/>
          <w:szCs w:val="28"/>
        </w:rPr>
        <w:t xml:space="preserve">Vol. 26. </w:t>
      </w:r>
      <w:r w:rsidRPr="00ED428C">
        <w:rPr>
          <w:rFonts w:cs="Times New Roman"/>
          <w:sz w:val="28"/>
          <w:szCs w:val="28"/>
        </w:rPr>
        <w:t>–</w:t>
      </w:r>
      <w:r w:rsidRPr="00F96282">
        <w:rPr>
          <w:rFonts w:cs="Times New Roman"/>
          <w:sz w:val="28"/>
          <w:szCs w:val="28"/>
        </w:rPr>
        <w:t>P. 8</w:t>
      </w:r>
      <w:r>
        <w:rPr>
          <w:rFonts w:cs="Times New Roman"/>
          <w:sz w:val="28"/>
          <w:szCs w:val="28"/>
        </w:rPr>
        <w:t>-</w:t>
      </w:r>
      <w:r w:rsidRPr="00F96282">
        <w:rPr>
          <w:rFonts w:cs="Times New Roman"/>
          <w:sz w:val="28"/>
          <w:szCs w:val="28"/>
        </w:rPr>
        <w:t>12.</w:t>
      </w:r>
    </w:p>
    <w:p w14:paraId="440021B3"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29</w:t>
      </w:r>
      <w:r w:rsidRPr="00A51D38">
        <w:rPr>
          <w:rFonts w:cs="Times New Roman"/>
          <w:sz w:val="28"/>
          <w:szCs w:val="28"/>
        </w:rPr>
        <w:t xml:space="preserve"> </w:t>
      </w:r>
      <w:r>
        <w:rPr>
          <w:rFonts w:cs="Times New Roman"/>
          <w:sz w:val="28"/>
          <w:szCs w:val="28"/>
        </w:rPr>
        <w:t xml:space="preserve">Li Z., </w:t>
      </w:r>
      <w:r w:rsidRPr="00C8198E">
        <w:rPr>
          <w:rFonts w:cs="Times New Roman"/>
          <w:sz w:val="28"/>
          <w:szCs w:val="28"/>
        </w:rPr>
        <w:t>Liu</w:t>
      </w:r>
      <w:r>
        <w:rPr>
          <w:rFonts w:cs="Times New Roman"/>
          <w:sz w:val="28"/>
          <w:szCs w:val="28"/>
        </w:rPr>
        <w:t xml:space="preserve"> T., Long J., </w:t>
      </w:r>
      <w:r w:rsidRPr="00C8198E">
        <w:rPr>
          <w:rFonts w:cs="Times New Roman"/>
          <w:sz w:val="28"/>
          <w:szCs w:val="28"/>
        </w:rPr>
        <w:t>Wu</w:t>
      </w:r>
      <w:r>
        <w:rPr>
          <w:rFonts w:cs="Times New Roman"/>
          <w:sz w:val="28"/>
          <w:szCs w:val="28"/>
        </w:rPr>
        <w:t xml:space="preserve"> Y., Biao Y., </w:t>
      </w:r>
      <w:r w:rsidRPr="00C8198E">
        <w:rPr>
          <w:rFonts w:cs="Times New Roman"/>
          <w:sz w:val="28"/>
          <w:szCs w:val="28"/>
        </w:rPr>
        <w:t>Ma</w:t>
      </w:r>
      <w:r>
        <w:rPr>
          <w:rFonts w:cs="Times New Roman"/>
          <w:sz w:val="28"/>
          <w:szCs w:val="28"/>
        </w:rPr>
        <w:t xml:space="preserve"> P., C</w:t>
      </w:r>
      <w:r w:rsidRPr="00C8198E">
        <w:rPr>
          <w:rFonts w:cs="Times New Roman"/>
          <w:sz w:val="28"/>
          <w:szCs w:val="28"/>
        </w:rPr>
        <w:t>ao</w:t>
      </w:r>
      <w:r>
        <w:rPr>
          <w:rFonts w:cs="Times New Roman"/>
          <w:sz w:val="28"/>
          <w:szCs w:val="28"/>
        </w:rPr>
        <w:t xml:space="preserve"> Y.</w:t>
      </w:r>
      <w:r w:rsidRPr="00F96282">
        <w:rPr>
          <w:rFonts w:cs="Times New Roman"/>
          <w:sz w:val="28"/>
          <w:szCs w:val="28"/>
        </w:rPr>
        <w:t xml:space="preserve"> The toxicity of hydroxylated and carboxylated multi-walled carbon nanotubes to human endothelial cells was not exacerbated by ER stress inducer // Chinese Chem</w:t>
      </w:r>
      <w:r>
        <w:rPr>
          <w:rFonts w:cs="Times New Roman"/>
          <w:sz w:val="28"/>
          <w:szCs w:val="28"/>
        </w:rPr>
        <w:t xml:space="preserve">ical Letters. </w:t>
      </w:r>
      <w:r w:rsidRPr="00ED428C">
        <w:rPr>
          <w:rFonts w:cs="Times New Roman"/>
          <w:sz w:val="28"/>
          <w:szCs w:val="28"/>
        </w:rPr>
        <w:t>–</w:t>
      </w:r>
      <w:r>
        <w:rPr>
          <w:rFonts w:cs="Times New Roman"/>
          <w:sz w:val="28"/>
          <w:szCs w:val="28"/>
        </w:rPr>
        <w:t xml:space="preserve">2019. </w:t>
      </w:r>
      <w:r w:rsidRPr="00ED428C">
        <w:rPr>
          <w:rFonts w:cs="Times New Roman"/>
          <w:sz w:val="28"/>
          <w:szCs w:val="28"/>
        </w:rPr>
        <w:t>–</w:t>
      </w:r>
      <w:r>
        <w:rPr>
          <w:rFonts w:cs="Times New Roman"/>
          <w:sz w:val="28"/>
          <w:szCs w:val="28"/>
        </w:rPr>
        <w:t>Vol. 30</w:t>
      </w:r>
      <w:r w:rsidRPr="00F96282">
        <w:rPr>
          <w:rFonts w:cs="Times New Roman"/>
          <w:sz w:val="28"/>
          <w:szCs w:val="28"/>
        </w:rPr>
        <w:t xml:space="preserve">. </w:t>
      </w:r>
      <w:r w:rsidRPr="00ED428C">
        <w:rPr>
          <w:rFonts w:cs="Times New Roman"/>
          <w:sz w:val="28"/>
          <w:szCs w:val="28"/>
        </w:rPr>
        <w:t>–</w:t>
      </w:r>
      <w:r w:rsidRPr="00F96282">
        <w:rPr>
          <w:rFonts w:cs="Times New Roman"/>
          <w:sz w:val="28"/>
          <w:szCs w:val="28"/>
        </w:rPr>
        <w:t>P. 582</w:t>
      </w:r>
      <w:r>
        <w:rPr>
          <w:rFonts w:cs="Times New Roman"/>
          <w:sz w:val="28"/>
          <w:szCs w:val="28"/>
        </w:rPr>
        <w:t>-</w:t>
      </w:r>
      <w:r w:rsidRPr="00F96282">
        <w:rPr>
          <w:rFonts w:cs="Times New Roman"/>
          <w:sz w:val="28"/>
          <w:szCs w:val="28"/>
        </w:rPr>
        <w:t>586.</w:t>
      </w:r>
    </w:p>
    <w:p w14:paraId="5419A91E"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30</w:t>
      </w:r>
      <w:r w:rsidRPr="00A51D38">
        <w:rPr>
          <w:rFonts w:cs="Times New Roman"/>
          <w:sz w:val="28"/>
          <w:szCs w:val="28"/>
        </w:rPr>
        <w:t xml:space="preserve"> </w:t>
      </w:r>
      <w:r w:rsidRPr="00F96282">
        <w:rPr>
          <w:rFonts w:cs="Times New Roman"/>
          <w:sz w:val="28"/>
          <w:szCs w:val="28"/>
        </w:rPr>
        <w:t>Lin J.</w:t>
      </w:r>
      <w:r>
        <w:rPr>
          <w:rFonts w:cs="Times New Roman"/>
          <w:sz w:val="28"/>
          <w:szCs w:val="28"/>
        </w:rPr>
        <w:t xml:space="preserve">, </w:t>
      </w:r>
      <w:r w:rsidRPr="00C8198E">
        <w:rPr>
          <w:rFonts w:cs="Times New Roman"/>
          <w:sz w:val="28"/>
          <w:szCs w:val="28"/>
        </w:rPr>
        <w:t>Jiang Y, Luo Y, Guo H, Huang C, Peng J, Cao Y.</w:t>
      </w:r>
      <w:r>
        <w:rPr>
          <w:rFonts w:cs="Times New Roman"/>
          <w:sz w:val="28"/>
          <w:szCs w:val="28"/>
        </w:rPr>
        <w:t xml:space="preserve"> </w:t>
      </w:r>
      <w:r w:rsidRPr="00F96282">
        <w:rPr>
          <w:rFonts w:cs="Times New Roman"/>
          <w:sz w:val="28"/>
          <w:szCs w:val="28"/>
        </w:rPr>
        <w:t xml:space="preserve">Multi-walled carbon nanotubes (MWCNTs) transformed THP-1 macrophages into foam cells: Impact of pulmonary surfactant component dipalmitoylphosphatidylcholine // Journal of Hazardous Materials. </w:t>
      </w:r>
      <w:r w:rsidRPr="00ED428C">
        <w:rPr>
          <w:rFonts w:cs="Times New Roman"/>
          <w:sz w:val="28"/>
          <w:szCs w:val="28"/>
        </w:rPr>
        <w:t>–</w:t>
      </w:r>
      <w:r w:rsidRPr="00F96282">
        <w:rPr>
          <w:rFonts w:cs="Times New Roman"/>
          <w:sz w:val="28"/>
          <w:szCs w:val="28"/>
        </w:rPr>
        <w:t xml:space="preserve">2020. </w:t>
      </w:r>
      <w:r w:rsidRPr="00ED428C">
        <w:rPr>
          <w:rFonts w:cs="Times New Roman"/>
          <w:sz w:val="28"/>
          <w:szCs w:val="28"/>
        </w:rPr>
        <w:t>–</w:t>
      </w:r>
      <w:r w:rsidRPr="00F96282">
        <w:rPr>
          <w:rFonts w:cs="Times New Roman"/>
          <w:sz w:val="28"/>
          <w:szCs w:val="28"/>
        </w:rPr>
        <w:t xml:space="preserve">Vol. 392. </w:t>
      </w:r>
      <w:r w:rsidRPr="00ED428C">
        <w:rPr>
          <w:rFonts w:cs="Times New Roman"/>
          <w:sz w:val="28"/>
          <w:szCs w:val="28"/>
        </w:rPr>
        <w:t>–</w:t>
      </w:r>
      <w:r w:rsidRPr="00F96282">
        <w:rPr>
          <w:rFonts w:cs="Times New Roman"/>
          <w:sz w:val="28"/>
          <w:szCs w:val="28"/>
        </w:rPr>
        <w:t>P. 122286.</w:t>
      </w:r>
    </w:p>
    <w:p w14:paraId="7779BC9C"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31</w:t>
      </w:r>
      <w:r w:rsidRPr="00A51D38">
        <w:rPr>
          <w:rFonts w:cs="Times New Roman"/>
          <w:sz w:val="28"/>
          <w:szCs w:val="28"/>
        </w:rPr>
        <w:t xml:space="preserve"> </w:t>
      </w:r>
      <w:r>
        <w:rPr>
          <w:rFonts w:cs="Times New Roman"/>
          <w:sz w:val="28"/>
          <w:szCs w:val="28"/>
        </w:rPr>
        <w:t>Liu Y.,</w:t>
      </w:r>
      <w:r w:rsidRPr="00C8198E">
        <w:rPr>
          <w:rFonts w:cs="Times New Roman"/>
          <w:sz w:val="28"/>
          <w:szCs w:val="28"/>
        </w:rPr>
        <w:t xml:space="preserve"> Hua</w:t>
      </w:r>
      <w:r>
        <w:rPr>
          <w:rFonts w:cs="Times New Roman"/>
          <w:sz w:val="28"/>
          <w:szCs w:val="28"/>
        </w:rPr>
        <w:t xml:space="preserve"> Q., Huang C., </w:t>
      </w:r>
      <w:r w:rsidRPr="00C8198E">
        <w:rPr>
          <w:rFonts w:cs="Times New Roman"/>
          <w:sz w:val="28"/>
          <w:szCs w:val="28"/>
        </w:rPr>
        <w:t>Cao</w:t>
      </w:r>
      <w:r>
        <w:rPr>
          <w:rFonts w:cs="Times New Roman"/>
          <w:sz w:val="28"/>
          <w:szCs w:val="28"/>
        </w:rPr>
        <w:t xml:space="preserve"> Y.</w:t>
      </w:r>
      <w:r w:rsidRPr="00F96282">
        <w:rPr>
          <w:rFonts w:cs="Times New Roman"/>
          <w:sz w:val="28"/>
          <w:szCs w:val="28"/>
        </w:rPr>
        <w:t xml:space="preserve"> Comparison of multi-walled carbon nanotubes and halloysite nanotubes on lipid profiles in human umbilical vein endothelial cells // NanoImpact. </w:t>
      </w:r>
      <w:r w:rsidRPr="00ED428C">
        <w:rPr>
          <w:rFonts w:cs="Times New Roman"/>
          <w:sz w:val="28"/>
          <w:szCs w:val="28"/>
        </w:rPr>
        <w:t>–</w:t>
      </w:r>
      <w:r w:rsidRPr="00F96282">
        <w:rPr>
          <w:rFonts w:cs="Times New Roman"/>
          <w:sz w:val="28"/>
          <w:szCs w:val="28"/>
        </w:rPr>
        <w:t xml:space="preserve">2021. </w:t>
      </w:r>
      <w:r w:rsidRPr="00ED428C">
        <w:rPr>
          <w:rFonts w:cs="Times New Roman"/>
          <w:sz w:val="28"/>
          <w:szCs w:val="28"/>
        </w:rPr>
        <w:t>–</w:t>
      </w:r>
      <w:r w:rsidRPr="00F96282">
        <w:rPr>
          <w:rFonts w:cs="Times New Roman"/>
          <w:sz w:val="28"/>
          <w:szCs w:val="28"/>
        </w:rPr>
        <w:t xml:space="preserve">Vol. 23. </w:t>
      </w:r>
      <w:r w:rsidRPr="00ED428C">
        <w:rPr>
          <w:rFonts w:cs="Times New Roman"/>
          <w:sz w:val="28"/>
          <w:szCs w:val="28"/>
        </w:rPr>
        <w:t>–</w:t>
      </w:r>
      <w:r w:rsidRPr="00F96282">
        <w:rPr>
          <w:rFonts w:cs="Times New Roman"/>
          <w:sz w:val="28"/>
          <w:szCs w:val="28"/>
        </w:rPr>
        <w:t>P. 100333.</w:t>
      </w:r>
    </w:p>
    <w:p w14:paraId="1445AF46"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32</w:t>
      </w:r>
      <w:r w:rsidRPr="00A51D38">
        <w:rPr>
          <w:rFonts w:cs="Times New Roman"/>
          <w:sz w:val="28"/>
          <w:szCs w:val="28"/>
        </w:rPr>
        <w:t xml:space="preserve"> </w:t>
      </w:r>
      <w:r w:rsidRPr="00F96282">
        <w:rPr>
          <w:rFonts w:cs="Times New Roman"/>
          <w:sz w:val="28"/>
          <w:szCs w:val="28"/>
        </w:rPr>
        <w:t>Gao X.</w:t>
      </w:r>
      <w:r>
        <w:rPr>
          <w:rFonts w:cs="Times New Roman"/>
          <w:sz w:val="28"/>
          <w:szCs w:val="28"/>
        </w:rPr>
        <w:t xml:space="preserve">, </w:t>
      </w:r>
      <w:r w:rsidRPr="00C8198E">
        <w:rPr>
          <w:rFonts w:cs="Times New Roman"/>
          <w:sz w:val="28"/>
          <w:szCs w:val="28"/>
        </w:rPr>
        <w:t>Zheng</w:t>
      </w:r>
      <w:r>
        <w:rPr>
          <w:rFonts w:cs="Times New Roman"/>
          <w:sz w:val="28"/>
          <w:szCs w:val="28"/>
        </w:rPr>
        <w:t xml:space="preserve"> X, </w:t>
      </w:r>
      <w:r w:rsidRPr="00C8198E">
        <w:rPr>
          <w:rFonts w:cs="Times New Roman"/>
          <w:sz w:val="28"/>
          <w:szCs w:val="28"/>
        </w:rPr>
        <w:t>Gao</w:t>
      </w:r>
      <w:r>
        <w:rPr>
          <w:rFonts w:cs="Times New Roman"/>
          <w:sz w:val="28"/>
          <w:szCs w:val="28"/>
        </w:rPr>
        <w:t xml:space="preserve"> S., </w:t>
      </w:r>
      <w:r w:rsidRPr="00C8198E">
        <w:rPr>
          <w:rFonts w:cs="Times New Roman"/>
          <w:sz w:val="28"/>
          <w:szCs w:val="28"/>
        </w:rPr>
        <w:t>Huang</w:t>
      </w:r>
      <w:r>
        <w:rPr>
          <w:rFonts w:cs="Times New Roman"/>
          <w:sz w:val="28"/>
          <w:szCs w:val="28"/>
        </w:rPr>
        <w:t xml:space="preserve"> Y., </w:t>
      </w:r>
      <w:r w:rsidRPr="00C8198E">
        <w:rPr>
          <w:rFonts w:cs="Times New Roman"/>
          <w:sz w:val="28"/>
          <w:szCs w:val="28"/>
        </w:rPr>
        <w:t>Xiong</w:t>
      </w:r>
      <w:r>
        <w:rPr>
          <w:rFonts w:cs="Times New Roman"/>
          <w:sz w:val="28"/>
          <w:szCs w:val="28"/>
        </w:rPr>
        <w:t xml:space="preserve"> J., </w:t>
      </w:r>
      <w:r w:rsidRPr="00C8198E">
        <w:rPr>
          <w:rFonts w:cs="Times New Roman"/>
          <w:sz w:val="28"/>
          <w:szCs w:val="28"/>
        </w:rPr>
        <w:t>Ren</w:t>
      </w:r>
      <w:r>
        <w:rPr>
          <w:rFonts w:cs="Times New Roman"/>
          <w:sz w:val="28"/>
          <w:szCs w:val="28"/>
        </w:rPr>
        <w:t xml:space="preserve"> H.</w:t>
      </w:r>
      <w:r w:rsidRPr="00C8198E">
        <w:rPr>
          <w:rFonts w:cs="Times New Roman"/>
          <w:sz w:val="28"/>
          <w:szCs w:val="28"/>
        </w:rPr>
        <w:t xml:space="preserve"> </w:t>
      </w:r>
      <w:r w:rsidRPr="00F96282">
        <w:rPr>
          <w:rFonts w:cs="Times New Roman"/>
          <w:sz w:val="28"/>
          <w:szCs w:val="28"/>
        </w:rPr>
        <w:t xml:space="preserve">Toxicity of amine-functionalized single-carbon nanotube (NH2 f-SWCNT) to Channel Catfish (Ietalurus Punetaus): Organ pathologies, oxidative stress, inflammation, and apoptosis // Chemosphere. </w:t>
      </w:r>
      <w:r w:rsidRPr="00ED428C">
        <w:rPr>
          <w:rFonts w:cs="Times New Roman"/>
          <w:sz w:val="28"/>
          <w:szCs w:val="28"/>
        </w:rPr>
        <w:t>–</w:t>
      </w:r>
      <w:r w:rsidRPr="00F96282">
        <w:rPr>
          <w:rFonts w:cs="Times New Roman"/>
          <w:sz w:val="28"/>
          <w:szCs w:val="28"/>
        </w:rPr>
        <w:t xml:space="preserve">2021. </w:t>
      </w:r>
      <w:r w:rsidRPr="00ED428C">
        <w:rPr>
          <w:rFonts w:cs="Times New Roman"/>
          <w:sz w:val="28"/>
          <w:szCs w:val="28"/>
        </w:rPr>
        <w:t>–</w:t>
      </w:r>
      <w:r w:rsidRPr="00F96282">
        <w:rPr>
          <w:rFonts w:cs="Times New Roman"/>
          <w:sz w:val="28"/>
          <w:szCs w:val="28"/>
        </w:rPr>
        <w:t xml:space="preserve">Vol. 282. </w:t>
      </w:r>
      <w:r w:rsidRPr="00ED428C">
        <w:rPr>
          <w:rFonts w:cs="Times New Roman"/>
          <w:sz w:val="28"/>
          <w:szCs w:val="28"/>
        </w:rPr>
        <w:t>–</w:t>
      </w:r>
      <w:r w:rsidRPr="00F96282">
        <w:rPr>
          <w:rFonts w:cs="Times New Roman"/>
          <w:sz w:val="28"/>
          <w:szCs w:val="28"/>
        </w:rPr>
        <w:t>P. 131133.</w:t>
      </w:r>
    </w:p>
    <w:p w14:paraId="5061DAFC"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33</w:t>
      </w:r>
      <w:r w:rsidRPr="00A51D38">
        <w:rPr>
          <w:rFonts w:cs="Times New Roman"/>
          <w:sz w:val="28"/>
          <w:szCs w:val="28"/>
        </w:rPr>
        <w:t xml:space="preserve"> </w:t>
      </w:r>
      <w:r w:rsidRPr="00F96282">
        <w:rPr>
          <w:rFonts w:cs="Times New Roman"/>
          <w:sz w:val="28"/>
          <w:szCs w:val="28"/>
        </w:rPr>
        <w:t xml:space="preserve">Mia Md.B., Saxena R.K. Toxicity of poly-dispersed single-walled carbon nanotubes on bone marrow derived Hematopoietic Stem and Progenitor Cells // Current Research in Toxicology. </w:t>
      </w:r>
      <w:r w:rsidRPr="00ED428C">
        <w:rPr>
          <w:rFonts w:cs="Times New Roman"/>
          <w:sz w:val="28"/>
          <w:szCs w:val="28"/>
        </w:rPr>
        <w:t>–</w:t>
      </w:r>
      <w:r w:rsidRPr="00F96282">
        <w:rPr>
          <w:rFonts w:cs="Times New Roman"/>
          <w:sz w:val="28"/>
          <w:szCs w:val="28"/>
        </w:rPr>
        <w:t xml:space="preserve">2021. </w:t>
      </w:r>
      <w:r w:rsidRPr="00ED428C">
        <w:rPr>
          <w:rFonts w:cs="Times New Roman"/>
          <w:sz w:val="28"/>
          <w:szCs w:val="28"/>
        </w:rPr>
        <w:t>–</w:t>
      </w:r>
      <w:r w:rsidRPr="00F96282">
        <w:rPr>
          <w:rFonts w:cs="Times New Roman"/>
          <w:sz w:val="28"/>
          <w:szCs w:val="28"/>
        </w:rPr>
        <w:t xml:space="preserve">Vol. 2. </w:t>
      </w:r>
      <w:r w:rsidRPr="00ED428C">
        <w:rPr>
          <w:rFonts w:cs="Times New Roman"/>
          <w:sz w:val="28"/>
          <w:szCs w:val="28"/>
        </w:rPr>
        <w:t>–</w:t>
      </w:r>
      <w:r w:rsidRPr="00F96282">
        <w:rPr>
          <w:rFonts w:cs="Times New Roman"/>
          <w:sz w:val="28"/>
          <w:szCs w:val="28"/>
        </w:rPr>
        <w:t>P. 82</w:t>
      </w:r>
      <w:r>
        <w:rPr>
          <w:rFonts w:cs="Times New Roman"/>
          <w:sz w:val="28"/>
          <w:szCs w:val="28"/>
        </w:rPr>
        <w:t>-</w:t>
      </w:r>
      <w:r w:rsidRPr="00F96282">
        <w:rPr>
          <w:rFonts w:cs="Times New Roman"/>
          <w:sz w:val="28"/>
          <w:szCs w:val="28"/>
        </w:rPr>
        <w:t>92.</w:t>
      </w:r>
    </w:p>
    <w:p w14:paraId="551AC51F"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 xml:space="preserve">34 Bleu Y., Bourquard F., Michalo J.-Y., </w:t>
      </w:r>
      <w:r w:rsidRPr="00676896">
        <w:rPr>
          <w:rFonts w:cs="Times New Roman"/>
          <w:sz w:val="28"/>
          <w:szCs w:val="28"/>
        </w:rPr>
        <w:t>Lefkir</w:t>
      </w:r>
      <w:r>
        <w:rPr>
          <w:rFonts w:cs="Times New Roman"/>
          <w:sz w:val="28"/>
          <w:szCs w:val="28"/>
        </w:rPr>
        <w:t xml:space="preserve"> Y., </w:t>
      </w:r>
      <w:r w:rsidRPr="00676896">
        <w:rPr>
          <w:rFonts w:cs="Times New Roman"/>
          <w:sz w:val="28"/>
          <w:szCs w:val="28"/>
        </w:rPr>
        <w:t>Reynaud</w:t>
      </w:r>
      <w:r>
        <w:rPr>
          <w:rFonts w:cs="Times New Roman"/>
          <w:sz w:val="28"/>
          <w:szCs w:val="28"/>
        </w:rPr>
        <w:t xml:space="preserve"> S., Loir A.-S., </w:t>
      </w:r>
      <w:r w:rsidRPr="00676896">
        <w:rPr>
          <w:rFonts w:cs="Times New Roman"/>
          <w:sz w:val="28"/>
          <w:szCs w:val="28"/>
        </w:rPr>
        <w:t>Barnier</w:t>
      </w:r>
      <w:r>
        <w:rPr>
          <w:rFonts w:cs="Times New Roman"/>
          <w:sz w:val="28"/>
          <w:szCs w:val="28"/>
        </w:rPr>
        <w:t xml:space="preserve"> V., </w:t>
      </w:r>
      <w:r w:rsidRPr="00676896">
        <w:rPr>
          <w:rFonts w:cs="Times New Roman"/>
          <w:sz w:val="28"/>
          <w:szCs w:val="28"/>
        </w:rPr>
        <w:t>Garrelie</w:t>
      </w:r>
      <w:r>
        <w:rPr>
          <w:rFonts w:cs="Times New Roman"/>
          <w:sz w:val="28"/>
          <w:szCs w:val="28"/>
        </w:rPr>
        <w:t xml:space="preserve"> F., </w:t>
      </w:r>
      <w:r w:rsidRPr="00676896">
        <w:rPr>
          <w:rFonts w:cs="Times New Roman"/>
          <w:sz w:val="28"/>
          <w:szCs w:val="28"/>
        </w:rPr>
        <w:t xml:space="preserve">Donnet </w:t>
      </w:r>
      <w:r>
        <w:rPr>
          <w:rFonts w:cs="Times New Roman"/>
          <w:sz w:val="28"/>
          <w:szCs w:val="28"/>
        </w:rPr>
        <w:t xml:space="preserve">C. </w:t>
      </w:r>
      <w:r w:rsidRPr="00F96282">
        <w:rPr>
          <w:rFonts w:cs="Times New Roman"/>
          <w:sz w:val="28"/>
          <w:szCs w:val="28"/>
        </w:rPr>
        <w:t xml:space="preserve">Transfer-free graphene synthesis by nickel catalyst dewetting using rapid thermal annealing // Applied Surface Science. </w:t>
      </w:r>
      <w:r w:rsidRPr="00ED428C">
        <w:rPr>
          <w:rFonts w:cs="Times New Roman"/>
          <w:sz w:val="28"/>
          <w:szCs w:val="28"/>
        </w:rPr>
        <w:t>–</w:t>
      </w:r>
      <w:r w:rsidRPr="00F96282">
        <w:rPr>
          <w:rFonts w:cs="Times New Roman"/>
          <w:sz w:val="28"/>
          <w:szCs w:val="28"/>
        </w:rPr>
        <w:t xml:space="preserve">2021. </w:t>
      </w:r>
      <w:r w:rsidRPr="00ED428C">
        <w:rPr>
          <w:rFonts w:cs="Times New Roman"/>
          <w:sz w:val="28"/>
          <w:szCs w:val="28"/>
        </w:rPr>
        <w:t>–</w:t>
      </w:r>
      <w:r w:rsidRPr="00F96282">
        <w:rPr>
          <w:rFonts w:cs="Times New Roman"/>
          <w:sz w:val="28"/>
          <w:szCs w:val="28"/>
        </w:rPr>
        <w:t xml:space="preserve">Vol. 555. </w:t>
      </w:r>
      <w:r w:rsidRPr="00ED428C">
        <w:rPr>
          <w:rFonts w:cs="Times New Roman"/>
          <w:sz w:val="28"/>
          <w:szCs w:val="28"/>
        </w:rPr>
        <w:t>–</w:t>
      </w:r>
      <w:r w:rsidRPr="00F96282">
        <w:rPr>
          <w:rFonts w:cs="Times New Roman"/>
          <w:sz w:val="28"/>
          <w:szCs w:val="28"/>
        </w:rPr>
        <w:t>P. 149492.</w:t>
      </w:r>
    </w:p>
    <w:p w14:paraId="7F090C5A"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35</w:t>
      </w:r>
      <w:r w:rsidRPr="00A51D38">
        <w:rPr>
          <w:rFonts w:cs="Times New Roman"/>
          <w:sz w:val="28"/>
          <w:szCs w:val="28"/>
        </w:rPr>
        <w:t xml:space="preserve"> </w:t>
      </w:r>
      <w:r>
        <w:rPr>
          <w:rFonts w:cs="Times New Roman"/>
          <w:sz w:val="28"/>
          <w:szCs w:val="28"/>
        </w:rPr>
        <w:t xml:space="preserve">Sahoo P., </w:t>
      </w:r>
      <w:r w:rsidRPr="00676896">
        <w:rPr>
          <w:rFonts w:cs="Times New Roman"/>
          <w:sz w:val="28"/>
          <w:szCs w:val="28"/>
        </w:rPr>
        <w:t>Shubhadarshinee</w:t>
      </w:r>
      <w:r>
        <w:rPr>
          <w:rFonts w:cs="Times New Roman"/>
          <w:sz w:val="28"/>
          <w:szCs w:val="28"/>
        </w:rPr>
        <w:t xml:space="preserve"> L.,</w:t>
      </w:r>
      <w:r w:rsidRPr="00676896">
        <w:rPr>
          <w:rFonts w:cs="Times New Roman"/>
          <w:sz w:val="28"/>
          <w:szCs w:val="28"/>
        </w:rPr>
        <w:t>Jali</w:t>
      </w:r>
      <w:r>
        <w:rPr>
          <w:rFonts w:cs="Times New Roman"/>
          <w:sz w:val="28"/>
          <w:szCs w:val="28"/>
        </w:rPr>
        <w:t xml:space="preserve"> B.R., </w:t>
      </w:r>
      <w:r w:rsidRPr="00676896">
        <w:rPr>
          <w:rFonts w:cs="Times New Roman"/>
          <w:sz w:val="28"/>
          <w:szCs w:val="28"/>
        </w:rPr>
        <w:t>Mohapatra</w:t>
      </w:r>
      <w:r>
        <w:rPr>
          <w:rFonts w:cs="Times New Roman"/>
          <w:sz w:val="28"/>
          <w:szCs w:val="28"/>
        </w:rPr>
        <w:t xml:space="preserve"> P., </w:t>
      </w:r>
      <w:r w:rsidRPr="00676896">
        <w:rPr>
          <w:rFonts w:cs="Times New Roman"/>
          <w:sz w:val="28"/>
          <w:szCs w:val="28"/>
        </w:rPr>
        <w:t>Barick</w:t>
      </w:r>
      <w:r>
        <w:rPr>
          <w:rFonts w:cs="Times New Roman"/>
          <w:sz w:val="28"/>
          <w:szCs w:val="28"/>
        </w:rPr>
        <w:t xml:space="preserve"> A.K.</w:t>
      </w:r>
      <w:r w:rsidRPr="00676896">
        <w:rPr>
          <w:rFonts w:cs="Times New Roman"/>
          <w:sz w:val="28"/>
          <w:szCs w:val="28"/>
        </w:rPr>
        <w:t xml:space="preserve"> </w:t>
      </w:r>
      <w:r w:rsidRPr="00F96282">
        <w:rPr>
          <w:rFonts w:cs="Times New Roman"/>
          <w:sz w:val="28"/>
          <w:szCs w:val="28"/>
        </w:rPr>
        <w:t xml:space="preserve">Synthesis and characterization of graphene oxide and graphene from coal // Materials Today: Proceedings. </w:t>
      </w:r>
      <w:r w:rsidRPr="00ED428C">
        <w:rPr>
          <w:rFonts w:cs="Times New Roman"/>
          <w:sz w:val="28"/>
          <w:szCs w:val="28"/>
        </w:rPr>
        <w:t>–</w:t>
      </w:r>
      <w:r w:rsidRPr="00F96282">
        <w:rPr>
          <w:rFonts w:cs="Times New Roman"/>
          <w:sz w:val="28"/>
          <w:szCs w:val="28"/>
        </w:rPr>
        <w:t xml:space="preserve">2021. </w:t>
      </w:r>
      <w:r w:rsidRPr="00ED428C">
        <w:rPr>
          <w:rFonts w:cs="Times New Roman"/>
          <w:sz w:val="28"/>
          <w:szCs w:val="28"/>
        </w:rPr>
        <w:t>–</w:t>
      </w:r>
      <w:r w:rsidRPr="00F96282">
        <w:rPr>
          <w:rFonts w:cs="Times New Roman"/>
          <w:sz w:val="28"/>
          <w:szCs w:val="28"/>
        </w:rPr>
        <w:t>P. S2214785321056443.</w:t>
      </w:r>
    </w:p>
    <w:p w14:paraId="192BCD96"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36</w:t>
      </w:r>
      <w:r w:rsidRPr="00A51D38">
        <w:rPr>
          <w:rFonts w:cs="Times New Roman"/>
          <w:sz w:val="28"/>
          <w:szCs w:val="28"/>
        </w:rPr>
        <w:t xml:space="preserve"> </w:t>
      </w:r>
      <w:r w:rsidRPr="00F96282">
        <w:rPr>
          <w:rFonts w:cs="Times New Roman"/>
          <w:sz w:val="28"/>
          <w:szCs w:val="28"/>
        </w:rPr>
        <w:t>Kumar N.</w:t>
      </w:r>
      <w:r>
        <w:rPr>
          <w:rFonts w:cs="Times New Roman"/>
          <w:sz w:val="28"/>
          <w:szCs w:val="28"/>
        </w:rPr>
        <w:t xml:space="preserve">, </w:t>
      </w:r>
      <w:r w:rsidRPr="009C2674">
        <w:rPr>
          <w:rFonts w:cs="Times New Roman"/>
          <w:sz w:val="28"/>
          <w:szCs w:val="28"/>
        </w:rPr>
        <w:t>Salehiyan</w:t>
      </w:r>
      <w:r>
        <w:rPr>
          <w:rFonts w:cs="Times New Roman"/>
          <w:sz w:val="28"/>
          <w:szCs w:val="28"/>
        </w:rPr>
        <w:t xml:space="preserve"> R., </w:t>
      </w:r>
      <w:r w:rsidRPr="009C2674">
        <w:rPr>
          <w:rFonts w:cs="Times New Roman"/>
          <w:sz w:val="28"/>
          <w:szCs w:val="28"/>
        </w:rPr>
        <w:t>Chauke</w:t>
      </w:r>
      <w:r>
        <w:rPr>
          <w:rFonts w:cs="Times New Roman"/>
          <w:sz w:val="28"/>
          <w:szCs w:val="28"/>
        </w:rPr>
        <w:t xml:space="preserve"> V., </w:t>
      </w:r>
      <w:r w:rsidRPr="009C2674">
        <w:rPr>
          <w:rFonts w:cs="Times New Roman"/>
          <w:sz w:val="28"/>
          <w:szCs w:val="28"/>
        </w:rPr>
        <w:t>Botlhoko</w:t>
      </w:r>
      <w:r>
        <w:rPr>
          <w:rFonts w:cs="Times New Roman"/>
          <w:sz w:val="28"/>
          <w:szCs w:val="28"/>
        </w:rPr>
        <w:t xml:space="preserve"> O.J., </w:t>
      </w:r>
      <w:r w:rsidRPr="009C2674">
        <w:rPr>
          <w:rFonts w:cs="Times New Roman"/>
          <w:sz w:val="28"/>
          <w:szCs w:val="28"/>
        </w:rPr>
        <w:t>Manfred</w:t>
      </w:r>
      <w:r>
        <w:rPr>
          <w:rFonts w:cs="Times New Roman"/>
          <w:sz w:val="28"/>
          <w:szCs w:val="28"/>
        </w:rPr>
        <w:t xml:space="preserve"> S., </w:t>
      </w:r>
      <w:r w:rsidRPr="009C2674">
        <w:rPr>
          <w:rFonts w:cs="Times New Roman"/>
          <w:sz w:val="28"/>
          <w:szCs w:val="28"/>
        </w:rPr>
        <w:t>Masukume</w:t>
      </w:r>
      <w:r>
        <w:rPr>
          <w:rFonts w:cs="Times New Roman"/>
          <w:sz w:val="28"/>
          <w:szCs w:val="28"/>
        </w:rPr>
        <w:t xml:space="preserve"> M., </w:t>
      </w:r>
      <w:r w:rsidRPr="009C2674">
        <w:rPr>
          <w:rFonts w:cs="Times New Roman"/>
          <w:sz w:val="28"/>
          <w:szCs w:val="28"/>
        </w:rPr>
        <w:t>Ray</w:t>
      </w:r>
      <w:r>
        <w:rPr>
          <w:rFonts w:cs="Times New Roman"/>
          <w:sz w:val="28"/>
          <w:szCs w:val="28"/>
        </w:rPr>
        <w:t xml:space="preserve"> S.S.</w:t>
      </w:r>
      <w:r w:rsidRPr="00F96282">
        <w:rPr>
          <w:rFonts w:cs="Times New Roman"/>
          <w:sz w:val="28"/>
          <w:szCs w:val="28"/>
        </w:rPr>
        <w:t xml:space="preserve"> Top-down synthesis of graphene: A comprehensive review // FlatChem. </w:t>
      </w:r>
      <w:r w:rsidRPr="00D71CA3">
        <w:rPr>
          <w:rFonts w:cs="Times New Roman"/>
          <w:sz w:val="28"/>
          <w:szCs w:val="28"/>
        </w:rPr>
        <w:t>–</w:t>
      </w:r>
      <w:r w:rsidRPr="00F96282">
        <w:rPr>
          <w:rFonts w:cs="Times New Roman"/>
          <w:sz w:val="28"/>
          <w:szCs w:val="28"/>
        </w:rPr>
        <w:t xml:space="preserve">2021. </w:t>
      </w:r>
      <w:r w:rsidRPr="00D71CA3">
        <w:rPr>
          <w:rFonts w:cs="Times New Roman"/>
          <w:sz w:val="28"/>
          <w:szCs w:val="28"/>
        </w:rPr>
        <w:t>–</w:t>
      </w:r>
      <w:r w:rsidRPr="00F96282">
        <w:rPr>
          <w:rFonts w:cs="Times New Roman"/>
          <w:sz w:val="28"/>
          <w:szCs w:val="28"/>
        </w:rPr>
        <w:t xml:space="preserve">Vol. 27. </w:t>
      </w:r>
      <w:r w:rsidRPr="00D71CA3">
        <w:rPr>
          <w:rFonts w:cs="Times New Roman"/>
          <w:sz w:val="28"/>
          <w:szCs w:val="28"/>
        </w:rPr>
        <w:t>–</w:t>
      </w:r>
      <w:r w:rsidRPr="00F96282">
        <w:rPr>
          <w:rFonts w:cs="Times New Roman"/>
          <w:sz w:val="28"/>
          <w:szCs w:val="28"/>
        </w:rPr>
        <w:t>P. 100224.</w:t>
      </w:r>
    </w:p>
    <w:p w14:paraId="407AB4C1"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37</w:t>
      </w:r>
      <w:r w:rsidRPr="00A51D38">
        <w:rPr>
          <w:rFonts w:cs="Times New Roman"/>
          <w:sz w:val="28"/>
          <w:szCs w:val="28"/>
        </w:rPr>
        <w:t xml:space="preserve"> </w:t>
      </w:r>
      <w:r w:rsidRPr="00F96282">
        <w:rPr>
          <w:rFonts w:cs="Times New Roman"/>
          <w:sz w:val="28"/>
          <w:szCs w:val="28"/>
        </w:rPr>
        <w:t>Valencia A.M.</w:t>
      </w:r>
      <w:r>
        <w:rPr>
          <w:rFonts w:cs="Times New Roman"/>
          <w:sz w:val="28"/>
          <w:szCs w:val="28"/>
        </w:rPr>
        <w:t>, Valencia C.H.</w:t>
      </w:r>
      <w:r w:rsidRPr="005F16A1">
        <w:rPr>
          <w:rFonts w:cs="Times New Roman"/>
          <w:sz w:val="28"/>
          <w:szCs w:val="28"/>
        </w:rPr>
        <w:t>, Zuluagaa</w:t>
      </w:r>
      <w:r>
        <w:rPr>
          <w:rFonts w:cs="Times New Roman"/>
          <w:sz w:val="28"/>
          <w:szCs w:val="28"/>
        </w:rPr>
        <w:t xml:space="preserve"> F.</w:t>
      </w:r>
      <w:r w:rsidRPr="005F16A1">
        <w:rPr>
          <w:rFonts w:cs="Times New Roman"/>
          <w:sz w:val="28"/>
          <w:szCs w:val="28"/>
        </w:rPr>
        <w:t>, Grande-Tova</w:t>
      </w:r>
      <w:r>
        <w:rPr>
          <w:rFonts w:cs="Times New Roman"/>
          <w:sz w:val="28"/>
          <w:szCs w:val="28"/>
        </w:rPr>
        <w:t>r C.D.</w:t>
      </w:r>
      <w:r w:rsidRPr="00F96282">
        <w:rPr>
          <w:rFonts w:cs="Times New Roman"/>
          <w:sz w:val="28"/>
          <w:szCs w:val="28"/>
        </w:rPr>
        <w:t xml:space="preserve"> Synthesis and fabrication of films including graphene oxide functionalized with chitosan for regenerative medicine applications // Heliyon. </w:t>
      </w:r>
      <w:r w:rsidRPr="00D71CA3">
        <w:rPr>
          <w:rFonts w:cs="Times New Roman"/>
          <w:sz w:val="28"/>
          <w:szCs w:val="28"/>
        </w:rPr>
        <w:t>–</w:t>
      </w:r>
      <w:r w:rsidRPr="00F96282">
        <w:rPr>
          <w:rFonts w:cs="Times New Roman"/>
          <w:sz w:val="28"/>
          <w:szCs w:val="28"/>
        </w:rPr>
        <w:t xml:space="preserve">2021. </w:t>
      </w:r>
      <w:r w:rsidRPr="00D71CA3">
        <w:rPr>
          <w:rFonts w:cs="Times New Roman"/>
          <w:sz w:val="28"/>
          <w:szCs w:val="28"/>
        </w:rPr>
        <w:t>–</w:t>
      </w:r>
      <w:r w:rsidRPr="00F96282">
        <w:rPr>
          <w:rFonts w:cs="Times New Roman"/>
          <w:sz w:val="28"/>
          <w:szCs w:val="28"/>
        </w:rPr>
        <w:t xml:space="preserve">Vol. 7. </w:t>
      </w:r>
      <w:r w:rsidRPr="00D71CA3">
        <w:rPr>
          <w:rFonts w:cs="Times New Roman"/>
          <w:sz w:val="28"/>
          <w:szCs w:val="28"/>
        </w:rPr>
        <w:t>–</w:t>
      </w:r>
      <w:r w:rsidRPr="00F96282">
        <w:rPr>
          <w:rFonts w:cs="Times New Roman"/>
          <w:sz w:val="28"/>
          <w:szCs w:val="28"/>
        </w:rPr>
        <w:t>P. e07058.</w:t>
      </w:r>
    </w:p>
    <w:p w14:paraId="3E7531F8"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38</w:t>
      </w:r>
      <w:r w:rsidRPr="00A51D38">
        <w:rPr>
          <w:rFonts w:cs="Times New Roman"/>
          <w:sz w:val="28"/>
          <w:szCs w:val="28"/>
        </w:rPr>
        <w:t xml:space="preserve"> </w:t>
      </w:r>
      <w:r w:rsidRPr="00F96282">
        <w:rPr>
          <w:rFonts w:cs="Times New Roman"/>
          <w:sz w:val="28"/>
          <w:szCs w:val="28"/>
        </w:rPr>
        <w:t>Zambrano-Andazol I.</w:t>
      </w:r>
      <w:r>
        <w:rPr>
          <w:rFonts w:cs="Times New Roman"/>
          <w:sz w:val="28"/>
          <w:szCs w:val="28"/>
        </w:rPr>
        <w:t>, Vázquez N.,</w:t>
      </w:r>
      <w:r w:rsidRPr="005F16A1">
        <w:rPr>
          <w:rFonts w:cs="Times New Roman"/>
          <w:sz w:val="28"/>
          <w:szCs w:val="28"/>
        </w:rPr>
        <w:t xml:space="preserve"> Chacón M</w:t>
      </w:r>
      <w:r>
        <w:rPr>
          <w:rFonts w:cs="Times New Roman"/>
          <w:sz w:val="28"/>
          <w:szCs w:val="28"/>
        </w:rPr>
        <w:t>.,</w:t>
      </w:r>
      <w:r w:rsidRPr="005F16A1">
        <w:rPr>
          <w:rFonts w:cs="Times New Roman"/>
          <w:sz w:val="28"/>
          <w:szCs w:val="28"/>
        </w:rPr>
        <w:t xml:space="preserve"> Sánchez-Avila R</w:t>
      </w:r>
      <w:r>
        <w:rPr>
          <w:rFonts w:cs="Times New Roman"/>
          <w:sz w:val="28"/>
          <w:szCs w:val="28"/>
        </w:rPr>
        <w:t>.</w:t>
      </w:r>
      <w:r w:rsidRPr="005F16A1">
        <w:rPr>
          <w:rFonts w:cs="Times New Roman"/>
          <w:sz w:val="28"/>
          <w:szCs w:val="28"/>
        </w:rPr>
        <w:t xml:space="preserve"> M.</w:t>
      </w:r>
      <w:r>
        <w:rPr>
          <w:rFonts w:cs="Times New Roman"/>
          <w:sz w:val="28"/>
          <w:szCs w:val="28"/>
        </w:rPr>
        <w:t>,</w:t>
      </w:r>
      <w:r w:rsidRPr="005F16A1">
        <w:rPr>
          <w:rFonts w:cs="Times New Roman"/>
          <w:sz w:val="28"/>
          <w:szCs w:val="28"/>
        </w:rPr>
        <w:t xml:space="preserve"> Persinal M</w:t>
      </w:r>
      <w:r>
        <w:rPr>
          <w:rFonts w:cs="Times New Roman"/>
          <w:sz w:val="28"/>
          <w:szCs w:val="28"/>
        </w:rPr>
        <w:t>.,</w:t>
      </w:r>
      <w:r w:rsidRPr="005F16A1">
        <w:rPr>
          <w:rFonts w:cs="Times New Roman"/>
          <w:sz w:val="28"/>
          <w:szCs w:val="28"/>
        </w:rPr>
        <w:t xml:space="preserve"> Blanco Rodríguez C</w:t>
      </w:r>
      <w:r>
        <w:rPr>
          <w:rFonts w:cs="Times New Roman"/>
          <w:sz w:val="28"/>
          <w:szCs w:val="28"/>
        </w:rPr>
        <w:t>., González Arias</w:t>
      </w:r>
      <w:r w:rsidRPr="005F16A1">
        <w:rPr>
          <w:rFonts w:cs="Times New Roman"/>
          <w:sz w:val="28"/>
          <w:szCs w:val="28"/>
        </w:rPr>
        <w:t xml:space="preserve"> Z</w:t>
      </w:r>
      <w:r>
        <w:rPr>
          <w:rFonts w:cs="Times New Roman"/>
          <w:sz w:val="28"/>
          <w:szCs w:val="28"/>
        </w:rPr>
        <w:t>.Menéndez López</w:t>
      </w:r>
      <w:r w:rsidRPr="005F16A1">
        <w:rPr>
          <w:rFonts w:cs="Times New Roman"/>
          <w:sz w:val="28"/>
          <w:szCs w:val="28"/>
        </w:rPr>
        <w:t xml:space="preserve"> R</w:t>
      </w:r>
      <w:r>
        <w:rPr>
          <w:rFonts w:cs="Times New Roman"/>
          <w:sz w:val="28"/>
          <w:szCs w:val="28"/>
        </w:rPr>
        <w:t>.</w:t>
      </w:r>
      <w:r w:rsidRPr="005F16A1">
        <w:rPr>
          <w:rFonts w:cs="Times New Roman"/>
          <w:sz w:val="28"/>
          <w:szCs w:val="28"/>
        </w:rPr>
        <w:t>M</w:t>
      </w:r>
      <w:r>
        <w:rPr>
          <w:rFonts w:cs="Times New Roman"/>
          <w:sz w:val="28"/>
          <w:szCs w:val="28"/>
        </w:rPr>
        <w:t>.,</w:t>
      </w:r>
      <w:r w:rsidRPr="005F16A1">
        <w:rPr>
          <w:rFonts w:cs="Times New Roman"/>
          <w:sz w:val="28"/>
          <w:szCs w:val="28"/>
        </w:rPr>
        <w:t xml:space="preserve"> Sierra M</w:t>
      </w:r>
      <w:r>
        <w:rPr>
          <w:rFonts w:cs="Times New Roman"/>
          <w:sz w:val="28"/>
          <w:szCs w:val="28"/>
        </w:rPr>
        <w:t>.,</w:t>
      </w:r>
      <w:r w:rsidRPr="005F16A1">
        <w:rPr>
          <w:rFonts w:cs="Times New Roman"/>
          <w:sz w:val="28"/>
          <w:szCs w:val="28"/>
        </w:rPr>
        <w:t xml:space="preserve"> Fernández-Vega Á</w:t>
      </w:r>
      <w:r>
        <w:rPr>
          <w:rFonts w:cs="Times New Roman"/>
          <w:sz w:val="28"/>
          <w:szCs w:val="28"/>
        </w:rPr>
        <w:t>.,</w:t>
      </w:r>
      <w:r w:rsidRPr="005F16A1">
        <w:rPr>
          <w:rFonts w:cs="Times New Roman"/>
          <w:sz w:val="28"/>
          <w:szCs w:val="28"/>
        </w:rPr>
        <w:t xml:space="preserve"> Sánchez T</w:t>
      </w:r>
      <w:r>
        <w:rPr>
          <w:rFonts w:cs="Times New Roman"/>
          <w:sz w:val="28"/>
          <w:szCs w:val="28"/>
        </w:rPr>
        <w:t>.,</w:t>
      </w:r>
      <w:r w:rsidRPr="005F16A1">
        <w:rPr>
          <w:rFonts w:cs="Times New Roman"/>
          <w:sz w:val="28"/>
          <w:szCs w:val="28"/>
        </w:rPr>
        <w:t xml:space="preserve"> Meana Á</w:t>
      </w:r>
      <w:r>
        <w:rPr>
          <w:rFonts w:cs="Times New Roman"/>
          <w:sz w:val="28"/>
          <w:szCs w:val="28"/>
        </w:rPr>
        <w:t>.</w:t>
      </w:r>
      <w:r w:rsidRPr="00F96282">
        <w:rPr>
          <w:rFonts w:cs="Times New Roman"/>
          <w:sz w:val="28"/>
          <w:szCs w:val="28"/>
        </w:rPr>
        <w:t xml:space="preserve"> Reduced graphene oxide membranes in ocular regenerative medicine // Materials Science and Engineering: C. </w:t>
      </w:r>
      <w:r w:rsidRPr="00D71CA3">
        <w:rPr>
          <w:rFonts w:cs="Times New Roman"/>
          <w:sz w:val="28"/>
          <w:szCs w:val="28"/>
        </w:rPr>
        <w:t>–</w:t>
      </w:r>
      <w:r w:rsidRPr="00F96282">
        <w:rPr>
          <w:rFonts w:cs="Times New Roman"/>
          <w:sz w:val="28"/>
          <w:szCs w:val="28"/>
        </w:rPr>
        <w:t xml:space="preserve">2020. </w:t>
      </w:r>
      <w:r w:rsidRPr="00D71CA3">
        <w:rPr>
          <w:rFonts w:cs="Times New Roman"/>
          <w:sz w:val="28"/>
          <w:szCs w:val="28"/>
        </w:rPr>
        <w:t>–</w:t>
      </w:r>
      <w:r w:rsidRPr="00F96282">
        <w:rPr>
          <w:rFonts w:cs="Times New Roman"/>
          <w:sz w:val="28"/>
          <w:szCs w:val="28"/>
        </w:rPr>
        <w:t xml:space="preserve">Vol. 114. </w:t>
      </w:r>
      <w:r w:rsidRPr="00D71CA3">
        <w:rPr>
          <w:rFonts w:cs="Times New Roman"/>
          <w:sz w:val="28"/>
          <w:szCs w:val="28"/>
        </w:rPr>
        <w:t>–</w:t>
      </w:r>
      <w:r w:rsidRPr="00F96282">
        <w:rPr>
          <w:rFonts w:cs="Times New Roman"/>
          <w:sz w:val="28"/>
          <w:szCs w:val="28"/>
        </w:rPr>
        <w:t>P. 111075.</w:t>
      </w:r>
    </w:p>
    <w:p w14:paraId="310AD97A"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39</w:t>
      </w:r>
      <w:r w:rsidRPr="00A51D38">
        <w:rPr>
          <w:rFonts w:cs="Times New Roman"/>
          <w:sz w:val="28"/>
          <w:szCs w:val="28"/>
        </w:rPr>
        <w:t xml:space="preserve"> </w:t>
      </w:r>
      <w:r w:rsidRPr="00F96282">
        <w:rPr>
          <w:rFonts w:cs="Times New Roman"/>
          <w:sz w:val="28"/>
          <w:szCs w:val="28"/>
        </w:rPr>
        <w:t>Si Y., Samulski E.T. Synthesis of Water Soluble Graphene // Nano L</w:t>
      </w:r>
      <w:r>
        <w:rPr>
          <w:rFonts w:cs="Times New Roman"/>
          <w:sz w:val="28"/>
          <w:szCs w:val="28"/>
        </w:rPr>
        <w:t xml:space="preserve">ett. </w:t>
      </w:r>
      <w:r w:rsidRPr="00D71CA3">
        <w:rPr>
          <w:rFonts w:cs="Times New Roman"/>
          <w:sz w:val="28"/>
          <w:szCs w:val="28"/>
        </w:rPr>
        <w:t>–</w:t>
      </w:r>
      <w:r>
        <w:rPr>
          <w:rFonts w:cs="Times New Roman"/>
          <w:sz w:val="28"/>
          <w:szCs w:val="28"/>
        </w:rPr>
        <w:t xml:space="preserve">2008. </w:t>
      </w:r>
      <w:r w:rsidRPr="00D71CA3">
        <w:rPr>
          <w:rFonts w:cs="Times New Roman"/>
          <w:sz w:val="28"/>
          <w:szCs w:val="28"/>
        </w:rPr>
        <w:t>–</w:t>
      </w:r>
      <w:r>
        <w:rPr>
          <w:rFonts w:cs="Times New Roman"/>
          <w:sz w:val="28"/>
          <w:szCs w:val="28"/>
        </w:rPr>
        <w:t xml:space="preserve">Vol. 8. </w:t>
      </w:r>
      <w:r w:rsidRPr="00D71CA3">
        <w:rPr>
          <w:rFonts w:cs="Times New Roman"/>
          <w:sz w:val="28"/>
          <w:szCs w:val="28"/>
        </w:rPr>
        <w:t>–</w:t>
      </w:r>
      <w:r>
        <w:rPr>
          <w:rFonts w:cs="Times New Roman"/>
          <w:sz w:val="28"/>
          <w:szCs w:val="28"/>
        </w:rPr>
        <w:t>P. 1679-</w:t>
      </w:r>
      <w:r w:rsidRPr="00F96282">
        <w:rPr>
          <w:rFonts w:cs="Times New Roman"/>
          <w:sz w:val="28"/>
          <w:szCs w:val="28"/>
        </w:rPr>
        <w:t>1682.</w:t>
      </w:r>
    </w:p>
    <w:p w14:paraId="0845E3C2"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40</w:t>
      </w:r>
      <w:r w:rsidRPr="00A51D38">
        <w:rPr>
          <w:rFonts w:cs="Times New Roman"/>
          <w:sz w:val="28"/>
          <w:szCs w:val="28"/>
        </w:rPr>
        <w:t xml:space="preserve"> </w:t>
      </w:r>
      <w:r w:rsidRPr="00F96282">
        <w:rPr>
          <w:rFonts w:cs="Times New Roman"/>
          <w:sz w:val="28"/>
          <w:szCs w:val="28"/>
        </w:rPr>
        <w:t>Balapanuru J.</w:t>
      </w:r>
      <w:r>
        <w:rPr>
          <w:rFonts w:cs="Times New Roman"/>
          <w:sz w:val="28"/>
          <w:szCs w:val="28"/>
        </w:rPr>
        <w:t xml:space="preserve">, </w:t>
      </w:r>
      <w:r w:rsidRPr="00BA7A56">
        <w:rPr>
          <w:rFonts w:cs="Times New Roman"/>
          <w:sz w:val="28"/>
          <w:szCs w:val="28"/>
        </w:rPr>
        <w:t>Yang</w:t>
      </w:r>
      <w:r>
        <w:rPr>
          <w:rFonts w:cs="Times New Roman"/>
          <w:sz w:val="28"/>
          <w:szCs w:val="28"/>
        </w:rPr>
        <w:t xml:space="preserve"> J.-H.</w:t>
      </w:r>
      <w:r w:rsidRPr="00BA7A56">
        <w:rPr>
          <w:rFonts w:cs="Times New Roman"/>
          <w:sz w:val="28"/>
          <w:szCs w:val="28"/>
        </w:rPr>
        <w:t>,</w:t>
      </w:r>
      <w:r>
        <w:rPr>
          <w:rFonts w:cs="Times New Roman"/>
          <w:sz w:val="28"/>
          <w:szCs w:val="28"/>
        </w:rPr>
        <w:t xml:space="preserve"> </w:t>
      </w:r>
      <w:r w:rsidRPr="00BA7A56">
        <w:rPr>
          <w:rFonts w:cs="Times New Roman"/>
          <w:sz w:val="28"/>
          <w:szCs w:val="28"/>
        </w:rPr>
        <w:t>Xiao</w:t>
      </w:r>
      <w:r>
        <w:rPr>
          <w:rFonts w:cs="Times New Roman"/>
          <w:sz w:val="28"/>
          <w:szCs w:val="28"/>
        </w:rPr>
        <w:t xml:space="preserve"> S.,</w:t>
      </w:r>
      <w:r w:rsidRPr="00BA7A56">
        <w:rPr>
          <w:rFonts w:cs="Times New Roman"/>
          <w:sz w:val="28"/>
          <w:szCs w:val="28"/>
        </w:rPr>
        <w:t xml:space="preserve"> Bao</w:t>
      </w:r>
      <w:r>
        <w:rPr>
          <w:rFonts w:cs="Times New Roman"/>
          <w:sz w:val="28"/>
          <w:szCs w:val="28"/>
        </w:rPr>
        <w:t xml:space="preserve"> W.</w:t>
      </w:r>
      <w:r w:rsidRPr="00BA7A56">
        <w:rPr>
          <w:rFonts w:cs="Times New Roman"/>
          <w:sz w:val="28"/>
          <w:szCs w:val="28"/>
        </w:rPr>
        <w:t>,</w:t>
      </w:r>
      <w:r>
        <w:rPr>
          <w:rFonts w:cs="Times New Roman"/>
          <w:sz w:val="28"/>
          <w:szCs w:val="28"/>
        </w:rPr>
        <w:t xml:space="preserve"> </w:t>
      </w:r>
      <w:r w:rsidRPr="00BA7A56">
        <w:rPr>
          <w:rFonts w:cs="Times New Roman"/>
          <w:sz w:val="28"/>
          <w:szCs w:val="28"/>
        </w:rPr>
        <w:t>Jahan</w:t>
      </w:r>
      <w:r>
        <w:rPr>
          <w:rFonts w:cs="Times New Roman"/>
          <w:sz w:val="28"/>
          <w:szCs w:val="28"/>
        </w:rPr>
        <w:t xml:space="preserve"> M.</w:t>
      </w:r>
      <w:r w:rsidRPr="00BA7A56">
        <w:rPr>
          <w:rFonts w:cs="Times New Roman"/>
          <w:sz w:val="28"/>
          <w:szCs w:val="28"/>
        </w:rPr>
        <w:t>,</w:t>
      </w:r>
      <w:r>
        <w:rPr>
          <w:rFonts w:cs="Times New Roman"/>
          <w:sz w:val="28"/>
          <w:szCs w:val="28"/>
        </w:rPr>
        <w:t xml:space="preserve"> </w:t>
      </w:r>
      <w:r w:rsidRPr="00BA7A56">
        <w:rPr>
          <w:rFonts w:cs="Times New Roman"/>
          <w:sz w:val="28"/>
          <w:szCs w:val="28"/>
        </w:rPr>
        <w:t>Polavarapu</w:t>
      </w:r>
      <w:r>
        <w:rPr>
          <w:rFonts w:cs="Times New Roman"/>
          <w:sz w:val="28"/>
          <w:szCs w:val="28"/>
        </w:rPr>
        <w:t xml:space="preserve"> L.</w:t>
      </w:r>
      <w:r w:rsidRPr="00BA7A56">
        <w:rPr>
          <w:rFonts w:cs="Times New Roman"/>
          <w:sz w:val="28"/>
          <w:szCs w:val="28"/>
        </w:rPr>
        <w:t>,</w:t>
      </w:r>
      <w:r>
        <w:rPr>
          <w:rFonts w:cs="Times New Roman"/>
          <w:sz w:val="28"/>
          <w:szCs w:val="28"/>
        </w:rPr>
        <w:t xml:space="preserve"> </w:t>
      </w:r>
      <w:r w:rsidRPr="00BA7A56">
        <w:rPr>
          <w:rFonts w:cs="Times New Roman"/>
          <w:sz w:val="28"/>
          <w:szCs w:val="28"/>
        </w:rPr>
        <w:t>Wei</w:t>
      </w:r>
      <w:r>
        <w:rPr>
          <w:rFonts w:cs="Times New Roman"/>
          <w:sz w:val="28"/>
          <w:szCs w:val="28"/>
        </w:rPr>
        <w:t xml:space="preserve"> </w:t>
      </w:r>
      <w:r>
        <w:rPr>
          <w:rFonts w:cs="Times New Roman"/>
          <w:sz w:val="28"/>
          <w:szCs w:val="28"/>
        </w:rPr>
        <w:lastRenderedPageBreak/>
        <w:t>J.</w:t>
      </w:r>
      <w:r w:rsidRPr="00BA7A56">
        <w:rPr>
          <w:rFonts w:cs="Times New Roman"/>
          <w:sz w:val="28"/>
          <w:szCs w:val="28"/>
        </w:rPr>
        <w:t>,</w:t>
      </w:r>
      <w:r>
        <w:rPr>
          <w:rFonts w:cs="Times New Roman"/>
          <w:sz w:val="28"/>
          <w:szCs w:val="28"/>
        </w:rPr>
        <w:t xml:space="preserve"> X</w:t>
      </w:r>
      <w:r w:rsidRPr="00BA7A56">
        <w:rPr>
          <w:rFonts w:cs="Times New Roman"/>
          <w:sz w:val="28"/>
          <w:szCs w:val="28"/>
        </w:rPr>
        <w:t>u</w:t>
      </w:r>
      <w:r>
        <w:rPr>
          <w:rFonts w:cs="Times New Roman"/>
          <w:sz w:val="28"/>
          <w:szCs w:val="28"/>
        </w:rPr>
        <w:t xml:space="preserve"> Q.-H.</w:t>
      </w:r>
      <w:r w:rsidRPr="00BA7A56">
        <w:rPr>
          <w:rFonts w:cs="Times New Roman"/>
          <w:sz w:val="28"/>
          <w:szCs w:val="28"/>
        </w:rPr>
        <w:t xml:space="preserve">, Loh </w:t>
      </w:r>
      <w:r>
        <w:rPr>
          <w:rFonts w:cs="Times New Roman"/>
          <w:sz w:val="28"/>
          <w:szCs w:val="28"/>
        </w:rPr>
        <w:t>K</w:t>
      </w:r>
      <w:r w:rsidRPr="00BA7A56">
        <w:rPr>
          <w:rFonts w:cs="Times New Roman"/>
          <w:sz w:val="28"/>
          <w:szCs w:val="28"/>
        </w:rPr>
        <w:t>.</w:t>
      </w:r>
      <w:r>
        <w:rPr>
          <w:rFonts w:cs="Times New Roman"/>
          <w:sz w:val="28"/>
          <w:szCs w:val="28"/>
        </w:rPr>
        <w:t xml:space="preserve">P. </w:t>
      </w:r>
      <w:r w:rsidRPr="00F96282">
        <w:rPr>
          <w:rFonts w:cs="Times New Roman"/>
          <w:sz w:val="28"/>
          <w:szCs w:val="28"/>
        </w:rPr>
        <w:t xml:space="preserve">A Graphene Oxide-Organic Dye Ionic Complex with DNA-Sensing and Optical-Limiting Properties // Angewandte Chemie International Edition. </w:t>
      </w:r>
      <w:r w:rsidRPr="00D71CA3">
        <w:rPr>
          <w:rFonts w:cs="Times New Roman"/>
          <w:sz w:val="28"/>
          <w:szCs w:val="28"/>
        </w:rPr>
        <w:t>–</w:t>
      </w:r>
      <w:r w:rsidRPr="00F96282">
        <w:rPr>
          <w:rFonts w:cs="Times New Roman"/>
          <w:sz w:val="28"/>
          <w:szCs w:val="28"/>
        </w:rPr>
        <w:t xml:space="preserve">2010. </w:t>
      </w:r>
      <w:r w:rsidRPr="00D71CA3">
        <w:rPr>
          <w:rFonts w:cs="Times New Roman"/>
          <w:sz w:val="28"/>
          <w:szCs w:val="28"/>
        </w:rPr>
        <w:t>–</w:t>
      </w:r>
      <w:r w:rsidRPr="00F96282">
        <w:rPr>
          <w:rFonts w:cs="Times New Roman"/>
          <w:sz w:val="28"/>
          <w:szCs w:val="28"/>
        </w:rPr>
        <w:t xml:space="preserve">Vol. 49. </w:t>
      </w:r>
      <w:r w:rsidRPr="00D71CA3">
        <w:rPr>
          <w:rFonts w:cs="Times New Roman"/>
          <w:sz w:val="28"/>
          <w:szCs w:val="28"/>
        </w:rPr>
        <w:t>–</w:t>
      </w:r>
      <w:r w:rsidRPr="00F96282">
        <w:rPr>
          <w:rFonts w:cs="Times New Roman"/>
          <w:sz w:val="28"/>
          <w:szCs w:val="28"/>
        </w:rPr>
        <w:t>P. 6549</w:t>
      </w:r>
      <w:r>
        <w:rPr>
          <w:rFonts w:cs="Times New Roman"/>
          <w:sz w:val="28"/>
          <w:szCs w:val="28"/>
        </w:rPr>
        <w:t>-</w:t>
      </w:r>
      <w:r w:rsidRPr="00F96282">
        <w:rPr>
          <w:rFonts w:cs="Times New Roman"/>
          <w:sz w:val="28"/>
          <w:szCs w:val="28"/>
        </w:rPr>
        <w:t>6553.</w:t>
      </w:r>
    </w:p>
    <w:p w14:paraId="7C3F330F"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41</w:t>
      </w:r>
      <w:r w:rsidRPr="00A51D38">
        <w:rPr>
          <w:rFonts w:cs="Times New Roman"/>
          <w:sz w:val="28"/>
          <w:szCs w:val="28"/>
        </w:rPr>
        <w:t xml:space="preserve"> </w:t>
      </w:r>
      <w:r>
        <w:rPr>
          <w:rFonts w:cs="Times New Roman"/>
          <w:sz w:val="28"/>
          <w:szCs w:val="28"/>
        </w:rPr>
        <w:t xml:space="preserve">Lu C.-H., </w:t>
      </w:r>
      <w:r w:rsidRPr="00BA7A56">
        <w:rPr>
          <w:rFonts w:cs="Times New Roman"/>
          <w:sz w:val="28"/>
          <w:szCs w:val="28"/>
        </w:rPr>
        <w:t>Yang</w:t>
      </w:r>
      <w:r>
        <w:rPr>
          <w:rFonts w:cs="Times New Roman"/>
          <w:sz w:val="28"/>
          <w:szCs w:val="28"/>
        </w:rPr>
        <w:t xml:space="preserve"> H.-H., </w:t>
      </w:r>
      <w:r w:rsidRPr="00BA7A56">
        <w:rPr>
          <w:rFonts w:cs="Times New Roman"/>
          <w:sz w:val="28"/>
          <w:szCs w:val="28"/>
        </w:rPr>
        <w:t>Zhu</w:t>
      </w:r>
      <w:r>
        <w:rPr>
          <w:rFonts w:cs="Times New Roman"/>
          <w:sz w:val="28"/>
          <w:szCs w:val="28"/>
        </w:rPr>
        <w:t xml:space="preserve"> C.-L.</w:t>
      </w:r>
      <w:r w:rsidRPr="00BA7A56">
        <w:rPr>
          <w:rFonts w:cs="Times New Roman"/>
          <w:sz w:val="28"/>
          <w:szCs w:val="28"/>
        </w:rPr>
        <w:t>, Chen</w:t>
      </w:r>
      <w:r>
        <w:rPr>
          <w:rFonts w:cs="Times New Roman"/>
          <w:sz w:val="28"/>
          <w:szCs w:val="28"/>
        </w:rPr>
        <w:t xml:space="preserve"> X.</w:t>
      </w:r>
      <w:r w:rsidRPr="00BA7A56">
        <w:rPr>
          <w:rFonts w:cs="Times New Roman"/>
          <w:sz w:val="28"/>
          <w:szCs w:val="28"/>
        </w:rPr>
        <w:t>, Chen</w:t>
      </w:r>
      <w:r>
        <w:rPr>
          <w:rFonts w:cs="Times New Roman"/>
          <w:sz w:val="28"/>
          <w:szCs w:val="28"/>
        </w:rPr>
        <w:t xml:space="preserve"> G.-N.</w:t>
      </w:r>
      <w:r w:rsidRPr="00F96282">
        <w:rPr>
          <w:rFonts w:cs="Times New Roman"/>
          <w:sz w:val="28"/>
          <w:szCs w:val="28"/>
        </w:rPr>
        <w:t xml:space="preserve"> A Graphene Platform for Sensing Biomolecules // Angew. Chem. Int. Ed. </w:t>
      </w:r>
      <w:r w:rsidRPr="00D71CA3">
        <w:rPr>
          <w:rFonts w:cs="Times New Roman"/>
          <w:sz w:val="28"/>
          <w:szCs w:val="28"/>
        </w:rPr>
        <w:t>–</w:t>
      </w:r>
      <w:r w:rsidRPr="00F96282">
        <w:rPr>
          <w:rFonts w:cs="Times New Roman"/>
          <w:sz w:val="28"/>
          <w:szCs w:val="28"/>
        </w:rPr>
        <w:t xml:space="preserve">2009. </w:t>
      </w:r>
      <w:r w:rsidRPr="00D71CA3">
        <w:rPr>
          <w:rFonts w:cs="Times New Roman"/>
          <w:sz w:val="28"/>
          <w:szCs w:val="28"/>
        </w:rPr>
        <w:t>–</w:t>
      </w:r>
      <w:r w:rsidRPr="00F96282">
        <w:rPr>
          <w:rFonts w:cs="Times New Roman"/>
          <w:sz w:val="28"/>
          <w:szCs w:val="28"/>
        </w:rPr>
        <w:t xml:space="preserve">Vol. 48. </w:t>
      </w:r>
      <w:r w:rsidRPr="00D71CA3">
        <w:rPr>
          <w:rFonts w:cs="Times New Roman"/>
          <w:sz w:val="28"/>
          <w:szCs w:val="28"/>
        </w:rPr>
        <w:t>–</w:t>
      </w:r>
      <w:r w:rsidRPr="00F96282">
        <w:rPr>
          <w:rFonts w:cs="Times New Roman"/>
          <w:sz w:val="28"/>
          <w:szCs w:val="28"/>
        </w:rPr>
        <w:t>P. 4785</w:t>
      </w:r>
      <w:r>
        <w:rPr>
          <w:rFonts w:cs="Times New Roman"/>
          <w:sz w:val="28"/>
          <w:szCs w:val="28"/>
        </w:rPr>
        <w:t>-</w:t>
      </w:r>
      <w:r w:rsidRPr="00F96282">
        <w:rPr>
          <w:rFonts w:cs="Times New Roman"/>
          <w:sz w:val="28"/>
          <w:szCs w:val="28"/>
        </w:rPr>
        <w:t>4787.</w:t>
      </w:r>
    </w:p>
    <w:p w14:paraId="1F96BF63"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42</w:t>
      </w:r>
      <w:r w:rsidRPr="00A51D38">
        <w:rPr>
          <w:rFonts w:cs="Times New Roman"/>
          <w:sz w:val="28"/>
          <w:szCs w:val="28"/>
        </w:rPr>
        <w:t xml:space="preserve"> </w:t>
      </w:r>
      <w:r w:rsidRPr="00F96282">
        <w:rPr>
          <w:rFonts w:cs="Times New Roman"/>
          <w:sz w:val="28"/>
          <w:szCs w:val="28"/>
        </w:rPr>
        <w:t>Jang H.</w:t>
      </w:r>
      <w:r>
        <w:rPr>
          <w:rFonts w:cs="Times New Roman"/>
          <w:sz w:val="28"/>
          <w:szCs w:val="28"/>
        </w:rPr>
        <w:t xml:space="preserve">, </w:t>
      </w:r>
      <w:r w:rsidRPr="00B805BE">
        <w:rPr>
          <w:rFonts w:cs="Times New Roman"/>
          <w:sz w:val="28"/>
          <w:szCs w:val="28"/>
        </w:rPr>
        <w:t>Kim</w:t>
      </w:r>
      <w:r>
        <w:rPr>
          <w:rFonts w:cs="Times New Roman"/>
          <w:sz w:val="28"/>
          <w:szCs w:val="28"/>
        </w:rPr>
        <w:t xml:space="preserve"> Y.-K., </w:t>
      </w:r>
      <w:r w:rsidRPr="00B805BE">
        <w:rPr>
          <w:rFonts w:cs="Times New Roman"/>
          <w:sz w:val="28"/>
          <w:szCs w:val="28"/>
        </w:rPr>
        <w:t>Kwon</w:t>
      </w:r>
      <w:r>
        <w:rPr>
          <w:rFonts w:cs="Times New Roman"/>
          <w:sz w:val="28"/>
          <w:szCs w:val="28"/>
        </w:rPr>
        <w:t xml:space="preserve"> H.-M.</w:t>
      </w:r>
      <w:r w:rsidRPr="00B805BE">
        <w:rPr>
          <w:rFonts w:cs="Times New Roman"/>
          <w:sz w:val="28"/>
          <w:szCs w:val="28"/>
        </w:rPr>
        <w:t>, Yeo</w:t>
      </w:r>
      <w:r>
        <w:rPr>
          <w:rFonts w:cs="Times New Roman"/>
          <w:sz w:val="28"/>
          <w:szCs w:val="28"/>
        </w:rPr>
        <w:t xml:space="preserve"> W.S., </w:t>
      </w:r>
      <w:r w:rsidRPr="00B805BE">
        <w:rPr>
          <w:rFonts w:cs="Times New Roman"/>
          <w:sz w:val="28"/>
          <w:szCs w:val="28"/>
        </w:rPr>
        <w:t>Kim D.</w:t>
      </w:r>
      <w:r>
        <w:rPr>
          <w:rFonts w:cs="Times New Roman"/>
          <w:sz w:val="28"/>
          <w:szCs w:val="28"/>
        </w:rPr>
        <w:t xml:space="preserve"> E.</w:t>
      </w:r>
      <w:r w:rsidRPr="00B805BE">
        <w:rPr>
          <w:rFonts w:cs="Times New Roman"/>
          <w:sz w:val="28"/>
          <w:szCs w:val="28"/>
        </w:rPr>
        <w:t>,</w:t>
      </w:r>
      <w:r>
        <w:rPr>
          <w:rFonts w:cs="Times New Roman"/>
          <w:sz w:val="28"/>
          <w:szCs w:val="28"/>
        </w:rPr>
        <w:t xml:space="preserve"> </w:t>
      </w:r>
      <w:r w:rsidRPr="00B805BE">
        <w:rPr>
          <w:rFonts w:cs="Times New Roman"/>
          <w:sz w:val="28"/>
          <w:szCs w:val="28"/>
        </w:rPr>
        <w:t>Min D.</w:t>
      </w:r>
      <w:r>
        <w:rPr>
          <w:rFonts w:cs="Times New Roman"/>
          <w:sz w:val="28"/>
          <w:szCs w:val="28"/>
        </w:rPr>
        <w:t>-H.</w:t>
      </w:r>
      <w:r w:rsidRPr="00F96282">
        <w:rPr>
          <w:rFonts w:cs="Times New Roman"/>
          <w:sz w:val="28"/>
          <w:szCs w:val="28"/>
        </w:rPr>
        <w:t xml:space="preserve"> A Graphene-Based Platform for the Assay of Duplex-DNA Unwinding by Helicase // Angewandte Chemie International Editio</w:t>
      </w:r>
      <w:r>
        <w:rPr>
          <w:rFonts w:cs="Times New Roman"/>
          <w:sz w:val="28"/>
          <w:szCs w:val="28"/>
        </w:rPr>
        <w:t xml:space="preserve">n. </w:t>
      </w:r>
      <w:r w:rsidRPr="00D71CA3">
        <w:rPr>
          <w:rFonts w:cs="Times New Roman"/>
          <w:sz w:val="28"/>
          <w:szCs w:val="28"/>
        </w:rPr>
        <w:t>–</w:t>
      </w:r>
      <w:r>
        <w:rPr>
          <w:rFonts w:cs="Times New Roman"/>
          <w:sz w:val="28"/>
          <w:szCs w:val="28"/>
        </w:rPr>
        <w:t xml:space="preserve">2010. </w:t>
      </w:r>
      <w:r w:rsidRPr="00D71CA3">
        <w:rPr>
          <w:rFonts w:cs="Times New Roman"/>
          <w:sz w:val="28"/>
          <w:szCs w:val="28"/>
        </w:rPr>
        <w:t>–</w:t>
      </w:r>
      <w:r>
        <w:rPr>
          <w:rFonts w:cs="Times New Roman"/>
          <w:sz w:val="28"/>
          <w:szCs w:val="28"/>
        </w:rPr>
        <w:t xml:space="preserve">Vol. 49. </w:t>
      </w:r>
      <w:r w:rsidRPr="00D71CA3">
        <w:rPr>
          <w:rFonts w:cs="Times New Roman"/>
          <w:sz w:val="28"/>
          <w:szCs w:val="28"/>
        </w:rPr>
        <w:t>–</w:t>
      </w:r>
      <w:r>
        <w:rPr>
          <w:rFonts w:cs="Times New Roman"/>
          <w:sz w:val="28"/>
          <w:szCs w:val="28"/>
        </w:rPr>
        <w:t>P. 5703-</w:t>
      </w:r>
      <w:r w:rsidRPr="00F96282">
        <w:rPr>
          <w:rFonts w:cs="Times New Roman"/>
          <w:sz w:val="28"/>
          <w:szCs w:val="28"/>
        </w:rPr>
        <w:t>5707.</w:t>
      </w:r>
    </w:p>
    <w:p w14:paraId="7538F308"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43</w:t>
      </w:r>
      <w:r w:rsidRPr="00A51D38">
        <w:rPr>
          <w:rFonts w:cs="Times New Roman"/>
          <w:sz w:val="28"/>
          <w:szCs w:val="28"/>
        </w:rPr>
        <w:t xml:space="preserve"> </w:t>
      </w:r>
      <w:r>
        <w:rPr>
          <w:rFonts w:cs="Times New Roman"/>
          <w:sz w:val="28"/>
          <w:szCs w:val="28"/>
        </w:rPr>
        <w:t xml:space="preserve">Liu C., </w:t>
      </w:r>
      <w:r w:rsidRPr="00B805BE">
        <w:rPr>
          <w:rFonts w:cs="Times New Roman"/>
          <w:sz w:val="28"/>
          <w:szCs w:val="28"/>
        </w:rPr>
        <w:t>Xu</w:t>
      </w:r>
      <w:r>
        <w:rPr>
          <w:rFonts w:cs="Times New Roman"/>
          <w:sz w:val="28"/>
          <w:szCs w:val="28"/>
        </w:rPr>
        <w:t xml:space="preserve"> </w:t>
      </w:r>
      <w:r w:rsidRPr="00B805BE">
        <w:rPr>
          <w:rFonts w:cs="Times New Roman"/>
          <w:sz w:val="28"/>
          <w:szCs w:val="28"/>
        </w:rPr>
        <w:t>B.J.</w:t>
      </w:r>
      <w:r>
        <w:rPr>
          <w:rFonts w:cs="Times New Roman"/>
          <w:sz w:val="28"/>
          <w:szCs w:val="28"/>
        </w:rPr>
        <w:t xml:space="preserve">, </w:t>
      </w:r>
      <w:r w:rsidRPr="00B805BE">
        <w:rPr>
          <w:rFonts w:cs="Times New Roman"/>
          <w:sz w:val="28"/>
          <w:szCs w:val="28"/>
        </w:rPr>
        <w:t>Zhou</w:t>
      </w:r>
      <w:r>
        <w:rPr>
          <w:rFonts w:cs="Times New Roman"/>
          <w:sz w:val="28"/>
          <w:szCs w:val="28"/>
        </w:rPr>
        <w:t xml:space="preserve"> </w:t>
      </w:r>
      <w:r w:rsidRPr="00B805BE">
        <w:rPr>
          <w:rFonts w:cs="Times New Roman"/>
          <w:sz w:val="28"/>
          <w:szCs w:val="28"/>
        </w:rPr>
        <w:t>L.</w:t>
      </w:r>
      <w:r>
        <w:rPr>
          <w:rFonts w:cs="Times New Roman"/>
          <w:sz w:val="28"/>
          <w:szCs w:val="28"/>
        </w:rPr>
        <w:t xml:space="preserve">, </w:t>
      </w:r>
      <w:r w:rsidRPr="00B805BE">
        <w:rPr>
          <w:rFonts w:cs="Times New Roman"/>
          <w:sz w:val="28"/>
          <w:szCs w:val="28"/>
        </w:rPr>
        <w:t>Sun</w:t>
      </w:r>
      <w:r>
        <w:rPr>
          <w:rFonts w:cs="Times New Roman"/>
          <w:sz w:val="28"/>
          <w:szCs w:val="28"/>
        </w:rPr>
        <w:t xml:space="preserve"> </w:t>
      </w:r>
      <w:r w:rsidRPr="00B805BE">
        <w:rPr>
          <w:rFonts w:cs="Times New Roman"/>
          <w:sz w:val="28"/>
          <w:szCs w:val="28"/>
        </w:rPr>
        <w:t>Z.</w:t>
      </w:r>
      <w:r>
        <w:rPr>
          <w:rFonts w:cs="Times New Roman"/>
          <w:sz w:val="28"/>
          <w:szCs w:val="28"/>
        </w:rPr>
        <w:t xml:space="preserve">, </w:t>
      </w:r>
      <w:r w:rsidRPr="00B805BE">
        <w:rPr>
          <w:rFonts w:cs="Times New Roman"/>
          <w:sz w:val="28"/>
          <w:szCs w:val="28"/>
        </w:rPr>
        <w:t>Mao</w:t>
      </w:r>
      <w:r>
        <w:rPr>
          <w:rFonts w:cs="Times New Roman"/>
          <w:sz w:val="28"/>
          <w:szCs w:val="28"/>
        </w:rPr>
        <w:t xml:space="preserve"> </w:t>
      </w:r>
      <w:r w:rsidRPr="00B805BE">
        <w:rPr>
          <w:rFonts w:cs="Times New Roman"/>
          <w:sz w:val="28"/>
          <w:szCs w:val="28"/>
        </w:rPr>
        <w:t>H.J.</w:t>
      </w:r>
      <w:r>
        <w:rPr>
          <w:rFonts w:cs="Times New Roman"/>
          <w:sz w:val="28"/>
          <w:szCs w:val="28"/>
        </w:rPr>
        <w:t xml:space="preserve">, </w:t>
      </w:r>
      <w:r w:rsidRPr="00B805BE">
        <w:rPr>
          <w:rFonts w:cs="Times New Roman"/>
          <w:sz w:val="28"/>
          <w:szCs w:val="28"/>
        </w:rPr>
        <w:t>Zhao</w:t>
      </w:r>
      <w:r w:rsidRPr="00B805BE">
        <w:t xml:space="preserve"> </w:t>
      </w:r>
      <w:r w:rsidRPr="00B805BE">
        <w:rPr>
          <w:rFonts w:cs="Times New Roman"/>
          <w:sz w:val="28"/>
          <w:szCs w:val="28"/>
        </w:rPr>
        <w:t>J.L.</w:t>
      </w:r>
      <w:r>
        <w:rPr>
          <w:rFonts w:cs="Times New Roman"/>
          <w:sz w:val="28"/>
          <w:szCs w:val="28"/>
        </w:rPr>
        <w:t xml:space="preserve">, Zhang </w:t>
      </w:r>
      <w:r w:rsidRPr="00B805BE">
        <w:rPr>
          <w:rFonts w:cs="Times New Roman"/>
          <w:sz w:val="28"/>
          <w:szCs w:val="28"/>
        </w:rPr>
        <w:t>L.</w:t>
      </w:r>
      <w:r>
        <w:rPr>
          <w:rFonts w:cs="Times New Roman"/>
          <w:sz w:val="28"/>
          <w:szCs w:val="28"/>
        </w:rPr>
        <w:t>,</w:t>
      </w:r>
      <w:r w:rsidRPr="00B805BE">
        <w:rPr>
          <w:rFonts w:cs="Times New Roman"/>
          <w:sz w:val="28"/>
          <w:szCs w:val="28"/>
        </w:rPr>
        <w:t xml:space="preserve"> Chen</w:t>
      </w:r>
      <w:r>
        <w:rPr>
          <w:rFonts w:cs="Times New Roman"/>
          <w:sz w:val="28"/>
          <w:szCs w:val="28"/>
        </w:rPr>
        <w:t xml:space="preserve"> </w:t>
      </w:r>
      <w:r w:rsidRPr="00B805BE">
        <w:rPr>
          <w:rFonts w:cs="Times New Roman"/>
          <w:sz w:val="28"/>
          <w:szCs w:val="28"/>
        </w:rPr>
        <w:t>X.</w:t>
      </w:r>
      <w:r w:rsidRPr="00F96282">
        <w:rPr>
          <w:rFonts w:cs="Times New Roman"/>
          <w:sz w:val="28"/>
          <w:szCs w:val="28"/>
        </w:rPr>
        <w:t xml:space="preserve"> Graphene oxide functionalized long period fiber grating for highly sensitive hemoglobin detection // Sensors and Actuators B: Chemical. </w:t>
      </w:r>
      <w:r w:rsidRPr="00D71CA3">
        <w:rPr>
          <w:rFonts w:cs="Times New Roman"/>
          <w:sz w:val="28"/>
          <w:szCs w:val="28"/>
        </w:rPr>
        <w:t>–</w:t>
      </w:r>
      <w:r w:rsidRPr="00F96282">
        <w:rPr>
          <w:rFonts w:cs="Times New Roman"/>
          <w:sz w:val="28"/>
          <w:szCs w:val="28"/>
        </w:rPr>
        <w:t xml:space="preserve">2018. </w:t>
      </w:r>
      <w:r w:rsidRPr="00D71CA3">
        <w:rPr>
          <w:rFonts w:cs="Times New Roman"/>
          <w:sz w:val="28"/>
          <w:szCs w:val="28"/>
        </w:rPr>
        <w:t>–</w:t>
      </w:r>
      <w:r w:rsidRPr="00F96282">
        <w:rPr>
          <w:rFonts w:cs="Times New Roman"/>
          <w:sz w:val="28"/>
          <w:szCs w:val="28"/>
        </w:rPr>
        <w:t xml:space="preserve">Vol. 261. </w:t>
      </w:r>
      <w:r w:rsidRPr="00D71CA3">
        <w:rPr>
          <w:rFonts w:cs="Times New Roman"/>
          <w:sz w:val="28"/>
          <w:szCs w:val="28"/>
        </w:rPr>
        <w:t>–</w:t>
      </w:r>
      <w:r w:rsidRPr="00F96282">
        <w:rPr>
          <w:rFonts w:cs="Times New Roman"/>
          <w:sz w:val="28"/>
          <w:szCs w:val="28"/>
        </w:rPr>
        <w:t>P. 91</w:t>
      </w:r>
      <w:r>
        <w:rPr>
          <w:rFonts w:cs="Times New Roman"/>
          <w:sz w:val="28"/>
          <w:szCs w:val="28"/>
        </w:rPr>
        <w:t>-</w:t>
      </w:r>
      <w:r w:rsidRPr="00F96282">
        <w:rPr>
          <w:rFonts w:cs="Times New Roman"/>
          <w:sz w:val="28"/>
          <w:szCs w:val="28"/>
        </w:rPr>
        <w:t>96.</w:t>
      </w:r>
    </w:p>
    <w:p w14:paraId="24D07158"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44</w:t>
      </w:r>
      <w:r w:rsidRPr="00A51D38">
        <w:rPr>
          <w:rFonts w:cs="Times New Roman"/>
          <w:sz w:val="28"/>
          <w:szCs w:val="28"/>
        </w:rPr>
        <w:t xml:space="preserve"> </w:t>
      </w:r>
      <w:r w:rsidRPr="00F96282">
        <w:rPr>
          <w:rFonts w:cs="Times New Roman"/>
          <w:sz w:val="28"/>
          <w:szCs w:val="28"/>
        </w:rPr>
        <w:t xml:space="preserve">Chiu N.-F., Lin T.-L., Kuo C.-T. Highly sensitive carboxyl-graphene oxide-based surface plasmon resonance immunosensor for the detection of lung cancer for cytokeratin 19 biomarker in human plasma // Sensors and Actuators B: Chemical. </w:t>
      </w:r>
      <w:r w:rsidRPr="00D71CA3">
        <w:rPr>
          <w:rFonts w:cs="Times New Roman"/>
          <w:sz w:val="28"/>
          <w:szCs w:val="28"/>
        </w:rPr>
        <w:t>–</w:t>
      </w:r>
      <w:r w:rsidRPr="00F96282">
        <w:rPr>
          <w:rFonts w:cs="Times New Roman"/>
          <w:sz w:val="28"/>
          <w:szCs w:val="28"/>
        </w:rPr>
        <w:t xml:space="preserve">2018. </w:t>
      </w:r>
      <w:r w:rsidRPr="00D71CA3">
        <w:rPr>
          <w:rFonts w:cs="Times New Roman"/>
          <w:sz w:val="28"/>
          <w:szCs w:val="28"/>
        </w:rPr>
        <w:t>–</w:t>
      </w:r>
      <w:r w:rsidRPr="00F96282">
        <w:rPr>
          <w:rFonts w:cs="Times New Roman"/>
          <w:sz w:val="28"/>
          <w:szCs w:val="28"/>
        </w:rPr>
        <w:t xml:space="preserve">Vol. 265. </w:t>
      </w:r>
      <w:r w:rsidRPr="00D71CA3">
        <w:rPr>
          <w:rFonts w:cs="Times New Roman"/>
          <w:sz w:val="28"/>
          <w:szCs w:val="28"/>
        </w:rPr>
        <w:t>–</w:t>
      </w:r>
      <w:r w:rsidRPr="00F96282">
        <w:rPr>
          <w:rFonts w:cs="Times New Roman"/>
          <w:sz w:val="28"/>
          <w:szCs w:val="28"/>
        </w:rPr>
        <w:t>P. 264</w:t>
      </w:r>
      <w:r>
        <w:rPr>
          <w:rFonts w:cs="Times New Roman"/>
          <w:sz w:val="28"/>
          <w:szCs w:val="28"/>
        </w:rPr>
        <w:t>-</w:t>
      </w:r>
      <w:r w:rsidRPr="00F96282">
        <w:rPr>
          <w:rFonts w:cs="Times New Roman"/>
          <w:sz w:val="28"/>
          <w:szCs w:val="28"/>
        </w:rPr>
        <w:t>272.</w:t>
      </w:r>
    </w:p>
    <w:p w14:paraId="6B99051F"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45</w:t>
      </w:r>
      <w:r w:rsidRPr="00A51D38">
        <w:rPr>
          <w:rFonts w:cs="Times New Roman"/>
          <w:sz w:val="28"/>
          <w:szCs w:val="28"/>
        </w:rPr>
        <w:t xml:space="preserve"> </w:t>
      </w:r>
      <w:r w:rsidRPr="00F96282">
        <w:rPr>
          <w:rFonts w:cs="Times New Roman"/>
          <w:sz w:val="28"/>
          <w:szCs w:val="28"/>
        </w:rPr>
        <w:t>Yang L.</w:t>
      </w:r>
      <w:r>
        <w:rPr>
          <w:rFonts w:cs="Times New Roman"/>
          <w:sz w:val="28"/>
          <w:szCs w:val="28"/>
        </w:rPr>
        <w:t xml:space="preserve">, </w:t>
      </w:r>
      <w:r w:rsidRPr="00304F73">
        <w:rPr>
          <w:rFonts w:cs="Times New Roman"/>
          <w:sz w:val="28"/>
          <w:szCs w:val="28"/>
        </w:rPr>
        <w:t>Zhen</w:t>
      </w:r>
      <w:r>
        <w:rPr>
          <w:rFonts w:cs="Times New Roman"/>
          <w:sz w:val="28"/>
          <w:szCs w:val="28"/>
        </w:rPr>
        <w:t xml:space="preserve"> S.J.,</w:t>
      </w:r>
      <w:r w:rsidRPr="00304F73">
        <w:rPr>
          <w:rFonts w:cs="Times New Roman"/>
          <w:sz w:val="28"/>
          <w:szCs w:val="28"/>
        </w:rPr>
        <w:t xml:space="preserve"> Li</w:t>
      </w:r>
      <w:r>
        <w:rPr>
          <w:rFonts w:cs="Times New Roman"/>
          <w:sz w:val="28"/>
          <w:szCs w:val="28"/>
        </w:rPr>
        <w:t xml:space="preserve"> Y.F.</w:t>
      </w:r>
      <w:r w:rsidRPr="00304F73">
        <w:rPr>
          <w:rFonts w:cs="Times New Roman"/>
          <w:sz w:val="28"/>
          <w:szCs w:val="28"/>
        </w:rPr>
        <w:t>, Huang</w:t>
      </w:r>
      <w:r>
        <w:rPr>
          <w:rFonts w:cs="Times New Roman"/>
          <w:sz w:val="28"/>
          <w:szCs w:val="28"/>
        </w:rPr>
        <w:t xml:space="preserve"> C.Z.</w:t>
      </w:r>
      <w:r w:rsidRPr="00F96282">
        <w:rPr>
          <w:rFonts w:cs="Times New Roman"/>
          <w:sz w:val="28"/>
          <w:szCs w:val="28"/>
        </w:rPr>
        <w:t xml:space="preserve"> Silver nanoparticles deposited on graphene oxide for ultrasensitive surface-enhanced Raman scattering immunoassay of cancer biomarker // Nanoscale. </w:t>
      </w:r>
      <w:r w:rsidRPr="00D71CA3">
        <w:rPr>
          <w:rFonts w:cs="Times New Roman"/>
          <w:sz w:val="28"/>
          <w:szCs w:val="28"/>
        </w:rPr>
        <w:t>–</w:t>
      </w:r>
      <w:r w:rsidRPr="00F96282">
        <w:rPr>
          <w:rFonts w:cs="Times New Roman"/>
          <w:sz w:val="28"/>
          <w:szCs w:val="28"/>
        </w:rPr>
        <w:t xml:space="preserve">2018. </w:t>
      </w:r>
      <w:r w:rsidRPr="00D71CA3">
        <w:rPr>
          <w:rFonts w:cs="Times New Roman"/>
          <w:sz w:val="28"/>
          <w:szCs w:val="28"/>
        </w:rPr>
        <w:t>–</w:t>
      </w:r>
      <w:r w:rsidRPr="00F96282">
        <w:rPr>
          <w:rFonts w:cs="Times New Roman"/>
          <w:sz w:val="28"/>
          <w:szCs w:val="28"/>
        </w:rPr>
        <w:t xml:space="preserve">Vol. 10. </w:t>
      </w:r>
      <w:r w:rsidRPr="00D71CA3">
        <w:rPr>
          <w:rFonts w:cs="Times New Roman"/>
          <w:sz w:val="28"/>
          <w:szCs w:val="28"/>
        </w:rPr>
        <w:t>–</w:t>
      </w:r>
      <w:r w:rsidRPr="00F96282">
        <w:rPr>
          <w:rFonts w:cs="Times New Roman"/>
          <w:sz w:val="28"/>
          <w:szCs w:val="28"/>
        </w:rPr>
        <w:t>P. 11942</w:t>
      </w:r>
      <w:r>
        <w:rPr>
          <w:rFonts w:cs="Times New Roman"/>
          <w:sz w:val="28"/>
          <w:szCs w:val="28"/>
        </w:rPr>
        <w:t>-</w:t>
      </w:r>
      <w:r w:rsidRPr="00F96282">
        <w:rPr>
          <w:rFonts w:cs="Times New Roman"/>
          <w:sz w:val="28"/>
          <w:szCs w:val="28"/>
        </w:rPr>
        <w:t>11947.</w:t>
      </w:r>
    </w:p>
    <w:p w14:paraId="68667364"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46</w:t>
      </w:r>
      <w:r w:rsidRPr="00A51D38">
        <w:rPr>
          <w:rFonts w:cs="Times New Roman"/>
          <w:sz w:val="28"/>
          <w:szCs w:val="28"/>
        </w:rPr>
        <w:t xml:space="preserve"> </w:t>
      </w:r>
      <w:r w:rsidRPr="00F96282">
        <w:rPr>
          <w:rFonts w:cs="Times New Roman"/>
          <w:sz w:val="28"/>
          <w:szCs w:val="28"/>
        </w:rPr>
        <w:t>Bensalem A.</w:t>
      </w:r>
      <w:r>
        <w:rPr>
          <w:rFonts w:cs="Times New Roman"/>
          <w:sz w:val="28"/>
          <w:szCs w:val="28"/>
        </w:rPr>
        <w:t xml:space="preserve">, </w:t>
      </w:r>
      <w:r w:rsidRPr="00304F73">
        <w:rPr>
          <w:rFonts w:cs="Times New Roman"/>
          <w:sz w:val="28"/>
          <w:szCs w:val="28"/>
        </w:rPr>
        <w:t>Kucukosman</w:t>
      </w:r>
      <w:r>
        <w:rPr>
          <w:rFonts w:cs="Times New Roman"/>
          <w:sz w:val="28"/>
          <w:szCs w:val="28"/>
        </w:rPr>
        <w:t xml:space="preserve"> O.K.,</w:t>
      </w:r>
      <w:r w:rsidRPr="00304F73">
        <w:t xml:space="preserve"> </w:t>
      </w:r>
      <w:r w:rsidRPr="00304F73">
        <w:rPr>
          <w:rFonts w:cs="Times New Roman"/>
          <w:sz w:val="28"/>
          <w:szCs w:val="28"/>
        </w:rPr>
        <w:t>Raszkiewicz</w:t>
      </w:r>
      <w:r>
        <w:rPr>
          <w:rFonts w:cs="Times New Roman"/>
          <w:sz w:val="28"/>
          <w:szCs w:val="28"/>
        </w:rPr>
        <w:t xml:space="preserve"> J.,</w:t>
      </w:r>
      <w:r w:rsidRPr="00304F73">
        <w:t xml:space="preserve"> </w:t>
      </w:r>
      <w:r w:rsidRPr="00304F73">
        <w:rPr>
          <w:rFonts w:cs="Times New Roman"/>
          <w:sz w:val="28"/>
          <w:szCs w:val="28"/>
        </w:rPr>
        <w:t>Topkaya</w:t>
      </w:r>
      <w:r>
        <w:rPr>
          <w:rFonts w:cs="Times New Roman"/>
          <w:sz w:val="28"/>
          <w:szCs w:val="28"/>
        </w:rPr>
        <w:t xml:space="preserve"> F.</w:t>
      </w:r>
      <w:r w:rsidRPr="00F96282">
        <w:rPr>
          <w:rFonts w:cs="Times New Roman"/>
          <w:sz w:val="28"/>
          <w:szCs w:val="28"/>
        </w:rPr>
        <w:t xml:space="preserve"> Synthesis, Characterization, Bactericidal Activity, and Mechanical Properties of Hydroxyapatite Nano powders impregnated with Silver and Zinc oxide nanoparticles (Ag-ZnO-Hap) // Ceramics International. </w:t>
      </w:r>
      <w:r w:rsidRPr="00D71CA3">
        <w:rPr>
          <w:rFonts w:cs="Times New Roman"/>
          <w:sz w:val="28"/>
          <w:szCs w:val="28"/>
        </w:rPr>
        <w:t>–</w:t>
      </w:r>
      <w:r w:rsidRPr="00F96282">
        <w:rPr>
          <w:rFonts w:cs="Times New Roman"/>
          <w:sz w:val="28"/>
          <w:szCs w:val="28"/>
        </w:rPr>
        <w:t xml:space="preserve">2021. </w:t>
      </w:r>
      <w:r w:rsidRPr="00D71CA3">
        <w:rPr>
          <w:rFonts w:cs="Times New Roman"/>
          <w:sz w:val="28"/>
          <w:szCs w:val="28"/>
        </w:rPr>
        <w:t>–</w:t>
      </w:r>
      <w:r w:rsidRPr="00F96282">
        <w:rPr>
          <w:rFonts w:cs="Times New Roman"/>
          <w:sz w:val="28"/>
          <w:szCs w:val="28"/>
        </w:rPr>
        <w:t>P. S0272884221011834.</w:t>
      </w:r>
    </w:p>
    <w:p w14:paraId="3D65AA5B"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47</w:t>
      </w:r>
      <w:r w:rsidRPr="00A51D38">
        <w:rPr>
          <w:rFonts w:cs="Times New Roman"/>
          <w:sz w:val="28"/>
          <w:szCs w:val="28"/>
        </w:rPr>
        <w:t xml:space="preserve"> </w:t>
      </w:r>
      <w:r>
        <w:rPr>
          <w:rFonts w:cs="Times New Roman"/>
          <w:sz w:val="28"/>
          <w:szCs w:val="28"/>
        </w:rPr>
        <w:t xml:space="preserve">Mohseni Taromsari S., </w:t>
      </w:r>
      <w:r w:rsidRPr="00304F73">
        <w:rPr>
          <w:rFonts w:cs="Times New Roman"/>
          <w:sz w:val="28"/>
          <w:szCs w:val="28"/>
        </w:rPr>
        <w:t>Salari</w:t>
      </w:r>
      <w:r>
        <w:rPr>
          <w:rFonts w:cs="Times New Roman"/>
          <w:sz w:val="28"/>
          <w:szCs w:val="28"/>
        </w:rPr>
        <w:t xml:space="preserve"> M.,</w:t>
      </w:r>
      <w:r w:rsidRPr="00304F73">
        <w:t xml:space="preserve"> </w:t>
      </w:r>
      <w:r w:rsidRPr="00304F73">
        <w:rPr>
          <w:rFonts w:cs="Times New Roman"/>
          <w:sz w:val="28"/>
          <w:szCs w:val="28"/>
        </w:rPr>
        <w:t>Bagheri</w:t>
      </w:r>
      <w:r>
        <w:rPr>
          <w:rFonts w:cs="Times New Roman"/>
          <w:sz w:val="28"/>
          <w:szCs w:val="28"/>
        </w:rPr>
        <w:t xml:space="preserve"> R.,</w:t>
      </w:r>
      <w:r w:rsidRPr="00304F73">
        <w:t xml:space="preserve"> </w:t>
      </w:r>
      <w:r w:rsidRPr="00304F73">
        <w:rPr>
          <w:rFonts w:cs="Times New Roman"/>
          <w:sz w:val="28"/>
          <w:szCs w:val="28"/>
        </w:rPr>
        <w:t>Faghihi Sani</w:t>
      </w:r>
      <w:r>
        <w:rPr>
          <w:rFonts w:cs="Times New Roman"/>
          <w:sz w:val="28"/>
          <w:szCs w:val="28"/>
        </w:rPr>
        <w:t xml:space="preserve"> M.A.</w:t>
      </w:r>
      <w:r w:rsidRPr="00F96282">
        <w:rPr>
          <w:rFonts w:cs="Times New Roman"/>
          <w:sz w:val="28"/>
          <w:szCs w:val="28"/>
        </w:rPr>
        <w:t xml:space="preserve"> Optimizing tribological, tensile &amp; in-vitro biofunctional properties of UHMWPE based nanocomposites with simultaneous incorporation of graphene nanoplatelets (GNP) &amp; hydroxyapatite (HAp) via a facile approach for biomedical applications // Composites Part B: Engineering. </w:t>
      </w:r>
      <w:r w:rsidRPr="009E67B1">
        <w:rPr>
          <w:rFonts w:cs="Times New Roman"/>
          <w:sz w:val="28"/>
          <w:szCs w:val="28"/>
        </w:rPr>
        <w:t>–</w:t>
      </w:r>
      <w:r w:rsidRPr="00F96282">
        <w:rPr>
          <w:rFonts w:cs="Times New Roman"/>
          <w:sz w:val="28"/>
          <w:szCs w:val="28"/>
        </w:rPr>
        <w:t xml:space="preserve">2019. </w:t>
      </w:r>
      <w:r w:rsidRPr="009E67B1">
        <w:rPr>
          <w:rFonts w:cs="Times New Roman"/>
          <w:sz w:val="28"/>
          <w:szCs w:val="28"/>
        </w:rPr>
        <w:t>–</w:t>
      </w:r>
      <w:r w:rsidRPr="00F96282">
        <w:rPr>
          <w:rFonts w:cs="Times New Roman"/>
          <w:sz w:val="28"/>
          <w:szCs w:val="28"/>
        </w:rPr>
        <w:t xml:space="preserve">Vol. 175. </w:t>
      </w:r>
      <w:r w:rsidRPr="009E67B1">
        <w:rPr>
          <w:rFonts w:cs="Times New Roman"/>
          <w:sz w:val="28"/>
          <w:szCs w:val="28"/>
        </w:rPr>
        <w:t>–</w:t>
      </w:r>
      <w:r w:rsidRPr="00F96282">
        <w:rPr>
          <w:rFonts w:cs="Times New Roman"/>
          <w:sz w:val="28"/>
          <w:szCs w:val="28"/>
        </w:rPr>
        <w:t>P. 107181.</w:t>
      </w:r>
    </w:p>
    <w:p w14:paraId="00453589"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48</w:t>
      </w:r>
      <w:r w:rsidRPr="00A51D38">
        <w:rPr>
          <w:rFonts w:cs="Times New Roman"/>
          <w:sz w:val="28"/>
          <w:szCs w:val="28"/>
        </w:rPr>
        <w:t xml:space="preserve"> </w:t>
      </w:r>
      <w:r w:rsidRPr="00F96282">
        <w:rPr>
          <w:rFonts w:cs="Times New Roman"/>
          <w:sz w:val="28"/>
          <w:szCs w:val="28"/>
        </w:rPr>
        <w:t>Behera K.</w:t>
      </w:r>
      <w:r>
        <w:rPr>
          <w:rFonts w:cs="Times New Roman"/>
          <w:sz w:val="28"/>
          <w:szCs w:val="28"/>
        </w:rPr>
        <w:t xml:space="preserve">, </w:t>
      </w:r>
      <w:r w:rsidRPr="00304F73">
        <w:rPr>
          <w:rFonts w:cs="Times New Roman"/>
          <w:sz w:val="28"/>
          <w:szCs w:val="28"/>
        </w:rPr>
        <w:t>Sivanjineyulu</w:t>
      </w:r>
      <w:r>
        <w:rPr>
          <w:rFonts w:cs="Times New Roman"/>
          <w:sz w:val="28"/>
          <w:szCs w:val="28"/>
        </w:rPr>
        <w:t xml:space="preserve"> V.,</w:t>
      </w:r>
      <w:r w:rsidRPr="00304F73">
        <w:t xml:space="preserve"> </w:t>
      </w:r>
      <w:r w:rsidRPr="00304F73">
        <w:rPr>
          <w:rFonts w:cs="Times New Roman"/>
          <w:sz w:val="28"/>
          <w:szCs w:val="28"/>
        </w:rPr>
        <w:t>Chang</w:t>
      </w:r>
      <w:r>
        <w:rPr>
          <w:rFonts w:cs="Times New Roman"/>
          <w:sz w:val="28"/>
          <w:szCs w:val="28"/>
        </w:rPr>
        <w:t xml:space="preserve"> Y.-H.,</w:t>
      </w:r>
      <w:r w:rsidRPr="00304F73">
        <w:t xml:space="preserve"> </w:t>
      </w:r>
      <w:r w:rsidRPr="00304F73">
        <w:rPr>
          <w:rFonts w:cs="Times New Roman"/>
          <w:sz w:val="28"/>
          <w:szCs w:val="28"/>
        </w:rPr>
        <w:t>Chiu</w:t>
      </w:r>
      <w:r>
        <w:rPr>
          <w:rFonts w:cs="Times New Roman"/>
          <w:sz w:val="28"/>
          <w:szCs w:val="28"/>
        </w:rPr>
        <w:t xml:space="preserve"> F.-C.</w:t>
      </w:r>
      <w:r w:rsidRPr="00F96282">
        <w:rPr>
          <w:rFonts w:cs="Times New Roman"/>
          <w:sz w:val="28"/>
          <w:szCs w:val="28"/>
        </w:rPr>
        <w:t xml:space="preserve"> Thermal properties, phase morphology and stability of biodegradable PLA/PBSL/HAp composites // Polymer Degradation and Stability. </w:t>
      </w:r>
      <w:r w:rsidRPr="009E67B1">
        <w:rPr>
          <w:rFonts w:cs="Times New Roman"/>
          <w:sz w:val="28"/>
          <w:szCs w:val="28"/>
        </w:rPr>
        <w:t>–</w:t>
      </w:r>
      <w:r w:rsidRPr="00F96282">
        <w:rPr>
          <w:rFonts w:cs="Times New Roman"/>
          <w:sz w:val="28"/>
          <w:szCs w:val="28"/>
        </w:rPr>
        <w:t xml:space="preserve">2018. </w:t>
      </w:r>
      <w:r w:rsidRPr="009E67B1">
        <w:rPr>
          <w:rFonts w:cs="Times New Roman"/>
          <w:sz w:val="28"/>
          <w:szCs w:val="28"/>
        </w:rPr>
        <w:t>–</w:t>
      </w:r>
      <w:r w:rsidRPr="00F96282">
        <w:rPr>
          <w:rFonts w:cs="Times New Roman"/>
          <w:sz w:val="28"/>
          <w:szCs w:val="28"/>
        </w:rPr>
        <w:t xml:space="preserve">Vol. 154. </w:t>
      </w:r>
      <w:r w:rsidRPr="009E67B1">
        <w:rPr>
          <w:rFonts w:cs="Times New Roman"/>
          <w:sz w:val="28"/>
          <w:szCs w:val="28"/>
        </w:rPr>
        <w:t>–</w:t>
      </w:r>
      <w:r w:rsidRPr="00F96282">
        <w:rPr>
          <w:rFonts w:cs="Times New Roman"/>
          <w:sz w:val="28"/>
          <w:szCs w:val="28"/>
        </w:rPr>
        <w:t>P. 248</w:t>
      </w:r>
      <w:r>
        <w:rPr>
          <w:rFonts w:cs="Times New Roman"/>
          <w:sz w:val="28"/>
          <w:szCs w:val="28"/>
        </w:rPr>
        <w:t>-</w:t>
      </w:r>
      <w:r w:rsidRPr="00F96282">
        <w:rPr>
          <w:rFonts w:cs="Times New Roman"/>
          <w:sz w:val="28"/>
          <w:szCs w:val="28"/>
        </w:rPr>
        <w:t>260.</w:t>
      </w:r>
    </w:p>
    <w:p w14:paraId="7A237F64"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49</w:t>
      </w:r>
      <w:r w:rsidRPr="00A51D38">
        <w:rPr>
          <w:rFonts w:cs="Times New Roman"/>
          <w:sz w:val="28"/>
          <w:szCs w:val="28"/>
        </w:rPr>
        <w:t xml:space="preserve"> </w:t>
      </w:r>
      <w:r w:rsidRPr="00F96282">
        <w:rPr>
          <w:rFonts w:cs="Times New Roman"/>
          <w:sz w:val="28"/>
          <w:szCs w:val="28"/>
        </w:rPr>
        <w:t>Janovák L.</w:t>
      </w:r>
      <w:r>
        <w:rPr>
          <w:rFonts w:cs="Times New Roman"/>
          <w:sz w:val="28"/>
          <w:szCs w:val="28"/>
        </w:rPr>
        <w:t xml:space="preserve">, </w:t>
      </w:r>
      <w:r w:rsidRPr="00987BE4">
        <w:rPr>
          <w:rFonts w:cs="Times New Roman"/>
          <w:sz w:val="28"/>
          <w:szCs w:val="28"/>
        </w:rPr>
        <w:t>Deák</w:t>
      </w:r>
      <w:r>
        <w:rPr>
          <w:rFonts w:cs="Times New Roman"/>
          <w:sz w:val="28"/>
          <w:szCs w:val="28"/>
        </w:rPr>
        <w:t xml:space="preserve"> A., </w:t>
      </w:r>
      <w:r w:rsidRPr="00987BE4">
        <w:rPr>
          <w:rFonts w:cs="Times New Roman"/>
          <w:sz w:val="28"/>
          <w:szCs w:val="28"/>
        </w:rPr>
        <w:t>Tallósy</w:t>
      </w:r>
      <w:r>
        <w:rPr>
          <w:rFonts w:cs="Times New Roman"/>
          <w:sz w:val="28"/>
          <w:szCs w:val="28"/>
        </w:rPr>
        <w:t xml:space="preserve"> S.P., </w:t>
      </w:r>
      <w:r w:rsidRPr="00987BE4">
        <w:rPr>
          <w:rFonts w:cs="Times New Roman"/>
          <w:sz w:val="28"/>
          <w:szCs w:val="28"/>
        </w:rPr>
        <w:t>Sebők</w:t>
      </w:r>
      <w:r>
        <w:rPr>
          <w:rFonts w:cs="Times New Roman"/>
          <w:sz w:val="28"/>
          <w:szCs w:val="28"/>
        </w:rPr>
        <w:t xml:space="preserve"> D., </w:t>
      </w:r>
      <w:r w:rsidRPr="00987BE4">
        <w:rPr>
          <w:rFonts w:cs="Times New Roman"/>
          <w:sz w:val="28"/>
          <w:szCs w:val="28"/>
        </w:rPr>
        <w:t>Csapó</w:t>
      </w:r>
      <w:r>
        <w:rPr>
          <w:rFonts w:cs="Times New Roman"/>
          <w:sz w:val="28"/>
          <w:szCs w:val="28"/>
        </w:rPr>
        <w:t xml:space="preserve"> E., </w:t>
      </w:r>
      <w:r w:rsidRPr="00987BE4">
        <w:rPr>
          <w:rFonts w:cs="Times New Roman"/>
          <w:sz w:val="28"/>
          <w:szCs w:val="28"/>
        </w:rPr>
        <w:t>Bohinc</w:t>
      </w:r>
      <w:r>
        <w:rPr>
          <w:rFonts w:cs="Times New Roman"/>
          <w:sz w:val="28"/>
          <w:szCs w:val="28"/>
        </w:rPr>
        <w:t xml:space="preserve"> K., </w:t>
      </w:r>
      <w:r w:rsidRPr="00987BE4">
        <w:rPr>
          <w:rFonts w:cs="Times New Roman"/>
          <w:sz w:val="28"/>
          <w:szCs w:val="28"/>
        </w:rPr>
        <w:t>Abram</w:t>
      </w:r>
      <w:r>
        <w:rPr>
          <w:rFonts w:cs="Times New Roman"/>
          <w:sz w:val="28"/>
          <w:szCs w:val="28"/>
        </w:rPr>
        <w:t xml:space="preserve"> M., </w:t>
      </w:r>
      <w:r w:rsidRPr="00987BE4">
        <w:rPr>
          <w:rFonts w:cs="Times New Roman"/>
          <w:sz w:val="28"/>
          <w:szCs w:val="28"/>
        </w:rPr>
        <w:t>Pálinkó</w:t>
      </w:r>
      <w:r>
        <w:rPr>
          <w:rFonts w:cs="Times New Roman"/>
          <w:sz w:val="28"/>
          <w:szCs w:val="28"/>
        </w:rPr>
        <w:t xml:space="preserve"> I., </w:t>
      </w:r>
      <w:r w:rsidRPr="00987BE4">
        <w:rPr>
          <w:rFonts w:cs="Times New Roman"/>
          <w:sz w:val="28"/>
          <w:szCs w:val="28"/>
        </w:rPr>
        <w:t>Dékány</w:t>
      </w:r>
      <w:r>
        <w:rPr>
          <w:rFonts w:cs="Times New Roman"/>
          <w:sz w:val="28"/>
          <w:szCs w:val="28"/>
        </w:rPr>
        <w:t xml:space="preserve"> I. </w:t>
      </w:r>
      <w:r w:rsidRPr="00F96282">
        <w:rPr>
          <w:rFonts w:cs="Times New Roman"/>
          <w:sz w:val="28"/>
          <w:szCs w:val="28"/>
        </w:rPr>
        <w:t xml:space="preserve">Hydroxyapatite-enhanced structural, photocatalytic and antibacterial properties of photoreactive TiO2/HAp/polyacrylate hybrid thin films // Surface and Coatings Technology. </w:t>
      </w:r>
      <w:r w:rsidRPr="009E67B1">
        <w:rPr>
          <w:rFonts w:cs="Times New Roman"/>
          <w:sz w:val="28"/>
          <w:szCs w:val="28"/>
        </w:rPr>
        <w:t>–</w:t>
      </w:r>
      <w:r w:rsidRPr="00F96282">
        <w:rPr>
          <w:rFonts w:cs="Times New Roman"/>
          <w:sz w:val="28"/>
          <w:szCs w:val="28"/>
        </w:rPr>
        <w:t xml:space="preserve">2017. </w:t>
      </w:r>
      <w:r w:rsidRPr="009E67B1">
        <w:rPr>
          <w:rFonts w:cs="Times New Roman"/>
          <w:sz w:val="28"/>
          <w:szCs w:val="28"/>
        </w:rPr>
        <w:t>–</w:t>
      </w:r>
      <w:r w:rsidRPr="00F96282">
        <w:rPr>
          <w:rFonts w:cs="Times New Roman"/>
          <w:sz w:val="28"/>
          <w:szCs w:val="28"/>
        </w:rPr>
        <w:t xml:space="preserve">Vol. 326. </w:t>
      </w:r>
      <w:r w:rsidRPr="009E67B1">
        <w:rPr>
          <w:rFonts w:cs="Times New Roman"/>
          <w:sz w:val="28"/>
          <w:szCs w:val="28"/>
        </w:rPr>
        <w:t>–</w:t>
      </w:r>
      <w:r w:rsidRPr="00F96282">
        <w:rPr>
          <w:rFonts w:cs="Times New Roman"/>
          <w:sz w:val="28"/>
          <w:szCs w:val="28"/>
        </w:rPr>
        <w:t>P. 316</w:t>
      </w:r>
      <w:r>
        <w:rPr>
          <w:rFonts w:cs="Times New Roman"/>
          <w:sz w:val="28"/>
          <w:szCs w:val="28"/>
        </w:rPr>
        <w:t>-</w:t>
      </w:r>
      <w:r w:rsidRPr="00F96282">
        <w:rPr>
          <w:rFonts w:cs="Times New Roman"/>
          <w:sz w:val="28"/>
          <w:szCs w:val="28"/>
        </w:rPr>
        <w:t>326.</w:t>
      </w:r>
    </w:p>
    <w:p w14:paraId="3EDB0921"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50</w:t>
      </w:r>
      <w:r w:rsidRPr="00A51D38">
        <w:rPr>
          <w:rFonts w:cs="Times New Roman"/>
          <w:sz w:val="28"/>
          <w:szCs w:val="28"/>
        </w:rPr>
        <w:t xml:space="preserve"> </w:t>
      </w:r>
      <w:r w:rsidRPr="00F96282">
        <w:rPr>
          <w:rFonts w:cs="Times New Roman"/>
          <w:sz w:val="28"/>
          <w:szCs w:val="28"/>
        </w:rPr>
        <w:t>Ramadas M.</w:t>
      </w:r>
      <w:r>
        <w:rPr>
          <w:rFonts w:cs="Times New Roman"/>
          <w:sz w:val="28"/>
          <w:szCs w:val="28"/>
        </w:rPr>
        <w:t xml:space="preserve"> </w:t>
      </w:r>
      <w:r w:rsidRPr="00987BE4">
        <w:rPr>
          <w:rFonts w:cs="Times New Roman"/>
          <w:sz w:val="28"/>
          <w:szCs w:val="28"/>
        </w:rPr>
        <w:t>Bharath</w:t>
      </w:r>
      <w:r>
        <w:rPr>
          <w:rFonts w:cs="Times New Roman"/>
          <w:sz w:val="28"/>
          <w:szCs w:val="28"/>
        </w:rPr>
        <w:t xml:space="preserve"> G</w:t>
      </w:r>
      <w:r w:rsidRPr="00F96282">
        <w:rPr>
          <w:rFonts w:cs="Times New Roman"/>
          <w:sz w:val="28"/>
          <w:szCs w:val="28"/>
        </w:rPr>
        <w:t>.</w:t>
      </w:r>
      <w:r>
        <w:rPr>
          <w:rFonts w:cs="Times New Roman"/>
          <w:sz w:val="28"/>
          <w:szCs w:val="28"/>
        </w:rPr>
        <w:t xml:space="preserve">, </w:t>
      </w:r>
      <w:r w:rsidRPr="00987BE4">
        <w:rPr>
          <w:rFonts w:cs="Times New Roman"/>
          <w:sz w:val="28"/>
          <w:szCs w:val="28"/>
        </w:rPr>
        <w:t>Ponpandian</w:t>
      </w:r>
      <w:r>
        <w:rPr>
          <w:rFonts w:cs="Times New Roman"/>
          <w:sz w:val="28"/>
          <w:szCs w:val="28"/>
        </w:rPr>
        <w:t xml:space="preserve"> N.,</w:t>
      </w:r>
      <w:r w:rsidRPr="00987BE4">
        <w:t xml:space="preserve"> </w:t>
      </w:r>
      <w:r w:rsidRPr="00987BE4">
        <w:rPr>
          <w:rFonts w:cs="Times New Roman"/>
          <w:sz w:val="28"/>
          <w:szCs w:val="28"/>
        </w:rPr>
        <w:t>Ballamurugan</w:t>
      </w:r>
      <w:r>
        <w:rPr>
          <w:rFonts w:cs="Times New Roman"/>
          <w:sz w:val="28"/>
          <w:szCs w:val="28"/>
        </w:rPr>
        <w:t xml:space="preserve"> A.M.</w:t>
      </w:r>
      <w:r w:rsidRPr="00F96282">
        <w:rPr>
          <w:rFonts w:cs="Times New Roman"/>
          <w:sz w:val="28"/>
          <w:szCs w:val="28"/>
        </w:rPr>
        <w:t xml:space="preserve"> Investigation on biophysical properties of Hydroxyapatite/Graphene oxide (HAp/GO) based binary nanocomposite for biomedical applications // Materials Chemistry and Physics. </w:t>
      </w:r>
      <w:r w:rsidRPr="009E67B1">
        <w:rPr>
          <w:rFonts w:cs="Times New Roman"/>
          <w:sz w:val="28"/>
          <w:szCs w:val="28"/>
        </w:rPr>
        <w:t>–</w:t>
      </w:r>
      <w:r w:rsidRPr="00F96282">
        <w:rPr>
          <w:rFonts w:cs="Times New Roman"/>
          <w:sz w:val="28"/>
          <w:szCs w:val="28"/>
        </w:rPr>
        <w:t xml:space="preserve">2017. </w:t>
      </w:r>
      <w:r w:rsidRPr="009E67B1">
        <w:rPr>
          <w:rFonts w:cs="Times New Roman"/>
          <w:sz w:val="28"/>
          <w:szCs w:val="28"/>
        </w:rPr>
        <w:t>–</w:t>
      </w:r>
      <w:r w:rsidRPr="00F96282">
        <w:rPr>
          <w:rFonts w:cs="Times New Roman"/>
          <w:sz w:val="28"/>
          <w:szCs w:val="28"/>
        </w:rPr>
        <w:t xml:space="preserve">Vol. 199. </w:t>
      </w:r>
      <w:r w:rsidRPr="009E67B1">
        <w:rPr>
          <w:rFonts w:cs="Times New Roman"/>
          <w:sz w:val="28"/>
          <w:szCs w:val="28"/>
        </w:rPr>
        <w:t>–</w:t>
      </w:r>
      <w:r w:rsidRPr="00F96282">
        <w:rPr>
          <w:rFonts w:cs="Times New Roman"/>
          <w:sz w:val="28"/>
          <w:szCs w:val="28"/>
        </w:rPr>
        <w:t>P. 179</w:t>
      </w:r>
      <w:r>
        <w:rPr>
          <w:rFonts w:cs="Times New Roman"/>
          <w:sz w:val="28"/>
          <w:szCs w:val="28"/>
        </w:rPr>
        <w:t>-</w:t>
      </w:r>
      <w:r w:rsidRPr="00F96282">
        <w:rPr>
          <w:rFonts w:cs="Times New Roman"/>
          <w:sz w:val="28"/>
          <w:szCs w:val="28"/>
        </w:rPr>
        <w:t>184.</w:t>
      </w:r>
    </w:p>
    <w:p w14:paraId="73FA0B21"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51</w:t>
      </w:r>
      <w:r w:rsidRPr="00A51D38">
        <w:rPr>
          <w:rFonts w:cs="Times New Roman"/>
          <w:sz w:val="28"/>
          <w:szCs w:val="28"/>
        </w:rPr>
        <w:t xml:space="preserve"> </w:t>
      </w:r>
      <w:r w:rsidRPr="00F96282">
        <w:rPr>
          <w:rFonts w:cs="Times New Roman"/>
          <w:sz w:val="28"/>
          <w:szCs w:val="28"/>
        </w:rPr>
        <w:t>Shapourza</w:t>
      </w:r>
      <w:r>
        <w:rPr>
          <w:rFonts w:cs="Times New Roman"/>
          <w:sz w:val="28"/>
          <w:szCs w:val="28"/>
        </w:rPr>
        <w:t xml:space="preserve">deh A., </w:t>
      </w:r>
      <w:r w:rsidRPr="00987BE4">
        <w:rPr>
          <w:rFonts w:cs="Times New Roman"/>
          <w:sz w:val="28"/>
          <w:szCs w:val="28"/>
        </w:rPr>
        <w:t>Atyabi</w:t>
      </w:r>
      <w:r>
        <w:rPr>
          <w:rFonts w:cs="Times New Roman"/>
          <w:sz w:val="28"/>
          <w:szCs w:val="28"/>
        </w:rPr>
        <w:t xml:space="preserve"> S</w:t>
      </w:r>
      <w:r w:rsidRPr="00F96282">
        <w:rPr>
          <w:rFonts w:cs="Times New Roman"/>
          <w:sz w:val="28"/>
          <w:szCs w:val="28"/>
        </w:rPr>
        <w:t>.</w:t>
      </w:r>
      <w:r>
        <w:rPr>
          <w:rFonts w:cs="Times New Roman"/>
          <w:sz w:val="28"/>
          <w:szCs w:val="28"/>
        </w:rPr>
        <w:t xml:space="preserve">M., </w:t>
      </w:r>
      <w:r w:rsidRPr="00987BE4">
        <w:rPr>
          <w:rFonts w:cs="Times New Roman"/>
          <w:sz w:val="28"/>
          <w:szCs w:val="28"/>
        </w:rPr>
        <w:t>Irani</w:t>
      </w:r>
      <w:r>
        <w:rPr>
          <w:rFonts w:cs="Times New Roman"/>
          <w:sz w:val="28"/>
          <w:szCs w:val="28"/>
        </w:rPr>
        <w:t xml:space="preserve"> S.,</w:t>
      </w:r>
      <w:r w:rsidRPr="00987BE4">
        <w:t xml:space="preserve"> </w:t>
      </w:r>
      <w:r w:rsidRPr="00987BE4">
        <w:rPr>
          <w:rFonts w:cs="Times New Roman"/>
          <w:sz w:val="28"/>
          <w:szCs w:val="28"/>
        </w:rPr>
        <w:t>Bakhshi</w:t>
      </w:r>
      <w:r>
        <w:rPr>
          <w:rFonts w:cs="Times New Roman"/>
          <w:sz w:val="28"/>
          <w:szCs w:val="28"/>
        </w:rPr>
        <w:t xml:space="preserve"> H.</w:t>
      </w:r>
      <w:r w:rsidRPr="00F96282">
        <w:rPr>
          <w:rFonts w:cs="Times New Roman"/>
          <w:sz w:val="28"/>
          <w:szCs w:val="28"/>
        </w:rPr>
        <w:t xml:space="preserve"> Osteoinductivity of polycaprolactone nanofibers grafted functionalized with carboxymethyl chitosan: Synergic effect of β-carotene and electromagnetic field // International Journal of </w:t>
      </w:r>
      <w:r w:rsidRPr="00F96282">
        <w:rPr>
          <w:rFonts w:cs="Times New Roman"/>
          <w:sz w:val="28"/>
          <w:szCs w:val="28"/>
        </w:rPr>
        <w:lastRenderedPageBreak/>
        <w:t xml:space="preserve">Biological Macromolecules. </w:t>
      </w:r>
      <w:r w:rsidRPr="009E67B1">
        <w:rPr>
          <w:rFonts w:cs="Times New Roman"/>
          <w:sz w:val="28"/>
          <w:szCs w:val="28"/>
        </w:rPr>
        <w:t>–</w:t>
      </w:r>
      <w:r w:rsidRPr="00F96282">
        <w:rPr>
          <w:rFonts w:cs="Times New Roman"/>
          <w:sz w:val="28"/>
          <w:szCs w:val="28"/>
        </w:rPr>
        <w:t xml:space="preserve">2020. </w:t>
      </w:r>
      <w:r w:rsidRPr="009E67B1">
        <w:rPr>
          <w:rFonts w:cs="Times New Roman"/>
          <w:sz w:val="28"/>
          <w:szCs w:val="28"/>
        </w:rPr>
        <w:t>–</w:t>
      </w:r>
      <w:r w:rsidRPr="00F96282">
        <w:rPr>
          <w:rFonts w:cs="Times New Roman"/>
          <w:sz w:val="28"/>
          <w:szCs w:val="28"/>
        </w:rPr>
        <w:t xml:space="preserve">Vol. 150. </w:t>
      </w:r>
      <w:r w:rsidRPr="009E67B1">
        <w:rPr>
          <w:rFonts w:cs="Times New Roman"/>
          <w:sz w:val="28"/>
          <w:szCs w:val="28"/>
        </w:rPr>
        <w:t>–</w:t>
      </w:r>
      <w:r>
        <w:rPr>
          <w:rFonts w:cs="Times New Roman"/>
          <w:sz w:val="28"/>
          <w:szCs w:val="28"/>
        </w:rPr>
        <w:t>P. 152-</w:t>
      </w:r>
      <w:r w:rsidRPr="00F96282">
        <w:rPr>
          <w:rFonts w:cs="Times New Roman"/>
          <w:sz w:val="28"/>
          <w:szCs w:val="28"/>
        </w:rPr>
        <w:t>160.</w:t>
      </w:r>
    </w:p>
    <w:p w14:paraId="5A89F084"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52</w:t>
      </w:r>
      <w:r w:rsidRPr="00A51D38">
        <w:rPr>
          <w:rFonts w:cs="Times New Roman"/>
          <w:sz w:val="28"/>
          <w:szCs w:val="28"/>
        </w:rPr>
        <w:t xml:space="preserve"> </w:t>
      </w:r>
      <w:r w:rsidRPr="00F96282">
        <w:rPr>
          <w:rFonts w:cs="Times New Roman"/>
          <w:sz w:val="28"/>
          <w:szCs w:val="28"/>
        </w:rPr>
        <w:t>Azizi-Lalabadi M.</w:t>
      </w:r>
      <w:r>
        <w:rPr>
          <w:rFonts w:cs="Times New Roman"/>
          <w:sz w:val="28"/>
          <w:szCs w:val="28"/>
        </w:rPr>
        <w:t xml:space="preserve">, </w:t>
      </w:r>
      <w:r w:rsidRPr="00987BE4">
        <w:rPr>
          <w:rFonts w:cs="Times New Roman"/>
          <w:sz w:val="28"/>
          <w:szCs w:val="28"/>
        </w:rPr>
        <w:t>Hashemi</w:t>
      </w:r>
      <w:r>
        <w:rPr>
          <w:rFonts w:cs="Times New Roman"/>
          <w:sz w:val="28"/>
          <w:szCs w:val="28"/>
        </w:rPr>
        <w:t xml:space="preserve"> M.,</w:t>
      </w:r>
      <w:r w:rsidRPr="00987BE4">
        <w:rPr>
          <w:rFonts w:cs="Times New Roman"/>
          <w:sz w:val="28"/>
          <w:szCs w:val="28"/>
        </w:rPr>
        <w:t xml:space="preserve"> Feng </w:t>
      </w:r>
      <w:r>
        <w:rPr>
          <w:rFonts w:cs="Times New Roman"/>
          <w:sz w:val="28"/>
          <w:szCs w:val="28"/>
        </w:rPr>
        <w:t xml:space="preserve">J., </w:t>
      </w:r>
      <w:r w:rsidRPr="00987BE4">
        <w:rPr>
          <w:rFonts w:cs="Times New Roman"/>
          <w:sz w:val="28"/>
          <w:szCs w:val="28"/>
        </w:rPr>
        <w:t xml:space="preserve">Jafari </w:t>
      </w:r>
      <w:r>
        <w:rPr>
          <w:rFonts w:cs="Times New Roman"/>
          <w:sz w:val="28"/>
          <w:szCs w:val="28"/>
        </w:rPr>
        <w:t xml:space="preserve">S.M. </w:t>
      </w:r>
      <w:r w:rsidRPr="00F96282">
        <w:rPr>
          <w:rFonts w:cs="Times New Roman"/>
          <w:sz w:val="28"/>
          <w:szCs w:val="28"/>
        </w:rPr>
        <w:t xml:space="preserve">Carbon nanomaterials against pathogens; the antimicrobial activity of carbon nanotubes, graphene/graphene oxide, fullerenes, and their nanocomposites // Advances in Colloid and Interface Science. </w:t>
      </w:r>
      <w:r w:rsidRPr="009E67B1">
        <w:rPr>
          <w:rFonts w:cs="Times New Roman"/>
          <w:sz w:val="28"/>
          <w:szCs w:val="28"/>
        </w:rPr>
        <w:t>–</w:t>
      </w:r>
      <w:r w:rsidRPr="00F96282">
        <w:rPr>
          <w:rFonts w:cs="Times New Roman"/>
          <w:sz w:val="28"/>
          <w:szCs w:val="28"/>
        </w:rPr>
        <w:t xml:space="preserve">2020. </w:t>
      </w:r>
      <w:r w:rsidRPr="009E67B1">
        <w:rPr>
          <w:rFonts w:cs="Times New Roman"/>
          <w:sz w:val="28"/>
          <w:szCs w:val="28"/>
        </w:rPr>
        <w:t>–</w:t>
      </w:r>
      <w:r w:rsidRPr="00F96282">
        <w:rPr>
          <w:rFonts w:cs="Times New Roman"/>
          <w:sz w:val="28"/>
          <w:szCs w:val="28"/>
        </w:rPr>
        <w:t xml:space="preserve">Vol. 284. </w:t>
      </w:r>
      <w:r w:rsidRPr="009E67B1">
        <w:rPr>
          <w:rFonts w:cs="Times New Roman"/>
          <w:sz w:val="28"/>
          <w:szCs w:val="28"/>
        </w:rPr>
        <w:t>–</w:t>
      </w:r>
      <w:r w:rsidRPr="00F96282">
        <w:rPr>
          <w:rFonts w:cs="Times New Roman"/>
          <w:sz w:val="28"/>
          <w:szCs w:val="28"/>
        </w:rPr>
        <w:t>P. 102250.</w:t>
      </w:r>
    </w:p>
    <w:p w14:paraId="78DCD7C9"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5</w:t>
      </w:r>
      <w:r>
        <w:rPr>
          <w:rFonts w:cs="Times New Roman"/>
          <w:sz w:val="28"/>
          <w:szCs w:val="28"/>
        </w:rPr>
        <w:t>3</w:t>
      </w:r>
      <w:r w:rsidRPr="00A51D38">
        <w:rPr>
          <w:rFonts w:cs="Times New Roman"/>
          <w:sz w:val="28"/>
          <w:szCs w:val="28"/>
        </w:rPr>
        <w:t xml:space="preserve"> </w:t>
      </w:r>
      <w:r w:rsidRPr="00F96282">
        <w:rPr>
          <w:rFonts w:cs="Times New Roman"/>
          <w:sz w:val="28"/>
          <w:szCs w:val="28"/>
        </w:rPr>
        <w:t>Sahu G.</w:t>
      </w:r>
      <w:r>
        <w:rPr>
          <w:rFonts w:cs="Times New Roman"/>
          <w:sz w:val="28"/>
          <w:szCs w:val="28"/>
        </w:rPr>
        <w:t xml:space="preserve">, </w:t>
      </w:r>
      <w:r w:rsidRPr="00C21D60">
        <w:rPr>
          <w:rFonts w:cs="Times New Roman"/>
          <w:sz w:val="28"/>
          <w:szCs w:val="28"/>
        </w:rPr>
        <w:t xml:space="preserve">Das </w:t>
      </w:r>
      <w:r>
        <w:rPr>
          <w:rFonts w:cs="Times New Roman"/>
          <w:sz w:val="28"/>
          <w:szCs w:val="28"/>
        </w:rPr>
        <w:t xml:space="preserve">M., </w:t>
      </w:r>
      <w:r w:rsidRPr="00C21D60">
        <w:rPr>
          <w:rFonts w:cs="Times New Roman"/>
          <w:sz w:val="28"/>
          <w:szCs w:val="28"/>
        </w:rPr>
        <w:t>Sethy</w:t>
      </w:r>
      <w:r>
        <w:rPr>
          <w:rFonts w:cs="Times New Roman"/>
          <w:sz w:val="28"/>
          <w:szCs w:val="28"/>
        </w:rPr>
        <w:t xml:space="preserve"> C.,</w:t>
      </w:r>
      <w:r w:rsidRPr="00C21D60">
        <w:rPr>
          <w:rFonts w:cs="Times New Roman"/>
          <w:sz w:val="28"/>
          <w:szCs w:val="28"/>
        </w:rPr>
        <w:t xml:space="preserve"> Wazalwar</w:t>
      </w:r>
      <w:r>
        <w:rPr>
          <w:rFonts w:cs="Times New Roman"/>
          <w:sz w:val="28"/>
          <w:szCs w:val="28"/>
        </w:rPr>
        <w:t xml:space="preserve"> R.,</w:t>
      </w:r>
      <w:r w:rsidRPr="00C21D60">
        <w:rPr>
          <w:rFonts w:cs="Times New Roman"/>
          <w:sz w:val="28"/>
          <w:szCs w:val="28"/>
        </w:rPr>
        <w:t xml:space="preserve"> Kundu</w:t>
      </w:r>
      <w:r>
        <w:rPr>
          <w:rFonts w:cs="Times New Roman"/>
          <w:sz w:val="28"/>
          <w:szCs w:val="28"/>
        </w:rPr>
        <w:t xml:space="preserve"> C.N.,</w:t>
      </w:r>
      <w:r w:rsidRPr="00C21D60">
        <w:rPr>
          <w:rFonts w:cs="Times New Roman"/>
          <w:sz w:val="28"/>
          <w:szCs w:val="28"/>
        </w:rPr>
        <w:t xml:space="preserve"> Raichur</w:t>
      </w:r>
      <w:r>
        <w:rPr>
          <w:rFonts w:cs="Times New Roman"/>
          <w:sz w:val="28"/>
          <w:szCs w:val="28"/>
        </w:rPr>
        <w:t xml:space="preserve"> A.M.,</w:t>
      </w:r>
      <w:r w:rsidRPr="00C21D60">
        <w:rPr>
          <w:rFonts w:cs="Times New Roman"/>
          <w:sz w:val="28"/>
          <w:szCs w:val="28"/>
        </w:rPr>
        <w:t xml:space="preserve"> Tripathy</w:t>
      </w:r>
      <w:r>
        <w:rPr>
          <w:rFonts w:cs="Times New Roman"/>
          <w:sz w:val="28"/>
          <w:szCs w:val="28"/>
        </w:rPr>
        <w:t xml:space="preserve"> J.</w:t>
      </w:r>
      <w:r w:rsidRPr="00C21D60">
        <w:rPr>
          <w:rFonts w:cs="Times New Roman"/>
          <w:sz w:val="28"/>
          <w:szCs w:val="28"/>
        </w:rPr>
        <w:t xml:space="preserve"> </w:t>
      </w:r>
      <w:r w:rsidRPr="00F96282">
        <w:rPr>
          <w:rFonts w:cs="Times New Roman"/>
          <w:sz w:val="28"/>
          <w:szCs w:val="28"/>
        </w:rPr>
        <w:t xml:space="preserve">Ionic liquid-assisted fabrication of poly(vinyl alcohol)/nanosilver/graphene oxide composites and their cytotoxicity/antimicrobial activity // Materials Chemistry and Physics. </w:t>
      </w:r>
      <w:r w:rsidRPr="009E67B1">
        <w:rPr>
          <w:rFonts w:cs="Times New Roman"/>
          <w:sz w:val="28"/>
          <w:szCs w:val="28"/>
        </w:rPr>
        <w:t>–</w:t>
      </w:r>
      <w:r w:rsidRPr="00F96282">
        <w:rPr>
          <w:rFonts w:cs="Times New Roman"/>
          <w:sz w:val="28"/>
          <w:szCs w:val="28"/>
        </w:rPr>
        <w:t xml:space="preserve">2021. </w:t>
      </w:r>
      <w:r w:rsidRPr="009E67B1">
        <w:rPr>
          <w:rFonts w:cs="Times New Roman"/>
          <w:sz w:val="28"/>
          <w:szCs w:val="28"/>
        </w:rPr>
        <w:t>–</w:t>
      </w:r>
      <w:r w:rsidRPr="00F96282">
        <w:rPr>
          <w:rFonts w:cs="Times New Roman"/>
          <w:sz w:val="28"/>
          <w:szCs w:val="28"/>
        </w:rPr>
        <w:t xml:space="preserve">Vol. 266. </w:t>
      </w:r>
      <w:r w:rsidRPr="009E67B1">
        <w:rPr>
          <w:rFonts w:cs="Times New Roman"/>
          <w:sz w:val="28"/>
          <w:szCs w:val="28"/>
        </w:rPr>
        <w:t>–</w:t>
      </w:r>
      <w:r w:rsidRPr="00F96282">
        <w:rPr>
          <w:rFonts w:cs="Times New Roman"/>
          <w:sz w:val="28"/>
          <w:szCs w:val="28"/>
        </w:rPr>
        <w:t>P. 124524.</w:t>
      </w:r>
    </w:p>
    <w:p w14:paraId="4B4F2012"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54</w:t>
      </w:r>
      <w:r w:rsidRPr="00A51D38">
        <w:rPr>
          <w:rFonts w:cs="Times New Roman"/>
          <w:sz w:val="28"/>
          <w:szCs w:val="28"/>
        </w:rPr>
        <w:t xml:space="preserve"> </w:t>
      </w:r>
      <w:r w:rsidRPr="00F96282">
        <w:rPr>
          <w:rFonts w:cs="Times New Roman"/>
          <w:sz w:val="28"/>
          <w:szCs w:val="28"/>
        </w:rPr>
        <w:t>Kim Y.N.</w:t>
      </w:r>
      <w:r>
        <w:rPr>
          <w:rFonts w:cs="Times New Roman"/>
          <w:sz w:val="28"/>
          <w:szCs w:val="28"/>
        </w:rPr>
        <w:t xml:space="preserve">, </w:t>
      </w:r>
      <w:r w:rsidRPr="00C21D60">
        <w:rPr>
          <w:rFonts w:cs="Times New Roman"/>
          <w:sz w:val="28"/>
          <w:szCs w:val="28"/>
        </w:rPr>
        <w:t>Ha</w:t>
      </w:r>
      <w:r>
        <w:rPr>
          <w:rFonts w:cs="Times New Roman"/>
          <w:sz w:val="28"/>
          <w:szCs w:val="28"/>
        </w:rPr>
        <w:t xml:space="preserve"> Y.-M., </w:t>
      </w:r>
      <w:r w:rsidRPr="00C21D60">
        <w:rPr>
          <w:rFonts w:cs="Times New Roman"/>
          <w:sz w:val="28"/>
          <w:szCs w:val="28"/>
        </w:rPr>
        <w:t>Park</w:t>
      </w:r>
      <w:r>
        <w:rPr>
          <w:rFonts w:cs="Times New Roman"/>
          <w:sz w:val="28"/>
          <w:szCs w:val="28"/>
        </w:rPr>
        <w:t xml:space="preserve"> J.E., Kim Y.-O., </w:t>
      </w:r>
      <w:r w:rsidRPr="00C21D60">
        <w:rPr>
          <w:rFonts w:cs="Times New Roman"/>
          <w:sz w:val="28"/>
          <w:szCs w:val="28"/>
        </w:rPr>
        <w:t>Jo</w:t>
      </w:r>
      <w:r>
        <w:rPr>
          <w:rFonts w:cs="Times New Roman"/>
          <w:sz w:val="28"/>
          <w:szCs w:val="28"/>
        </w:rPr>
        <w:t xml:space="preserve"> J. Y., </w:t>
      </w:r>
      <w:r w:rsidRPr="00C21D60">
        <w:rPr>
          <w:rFonts w:cs="Times New Roman"/>
          <w:sz w:val="28"/>
          <w:szCs w:val="28"/>
        </w:rPr>
        <w:t>Han</w:t>
      </w:r>
      <w:r>
        <w:rPr>
          <w:rFonts w:cs="Times New Roman"/>
          <w:sz w:val="28"/>
          <w:szCs w:val="28"/>
        </w:rPr>
        <w:t xml:space="preserve"> H., </w:t>
      </w:r>
      <w:r w:rsidRPr="00C21D60">
        <w:rPr>
          <w:rFonts w:cs="Times New Roman"/>
          <w:sz w:val="28"/>
          <w:szCs w:val="28"/>
        </w:rPr>
        <w:t>Lee</w:t>
      </w:r>
      <w:r>
        <w:rPr>
          <w:rFonts w:cs="Times New Roman"/>
          <w:sz w:val="28"/>
          <w:szCs w:val="28"/>
        </w:rPr>
        <w:t xml:space="preserve"> D.C. </w:t>
      </w:r>
      <w:r w:rsidRPr="00C21D60">
        <w:rPr>
          <w:rFonts w:cs="Times New Roman"/>
          <w:sz w:val="28"/>
          <w:szCs w:val="28"/>
        </w:rPr>
        <w:t>Kim</w:t>
      </w:r>
      <w:r>
        <w:rPr>
          <w:rFonts w:cs="Times New Roman"/>
          <w:sz w:val="28"/>
          <w:szCs w:val="28"/>
        </w:rPr>
        <w:t xml:space="preserve"> J., </w:t>
      </w:r>
      <w:r w:rsidRPr="00C21D60">
        <w:rPr>
          <w:rFonts w:cs="Times New Roman"/>
          <w:sz w:val="28"/>
          <w:szCs w:val="28"/>
        </w:rPr>
        <w:t>Jung</w:t>
      </w:r>
      <w:r>
        <w:rPr>
          <w:rFonts w:cs="Times New Roman"/>
          <w:sz w:val="28"/>
          <w:szCs w:val="28"/>
        </w:rPr>
        <w:t xml:space="preserve"> Y.C.</w:t>
      </w:r>
      <w:r w:rsidRPr="00F96282">
        <w:rPr>
          <w:rFonts w:cs="Times New Roman"/>
          <w:sz w:val="28"/>
          <w:szCs w:val="28"/>
        </w:rPr>
        <w:t xml:space="preserve"> Flame retardant, antimicrobial, and mechanical properties of multifunctional polyurethane nanofibers containing tannic acid-coated reduced graphene oxide // Polymer Testing. </w:t>
      </w:r>
      <w:r w:rsidRPr="009E67B1">
        <w:rPr>
          <w:rFonts w:cs="Times New Roman"/>
          <w:sz w:val="28"/>
          <w:szCs w:val="28"/>
        </w:rPr>
        <w:t>–</w:t>
      </w:r>
      <w:r w:rsidRPr="00F96282">
        <w:rPr>
          <w:rFonts w:cs="Times New Roman"/>
          <w:sz w:val="28"/>
          <w:szCs w:val="28"/>
        </w:rPr>
        <w:t xml:space="preserve">2021. </w:t>
      </w:r>
      <w:r w:rsidRPr="009E67B1">
        <w:rPr>
          <w:rFonts w:cs="Times New Roman"/>
          <w:sz w:val="28"/>
          <w:szCs w:val="28"/>
        </w:rPr>
        <w:t>–</w:t>
      </w:r>
      <w:r w:rsidRPr="00F96282">
        <w:rPr>
          <w:rFonts w:cs="Times New Roman"/>
          <w:sz w:val="28"/>
          <w:szCs w:val="28"/>
        </w:rPr>
        <w:t xml:space="preserve">Vol. 93. </w:t>
      </w:r>
      <w:r w:rsidRPr="009E67B1">
        <w:rPr>
          <w:rFonts w:cs="Times New Roman"/>
          <w:sz w:val="28"/>
          <w:szCs w:val="28"/>
        </w:rPr>
        <w:t>–</w:t>
      </w:r>
      <w:r w:rsidRPr="00F96282">
        <w:rPr>
          <w:rFonts w:cs="Times New Roman"/>
          <w:sz w:val="28"/>
          <w:szCs w:val="28"/>
        </w:rPr>
        <w:t>P. 107006.</w:t>
      </w:r>
    </w:p>
    <w:p w14:paraId="358E3BAA"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55</w:t>
      </w:r>
      <w:r w:rsidRPr="00A51D38">
        <w:rPr>
          <w:rFonts w:cs="Times New Roman"/>
          <w:sz w:val="28"/>
          <w:szCs w:val="28"/>
        </w:rPr>
        <w:t xml:space="preserve"> </w:t>
      </w:r>
      <w:r w:rsidRPr="00F96282">
        <w:rPr>
          <w:rFonts w:cs="Times New Roman"/>
          <w:sz w:val="28"/>
          <w:szCs w:val="28"/>
        </w:rPr>
        <w:t xml:space="preserve">Nizami M.Z.I., Takashiba S., Nishina Y. Graphene oxide: A new direction in dentistry // Applied Materials Today. </w:t>
      </w:r>
      <w:r w:rsidRPr="009E67B1">
        <w:rPr>
          <w:rFonts w:cs="Times New Roman"/>
          <w:sz w:val="28"/>
          <w:szCs w:val="28"/>
        </w:rPr>
        <w:t>–</w:t>
      </w:r>
      <w:r w:rsidRPr="00F96282">
        <w:rPr>
          <w:rFonts w:cs="Times New Roman"/>
          <w:sz w:val="28"/>
          <w:szCs w:val="28"/>
        </w:rPr>
        <w:t xml:space="preserve">2020. </w:t>
      </w:r>
      <w:r w:rsidRPr="009E67B1">
        <w:rPr>
          <w:rFonts w:cs="Times New Roman"/>
          <w:sz w:val="28"/>
          <w:szCs w:val="28"/>
        </w:rPr>
        <w:t>–</w:t>
      </w:r>
      <w:r w:rsidRPr="00F96282">
        <w:rPr>
          <w:rFonts w:cs="Times New Roman"/>
          <w:sz w:val="28"/>
          <w:szCs w:val="28"/>
        </w:rPr>
        <w:t xml:space="preserve">Vol. 19. </w:t>
      </w:r>
      <w:r w:rsidRPr="009E67B1">
        <w:rPr>
          <w:rFonts w:cs="Times New Roman"/>
          <w:sz w:val="28"/>
          <w:szCs w:val="28"/>
        </w:rPr>
        <w:t>–</w:t>
      </w:r>
      <w:r w:rsidRPr="00F96282">
        <w:rPr>
          <w:rFonts w:cs="Times New Roman"/>
          <w:sz w:val="28"/>
          <w:szCs w:val="28"/>
        </w:rPr>
        <w:t>P. 100576.</w:t>
      </w:r>
    </w:p>
    <w:p w14:paraId="2C93BC87"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56</w:t>
      </w:r>
      <w:r w:rsidRPr="00A51D38">
        <w:rPr>
          <w:rFonts w:cs="Times New Roman"/>
          <w:sz w:val="28"/>
          <w:szCs w:val="28"/>
        </w:rPr>
        <w:t xml:space="preserve"> </w:t>
      </w:r>
      <w:r>
        <w:rPr>
          <w:rFonts w:cs="Times New Roman"/>
          <w:sz w:val="28"/>
          <w:szCs w:val="28"/>
        </w:rPr>
        <w:t xml:space="preserve">Yılmaz P., </w:t>
      </w:r>
      <w:r w:rsidRPr="00401E43">
        <w:rPr>
          <w:rFonts w:cs="Times New Roman"/>
          <w:sz w:val="28"/>
          <w:szCs w:val="28"/>
        </w:rPr>
        <w:t>Öztürk Er</w:t>
      </w:r>
      <w:r>
        <w:rPr>
          <w:rFonts w:cs="Times New Roman"/>
          <w:sz w:val="28"/>
          <w:szCs w:val="28"/>
        </w:rPr>
        <w:t xml:space="preserve"> E.,</w:t>
      </w:r>
      <w:r w:rsidRPr="00401E43">
        <w:rPr>
          <w:rFonts w:cs="Times New Roman"/>
          <w:sz w:val="28"/>
          <w:szCs w:val="28"/>
        </w:rPr>
        <w:t xml:space="preserve"> Bakırdere</w:t>
      </w:r>
      <w:r>
        <w:rPr>
          <w:rFonts w:cs="Times New Roman"/>
          <w:sz w:val="28"/>
          <w:szCs w:val="28"/>
        </w:rPr>
        <w:t xml:space="preserve"> S.,</w:t>
      </w:r>
      <w:r w:rsidRPr="00401E43">
        <w:rPr>
          <w:rFonts w:cs="Times New Roman"/>
          <w:sz w:val="28"/>
          <w:szCs w:val="28"/>
        </w:rPr>
        <w:t xml:space="preserve"> Ülgen</w:t>
      </w:r>
      <w:r>
        <w:rPr>
          <w:rFonts w:cs="Times New Roman"/>
          <w:sz w:val="28"/>
          <w:szCs w:val="28"/>
        </w:rPr>
        <w:t xml:space="preserve"> K.,</w:t>
      </w:r>
      <w:r w:rsidRPr="00401E43">
        <w:rPr>
          <w:rFonts w:cs="Times New Roman"/>
          <w:sz w:val="28"/>
          <w:szCs w:val="28"/>
        </w:rPr>
        <w:t xml:space="preserve"> Özbek</w:t>
      </w:r>
      <w:r>
        <w:rPr>
          <w:rFonts w:cs="Times New Roman"/>
          <w:sz w:val="28"/>
          <w:szCs w:val="28"/>
        </w:rPr>
        <w:t xml:space="preserve"> B.</w:t>
      </w:r>
      <w:r w:rsidRPr="00401E43">
        <w:rPr>
          <w:rFonts w:cs="Times New Roman"/>
          <w:sz w:val="28"/>
          <w:szCs w:val="28"/>
        </w:rPr>
        <w:t xml:space="preserve"> Application of supercritical gel drying method on fabrication of mechanically improved and biologically safe three-component scaffold composed of graphene oxide/chitosan/hydroxyapatite and characterization studies</w:t>
      </w:r>
      <w:r w:rsidRPr="00F96282">
        <w:rPr>
          <w:rFonts w:cs="Times New Roman"/>
          <w:sz w:val="28"/>
          <w:szCs w:val="28"/>
        </w:rPr>
        <w:t xml:space="preserve"> // Journal of Materials Research and Technology. </w:t>
      </w:r>
      <w:r w:rsidRPr="009E67B1">
        <w:rPr>
          <w:rFonts w:cs="Times New Roman"/>
          <w:sz w:val="28"/>
          <w:szCs w:val="28"/>
        </w:rPr>
        <w:t>–</w:t>
      </w:r>
      <w:r w:rsidRPr="00F96282">
        <w:rPr>
          <w:rFonts w:cs="Times New Roman"/>
          <w:sz w:val="28"/>
          <w:szCs w:val="28"/>
        </w:rPr>
        <w:t xml:space="preserve">2019. </w:t>
      </w:r>
      <w:r w:rsidRPr="009E67B1">
        <w:rPr>
          <w:rFonts w:cs="Times New Roman"/>
          <w:sz w:val="28"/>
          <w:szCs w:val="28"/>
        </w:rPr>
        <w:t>–</w:t>
      </w:r>
      <w:r w:rsidRPr="00F96282">
        <w:rPr>
          <w:rFonts w:cs="Times New Roman"/>
          <w:sz w:val="28"/>
          <w:szCs w:val="28"/>
        </w:rPr>
        <w:t xml:space="preserve">Vol. 8. </w:t>
      </w:r>
      <w:r w:rsidRPr="009E67B1">
        <w:rPr>
          <w:rFonts w:cs="Times New Roman"/>
          <w:sz w:val="28"/>
          <w:szCs w:val="28"/>
        </w:rPr>
        <w:t>–</w:t>
      </w:r>
      <w:r w:rsidRPr="00F96282">
        <w:rPr>
          <w:rFonts w:cs="Times New Roman"/>
          <w:sz w:val="28"/>
          <w:szCs w:val="28"/>
        </w:rPr>
        <w:t>P. 5201</w:t>
      </w:r>
      <w:r>
        <w:rPr>
          <w:rFonts w:cs="Times New Roman"/>
          <w:sz w:val="28"/>
          <w:szCs w:val="28"/>
        </w:rPr>
        <w:t>-</w:t>
      </w:r>
      <w:r w:rsidRPr="00F96282">
        <w:rPr>
          <w:rFonts w:cs="Times New Roman"/>
          <w:sz w:val="28"/>
          <w:szCs w:val="28"/>
        </w:rPr>
        <w:t>5216.</w:t>
      </w:r>
    </w:p>
    <w:p w14:paraId="3AB463BB"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57</w:t>
      </w:r>
      <w:r w:rsidRPr="00A51D38">
        <w:rPr>
          <w:rFonts w:cs="Times New Roman"/>
          <w:sz w:val="28"/>
          <w:szCs w:val="28"/>
        </w:rPr>
        <w:t xml:space="preserve"> </w:t>
      </w:r>
      <w:r>
        <w:rPr>
          <w:rFonts w:cs="Times New Roman"/>
          <w:sz w:val="28"/>
          <w:szCs w:val="28"/>
        </w:rPr>
        <w:t xml:space="preserve">Wang Q., </w:t>
      </w:r>
      <w:r w:rsidRPr="002F5524">
        <w:rPr>
          <w:rFonts w:cs="Times New Roman"/>
          <w:sz w:val="28"/>
          <w:szCs w:val="28"/>
        </w:rPr>
        <w:t>Chu</w:t>
      </w:r>
      <w:r>
        <w:rPr>
          <w:rFonts w:cs="Times New Roman"/>
          <w:sz w:val="28"/>
          <w:szCs w:val="28"/>
        </w:rPr>
        <w:t xml:space="preserve"> Y., </w:t>
      </w:r>
      <w:r w:rsidRPr="00401E43">
        <w:rPr>
          <w:rFonts w:cs="Times New Roman"/>
          <w:sz w:val="28"/>
          <w:szCs w:val="28"/>
        </w:rPr>
        <w:t>He</w:t>
      </w:r>
      <w:r>
        <w:rPr>
          <w:rFonts w:cs="Times New Roman"/>
          <w:sz w:val="28"/>
          <w:szCs w:val="28"/>
        </w:rPr>
        <w:t xml:space="preserve"> J., </w:t>
      </w:r>
      <w:r w:rsidRPr="00401E43">
        <w:rPr>
          <w:rFonts w:cs="Times New Roman"/>
          <w:sz w:val="28"/>
          <w:szCs w:val="28"/>
        </w:rPr>
        <w:t>Shao</w:t>
      </w:r>
      <w:r>
        <w:rPr>
          <w:rFonts w:cs="Times New Roman"/>
          <w:sz w:val="28"/>
          <w:szCs w:val="28"/>
        </w:rPr>
        <w:t xml:space="preserve"> W., </w:t>
      </w:r>
      <w:r w:rsidRPr="00401E43">
        <w:rPr>
          <w:rFonts w:cs="Times New Roman"/>
          <w:sz w:val="28"/>
          <w:szCs w:val="28"/>
        </w:rPr>
        <w:t>Zhou</w:t>
      </w:r>
      <w:r>
        <w:rPr>
          <w:rFonts w:cs="Times New Roman"/>
          <w:sz w:val="28"/>
          <w:szCs w:val="28"/>
        </w:rPr>
        <w:t xml:space="preserve"> Y.,</w:t>
      </w:r>
      <w:r w:rsidRPr="00401E43">
        <w:t xml:space="preserve"> </w:t>
      </w:r>
      <w:r w:rsidRPr="00401E43">
        <w:rPr>
          <w:rFonts w:cs="Times New Roman"/>
          <w:sz w:val="28"/>
          <w:szCs w:val="28"/>
        </w:rPr>
        <w:t>Qi</w:t>
      </w:r>
      <w:r>
        <w:rPr>
          <w:rFonts w:cs="Times New Roman"/>
          <w:sz w:val="28"/>
          <w:szCs w:val="28"/>
        </w:rPr>
        <w:t xml:space="preserve"> K., </w:t>
      </w:r>
      <w:r w:rsidRPr="00401E43">
        <w:rPr>
          <w:rFonts w:cs="Times New Roman"/>
          <w:sz w:val="28"/>
          <w:szCs w:val="28"/>
        </w:rPr>
        <w:t>Wang</w:t>
      </w:r>
      <w:r>
        <w:rPr>
          <w:rFonts w:cs="Times New Roman"/>
          <w:sz w:val="28"/>
          <w:szCs w:val="28"/>
        </w:rPr>
        <w:t xml:space="preserve"> L.</w:t>
      </w:r>
      <w:r w:rsidRPr="00F96282">
        <w:rPr>
          <w:rFonts w:cs="Times New Roman"/>
          <w:sz w:val="28"/>
          <w:szCs w:val="28"/>
        </w:rPr>
        <w:t xml:space="preserve"> A graded graphene oxide-hydroxyapatite/silk fibroin biomimetic scaffold for bone tissue engineering // Materials Science and Engine</w:t>
      </w:r>
      <w:r>
        <w:rPr>
          <w:rFonts w:cs="Times New Roman"/>
          <w:sz w:val="28"/>
          <w:szCs w:val="28"/>
        </w:rPr>
        <w:t xml:space="preserve">ering: C. </w:t>
      </w:r>
      <w:r w:rsidRPr="009E67B1">
        <w:rPr>
          <w:rFonts w:cs="Times New Roman"/>
          <w:sz w:val="28"/>
          <w:szCs w:val="28"/>
        </w:rPr>
        <w:t>–</w:t>
      </w:r>
      <w:r>
        <w:rPr>
          <w:rFonts w:cs="Times New Roman"/>
          <w:sz w:val="28"/>
          <w:szCs w:val="28"/>
        </w:rPr>
        <w:t xml:space="preserve">2017. </w:t>
      </w:r>
      <w:r w:rsidRPr="009E67B1">
        <w:rPr>
          <w:rFonts w:cs="Times New Roman"/>
          <w:sz w:val="28"/>
          <w:szCs w:val="28"/>
        </w:rPr>
        <w:t>–</w:t>
      </w:r>
      <w:r>
        <w:rPr>
          <w:rFonts w:cs="Times New Roman"/>
          <w:sz w:val="28"/>
          <w:szCs w:val="28"/>
        </w:rPr>
        <w:t xml:space="preserve">Vol. 80. </w:t>
      </w:r>
      <w:r w:rsidRPr="009E67B1">
        <w:rPr>
          <w:rFonts w:cs="Times New Roman"/>
          <w:sz w:val="28"/>
          <w:szCs w:val="28"/>
        </w:rPr>
        <w:t>–</w:t>
      </w:r>
      <w:r>
        <w:rPr>
          <w:rFonts w:cs="Times New Roman"/>
          <w:sz w:val="28"/>
          <w:szCs w:val="28"/>
        </w:rPr>
        <w:t>P. 232-</w:t>
      </w:r>
      <w:r w:rsidRPr="00F96282">
        <w:rPr>
          <w:rFonts w:cs="Times New Roman"/>
          <w:sz w:val="28"/>
          <w:szCs w:val="28"/>
        </w:rPr>
        <w:t>242.</w:t>
      </w:r>
    </w:p>
    <w:p w14:paraId="3562CADC"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58</w:t>
      </w:r>
      <w:r w:rsidRPr="00A51D38">
        <w:rPr>
          <w:rFonts w:cs="Times New Roman"/>
          <w:sz w:val="28"/>
          <w:szCs w:val="28"/>
        </w:rPr>
        <w:t xml:space="preserve"> </w:t>
      </w:r>
      <w:r w:rsidRPr="00F96282">
        <w:rPr>
          <w:rFonts w:cs="Times New Roman"/>
          <w:sz w:val="28"/>
          <w:szCs w:val="28"/>
        </w:rPr>
        <w:t xml:space="preserve">Al-Wafi R., Ahmed M.K., Mansour S.F. Tuning the synthetic conditions of graphene oxide/magnetite/ hydroxyapatite/cellulose acetate nanofibrous membranes for removing Cr(VI), Se(IV) and methylene blue from aqueous solutions // Journal of Water Process Engineering. </w:t>
      </w:r>
      <w:r w:rsidRPr="009E67B1">
        <w:rPr>
          <w:rFonts w:cs="Times New Roman"/>
          <w:sz w:val="28"/>
          <w:szCs w:val="28"/>
        </w:rPr>
        <w:t>–</w:t>
      </w:r>
      <w:r w:rsidRPr="00F96282">
        <w:rPr>
          <w:rFonts w:cs="Times New Roman"/>
          <w:sz w:val="28"/>
          <w:szCs w:val="28"/>
        </w:rPr>
        <w:t xml:space="preserve">2020. </w:t>
      </w:r>
      <w:r w:rsidRPr="009E67B1">
        <w:rPr>
          <w:rFonts w:cs="Times New Roman"/>
          <w:sz w:val="28"/>
          <w:szCs w:val="28"/>
        </w:rPr>
        <w:t>–</w:t>
      </w:r>
      <w:r w:rsidRPr="00F96282">
        <w:rPr>
          <w:rFonts w:cs="Times New Roman"/>
          <w:sz w:val="28"/>
          <w:szCs w:val="28"/>
        </w:rPr>
        <w:t xml:space="preserve">Vol. 38. </w:t>
      </w:r>
      <w:r w:rsidRPr="009E67B1">
        <w:rPr>
          <w:rFonts w:cs="Times New Roman"/>
          <w:sz w:val="28"/>
          <w:szCs w:val="28"/>
        </w:rPr>
        <w:t>–</w:t>
      </w:r>
      <w:r w:rsidRPr="00F96282">
        <w:rPr>
          <w:rFonts w:cs="Times New Roman"/>
          <w:sz w:val="28"/>
          <w:szCs w:val="28"/>
        </w:rPr>
        <w:t>P. 101543.</w:t>
      </w:r>
    </w:p>
    <w:p w14:paraId="2A0D302A"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59</w:t>
      </w:r>
      <w:r w:rsidRPr="00A51D38">
        <w:rPr>
          <w:rFonts w:cs="Times New Roman"/>
          <w:sz w:val="28"/>
          <w:szCs w:val="28"/>
        </w:rPr>
        <w:t xml:space="preserve"> </w:t>
      </w:r>
      <w:r w:rsidRPr="00F96282">
        <w:rPr>
          <w:rFonts w:cs="Times New Roman"/>
          <w:sz w:val="28"/>
          <w:szCs w:val="28"/>
        </w:rPr>
        <w:t>Daulbayev C.</w:t>
      </w:r>
      <w:r>
        <w:rPr>
          <w:rFonts w:cs="Times New Roman"/>
          <w:sz w:val="28"/>
          <w:szCs w:val="28"/>
        </w:rPr>
        <w:t xml:space="preserve">, </w:t>
      </w:r>
      <w:r w:rsidRPr="002F5524">
        <w:rPr>
          <w:rFonts w:cs="Times New Roman"/>
          <w:sz w:val="28"/>
          <w:szCs w:val="28"/>
        </w:rPr>
        <w:t>Sultanov</w:t>
      </w:r>
      <w:r>
        <w:rPr>
          <w:rFonts w:cs="Times New Roman"/>
          <w:sz w:val="28"/>
          <w:szCs w:val="28"/>
        </w:rPr>
        <w:t xml:space="preserve"> F., </w:t>
      </w:r>
      <w:r w:rsidRPr="002F5524">
        <w:rPr>
          <w:rFonts w:cs="Times New Roman"/>
          <w:sz w:val="28"/>
          <w:szCs w:val="28"/>
        </w:rPr>
        <w:t>Aldasheva</w:t>
      </w:r>
      <w:r>
        <w:rPr>
          <w:rFonts w:cs="Times New Roman"/>
          <w:sz w:val="28"/>
          <w:szCs w:val="28"/>
        </w:rPr>
        <w:t xml:space="preserve"> M., </w:t>
      </w:r>
      <w:r w:rsidRPr="002F5524">
        <w:rPr>
          <w:rFonts w:cs="Times New Roman"/>
          <w:sz w:val="28"/>
          <w:szCs w:val="28"/>
        </w:rPr>
        <w:t>Abdybekova</w:t>
      </w:r>
      <w:r>
        <w:rPr>
          <w:rFonts w:cs="Times New Roman"/>
          <w:sz w:val="28"/>
          <w:szCs w:val="28"/>
        </w:rPr>
        <w:t xml:space="preserve"> A., </w:t>
      </w:r>
      <w:r w:rsidRPr="002F5524">
        <w:rPr>
          <w:rFonts w:cs="Times New Roman"/>
          <w:sz w:val="28"/>
          <w:szCs w:val="28"/>
        </w:rPr>
        <w:t>Bakbolat</w:t>
      </w:r>
      <w:r>
        <w:rPr>
          <w:rFonts w:cs="Times New Roman"/>
          <w:sz w:val="28"/>
          <w:szCs w:val="28"/>
        </w:rPr>
        <w:t xml:space="preserve"> B., </w:t>
      </w:r>
      <w:r w:rsidRPr="002F5524">
        <w:rPr>
          <w:rFonts w:cs="Times New Roman"/>
          <w:sz w:val="28"/>
          <w:szCs w:val="28"/>
        </w:rPr>
        <w:t>Shams</w:t>
      </w:r>
      <w:r>
        <w:rPr>
          <w:rFonts w:cs="Times New Roman"/>
          <w:sz w:val="28"/>
          <w:szCs w:val="28"/>
        </w:rPr>
        <w:t xml:space="preserve"> M., </w:t>
      </w:r>
      <w:r w:rsidRPr="002F5524">
        <w:rPr>
          <w:rFonts w:cs="Times New Roman"/>
          <w:sz w:val="28"/>
          <w:szCs w:val="28"/>
        </w:rPr>
        <w:t>Chekiyeva</w:t>
      </w:r>
      <w:r>
        <w:rPr>
          <w:rFonts w:cs="Times New Roman"/>
          <w:sz w:val="28"/>
          <w:szCs w:val="28"/>
        </w:rPr>
        <w:t xml:space="preserve"> A., </w:t>
      </w:r>
      <w:r w:rsidRPr="002F5524">
        <w:rPr>
          <w:rFonts w:cs="Times New Roman"/>
          <w:sz w:val="28"/>
          <w:szCs w:val="28"/>
        </w:rPr>
        <w:t>Mansurov</w:t>
      </w:r>
      <w:r>
        <w:rPr>
          <w:rFonts w:cs="Times New Roman"/>
          <w:sz w:val="28"/>
          <w:szCs w:val="28"/>
        </w:rPr>
        <w:t xml:space="preserve"> Z.</w:t>
      </w:r>
      <w:r w:rsidRPr="00F96282">
        <w:rPr>
          <w:rFonts w:cs="Times New Roman"/>
          <w:sz w:val="28"/>
          <w:szCs w:val="28"/>
        </w:rPr>
        <w:t xml:space="preserve"> Nanofibrous biologically soluble scaffolds as an effective drug delivery system // Comptes Rendus. Chimie. </w:t>
      </w:r>
      <w:r w:rsidRPr="009E67B1">
        <w:rPr>
          <w:rFonts w:cs="Times New Roman"/>
          <w:sz w:val="28"/>
          <w:szCs w:val="28"/>
        </w:rPr>
        <w:t>–</w:t>
      </w:r>
      <w:r w:rsidRPr="00F96282">
        <w:rPr>
          <w:rFonts w:cs="Times New Roman"/>
          <w:sz w:val="28"/>
          <w:szCs w:val="28"/>
        </w:rPr>
        <w:t xml:space="preserve">2021. </w:t>
      </w:r>
      <w:r w:rsidRPr="009E67B1">
        <w:rPr>
          <w:rFonts w:cs="Times New Roman"/>
          <w:sz w:val="28"/>
          <w:szCs w:val="28"/>
        </w:rPr>
        <w:t>–</w:t>
      </w:r>
      <w:r w:rsidRPr="00F96282">
        <w:rPr>
          <w:rFonts w:cs="Times New Roman"/>
          <w:sz w:val="28"/>
          <w:szCs w:val="28"/>
        </w:rPr>
        <w:t>P. 1</w:t>
      </w:r>
      <w:r>
        <w:rPr>
          <w:rFonts w:cs="Times New Roman"/>
          <w:sz w:val="28"/>
          <w:szCs w:val="28"/>
        </w:rPr>
        <w:t>-</w:t>
      </w:r>
      <w:r w:rsidRPr="00F96282">
        <w:rPr>
          <w:rFonts w:cs="Times New Roman"/>
          <w:sz w:val="28"/>
          <w:szCs w:val="28"/>
        </w:rPr>
        <w:t>9.</w:t>
      </w:r>
    </w:p>
    <w:p w14:paraId="56FD97B8"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60</w:t>
      </w:r>
      <w:r w:rsidRPr="00A51D38">
        <w:rPr>
          <w:rFonts w:cs="Times New Roman"/>
          <w:sz w:val="28"/>
          <w:szCs w:val="28"/>
        </w:rPr>
        <w:t xml:space="preserve"> </w:t>
      </w:r>
      <w:r w:rsidRPr="00F96282">
        <w:rPr>
          <w:rFonts w:cs="Times New Roman"/>
          <w:sz w:val="28"/>
          <w:szCs w:val="28"/>
        </w:rPr>
        <w:t xml:space="preserve">Daulbayev Ch. </w:t>
      </w:r>
      <w:r>
        <w:rPr>
          <w:rFonts w:cs="Times New Roman"/>
          <w:sz w:val="28"/>
          <w:szCs w:val="28"/>
        </w:rPr>
        <w:t xml:space="preserve">, </w:t>
      </w:r>
      <w:r w:rsidRPr="002F5524">
        <w:rPr>
          <w:rFonts w:cs="Times New Roman"/>
          <w:sz w:val="28"/>
          <w:szCs w:val="28"/>
        </w:rPr>
        <w:t>Mansurov</w:t>
      </w:r>
      <w:r>
        <w:rPr>
          <w:rFonts w:cs="Times New Roman"/>
          <w:sz w:val="28"/>
          <w:szCs w:val="28"/>
        </w:rPr>
        <w:t xml:space="preserve"> Z.,</w:t>
      </w:r>
      <w:r w:rsidRPr="002F5524">
        <w:t xml:space="preserve"> </w:t>
      </w:r>
      <w:r w:rsidRPr="002F5524">
        <w:rPr>
          <w:rFonts w:cs="Times New Roman"/>
          <w:sz w:val="28"/>
          <w:szCs w:val="28"/>
        </w:rPr>
        <w:t>Mitchell</w:t>
      </w:r>
      <w:r>
        <w:rPr>
          <w:rFonts w:cs="Times New Roman"/>
          <w:sz w:val="28"/>
          <w:szCs w:val="28"/>
        </w:rPr>
        <w:t xml:space="preserve"> G.,</w:t>
      </w:r>
      <w:r w:rsidRPr="002F5524">
        <w:t xml:space="preserve"> </w:t>
      </w:r>
      <w:r w:rsidRPr="002F5524">
        <w:rPr>
          <w:rFonts w:cs="Times New Roman"/>
          <w:sz w:val="28"/>
          <w:szCs w:val="28"/>
        </w:rPr>
        <w:t>Zakhidov</w:t>
      </w:r>
      <w:r>
        <w:rPr>
          <w:rFonts w:cs="Times New Roman"/>
          <w:sz w:val="28"/>
          <w:szCs w:val="28"/>
        </w:rPr>
        <w:t xml:space="preserve"> A.</w:t>
      </w:r>
      <w:r w:rsidRPr="00F96282">
        <w:rPr>
          <w:rFonts w:cs="Times New Roman"/>
          <w:sz w:val="28"/>
          <w:szCs w:val="28"/>
        </w:rPr>
        <w:t xml:space="preserve"> Obtaining of Biologically Soluble Membranes Based on Polymeric Nanofibres and Hydroxyapatite of Calcium // Eurasian Chem. Tech. J. </w:t>
      </w:r>
      <w:r w:rsidRPr="009E67B1">
        <w:rPr>
          <w:rFonts w:cs="Times New Roman"/>
          <w:sz w:val="28"/>
          <w:szCs w:val="28"/>
        </w:rPr>
        <w:t>–</w:t>
      </w:r>
      <w:r w:rsidRPr="00F96282">
        <w:rPr>
          <w:rFonts w:cs="Times New Roman"/>
          <w:sz w:val="28"/>
          <w:szCs w:val="28"/>
        </w:rPr>
        <w:t xml:space="preserve">2018. </w:t>
      </w:r>
      <w:r w:rsidRPr="009E67B1">
        <w:rPr>
          <w:rFonts w:cs="Times New Roman"/>
          <w:sz w:val="28"/>
          <w:szCs w:val="28"/>
        </w:rPr>
        <w:t>–</w:t>
      </w:r>
      <w:r w:rsidRPr="00F96282">
        <w:rPr>
          <w:rFonts w:cs="Times New Roman"/>
          <w:sz w:val="28"/>
          <w:szCs w:val="28"/>
        </w:rPr>
        <w:t xml:space="preserve">Vol. 20. </w:t>
      </w:r>
      <w:r w:rsidRPr="009E67B1">
        <w:rPr>
          <w:rFonts w:cs="Times New Roman"/>
          <w:sz w:val="28"/>
          <w:szCs w:val="28"/>
        </w:rPr>
        <w:t>–</w:t>
      </w:r>
      <w:r w:rsidRPr="00F96282">
        <w:rPr>
          <w:rFonts w:cs="Times New Roman"/>
          <w:sz w:val="28"/>
          <w:szCs w:val="28"/>
        </w:rPr>
        <w:t>P. 119.</w:t>
      </w:r>
    </w:p>
    <w:p w14:paraId="59B24D3A"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61</w:t>
      </w:r>
      <w:r w:rsidRPr="00A51D38">
        <w:rPr>
          <w:rFonts w:cs="Times New Roman"/>
          <w:sz w:val="28"/>
          <w:szCs w:val="28"/>
        </w:rPr>
        <w:t xml:space="preserve"> </w:t>
      </w:r>
      <w:r w:rsidRPr="00F96282">
        <w:rPr>
          <w:rFonts w:cs="Times New Roman"/>
          <w:sz w:val="28"/>
          <w:szCs w:val="28"/>
        </w:rPr>
        <w:t>Yeleuov M.</w:t>
      </w:r>
      <w:r>
        <w:rPr>
          <w:rFonts w:cs="Times New Roman"/>
          <w:sz w:val="28"/>
          <w:szCs w:val="28"/>
        </w:rPr>
        <w:t xml:space="preserve">, </w:t>
      </w:r>
      <w:r w:rsidRPr="00ED1477">
        <w:rPr>
          <w:rFonts w:cs="Times New Roman"/>
          <w:sz w:val="28"/>
          <w:szCs w:val="28"/>
        </w:rPr>
        <w:t>Seidl</w:t>
      </w:r>
      <w:r>
        <w:rPr>
          <w:rFonts w:cs="Times New Roman"/>
          <w:sz w:val="28"/>
          <w:szCs w:val="28"/>
        </w:rPr>
        <w:t xml:space="preserve"> C.,</w:t>
      </w:r>
      <w:r w:rsidRPr="00ED1477">
        <w:t xml:space="preserve"> </w:t>
      </w:r>
      <w:r w:rsidRPr="00ED1477">
        <w:rPr>
          <w:rFonts w:cs="Times New Roman"/>
          <w:sz w:val="28"/>
          <w:szCs w:val="28"/>
        </w:rPr>
        <w:t>Temirgaliyeva</w:t>
      </w:r>
      <w:r>
        <w:rPr>
          <w:rFonts w:cs="Times New Roman"/>
          <w:sz w:val="28"/>
          <w:szCs w:val="28"/>
        </w:rPr>
        <w:t xml:space="preserve"> T.,</w:t>
      </w:r>
      <w:r w:rsidRPr="00ED1477">
        <w:t xml:space="preserve"> </w:t>
      </w:r>
      <w:r w:rsidRPr="00ED1477">
        <w:rPr>
          <w:rFonts w:cs="Times New Roman"/>
          <w:sz w:val="28"/>
          <w:szCs w:val="28"/>
        </w:rPr>
        <w:t>Taurbekov</w:t>
      </w:r>
      <w:r>
        <w:rPr>
          <w:rFonts w:cs="Times New Roman"/>
          <w:sz w:val="28"/>
          <w:szCs w:val="28"/>
        </w:rPr>
        <w:t xml:space="preserve"> A.,</w:t>
      </w:r>
      <w:r w:rsidRPr="00ED1477">
        <w:t xml:space="preserve"> </w:t>
      </w:r>
      <w:r w:rsidRPr="00ED1477">
        <w:rPr>
          <w:rFonts w:cs="Times New Roman"/>
          <w:sz w:val="28"/>
          <w:szCs w:val="28"/>
        </w:rPr>
        <w:t>Prikhodko</w:t>
      </w:r>
      <w:r>
        <w:rPr>
          <w:rFonts w:cs="Times New Roman"/>
          <w:sz w:val="28"/>
          <w:szCs w:val="28"/>
        </w:rPr>
        <w:t xml:space="preserve"> N.,</w:t>
      </w:r>
      <w:r w:rsidRPr="00ED1477">
        <w:t xml:space="preserve"> </w:t>
      </w:r>
      <w:r w:rsidRPr="00ED1477">
        <w:rPr>
          <w:rFonts w:cs="Times New Roman"/>
          <w:sz w:val="28"/>
          <w:szCs w:val="28"/>
        </w:rPr>
        <w:t>Lesbayev</w:t>
      </w:r>
      <w:r>
        <w:rPr>
          <w:rFonts w:cs="Times New Roman"/>
          <w:sz w:val="28"/>
          <w:szCs w:val="28"/>
        </w:rPr>
        <w:t xml:space="preserve"> B.,</w:t>
      </w:r>
      <w:r w:rsidRPr="00ED1477">
        <w:t xml:space="preserve"> </w:t>
      </w:r>
      <w:r w:rsidRPr="00ED1477">
        <w:rPr>
          <w:rFonts w:cs="Times New Roman"/>
          <w:sz w:val="28"/>
          <w:szCs w:val="28"/>
        </w:rPr>
        <w:t>Sultanov</w:t>
      </w:r>
      <w:r>
        <w:rPr>
          <w:rFonts w:cs="Times New Roman"/>
          <w:sz w:val="28"/>
          <w:szCs w:val="28"/>
        </w:rPr>
        <w:t xml:space="preserve"> F.,</w:t>
      </w:r>
      <w:r w:rsidRPr="00ED1477">
        <w:t xml:space="preserve"> </w:t>
      </w:r>
      <w:r w:rsidRPr="00ED1477">
        <w:rPr>
          <w:rFonts w:cs="Times New Roman"/>
          <w:sz w:val="28"/>
          <w:szCs w:val="28"/>
        </w:rPr>
        <w:t>Daulbayev</w:t>
      </w:r>
      <w:r>
        <w:rPr>
          <w:rFonts w:cs="Times New Roman"/>
          <w:sz w:val="28"/>
          <w:szCs w:val="28"/>
        </w:rPr>
        <w:t xml:space="preserve"> C.,</w:t>
      </w:r>
      <w:r w:rsidRPr="002F5524">
        <w:t xml:space="preserve"> </w:t>
      </w:r>
      <w:r w:rsidRPr="002F5524">
        <w:rPr>
          <w:rFonts w:cs="Times New Roman"/>
          <w:sz w:val="28"/>
          <w:szCs w:val="28"/>
        </w:rPr>
        <w:t>Kumekov</w:t>
      </w:r>
      <w:r>
        <w:rPr>
          <w:rFonts w:cs="Times New Roman"/>
          <w:sz w:val="28"/>
          <w:szCs w:val="28"/>
        </w:rPr>
        <w:t xml:space="preserve"> S.</w:t>
      </w:r>
      <w:r w:rsidRPr="00F96282">
        <w:rPr>
          <w:rFonts w:cs="Times New Roman"/>
          <w:sz w:val="28"/>
          <w:szCs w:val="28"/>
        </w:rPr>
        <w:t xml:space="preserve"> Modified Activated Graphene-Based Carbon Electrodes from Rice Husk for Supercapacitor Applications: 18 // Energies. </w:t>
      </w:r>
      <w:r w:rsidRPr="009E67B1">
        <w:rPr>
          <w:rFonts w:cs="Times New Roman"/>
          <w:sz w:val="28"/>
          <w:szCs w:val="28"/>
        </w:rPr>
        <w:t>–</w:t>
      </w:r>
      <w:r w:rsidRPr="00F96282">
        <w:rPr>
          <w:rFonts w:cs="Times New Roman"/>
          <w:sz w:val="28"/>
          <w:szCs w:val="28"/>
        </w:rPr>
        <w:t xml:space="preserve">2020. </w:t>
      </w:r>
      <w:r w:rsidRPr="009E67B1">
        <w:rPr>
          <w:rFonts w:cs="Times New Roman"/>
          <w:sz w:val="28"/>
          <w:szCs w:val="28"/>
        </w:rPr>
        <w:t>–</w:t>
      </w:r>
      <w:r w:rsidRPr="00F96282">
        <w:rPr>
          <w:rFonts w:cs="Times New Roman"/>
          <w:sz w:val="28"/>
          <w:szCs w:val="28"/>
        </w:rPr>
        <w:t xml:space="preserve">Vol. 13. </w:t>
      </w:r>
      <w:r w:rsidRPr="009E67B1">
        <w:rPr>
          <w:rFonts w:cs="Times New Roman"/>
          <w:sz w:val="28"/>
          <w:szCs w:val="28"/>
        </w:rPr>
        <w:t>–</w:t>
      </w:r>
      <w:r w:rsidRPr="00F96282">
        <w:rPr>
          <w:rFonts w:cs="Times New Roman"/>
          <w:sz w:val="28"/>
          <w:szCs w:val="28"/>
        </w:rPr>
        <w:t>P. 4943.</w:t>
      </w:r>
    </w:p>
    <w:p w14:paraId="28498CAD"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62</w:t>
      </w:r>
      <w:r w:rsidRPr="00A51D38">
        <w:rPr>
          <w:rFonts w:cs="Times New Roman"/>
          <w:sz w:val="28"/>
          <w:szCs w:val="28"/>
        </w:rPr>
        <w:t xml:space="preserve"> </w:t>
      </w:r>
      <w:r w:rsidRPr="00F96282">
        <w:rPr>
          <w:rFonts w:cs="Times New Roman"/>
          <w:sz w:val="28"/>
          <w:szCs w:val="28"/>
        </w:rPr>
        <w:t>Daulbayev C.</w:t>
      </w:r>
      <w:r>
        <w:rPr>
          <w:rFonts w:cs="Times New Roman"/>
          <w:sz w:val="28"/>
          <w:szCs w:val="28"/>
        </w:rPr>
        <w:t xml:space="preserve"> </w:t>
      </w:r>
      <w:r w:rsidRPr="00ED1477">
        <w:rPr>
          <w:rFonts w:cs="Times New Roman"/>
          <w:sz w:val="28"/>
          <w:szCs w:val="28"/>
        </w:rPr>
        <w:t>Sultanov</w:t>
      </w:r>
      <w:r>
        <w:rPr>
          <w:rFonts w:cs="Times New Roman"/>
          <w:sz w:val="28"/>
          <w:szCs w:val="28"/>
        </w:rPr>
        <w:t xml:space="preserve"> F., </w:t>
      </w:r>
      <w:r w:rsidRPr="00ED1477">
        <w:rPr>
          <w:rFonts w:cs="Times New Roman"/>
          <w:sz w:val="28"/>
          <w:szCs w:val="28"/>
        </w:rPr>
        <w:t>Korobeinyk</w:t>
      </w:r>
      <w:r>
        <w:rPr>
          <w:rFonts w:cs="Times New Roman"/>
          <w:sz w:val="28"/>
          <w:szCs w:val="28"/>
        </w:rPr>
        <w:t xml:space="preserve"> A., </w:t>
      </w:r>
      <w:r w:rsidRPr="00ED1477">
        <w:rPr>
          <w:rFonts w:cs="Times New Roman"/>
          <w:sz w:val="28"/>
          <w:szCs w:val="28"/>
        </w:rPr>
        <w:t>Yeleuov</w:t>
      </w:r>
      <w:r>
        <w:rPr>
          <w:rFonts w:cs="Times New Roman"/>
          <w:sz w:val="28"/>
          <w:szCs w:val="28"/>
        </w:rPr>
        <w:t xml:space="preserve"> M., </w:t>
      </w:r>
      <w:r w:rsidRPr="00ED1477">
        <w:rPr>
          <w:rFonts w:cs="Times New Roman"/>
          <w:sz w:val="28"/>
          <w:szCs w:val="28"/>
        </w:rPr>
        <w:t>Azat</w:t>
      </w:r>
      <w:r>
        <w:rPr>
          <w:rFonts w:cs="Times New Roman"/>
          <w:sz w:val="28"/>
          <w:szCs w:val="28"/>
        </w:rPr>
        <w:t xml:space="preserve"> S., </w:t>
      </w:r>
      <w:r w:rsidRPr="00ED1477">
        <w:rPr>
          <w:rFonts w:cs="Times New Roman"/>
          <w:sz w:val="28"/>
          <w:szCs w:val="28"/>
        </w:rPr>
        <w:t>Bakbolat</w:t>
      </w:r>
      <w:r>
        <w:rPr>
          <w:rFonts w:cs="Times New Roman"/>
          <w:sz w:val="28"/>
          <w:szCs w:val="28"/>
        </w:rPr>
        <w:t xml:space="preserve"> B., </w:t>
      </w:r>
      <w:r w:rsidRPr="00ED1477">
        <w:rPr>
          <w:rFonts w:cs="Times New Roman"/>
          <w:sz w:val="28"/>
          <w:szCs w:val="28"/>
        </w:rPr>
        <w:t>Umirzakov</w:t>
      </w:r>
      <w:r>
        <w:rPr>
          <w:rFonts w:cs="Times New Roman"/>
          <w:sz w:val="28"/>
          <w:szCs w:val="28"/>
        </w:rPr>
        <w:t xml:space="preserve"> A., </w:t>
      </w:r>
      <w:r w:rsidRPr="00ED1477">
        <w:rPr>
          <w:rFonts w:cs="Times New Roman"/>
          <w:sz w:val="28"/>
          <w:szCs w:val="28"/>
        </w:rPr>
        <w:t>Mansurov</w:t>
      </w:r>
      <w:r>
        <w:rPr>
          <w:rFonts w:cs="Times New Roman"/>
          <w:sz w:val="28"/>
          <w:szCs w:val="28"/>
        </w:rPr>
        <w:t xml:space="preserve"> Z</w:t>
      </w:r>
      <w:r w:rsidRPr="00F96282">
        <w:rPr>
          <w:rFonts w:cs="Times New Roman"/>
          <w:sz w:val="28"/>
          <w:szCs w:val="28"/>
        </w:rPr>
        <w:t xml:space="preserve">. Bio-waste-derived few-layered graphene/SrTiO3/PAN as efficient photocatalytic system for water splitting // Applied Surface Science. </w:t>
      </w:r>
      <w:r w:rsidRPr="009E67B1">
        <w:rPr>
          <w:rFonts w:cs="Times New Roman"/>
          <w:sz w:val="28"/>
          <w:szCs w:val="28"/>
        </w:rPr>
        <w:t>–</w:t>
      </w:r>
      <w:r w:rsidRPr="00F96282">
        <w:rPr>
          <w:rFonts w:cs="Times New Roman"/>
          <w:sz w:val="28"/>
          <w:szCs w:val="28"/>
        </w:rPr>
        <w:t xml:space="preserve">2021. </w:t>
      </w:r>
      <w:r w:rsidRPr="009E67B1">
        <w:rPr>
          <w:rFonts w:cs="Times New Roman"/>
          <w:sz w:val="28"/>
          <w:szCs w:val="28"/>
        </w:rPr>
        <w:t>–</w:t>
      </w:r>
      <w:r w:rsidRPr="00F96282">
        <w:rPr>
          <w:rFonts w:cs="Times New Roman"/>
          <w:sz w:val="28"/>
          <w:szCs w:val="28"/>
        </w:rPr>
        <w:t xml:space="preserve">Vol. 549. </w:t>
      </w:r>
      <w:r w:rsidRPr="009E67B1">
        <w:rPr>
          <w:rFonts w:cs="Times New Roman"/>
          <w:sz w:val="28"/>
          <w:szCs w:val="28"/>
        </w:rPr>
        <w:t>–</w:t>
      </w:r>
      <w:r w:rsidRPr="00F96282">
        <w:rPr>
          <w:rFonts w:cs="Times New Roman"/>
          <w:sz w:val="28"/>
          <w:szCs w:val="28"/>
        </w:rPr>
        <w:t>P. 149176.</w:t>
      </w:r>
    </w:p>
    <w:p w14:paraId="28A6A430"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63</w:t>
      </w:r>
      <w:r w:rsidRPr="00A51D38">
        <w:rPr>
          <w:rFonts w:cs="Times New Roman"/>
          <w:sz w:val="28"/>
          <w:szCs w:val="28"/>
        </w:rPr>
        <w:t xml:space="preserve"> </w:t>
      </w:r>
      <w:r>
        <w:rPr>
          <w:rFonts w:cs="Times New Roman"/>
          <w:sz w:val="28"/>
          <w:szCs w:val="28"/>
        </w:rPr>
        <w:t xml:space="preserve">Ou L., </w:t>
      </w:r>
      <w:r w:rsidRPr="0037642A">
        <w:rPr>
          <w:rFonts w:cs="Times New Roman"/>
          <w:sz w:val="28"/>
          <w:szCs w:val="28"/>
        </w:rPr>
        <w:t>Wang</w:t>
      </w:r>
      <w:r>
        <w:rPr>
          <w:rFonts w:cs="Times New Roman"/>
          <w:sz w:val="28"/>
          <w:szCs w:val="28"/>
        </w:rPr>
        <w:t xml:space="preserve"> H., Wu Z.,</w:t>
      </w:r>
      <w:r w:rsidRPr="0037642A">
        <w:t xml:space="preserve"> </w:t>
      </w:r>
      <w:r w:rsidRPr="0037642A">
        <w:rPr>
          <w:rFonts w:cs="Times New Roman"/>
          <w:sz w:val="28"/>
          <w:szCs w:val="28"/>
        </w:rPr>
        <w:t>Yang</w:t>
      </w:r>
      <w:r>
        <w:rPr>
          <w:rFonts w:cs="Times New Roman"/>
          <w:sz w:val="28"/>
          <w:szCs w:val="28"/>
        </w:rPr>
        <w:t xml:space="preserve"> L.,</w:t>
      </w:r>
      <w:r w:rsidRPr="0037642A">
        <w:t xml:space="preserve"> </w:t>
      </w:r>
      <w:r w:rsidRPr="0037642A">
        <w:rPr>
          <w:rFonts w:cs="Times New Roman"/>
          <w:sz w:val="28"/>
          <w:szCs w:val="28"/>
        </w:rPr>
        <w:t>Li</w:t>
      </w:r>
      <w:r>
        <w:rPr>
          <w:rFonts w:cs="Times New Roman"/>
          <w:sz w:val="28"/>
          <w:szCs w:val="28"/>
        </w:rPr>
        <w:t xml:space="preserve"> L.,</w:t>
      </w:r>
      <w:r w:rsidRPr="0037642A">
        <w:t xml:space="preserve"> </w:t>
      </w:r>
      <w:r w:rsidRPr="0037642A">
        <w:rPr>
          <w:rFonts w:cs="Times New Roman"/>
          <w:sz w:val="28"/>
          <w:szCs w:val="28"/>
        </w:rPr>
        <w:t>Sun</w:t>
      </w:r>
      <w:r>
        <w:rPr>
          <w:rFonts w:cs="Times New Roman"/>
          <w:sz w:val="28"/>
          <w:szCs w:val="28"/>
        </w:rPr>
        <w:t xml:space="preserve"> X.,</w:t>
      </w:r>
      <w:r w:rsidRPr="00ED1477">
        <w:t xml:space="preserve"> </w:t>
      </w:r>
      <w:r w:rsidRPr="00ED1477">
        <w:rPr>
          <w:rFonts w:cs="Times New Roman"/>
          <w:sz w:val="28"/>
          <w:szCs w:val="28"/>
        </w:rPr>
        <w:t>Zhu</w:t>
      </w:r>
      <w:r>
        <w:rPr>
          <w:rFonts w:cs="Times New Roman"/>
          <w:sz w:val="28"/>
          <w:szCs w:val="28"/>
        </w:rPr>
        <w:t xml:space="preserve"> K., X.,</w:t>
      </w:r>
      <w:r w:rsidRPr="00ED1477">
        <w:t xml:space="preserve"> </w:t>
      </w:r>
      <w:r w:rsidRPr="00ED1477">
        <w:rPr>
          <w:rFonts w:cs="Times New Roman"/>
          <w:sz w:val="28"/>
          <w:szCs w:val="28"/>
        </w:rPr>
        <w:t>Zhang</w:t>
      </w:r>
      <w:r>
        <w:rPr>
          <w:rFonts w:cs="Times New Roman"/>
          <w:sz w:val="28"/>
          <w:szCs w:val="28"/>
        </w:rPr>
        <w:t xml:space="preserve"> R.</w:t>
      </w:r>
      <w:r w:rsidRPr="00F96282">
        <w:rPr>
          <w:rFonts w:cs="Times New Roman"/>
          <w:sz w:val="28"/>
          <w:szCs w:val="28"/>
        </w:rPr>
        <w:t xml:space="preserve"> Effects of cadmium on osteoblast cell line: Exportin 1 accumulation, p-JNK activation, DNA damage and cell apoptosis // Ecotoxicology and Environmental Safety. </w:t>
      </w:r>
      <w:r w:rsidRPr="009E67B1">
        <w:rPr>
          <w:rFonts w:cs="Times New Roman"/>
          <w:sz w:val="28"/>
          <w:szCs w:val="28"/>
        </w:rPr>
        <w:t>–</w:t>
      </w:r>
      <w:r w:rsidRPr="00F96282">
        <w:rPr>
          <w:rFonts w:cs="Times New Roman"/>
          <w:sz w:val="28"/>
          <w:szCs w:val="28"/>
        </w:rPr>
        <w:t xml:space="preserve">2021. </w:t>
      </w:r>
      <w:r w:rsidRPr="009E67B1">
        <w:rPr>
          <w:rFonts w:cs="Times New Roman"/>
          <w:sz w:val="28"/>
          <w:szCs w:val="28"/>
        </w:rPr>
        <w:lastRenderedPageBreak/>
        <w:t>–</w:t>
      </w:r>
      <w:r w:rsidRPr="00F96282">
        <w:rPr>
          <w:rFonts w:cs="Times New Roman"/>
          <w:sz w:val="28"/>
          <w:szCs w:val="28"/>
        </w:rPr>
        <w:t xml:space="preserve">Vol. 208. </w:t>
      </w:r>
      <w:r w:rsidRPr="009E67B1">
        <w:rPr>
          <w:rFonts w:cs="Times New Roman"/>
          <w:sz w:val="28"/>
          <w:szCs w:val="28"/>
        </w:rPr>
        <w:t>–</w:t>
      </w:r>
      <w:r w:rsidRPr="00F96282">
        <w:rPr>
          <w:rFonts w:cs="Times New Roman"/>
          <w:sz w:val="28"/>
          <w:szCs w:val="28"/>
        </w:rPr>
        <w:t>P. 111668.</w:t>
      </w:r>
    </w:p>
    <w:p w14:paraId="1BF58906"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64</w:t>
      </w:r>
      <w:r w:rsidRPr="00A51D38">
        <w:rPr>
          <w:rFonts w:cs="Times New Roman"/>
          <w:sz w:val="28"/>
          <w:szCs w:val="28"/>
        </w:rPr>
        <w:t xml:space="preserve"> </w:t>
      </w:r>
      <w:r w:rsidRPr="00F96282">
        <w:rPr>
          <w:rFonts w:cs="Times New Roman"/>
          <w:sz w:val="28"/>
          <w:szCs w:val="28"/>
        </w:rPr>
        <w:t>Pang S.</w:t>
      </w:r>
      <w:r>
        <w:rPr>
          <w:rFonts w:cs="Times New Roman"/>
          <w:sz w:val="28"/>
          <w:szCs w:val="28"/>
        </w:rPr>
        <w:t xml:space="preserve">, </w:t>
      </w:r>
      <w:r w:rsidRPr="0037642A">
        <w:rPr>
          <w:rFonts w:cs="Times New Roman"/>
          <w:sz w:val="28"/>
          <w:szCs w:val="28"/>
        </w:rPr>
        <w:t>He</w:t>
      </w:r>
      <w:r>
        <w:rPr>
          <w:rFonts w:cs="Times New Roman"/>
          <w:sz w:val="28"/>
          <w:szCs w:val="28"/>
        </w:rPr>
        <w:t xml:space="preserve"> Y.,</w:t>
      </w:r>
      <w:r w:rsidRPr="0037642A">
        <w:t xml:space="preserve"> </w:t>
      </w:r>
      <w:r w:rsidRPr="0037642A">
        <w:rPr>
          <w:rFonts w:cs="Times New Roman"/>
          <w:sz w:val="28"/>
          <w:szCs w:val="28"/>
        </w:rPr>
        <w:t>He</w:t>
      </w:r>
      <w:r w:rsidRPr="0037642A">
        <w:t xml:space="preserve"> </w:t>
      </w:r>
      <w:r>
        <w:t xml:space="preserve">P., </w:t>
      </w:r>
      <w:r w:rsidRPr="0037642A">
        <w:rPr>
          <w:rFonts w:cs="Times New Roman"/>
          <w:sz w:val="28"/>
          <w:szCs w:val="28"/>
        </w:rPr>
        <w:t>Luo</w:t>
      </w:r>
      <w:r>
        <w:rPr>
          <w:rFonts w:cs="Times New Roman"/>
          <w:sz w:val="28"/>
          <w:szCs w:val="28"/>
        </w:rPr>
        <w:t xml:space="preserve"> X.,</w:t>
      </w:r>
      <w:r w:rsidRPr="0037642A">
        <w:t xml:space="preserve"> </w:t>
      </w:r>
      <w:r w:rsidRPr="0037642A">
        <w:rPr>
          <w:rFonts w:cs="Times New Roman"/>
          <w:sz w:val="28"/>
          <w:szCs w:val="28"/>
        </w:rPr>
        <w:t>Guo</w:t>
      </w:r>
      <w:r w:rsidRPr="0037642A">
        <w:t xml:space="preserve"> </w:t>
      </w:r>
      <w:r>
        <w:t xml:space="preserve">Z., </w:t>
      </w:r>
      <w:r w:rsidRPr="0037642A">
        <w:rPr>
          <w:rFonts w:cs="Times New Roman"/>
          <w:sz w:val="28"/>
          <w:szCs w:val="28"/>
        </w:rPr>
        <w:t>Li</w:t>
      </w:r>
      <w:r>
        <w:rPr>
          <w:rFonts w:cs="Times New Roman"/>
          <w:sz w:val="28"/>
          <w:szCs w:val="28"/>
        </w:rPr>
        <w:t xml:space="preserve"> H</w:t>
      </w:r>
      <w:r w:rsidRPr="00F96282">
        <w:rPr>
          <w:rFonts w:cs="Times New Roman"/>
          <w:sz w:val="28"/>
          <w:szCs w:val="28"/>
        </w:rPr>
        <w:t xml:space="preserve">. Fabrication of two distinct hydroxyapatite coatings and their effects on MC3T3-E1 cell behavior // Colloids and Surfaces B: Biointerfaces. </w:t>
      </w:r>
      <w:r w:rsidRPr="00981E88">
        <w:rPr>
          <w:rFonts w:cs="Times New Roman"/>
          <w:sz w:val="28"/>
          <w:szCs w:val="28"/>
        </w:rPr>
        <w:t>–</w:t>
      </w:r>
      <w:r w:rsidRPr="00F96282">
        <w:rPr>
          <w:rFonts w:cs="Times New Roman"/>
          <w:sz w:val="28"/>
          <w:szCs w:val="28"/>
        </w:rPr>
        <w:t xml:space="preserve">2018. </w:t>
      </w:r>
      <w:r w:rsidRPr="00981E88">
        <w:rPr>
          <w:rFonts w:cs="Times New Roman"/>
          <w:sz w:val="28"/>
          <w:szCs w:val="28"/>
        </w:rPr>
        <w:t>–</w:t>
      </w:r>
      <w:r w:rsidRPr="00F96282">
        <w:rPr>
          <w:rFonts w:cs="Times New Roman"/>
          <w:sz w:val="28"/>
          <w:szCs w:val="28"/>
        </w:rPr>
        <w:t xml:space="preserve">Vol. 171. </w:t>
      </w:r>
      <w:r w:rsidRPr="00981E88">
        <w:rPr>
          <w:rFonts w:cs="Times New Roman"/>
          <w:sz w:val="28"/>
          <w:szCs w:val="28"/>
        </w:rPr>
        <w:t>–</w:t>
      </w:r>
      <w:r w:rsidRPr="00F96282">
        <w:rPr>
          <w:rFonts w:cs="Times New Roman"/>
          <w:sz w:val="28"/>
          <w:szCs w:val="28"/>
        </w:rPr>
        <w:t>P. 40</w:t>
      </w:r>
      <w:r>
        <w:rPr>
          <w:rFonts w:cs="Times New Roman"/>
          <w:sz w:val="28"/>
          <w:szCs w:val="28"/>
        </w:rPr>
        <w:t>-</w:t>
      </w:r>
      <w:r w:rsidRPr="00F96282">
        <w:rPr>
          <w:rFonts w:cs="Times New Roman"/>
          <w:sz w:val="28"/>
          <w:szCs w:val="28"/>
        </w:rPr>
        <w:t>48.</w:t>
      </w:r>
    </w:p>
    <w:p w14:paraId="35967EE0"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65</w:t>
      </w:r>
      <w:r w:rsidRPr="00A51D38">
        <w:rPr>
          <w:rFonts w:cs="Times New Roman"/>
          <w:sz w:val="28"/>
          <w:szCs w:val="28"/>
        </w:rPr>
        <w:t xml:space="preserve"> </w:t>
      </w:r>
      <w:r w:rsidRPr="00F96282">
        <w:rPr>
          <w:rFonts w:cs="Times New Roman"/>
          <w:sz w:val="28"/>
          <w:szCs w:val="28"/>
        </w:rPr>
        <w:t>Shin Y.C.</w:t>
      </w:r>
      <w:r>
        <w:rPr>
          <w:rFonts w:cs="Times New Roman"/>
          <w:sz w:val="28"/>
          <w:szCs w:val="28"/>
        </w:rPr>
        <w:t>,</w:t>
      </w:r>
      <w:r w:rsidRPr="00F96282">
        <w:rPr>
          <w:rFonts w:cs="Times New Roman"/>
          <w:sz w:val="28"/>
          <w:szCs w:val="28"/>
        </w:rPr>
        <w:t xml:space="preserve"> </w:t>
      </w:r>
      <w:r w:rsidRPr="0037642A">
        <w:rPr>
          <w:rFonts w:cs="Times New Roman"/>
          <w:sz w:val="28"/>
          <w:szCs w:val="28"/>
        </w:rPr>
        <w:t>Lee</w:t>
      </w:r>
      <w:r>
        <w:rPr>
          <w:rFonts w:cs="Times New Roman"/>
          <w:sz w:val="28"/>
          <w:szCs w:val="28"/>
        </w:rPr>
        <w:t xml:space="preserve"> J.H., Jin O.S., </w:t>
      </w:r>
      <w:r w:rsidRPr="0037642A">
        <w:rPr>
          <w:rFonts w:cs="Times New Roman"/>
          <w:sz w:val="28"/>
          <w:szCs w:val="28"/>
        </w:rPr>
        <w:t>Kang</w:t>
      </w:r>
      <w:r>
        <w:rPr>
          <w:rFonts w:cs="Times New Roman"/>
          <w:sz w:val="28"/>
          <w:szCs w:val="28"/>
        </w:rPr>
        <w:t xml:space="preserve"> S.H., </w:t>
      </w:r>
      <w:r w:rsidRPr="0037642A">
        <w:rPr>
          <w:rFonts w:cs="Times New Roman"/>
          <w:sz w:val="28"/>
          <w:szCs w:val="28"/>
        </w:rPr>
        <w:t>Hong</w:t>
      </w:r>
      <w:r>
        <w:rPr>
          <w:rFonts w:cs="Times New Roman"/>
          <w:sz w:val="28"/>
          <w:szCs w:val="28"/>
        </w:rPr>
        <w:t xml:space="preserve"> S.W., Kim B., </w:t>
      </w:r>
      <w:r w:rsidRPr="0037642A">
        <w:rPr>
          <w:rFonts w:cs="Times New Roman"/>
          <w:sz w:val="28"/>
          <w:szCs w:val="28"/>
        </w:rPr>
        <w:t>Park</w:t>
      </w:r>
      <w:r>
        <w:rPr>
          <w:rFonts w:cs="Times New Roman"/>
          <w:sz w:val="28"/>
          <w:szCs w:val="28"/>
        </w:rPr>
        <w:t xml:space="preserve"> J.-C., </w:t>
      </w:r>
      <w:r w:rsidRPr="0037642A">
        <w:rPr>
          <w:rFonts w:cs="Times New Roman"/>
          <w:sz w:val="28"/>
          <w:szCs w:val="28"/>
        </w:rPr>
        <w:t>Han</w:t>
      </w:r>
      <w:r>
        <w:rPr>
          <w:rFonts w:cs="Times New Roman"/>
          <w:sz w:val="28"/>
          <w:szCs w:val="28"/>
        </w:rPr>
        <w:t xml:space="preserve"> D.-W.</w:t>
      </w:r>
      <w:r w:rsidRPr="0037642A">
        <w:rPr>
          <w:rFonts w:cs="Times New Roman"/>
          <w:sz w:val="28"/>
          <w:szCs w:val="28"/>
        </w:rPr>
        <w:t xml:space="preserve"> </w:t>
      </w:r>
      <w:r w:rsidRPr="00F96282">
        <w:rPr>
          <w:rFonts w:cs="Times New Roman"/>
          <w:sz w:val="28"/>
          <w:szCs w:val="28"/>
        </w:rPr>
        <w:t xml:space="preserve">Synergistic effects of reduced graphene oxide and hydroxyapatite on osteogenic differentiation of MC3T3-E1 preosteoblasts // Carbon. </w:t>
      </w:r>
      <w:r w:rsidRPr="00981E88">
        <w:rPr>
          <w:rFonts w:cs="Times New Roman"/>
          <w:sz w:val="28"/>
          <w:szCs w:val="28"/>
        </w:rPr>
        <w:t>–</w:t>
      </w:r>
      <w:r w:rsidRPr="00F96282">
        <w:rPr>
          <w:rFonts w:cs="Times New Roman"/>
          <w:sz w:val="28"/>
          <w:szCs w:val="28"/>
        </w:rPr>
        <w:t xml:space="preserve">2015. </w:t>
      </w:r>
      <w:r w:rsidRPr="00981E88">
        <w:rPr>
          <w:rFonts w:cs="Times New Roman"/>
          <w:sz w:val="28"/>
          <w:szCs w:val="28"/>
        </w:rPr>
        <w:t>–</w:t>
      </w:r>
      <w:r w:rsidRPr="00F96282">
        <w:rPr>
          <w:rFonts w:cs="Times New Roman"/>
          <w:sz w:val="28"/>
          <w:szCs w:val="28"/>
        </w:rPr>
        <w:t xml:space="preserve">Vol. 95. </w:t>
      </w:r>
      <w:r w:rsidRPr="00981E88">
        <w:rPr>
          <w:rFonts w:cs="Times New Roman"/>
          <w:sz w:val="28"/>
          <w:szCs w:val="28"/>
        </w:rPr>
        <w:t>–</w:t>
      </w:r>
      <w:r w:rsidRPr="00F96282">
        <w:rPr>
          <w:rFonts w:cs="Times New Roman"/>
          <w:sz w:val="28"/>
          <w:szCs w:val="28"/>
        </w:rPr>
        <w:t>P. 1051</w:t>
      </w:r>
      <w:r>
        <w:rPr>
          <w:rFonts w:cs="Times New Roman"/>
          <w:sz w:val="28"/>
          <w:szCs w:val="28"/>
        </w:rPr>
        <w:t>-</w:t>
      </w:r>
      <w:r w:rsidRPr="00F96282">
        <w:rPr>
          <w:rFonts w:cs="Times New Roman"/>
          <w:sz w:val="28"/>
          <w:szCs w:val="28"/>
        </w:rPr>
        <w:t>1060.</w:t>
      </w:r>
    </w:p>
    <w:p w14:paraId="698E2D17"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66</w:t>
      </w:r>
      <w:r w:rsidRPr="00A51D38">
        <w:rPr>
          <w:rFonts w:cs="Times New Roman"/>
          <w:sz w:val="28"/>
          <w:szCs w:val="28"/>
        </w:rPr>
        <w:t xml:space="preserve"> </w:t>
      </w:r>
      <w:r w:rsidRPr="00F96282">
        <w:rPr>
          <w:rFonts w:cs="Times New Roman"/>
          <w:sz w:val="28"/>
          <w:szCs w:val="28"/>
        </w:rPr>
        <w:t>Song X.</w:t>
      </w:r>
      <w:r>
        <w:rPr>
          <w:rFonts w:cs="Times New Roman"/>
          <w:sz w:val="28"/>
          <w:szCs w:val="28"/>
        </w:rPr>
        <w:t xml:space="preserve">, </w:t>
      </w:r>
      <w:r w:rsidRPr="00C44FF7">
        <w:rPr>
          <w:rFonts w:cs="Times New Roman"/>
          <w:sz w:val="28"/>
          <w:szCs w:val="28"/>
        </w:rPr>
        <w:t>Xie</w:t>
      </w:r>
      <w:r>
        <w:rPr>
          <w:rFonts w:cs="Times New Roman"/>
          <w:sz w:val="28"/>
          <w:szCs w:val="28"/>
        </w:rPr>
        <w:t xml:space="preserve"> L</w:t>
      </w:r>
      <w:r w:rsidRPr="00F96282">
        <w:rPr>
          <w:rFonts w:cs="Times New Roman"/>
          <w:sz w:val="28"/>
          <w:szCs w:val="28"/>
        </w:rPr>
        <w:t>.</w:t>
      </w:r>
      <w:r>
        <w:rPr>
          <w:rFonts w:cs="Times New Roman"/>
          <w:sz w:val="28"/>
          <w:szCs w:val="28"/>
        </w:rPr>
        <w:t xml:space="preserve">, </w:t>
      </w:r>
      <w:r w:rsidRPr="00C44FF7">
        <w:rPr>
          <w:rFonts w:cs="Times New Roman"/>
          <w:sz w:val="28"/>
          <w:szCs w:val="28"/>
        </w:rPr>
        <w:t xml:space="preserve">Zhang </w:t>
      </w:r>
      <w:r>
        <w:rPr>
          <w:rFonts w:cs="Times New Roman"/>
          <w:sz w:val="28"/>
          <w:szCs w:val="28"/>
        </w:rPr>
        <w:t>M.</w:t>
      </w:r>
      <w:r w:rsidRPr="00C44FF7">
        <w:rPr>
          <w:rFonts w:cs="Times New Roman"/>
          <w:sz w:val="28"/>
          <w:szCs w:val="28"/>
        </w:rPr>
        <w:t>,</w:t>
      </w:r>
      <w:r>
        <w:rPr>
          <w:rFonts w:cs="Times New Roman"/>
          <w:sz w:val="28"/>
          <w:szCs w:val="28"/>
        </w:rPr>
        <w:t xml:space="preserve"> </w:t>
      </w:r>
      <w:r w:rsidRPr="00C44FF7">
        <w:rPr>
          <w:rFonts w:cs="Times New Roman"/>
          <w:sz w:val="28"/>
          <w:szCs w:val="28"/>
        </w:rPr>
        <w:t xml:space="preserve">Wang </w:t>
      </w:r>
      <w:r>
        <w:rPr>
          <w:rFonts w:cs="Times New Roman"/>
          <w:sz w:val="28"/>
          <w:szCs w:val="28"/>
        </w:rPr>
        <w:t>W.,</w:t>
      </w:r>
      <w:r w:rsidRPr="00C44FF7">
        <w:rPr>
          <w:rFonts w:cs="Times New Roman"/>
          <w:sz w:val="28"/>
          <w:szCs w:val="28"/>
        </w:rPr>
        <w:t xml:space="preserve"> Li </w:t>
      </w:r>
      <w:r>
        <w:rPr>
          <w:rFonts w:cs="Times New Roman"/>
          <w:sz w:val="28"/>
          <w:szCs w:val="28"/>
        </w:rPr>
        <w:t>L.</w:t>
      </w:r>
      <w:r w:rsidRPr="00C44FF7">
        <w:rPr>
          <w:rFonts w:cs="Times New Roman"/>
          <w:sz w:val="28"/>
          <w:szCs w:val="28"/>
        </w:rPr>
        <w:t xml:space="preserve">, </w:t>
      </w:r>
      <w:r>
        <w:rPr>
          <w:rFonts w:cs="Times New Roman"/>
          <w:sz w:val="28"/>
          <w:szCs w:val="28"/>
        </w:rPr>
        <w:t>Lu X.</w:t>
      </w:r>
      <w:r w:rsidRPr="00C44FF7">
        <w:rPr>
          <w:rFonts w:cs="Times New Roman"/>
          <w:sz w:val="28"/>
          <w:szCs w:val="28"/>
        </w:rPr>
        <w:t xml:space="preserve">, Lei </w:t>
      </w:r>
      <w:r>
        <w:rPr>
          <w:rFonts w:cs="Times New Roman"/>
          <w:sz w:val="28"/>
          <w:szCs w:val="28"/>
        </w:rPr>
        <w:t>P.,</w:t>
      </w:r>
      <w:r w:rsidRPr="00C44FF7">
        <w:rPr>
          <w:rFonts w:cs="Times New Roman"/>
          <w:sz w:val="28"/>
          <w:szCs w:val="28"/>
        </w:rPr>
        <w:t xml:space="preserve"> Liu </w:t>
      </w:r>
      <w:r>
        <w:rPr>
          <w:rFonts w:cs="Times New Roman"/>
          <w:sz w:val="28"/>
          <w:szCs w:val="28"/>
        </w:rPr>
        <w:t>D.</w:t>
      </w:r>
      <w:r w:rsidRPr="00C44FF7">
        <w:rPr>
          <w:rFonts w:cs="Times New Roman"/>
          <w:sz w:val="28"/>
          <w:szCs w:val="28"/>
        </w:rPr>
        <w:t xml:space="preserve">, Chen </w:t>
      </w:r>
      <w:r>
        <w:rPr>
          <w:rFonts w:cs="Times New Roman"/>
          <w:sz w:val="28"/>
          <w:szCs w:val="28"/>
        </w:rPr>
        <w:t>Y.</w:t>
      </w:r>
      <w:r w:rsidRPr="00C44FF7">
        <w:rPr>
          <w:rFonts w:cs="Times New Roman"/>
          <w:sz w:val="28"/>
          <w:szCs w:val="28"/>
        </w:rPr>
        <w:t>,</w:t>
      </w:r>
      <w:r>
        <w:rPr>
          <w:rFonts w:cs="Times New Roman"/>
          <w:sz w:val="28"/>
          <w:szCs w:val="28"/>
        </w:rPr>
        <w:t xml:space="preserve"> Chen H.</w:t>
      </w:r>
      <w:r w:rsidRPr="00C44FF7">
        <w:rPr>
          <w:rFonts w:cs="Times New Roman"/>
          <w:sz w:val="28"/>
          <w:szCs w:val="28"/>
        </w:rPr>
        <w:t>,</w:t>
      </w:r>
      <w:r>
        <w:rPr>
          <w:rFonts w:cs="Times New Roman"/>
          <w:sz w:val="28"/>
          <w:szCs w:val="28"/>
        </w:rPr>
        <w:t xml:space="preserve"> Zhao C.</w:t>
      </w:r>
      <w:r w:rsidRPr="00F96282">
        <w:rPr>
          <w:rFonts w:cs="Times New Roman"/>
          <w:sz w:val="28"/>
          <w:szCs w:val="28"/>
        </w:rPr>
        <w:t xml:space="preserve"> Cu-decorated graphene oxide coatings with enhanced antibacterial activity for surface modification of implant // Materials Research Bulletin. </w:t>
      </w:r>
      <w:r w:rsidRPr="00981E88">
        <w:rPr>
          <w:rFonts w:cs="Times New Roman"/>
          <w:sz w:val="28"/>
          <w:szCs w:val="28"/>
        </w:rPr>
        <w:t>–</w:t>
      </w:r>
      <w:r w:rsidRPr="00F96282">
        <w:rPr>
          <w:rFonts w:cs="Times New Roman"/>
          <w:sz w:val="28"/>
          <w:szCs w:val="28"/>
        </w:rPr>
        <w:t xml:space="preserve">2021. </w:t>
      </w:r>
      <w:r w:rsidRPr="00981E88">
        <w:rPr>
          <w:rFonts w:cs="Times New Roman"/>
          <w:sz w:val="28"/>
          <w:szCs w:val="28"/>
        </w:rPr>
        <w:t>–</w:t>
      </w:r>
      <w:r w:rsidRPr="00F96282">
        <w:rPr>
          <w:rFonts w:cs="Times New Roman"/>
          <w:sz w:val="28"/>
          <w:szCs w:val="28"/>
        </w:rPr>
        <w:t xml:space="preserve">Vol. 141. </w:t>
      </w:r>
      <w:r w:rsidRPr="00981E88">
        <w:rPr>
          <w:rFonts w:cs="Times New Roman"/>
          <w:sz w:val="28"/>
          <w:szCs w:val="28"/>
        </w:rPr>
        <w:t>–</w:t>
      </w:r>
      <w:r w:rsidRPr="00F96282">
        <w:rPr>
          <w:rFonts w:cs="Times New Roman"/>
          <w:sz w:val="28"/>
          <w:szCs w:val="28"/>
        </w:rPr>
        <w:t>P. 111345.</w:t>
      </w:r>
    </w:p>
    <w:p w14:paraId="0E64C3C5" w14:textId="77777777" w:rsidR="000C3282" w:rsidRPr="00981E88"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67</w:t>
      </w:r>
      <w:r w:rsidRPr="00A51D38">
        <w:rPr>
          <w:rFonts w:cs="Times New Roman"/>
          <w:sz w:val="28"/>
          <w:szCs w:val="28"/>
        </w:rPr>
        <w:t xml:space="preserve"> </w:t>
      </w:r>
      <w:r w:rsidRPr="00F96282">
        <w:rPr>
          <w:rFonts w:cs="Times New Roman"/>
          <w:sz w:val="28"/>
          <w:szCs w:val="28"/>
        </w:rPr>
        <w:t xml:space="preserve">Menazea A.A., Ahmed M.K. Synthesis and antibacterial activity of graphene oxide decorated by silver and copper oxide nanoparticles // Journal of Molecular Structure. </w:t>
      </w:r>
      <w:r w:rsidRPr="00981E88">
        <w:rPr>
          <w:rFonts w:cs="Times New Roman"/>
          <w:sz w:val="28"/>
          <w:szCs w:val="28"/>
        </w:rPr>
        <w:t>–2020. –</w:t>
      </w:r>
      <w:r w:rsidRPr="00F96282">
        <w:rPr>
          <w:rFonts w:cs="Times New Roman"/>
          <w:sz w:val="28"/>
          <w:szCs w:val="28"/>
        </w:rPr>
        <w:t>Vol</w:t>
      </w:r>
      <w:r w:rsidRPr="00981E88">
        <w:rPr>
          <w:rFonts w:cs="Times New Roman"/>
          <w:sz w:val="28"/>
          <w:szCs w:val="28"/>
        </w:rPr>
        <w:t>. 1218. –</w:t>
      </w:r>
      <w:r w:rsidRPr="00F96282">
        <w:rPr>
          <w:rFonts w:cs="Times New Roman"/>
          <w:sz w:val="28"/>
          <w:szCs w:val="28"/>
        </w:rPr>
        <w:t>P</w:t>
      </w:r>
      <w:r w:rsidRPr="00981E88">
        <w:rPr>
          <w:rFonts w:cs="Times New Roman"/>
          <w:sz w:val="28"/>
          <w:szCs w:val="28"/>
        </w:rPr>
        <w:t>. 128536.</w:t>
      </w:r>
    </w:p>
    <w:p w14:paraId="4AB70C12" w14:textId="77777777" w:rsidR="000C3282" w:rsidRPr="00981E88" w:rsidRDefault="000C3282" w:rsidP="000C3282">
      <w:pPr>
        <w:pStyle w:val="afc"/>
        <w:tabs>
          <w:tab w:val="clear" w:pos="384"/>
          <w:tab w:val="left" w:pos="709"/>
        </w:tabs>
        <w:ind w:left="0" w:firstLine="567"/>
        <w:jc w:val="both"/>
        <w:rPr>
          <w:rFonts w:cs="Times New Roman"/>
          <w:sz w:val="28"/>
          <w:szCs w:val="28"/>
          <w:lang w:val="ru-RU"/>
        </w:rPr>
      </w:pPr>
      <w:r w:rsidRPr="00F96282">
        <w:rPr>
          <w:rFonts w:cs="Times New Roman"/>
          <w:sz w:val="28"/>
          <w:szCs w:val="28"/>
          <w:lang w:val="ru-RU"/>
        </w:rPr>
        <w:t>68</w:t>
      </w:r>
      <w:r>
        <w:rPr>
          <w:rFonts w:cs="Times New Roman"/>
          <w:sz w:val="28"/>
          <w:szCs w:val="28"/>
          <w:lang w:val="ru-RU"/>
        </w:rPr>
        <w:t xml:space="preserve"> </w:t>
      </w:r>
      <w:r w:rsidRPr="00F96282">
        <w:rPr>
          <w:rFonts w:cs="Times New Roman"/>
          <w:sz w:val="28"/>
          <w:szCs w:val="28"/>
          <w:lang w:val="ru-RU"/>
        </w:rPr>
        <w:t xml:space="preserve">Разработка и создание эффективных трехмерных нанопористых фотокаталитических покрытий для производства водорода»: </w:t>
      </w:r>
      <w:r>
        <w:rPr>
          <w:rFonts w:cs="Times New Roman"/>
          <w:sz w:val="28"/>
          <w:szCs w:val="28"/>
          <w:lang w:val="ru-RU"/>
        </w:rPr>
        <w:t>отчет</w:t>
      </w:r>
      <w:r w:rsidRPr="00F96282">
        <w:rPr>
          <w:rFonts w:cs="Times New Roman"/>
          <w:sz w:val="28"/>
          <w:szCs w:val="28"/>
          <w:lang w:val="ru-RU"/>
        </w:rPr>
        <w:t xml:space="preserve">  </w:t>
      </w:r>
      <w:r>
        <w:rPr>
          <w:rFonts w:cs="Times New Roman"/>
          <w:sz w:val="28"/>
          <w:szCs w:val="28"/>
          <w:lang w:val="ru-RU"/>
        </w:rPr>
        <w:t xml:space="preserve">о НИР / </w:t>
      </w:r>
      <w:r w:rsidRPr="00082126">
        <w:rPr>
          <w:rFonts w:cs="Times New Roman"/>
          <w:sz w:val="28"/>
          <w:szCs w:val="28"/>
          <w:lang w:val="ru-RU"/>
        </w:rPr>
        <w:t>–</w:t>
      </w:r>
      <w:r w:rsidRPr="00082126">
        <w:rPr>
          <w:lang w:val="ru-RU"/>
        </w:rPr>
        <w:t xml:space="preserve"> </w:t>
      </w:r>
      <w:r w:rsidRPr="00082126">
        <w:rPr>
          <w:rFonts w:cs="Times New Roman"/>
          <w:sz w:val="28"/>
          <w:szCs w:val="28"/>
          <w:lang w:val="ru-RU"/>
        </w:rPr>
        <w:t>РГП на ПХВ «Институт проблем горения»</w:t>
      </w:r>
      <w:r>
        <w:rPr>
          <w:rFonts w:cs="Times New Roman"/>
          <w:sz w:val="28"/>
          <w:szCs w:val="28"/>
          <w:lang w:val="ru-RU"/>
        </w:rPr>
        <w:t>: рук. Султанов Ф.Р.</w:t>
      </w:r>
      <w:r w:rsidRPr="00F96282">
        <w:rPr>
          <w:rFonts w:cs="Times New Roman"/>
          <w:sz w:val="28"/>
          <w:szCs w:val="28"/>
          <w:lang w:val="ru-RU"/>
        </w:rPr>
        <w:t xml:space="preserve"> </w:t>
      </w:r>
      <w:r w:rsidRPr="00981E88">
        <w:rPr>
          <w:rFonts w:cs="Times New Roman"/>
          <w:sz w:val="28"/>
          <w:szCs w:val="28"/>
          <w:lang w:val="ru-RU"/>
        </w:rPr>
        <w:t>–</w:t>
      </w:r>
      <w:r>
        <w:rPr>
          <w:rFonts w:cs="Times New Roman"/>
          <w:sz w:val="28"/>
          <w:szCs w:val="28"/>
          <w:lang w:val="ru-RU"/>
        </w:rPr>
        <w:t>Алматы</w:t>
      </w:r>
      <w:r w:rsidRPr="00F96282">
        <w:rPr>
          <w:rFonts w:cs="Times New Roman"/>
          <w:sz w:val="28"/>
          <w:szCs w:val="28"/>
          <w:lang w:val="ru-RU"/>
        </w:rPr>
        <w:t xml:space="preserve">, 2018. </w:t>
      </w:r>
      <w:r w:rsidRPr="00981E88">
        <w:rPr>
          <w:rFonts w:cs="Times New Roman"/>
          <w:sz w:val="28"/>
          <w:szCs w:val="28"/>
          <w:lang w:val="ru-RU"/>
        </w:rPr>
        <w:t>–</w:t>
      </w:r>
      <w:r w:rsidRPr="00F96282">
        <w:rPr>
          <w:rFonts w:cs="Times New Roman"/>
          <w:sz w:val="28"/>
          <w:szCs w:val="28"/>
          <w:lang w:val="ru-RU"/>
        </w:rPr>
        <w:t xml:space="preserve"> 41</w:t>
      </w:r>
      <w:r w:rsidRPr="00981E88">
        <w:rPr>
          <w:rFonts w:cs="Times New Roman"/>
          <w:sz w:val="28"/>
          <w:szCs w:val="28"/>
          <w:lang w:val="ru-RU"/>
        </w:rPr>
        <w:t xml:space="preserve"> </w:t>
      </w:r>
      <w:r>
        <w:rPr>
          <w:rFonts w:cs="Times New Roman"/>
          <w:sz w:val="28"/>
          <w:szCs w:val="28"/>
        </w:rPr>
        <w:t>c</w:t>
      </w:r>
      <w:r w:rsidRPr="00F96282">
        <w:rPr>
          <w:rFonts w:cs="Times New Roman"/>
          <w:sz w:val="28"/>
          <w:szCs w:val="28"/>
          <w:lang w:val="ru-RU"/>
        </w:rPr>
        <w:t>.</w:t>
      </w:r>
      <w:r w:rsidRPr="00981E88">
        <w:rPr>
          <w:rFonts w:cs="Times New Roman"/>
          <w:sz w:val="28"/>
          <w:szCs w:val="28"/>
          <w:lang w:val="ru-RU"/>
        </w:rPr>
        <w:t xml:space="preserve"> –</w:t>
      </w:r>
    </w:p>
    <w:p w14:paraId="6B56EE85" w14:textId="77777777" w:rsidR="000C3282" w:rsidRPr="00F96282" w:rsidRDefault="000C3282" w:rsidP="000C3282">
      <w:pPr>
        <w:pStyle w:val="afc"/>
        <w:tabs>
          <w:tab w:val="clear" w:pos="384"/>
          <w:tab w:val="left" w:pos="709"/>
        </w:tabs>
        <w:ind w:left="0" w:firstLine="567"/>
        <w:jc w:val="both"/>
        <w:rPr>
          <w:rFonts w:cs="Times New Roman"/>
          <w:sz w:val="28"/>
          <w:szCs w:val="28"/>
          <w:lang w:val="ru-RU"/>
        </w:rPr>
      </w:pPr>
      <w:r>
        <w:rPr>
          <w:rFonts w:cs="Times New Roman"/>
          <w:sz w:val="28"/>
          <w:szCs w:val="28"/>
          <w:lang w:val="ru-RU"/>
        </w:rPr>
        <w:t xml:space="preserve">69 </w:t>
      </w:r>
      <w:r w:rsidRPr="00F96282">
        <w:rPr>
          <w:rFonts w:cs="Times New Roman"/>
          <w:sz w:val="28"/>
          <w:szCs w:val="28"/>
          <w:lang w:val="ru-RU"/>
        </w:rPr>
        <w:t>Разработка и создание эффективных трехмерных нанопористых фотокаталитических покрытий для производства водорода»</w:t>
      </w:r>
      <w:r w:rsidRPr="00082126">
        <w:rPr>
          <w:lang w:val="ru-RU"/>
        </w:rPr>
        <w:t xml:space="preserve"> </w:t>
      </w:r>
      <w:r w:rsidRPr="00082126">
        <w:rPr>
          <w:rFonts w:cs="Times New Roman"/>
          <w:sz w:val="28"/>
          <w:szCs w:val="28"/>
          <w:lang w:val="ru-RU"/>
        </w:rPr>
        <w:t>: отчет  о НИР / – РГП на ПХВ «Институт проблем горени</w:t>
      </w:r>
      <w:r>
        <w:rPr>
          <w:rFonts w:cs="Times New Roman"/>
          <w:sz w:val="28"/>
          <w:szCs w:val="28"/>
          <w:lang w:val="ru-RU"/>
        </w:rPr>
        <w:t xml:space="preserve">я»: рук. Султанов Ф.Р. –Алматы, </w:t>
      </w:r>
      <w:r w:rsidRPr="00F96282">
        <w:rPr>
          <w:rFonts w:cs="Times New Roman"/>
          <w:sz w:val="28"/>
          <w:szCs w:val="28"/>
          <w:lang w:val="ru-RU"/>
        </w:rPr>
        <w:t xml:space="preserve">2019. </w:t>
      </w:r>
      <w:r w:rsidRPr="00082126">
        <w:rPr>
          <w:rFonts w:cs="Times New Roman"/>
          <w:sz w:val="28"/>
          <w:szCs w:val="28"/>
          <w:lang w:val="ru-RU"/>
        </w:rPr>
        <w:t>–</w:t>
      </w:r>
      <w:r w:rsidRPr="00F96282">
        <w:rPr>
          <w:rFonts w:cs="Times New Roman"/>
          <w:sz w:val="28"/>
          <w:szCs w:val="28"/>
          <w:lang w:val="ru-RU"/>
        </w:rPr>
        <w:t>45</w:t>
      </w:r>
      <w:r>
        <w:rPr>
          <w:rFonts w:cs="Times New Roman"/>
          <w:sz w:val="28"/>
          <w:szCs w:val="28"/>
          <w:lang w:val="ru-RU"/>
        </w:rPr>
        <w:t xml:space="preserve"> с</w:t>
      </w:r>
      <w:r w:rsidRPr="00F96282">
        <w:rPr>
          <w:rFonts w:cs="Times New Roman"/>
          <w:sz w:val="28"/>
          <w:szCs w:val="28"/>
          <w:lang w:val="ru-RU"/>
        </w:rPr>
        <w:t>.</w:t>
      </w:r>
      <w:r>
        <w:rPr>
          <w:rFonts w:cs="Times New Roman"/>
          <w:sz w:val="28"/>
          <w:szCs w:val="28"/>
          <w:lang w:val="ru-RU"/>
        </w:rPr>
        <w:t xml:space="preserve"> </w:t>
      </w:r>
      <w:r w:rsidRPr="00082126">
        <w:rPr>
          <w:rFonts w:cs="Times New Roman"/>
          <w:sz w:val="28"/>
          <w:szCs w:val="28"/>
          <w:lang w:val="ru-RU"/>
        </w:rPr>
        <w:t>–</w:t>
      </w:r>
    </w:p>
    <w:p w14:paraId="0109584F" w14:textId="77777777" w:rsidR="000C3282" w:rsidRPr="003A5CD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lang w:val="ru-RU"/>
        </w:rPr>
        <w:t xml:space="preserve">70 </w:t>
      </w:r>
      <w:r w:rsidRPr="00F96282">
        <w:rPr>
          <w:rFonts w:cs="Times New Roman"/>
          <w:sz w:val="28"/>
          <w:szCs w:val="28"/>
          <w:lang w:val="ru-RU"/>
        </w:rPr>
        <w:t>Разработка и создание эффективных трехмерных нанопористых фотокаталитических покрытий для производства водорода»:</w:t>
      </w:r>
      <w:r w:rsidRPr="00082126">
        <w:rPr>
          <w:lang w:val="ru-RU"/>
        </w:rPr>
        <w:t xml:space="preserve"> </w:t>
      </w:r>
      <w:r w:rsidRPr="00082126">
        <w:rPr>
          <w:rFonts w:cs="Times New Roman"/>
          <w:sz w:val="28"/>
          <w:szCs w:val="28"/>
          <w:lang w:val="ru-RU"/>
        </w:rPr>
        <w:t>отчет  о НИР / – РГП на ПХВ «Институт проблем горени</w:t>
      </w:r>
      <w:r>
        <w:rPr>
          <w:rFonts w:cs="Times New Roman"/>
          <w:sz w:val="28"/>
          <w:szCs w:val="28"/>
          <w:lang w:val="ru-RU"/>
        </w:rPr>
        <w:t>я»: рук. Султанов</w:t>
      </w:r>
      <w:r w:rsidRPr="003A5CD2">
        <w:rPr>
          <w:rFonts w:cs="Times New Roman"/>
          <w:sz w:val="28"/>
          <w:szCs w:val="28"/>
        </w:rPr>
        <w:t xml:space="preserve"> </w:t>
      </w:r>
      <w:r>
        <w:rPr>
          <w:rFonts w:cs="Times New Roman"/>
          <w:sz w:val="28"/>
          <w:szCs w:val="28"/>
          <w:lang w:val="ru-RU"/>
        </w:rPr>
        <w:t>Ф</w:t>
      </w:r>
      <w:r w:rsidRPr="003A5CD2">
        <w:rPr>
          <w:rFonts w:cs="Times New Roman"/>
          <w:sz w:val="28"/>
          <w:szCs w:val="28"/>
        </w:rPr>
        <w:t>.</w:t>
      </w:r>
      <w:r>
        <w:rPr>
          <w:rFonts w:cs="Times New Roman"/>
          <w:sz w:val="28"/>
          <w:szCs w:val="28"/>
          <w:lang w:val="ru-RU"/>
        </w:rPr>
        <w:t>Р</w:t>
      </w:r>
      <w:r w:rsidRPr="003A5CD2">
        <w:rPr>
          <w:rFonts w:cs="Times New Roman"/>
          <w:sz w:val="28"/>
          <w:szCs w:val="28"/>
        </w:rPr>
        <w:t>. –</w:t>
      </w:r>
      <w:r>
        <w:rPr>
          <w:rFonts w:cs="Times New Roman"/>
          <w:sz w:val="28"/>
          <w:szCs w:val="28"/>
          <w:lang w:val="ru-RU"/>
        </w:rPr>
        <w:t>Алматы</w:t>
      </w:r>
      <w:r w:rsidRPr="003A5CD2">
        <w:rPr>
          <w:rFonts w:cs="Times New Roman"/>
          <w:sz w:val="28"/>
          <w:szCs w:val="28"/>
        </w:rPr>
        <w:t xml:space="preserve">, 2020. –29 </w:t>
      </w:r>
      <w:r>
        <w:rPr>
          <w:rFonts w:cs="Times New Roman"/>
          <w:sz w:val="28"/>
          <w:szCs w:val="28"/>
          <w:lang w:val="ru-RU"/>
        </w:rPr>
        <w:t>с</w:t>
      </w:r>
      <w:r w:rsidRPr="003A5CD2">
        <w:rPr>
          <w:rFonts w:cs="Times New Roman"/>
          <w:sz w:val="28"/>
          <w:szCs w:val="28"/>
        </w:rPr>
        <w:t>. –</w:t>
      </w:r>
    </w:p>
    <w:p w14:paraId="5E8D8911"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C44FF7">
        <w:rPr>
          <w:rFonts w:cs="Times New Roman"/>
          <w:sz w:val="28"/>
          <w:szCs w:val="28"/>
        </w:rPr>
        <w:t>71</w:t>
      </w:r>
      <w:r w:rsidRPr="00A51D38">
        <w:rPr>
          <w:rFonts w:cs="Times New Roman"/>
          <w:sz w:val="28"/>
          <w:szCs w:val="28"/>
        </w:rPr>
        <w:t xml:space="preserve"> </w:t>
      </w:r>
      <w:r w:rsidRPr="00F96282">
        <w:rPr>
          <w:rFonts w:cs="Times New Roman"/>
          <w:sz w:val="28"/>
          <w:szCs w:val="28"/>
        </w:rPr>
        <w:t>Wang</w:t>
      </w:r>
      <w:r w:rsidRPr="00C44FF7">
        <w:rPr>
          <w:rFonts w:cs="Times New Roman"/>
          <w:sz w:val="28"/>
          <w:szCs w:val="28"/>
        </w:rPr>
        <w:t xml:space="preserve"> </w:t>
      </w:r>
      <w:r w:rsidRPr="00F96282">
        <w:rPr>
          <w:rFonts w:cs="Times New Roman"/>
          <w:sz w:val="28"/>
          <w:szCs w:val="28"/>
        </w:rPr>
        <w:t>Z</w:t>
      </w:r>
      <w:r>
        <w:rPr>
          <w:rFonts w:cs="Times New Roman"/>
          <w:sz w:val="28"/>
          <w:szCs w:val="28"/>
        </w:rPr>
        <w:t xml:space="preserve">., </w:t>
      </w:r>
      <w:r w:rsidRPr="00C44FF7">
        <w:rPr>
          <w:rFonts w:cs="Times New Roman"/>
          <w:sz w:val="28"/>
          <w:szCs w:val="28"/>
        </w:rPr>
        <w:t xml:space="preserve">Wang </w:t>
      </w:r>
      <w:r>
        <w:rPr>
          <w:rFonts w:cs="Times New Roman"/>
          <w:sz w:val="28"/>
          <w:szCs w:val="28"/>
        </w:rPr>
        <w:t>H.,</w:t>
      </w:r>
      <w:r w:rsidRPr="00C44FF7">
        <w:rPr>
          <w:rFonts w:cs="Times New Roman"/>
          <w:sz w:val="28"/>
          <w:szCs w:val="28"/>
        </w:rPr>
        <w:t xml:space="preserve">, Xiong </w:t>
      </w:r>
      <w:r>
        <w:rPr>
          <w:rFonts w:cs="Times New Roman"/>
          <w:sz w:val="28"/>
          <w:szCs w:val="28"/>
        </w:rPr>
        <w:t xml:space="preserve">J., </w:t>
      </w:r>
      <w:r w:rsidRPr="00C44FF7">
        <w:rPr>
          <w:rFonts w:cs="Times New Roman"/>
          <w:sz w:val="28"/>
          <w:szCs w:val="28"/>
        </w:rPr>
        <w:t xml:space="preserve">Li </w:t>
      </w:r>
      <w:r>
        <w:rPr>
          <w:rFonts w:cs="Times New Roman"/>
          <w:sz w:val="28"/>
          <w:szCs w:val="28"/>
        </w:rPr>
        <w:t>J.</w:t>
      </w:r>
      <w:r w:rsidRPr="00C44FF7">
        <w:rPr>
          <w:rFonts w:cs="Times New Roman"/>
          <w:sz w:val="28"/>
          <w:szCs w:val="28"/>
        </w:rPr>
        <w:t xml:space="preserve">, Miao </w:t>
      </w:r>
      <w:r>
        <w:rPr>
          <w:rFonts w:cs="Times New Roman"/>
          <w:sz w:val="28"/>
          <w:szCs w:val="28"/>
        </w:rPr>
        <w:t>X.</w:t>
      </w:r>
      <w:r w:rsidRPr="00C44FF7">
        <w:rPr>
          <w:rFonts w:cs="Times New Roman"/>
          <w:sz w:val="28"/>
          <w:szCs w:val="28"/>
        </w:rPr>
        <w:t xml:space="preserve">, Lan </w:t>
      </w:r>
      <w:r>
        <w:rPr>
          <w:rFonts w:cs="Times New Roman"/>
          <w:sz w:val="28"/>
          <w:szCs w:val="28"/>
        </w:rPr>
        <w:t>X.</w:t>
      </w:r>
      <w:r w:rsidRPr="00C44FF7">
        <w:rPr>
          <w:rFonts w:cs="Times New Roman"/>
          <w:sz w:val="28"/>
          <w:szCs w:val="28"/>
        </w:rPr>
        <w:t xml:space="preserve">, </w:t>
      </w:r>
      <w:r>
        <w:rPr>
          <w:rFonts w:cs="Times New Roman"/>
          <w:sz w:val="28"/>
          <w:szCs w:val="28"/>
        </w:rPr>
        <w:t>Liu X.</w:t>
      </w:r>
      <w:r w:rsidRPr="00C44FF7">
        <w:rPr>
          <w:rFonts w:cs="Times New Roman"/>
          <w:sz w:val="28"/>
          <w:szCs w:val="28"/>
        </w:rPr>
        <w:t xml:space="preserve">, Wang </w:t>
      </w:r>
      <w:r>
        <w:rPr>
          <w:rFonts w:cs="Times New Roman"/>
          <w:sz w:val="28"/>
          <w:szCs w:val="28"/>
        </w:rPr>
        <w:t>W.</w:t>
      </w:r>
      <w:r w:rsidRPr="00C44FF7">
        <w:rPr>
          <w:rFonts w:cs="Times New Roman"/>
          <w:sz w:val="28"/>
          <w:szCs w:val="28"/>
        </w:rPr>
        <w:t xml:space="preserve">, Cai </w:t>
      </w:r>
      <w:r>
        <w:rPr>
          <w:rFonts w:cs="Times New Roman"/>
          <w:sz w:val="28"/>
          <w:szCs w:val="28"/>
        </w:rPr>
        <w:t>N.</w:t>
      </w:r>
      <w:r w:rsidRPr="00C44FF7">
        <w:rPr>
          <w:rFonts w:cs="Times New Roman"/>
          <w:sz w:val="28"/>
          <w:szCs w:val="28"/>
        </w:rPr>
        <w:t xml:space="preserve">, Tang </w:t>
      </w:r>
      <w:r>
        <w:rPr>
          <w:rFonts w:cs="Times New Roman"/>
          <w:sz w:val="28"/>
          <w:szCs w:val="28"/>
        </w:rPr>
        <w:t>F.</w:t>
      </w:r>
      <w:r w:rsidRPr="00C44FF7">
        <w:rPr>
          <w:rFonts w:cs="Times New Roman"/>
          <w:sz w:val="28"/>
          <w:szCs w:val="28"/>
        </w:rPr>
        <w:t xml:space="preserve"> </w:t>
      </w:r>
      <w:r w:rsidRPr="00F96282">
        <w:rPr>
          <w:rFonts w:cs="Times New Roman"/>
          <w:sz w:val="28"/>
          <w:szCs w:val="28"/>
        </w:rPr>
        <w:t xml:space="preserve">Fabrication and in vitro evaluation of PCL/gelatin hierarchical scaffolds based on melt electrospinning writing and solution electrospinning for bone regeneration // Materials Science and Engineering: C. </w:t>
      </w:r>
      <w:r w:rsidRPr="004D50BE">
        <w:rPr>
          <w:rFonts w:cs="Times New Roman"/>
          <w:sz w:val="28"/>
          <w:szCs w:val="28"/>
        </w:rPr>
        <w:t>–</w:t>
      </w:r>
      <w:r w:rsidRPr="00F96282">
        <w:rPr>
          <w:rFonts w:cs="Times New Roman"/>
          <w:sz w:val="28"/>
          <w:szCs w:val="28"/>
        </w:rPr>
        <w:t xml:space="preserve">2021. </w:t>
      </w:r>
      <w:r w:rsidRPr="004D50BE">
        <w:rPr>
          <w:rFonts w:cs="Times New Roman"/>
          <w:sz w:val="28"/>
          <w:szCs w:val="28"/>
        </w:rPr>
        <w:t>–</w:t>
      </w:r>
      <w:r w:rsidRPr="00F96282">
        <w:rPr>
          <w:rFonts w:cs="Times New Roman"/>
          <w:sz w:val="28"/>
          <w:szCs w:val="28"/>
        </w:rPr>
        <w:t xml:space="preserve">Vol. 128. </w:t>
      </w:r>
      <w:r w:rsidRPr="004D50BE">
        <w:rPr>
          <w:rFonts w:cs="Times New Roman"/>
          <w:sz w:val="28"/>
          <w:szCs w:val="28"/>
        </w:rPr>
        <w:t>–</w:t>
      </w:r>
      <w:r w:rsidRPr="00F96282">
        <w:rPr>
          <w:rFonts w:cs="Times New Roman"/>
          <w:sz w:val="28"/>
          <w:szCs w:val="28"/>
        </w:rPr>
        <w:t>P. 112287.</w:t>
      </w:r>
    </w:p>
    <w:p w14:paraId="76D03E1F"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72</w:t>
      </w:r>
      <w:r w:rsidRPr="00A51D38">
        <w:rPr>
          <w:rFonts w:cs="Times New Roman"/>
          <w:sz w:val="28"/>
          <w:szCs w:val="28"/>
        </w:rPr>
        <w:t xml:space="preserve"> </w:t>
      </w:r>
      <w:r w:rsidRPr="00F96282">
        <w:rPr>
          <w:rFonts w:cs="Times New Roman"/>
          <w:sz w:val="28"/>
          <w:szCs w:val="28"/>
        </w:rPr>
        <w:t xml:space="preserve">McDonald-Wharry J., Manley-Harris M., Pickering K. Carbonisation of biomass-derived chars and the thermal reduction of a graphene oxide sample studied using Raman spectroscopy // Carbon. </w:t>
      </w:r>
      <w:r w:rsidRPr="004D50BE">
        <w:rPr>
          <w:rFonts w:cs="Times New Roman"/>
          <w:sz w:val="28"/>
          <w:szCs w:val="28"/>
        </w:rPr>
        <w:t>–</w:t>
      </w:r>
      <w:r w:rsidRPr="00F96282">
        <w:rPr>
          <w:rFonts w:cs="Times New Roman"/>
          <w:sz w:val="28"/>
          <w:szCs w:val="28"/>
        </w:rPr>
        <w:t xml:space="preserve">2013. </w:t>
      </w:r>
      <w:r w:rsidRPr="004D50BE">
        <w:rPr>
          <w:rFonts w:cs="Times New Roman"/>
          <w:sz w:val="28"/>
          <w:szCs w:val="28"/>
        </w:rPr>
        <w:t>–</w:t>
      </w:r>
      <w:r w:rsidRPr="00F96282">
        <w:rPr>
          <w:rFonts w:cs="Times New Roman"/>
          <w:sz w:val="28"/>
          <w:szCs w:val="28"/>
        </w:rPr>
        <w:t>Vol. 59.</w:t>
      </w:r>
      <w:r w:rsidRPr="004D50BE">
        <w:t xml:space="preserve">  </w:t>
      </w:r>
      <w:r w:rsidRPr="004D50BE">
        <w:rPr>
          <w:rFonts w:cs="Times New Roman"/>
          <w:sz w:val="28"/>
          <w:szCs w:val="28"/>
        </w:rPr>
        <w:t>–</w:t>
      </w:r>
      <w:r w:rsidRPr="00F96282">
        <w:rPr>
          <w:rFonts w:cs="Times New Roman"/>
          <w:sz w:val="28"/>
          <w:szCs w:val="28"/>
        </w:rPr>
        <w:t>P. 383</w:t>
      </w:r>
      <w:r w:rsidRPr="00BF6EB7">
        <w:rPr>
          <w:rFonts w:cs="Times New Roman"/>
          <w:sz w:val="28"/>
          <w:szCs w:val="28"/>
        </w:rPr>
        <w:t>-</w:t>
      </w:r>
      <w:r w:rsidRPr="00F96282">
        <w:rPr>
          <w:rFonts w:cs="Times New Roman"/>
          <w:sz w:val="28"/>
          <w:szCs w:val="28"/>
        </w:rPr>
        <w:t>405.</w:t>
      </w:r>
    </w:p>
    <w:p w14:paraId="2DEC149D"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73</w:t>
      </w:r>
      <w:r w:rsidRPr="00A51D38">
        <w:rPr>
          <w:rFonts w:cs="Times New Roman"/>
          <w:sz w:val="28"/>
          <w:szCs w:val="28"/>
        </w:rPr>
        <w:t xml:space="preserve"> </w:t>
      </w:r>
      <w:r w:rsidRPr="00F96282">
        <w:rPr>
          <w:rFonts w:cs="Times New Roman"/>
          <w:sz w:val="28"/>
          <w:szCs w:val="28"/>
        </w:rPr>
        <w:t>Yarmand H.</w:t>
      </w:r>
      <w:r>
        <w:rPr>
          <w:rFonts w:cs="Times New Roman"/>
          <w:sz w:val="28"/>
          <w:szCs w:val="28"/>
        </w:rPr>
        <w:t xml:space="preserve">, </w:t>
      </w:r>
      <w:r w:rsidRPr="00BF6EB7">
        <w:rPr>
          <w:rFonts w:cs="Times New Roman"/>
          <w:sz w:val="28"/>
          <w:szCs w:val="28"/>
        </w:rPr>
        <w:t xml:space="preserve">Gharehkhani </w:t>
      </w:r>
      <w:r>
        <w:rPr>
          <w:rFonts w:cs="Times New Roman"/>
          <w:sz w:val="28"/>
          <w:szCs w:val="28"/>
        </w:rPr>
        <w:t>S.</w:t>
      </w:r>
      <w:r w:rsidRPr="00BF6EB7">
        <w:rPr>
          <w:rFonts w:cs="Times New Roman"/>
          <w:sz w:val="28"/>
          <w:szCs w:val="28"/>
        </w:rPr>
        <w:t>, Shirazi</w:t>
      </w:r>
      <w:r>
        <w:rPr>
          <w:rFonts w:cs="Times New Roman"/>
          <w:sz w:val="28"/>
          <w:szCs w:val="28"/>
        </w:rPr>
        <w:t xml:space="preserve"> S.F.S.</w:t>
      </w:r>
      <w:r w:rsidRPr="00BF6EB7">
        <w:rPr>
          <w:rFonts w:cs="Times New Roman"/>
          <w:sz w:val="28"/>
          <w:szCs w:val="28"/>
        </w:rPr>
        <w:t xml:space="preserve">, </w:t>
      </w:r>
      <w:r>
        <w:rPr>
          <w:rFonts w:cs="Times New Roman"/>
          <w:sz w:val="28"/>
          <w:szCs w:val="28"/>
        </w:rPr>
        <w:t>A</w:t>
      </w:r>
      <w:r w:rsidRPr="00BF6EB7">
        <w:rPr>
          <w:rFonts w:cs="Times New Roman"/>
          <w:sz w:val="28"/>
          <w:szCs w:val="28"/>
        </w:rPr>
        <w:t>miri</w:t>
      </w:r>
      <w:r>
        <w:rPr>
          <w:rFonts w:cs="Times New Roman"/>
          <w:sz w:val="28"/>
          <w:szCs w:val="28"/>
        </w:rPr>
        <w:t xml:space="preserve"> A.</w:t>
      </w:r>
      <w:r w:rsidRPr="00BF6EB7">
        <w:rPr>
          <w:rFonts w:cs="Times New Roman"/>
          <w:sz w:val="28"/>
          <w:szCs w:val="28"/>
        </w:rPr>
        <w:t>,</w:t>
      </w:r>
      <w:r>
        <w:rPr>
          <w:rFonts w:cs="Times New Roman"/>
          <w:sz w:val="28"/>
          <w:szCs w:val="28"/>
        </w:rPr>
        <w:t xml:space="preserve"> </w:t>
      </w:r>
      <w:r w:rsidRPr="00BF6EB7">
        <w:rPr>
          <w:rFonts w:cs="Times New Roman"/>
          <w:sz w:val="28"/>
          <w:szCs w:val="28"/>
        </w:rPr>
        <w:t>Montazer</w:t>
      </w:r>
      <w:r>
        <w:rPr>
          <w:rFonts w:cs="Times New Roman"/>
          <w:sz w:val="28"/>
          <w:szCs w:val="28"/>
        </w:rPr>
        <w:t xml:space="preserve"> E.</w:t>
      </w:r>
      <w:r w:rsidRPr="00BF6EB7">
        <w:rPr>
          <w:rFonts w:cs="Times New Roman"/>
          <w:sz w:val="28"/>
          <w:szCs w:val="28"/>
        </w:rPr>
        <w:t>, Arzani</w:t>
      </w:r>
      <w:r>
        <w:rPr>
          <w:rFonts w:cs="Times New Roman"/>
          <w:sz w:val="28"/>
          <w:szCs w:val="28"/>
        </w:rPr>
        <w:t xml:space="preserve"> H.K.</w:t>
      </w:r>
      <w:r w:rsidRPr="00BF6EB7">
        <w:rPr>
          <w:rFonts w:cs="Times New Roman"/>
          <w:sz w:val="28"/>
          <w:szCs w:val="28"/>
        </w:rPr>
        <w:t>, Sadri</w:t>
      </w:r>
      <w:r>
        <w:rPr>
          <w:rFonts w:cs="Times New Roman"/>
          <w:sz w:val="28"/>
          <w:szCs w:val="28"/>
        </w:rPr>
        <w:t xml:space="preserve"> R.</w:t>
      </w:r>
      <w:r w:rsidRPr="00BF6EB7">
        <w:rPr>
          <w:rFonts w:cs="Times New Roman"/>
          <w:sz w:val="28"/>
          <w:szCs w:val="28"/>
        </w:rPr>
        <w:t>, Dahari</w:t>
      </w:r>
      <w:r>
        <w:rPr>
          <w:rFonts w:cs="Times New Roman"/>
          <w:sz w:val="28"/>
          <w:szCs w:val="28"/>
        </w:rPr>
        <w:t xml:space="preserve"> M.</w:t>
      </w:r>
      <w:r w:rsidRPr="00BF6EB7">
        <w:rPr>
          <w:rFonts w:cs="Times New Roman"/>
          <w:sz w:val="28"/>
          <w:szCs w:val="28"/>
        </w:rPr>
        <w:t>, Kazi</w:t>
      </w:r>
      <w:r w:rsidRPr="00BF6EB7">
        <w:t xml:space="preserve"> </w:t>
      </w:r>
      <w:r>
        <w:rPr>
          <w:rFonts w:cs="Times New Roman"/>
          <w:sz w:val="28"/>
          <w:szCs w:val="28"/>
        </w:rPr>
        <w:t>S.N.</w:t>
      </w:r>
      <w:r w:rsidRPr="00F96282">
        <w:rPr>
          <w:rFonts w:cs="Times New Roman"/>
          <w:sz w:val="28"/>
          <w:szCs w:val="28"/>
        </w:rPr>
        <w:t xml:space="preserve"> Nanofluid based on activated hybrid of biomass carbon/graphene oxide: Synthesis, thermo-physical and electrical properties // International Communications in Heat and Mass Transfer. </w:t>
      </w:r>
      <w:r w:rsidRPr="004D50BE">
        <w:rPr>
          <w:rFonts w:cs="Times New Roman"/>
          <w:sz w:val="28"/>
          <w:szCs w:val="28"/>
        </w:rPr>
        <w:t>–</w:t>
      </w:r>
      <w:r w:rsidRPr="00F96282">
        <w:rPr>
          <w:rFonts w:cs="Times New Roman"/>
          <w:sz w:val="28"/>
          <w:szCs w:val="28"/>
        </w:rPr>
        <w:t xml:space="preserve">2016. </w:t>
      </w:r>
      <w:r w:rsidRPr="004D50BE">
        <w:rPr>
          <w:rFonts w:cs="Times New Roman"/>
          <w:sz w:val="28"/>
          <w:szCs w:val="28"/>
        </w:rPr>
        <w:t>–</w:t>
      </w:r>
      <w:r w:rsidRPr="00F96282">
        <w:rPr>
          <w:rFonts w:cs="Times New Roman"/>
          <w:sz w:val="28"/>
          <w:szCs w:val="28"/>
        </w:rPr>
        <w:t xml:space="preserve">Vol. 72. </w:t>
      </w:r>
      <w:r w:rsidRPr="004D50BE">
        <w:rPr>
          <w:rFonts w:cs="Times New Roman"/>
          <w:sz w:val="28"/>
          <w:szCs w:val="28"/>
        </w:rPr>
        <w:t>–</w:t>
      </w:r>
      <w:r w:rsidRPr="00F96282">
        <w:rPr>
          <w:rFonts w:cs="Times New Roman"/>
          <w:sz w:val="28"/>
          <w:szCs w:val="28"/>
        </w:rPr>
        <w:t>P. 10</w:t>
      </w:r>
      <w:r w:rsidRPr="004D50BE">
        <w:rPr>
          <w:rFonts w:cs="Times New Roman"/>
          <w:sz w:val="28"/>
          <w:szCs w:val="28"/>
        </w:rPr>
        <w:t>-</w:t>
      </w:r>
      <w:r w:rsidRPr="00F96282">
        <w:rPr>
          <w:rFonts w:cs="Times New Roman"/>
          <w:sz w:val="28"/>
          <w:szCs w:val="28"/>
        </w:rPr>
        <w:t>15.</w:t>
      </w:r>
    </w:p>
    <w:p w14:paraId="54DF8D7F"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74</w:t>
      </w:r>
      <w:r w:rsidRPr="00A51D38">
        <w:rPr>
          <w:rFonts w:cs="Times New Roman"/>
          <w:sz w:val="28"/>
          <w:szCs w:val="28"/>
        </w:rPr>
        <w:t xml:space="preserve"> </w:t>
      </w:r>
      <w:r>
        <w:rPr>
          <w:rFonts w:cs="Times New Roman"/>
          <w:sz w:val="28"/>
          <w:szCs w:val="28"/>
        </w:rPr>
        <w:t xml:space="preserve">Chen F., </w:t>
      </w:r>
      <w:r w:rsidRPr="009E070B">
        <w:rPr>
          <w:rFonts w:cs="Times New Roman"/>
          <w:sz w:val="28"/>
          <w:szCs w:val="28"/>
        </w:rPr>
        <w:t>Yang</w:t>
      </w:r>
      <w:r>
        <w:rPr>
          <w:rFonts w:cs="Times New Roman"/>
          <w:sz w:val="28"/>
          <w:szCs w:val="28"/>
        </w:rPr>
        <w:t xml:space="preserve"> J.,</w:t>
      </w:r>
      <w:r w:rsidRPr="009E070B">
        <w:t xml:space="preserve"> </w:t>
      </w:r>
      <w:r w:rsidRPr="009E070B">
        <w:rPr>
          <w:rFonts w:cs="Times New Roman"/>
          <w:sz w:val="28"/>
          <w:szCs w:val="28"/>
        </w:rPr>
        <w:t>Bai</w:t>
      </w:r>
      <w:r>
        <w:rPr>
          <w:rFonts w:cs="Times New Roman"/>
          <w:sz w:val="28"/>
          <w:szCs w:val="28"/>
        </w:rPr>
        <w:t xml:space="preserve"> T.,</w:t>
      </w:r>
      <w:r w:rsidRPr="009E070B">
        <w:t xml:space="preserve"> </w:t>
      </w:r>
      <w:r w:rsidRPr="009E070B">
        <w:rPr>
          <w:rFonts w:cs="Times New Roman"/>
          <w:sz w:val="28"/>
          <w:szCs w:val="28"/>
        </w:rPr>
        <w:t>Long</w:t>
      </w:r>
      <w:r>
        <w:rPr>
          <w:rFonts w:cs="Times New Roman"/>
          <w:sz w:val="28"/>
          <w:szCs w:val="28"/>
        </w:rPr>
        <w:t xml:space="preserve"> B.,</w:t>
      </w:r>
      <w:r w:rsidRPr="009E070B">
        <w:t xml:space="preserve"> </w:t>
      </w:r>
      <w:r w:rsidRPr="009E070B">
        <w:rPr>
          <w:rFonts w:cs="Times New Roman"/>
          <w:sz w:val="28"/>
          <w:szCs w:val="28"/>
        </w:rPr>
        <w:t>Zhou</w:t>
      </w:r>
      <w:r>
        <w:rPr>
          <w:rFonts w:cs="Times New Roman"/>
          <w:sz w:val="28"/>
          <w:szCs w:val="28"/>
        </w:rPr>
        <w:t xml:space="preserve"> X.</w:t>
      </w:r>
      <w:r w:rsidRPr="00F96282">
        <w:rPr>
          <w:rFonts w:cs="Times New Roman"/>
          <w:sz w:val="28"/>
          <w:szCs w:val="28"/>
        </w:rPr>
        <w:t xml:space="preserve"> Facile synthesis of few-layer graphene from biomass waste and its application in lithium ion batteries // Journal of Electroanalytical Chemistry. </w:t>
      </w:r>
      <w:r w:rsidRPr="004D50BE">
        <w:rPr>
          <w:rFonts w:cs="Times New Roman"/>
          <w:sz w:val="28"/>
          <w:szCs w:val="28"/>
        </w:rPr>
        <w:t>–</w:t>
      </w:r>
      <w:r w:rsidRPr="00F96282">
        <w:rPr>
          <w:rFonts w:cs="Times New Roman"/>
          <w:sz w:val="28"/>
          <w:szCs w:val="28"/>
        </w:rPr>
        <w:t xml:space="preserve">2016. </w:t>
      </w:r>
      <w:r w:rsidRPr="004D50BE">
        <w:rPr>
          <w:rFonts w:cs="Times New Roman"/>
          <w:sz w:val="28"/>
          <w:szCs w:val="28"/>
        </w:rPr>
        <w:t>–</w:t>
      </w:r>
      <w:r w:rsidRPr="00F96282">
        <w:rPr>
          <w:rFonts w:cs="Times New Roman"/>
          <w:sz w:val="28"/>
          <w:szCs w:val="28"/>
        </w:rPr>
        <w:t xml:space="preserve">Vol. 768. </w:t>
      </w:r>
      <w:r w:rsidRPr="004D50BE">
        <w:rPr>
          <w:rFonts w:cs="Times New Roman"/>
          <w:sz w:val="28"/>
          <w:szCs w:val="28"/>
        </w:rPr>
        <w:t>–</w:t>
      </w:r>
      <w:r w:rsidRPr="00F96282">
        <w:rPr>
          <w:rFonts w:cs="Times New Roman"/>
          <w:sz w:val="28"/>
          <w:szCs w:val="28"/>
        </w:rPr>
        <w:t>P. 18</w:t>
      </w:r>
      <w:r w:rsidRPr="004D50BE">
        <w:rPr>
          <w:rFonts w:cs="Times New Roman"/>
          <w:sz w:val="28"/>
          <w:szCs w:val="28"/>
        </w:rPr>
        <w:t>-</w:t>
      </w:r>
      <w:r w:rsidRPr="00F96282">
        <w:rPr>
          <w:rFonts w:cs="Times New Roman"/>
          <w:sz w:val="28"/>
          <w:szCs w:val="28"/>
        </w:rPr>
        <w:t>26.</w:t>
      </w:r>
    </w:p>
    <w:p w14:paraId="1F441F66"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75</w:t>
      </w:r>
      <w:r w:rsidRPr="00A51D38">
        <w:rPr>
          <w:rFonts w:cs="Times New Roman"/>
          <w:sz w:val="28"/>
          <w:szCs w:val="28"/>
        </w:rPr>
        <w:t xml:space="preserve"> </w:t>
      </w:r>
      <w:r w:rsidRPr="00F96282">
        <w:rPr>
          <w:rFonts w:cs="Times New Roman"/>
          <w:sz w:val="28"/>
          <w:szCs w:val="28"/>
        </w:rPr>
        <w:t>Li</w:t>
      </w:r>
      <w:r>
        <w:rPr>
          <w:rFonts w:cs="Times New Roman"/>
          <w:sz w:val="28"/>
          <w:szCs w:val="28"/>
        </w:rPr>
        <w:t xml:space="preserve"> C., </w:t>
      </w:r>
      <w:r w:rsidRPr="009E070B">
        <w:rPr>
          <w:rFonts w:cs="Times New Roman"/>
          <w:sz w:val="28"/>
          <w:szCs w:val="28"/>
        </w:rPr>
        <w:t>Zhuang</w:t>
      </w:r>
      <w:r>
        <w:rPr>
          <w:rFonts w:cs="Times New Roman"/>
          <w:sz w:val="28"/>
          <w:szCs w:val="28"/>
        </w:rPr>
        <w:t xml:space="preserve"> Z., </w:t>
      </w:r>
      <w:r w:rsidRPr="009E070B">
        <w:rPr>
          <w:rFonts w:cs="Times New Roman"/>
          <w:sz w:val="28"/>
          <w:szCs w:val="28"/>
        </w:rPr>
        <w:t>Jin</w:t>
      </w:r>
      <w:r>
        <w:rPr>
          <w:rFonts w:cs="Times New Roman"/>
          <w:sz w:val="28"/>
          <w:szCs w:val="28"/>
        </w:rPr>
        <w:t xml:space="preserve"> X., </w:t>
      </w:r>
      <w:r w:rsidRPr="009E070B">
        <w:rPr>
          <w:rFonts w:cs="Times New Roman"/>
          <w:sz w:val="28"/>
          <w:szCs w:val="28"/>
        </w:rPr>
        <w:t>Chen</w:t>
      </w:r>
      <w:r w:rsidRPr="00F96282">
        <w:rPr>
          <w:rFonts w:cs="Times New Roman"/>
          <w:sz w:val="28"/>
          <w:szCs w:val="28"/>
        </w:rPr>
        <w:t xml:space="preserve"> </w:t>
      </w:r>
      <w:r>
        <w:rPr>
          <w:rFonts w:cs="Times New Roman"/>
          <w:sz w:val="28"/>
          <w:szCs w:val="28"/>
        </w:rPr>
        <w:t xml:space="preserve">Z. </w:t>
      </w:r>
      <w:r w:rsidRPr="00F96282">
        <w:rPr>
          <w:rFonts w:cs="Times New Roman"/>
          <w:sz w:val="28"/>
          <w:szCs w:val="28"/>
        </w:rPr>
        <w:t xml:space="preserve">A facile and green preparation of reduced graphene oxide using Eucalyptus leaf extract // Applied Surface Science. </w:t>
      </w:r>
      <w:r w:rsidRPr="004D50BE">
        <w:rPr>
          <w:rFonts w:cs="Times New Roman"/>
          <w:sz w:val="28"/>
          <w:szCs w:val="28"/>
        </w:rPr>
        <w:t>–</w:t>
      </w:r>
      <w:r w:rsidRPr="00F96282">
        <w:rPr>
          <w:rFonts w:cs="Times New Roman"/>
          <w:sz w:val="28"/>
          <w:szCs w:val="28"/>
        </w:rPr>
        <w:t xml:space="preserve">2017. </w:t>
      </w:r>
      <w:r w:rsidRPr="004D50BE">
        <w:rPr>
          <w:rFonts w:cs="Times New Roman"/>
          <w:sz w:val="28"/>
          <w:szCs w:val="28"/>
        </w:rPr>
        <w:t>–</w:t>
      </w:r>
      <w:r w:rsidRPr="00F96282">
        <w:rPr>
          <w:rFonts w:cs="Times New Roman"/>
          <w:sz w:val="28"/>
          <w:szCs w:val="28"/>
        </w:rPr>
        <w:lastRenderedPageBreak/>
        <w:t xml:space="preserve">Vol. 422. </w:t>
      </w:r>
      <w:r w:rsidRPr="004D50BE">
        <w:rPr>
          <w:rFonts w:cs="Times New Roman"/>
          <w:sz w:val="28"/>
          <w:szCs w:val="28"/>
        </w:rPr>
        <w:t>–</w:t>
      </w:r>
      <w:r w:rsidRPr="00F96282">
        <w:rPr>
          <w:rFonts w:cs="Times New Roman"/>
          <w:sz w:val="28"/>
          <w:szCs w:val="28"/>
        </w:rPr>
        <w:t>P. 469</w:t>
      </w:r>
      <w:r w:rsidRPr="004D50BE">
        <w:rPr>
          <w:rFonts w:cs="Times New Roman"/>
          <w:sz w:val="28"/>
          <w:szCs w:val="28"/>
        </w:rPr>
        <w:t>-</w:t>
      </w:r>
      <w:r w:rsidRPr="00F96282">
        <w:rPr>
          <w:rFonts w:cs="Times New Roman"/>
          <w:sz w:val="28"/>
          <w:szCs w:val="28"/>
        </w:rPr>
        <w:t>474.</w:t>
      </w:r>
    </w:p>
    <w:p w14:paraId="137552DD"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 xml:space="preserve">76 </w:t>
      </w:r>
      <w:r w:rsidRPr="00F96282">
        <w:rPr>
          <w:rFonts w:cs="Times New Roman"/>
          <w:sz w:val="28"/>
          <w:szCs w:val="28"/>
        </w:rPr>
        <w:t>Yaqoob A.A.</w:t>
      </w:r>
      <w:r>
        <w:rPr>
          <w:rFonts w:cs="Times New Roman"/>
          <w:sz w:val="28"/>
          <w:szCs w:val="28"/>
        </w:rPr>
        <w:t xml:space="preserve">, </w:t>
      </w:r>
      <w:r w:rsidRPr="009E070B">
        <w:rPr>
          <w:rFonts w:cs="Times New Roman"/>
          <w:sz w:val="28"/>
          <w:szCs w:val="28"/>
        </w:rPr>
        <w:t>Serrà</w:t>
      </w:r>
      <w:r>
        <w:rPr>
          <w:rFonts w:cs="Times New Roman"/>
          <w:sz w:val="28"/>
          <w:szCs w:val="28"/>
        </w:rPr>
        <w:t xml:space="preserve"> A., </w:t>
      </w:r>
      <w:r w:rsidRPr="009E070B">
        <w:rPr>
          <w:rFonts w:cs="Times New Roman"/>
          <w:sz w:val="28"/>
          <w:szCs w:val="28"/>
        </w:rPr>
        <w:t>Ibrahim</w:t>
      </w:r>
      <w:r>
        <w:rPr>
          <w:rFonts w:cs="Times New Roman"/>
          <w:sz w:val="28"/>
          <w:szCs w:val="28"/>
        </w:rPr>
        <w:t xml:space="preserve"> M.N.M.,</w:t>
      </w:r>
      <w:r w:rsidRPr="009E070B">
        <w:t xml:space="preserve"> </w:t>
      </w:r>
      <w:r w:rsidRPr="009E070B">
        <w:rPr>
          <w:rFonts w:cs="Times New Roman"/>
          <w:sz w:val="28"/>
          <w:szCs w:val="28"/>
        </w:rPr>
        <w:t>Yaakop</w:t>
      </w:r>
      <w:r>
        <w:rPr>
          <w:rFonts w:cs="Times New Roman"/>
          <w:sz w:val="28"/>
          <w:szCs w:val="28"/>
        </w:rPr>
        <w:t xml:space="preserve"> A.S</w:t>
      </w:r>
      <w:r w:rsidRPr="00F96282">
        <w:rPr>
          <w:rFonts w:cs="Times New Roman"/>
          <w:sz w:val="28"/>
          <w:szCs w:val="28"/>
        </w:rPr>
        <w:t xml:space="preserve">. Self-assembled oil palm biomass-derived modified graphene oxide anode: An efficient medium for energy transportation and bioremediating Cd (II) via microbial fuel cells // Arabian Journal of Chemistry. </w:t>
      </w:r>
      <w:r w:rsidRPr="004D50BE">
        <w:rPr>
          <w:rFonts w:cs="Times New Roman"/>
          <w:sz w:val="28"/>
          <w:szCs w:val="28"/>
        </w:rPr>
        <w:t>–</w:t>
      </w:r>
      <w:r w:rsidRPr="00F96282">
        <w:rPr>
          <w:rFonts w:cs="Times New Roman"/>
          <w:sz w:val="28"/>
          <w:szCs w:val="28"/>
        </w:rPr>
        <w:t xml:space="preserve">2021. </w:t>
      </w:r>
      <w:r w:rsidRPr="004D50BE">
        <w:rPr>
          <w:rFonts w:cs="Times New Roman"/>
          <w:sz w:val="28"/>
          <w:szCs w:val="28"/>
        </w:rPr>
        <w:t>–</w:t>
      </w:r>
      <w:r w:rsidRPr="00F96282">
        <w:rPr>
          <w:rFonts w:cs="Times New Roman"/>
          <w:sz w:val="28"/>
          <w:szCs w:val="28"/>
        </w:rPr>
        <w:t xml:space="preserve">Vol. 14, № 5. </w:t>
      </w:r>
      <w:r w:rsidRPr="004D50BE">
        <w:rPr>
          <w:rFonts w:cs="Times New Roman"/>
          <w:sz w:val="28"/>
          <w:szCs w:val="28"/>
        </w:rPr>
        <w:t>–</w:t>
      </w:r>
      <w:r w:rsidRPr="00F96282">
        <w:rPr>
          <w:rFonts w:cs="Times New Roman"/>
          <w:sz w:val="28"/>
          <w:szCs w:val="28"/>
        </w:rPr>
        <w:t>P. 103121.</w:t>
      </w:r>
    </w:p>
    <w:p w14:paraId="16F8B4B7"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77</w:t>
      </w:r>
      <w:r w:rsidRPr="00A51D38">
        <w:rPr>
          <w:rFonts w:cs="Times New Roman"/>
          <w:sz w:val="28"/>
          <w:szCs w:val="28"/>
        </w:rPr>
        <w:t xml:space="preserve"> </w:t>
      </w:r>
      <w:r>
        <w:rPr>
          <w:rFonts w:cs="Times New Roman"/>
          <w:sz w:val="28"/>
          <w:szCs w:val="28"/>
        </w:rPr>
        <w:t xml:space="preserve">Klinkaewnarong J., </w:t>
      </w:r>
      <w:r w:rsidRPr="009E070B">
        <w:rPr>
          <w:rFonts w:cs="Times New Roman"/>
          <w:sz w:val="28"/>
          <w:szCs w:val="28"/>
        </w:rPr>
        <w:t>Swatsitang</w:t>
      </w:r>
      <w:r>
        <w:rPr>
          <w:rFonts w:cs="Times New Roman"/>
          <w:sz w:val="28"/>
          <w:szCs w:val="28"/>
        </w:rPr>
        <w:t xml:space="preserve"> E.,</w:t>
      </w:r>
      <w:r w:rsidRPr="009E070B">
        <w:t xml:space="preserve"> </w:t>
      </w:r>
      <w:r w:rsidRPr="009E070B">
        <w:rPr>
          <w:rFonts w:cs="Times New Roman"/>
          <w:sz w:val="28"/>
          <w:szCs w:val="28"/>
        </w:rPr>
        <w:t>Masingboon</w:t>
      </w:r>
      <w:r>
        <w:rPr>
          <w:rFonts w:cs="Times New Roman"/>
          <w:sz w:val="28"/>
          <w:szCs w:val="28"/>
        </w:rPr>
        <w:t xml:space="preserve"> C.,</w:t>
      </w:r>
      <w:r w:rsidRPr="009E070B">
        <w:t xml:space="preserve"> </w:t>
      </w:r>
      <w:r w:rsidRPr="009E070B">
        <w:rPr>
          <w:rFonts w:cs="Times New Roman"/>
          <w:sz w:val="28"/>
          <w:szCs w:val="28"/>
        </w:rPr>
        <w:t>Seraphin</w:t>
      </w:r>
      <w:r>
        <w:rPr>
          <w:rFonts w:cs="Times New Roman"/>
          <w:sz w:val="28"/>
          <w:szCs w:val="28"/>
        </w:rPr>
        <w:t xml:space="preserve"> S.,</w:t>
      </w:r>
      <w:r w:rsidRPr="009E070B">
        <w:t xml:space="preserve"> </w:t>
      </w:r>
      <w:r w:rsidRPr="009E070B">
        <w:rPr>
          <w:rFonts w:cs="Times New Roman"/>
          <w:sz w:val="28"/>
          <w:szCs w:val="28"/>
        </w:rPr>
        <w:t>Maensiri</w:t>
      </w:r>
      <w:r>
        <w:rPr>
          <w:rFonts w:cs="Times New Roman"/>
          <w:sz w:val="28"/>
          <w:szCs w:val="28"/>
        </w:rPr>
        <w:t xml:space="preserve"> S</w:t>
      </w:r>
      <w:r w:rsidRPr="00F96282">
        <w:rPr>
          <w:rFonts w:cs="Times New Roman"/>
          <w:sz w:val="28"/>
          <w:szCs w:val="28"/>
        </w:rPr>
        <w:t xml:space="preserve">. Synthesis and characterization of nanocrystalline HAp powders prepared by using aloe vera plant extracted solution // Current Applied Physics. </w:t>
      </w:r>
      <w:r w:rsidRPr="00463116">
        <w:rPr>
          <w:rFonts w:cs="Times New Roman"/>
          <w:sz w:val="28"/>
          <w:szCs w:val="28"/>
        </w:rPr>
        <w:t>–</w:t>
      </w:r>
      <w:r w:rsidRPr="00F96282">
        <w:rPr>
          <w:rFonts w:cs="Times New Roman"/>
          <w:sz w:val="28"/>
          <w:szCs w:val="28"/>
        </w:rPr>
        <w:t xml:space="preserve">2010. </w:t>
      </w:r>
      <w:r w:rsidRPr="00463116">
        <w:rPr>
          <w:rFonts w:cs="Times New Roman"/>
          <w:sz w:val="28"/>
          <w:szCs w:val="28"/>
        </w:rPr>
        <w:t>–</w:t>
      </w:r>
      <w:r w:rsidRPr="00F96282">
        <w:rPr>
          <w:rFonts w:cs="Times New Roman"/>
          <w:sz w:val="28"/>
          <w:szCs w:val="28"/>
        </w:rPr>
        <w:t xml:space="preserve">Vol. 10. </w:t>
      </w:r>
      <w:r w:rsidRPr="00463116">
        <w:rPr>
          <w:rFonts w:cs="Times New Roman"/>
          <w:sz w:val="28"/>
          <w:szCs w:val="28"/>
        </w:rPr>
        <w:t>–</w:t>
      </w:r>
      <w:r>
        <w:rPr>
          <w:rFonts w:cs="Times New Roman"/>
          <w:sz w:val="28"/>
          <w:szCs w:val="28"/>
        </w:rPr>
        <w:t>P. 521-</w:t>
      </w:r>
      <w:r w:rsidRPr="00F96282">
        <w:rPr>
          <w:rFonts w:cs="Times New Roman"/>
          <w:sz w:val="28"/>
          <w:szCs w:val="28"/>
        </w:rPr>
        <w:t>525.</w:t>
      </w:r>
    </w:p>
    <w:p w14:paraId="5E398E72"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78</w:t>
      </w:r>
      <w:r w:rsidRPr="00A51D38">
        <w:rPr>
          <w:rFonts w:cs="Times New Roman"/>
          <w:sz w:val="28"/>
          <w:szCs w:val="28"/>
        </w:rPr>
        <w:t xml:space="preserve"> </w:t>
      </w:r>
      <w:r>
        <w:rPr>
          <w:rFonts w:cs="Times New Roman"/>
          <w:sz w:val="28"/>
          <w:szCs w:val="28"/>
        </w:rPr>
        <w:t xml:space="preserve">Rodriguez R., </w:t>
      </w:r>
      <w:r w:rsidRPr="009E070B">
        <w:rPr>
          <w:rFonts w:cs="Times New Roman"/>
          <w:sz w:val="28"/>
          <w:szCs w:val="28"/>
        </w:rPr>
        <w:t>Estevez</w:t>
      </w:r>
      <w:r>
        <w:rPr>
          <w:rFonts w:cs="Times New Roman"/>
          <w:sz w:val="28"/>
          <w:szCs w:val="28"/>
        </w:rPr>
        <w:t xml:space="preserve"> M.,</w:t>
      </w:r>
      <w:r w:rsidRPr="009E070B">
        <w:t xml:space="preserve"> </w:t>
      </w:r>
      <w:r w:rsidRPr="009E070B">
        <w:rPr>
          <w:rFonts w:cs="Times New Roman"/>
          <w:sz w:val="28"/>
          <w:szCs w:val="28"/>
        </w:rPr>
        <w:t>Vargas</w:t>
      </w:r>
      <w:r>
        <w:rPr>
          <w:rFonts w:cs="Times New Roman"/>
          <w:sz w:val="28"/>
          <w:szCs w:val="28"/>
        </w:rPr>
        <w:t xml:space="preserve"> S.,</w:t>
      </w:r>
      <w:r w:rsidRPr="009E070B">
        <w:t xml:space="preserve"> </w:t>
      </w:r>
      <w:r w:rsidRPr="009E070B">
        <w:rPr>
          <w:rFonts w:cs="Times New Roman"/>
          <w:sz w:val="28"/>
          <w:szCs w:val="28"/>
        </w:rPr>
        <w:t>Gonzalez</w:t>
      </w:r>
      <w:r>
        <w:rPr>
          <w:rFonts w:cs="Times New Roman"/>
          <w:sz w:val="28"/>
          <w:szCs w:val="28"/>
        </w:rPr>
        <w:t xml:space="preserve"> M.,</w:t>
      </w:r>
      <w:r w:rsidRPr="009E070B">
        <w:t xml:space="preserve"> </w:t>
      </w:r>
      <w:r w:rsidRPr="009E070B">
        <w:rPr>
          <w:rFonts w:cs="Times New Roman"/>
          <w:sz w:val="28"/>
          <w:szCs w:val="28"/>
        </w:rPr>
        <w:t>Salazar</w:t>
      </w:r>
      <w:r>
        <w:rPr>
          <w:rFonts w:cs="Times New Roman"/>
          <w:sz w:val="28"/>
          <w:szCs w:val="28"/>
        </w:rPr>
        <w:t xml:space="preserve"> R.,</w:t>
      </w:r>
      <w:r w:rsidRPr="009E070B">
        <w:t xml:space="preserve"> </w:t>
      </w:r>
      <w:r w:rsidRPr="009E070B">
        <w:rPr>
          <w:rFonts w:cs="Times New Roman"/>
          <w:sz w:val="28"/>
          <w:szCs w:val="28"/>
        </w:rPr>
        <w:t>Pacheco</w:t>
      </w:r>
      <w:r>
        <w:rPr>
          <w:rFonts w:cs="Times New Roman"/>
          <w:sz w:val="28"/>
          <w:szCs w:val="28"/>
        </w:rPr>
        <w:t xml:space="preserve"> F</w:t>
      </w:r>
      <w:r w:rsidRPr="00F96282">
        <w:rPr>
          <w:rFonts w:cs="Times New Roman"/>
          <w:sz w:val="28"/>
          <w:szCs w:val="28"/>
        </w:rPr>
        <w:t>. Synthesis and characterization of HAp-based porous materials // Ma</w:t>
      </w:r>
      <w:r>
        <w:rPr>
          <w:rFonts w:cs="Times New Roman"/>
          <w:sz w:val="28"/>
          <w:szCs w:val="28"/>
        </w:rPr>
        <w:t xml:space="preserve">terials Letters. </w:t>
      </w:r>
      <w:r w:rsidRPr="00463116">
        <w:rPr>
          <w:rFonts w:cs="Times New Roman"/>
          <w:sz w:val="28"/>
          <w:szCs w:val="28"/>
        </w:rPr>
        <w:t>–</w:t>
      </w:r>
      <w:r>
        <w:rPr>
          <w:rFonts w:cs="Times New Roman"/>
          <w:sz w:val="28"/>
          <w:szCs w:val="28"/>
        </w:rPr>
        <w:t xml:space="preserve">2009. </w:t>
      </w:r>
      <w:r w:rsidRPr="00463116">
        <w:rPr>
          <w:rFonts w:cs="Times New Roman"/>
          <w:sz w:val="28"/>
          <w:szCs w:val="28"/>
        </w:rPr>
        <w:t>–</w:t>
      </w:r>
      <w:r>
        <w:rPr>
          <w:rFonts w:cs="Times New Roman"/>
          <w:sz w:val="28"/>
          <w:szCs w:val="28"/>
        </w:rPr>
        <w:t>Vol. 63</w:t>
      </w:r>
      <w:r w:rsidRPr="00F96282">
        <w:rPr>
          <w:rFonts w:cs="Times New Roman"/>
          <w:sz w:val="28"/>
          <w:szCs w:val="28"/>
        </w:rPr>
        <w:t xml:space="preserve">. </w:t>
      </w:r>
      <w:r w:rsidRPr="00463116">
        <w:rPr>
          <w:rFonts w:cs="Times New Roman"/>
          <w:sz w:val="28"/>
          <w:szCs w:val="28"/>
        </w:rPr>
        <w:t>–</w:t>
      </w:r>
      <w:r w:rsidRPr="00F96282">
        <w:rPr>
          <w:rFonts w:cs="Times New Roman"/>
          <w:sz w:val="28"/>
          <w:szCs w:val="28"/>
        </w:rPr>
        <w:t>P. 1558</w:t>
      </w:r>
      <w:r w:rsidRPr="00463116">
        <w:rPr>
          <w:rFonts w:cs="Times New Roman"/>
          <w:sz w:val="28"/>
          <w:szCs w:val="28"/>
        </w:rPr>
        <w:t>-</w:t>
      </w:r>
      <w:r w:rsidRPr="00F96282">
        <w:rPr>
          <w:rFonts w:cs="Times New Roman"/>
          <w:sz w:val="28"/>
          <w:szCs w:val="28"/>
        </w:rPr>
        <w:t>1561.</w:t>
      </w:r>
    </w:p>
    <w:p w14:paraId="611A8D92"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79</w:t>
      </w:r>
      <w:r w:rsidRPr="00A51D38">
        <w:rPr>
          <w:rFonts w:cs="Times New Roman"/>
          <w:sz w:val="28"/>
          <w:szCs w:val="28"/>
        </w:rPr>
        <w:t xml:space="preserve"> </w:t>
      </w:r>
      <w:r w:rsidRPr="00F96282">
        <w:rPr>
          <w:rFonts w:cs="Times New Roman"/>
          <w:sz w:val="28"/>
          <w:szCs w:val="28"/>
        </w:rPr>
        <w:t>Gonzále</w:t>
      </w:r>
      <w:r>
        <w:rPr>
          <w:rFonts w:cs="Times New Roman"/>
          <w:sz w:val="28"/>
          <w:szCs w:val="28"/>
        </w:rPr>
        <w:t xml:space="preserve">z M. </w:t>
      </w:r>
      <w:r w:rsidRPr="000D056F">
        <w:rPr>
          <w:rFonts w:cs="Times New Roman"/>
          <w:sz w:val="28"/>
          <w:szCs w:val="28"/>
        </w:rPr>
        <w:t>Merino</w:t>
      </w:r>
      <w:r>
        <w:rPr>
          <w:rFonts w:cs="Times New Roman"/>
          <w:sz w:val="28"/>
          <w:szCs w:val="28"/>
        </w:rPr>
        <w:t xml:space="preserve"> U.,</w:t>
      </w:r>
      <w:r w:rsidRPr="000D056F">
        <w:t xml:space="preserve"> </w:t>
      </w:r>
      <w:r w:rsidRPr="000D056F">
        <w:rPr>
          <w:rFonts w:cs="Times New Roman"/>
          <w:sz w:val="28"/>
          <w:szCs w:val="28"/>
        </w:rPr>
        <w:t>Vargas</w:t>
      </w:r>
      <w:r>
        <w:rPr>
          <w:rFonts w:cs="Times New Roman"/>
          <w:sz w:val="28"/>
          <w:szCs w:val="28"/>
        </w:rPr>
        <w:t xml:space="preserve"> S.,</w:t>
      </w:r>
      <w:r w:rsidRPr="000D056F">
        <w:t xml:space="preserve"> </w:t>
      </w:r>
      <w:r w:rsidRPr="000D056F">
        <w:rPr>
          <w:rFonts w:cs="Times New Roman"/>
          <w:sz w:val="28"/>
          <w:szCs w:val="28"/>
        </w:rPr>
        <w:t>Quintanilla</w:t>
      </w:r>
      <w:r w:rsidRPr="000D056F">
        <w:t xml:space="preserve"> </w:t>
      </w:r>
      <w:r>
        <w:t xml:space="preserve">F., </w:t>
      </w:r>
      <w:r w:rsidRPr="000D056F">
        <w:rPr>
          <w:rFonts w:cs="Times New Roman"/>
          <w:sz w:val="28"/>
          <w:szCs w:val="28"/>
        </w:rPr>
        <w:t>Rodríguez</w:t>
      </w:r>
      <w:r>
        <w:rPr>
          <w:rFonts w:cs="Times New Roman"/>
          <w:sz w:val="28"/>
          <w:szCs w:val="28"/>
        </w:rPr>
        <w:t xml:space="preserve"> R.</w:t>
      </w:r>
      <w:r w:rsidRPr="00F96282">
        <w:rPr>
          <w:rFonts w:cs="Times New Roman"/>
          <w:sz w:val="28"/>
          <w:szCs w:val="28"/>
        </w:rPr>
        <w:t xml:space="preserve"> Synthesis and characterization of a HAp-based biomarker with controlled drug release for breast cancer // Materials Science and Engineering: C. </w:t>
      </w:r>
      <w:r w:rsidRPr="00463116">
        <w:rPr>
          <w:rFonts w:cs="Times New Roman"/>
          <w:sz w:val="28"/>
          <w:szCs w:val="28"/>
        </w:rPr>
        <w:t>–</w:t>
      </w:r>
      <w:r w:rsidRPr="00F96282">
        <w:rPr>
          <w:rFonts w:cs="Times New Roman"/>
          <w:sz w:val="28"/>
          <w:szCs w:val="28"/>
        </w:rPr>
        <w:t xml:space="preserve">2016. </w:t>
      </w:r>
      <w:r w:rsidRPr="00463116">
        <w:rPr>
          <w:rFonts w:cs="Times New Roman"/>
          <w:sz w:val="28"/>
          <w:szCs w:val="28"/>
        </w:rPr>
        <w:t>–</w:t>
      </w:r>
      <w:r w:rsidRPr="00F96282">
        <w:rPr>
          <w:rFonts w:cs="Times New Roman"/>
          <w:sz w:val="28"/>
          <w:szCs w:val="28"/>
        </w:rPr>
        <w:t xml:space="preserve">Vol. 61. </w:t>
      </w:r>
      <w:r w:rsidRPr="00463116">
        <w:rPr>
          <w:rFonts w:cs="Times New Roman"/>
          <w:sz w:val="28"/>
          <w:szCs w:val="28"/>
        </w:rPr>
        <w:t>–</w:t>
      </w:r>
      <w:r>
        <w:rPr>
          <w:rFonts w:cs="Times New Roman"/>
          <w:sz w:val="28"/>
          <w:szCs w:val="28"/>
        </w:rPr>
        <w:t>P. 801-</w:t>
      </w:r>
      <w:r w:rsidRPr="00F96282">
        <w:rPr>
          <w:rFonts w:cs="Times New Roman"/>
          <w:sz w:val="28"/>
          <w:szCs w:val="28"/>
        </w:rPr>
        <w:t>808.</w:t>
      </w:r>
    </w:p>
    <w:p w14:paraId="52B5F1EE"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80</w:t>
      </w:r>
      <w:r w:rsidRPr="00A51D38">
        <w:rPr>
          <w:rFonts w:cs="Times New Roman"/>
          <w:sz w:val="28"/>
          <w:szCs w:val="28"/>
        </w:rPr>
        <w:t xml:space="preserve"> </w:t>
      </w:r>
      <w:r>
        <w:rPr>
          <w:rFonts w:cs="Times New Roman"/>
          <w:sz w:val="28"/>
          <w:szCs w:val="28"/>
        </w:rPr>
        <w:t xml:space="preserve">Wang S., </w:t>
      </w:r>
      <w:r w:rsidRPr="000D056F">
        <w:rPr>
          <w:rFonts w:cs="Times New Roman"/>
          <w:sz w:val="28"/>
          <w:szCs w:val="28"/>
        </w:rPr>
        <w:t>Hu</w:t>
      </w:r>
      <w:r>
        <w:rPr>
          <w:rFonts w:cs="Times New Roman"/>
          <w:sz w:val="28"/>
          <w:szCs w:val="28"/>
        </w:rPr>
        <w:t xml:space="preserve"> F., Li J., </w:t>
      </w:r>
      <w:r w:rsidRPr="000D056F">
        <w:rPr>
          <w:rFonts w:cs="Times New Roman"/>
          <w:sz w:val="28"/>
          <w:szCs w:val="28"/>
        </w:rPr>
        <w:t>Zhang</w:t>
      </w:r>
      <w:r>
        <w:rPr>
          <w:rFonts w:cs="Times New Roman"/>
          <w:sz w:val="28"/>
          <w:szCs w:val="28"/>
        </w:rPr>
        <w:t xml:space="preserve"> S.,</w:t>
      </w:r>
      <w:r w:rsidRPr="000D056F">
        <w:t xml:space="preserve"> </w:t>
      </w:r>
      <w:r w:rsidRPr="000D056F">
        <w:rPr>
          <w:rFonts w:cs="Times New Roman"/>
          <w:sz w:val="28"/>
          <w:szCs w:val="28"/>
        </w:rPr>
        <w:t>Shen</w:t>
      </w:r>
      <w:r w:rsidRPr="000D056F">
        <w:t xml:space="preserve"> </w:t>
      </w:r>
      <w:r>
        <w:t xml:space="preserve">M., </w:t>
      </w:r>
      <w:r w:rsidRPr="000D056F">
        <w:rPr>
          <w:rFonts w:cs="Times New Roman"/>
          <w:sz w:val="28"/>
          <w:szCs w:val="28"/>
        </w:rPr>
        <w:t>Huang</w:t>
      </w:r>
      <w:r w:rsidRPr="000D056F">
        <w:t xml:space="preserve"> </w:t>
      </w:r>
      <w:r>
        <w:t xml:space="preserve">M., </w:t>
      </w:r>
      <w:r w:rsidRPr="000D056F">
        <w:rPr>
          <w:rFonts w:cs="Times New Roman"/>
          <w:sz w:val="28"/>
          <w:szCs w:val="28"/>
        </w:rPr>
        <w:t>Shi</w:t>
      </w:r>
      <w:r>
        <w:rPr>
          <w:rFonts w:cs="Times New Roman"/>
          <w:sz w:val="28"/>
          <w:szCs w:val="28"/>
        </w:rPr>
        <w:t xml:space="preserve"> X. </w:t>
      </w:r>
      <w:r w:rsidRPr="00F96282">
        <w:rPr>
          <w:rFonts w:cs="Times New Roman"/>
          <w:sz w:val="28"/>
          <w:szCs w:val="28"/>
        </w:rPr>
        <w:t xml:space="preserve">Design of electrospun nanofibrous mats for osteogenic differentiation of mesenchymal stem cells // Nanomedicine: Nanotechnology, Biology and Medicine. </w:t>
      </w:r>
      <w:r w:rsidRPr="00463116">
        <w:rPr>
          <w:rFonts w:cs="Times New Roman"/>
          <w:sz w:val="28"/>
          <w:szCs w:val="28"/>
        </w:rPr>
        <w:t>–</w:t>
      </w:r>
      <w:r w:rsidRPr="00F96282">
        <w:rPr>
          <w:rFonts w:cs="Times New Roman"/>
          <w:sz w:val="28"/>
          <w:szCs w:val="28"/>
        </w:rPr>
        <w:t xml:space="preserve">2018. </w:t>
      </w:r>
      <w:r w:rsidRPr="00463116">
        <w:rPr>
          <w:rFonts w:cs="Times New Roman"/>
          <w:sz w:val="28"/>
          <w:szCs w:val="28"/>
        </w:rPr>
        <w:t>–</w:t>
      </w:r>
      <w:r w:rsidRPr="00F96282">
        <w:rPr>
          <w:rFonts w:cs="Times New Roman"/>
          <w:sz w:val="28"/>
          <w:szCs w:val="28"/>
        </w:rPr>
        <w:t xml:space="preserve">Vol. 14. </w:t>
      </w:r>
      <w:r w:rsidRPr="00463116">
        <w:rPr>
          <w:rFonts w:cs="Times New Roman"/>
          <w:sz w:val="28"/>
          <w:szCs w:val="28"/>
        </w:rPr>
        <w:t>–</w:t>
      </w:r>
      <w:r w:rsidRPr="00F96282">
        <w:rPr>
          <w:rFonts w:cs="Times New Roman"/>
          <w:sz w:val="28"/>
          <w:szCs w:val="28"/>
        </w:rPr>
        <w:t>P. 2505</w:t>
      </w:r>
      <w:r w:rsidRPr="00463116">
        <w:rPr>
          <w:rFonts w:cs="Times New Roman"/>
          <w:sz w:val="28"/>
          <w:szCs w:val="28"/>
        </w:rPr>
        <w:t>-</w:t>
      </w:r>
      <w:r w:rsidRPr="00F96282">
        <w:rPr>
          <w:rFonts w:cs="Times New Roman"/>
          <w:sz w:val="28"/>
          <w:szCs w:val="28"/>
        </w:rPr>
        <w:t>2520.</w:t>
      </w:r>
    </w:p>
    <w:p w14:paraId="290F13C6"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81</w:t>
      </w:r>
      <w:r w:rsidRPr="00A51D38">
        <w:rPr>
          <w:rFonts w:cs="Times New Roman"/>
          <w:sz w:val="28"/>
          <w:szCs w:val="28"/>
        </w:rPr>
        <w:t xml:space="preserve"> </w:t>
      </w:r>
      <w:r w:rsidRPr="00F96282">
        <w:rPr>
          <w:rFonts w:cs="Times New Roman"/>
          <w:sz w:val="28"/>
          <w:szCs w:val="28"/>
        </w:rPr>
        <w:t>Cheng H.</w:t>
      </w:r>
      <w:r>
        <w:rPr>
          <w:rFonts w:cs="Times New Roman"/>
          <w:sz w:val="28"/>
          <w:szCs w:val="28"/>
        </w:rPr>
        <w:t xml:space="preserve">, </w:t>
      </w:r>
      <w:r w:rsidRPr="003A1923">
        <w:rPr>
          <w:rFonts w:cs="Times New Roman"/>
          <w:sz w:val="28"/>
          <w:szCs w:val="28"/>
        </w:rPr>
        <w:t>Yang</w:t>
      </w:r>
      <w:r>
        <w:rPr>
          <w:rFonts w:cs="Times New Roman"/>
          <w:sz w:val="28"/>
          <w:szCs w:val="28"/>
        </w:rPr>
        <w:t xml:space="preserve"> X</w:t>
      </w:r>
      <w:r w:rsidRPr="00F96282">
        <w:rPr>
          <w:rFonts w:cs="Times New Roman"/>
          <w:sz w:val="28"/>
          <w:szCs w:val="28"/>
        </w:rPr>
        <w:t>.</w:t>
      </w:r>
      <w:r>
        <w:rPr>
          <w:rFonts w:cs="Times New Roman"/>
          <w:sz w:val="28"/>
          <w:szCs w:val="28"/>
        </w:rPr>
        <w:t>, Che X., Yang M., Zhai G.</w:t>
      </w:r>
      <w:r w:rsidRPr="00F96282">
        <w:rPr>
          <w:rFonts w:cs="Times New Roman"/>
          <w:sz w:val="28"/>
          <w:szCs w:val="28"/>
        </w:rPr>
        <w:t xml:space="preserve"> Biomedical application and controlled drug release of electrospun fibrous materials // Materials Science and Engineering: C. </w:t>
      </w:r>
      <w:r w:rsidRPr="00463116">
        <w:rPr>
          <w:rFonts w:cs="Times New Roman"/>
          <w:sz w:val="28"/>
          <w:szCs w:val="28"/>
        </w:rPr>
        <w:t>–</w:t>
      </w:r>
      <w:r w:rsidRPr="00F96282">
        <w:rPr>
          <w:rFonts w:cs="Times New Roman"/>
          <w:sz w:val="28"/>
          <w:szCs w:val="28"/>
        </w:rPr>
        <w:t xml:space="preserve">2018. </w:t>
      </w:r>
      <w:r w:rsidRPr="00463116">
        <w:rPr>
          <w:rFonts w:cs="Times New Roman"/>
          <w:sz w:val="28"/>
          <w:szCs w:val="28"/>
        </w:rPr>
        <w:t>–</w:t>
      </w:r>
      <w:r w:rsidRPr="00F96282">
        <w:rPr>
          <w:rFonts w:cs="Times New Roman"/>
          <w:sz w:val="28"/>
          <w:szCs w:val="28"/>
        </w:rPr>
        <w:t xml:space="preserve">Vol. 90. </w:t>
      </w:r>
      <w:r w:rsidRPr="00463116">
        <w:rPr>
          <w:rFonts w:cs="Times New Roman"/>
          <w:sz w:val="28"/>
          <w:szCs w:val="28"/>
        </w:rPr>
        <w:t>–</w:t>
      </w:r>
      <w:r w:rsidRPr="00F96282">
        <w:rPr>
          <w:rFonts w:cs="Times New Roman"/>
          <w:sz w:val="28"/>
          <w:szCs w:val="28"/>
        </w:rPr>
        <w:t>P. 750</w:t>
      </w:r>
      <w:r w:rsidRPr="00463116">
        <w:rPr>
          <w:rFonts w:cs="Times New Roman"/>
          <w:sz w:val="28"/>
          <w:szCs w:val="28"/>
        </w:rPr>
        <w:t>-</w:t>
      </w:r>
      <w:r w:rsidRPr="00F96282">
        <w:rPr>
          <w:rFonts w:cs="Times New Roman"/>
          <w:sz w:val="28"/>
          <w:szCs w:val="28"/>
        </w:rPr>
        <w:t>763.</w:t>
      </w:r>
    </w:p>
    <w:p w14:paraId="42766460"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82</w:t>
      </w:r>
      <w:r w:rsidRPr="00A51D38">
        <w:rPr>
          <w:rFonts w:cs="Times New Roman"/>
          <w:sz w:val="28"/>
          <w:szCs w:val="28"/>
        </w:rPr>
        <w:t xml:space="preserve"> </w:t>
      </w:r>
      <w:r>
        <w:rPr>
          <w:rFonts w:cs="Times New Roman"/>
          <w:sz w:val="28"/>
          <w:szCs w:val="28"/>
        </w:rPr>
        <w:t xml:space="preserve">Chlanda A, </w:t>
      </w:r>
      <w:r w:rsidRPr="003A1923">
        <w:rPr>
          <w:rFonts w:cs="Times New Roman"/>
          <w:sz w:val="28"/>
          <w:szCs w:val="28"/>
        </w:rPr>
        <w:t>Rebis</w:t>
      </w:r>
      <w:r>
        <w:rPr>
          <w:rFonts w:cs="Times New Roman"/>
          <w:sz w:val="28"/>
          <w:szCs w:val="28"/>
        </w:rPr>
        <w:t xml:space="preserve"> J</w:t>
      </w:r>
      <w:r w:rsidRPr="00F96282">
        <w:rPr>
          <w:rFonts w:cs="Times New Roman"/>
          <w:sz w:val="28"/>
          <w:szCs w:val="28"/>
        </w:rPr>
        <w:t>.</w:t>
      </w:r>
      <w:r>
        <w:rPr>
          <w:rFonts w:cs="Times New Roman"/>
          <w:sz w:val="28"/>
          <w:szCs w:val="28"/>
        </w:rPr>
        <w:t xml:space="preserve">, </w:t>
      </w:r>
      <w:r w:rsidRPr="003A1923">
        <w:rPr>
          <w:rFonts w:cs="Times New Roman"/>
          <w:sz w:val="28"/>
          <w:szCs w:val="28"/>
        </w:rPr>
        <w:t>Kijeńska</w:t>
      </w:r>
      <w:r>
        <w:rPr>
          <w:rFonts w:cs="Times New Roman"/>
          <w:sz w:val="28"/>
          <w:szCs w:val="28"/>
        </w:rPr>
        <w:t xml:space="preserve"> E., </w:t>
      </w:r>
      <w:r w:rsidRPr="003A1923">
        <w:rPr>
          <w:rFonts w:cs="Times New Roman"/>
          <w:sz w:val="28"/>
          <w:szCs w:val="28"/>
        </w:rPr>
        <w:t>Wozniak</w:t>
      </w:r>
      <w:r>
        <w:rPr>
          <w:rFonts w:cs="Times New Roman"/>
          <w:sz w:val="28"/>
          <w:szCs w:val="28"/>
        </w:rPr>
        <w:t xml:space="preserve"> M.J., </w:t>
      </w:r>
      <w:r w:rsidRPr="003A1923">
        <w:rPr>
          <w:rFonts w:cs="Times New Roman"/>
          <w:sz w:val="28"/>
          <w:szCs w:val="28"/>
        </w:rPr>
        <w:t>Rozniatowski</w:t>
      </w:r>
      <w:r>
        <w:rPr>
          <w:rFonts w:cs="Times New Roman"/>
          <w:sz w:val="28"/>
          <w:szCs w:val="28"/>
        </w:rPr>
        <w:t xml:space="preserve"> K., </w:t>
      </w:r>
      <w:r w:rsidRPr="003A1923">
        <w:rPr>
          <w:rFonts w:cs="Times New Roman"/>
          <w:sz w:val="28"/>
          <w:szCs w:val="28"/>
        </w:rPr>
        <w:t>Swieszkowski</w:t>
      </w:r>
      <w:r>
        <w:rPr>
          <w:rFonts w:cs="Times New Roman"/>
          <w:sz w:val="28"/>
          <w:szCs w:val="28"/>
        </w:rPr>
        <w:t xml:space="preserve"> W., </w:t>
      </w:r>
      <w:r w:rsidRPr="003A1923">
        <w:rPr>
          <w:rFonts w:cs="Times New Roman"/>
          <w:sz w:val="28"/>
          <w:szCs w:val="28"/>
        </w:rPr>
        <w:t>Kurzydlowski</w:t>
      </w:r>
      <w:r>
        <w:rPr>
          <w:rFonts w:cs="Times New Roman"/>
          <w:sz w:val="28"/>
          <w:szCs w:val="28"/>
        </w:rPr>
        <w:t xml:space="preserve"> K.J.</w:t>
      </w:r>
      <w:r w:rsidRPr="00F96282">
        <w:rPr>
          <w:rFonts w:cs="Times New Roman"/>
          <w:sz w:val="28"/>
          <w:szCs w:val="28"/>
        </w:rPr>
        <w:t xml:space="preserve"> Quantitative imaging of electrospun fibers by PeakForce Quantitative NanoMechanics atomic force microscopy using etched scanning probes // Micron. </w:t>
      </w:r>
      <w:r w:rsidRPr="00463116">
        <w:rPr>
          <w:rFonts w:cs="Times New Roman"/>
          <w:sz w:val="28"/>
          <w:szCs w:val="28"/>
        </w:rPr>
        <w:t>–</w:t>
      </w:r>
      <w:r w:rsidRPr="00F96282">
        <w:rPr>
          <w:rFonts w:cs="Times New Roman"/>
          <w:sz w:val="28"/>
          <w:szCs w:val="28"/>
        </w:rPr>
        <w:t xml:space="preserve">2015. </w:t>
      </w:r>
      <w:r w:rsidRPr="00463116">
        <w:rPr>
          <w:rFonts w:cs="Times New Roman"/>
          <w:sz w:val="28"/>
          <w:szCs w:val="28"/>
        </w:rPr>
        <w:t>–</w:t>
      </w:r>
      <w:r w:rsidRPr="00F96282">
        <w:rPr>
          <w:rFonts w:cs="Times New Roman"/>
          <w:sz w:val="28"/>
          <w:szCs w:val="28"/>
        </w:rPr>
        <w:t xml:space="preserve">Vol. 72. </w:t>
      </w:r>
      <w:r w:rsidRPr="00463116">
        <w:rPr>
          <w:rFonts w:cs="Times New Roman"/>
          <w:sz w:val="28"/>
          <w:szCs w:val="28"/>
        </w:rPr>
        <w:t>–</w:t>
      </w:r>
      <w:r w:rsidRPr="00F96282">
        <w:rPr>
          <w:rFonts w:cs="Times New Roman"/>
          <w:sz w:val="28"/>
          <w:szCs w:val="28"/>
        </w:rPr>
        <w:t>P. 1</w:t>
      </w:r>
      <w:r w:rsidRPr="00463116">
        <w:rPr>
          <w:rFonts w:cs="Times New Roman"/>
          <w:sz w:val="28"/>
          <w:szCs w:val="28"/>
        </w:rPr>
        <w:t>-</w:t>
      </w:r>
      <w:r w:rsidRPr="00F96282">
        <w:rPr>
          <w:rFonts w:cs="Times New Roman"/>
          <w:sz w:val="28"/>
          <w:szCs w:val="28"/>
        </w:rPr>
        <w:t>7.</w:t>
      </w:r>
    </w:p>
    <w:p w14:paraId="52F5A1B9"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83</w:t>
      </w:r>
      <w:r w:rsidRPr="00A51D38">
        <w:rPr>
          <w:rFonts w:cs="Times New Roman"/>
          <w:sz w:val="28"/>
          <w:szCs w:val="28"/>
        </w:rPr>
        <w:t xml:space="preserve"> </w:t>
      </w:r>
      <w:r w:rsidRPr="00F96282">
        <w:rPr>
          <w:rFonts w:cs="Times New Roman"/>
          <w:sz w:val="28"/>
          <w:szCs w:val="28"/>
        </w:rPr>
        <w:t>Ahmed M.K.</w:t>
      </w:r>
      <w:r>
        <w:rPr>
          <w:rFonts w:cs="Times New Roman"/>
          <w:sz w:val="28"/>
          <w:szCs w:val="28"/>
        </w:rPr>
        <w:t>,</w:t>
      </w:r>
      <w:r w:rsidRPr="00F96282">
        <w:rPr>
          <w:rFonts w:cs="Times New Roman"/>
          <w:sz w:val="28"/>
          <w:szCs w:val="28"/>
        </w:rPr>
        <w:t xml:space="preserve"> </w:t>
      </w:r>
      <w:r w:rsidRPr="003A1923">
        <w:rPr>
          <w:rFonts w:cs="Times New Roman"/>
          <w:sz w:val="28"/>
          <w:szCs w:val="28"/>
        </w:rPr>
        <w:t>Mansour</w:t>
      </w:r>
      <w:r>
        <w:rPr>
          <w:rFonts w:cs="Times New Roman"/>
          <w:sz w:val="28"/>
          <w:szCs w:val="28"/>
        </w:rPr>
        <w:t xml:space="preserve"> S</w:t>
      </w:r>
      <w:r w:rsidRPr="00F96282">
        <w:rPr>
          <w:rFonts w:cs="Times New Roman"/>
          <w:sz w:val="28"/>
          <w:szCs w:val="28"/>
        </w:rPr>
        <w:t>.</w:t>
      </w:r>
      <w:r>
        <w:rPr>
          <w:rFonts w:cs="Times New Roman"/>
          <w:sz w:val="28"/>
          <w:szCs w:val="28"/>
        </w:rPr>
        <w:t xml:space="preserve">F., </w:t>
      </w:r>
      <w:r w:rsidRPr="003A1923">
        <w:rPr>
          <w:rFonts w:cs="Times New Roman"/>
          <w:sz w:val="28"/>
          <w:szCs w:val="28"/>
        </w:rPr>
        <w:t>Al-Wafi</w:t>
      </w:r>
      <w:r>
        <w:rPr>
          <w:rFonts w:cs="Times New Roman"/>
          <w:sz w:val="28"/>
          <w:szCs w:val="28"/>
        </w:rPr>
        <w:t xml:space="preserve"> R., </w:t>
      </w:r>
      <w:r w:rsidRPr="003A1923">
        <w:rPr>
          <w:rFonts w:cs="Times New Roman"/>
          <w:sz w:val="28"/>
          <w:szCs w:val="28"/>
        </w:rPr>
        <w:t>Menazea</w:t>
      </w:r>
      <w:r>
        <w:rPr>
          <w:rFonts w:cs="Times New Roman"/>
          <w:sz w:val="28"/>
          <w:szCs w:val="28"/>
        </w:rPr>
        <w:t xml:space="preserve"> A.A.</w:t>
      </w:r>
      <w:r w:rsidRPr="00F96282">
        <w:rPr>
          <w:rFonts w:cs="Times New Roman"/>
          <w:sz w:val="28"/>
          <w:szCs w:val="28"/>
        </w:rPr>
        <w:t xml:space="preserve"> Composition and design of nanofibrous scaffolds of Mg/Se- hydroxyapatite/graphene oxide @ ε-polycaprolactone for wound healing applications // Journal of Materials Research and Technology. </w:t>
      </w:r>
      <w:r w:rsidRPr="00463116">
        <w:rPr>
          <w:rFonts w:cs="Times New Roman"/>
          <w:sz w:val="28"/>
          <w:szCs w:val="28"/>
        </w:rPr>
        <w:t>–</w:t>
      </w:r>
      <w:r w:rsidRPr="00F96282">
        <w:rPr>
          <w:rFonts w:cs="Times New Roman"/>
          <w:sz w:val="28"/>
          <w:szCs w:val="28"/>
        </w:rPr>
        <w:t xml:space="preserve">2020. </w:t>
      </w:r>
      <w:r w:rsidRPr="00463116">
        <w:rPr>
          <w:rFonts w:cs="Times New Roman"/>
          <w:sz w:val="28"/>
          <w:szCs w:val="28"/>
        </w:rPr>
        <w:t>–</w:t>
      </w:r>
      <w:r w:rsidRPr="00F96282">
        <w:rPr>
          <w:rFonts w:cs="Times New Roman"/>
          <w:sz w:val="28"/>
          <w:szCs w:val="28"/>
        </w:rPr>
        <w:t xml:space="preserve">Vol. 9. </w:t>
      </w:r>
      <w:r w:rsidRPr="00463116">
        <w:rPr>
          <w:rFonts w:cs="Times New Roman"/>
          <w:sz w:val="28"/>
          <w:szCs w:val="28"/>
        </w:rPr>
        <w:t>–</w:t>
      </w:r>
      <w:r w:rsidRPr="00F96282">
        <w:rPr>
          <w:rFonts w:cs="Times New Roman"/>
          <w:sz w:val="28"/>
          <w:szCs w:val="28"/>
        </w:rPr>
        <w:t>P. 7472</w:t>
      </w:r>
      <w:r w:rsidRPr="00463116">
        <w:rPr>
          <w:rFonts w:cs="Times New Roman"/>
          <w:sz w:val="28"/>
          <w:szCs w:val="28"/>
        </w:rPr>
        <w:t>-</w:t>
      </w:r>
      <w:r w:rsidRPr="00F96282">
        <w:rPr>
          <w:rFonts w:cs="Times New Roman"/>
          <w:sz w:val="28"/>
          <w:szCs w:val="28"/>
        </w:rPr>
        <w:t>7485.</w:t>
      </w:r>
    </w:p>
    <w:p w14:paraId="344A10CC"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84</w:t>
      </w:r>
      <w:r w:rsidRPr="00A51D38">
        <w:rPr>
          <w:rFonts w:cs="Times New Roman"/>
          <w:sz w:val="28"/>
          <w:szCs w:val="28"/>
        </w:rPr>
        <w:t xml:space="preserve"> </w:t>
      </w:r>
      <w:r w:rsidRPr="00F96282">
        <w:rPr>
          <w:rFonts w:cs="Times New Roman"/>
          <w:sz w:val="28"/>
          <w:szCs w:val="28"/>
        </w:rPr>
        <w:t>Wang M.</w:t>
      </w:r>
      <w:r>
        <w:rPr>
          <w:rFonts w:cs="Times New Roman"/>
          <w:sz w:val="28"/>
          <w:szCs w:val="28"/>
        </w:rPr>
        <w:t>,</w:t>
      </w:r>
      <w:r w:rsidRPr="00F96282">
        <w:rPr>
          <w:rFonts w:cs="Times New Roman"/>
          <w:sz w:val="28"/>
          <w:szCs w:val="28"/>
        </w:rPr>
        <w:t xml:space="preserve"> </w:t>
      </w:r>
      <w:r w:rsidRPr="006B56E8">
        <w:rPr>
          <w:rFonts w:cs="Times New Roman"/>
          <w:sz w:val="28"/>
          <w:szCs w:val="28"/>
        </w:rPr>
        <w:t>Li</w:t>
      </w:r>
      <w:r>
        <w:rPr>
          <w:rFonts w:cs="Times New Roman"/>
          <w:sz w:val="28"/>
          <w:szCs w:val="28"/>
        </w:rPr>
        <w:t xml:space="preserve"> Z, </w:t>
      </w:r>
      <w:r w:rsidRPr="003A1923">
        <w:rPr>
          <w:rFonts w:cs="Times New Roman"/>
          <w:sz w:val="28"/>
          <w:szCs w:val="28"/>
        </w:rPr>
        <w:t>Zhang</w:t>
      </w:r>
      <w:r>
        <w:rPr>
          <w:rFonts w:cs="Times New Roman"/>
          <w:sz w:val="28"/>
          <w:szCs w:val="28"/>
        </w:rPr>
        <w:t xml:space="preserve"> Y., </w:t>
      </w:r>
      <w:r w:rsidRPr="006B56E8">
        <w:rPr>
          <w:rFonts w:cs="Times New Roman"/>
          <w:sz w:val="28"/>
          <w:szCs w:val="28"/>
        </w:rPr>
        <w:t>Li</w:t>
      </w:r>
      <w:r>
        <w:rPr>
          <w:rFonts w:cs="Times New Roman"/>
          <w:sz w:val="28"/>
          <w:szCs w:val="28"/>
        </w:rPr>
        <w:t xml:space="preserve"> Y., </w:t>
      </w:r>
      <w:r w:rsidRPr="006B56E8">
        <w:rPr>
          <w:rFonts w:cs="Times New Roman"/>
          <w:sz w:val="28"/>
          <w:szCs w:val="28"/>
        </w:rPr>
        <w:t>Li</w:t>
      </w:r>
      <w:r>
        <w:rPr>
          <w:rFonts w:cs="Times New Roman"/>
          <w:sz w:val="28"/>
          <w:szCs w:val="28"/>
        </w:rPr>
        <w:t xml:space="preserve"> N, </w:t>
      </w:r>
      <w:r w:rsidRPr="003A1923">
        <w:rPr>
          <w:rFonts w:cs="Times New Roman"/>
          <w:sz w:val="28"/>
          <w:szCs w:val="28"/>
        </w:rPr>
        <w:t>Huang</w:t>
      </w:r>
      <w:r>
        <w:rPr>
          <w:rFonts w:cs="Times New Roman"/>
          <w:sz w:val="28"/>
          <w:szCs w:val="28"/>
        </w:rPr>
        <w:t xml:space="preserve"> D., Xu B</w:t>
      </w:r>
      <w:r w:rsidRPr="00F96282">
        <w:rPr>
          <w:rFonts w:cs="Times New Roman"/>
          <w:sz w:val="28"/>
          <w:szCs w:val="28"/>
        </w:rPr>
        <w:t xml:space="preserve">. Interaction with teichoic acids contributes to highly effective antibacterial activity of graphene oxide on Gram-positive bacteria // Journal of Hazardous Materials. </w:t>
      </w:r>
      <w:r w:rsidRPr="00463116">
        <w:rPr>
          <w:rFonts w:cs="Times New Roman"/>
          <w:sz w:val="28"/>
          <w:szCs w:val="28"/>
        </w:rPr>
        <w:t>–</w:t>
      </w:r>
      <w:r w:rsidRPr="00F96282">
        <w:rPr>
          <w:rFonts w:cs="Times New Roman"/>
          <w:sz w:val="28"/>
          <w:szCs w:val="28"/>
        </w:rPr>
        <w:t xml:space="preserve">2021. </w:t>
      </w:r>
      <w:r w:rsidRPr="00463116">
        <w:rPr>
          <w:rFonts w:cs="Times New Roman"/>
          <w:sz w:val="28"/>
          <w:szCs w:val="28"/>
        </w:rPr>
        <w:t>–</w:t>
      </w:r>
      <w:r w:rsidRPr="00F96282">
        <w:rPr>
          <w:rFonts w:cs="Times New Roman"/>
          <w:sz w:val="28"/>
          <w:szCs w:val="28"/>
        </w:rPr>
        <w:t xml:space="preserve">Vol. 412. </w:t>
      </w:r>
      <w:r w:rsidRPr="00463116">
        <w:rPr>
          <w:rFonts w:cs="Times New Roman"/>
          <w:sz w:val="28"/>
          <w:szCs w:val="28"/>
        </w:rPr>
        <w:t>–</w:t>
      </w:r>
      <w:r w:rsidRPr="00F96282">
        <w:rPr>
          <w:rFonts w:cs="Times New Roman"/>
          <w:sz w:val="28"/>
          <w:szCs w:val="28"/>
        </w:rPr>
        <w:t>P. 125333.</w:t>
      </w:r>
    </w:p>
    <w:p w14:paraId="18732CBE"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85</w:t>
      </w:r>
      <w:r w:rsidRPr="00A51D38">
        <w:rPr>
          <w:rFonts w:cs="Times New Roman"/>
          <w:sz w:val="28"/>
          <w:szCs w:val="28"/>
        </w:rPr>
        <w:t xml:space="preserve"> </w:t>
      </w:r>
      <w:r w:rsidRPr="00F96282">
        <w:rPr>
          <w:rFonts w:cs="Times New Roman"/>
          <w:sz w:val="28"/>
          <w:szCs w:val="28"/>
        </w:rPr>
        <w:t xml:space="preserve">Fathalipour S., Mardi M. Synthesis of silane ligand-modified graphene oxide and antibacterial activity of modified graphene-silver nanocomposite // Materials Science and Engineering: C. </w:t>
      </w:r>
      <w:r w:rsidRPr="00463116">
        <w:rPr>
          <w:rFonts w:cs="Times New Roman"/>
          <w:sz w:val="28"/>
          <w:szCs w:val="28"/>
        </w:rPr>
        <w:t>–</w:t>
      </w:r>
      <w:r w:rsidRPr="00F96282">
        <w:rPr>
          <w:rFonts w:cs="Times New Roman"/>
          <w:sz w:val="28"/>
          <w:szCs w:val="28"/>
        </w:rPr>
        <w:t xml:space="preserve">2017. </w:t>
      </w:r>
      <w:r w:rsidRPr="00463116">
        <w:rPr>
          <w:rFonts w:cs="Times New Roman"/>
          <w:sz w:val="28"/>
          <w:szCs w:val="28"/>
        </w:rPr>
        <w:t>–</w:t>
      </w:r>
      <w:r w:rsidRPr="00F96282">
        <w:rPr>
          <w:rFonts w:cs="Times New Roman"/>
          <w:sz w:val="28"/>
          <w:szCs w:val="28"/>
        </w:rPr>
        <w:t xml:space="preserve">Vol. 79. </w:t>
      </w:r>
      <w:r w:rsidRPr="00463116">
        <w:rPr>
          <w:rFonts w:cs="Times New Roman"/>
          <w:sz w:val="28"/>
          <w:szCs w:val="28"/>
        </w:rPr>
        <w:t>–</w:t>
      </w:r>
      <w:r w:rsidRPr="00F96282">
        <w:rPr>
          <w:rFonts w:cs="Times New Roman"/>
          <w:sz w:val="28"/>
          <w:szCs w:val="28"/>
        </w:rPr>
        <w:t>P. 55</w:t>
      </w:r>
      <w:r w:rsidRPr="00463116">
        <w:rPr>
          <w:rFonts w:cs="Times New Roman"/>
          <w:sz w:val="28"/>
          <w:szCs w:val="28"/>
        </w:rPr>
        <w:t>-</w:t>
      </w:r>
      <w:r w:rsidRPr="00F96282">
        <w:rPr>
          <w:rFonts w:cs="Times New Roman"/>
          <w:sz w:val="28"/>
          <w:szCs w:val="28"/>
        </w:rPr>
        <w:t>65.</w:t>
      </w:r>
    </w:p>
    <w:p w14:paraId="15882535"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86</w:t>
      </w:r>
      <w:r w:rsidRPr="00A51D38">
        <w:rPr>
          <w:rFonts w:cs="Times New Roman"/>
          <w:sz w:val="28"/>
          <w:szCs w:val="28"/>
        </w:rPr>
        <w:t xml:space="preserve"> </w:t>
      </w:r>
      <w:r w:rsidRPr="00F96282">
        <w:rPr>
          <w:rFonts w:cs="Times New Roman"/>
          <w:sz w:val="28"/>
          <w:szCs w:val="28"/>
        </w:rPr>
        <w:t>Yousefi M.</w:t>
      </w:r>
      <w:r>
        <w:rPr>
          <w:rFonts w:cs="Times New Roman"/>
          <w:sz w:val="28"/>
          <w:szCs w:val="28"/>
        </w:rPr>
        <w:t xml:space="preserve">, </w:t>
      </w:r>
      <w:r w:rsidRPr="006B56E8">
        <w:rPr>
          <w:rFonts w:cs="Times New Roman"/>
          <w:sz w:val="28"/>
          <w:szCs w:val="28"/>
        </w:rPr>
        <w:t>Dadashpour</w:t>
      </w:r>
      <w:r>
        <w:rPr>
          <w:rFonts w:cs="Times New Roman"/>
          <w:sz w:val="28"/>
          <w:szCs w:val="28"/>
        </w:rPr>
        <w:t xml:space="preserve"> M</w:t>
      </w:r>
      <w:r w:rsidRPr="00F96282">
        <w:rPr>
          <w:rFonts w:cs="Times New Roman"/>
          <w:sz w:val="28"/>
          <w:szCs w:val="28"/>
        </w:rPr>
        <w:t>.</w:t>
      </w:r>
      <w:r>
        <w:rPr>
          <w:rFonts w:cs="Times New Roman"/>
          <w:sz w:val="28"/>
          <w:szCs w:val="28"/>
        </w:rPr>
        <w:t xml:space="preserve">, </w:t>
      </w:r>
      <w:r w:rsidRPr="006B56E8">
        <w:rPr>
          <w:rFonts w:cs="Times New Roman"/>
          <w:sz w:val="28"/>
          <w:szCs w:val="28"/>
        </w:rPr>
        <w:t>Hejazi</w:t>
      </w:r>
      <w:r>
        <w:rPr>
          <w:rFonts w:cs="Times New Roman"/>
          <w:sz w:val="28"/>
          <w:szCs w:val="28"/>
        </w:rPr>
        <w:t xml:space="preserve"> M., </w:t>
      </w:r>
      <w:r w:rsidRPr="006B56E8">
        <w:rPr>
          <w:rFonts w:cs="Times New Roman"/>
          <w:sz w:val="28"/>
          <w:szCs w:val="28"/>
        </w:rPr>
        <w:t>Hasanzadeh</w:t>
      </w:r>
      <w:r>
        <w:rPr>
          <w:rFonts w:cs="Times New Roman"/>
          <w:sz w:val="28"/>
          <w:szCs w:val="28"/>
        </w:rPr>
        <w:t xml:space="preserve"> M., </w:t>
      </w:r>
      <w:r w:rsidRPr="006B56E8">
        <w:rPr>
          <w:rFonts w:cs="Times New Roman"/>
          <w:sz w:val="28"/>
          <w:szCs w:val="28"/>
        </w:rPr>
        <w:t>Behnam</w:t>
      </w:r>
      <w:r>
        <w:rPr>
          <w:rFonts w:cs="Times New Roman"/>
          <w:sz w:val="28"/>
          <w:szCs w:val="28"/>
        </w:rPr>
        <w:t xml:space="preserve"> B., </w:t>
      </w:r>
      <w:r w:rsidRPr="006B56E8">
        <w:rPr>
          <w:rFonts w:cs="Times New Roman"/>
          <w:sz w:val="28"/>
          <w:szCs w:val="28"/>
        </w:rPr>
        <w:t>de la Guardia</w:t>
      </w:r>
      <w:r>
        <w:rPr>
          <w:rFonts w:cs="Times New Roman"/>
          <w:sz w:val="28"/>
          <w:szCs w:val="28"/>
        </w:rPr>
        <w:t xml:space="preserve"> M., </w:t>
      </w:r>
      <w:r w:rsidRPr="006B56E8">
        <w:rPr>
          <w:rFonts w:cs="Times New Roman"/>
          <w:sz w:val="28"/>
          <w:szCs w:val="28"/>
        </w:rPr>
        <w:t>Shadjou</w:t>
      </w:r>
      <w:r>
        <w:rPr>
          <w:rFonts w:cs="Times New Roman"/>
          <w:sz w:val="28"/>
          <w:szCs w:val="28"/>
        </w:rPr>
        <w:t xml:space="preserve"> N., </w:t>
      </w:r>
      <w:r w:rsidRPr="006B56E8">
        <w:rPr>
          <w:rFonts w:cs="Times New Roman"/>
          <w:sz w:val="28"/>
          <w:szCs w:val="28"/>
        </w:rPr>
        <w:t>Mokhtarzadeh</w:t>
      </w:r>
      <w:r>
        <w:rPr>
          <w:rFonts w:cs="Times New Roman"/>
          <w:sz w:val="28"/>
          <w:szCs w:val="28"/>
        </w:rPr>
        <w:t xml:space="preserve"> A.</w:t>
      </w:r>
      <w:r w:rsidRPr="00F96282">
        <w:rPr>
          <w:rFonts w:cs="Times New Roman"/>
          <w:sz w:val="28"/>
          <w:szCs w:val="28"/>
        </w:rPr>
        <w:t xml:space="preserve"> Anti-bacterial activity of graphene oxide as a new weapon nanomaterial to combat multidrug-resistance bacteria // Materials Science and Engineering: C. </w:t>
      </w:r>
      <w:r w:rsidRPr="00463116">
        <w:rPr>
          <w:rFonts w:cs="Times New Roman"/>
          <w:sz w:val="28"/>
          <w:szCs w:val="28"/>
        </w:rPr>
        <w:t>–</w:t>
      </w:r>
      <w:r w:rsidRPr="00F96282">
        <w:rPr>
          <w:rFonts w:cs="Times New Roman"/>
          <w:sz w:val="28"/>
          <w:szCs w:val="28"/>
        </w:rPr>
        <w:t xml:space="preserve">2017. </w:t>
      </w:r>
      <w:r w:rsidRPr="00463116">
        <w:rPr>
          <w:rFonts w:cs="Times New Roman"/>
          <w:sz w:val="28"/>
          <w:szCs w:val="28"/>
        </w:rPr>
        <w:t>–</w:t>
      </w:r>
      <w:r w:rsidRPr="00F96282">
        <w:rPr>
          <w:rFonts w:cs="Times New Roman"/>
          <w:sz w:val="28"/>
          <w:szCs w:val="28"/>
        </w:rPr>
        <w:t xml:space="preserve">Vol. 74. </w:t>
      </w:r>
      <w:r w:rsidRPr="00463116">
        <w:rPr>
          <w:rFonts w:cs="Times New Roman"/>
          <w:sz w:val="28"/>
          <w:szCs w:val="28"/>
        </w:rPr>
        <w:t>–</w:t>
      </w:r>
      <w:r w:rsidRPr="00F96282">
        <w:rPr>
          <w:rFonts w:cs="Times New Roman"/>
          <w:sz w:val="28"/>
          <w:szCs w:val="28"/>
        </w:rPr>
        <w:t>P. 568</w:t>
      </w:r>
      <w:r w:rsidRPr="00463116">
        <w:rPr>
          <w:rFonts w:cs="Times New Roman"/>
          <w:sz w:val="28"/>
          <w:szCs w:val="28"/>
        </w:rPr>
        <w:t>-</w:t>
      </w:r>
      <w:r w:rsidRPr="00F96282">
        <w:rPr>
          <w:rFonts w:cs="Times New Roman"/>
          <w:sz w:val="28"/>
          <w:szCs w:val="28"/>
        </w:rPr>
        <w:t>581.</w:t>
      </w:r>
    </w:p>
    <w:p w14:paraId="23080DDD"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87</w:t>
      </w:r>
      <w:r w:rsidRPr="00A51D38">
        <w:rPr>
          <w:rFonts w:cs="Times New Roman"/>
          <w:sz w:val="28"/>
          <w:szCs w:val="28"/>
        </w:rPr>
        <w:t xml:space="preserve"> </w:t>
      </w:r>
      <w:r>
        <w:rPr>
          <w:rFonts w:cs="Times New Roman"/>
          <w:sz w:val="28"/>
          <w:szCs w:val="28"/>
        </w:rPr>
        <w:t xml:space="preserve">Pulingam T., </w:t>
      </w:r>
      <w:r w:rsidRPr="006B56E8">
        <w:rPr>
          <w:rFonts w:cs="Times New Roman"/>
          <w:sz w:val="28"/>
          <w:szCs w:val="28"/>
        </w:rPr>
        <w:t>Thong</w:t>
      </w:r>
      <w:r>
        <w:rPr>
          <w:rFonts w:cs="Times New Roman"/>
          <w:sz w:val="28"/>
          <w:szCs w:val="28"/>
        </w:rPr>
        <w:t xml:space="preserve"> K</w:t>
      </w:r>
      <w:r w:rsidRPr="00F96282">
        <w:rPr>
          <w:rFonts w:cs="Times New Roman"/>
          <w:sz w:val="28"/>
          <w:szCs w:val="28"/>
        </w:rPr>
        <w:t>.</w:t>
      </w:r>
      <w:r>
        <w:rPr>
          <w:rFonts w:cs="Times New Roman"/>
          <w:sz w:val="28"/>
          <w:szCs w:val="28"/>
        </w:rPr>
        <w:t xml:space="preserve">, </w:t>
      </w:r>
      <w:r w:rsidRPr="006B56E8">
        <w:rPr>
          <w:rFonts w:cs="Times New Roman"/>
          <w:sz w:val="28"/>
          <w:szCs w:val="28"/>
        </w:rPr>
        <w:t>Appaturi</w:t>
      </w:r>
      <w:r>
        <w:rPr>
          <w:rFonts w:cs="Times New Roman"/>
          <w:sz w:val="28"/>
          <w:szCs w:val="28"/>
        </w:rPr>
        <w:t xml:space="preserve"> J.M., Lai C.W., Leo B.F.</w:t>
      </w:r>
      <w:r w:rsidRPr="00F96282">
        <w:rPr>
          <w:rFonts w:cs="Times New Roman"/>
          <w:sz w:val="28"/>
          <w:szCs w:val="28"/>
        </w:rPr>
        <w:t xml:space="preserve"> Mechanistic Actions and Contributing Factors affecting the Antibacterial Property and </w:t>
      </w:r>
      <w:r w:rsidRPr="00F96282">
        <w:rPr>
          <w:rFonts w:cs="Times New Roman"/>
          <w:sz w:val="28"/>
          <w:szCs w:val="28"/>
        </w:rPr>
        <w:lastRenderedPageBreak/>
        <w:t xml:space="preserve">Cytotoxicity of Graphene Oxide // Chemosphere. </w:t>
      </w:r>
      <w:r w:rsidRPr="00463116">
        <w:rPr>
          <w:rFonts w:cs="Times New Roman"/>
          <w:sz w:val="28"/>
          <w:szCs w:val="28"/>
        </w:rPr>
        <w:t>–</w:t>
      </w:r>
      <w:r w:rsidRPr="00F96282">
        <w:rPr>
          <w:rFonts w:cs="Times New Roman"/>
          <w:sz w:val="28"/>
          <w:szCs w:val="28"/>
        </w:rPr>
        <w:t xml:space="preserve">2021. </w:t>
      </w:r>
      <w:r w:rsidRPr="00463116">
        <w:rPr>
          <w:rFonts w:cs="Times New Roman"/>
          <w:sz w:val="28"/>
          <w:szCs w:val="28"/>
        </w:rPr>
        <w:t>–</w:t>
      </w:r>
      <w:r w:rsidRPr="00F96282">
        <w:rPr>
          <w:rFonts w:cs="Times New Roman"/>
          <w:sz w:val="28"/>
          <w:szCs w:val="28"/>
        </w:rPr>
        <w:t>P. 130739.</w:t>
      </w:r>
    </w:p>
    <w:p w14:paraId="0708A630"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88</w:t>
      </w:r>
      <w:r w:rsidRPr="00A51D38">
        <w:rPr>
          <w:rFonts w:cs="Times New Roman"/>
          <w:sz w:val="28"/>
          <w:szCs w:val="28"/>
        </w:rPr>
        <w:t xml:space="preserve"> </w:t>
      </w:r>
      <w:r w:rsidRPr="00F96282">
        <w:rPr>
          <w:rFonts w:cs="Times New Roman"/>
          <w:sz w:val="28"/>
          <w:szCs w:val="28"/>
        </w:rPr>
        <w:t xml:space="preserve">Narayanan K.B., Park G.T., Han S.S. Antibacterial properties of starch-reduced graphene oxide–polyiodide nanocomposite // Food Chemistry. </w:t>
      </w:r>
      <w:r w:rsidRPr="00463116">
        <w:rPr>
          <w:rFonts w:cs="Times New Roman"/>
          <w:sz w:val="28"/>
          <w:szCs w:val="28"/>
        </w:rPr>
        <w:t>–</w:t>
      </w:r>
      <w:r w:rsidRPr="00F96282">
        <w:rPr>
          <w:rFonts w:cs="Times New Roman"/>
          <w:sz w:val="28"/>
          <w:szCs w:val="28"/>
        </w:rPr>
        <w:t xml:space="preserve">2021. </w:t>
      </w:r>
      <w:r w:rsidRPr="00463116">
        <w:rPr>
          <w:rFonts w:cs="Times New Roman"/>
          <w:sz w:val="28"/>
          <w:szCs w:val="28"/>
        </w:rPr>
        <w:t>–</w:t>
      </w:r>
      <w:r w:rsidRPr="00F96282">
        <w:rPr>
          <w:rFonts w:cs="Times New Roman"/>
          <w:sz w:val="28"/>
          <w:szCs w:val="28"/>
        </w:rPr>
        <w:t xml:space="preserve">Vol. 342. </w:t>
      </w:r>
      <w:r w:rsidRPr="00463116">
        <w:rPr>
          <w:rFonts w:cs="Times New Roman"/>
          <w:sz w:val="28"/>
          <w:szCs w:val="28"/>
        </w:rPr>
        <w:t>–</w:t>
      </w:r>
      <w:r w:rsidRPr="00F96282">
        <w:rPr>
          <w:rFonts w:cs="Times New Roman"/>
          <w:sz w:val="28"/>
          <w:szCs w:val="28"/>
        </w:rPr>
        <w:t>P. 128385.</w:t>
      </w:r>
    </w:p>
    <w:p w14:paraId="71DC3D2D"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89</w:t>
      </w:r>
      <w:r w:rsidRPr="00A51D38">
        <w:rPr>
          <w:rFonts w:cs="Times New Roman"/>
          <w:sz w:val="28"/>
          <w:szCs w:val="28"/>
        </w:rPr>
        <w:t xml:space="preserve"> </w:t>
      </w:r>
      <w:r>
        <w:rPr>
          <w:rFonts w:cs="Times New Roman"/>
          <w:sz w:val="28"/>
          <w:szCs w:val="28"/>
        </w:rPr>
        <w:t xml:space="preserve">Prusty S., </w:t>
      </w:r>
      <w:r w:rsidRPr="00715886">
        <w:rPr>
          <w:rFonts w:cs="Times New Roman"/>
          <w:sz w:val="28"/>
          <w:szCs w:val="28"/>
        </w:rPr>
        <w:t>Pal</w:t>
      </w:r>
      <w:r>
        <w:rPr>
          <w:rFonts w:cs="Times New Roman"/>
          <w:sz w:val="28"/>
          <w:szCs w:val="28"/>
        </w:rPr>
        <w:t xml:space="preserve"> K., </w:t>
      </w:r>
      <w:r w:rsidRPr="00715886">
        <w:rPr>
          <w:rFonts w:cs="Times New Roman"/>
          <w:sz w:val="28"/>
          <w:szCs w:val="28"/>
        </w:rPr>
        <w:t>Bera</w:t>
      </w:r>
      <w:r>
        <w:rPr>
          <w:rFonts w:cs="Times New Roman"/>
          <w:sz w:val="28"/>
          <w:szCs w:val="28"/>
        </w:rPr>
        <w:t xml:space="preserve"> D., </w:t>
      </w:r>
      <w:r w:rsidRPr="00715886">
        <w:rPr>
          <w:rFonts w:cs="Times New Roman"/>
          <w:sz w:val="28"/>
          <w:szCs w:val="28"/>
        </w:rPr>
        <w:t>Paul</w:t>
      </w:r>
      <w:r>
        <w:rPr>
          <w:rFonts w:cs="Times New Roman"/>
          <w:sz w:val="28"/>
          <w:szCs w:val="28"/>
        </w:rPr>
        <w:t xml:space="preserve"> A., </w:t>
      </w:r>
      <w:r w:rsidRPr="00715886">
        <w:rPr>
          <w:rFonts w:cs="Times New Roman"/>
          <w:sz w:val="28"/>
          <w:szCs w:val="28"/>
        </w:rPr>
        <w:t>Mukherjee</w:t>
      </w:r>
      <w:r>
        <w:rPr>
          <w:rFonts w:cs="Times New Roman"/>
          <w:sz w:val="28"/>
          <w:szCs w:val="28"/>
        </w:rPr>
        <w:t xml:space="preserve"> M., </w:t>
      </w:r>
      <w:r w:rsidRPr="00715886">
        <w:rPr>
          <w:rFonts w:cs="Times New Roman"/>
          <w:sz w:val="28"/>
          <w:szCs w:val="28"/>
        </w:rPr>
        <w:t>Khan</w:t>
      </w:r>
      <w:r>
        <w:rPr>
          <w:rFonts w:cs="Times New Roman"/>
          <w:sz w:val="28"/>
          <w:szCs w:val="28"/>
        </w:rPr>
        <w:t xml:space="preserve"> F., </w:t>
      </w:r>
      <w:r w:rsidRPr="00715886">
        <w:rPr>
          <w:rFonts w:cs="Times New Roman"/>
          <w:sz w:val="28"/>
          <w:szCs w:val="28"/>
        </w:rPr>
        <w:t>Das</w:t>
      </w:r>
      <w:r>
        <w:rPr>
          <w:rFonts w:cs="Times New Roman"/>
          <w:sz w:val="28"/>
          <w:szCs w:val="28"/>
        </w:rPr>
        <w:t xml:space="preserve"> S., </w:t>
      </w:r>
      <w:r w:rsidRPr="00715886">
        <w:rPr>
          <w:rFonts w:cs="Times New Roman"/>
          <w:sz w:val="28"/>
          <w:szCs w:val="28"/>
        </w:rPr>
        <w:t>Dey</w:t>
      </w:r>
      <w:r>
        <w:rPr>
          <w:rFonts w:cs="Times New Roman"/>
          <w:sz w:val="28"/>
          <w:szCs w:val="28"/>
        </w:rPr>
        <w:t xml:space="preserve"> A.</w:t>
      </w:r>
      <w:r w:rsidRPr="00F96282">
        <w:rPr>
          <w:rFonts w:cs="Times New Roman"/>
          <w:sz w:val="28"/>
          <w:szCs w:val="28"/>
        </w:rPr>
        <w:t xml:space="preserve"> Enhanced antibacterial activity of a novel biocompatible triarylmethane based ionic liquid-graphene oxide nanocomposite // Colloids and Surfaces B: Biointerfaces. </w:t>
      </w:r>
      <w:r w:rsidRPr="00463116">
        <w:rPr>
          <w:rFonts w:cs="Times New Roman"/>
          <w:sz w:val="28"/>
          <w:szCs w:val="28"/>
        </w:rPr>
        <w:t>–</w:t>
      </w:r>
      <w:r w:rsidRPr="00F96282">
        <w:rPr>
          <w:rFonts w:cs="Times New Roman"/>
          <w:sz w:val="28"/>
          <w:szCs w:val="28"/>
        </w:rPr>
        <w:t xml:space="preserve">2021. </w:t>
      </w:r>
      <w:r w:rsidRPr="00463116">
        <w:rPr>
          <w:rFonts w:cs="Times New Roman"/>
          <w:sz w:val="28"/>
          <w:szCs w:val="28"/>
        </w:rPr>
        <w:t>–</w:t>
      </w:r>
      <w:r w:rsidRPr="00F96282">
        <w:rPr>
          <w:rFonts w:cs="Times New Roman"/>
          <w:sz w:val="28"/>
          <w:szCs w:val="28"/>
        </w:rPr>
        <w:t xml:space="preserve">Vol. 203. </w:t>
      </w:r>
      <w:r w:rsidRPr="00463116">
        <w:rPr>
          <w:rFonts w:cs="Times New Roman"/>
          <w:sz w:val="28"/>
          <w:szCs w:val="28"/>
        </w:rPr>
        <w:t>–</w:t>
      </w:r>
      <w:r w:rsidRPr="00F96282">
        <w:rPr>
          <w:rFonts w:cs="Times New Roman"/>
          <w:sz w:val="28"/>
          <w:szCs w:val="28"/>
        </w:rPr>
        <w:t>P. 111729.</w:t>
      </w:r>
    </w:p>
    <w:p w14:paraId="2923DAF7"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90</w:t>
      </w:r>
      <w:r w:rsidRPr="00A51D38">
        <w:rPr>
          <w:rFonts w:cs="Times New Roman"/>
          <w:sz w:val="28"/>
          <w:szCs w:val="28"/>
        </w:rPr>
        <w:t xml:space="preserve"> </w:t>
      </w:r>
      <w:r w:rsidRPr="00F96282">
        <w:rPr>
          <w:rFonts w:cs="Times New Roman"/>
          <w:sz w:val="28"/>
          <w:szCs w:val="28"/>
        </w:rPr>
        <w:t xml:space="preserve">Menazea A.A., Ahmed M.K. Silver and copper oxide nanoparticles-decorated graphene oxide via pulsed laser ablation technique: Preparation, characterization, and photoactivated antibacterial activity // Nano-Structures &amp; Nano-Objects. </w:t>
      </w:r>
      <w:r w:rsidRPr="00463116">
        <w:rPr>
          <w:rFonts w:cs="Times New Roman"/>
          <w:sz w:val="28"/>
          <w:szCs w:val="28"/>
        </w:rPr>
        <w:t>–</w:t>
      </w:r>
      <w:r w:rsidRPr="00F96282">
        <w:rPr>
          <w:rFonts w:cs="Times New Roman"/>
          <w:sz w:val="28"/>
          <w:szCs w:val="28"/>
        </w:rPr>
        <w:t xml:space="preserve">2020. </w:t>
      </w:r>
      <w:r w:rsidRPr="00463116">
        <w:rPr>
          <w:rFonts w:cs="Times New Roman"/>
          <w:sz w:val="28"/>
          <w:szCs w:val="28"/>
        </w:rPr>
        <w:t>–</w:t>
      </w:r>
      <w:r w:rsidRPr="00F96282">
        <w:rPr>
          <w:rFonts w:cs="Times New Roman"/>
          <w:sz w:val="28"/>
          <w:szCs w:val="28"/>
        </w:rPr>
        <w:t xml:space="preserve">Vol. 22. </w:t>
      </w:r>
      <w:r w:rsidRPr="00463116">
        <w:rPr>
          <w:rFonts w:cs="Times New Roman"/>
          <w:sz w:val="28"/>
          <w:szCs w:val="28"/>
        </w:rPr>
        <w:t>–</w:t>
      </w:r>
      <w:r w:rsidRPr="00F96282">
        <w:rPr>
          <w:rFonts w:cs="Times New Roman"/>
          <w:sz w:val="28"/>
          <w:szCs w:val="28"/>
        </w:rPr>
        <w:t>P. 100464.</w:t>
      </w:r>
    </w:p>
    <w:p w14:paraId="5F93F3B2"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91</w:t>
      </w:r>
      <w:r w:rsidRPr="00A51D38">
        <w:rPr>
          <w:rFonts w:cs="Times New Roman"/>
          <w:sz w:val="28"/>
          <w:szCs w:val="28"/>
        </w:rPr>
        <w:t xml:space="preserve"> </w:t>
      </w:r>
      <w:r w:rsidRPr="00F96282">
        <w:rPr>
          <w:rFonts w:cs="Times New Roman"/>
          <w:sz w:val="28"/>
          <w:szCs w:val="28"/>
        </w:rPr>
        <w:t>Jegatheeswaran S.</w:t>
      </w:r>
      <w:r>
        <w:rPr>
          <w:rFonts w:cs="Times New Roman"/>
          <w:sz w:val="28"/>
          <w:szCs w:val="28"/>
        </w:rPr>
        <w:t xml:space="preserve">, </w:t>
      </w:r>
      <w:r w:rsidRPr="00715886">
        <w:rPr>
          <w:rFonts w:cs="Times New Roman"/>
          <w:sz w:val="28"/>
          <w:szCs w:val="28"/>
        </w:rPr>
        <w:t>Selvam</w:t>
      </w:r>
      <w:r w:rsidRPr="00715886">
        <w:t xml:space="preserve"> </w:t>
      </w:r>
      <w:r w:rsidRPr="00715886">
        <w:rPr>
          <w:rFonts w:cs="Times New Roman"/>
          <w:sz w:val="28"/>
          <w:szCs w:val="28"/>
        </w:rPr>
        <w:t>S., Sri Ramkumar</w:t>
      </w:r>
      <w:r w:rsidRPr="00715886">
        <w:t xml:space="preserve"> </w:t>
      </w:r>
      <w:r w:rsidRPr="00715886">
        <w:rPr>
          <w:rFonts w:cs="Times New Roman"/>
          <w:sz w:val="28"/>
          <w:szCs w:val="28"/>
        </w:rPr>
        <w:t>V., Sundraraja</w:t>
      </w:r>
      <w:r w:rsidRPr="00F96282">
        <w:rPr>
          <w:rFonts w:cs="Times New Roman"/>
          <w:sz w:val="28"/>
          <w:szCs w:val="28"/>
        </w:rPr>
        <w:t xml:space="preserve"> </w:t>
      </w:r>
      <w:r w:rsidRPr="00715886">
        <w:rPr>
          <w:rFonts w:cs="Times New Roman"/>
          <w:sz w:val="28"/>
          <w:szCs w:val="28"/>
        </w:rPr>
        <w:t xml:space="preserve">M. </w:t>
      </w:r>
      <w:r w:rsidRPr="00F96282">
        <w:rPr>
          <w:rFonts w:cs="Times New Roman"/>
          <w:sz w:val="28"/>
          <w:szCs w:val="28"/>
        </w:rPr>
        <w:t xml:space="preserve">Novel strategy for f-HAp/PVP/Ag nanocomposite synthesis from fluoro based ionic liquid assistance: Systematic investigations on its antibacterial and cytotoxicity behaviors // Materials Science and Engineering: C. </w:t>
      </w:r>
      <w:r w:rsidRPr="00463116">
        <w:rPr>
          <w:rFonts w:cs="Times New Roman"/>
          <w:sz w:val="28"/>
          <w:szCs w:val="28"/>
        </w:rPr>
        <w:t>–</w:t>
      </w:r>
      <w:r w:rsidRPr="00F96282">
        <w:rPr>
          <w:rFonts w:cs="Times New Roman"/>
          <w:sz w:val="28"/>
          <w:szCs w:val="28"/>
        </w:rPr>
        <w:t xml:space="preserve">2016. </w:t>
      </w:r>
      <w:r w:rsidRPr="00463116">
        <w:rPr>
          <w:rFonts w:cs="Times New Roman"/>
          <w:sz w:val="28"/>
          <w:szCs w:val="28"/>
        </w:rPr>
        <w:t>–</w:t>
      </w:r>
      <w:r w:rsidRPr="00F96282">
        <w:rPr>
          <w:rFonts w:cs="Times New Roman"/>
          <w:sz w:val="28"/>
          <w:szCs w:val="28"/>
        </w:rPr>
        <w:t xml:space="preserve">Vol. 67. </w:t>
      </w:r>
      <w:r w:rsidRPr="00463116">
        <w:rPr>
          <w:rFonts w:cs="Times New Roman"/>
          <w:sz w:val="28"/>
          <w:szCs w:val="28"/>
        </w:rPr>
        <w:t>–</w:t>
      </w:r>
      <w:r w:rsidRPr="00F96282">
        <w:rPr>
          <w:rFonts w:cs="Times New Roman"/>
          <w:sz w:val="28"/>
          <w:szCs w:val="28"/>
        </w:rPr>
        <w:t>P. 8</w:t>
      </w:r>
      <w:r w:rsidRPr="00463116">
        <w:rPr>
          <w:rFonts w:cs="Times New Roman"/>
          <w:sz w:val="28"/>
          <w:szCs w:val="28"/>
        </w:rPr>
        <w:t>-</w:t>
      </w:r>
      <w:r w:rsidRPr="00F96282">
        <w:rPr>
          <w:rFonts w:cs="Times New Roman"/>
          <w:sz w:val="28"/>
          <w:szCs w:val="28"/>
        </w:rPr>
        <w:t>19.</w:t>
      </w:r>
    </w:p>
    <w:p w14:paraId="49F8D5D2"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92</w:t>
      </w:r>
      <w:r w:rsidRPr="00A51D38">
        <w:rPr>
          <w:rFonts w:cs="Times New Roman"/>
          <w:sz w:val="28"/>
          <w:szCs w:val="28"/>
        </w:rPr>
        <w:t xml:space="preserve"> </w:t>
      </w:r>
      <w:r w:rsidRPr="00F96282">
        <w:rPr>
          <w:rFonts w:cs="Times New Roman"/>
          <w:sz w:val="28"/>
          <w:szCs w:val="28"/>
        </w:rPr>
        <w:t>Yuvaraj S.</w:t>
      </w:r>
      <w:r>
        <w:rPr>
          <w:rFonts w:cs="Times New Roman"/>
          <w:sz w:val="28"/>
          <w:szCs w:val="28"/>
        </w:rPr>
        <w:t>, Muthukumarasamy N.</w:t>
      </w:r>
      <w:r w:rsidRPr="00727DCD">
        <w:rPr>
          <w:rFonts w:cs="Times New Roman"/>
          <w:sz w:val="28"/>
          <w:szCs w:val="28"/>
        </w:rPr>
        <w:t xml:space="preserve">, Flores </w:t>
      </w:r>
      <w:r>
        <w:rPr>
          <w:rFonts w:cs="Times New Roman"/>
          <w:sz w:val="28"/>
          <w:szCs w:val="28"/>
        </w:rPr>
        <w:t>M.</w:t>
      </w:r>
      <w:r w:rsidRPr="00727DCD">
        <w:rPr>
          <w:rFonts w:cs="Times New Roman"/>
          <w:sz w:val="28"/>
          <w:szCs w:val="28"/>
        </w:rPr>
        <w:t xml:space="preserve">, Rajesh </w:t>
      </w:r>
      <w:r>
        <w:rPr>
          <w:rFonts w:cs="Times New Roman"/>
          <w:sz w:val="28"/>
          <w:szCs w:val="28"/>
        </w:rPr>
        <w:t>G.</w:t>
      </w:r>
      <w:r w:rsidRPr="00727DCD">
        <w:rPr>
          <w:rFonts w:cs="Times New Roman"/>
          <w:sz w:val="28"/>
          <w:szCs w:val="28"/>
        </w:rPr>
        <w:t xml:space="preserve">, Paraskevopoulos </w:t>
      </w:r>
      <w:r>
        <w:rPr>
          <w:rFonts w:cs="Times New Roman"/>
          <w:sz w:val="28"/>
          <w:szCs w:val="28"/>
        </w:rPr>
        <w:t>K.M.</w:t>
      </w:r>
      <w:r w:rsidRPr="00727DCD">
        <w:rPr>
          <w:rFonts w:cs="Times New Roman"/>
          <w:sz w:val="28"/>
          <w:szCs w:val="28"/>
        </w:rPr>
        <w:t>, Pouroutzidou G.</w:t>
      </w:r>
      <w:r>
        <w:rPr>
          <w:rFonts w:cs="Times New Roman"/>
          <w:sz w:val="28"/>
          <w:szCs w:val="28"/>
        </w:rPr>
        <w:t>K.</w:t>
      </w:r>
      <w:r w:rsidRPr="00727DCD">
        <w:rPr>
          <w:rFonts w:cs="Times New Roman"/>
          <w:sz w:val="28"/>
          <w:szCs w:val="28"/>
        </w:rPr>
        <w:t xml:space="preserve">, Theodorou </w:t>
      </w:r>
      <w:r>
        <w:rPr>
          <w:rFonts w:cs="Times New Roman"/>
          <w:sz w:val="28"/>
          <w:szCs w:val="28"/>
        </w:rPr>
        <w:t>G.S.</w:t>
      </w:r>
      <w:r w:rsidRPr="00727DCD">
        <w:rPr>
          <w:rFonts w:cs="Times New Roman"/>
          <w:sz w:val="28"/>
          <w:szCs w:val="28"/>
        </w:rPr>
        <w:t xml:space="preserve">, Ioannidou </w:t>
      </w:r>
      <w:r>
        <w:rPr>
          <w:rFonts w:cs="Times New Roman"/>
          <w:sz w:val="28"/>
          <w:szCs w:val="28"/>
        </w:rPr>
        <w:t>K.</w:t>
      </w:r>
      <w:r w:rsidRPr="00727DCD">
        <w:rPr>
          <w:rFonts w:cs="Times New Roman"/>
          <w:sz w:val="28"/>
          <w:szCs w:val="28"/>
        </w:rPr>
        <w:t xml:space="preserve">, Lusvarghi </w:t>
      </w:r>
      <w:r w:rsidRPr="00A83AB6">
        <w:rPr>
          <w:rFonts w:cs="Times New Roman"/>
          <w:sz w:val="28"/>
          <w:szCs w:val="28"/>
        </w:rPr>
        <w:t>L.</w:t>
      </w:r>
      <w:r w:rsidRPr="00727DCD">
        <w:rPr>
          <w:rFonts w:cs="Times New Roman"/>
          <w:sz w:val="28"/>
          <w:szCs w:val="28"/>
        </w:rPr>
        <w:t xml:space="preserve">, Velauthapillai </w:t>
      </w:r>
      <w:r>
        <w:rPr>
          <w:rFonts w:cs="Times New Roman"/>
          <w:sz w:val="28"/>
          <w:szCs w:val="28"/>
        </w:rPr>
        <w:t xml:space="preserve">D., </w:t>
      </w:r>
      <w:r w:rsidRPr="00727DCD">
        <w:rPr>
          <w:rFonts w:cs="Times New Roman"/>
          <w:sz w:val="28"/>
          <w:szCs w:val="28"/>
        </w:rPr>
        <w:t>Yoganand</w:t>
      </w:r>
      <w:r w:rsidRPr="00A83AB6">
        <w:t xml:space="preserve"> </w:t>
      </w:r>
      <w:r>
        <w:rPr>
          <w:rFonts w:cs="Times New Roman"/>
          <w:sz w:val="28"/>
          <w:szCs w:val="28"/>
        </w:rPr>
        <w:t>C.P</w:t>
      </w:r>
      <w:r w:rsidRPr="00F96282">
        <w:rPr>
          <w:rFonts w:cs="Times New Roman"/>
          <w:sz w:val="28"/>
          <w:szCs w:val="28"/>
        </w:rPr>
        <w:t xml:space="preserve">. Incorporation of nanosized carbon over hydroxyapatite (HAp) surface using DC glow discharge plasma for biomedical application // Vacuum. </w:t>
      </w:r>
      <w:r w:rsidRPr="00463116">
        <w:rPr>
          <w:rFonts w:cs="Times New Roman"/>
          <w:sz w:val="28"/>
          <w:szCs w:val="28"/>
        </w:rPr>
        <w:t>–</w:t>
      </w:r>
      <w:r w:rsidRPr="00F96282">
        <w:rPr>
          <w:rFonts w:cs="Times New Roman"/>
          <w:sz w:val="28"/>
          <w:szCs w:val="28"/>
        </w:rPr>
        <w:t xml:space="preserve">2021. </w:t>
      </w:r>
      <w:r w:rsidRPr="00463116">
        <w:rPr>
          <w:rFonts w:cs="Times New Roman"/>
          <w:sz w:val="28"/>
          <w:szCs w:val="28"/>
        </w:rPr>
        <w:t>–</w:t>
      </w:r>
      <w:r w:rsidRPr="00F96282">
        <w:rPr>
          <w:rFonts w:cs="Times New Roman"/>
          <w:sz w:val="28"/>
          <w:szCs w:val="28"/>
        </w:rPr>
        <w:t xml:space="preserve">Vol. 190. </w:t>
      </w:r>
      <w:r w:rsidRPr="00463116">
        <w:rPr>
          <w:rFonts w:cs="Times New Roman"/>
          <w:sz w:val="28"/>
          <w:szCs w:val="28"/>
        </w:rPr>
        <w:t>–</w:t>
      </w:r>
      <w:r w:rsidRPr="00F96282">
        <w:rPr>
          <w:rFonts w:cs="Times New Roman"/>
          <w:sz w:val="28"/>
          <w:szCs w:val="28"/>
        </w:rPr>
        <w:t>P. 110300.</w:t>
      </w:r>
    </w:p>
    <w:p w14:paraId="6A2FB12D"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 xml:space="preserve">93 Yang M., </w:t>
      </w:r>
      <w:r w:rsidRPr="00727DCD">
        <w:rPr>
          <w:rFonts w:cs="Times New Roman"/>
          <w:sz w:val="28"/>
          <w:szCs w:val="28"/>
        </w:rPr>
        <w:t>Liu</w:t>
      </w:r>
      <w:r>
        <w:rPr>
          <w:rFonts w:cs="Times New Roman"/>
          <w:sz w:val="28"/>
          <w:szCs w:val="28"/>
        </w:rPr>
        <w:t xml:space="preserve"> H.</w:t>
      </w:r>
      <w:r w:rsidRPr="00727DCD">
        <w:rPr>
          <w:rFonts w:cs="Times New Roman"/>
          <w:sz w:val="28"/>
          <w:szCs w:val="28"/>
        </w:rPr>
        <w:t>, Qiu</w:t>
      </w:r>
      <w:r>
        <w:rPr>
          <w:rFonts w:cs="Times New Roman"/>
          <w:sz w:val="28"/>
          <w:szCs w:val="28"/>
        </w:rPr>
        <w:t xml:space="preserve"> C.</w:t>
      </w:r>
      <w:r w:rsidRPr="00727DCD">
        <w:rPr>
          <w:rFonts w:cs="Times New Roman"/>
          <w:sz w:val="28"/>
          <w:szCs w:val="28"/>
        </w:rPr>
        <w:t>, Iatsunskyi</w:t>
      </w:r>
      <w:r>
        <w:rPr>
          <w:rFonts w:cs="Times New Roman"/>
          <w:sz w:val="28"/>
          <w:szCs w:val="28"/>
        </w:rPr>
        <w:t xml:space="preserve"> I.</w:t>
      </w:r>
      <w:r w:rsidRPr="00727DCD">
        <w:rPr>
          <w:rFonts w:cs="Times New Roman"/>
          <w:sz w:val="28"/>
          <w:szCs w:val="28"/>
        </w:rPr>
        <w:t>, Coy</w:t>
      </w:r>
      <w:r>
        <w:rPr>
          <w:rFonts w:cs="Times New Roman"/>
          <w:sz w:val="28"/>
          <w:szCs w:val="28"/>
        </w:rPr>
        <w:t xml:space="preserve"> E.</w:t>
      </w:r>
      <w:r w:rsidRPr="00727DCD">
        <w:rPr>
          <w:rFonts w:cs="Times New Roman"/>
          <w:sz w:val="28"/>
          <w:szCs w:val="28"/>
        </w:rPr>
        <w:t>, Moya</w:t>
      </w:r>
      <w:r>
        <w:rPr>
          <w:rFonts w:cs="Times New Roman"/>
          <w:sz w:val="28"/>
          <w:szCs w:val="28"/>
        </w:rPr>
        <w:t xml:space="preserve"> S.</w:t>
      </w:r>
      <w:r w:rsidRPr="00727DCD">
        <w:rPr>
          <w:rFonts w:cs="Times New Roman"/>
          <w:sz w:val="28"/>
          <w:szCs w:val="28"/>
        </w:rPr>
        <w:t>, Wang</w:t>
      </w:r>
      <w:r>
        <w:rPr>
          <w:rFonts w:cs="Times New Roman"/>
          <w:sz w:val="28"/>
          <w:szCs w:val="28"/>
        </w:rPr>
        <w:t xml:space="preserve"> Z.</w:t>
      </w:r>
      <w:r w:rsidRPr="00727DCD">
        <w:rPr>
          <w:rFonts w:cs="Times New Roman"/>
          <w:sz w:val="28"/>
          <w:szCs w:val="28"/>
        </w:rPr>
        <w:t>, Wu</w:t>
      </w:r>
      <w:r>
        <w:rPr>
          <w:rFonts w:cs="Times New Roman"/>
          <w:sz w:val="28"/>
          <w:szCs w:val="28"/>
        </w:rPr>
        <w:t xml:space="preserve"> W.</w:t>
      </w:r>
      <w:r w:rsidRPr="00727DCD">
        <w:rPr>
          <w:rFonts w:cs="Times New Roman"/>
          <w:sz w:val="28"/>
          <w:szCs w:val="28"/>
        </w:rPr>
        <w:t>, Zhao</w:t>
      </w:r>
      <w:r>
        <w:rPr>
          <w:rFonts w:cs="Times New Roman"/>
          <w:sz w:val="28"/>
          <w:szCs w:val="28"/>
        </w:rPr>
        <w:t xml:space="preserve"> X.</w:t>
      </w:r>
      <w:r w:rsidRPr="00727DCD">
        <w:rPr>
          <w:rFonts w:cs="Times New Roman"/>
          <w:sz w:val="28"/>
          <w:szCs w:val="28"/>
        </w:rPr>
        <w:t>, Wang</w:t>
      </w:r>
      <w:r>
        <w:rPr>
          <w:rFonts w:cs="Times New Roman"/>
          <w:sz w:val="28"/>
          <w:szCs w:val="28"/>
        </w:rPr>
        <w:t xml:space="preserve"> G</w:t>
      </w:r>
      <w:r w:rsidRPr="00F96282">
        <w:rPr>
          <w:rFonts w:cs="Times New Roman"/>
          <w:sz w:val="28"/>
          <w:szCs w:val="28"/>
        </w:rPr>
        <w:t xml:space="preserve">. Electron transfer correlated antibacterial activity of biocompatible graphene Nanosheets-TiO2 coatings // Carbon. </w:t>
      </w:r>
      <w:r w:rsidRPr="00463116">
        <w:rPr>
          <w:rFonts w:cs="Times New Roman"/>
          <w:sz w:val="28"/>
          <w:szCs w:val="28"/>
        </w:rPr>
        <w:t>–</w:t>
      </w:r>
      <w:r w:rsidRPr="00F96282">
        <w:rPr>
          <w:rFonts w:cs="Times New Roman"/>
          <w:sz w:val="28"/>
          <w:szCs w:val="28"/>
        </w:rPr>
        <w:t xml:space="preserve">2020. </w:t>
      </w:r>
      <w:r w:rsidRPr="00463116">
        <w:rPr>
          <w:rFonts w:cs="Times New Roman"/>
          <w:sz w:val="28"/>
          <w:szCs w:val="28"/>
        </w:rPr>
        <w:t>–</w:t>
      </w:r>
      <w:r w:rsidRPr="00F96282">
        <w:rPr>
          <w:rFonts w:cs="Times New Roman"/>
          <w:sz w:val="28"/>
          <w:szCs w:val="28"/>
        </w:rPr>
        <w:t xml:space="preserve">Vol. 166. </w:t>
      </w:r>
      <w:r w:rsidRPr="00463116">
        <w:rPr>
          <w:rFonts w:cs="Times New Roman"/>
          <w:sz w:val="28"/>
          <w:szCs w:val="28"/>
        </w:rPr>
        <w:t>–</w:t>
      </w:r>
      <w:r w:rsidRPr="00F96282">
        <w:rPr>
          <w:rFonts w:cs="Times New Roman"/>
          <w:sz w:val="28"/>
          <w:szCs w:val="28"/>
        </w:rPr>
        <w:t>P. 350</w:t>
      </w:r>
      <w:r w:rsidRPr="00463116">
        <w:rPr>
          <w:rFonts w:cs="Times New Roman"/>
          <w:sz w:val="28"/>
          <w:szCs w:val="28"/>
        </w:rPr>
        <w:t>-</w:t>
      </w:r>
      <w:r w:rsidRPr="00F96282">
        <w:rPr>
          <w:rFonts w:cs="Times New Roman"/>
          <w:sz w:val="28"/>
          <w:szCs w:val="28"/>
        </w:rPr>
        <w:t>360.</w:t>
      </w:r>
    </w:p>
    <w:p w14:paraId="42AD0E06" w14:textId="77777777" w:rsidR="000C3282" w:rsidRPr="00F96282" w:rsidRDefault="000C3282" w:rsidP="000C3282">
      <w:pPr>
        <w:pStyle w:val="afc"/>
        <w:tabs>
          <w:tab w:val="clear" w:pos="384"/>
          <w:tab w:val="left" w:pos="709"/>
        </w:tabs>
        <w:ind w:left="0" w:firstLine="567"/>
        <w:jc w:val="both"/>
        <w:rPr>
          <w:rFonts w:cs="Times New Roman"/>
          <w:sz w:val="28"/>
          <w:szCs w:val="28"/>
        </w:rPr>
      </w:pPr>
      <w:r>
        <w:rPr>
          <w:rFonts w:cs="Times New Roman"/>
          <w:sz w:val="28"/>
          <w:szCs w:val="28"/>
        </w:rPr>
        <w:t>94</w:t>
      </w:r>
      <w:r w:rsidRPr="00A51D38">
        <w:rPr>
          <w:rFonts w:cs="Times New Roman"/>
          <w:sz w:val="28"/>
          <w:szCs w:val="28"/>
        </w:rPr>
        <w:t xml:space="preserve"> </w:t>
      </w:r>
      <w:r>
        <w:rPr>
          <w:rFonts w:cs="Times New Roman"/>
          <w:sz w:val="28"/>
          <w:szCs w:val="28"/>
        </w:rPr>
        <w:t xml:space="preserve">Huo S., </w:t>
      </w:r>
      <w:r w:rsidRPr="00C2444F">
        <w:rPr>
          <w:rFonts w:cs="Times New Roman"/>
          <w:sz w:val="28"/>
          <w:szCs w:val="28"/>
        </w:rPr>
        <w:t xml:space="preserve">Gao </w:t>
      </w:r>
      <w:r>
        <w:rPr>
          <w:rFonts w:cs="Times New Roman"/>
          <w:sz w:val="28"/>
          <w:szCs w:val="28"/>
        </w:rPr>
        <w:t>Y.</w:t>
      </w:r>
      <w:r w:rsidRPr="00C2444F">
        <w:rPr>
          <w:rFonts w:cs="Times New Roman"/>
          <w:sz w:val="28"/>
          <w:szCs w:val="28"/>
        </w:rPr>
        <w:t xml:space="preserve">,Fang </w:t>
      </w:r>
      <w:r>
        <w:rPr>
          <w:rFonts w:cs="Times New Roman"/>
          <w:sz w:val="28"/>
          <w:szCs w:val="28"/>
        </w:rPr>
        <w:t xml:space="preserve">L., </w:t>
      </w:r>
      <w:r w:rsidRPr="00C2444F">
        <w:rPr>
          <w:rFonts w:cs="Times New Roman"/>
          <w:sz w:val="28"/>
          <w:szCs w:val="28"/>
        </w:rPr>
        <w:t xml:space="preserve">Jiang </w:t>
      </w:r>
      <w:r>
        <w:rPr>
          <w:rFonts w:cs="Times New Roman"/>
          <w:sz w:val="28"/>
          <w:szCs w:val="28"/>
        </w:rPr>
        <w:t>Z.</w:t>
      </w:r>
      <w:r w:rsidRPr="00C2444F">
        <w:rPr>
          <w:rFonts w:cs="Times New Roman"/>
          <w:sz w:val="28"/>
          <w:szCs w:val="28"/>
        </w:rPr>
        <w:t xml:space="preserve">, Xie </w:t>
      </w:r>
      <w:r>
        <w:rPr>
          <w:rFonts w:cs="Times New Roman"/>
          <w:sz w:val="28"/>
          <w:szCs w:val="28"/>
        </w:rPr>
        <w:t>Q.</w:t>
      </w:r>
      <w:r w:rsidRPr="00C2444F">
        <w:rPr>
          <w:rFonts w:cs="Times New Roman"/>
          <w:sz w:val="28"/>
          <w:szCs w:val="28"/>
        </w:rPr>
        <w:t xml:space="preserve">, Meng </w:t>
      </w:r>
      <w:r>
        <w:rPr>
          <w:rFonts w:cs="Times New Roman"/>
          <w:sz w:val="28"/>
          <w:szCs w:val="28"/>
        </w:rPr>
        <w:t>Q.</w:t>
      </w:r>
      <w:r w:rsidRPr="00C2444F">
        <w:rPr>
          <w:rFonts w:cs="Times New Roman"/>
          <w:sz w:val="28"/>
          <w:szCs w:val="28"/>
        </w:rPr>
        <w:t xml:space="preserve">, Fei </w:t>
      </w:r>
      <w:r>
        <w:rPr>
          <w:rFonts w:cs="Times New Roman"/>
          <w:sz w:val="28"/>
          <w:szCs w:val="28"/>
        </w:rPr>
        <w:t>G.</w:t>
      </w:r>
      <w:r w:rsidRPr="00C2444F">
        <w:rPr>
          <w:rFonts w:cs="Times New Roman"/>
          <w:sz w:val="28"/>
          <w:szCs w:val="28"/>
        </w:rPr>
        <w:t>, Ding</w:t>
      </w:r>
      <w:r>
        <w:rPr>
          <w:rFonts w:cs="Times New Roman"/>
          <w:sz w:val="28"/>
          <w:szCs w:val="28"/>
        </w:rPr>
        <w:t xml:space="preserve"> S</w:t>
      </w:r>
      <w:r w:rsidRPr="00F96282">
        <w:rPr>
          <w:rFonts w:cs="Times New Roman"/>
          <w:sz w:val="28"/>
          <w:szCs w:val="28"/>
        </w:rPr>
        <w:t xml:space="preserve">. Graphene oxide with acid-activated bacterial membrane anchoring for improving synergistic antibacterial performances // Applied Surface Science. </w:t>
      </w:r>
      <w:r w:rsidRPr="00463116">
        <w:rPr>
          <w:rFonts w:cs="Times New Roman"/>
          <w:sz w:val="28"/>
          <w:szCs w:val="28"/>
        </w:rPr>
        <w:t>–</w:t>
      </w:r>
      <w:r w:rsidRPr="00F96282">
        <w:rPr>
          <w:rFonts w:cs="Times New Roman"/>
          <w:sz w:val="28"/>
          <w:szCs w:val="28"/>
        </w:rPr>
        <w:t xml:space="preserve">2021. </w:t>
      </w:r>
      <w:r w:rsidRPr="00463116">
        <w:rPr>
          <w:rFonts w:cs="Times New Roman"/>
          <w:sz w:val="28"/>
          <w:szCs w:val="28"/>
        </w:rPr>
        <w:t>–</w:t>
      </w:r>
      <w:r w:rsidRPr="00F96282">
        <w:rPr>
          <w:rFonts w:cs="Times New Roman"/>
          <w:sz w:val="28"/>
          <w:szCs w:val="28"/>
        </w:rPr>
        <w:t xml:space="preserve">Vol. 551. </w:t>
      </w:r>
      <w:r w:rsidRPr="00463116">
        <w:rPr>
          <w:rFonts w:cs="Times New Roman"/>
          <w:sz w:val="28"/>
          <w:szCs w:val="28"/>
        </w:rPr>
        <w:t>–</w:t>
      </w:r>
      <w:r w:rsidRPr="00F96282">
        <w:rPr>
          <w:rFonts w:cs="Times New Roman"/>
          <w:sz w:val="28"/>
          <w:szCs w:val="28"/>
        </w:rPr>
        <w:t>P. 149444.</w:t>
      </w:r>
    </w:p>
    <w:p w14:paraId="03FFCDA1" w14:textId="77777777" w:rsidR="000C3282" w:rsidRPr="00F96282" w:rsidRDefault="000C3282" w:rsidP="000C3282">
      <w:pPr>
        <w:pStyle w:val="afc"/>
        <w:tabs>
          <w:tab w:val="clear" w:pos="384"/>
          <w:tab w:val="left" w:pos="709"/>
        </w:tabs>
        <w:ind w:left="0" w:firstLine="567"/>
        <w:jc w:val="both"/>
        <w:rPr>
          <w:rFonts w:cs="Times New Roman"/>
          <w:sz w:val="28"/>
          <w:szCs w:val="28"/>
        </w:rPr>
      </w:pPr>
      <w:r w:rsidRPr="00F96282">
        <w:rPr>
          <w:rFonts w:cs="Times New Roman"/>
          <w:sz w:val="28"/>
          <w:szCs w:val="28"/>
        </w:rPr>
        <w:t>95</w:t>
      </w:r>
      <w:r w:rsidRPr="00A51D38">
        <w:rPr>
          <w:rFonts w:cs="Times New Roman"/>
          <w:sz w:val="28"/>
          <w:szCs w:val="28"/>
        </w:rPr>
        <w:t xml:space="preserve"> </w:t>
      </w:r>
      <w:r w:rsidRPr="00F96282">
        <w:rPr>
          <w:rFonts w:cs="Times New Roman"/>
          <w:sz w:val="28"/>
          <w:szCs w:val="28"/>
        </w:rPr>
        <w:t>Cao G.</w:t>
      </w:r>
      <w:r>
        <w:rPr>
          <w:rFonts w:cs="Times New Roman"/>
          <w:sz w:val="28"/>
          <w:szCs w:val="28"/>
        </w:rPr>
        <w:t xml:space="preserve">, </w:t>
      </w:r>
      <w:r w:rsidRPr="00C2444F">
        <w:rPr>
          <w:rFonts w:cs="Times New Roman"/>
          <w:sz w:val="28"/>
          <w:szCs w:val="28"/>
        </w:rPr>
        <w:t>Yan</w:t>
      </w:r>
      <w:r>
        <w:rPr>
          <w:rFonts w:cs="Times New Roman"/>
          <w:sz w:val="28"/>
          <w:szCs w:val="28"/>
        </w:rPr>
        <w:t xml:space="preserve"> j.</w:t>
      </w:r>
      <w:r w:rsidRPr="00C2444F">
        <w:rPr>
          <w:rFonts w:cs="Times New Roman"/>
          <w:sz w:val="28"/>
          <w:szCs w:val="28"/>
        </w:rPr>
        <w:t xml:space="preserve">, Ning </w:t>
      </w:r>
      <w:r>
        <w:rPr>
          <w:rFonts w:cs="Times New Roman"/>
          <w:sz w:val="28"/>
          <w:szCs w:val="28"/>
        </w:rPr>
        <w:t>x.,</w:t>
      </w:r>
      <w:r w:rsidRPr="00C2444F">
        <w:rPr>
          <w:rFonts w:cs="Times New Roman"/>
          <w:sz w:val="28"/>
          <w:szCs w:val="28"/>
        </w:rPr>
        <w:t xml:space="preserve"> Zhang </w:t>
      </w:r>
      <w:r>
        <w:rPr>
          <w:rFonts w:cs="Times New Roman"/>
          <w:sz w:val="28"/>
          <w:szCs w:val="28"/>
        </w:rPr>
        <w:t>Q.</w:t>
      </w:r>
      <w:r w:rsidRPr="00C2444F">
        <w:rPr>
          <w:rFonts w:cs="Times New Roman"/>
          <w:sz w:val="28"/>
          <w:szCs w:val="28"/>
        </w:rPr>
        <w:t xml:space="preserve">, Wu </w:t>
      </w:r>
      <w:r>
        <w:rPr>
          <w:rFonts w:cs="Times New Roman"/>
          <w:sz w:val="28"/>
          <w:szCs w:val="28"/>
        </w:rPr>
        <w:t>Q.</w:t>
      </w:r>
      <w:r w:rsidRPr="00C2444F">
        <w:rPr>
          <w:rFonts w:cs="Times New Roman"/>
          <w:sz w:val="28"/>
          <w:szCs w:val="28"/>
        </w:rPr>
        <w:t>, Bi</w:t>
      </w:r>
      <w:r>
        <w:rPr>
          <w:rFonts w:cs="Times New Roman"/>
          <w:sz w:val="28"/>
          <w:szCs w:val="28"/>
        </w:rPr>
        <w:t xml:space="preserve"> L.</w:t>
      </w:r>
      <w:r w:rsidRPr="00C2444F">
        <w:rPr>
          <w:rFonts w:cs="Times New Roman"/>
          <w:sz w:val="28"/>
          <w:szCs w:val="28"/>
        </w:rPr>
        <w:t xml:space="preserve">, </w:t>
      </w:r>
      <w:r>
        <w:rPr>
          <w:rFonts w:cs="Times New Roman"/>
          <w:sz w:val="28"/>
          <w:szCs w:val="28"/>
        </w:rPr>
        <w:t xml:space="preserve">Zhang Y., </w:t>
      </w:r>
      <w:r w:rsidRPr="00C2444F">
        <w:rPr>
          <w:rFonts w:cs="Times New Roman"/>
          <w:sz w:val="28"/>
          <w:szCs w:val="28"/>
        </w:rPr>
        <w:t xml:space="preserve">Han </w:t>
      </w:r>
      <w:r>
        <w:rPr>
          <w:rFonts w:cs="Times New Roman"/>
          <w:sz w:val="28"/>
          <w:szCs w:val="28"/>
        </w:rPr>
        <w:t>Y.</w:t>
      </w:r>
      <w:r w:rsidRPr="00C2444F">
        <w:rPr>
          <w:rFonts w:cs="Times New Roman"/>
          <w:sz w:val="28"/>
          <w:szCs w:val="28"/>
        </w:rPr>
        <w:t>, Guo</w:t>
      </w:r>
      <w:r>
        <w:rPr>
          <w:rFonts w:cs="Times New Roman"/>
          <w:sz w:val="28"/>
          <w:szCs w:val="28"/>
        </w:rPr>
        <w:t xml:space="preserve"> J</w:t>
      </w:r>
      <w:r w:rsidRPr="00F96282">
        <w:rPr>
          <w:rFonts w:cs="Times New Roman"/>
          <w:sz w:val="28"/>
          <w:szCs w:val="28"/>
        </w:rPr>
        <w:t xml:space="preserve">. Antibacterial and antibiofilm properties of graphene and its derivatives // Colloids and Surfaces B: Biointerfaces. </w:t>
      </w:r>
      <w:r w:rsidRPr="00463116">
        <w:rPr>
          <w:rFonts w:cs="Times New Roman"/>
          <w:sz w:val="28"/>
          <w:szCs w:val="28"/>
        </w:rPr>
        <w:t>–</w:t>
      </w:r>
      <w:r w:rsidRPr="00F96282">
        <w:rPr>
          <w:rFonts w:cs="Times New Roman"/>
          <w:sz w:val="28"/>
          <w:szCs w:val="28"/>
        </w:rPr>
        <w:t xml:space="preserve">2021. </w:t>
      </w:r>
      <w:r w:rsidRPr="00463116">
        <w:rPr>
          <w:rFonts w:cs="Times New Roman"/>
          <w:sz w:val="28"/>
          <w:szCs w:val="28"/>
        </w:rPr>
        <w:t>–</w:t>
      </w:r>
      <w:r w:rsidRPr="00F96282">
        <w:rPr>
          <w:rFonts w:cs="Times New Roman"/>
          <w:sz w:val="28"/>
          <w:szCs w:val="28"/>
        </w:rPr>
        <w:t xml:space="preserve">Vol. 200. </w:t>
      </w:r>
      <w:r w:rsidRPr="00463116">
        <w:rPr>
          <w:rFonts w:cs="Times New Roman"/>
          <w:sz w:val="28"/>
          <w:szCs w:val="28"/>
        </w:rPr>
        <w:t>–</w:t>
      </w:r>
      <w:r w:rsidRPr="00F96282">
        <w:rPr>
          <w:rFonts w:cs="Times New Roman"/>
          <w:sz w:val="28"/>
          <w:szCs w:val="28"/>
        </w:rPr>
        <w:t>P. 111588.</w:t>
      </w:r>
    </w:p>
    <w:p w14:paraId="2B29C582" w14:textId="07805DFA" w:rsidR="009670DC" w:rsidRDefault="000C3282" w:rsidP="000C3282">
      <w:pPr>
        <w:jc w:val="both"/>
        <w:rPr>
          <w:rFonts w:cs="Times New Roman"/>
          <w:sz w:val="28"/>
          <w:szCs w:val="28"/>
        </w:rPr>
      </w:pPr>
      <w:r w:rsidRPr="00F96282">
        <w:rPr>
          <w:rFonts w:cs="Times New Roman"/>
          <w:sz w:val="28"/>
          <w:szCs w:val="28"/>
        </w:rPr>
        <w:fldChar w:fldCharType="end"/>
      </w:r>
    </w:p>
    <w:p w14:paraId="57BB9B27" w14:textId="77777777" w:rsidR="000C3282" w:rsidRDefault="000C3282" w:rsidP="000C3282">
      <w:pPr>
        <w:jc w:val="both"/>
        <w:rPr>
          <w:rFonts w:cs="Times New Roman"/>
          <w:sz w:val="28"/>
          <w:szCs w:val="28"/>
        </w:rPr>
      </w:pPr>
    </w:p>
    <w:p w14:paraId="533C1310" w14:textId="77777777" w:rsidR="000C3282" w:rsidRDefault="000C3282" w:rsidP="000C3282">
      <w:pPr>
        <w:jc w:val="both"/>
        <w:rPr>
          <w:rFonts w:cs="Times New Roman"/>
          <w:sz w:val="28"/>
          <w:szCs w:val="28"/>
        </w:rPr>
      </w:pPr>
    </w:p>
    <w:p w14:paraId="42B43C3B" w14:textId="77777777" w:rsidR="000C3282" w:rsidRDefault="000C3282" w:rsidP="000C3282">
      <w:pPr>
        <w:jc w:val="both"/>
        <w:rPr>
          <w:rFonts w:cs="Times New Roman"/>
          <w:sz w:val="28"/>
          <w:szCs w:val="28"/>
        </w:rPr>
      </w:pPr>
    </w:p>
    <w:p w14:paraId="17778119" w14:textId="77777777" w:rsidR="000C3282" w:rsidRDefault="000C3282" w:rsidP="000C3282">
      <w:pPr>
        <w:jc w:val="both"/>
        <w:rPr>
          <w:rFonts w:cs="Times New Roman"/>
          <w:sz w:val="28"/>
          <w:szCs w:val="28"/>
        </w:rPr>
      </w:pPr>
    </w:p>
    <w:p w14:paraId="5EA05181" w14:textId="77777777" w:rsidR="000C3282" w:rsidRDefault="000C3282" w:rsidP="000C3282">
      <w:pPr>
        <w:jc w:val="both"/>
        <w:rPr>
          <w:rFonts w:cs="Times New Roman"/>
          <w:sz w:val="28"/>
          <w:szCs w:val="28"/>
        </w:rPr>
      </w:pPr>
    </w:p>
    <w:p w14:paraId="4763AF42" w14:textId="77777777" w:rsidR="000C3282" w:rsidRDefault="000C3282" w:rsidP="000C3282">
      <w:pPr>
        <w:jc w:val="both"/>
        <w:rPr>
          <w:rFonts w:cs="Times New Roman"/>
          <w:sz w:val="28"/>
          <w:szCs w:val="28"/>
        </w:rPr>
      </w:pPr>
    </w:p>
    <w:p w14:paraId="5647584F" w14:textId="77777777" w:rsidR="000C3282" w:rsidRDefault="000C3282" w:rsidP="000C3282">
      <w:pPr>
        <w:jc w:val="both"/>
        <w:rPr>
          <w:rFonts w:cs="Times New Roman"/>
          <w:sz w:val="28"/>
          <w:szCs w:val="28"/>
        </w:rPr>
      </w:pPr>
    </w:p>
    <w:p w14:paraId="0A13A6AB" w14:textId="77777777" w:rsidR="000C3282" w:rsidRDefault="000C3282" w:rsidP="000C3282">
      <w:pPr>
        <w:jc w:val="both"/>
        <w:rPr>
          <w:rFonts w:cs="Times New Roman"/>
          <w:sz w:val="28"/>
          <w:szCs w:val="28"/>
        </w:rPr>
      </w:pPr>
    </w:p>
    <w:p w14:paraId="2EEDAB0A" w14:textId="77777777" w:rsidR="000C3282" w:rsidRDefault="000C3282" w:rsidP="000C3282">
      <w:pPr>
        <w:jc w:val="both"/>
        <w:rPr>
          <w:rFonts w:cs="Times New Roman"/>
          <w:sz w:val="28"/>
          <w:szCs w:val="28"/>
        </w:rPr>
      </w:pPr>
    </w:p>
    <w:p w14:paraId="6EC76BF5" w14:textId="77777777" w:rsidR="000C3282" w:rsidRDefault="000C3282" w:rsidP="000C3282">
      <w:pPr>
        <w:jc w:val="both"/>
        <w:rPr>
          <w:rFonts w:cs="Times New Roman"/>
          <w:sz w:val="28"/>
          <w:szCs w:val="28"/>
        </w:rPr>
      </w:pPr>
    </w:p>
    <w:p w14:paraId="73858139" w14:textId="77777777" w:rsidR="000C3282" w:rsidRDefault="000C3282" w:rsidP="000C3282">
      <w:pPr>
        <w:jc w:val="both"/>
        <w:rPr>
          <w:rFonts w:cs="Times New Roman"/>
          <w:sz w:val="28"/>
          <w:szCs w:val="28"/>
        </w:rPr>
      </w:pPr>
    </w:p>
    <w:p w14:paraId="3277FF73" w14:textId="77777777" w:rsidR="000C3282" w:rsidRPr="000C3282" w:rsidRDefault="000C3282" w:rsidP="000C3282">
      <w:pPr>
        <w:widowControl/>
        <w:suppressAutoHyphens w:val="0"/>
        <w:spacing w:line="259" w:lineRule="auto"/>
        <w:jc w:val="center"/>
        <w:rPr>
          <w:rFonts w:eastAsiaTheme="minorHAnsi" w:cs="Times New Roman"/>
          <w:b/>
          <w:color w:val="auto"/>
          <w:sz w:val="28"/>
          <w:szCs w:val="28"/>
          <w:lang w:val="kk-KZ"/>
        </w:rPr>
      </w:pPr>
      <w:r w:rsidRPr="000C3282">
        <w:rPr>
          <w:rFonts w:eastAsiaTheme="minorHAnsi" w:cs="Times New Roman"/>
          <w:b/>
          <w:color w:val="auto"/>
          <w:sz w:val="28"/>
          <w:szCs w:val="28"/>
          <w:lang w:val="kk-KZ"/>
        </w:rPr>
        <w:lastRenderedPageBreak/>
        <w:t>APPENDIX А</w:t>
      </w:r>
    </w:p>
    <w:p w14:paraId="408FB5EB" w14:textId="77777777" w:rsidR="000C3282" w:rsidRPr="000C3282" w:rsidRDefault="000C3282" w:rsidP="000C3282">
      <w:pPr>
        <w:widowControl/>
        <w:suppressAutoHyphens w:val="0"/>
        <w:spacing w:line="259" w:lineRule="auto"/>
        <w:jc w:val="center"/>
        <w:rPr>
          <w:rFonts w:eastAsiaTheme="minorHAnsi" w:cs="Times New Roman"/>
          <w:color w:val="auto"/>
          <w:sz w:val="28"/>
          <w:szCs w:val="28"/>
          <w:lang w:val="kk-KZ"/>
        </w:rPr>
      </w:pPr>
    </w:p>
    <w:p w14:paraId="6442DBB9" w14:textId="77777777" w:rsidR="000C3282" w:rsidRPr="000C3282" w:rsidRDefault="000C3282" w:rsidP="000C3282">
      <w:pPr>
        <w:widowControl/>
        <w:suppressAutoHyphens w:val="0"/>
        <w:spacing w:line="259" w:lineRule="auto"/>
        <w:jc w:val="center"/>
        <w:rPr>
          <w:rFonts w:eastAsiaTheme="minorHAnsi" w:cs="Times New Roman"/>
          <w:b/>
          <w:color w:val="auto"/>
          <w:sz w:val="28"/>
          <w:szCs w:val="28"/>
          <w:lang w:val="kk-KZ"/>
        </w:rPr>
      </w:pPr>
      <w:r w:rsidRPr="000C3282">
        <w:rPr>
          <w:rFonts w:eastAsiaTheme="minorHAnsi" w:cs="Times New Roman"/>
          <w:b/>
          <w:color w:val="auto"/>
          <w:sz w:val="28"/>
          <w:szCs w:val="28"/>
          <w:lang w:val="kk-KZ"/>
        </w:rPr>
        <w:t>List of published articles on the project</w:t>
      </w:r>
    </w:p>
    <w:p w14:paraId="22584173" w14:textId="23C9B24E" w:rsidR="000C3282" w:rsidRDefault="00F36E24" w:rsidP="00F36E24">
      <w:pPr>
        <w:pStyle w:val="a4"/>
        <w:numPr>
          <w:ilvl w:val="0"/>
          <w:numId w:val="8"/>
        </w:numPr>
        <w:tabs>
          <w:tab w:val="left" w:pos="993"/>
        </w:tabs>
        <w:ind w:left="0" w:firstLine="567"/>
        <w:jc w:val="both"/>
        <w:rPr>
          <w:rFonts w:cs="Times New Roman"/>
          <w:sz w:val="28"/>
          <w:szCs w:val="28"/>
          <w:lang w:val="kk-KZ"/>
        </w:rPr>
      </w:pPr>
      <w:r w:rsidRPr="00F36E24">
        <w:rPr>
          <w:rFonts w:cs="Times New Roman"/>
          <w:sz w:val="28"/>
          <w:szCs w:val="28"/>
          <w:lang w:val="kk-KZ"/>
        </w:rPr>
        <w:t xml:space="preserve">Kenzhebaeva A., Bakbolat B., Sultanov F., Daulbaev Ch., Mansurov Z., Aldasheva M. Nanofibrous bio-soluble frameworks as an effective drug delivery system // Combustion and Plasma Chemistry </w:t>
      </w:r>
      <w:r w:rsidR="000C3282" w:rsidRPr="00193B0B">
        <w:rPr>
          <w:rFonts w:cs="Times New Roman"/>
          <w:b/>
          <w:sz w:val="28"/>
          <w:szCs w:val="28"/>
          <w:lang w:val="kk-KZ"/>
        </w:rPr>
        <w:t>(</w:t>
      </w:r>
      <w:r>
        <w:rPr>
          <w:rFonts w:cs="Times New Roman"/>
          <w:b/>
          <w:sz w:val="28"/>
          <w:szCs w:val="28"/>
        </w:rPr>
        <w:t>under</w:t>
      </w:r>
      <w:r w:rsidRPr="00F36E24">
        <w:rPr>
          <w:rFonts w:cs="Times New Roman"/>
          <w:b/>
          <w:sz w:val="28"/>
          <w:szCs w:val="28"/>
        </w:rPr>
        <w:t xml:space="preserve"> </w:t>
      </w:r>
      <w:r>
        <w:rPr>
          <w:rFonts w:cs="Times New Roman"/>
          <w:b/>
          <w:sz w:val="28"/>
          <w:szCs w:val="28"/>
        </w:rPr>
        <w:t>review</w:t>
      </w:r>
      <w:r w:rsidR="000C3282" w:rsidRPr="00193B0B">
        <w:rPr>
          <w:rFonts w:cs="Times New Roman"/>
          <w:b/>
          <w:sz w:val="28"/>
          <w:szCs w:val="28"/>
          <w:lang w:val="kk-KZ"/>
        </w:rPr>
        <w:t>)</w:t>
      </w:r>
    </w:p>
    <w:p w14:paraId="2ED3AF2C" w14:textId="59619B1E" w:rsidR="000C3282" w:rsidRDefault="000C3282" w:rsidP="000C3282">
      <w:pPr>
        <w:pStyle w:val="a4"/>
        <w:numPr>
          <w:ilvl w:val="0"/>
          <w:numId w:val="8"/>
        </w:numPr>
        <w:tabs>
          <w:tab w:val="left" w:pos="709"/>
          <w:tab w:val="left" w:pos="993"/>
        </w:tabs>
        <w:ind w:left="0" w:firstLine="567"/>
        <w:jc w:val="both"/>
        <w:rPr>
          <w:rFonts w:cs="Times New Roman"/>
          <w:sz w:val="28"/>
          <w:szCs w:val="28"/>
          <w:lang w:val="kk-KZ"/>
        </w:rPr>
      </w:pPr>
      <w:r>
        <w:rPr>
          <w:rFonts w:cs="Times New Roman"/>
          <w:sz w:val="28"/>
          <w:szCs w:val="28"/>
          <w:lang w:val="kk-KZ"/>
        </w:rPr>
        <w:t>Ch. Daulbayev</w:t>
      </w:r>
      <w:r w:rsidRPr="00193B0B">
        <w:rPr>
          <w:rFonts w:cs="Times New Roman"/>
          <w:sz w:val="28"/>
          <w:szCs w:val="28"/>
          <w:lang w:val="kk-KZ"/>
        </w:rPr>
        <w:t>, F</w:t>
      </w:r>
      <w:r>
        <w:rPr>
          <w:rFonts w:cs="Times New Roman"/>
          <w:sz w:val="28"/>
          <w:szCs w:val="28"/>
          <w:lang w:val="kk-KZ"/>
        </w:rPr>
        <w:t>. Sultanov</w:t>
      </w:r>
      <w:r w:rsidRPr="00193B0B">
        <w:rPr>
          <w:rFonts w:cs="Times New Roman"/>
          <w:sz w:val="28"/>
          <w:szCs w:val="28"/>
          <w:lang w:val="kk-KZ"/>
        </w:rPr>
        <w:t>, A</w:t>
      </w:r>
      <w:r>
        <w:rPr>
          <w:rFonts w:cs="Times New Roman"/>
          <w:sz w:val="28"/>
          <w:szCs w:val="28"/>
          <w:lang w:val="kk-KZ"/>
        </w:rPr>
        <w:t>.V. Korobeinyk</w:t>
      </w:r>
      <w:r w:rsidRPr="00193B0B">
        <w:rPr>
          <w:rFonts w:cs="Times New Roman"/>
          <w:sz w:val="28"/>
          <w:szCs w:val="28"/>
          <w:lang w:val="kk-KZ"/>
        </w:rPr>
        <w:t>, M</w:t>
      </w:r>
      <w:r>
        <w:rPr>
          <w:rFonts w:cs="Times New Roman"/>
          <w:sz w:val="28"/>
          <w:szCs w:val="28"/>
          <w:lang w:val="kk-KZ"/>
        </w:rPr>
        <w:t>. Yeleuov</w:t>
      </w:r>
      <w:r w:rsidRPr="00193B0B">
        <w:rPr>
          <w:rFonts w:cs="Times New Roman"/>
          <w:sz w:val="28"/>
          <w:szCs w:val="28"/>
          <w:lang w:val="kk-KZ"/>
        </w:rPr>
        <w:t>, A.</w:t>
      </w:r>
      <w:r>
        <w:rPr>
          <w:rFonts w:cs="Times New Roman"/>
          <w:sz w:val="28"/>
          <w:szCs w:val="28"/>
          <w:lang w:val="kk-KZ"/>
        </w:rPr>
        <w:t>Taurbekov</w:t>
      </w:r>
      <w:r w:rsidRPr="00193B0B">
        <w:rPr>
          <w:rFonts w:cs="Times New Roman"/>
          <w:sz w:val="28"/>
          <w:szCs w:val="28"/>
          <w:lang w:val="kk-KZ"/>
        </w:rPr>
        <w:t xml:space="preserve">, </w:t>
      </w:r>
      <w:r>
        <w:rPr>
          <w:rFonts w:cs="Times New Roman"/>
          <w:sz w:val="28"/>
          <w:szCs w:val="28"/>
          <w:lang w:val="kk-KZ"/>
        </w:rPr>
        <w:t xml:space="preserve">      </w:t>
      </w:r>
      <w:r w:rsidRPr="00193B0B">
        <w:rPr>
          <w:rFonts w:cs="Times New Roman"/>
          <w:sz w:val="28"/>
          <w:szCs w:val="28"/>
          <w:lang w:val="kk-KZ"/>
        </w:rPr>
        <w:t>B</w:t>
      </w:r>
      <w:r>
        <w:rPr>
          <w:rFonts w:cs="Times New Roman"/>
          <w:sz w:val="28"/>
          <w:szCs w:val="28"/>
          <w:lang w:val="kk-KZ"/>
        </w:rPr>
        <w:t>. Bakbolat</w:t>
      </w:r>
      <w:r w:rsidRPr="00193B0B">
        <w:rPr>
          <w:rFonts w:cs="Times New Roman"/>
          <w:sz w:val="28"/>
          <w:szCs w:val="28"/>
          <w:lang w:val="kk-KZ"/>
        </w:rPr>
        <w:t>, A</w:t>
      </w:r>
      <w:r>
        <w:rPr>
          <w:rFonts w:cs="Times New Roman"/>
          <w:sz w:val="28"/>
          <w:szCs w:val="28"/>
          <w:lang w:val="kk-KZ"/>
        </w:rPr>
        <w:t>. Umirzakov</w:t>
      </w:r>
      <w:r w:rsidRPr="00193B0B">
        <w:rPr>
          <w:rFonts w:cs="Times New Roman"/>
          <w:sz w:val="28"/>
          <w:szCs w:val="28"/>
          <w:lang w:val="kk-KZ"/>
        </w:rPr>
        <w:t>, A</w:t>
      </w:r>
      <w:r>
        <w:rPr>
          <w:rFonts w:cs="Times New Roman"/>
          <w:sz w:val="28"/>
          <w:szCs w:val="28"/>
          <w:lang w:val="kk-KZ"/>
        </w:rPr>
        <w:t>. Baimenov</w:t>
      </w:r>
      <w:r w:rsidRPr="00193B0B">
        <w:rPr>
          <w:rFonts w:cs="Times New Roman"/>
          <w:sz w:val="28"/>
          <w:szCs w:val="28"/>
          <w:lang w:val="kk-KZ"/>
        </w:rPr>
        <w:t>,</w:t>
      </w:r>
      <w:r>
        <w:rPr>
          <w:rFonts w:cs="Times New Roman"/>
          <w:sz w:val="28"/>
          <w:szCs w:val="28"/>
          <w:lang w:val="kk-KZ"/>
        </w:rPr>
        <w:t xml:space="preserve"> </w:t>
      </w:r>
      <w:r w:rsidRPr="00193B0B">
        <w:rPr>
          <w:rFonts w:cs="Times New Roman"/>
          <w:sz w:val="28"/>
          <w:szCs w:val="28"/>
          <w:lang w:val="kk-KZ"/>
        </w:rPr>
        <w:t>O.</w:t>
      </w:r>
      <w:r>
        <w:rPr>
          <w:rFonts w:cs="Times New Roman"/>
          <w:sz w:val="28"/>
          <w:szCs w:val="28"/>
          <w:lang w:val="kk-KZ"/>
        </w:rPr>
        <w:t xml:space="preserve"> Daulbayev. </w:t>
      </w:r>
      <w:r w:rsidRPr="00193B0B">
        <w:rPr>
          <w:rFonts w:cs="Times New Roman"/>
          <w:sz w:val="28"/>
          <w:szCs w:val="28"/>
          <w:lang w:val="kk-KZ"/>
        </w:rPr>
        <w:t>Effect of graphene oxide/hydroxyapatite nanocomposite on osteogenic differentiation and antimicrobial activity</w:t>
      </w:r>
      <w:r>
        <w:rPr>
          <w:rFonts w:cs="Times New Roman"/>
          <w:sz w:val="28"/>
          <w:szCs w:val="28"/>
          <w:lang w:val="kk-KZ"/>
        </w:rPr>
        <w:t xml:space="preserve"> // </w:t>
      </w:r>
      <w:r w:rsidRPr="00193B0B">
        <w:rPr>
          <w:rFonts w:cs="Times New Roman"/>
          <w:sz w:val="28"/>
          <w:szCs w:val="28"/>
          <w:lang w:val="kk-KZ"/>
        </w:rPr>
        <w:t>Surfaces and Interfaces</w:t>
      </w:r>
      <w:r>
        <w:rPr>
          <w:rFonts w:cs="Times New Roman"/>
          <w:sz w:val="28"/>
          <w:szCs w:val="28"/>
          <w:lang w:val="kk-KZ"/>
        </w:rPr>
        <w:t xml:space="preserve"> </w:t>
      </w:r>
      <w:r w:rsidRPr="00193B0B">
        <w:rPr>
          <w:rFonts w:cs="Times New Roman"/>
          <w:b/>
          <w:sz w:val="28"/>
          <w:szCs w:val="28"/>
          <w:lang w:val="kk-KZ"/>
        </w:rPr>
        <w:t>(</w:t>
      </w:r>
      <w:r w:rsidR="00F36E24">
        <w:rPr>
          <w:rFonts w:cs="Times New Roman"/>
          <w:b/>
          <w:sz w:val="28"/>
          <w:szCs w:val="28"/>
        </w:rPr>
        <w:t>under</w:t>
      </w:r>
      <w:r w:rsidR="00F36E24" w:rsidRPr="00F36E24">
        <w:rPr>
          <w:rFonts w:cs="Times New Roman"/>
          <w:b/>
          <w:sz w:val="28"/>
          <w:szCs w:val="28"/>
        </w:rPr>
        <w:t xml:space="preserve"> </w:t>
      </w:r>
      <w:r w:rsidR="00F36E24">
        <w:rPr>
          <w:rFonts w:cs="Times New Roman"/>
          <w:b/>
          <w:sz w:val="28"/>
          <w:szCs w:val="28"/>
        </w:rPr>
        <w:t>review</w:t>
      </w:r>
      <w:r w:rsidR="00F36E24" w:rsidRPr="00193B0B">
        <w:rPr>
          <w:rFonts w:cs="Times New Roman"/>
          <w:b/>
          <w:sz w:val="28"/>
          <w:szCs w:val="28"/>
          <w:lang w:val="kk-KZ"/>
        </w:rPr>
        <w:t>)</w:t>
      </w:r>
    </w:p>
    <w:p w14:paraId="63BB6536" w14:textId="77777777" w:rsidR="000C3282" w:rsidRDefault="000C3282" w:rsidP="000C3282">
      <w:pPr>
        <w:jc w:val="both"/>
        <w:rPr>
          <w:rFonts w:cs="Times New Roman"/>
          <w:sz w:val="28"/>
          <w:szCs w:val="28"/>
          <w:lang w:val="kk-KZ"/>
        </w:rPr>
      </w:pPr>
    </w:p>
    <w:p w14:paraId="5CAF7FBF" w14:textId="77777777" w:rsidR="00F36E24" w:rsidRDefault="00F36E24" w:rsidP="000C3282">
      <w:pPr>
        <w:jc w:val="both"/>
        <w:rPr>
          <w:rFonts w:cs="Times New Roman"/>
          <w:sz w:val="28"/>
          <w:szCs w:val="28"/>
          <w:lang w:val="kk-KZ"/>
        </w:rPr>
      </w:pPr>
    </w:p>
    <w:p w14:paraId="53C49EFF" w14:textId="77777777" w:rsidR="00F36E24" w:rsidRDefault="00F36E24" w:rsidP="000C3282">
      <w:pPr>
        <w:jc w:val="both"/>
        <w:rPr>
          <w:rFonts w:cs="Times New Roman"/>
          <w:sz w:val="28"/>
          <w:szCs w:val="28"/>
          <w:lang w:val="kk-KZ"/>
        </w:rPr>
      </w:pPr>
    </w:p>
    <w:p w14:paraId="391489F5" w14:textId="77777777" w:rsidR="00F36E24" w:rsidRDefault="00F36E24" w:rsidP="000C3282">
      <w:pPr>
        <w:jc w:val="both"/>
        <w:rPr>
          <w:rFonts w:cs="Times New Roman"/>
          <w:sz w:val="28"/>
          <w:szCs w:val="28"/>
          <w:lang w:val="kk-KZ"/>
        </w:rPr>
      </w:pPr>
    </w:p>
    <w:p w14:paraId="63FD565E" w14:textId="77777777" w:rsidR="00F36E24" w:rsidRDefault="00F36E24" w:rsidP="000C3282">
      <w:pPr>
        <w:jc w:val="both"/>
        <w:rPr>
          <w:rFonts w:cs="Times New Roman"/>
          <w:sz w:val="28"/>
          <w:szCs w:val="28"/>
          <w:lang w:val="kk-KZ"/>
        </w:rPr>
      </w:pPr>
    </w:p>
    <w:p w14:paraId="08E7303D" w14:textId="77777777" w:rsidR="00F36E24" w:rsidRDefault="00F36E24" w:rsidP="000C3282">
      <w:pPr>
        <w:jc w:val="both"/>
        <w:rPr>
          <w:rFonts w:cs="Times New Roman"/>
          <w:sz w:val="28"/>
          <w:szCs w:val="28"/>
          <w:lang w:val="kk-KZ"/>
        </w:rPr>
      </w:pPr>
    </w:p>
    <w:p w14:paraId="283250B4" w14:textId="77777777" w:rsidR="00F36E24" w:rsidRDefault="00F36E24" w:rsidP="000C3282">
      <w:pPr>
        <w:jc w:val="both"/>
        <w:rPr>
          <w:rFonts w:cs="Times New Roman"/>
          <w:sz w:val="28"/>
          <w:szCs w:val="28"/>
          <w:lang w:val="kk-KZ"/>
        </w:rPr>
      </w:pPr>
    </w:p>
    <w:p w14:paraId="2D4EDA3D" w14:textId="77777777" w:rsidR="00F36E24" w:rsidRDefault="00F36E24" w:rsidP="000C3282">
      <w:pPr>
        <w:jc w:val="both"/>
        <w:rPr>
          <w:rFonts w:cs="Times New Roman"/>
          <w:sz w:val="28"/>
          <w:szCs w:val="28"/>
          <w:lang w:val="kk-KZ"/>
        </w:rPr>
      </w:pPr>
    </w:p>
    <w:p w14:paraId="45172FA0" w14:textId="77777777" w:rsidR="00F36E24" w:rsidRDefault="00F36E24" w:rsidP="000C3282">
      <w:pPr>
        <w:jc w:val="both"/>
        <w:rPr>
          <w:rFonts w:cs="Times New Roman"/>
          <w:sz w:val="28"/>
          <w:szCs w:val="28"/>
          <w:lang w:val="kk-KZ"/>
        </w:rPr>
      </w:pPr>
    </w:p>
    <w:p w14:paraId="258AE252" w14:textId="77777777" w:rsidR="00F36E24" w:rsidRDefault="00F36E24" w:rsidP="000C3282">
      <w:pPr>
        <w:jc w:val="both"/>
        <w:rPr>
          <w:rFonts w:cs="Times New Roman"/>
          <w:sz w:val="28"/>
          <w:szCs w:val="28"/>
          <w:lang w:val="kk-KZ"/>
        </w:rPr>
      </w:pPr>
    </w:p>
    <w:p w14:paraId="5C192B6B" w14:textId="77777777" w:rsidR="00F36E24" w:rsidRDefault="00F36E24" w:rsidP="000C3282">
      <w:pPr>
        <w:jc w:val="both"/>
        <w:rPr>
          <w:rFonts w:cs="Times New Roman"/>
          <w:sz w:val="28"/>
          <w:szCs w:val="28"/>
          <w:lang w:val="kk-KZ"/>
        </w:rPr>
      </w:pPr>
    </w:p>
    <w:p w14:paraId="4CA39A96" w14:textId="77777777" w:rsidR="00F36E24" w:rsidRDefault="00F36E24" w:rsidP="000C3282">
      <w:pPr>
        <w:jc w:val="both"/>
        <w:rPr>
          <w:rFonts w:cs="Times New Roman"/>
          <w:sz w:val="28"/>
          <w:szCs w:val="28"/>
          <w:lang w:val="kk-KZ"/>
        </w:rPr>
      </w:pPr>
    </w:p>
    <w:p w14:paraId="3B6E49DA" w14:textId="77777777" w:rsidR="00F36E24" w:rsidRDefault="00F36E24" w:rsidP="000C3282">
      <w:pPr>
        <w:jc w:val="both"/>
        <w:rPr>
          <w:rFonts w:cs="Times New Roman"/>
          <w:sz w:val="28"/>
          <w:szCs w:val="28"/>
          <w:lang w:val="kk-KZ"/>
        </w:rPr>
      </w:pPr>
    </w:p>
    <w:p w14:paraId="1114167A" w14:textId="77777777" w:rsidR="00F36E24" w:rsidRDefault="00F36E24" w:rsidP="000C3282">
      <w:pPr>
        <w:jc w:val="both"/>
        <w:rPr>
          <w:rFonts w:cs="Times New Roman"/>
          <w:sz w:val="28"/>
          <w:szCs w:val="28"/>
          <w:lang w:val="kk-KZ"/>
        </w:rPr>
      </w:pPr>
    </w:p>
    <w:p w14:paraId="4AAEF779" w14:textId="77777777" w:rsidR="00F36E24" w:rsidRDefault="00F36E24" w:rsidP="000C3282">
      <w:pPr>
        <w:jc w:val="both"/>
        <w:rPr>
          <w:rFonts w:cs="Times New Roman"/>
          <w:sz w:val="28"/>
          <w:szCs w:val="28"/>
          <w:lang w:val="kk-KZ"/>
        </w:rPr>
      </w:pPr>
    </w:p>
    <w:p w14:paraId="3558BCCB" w14:textId="77777777" w:rsidR="00F36E24" w:rsidRDefault="00F36E24" w:rsidP="000C3282">
      <w:pPr>
        <w:jc w:val="both"/>
        <w:rPr>
          <w:rFonts w:cs="Times New Roman"/>
          <w:sz w:val="28"/>
          <w:szCs w:val="28"/>
          <w:lang w:val="kk-KZ"/>
        </w:rPr>
      </w:pPr>
    </w:p>
    <w:p w14:paraId="284F7770" w14:textId="77777777" w:rsidR="00F36E24" w:rsidRDefault="00F36E24" w:rsidP="000C3282">
      <w:pPr>
        <w:jc w:val="both"/>
        <w:rPr>
          <w:rFonts w:cs="Times New Roman"/>
          <w:sz w:val="28"/>
          <w:szCs w:val="28"/>
          <w:lang w:val="kk-KZ"/>
        </w:rPr>
      </w:pPr>
    </w:p>
    <w:p w14:paraId="0BA5C64D" w14:textId="77777777" w:rsidR="00F36E24" w:rsidRDefault="00F36E24" w:rsidP="000C3282">
      <w:pPr>
        <w:jc w:val="both"/>
        <w:rPr>
          <w:rFonts w:cs="Times New Roman"/>
          <w:sz w:val="28"/>
          <w:szCs w:val="28"/>
          <w:lang w:val="kk-KZ"/>
        </w:rPr>
      </w:pPr>
    </w:p>
    <w:p w14:paraId="71B53DCE" w14:textId="77777777" w:rsidR="00F36E24" w:rsidRDefault="00F36E24" w:rsidP="000C3282">
      <w:pPr>
        <w:jc w:val="both"/>
        <w:rPr>
          <w:rFonts w:cs="Times New Roman"/>
          <w:sz w:val="28"/>
          <w:szCs w:val="28"/>
          <w:lang w:val="kk-KZ"/>
        </w:rPr>
      </w:pPr>
    </w:p>
    <w:p w14:paraId="5110ECC3" w14:textId="77777777" w:rsidR="00F36E24" w:rsidRDefault="00F36E24" w:rsidP="000C3282">
      <w:pPr>
        <w:jc w:val="both"/>
        <w:rPr>
          <w:rFonts w:cs="Times New Roman"/>
          <w:sz w:val="28"/>
          <w:szCs w:val="28"/>
          <w:lang w:val="kk-KZ"/>
        </w:rPr>
      </w:pPr>
    </w:p>
    <w:p w14:paraId="1157E875" w14:textId="77777777" w:rsidR="00F36E24" w:rsidRDefault="00F36E24" w:rsidP="000C3282">
      <w:pPr>
        <w:jc w:val="both"/>
        <w:rPr>
          <w:rFonts w:cs="Times New Roman"/>
          <w:sz w:val="28"/>
          <w:szCs w:val="28"/>
          <w:lang w:val="kk-KZ"/>
        </w:rPr>
      </w:pPr>
    </w:p>
    <w:p w14:paraId="747D8E64" w14:textId="77777777" w:rsidR="00F36E24" w:rsidRDefault="00F36E24" w:rsidP="000C3282">
      <w:pPr>
        <w:jc w:val="both"/>
        <w:rPr>
          <w:rFonts w:cs="Times New Roman"/>
          <w:sz w:val="28"/>
          <w:szCs w:val="28"/>
          <w:lang w:val="kk-KZ"/>
        </w:rPr>
      </w:pPr>
    </w:p>
    <w:p w14:paraId="0FCC93E2" w14:textId="77777777" w:rsidR="00F36E24" w:rsidRDefault="00F36E24" w:rsidP="000C3282">
      <w:pPr>
        <w:jc w:val="both"/>
        <w:rPr>
          <w:rFonts w:cs="Times New Roman"/>
          <w:sz w:val="28"/>
          <w:szCs w:val="28"/>
          <w:lang w:val="kk-KZ"/>
        </w:rPr>
      </w:pPr>
    </w:p>
    <w:p w14:paraId="3651FAD3" w14:textId="77777777" w:rsidR="00F36E24" w:rsidRDefault="00F36E24" w:rsidP="000C3282">
      <w:pPr>
        <w:jc w:val="both"/>
        <w:rPr>
          <w:rFonts w:cs="Times New Roman"/>
          <w:sz w:val="28"/>
          <w:szCs w:val="28"/>
          <w:lang w:val="kk-KZ"/>
        </w:rPr>
      </w:pPr>
    </w:p>
    <w:p w14:paraId="02105390" w14:textId="77777777" w:rsidR="00F36E24" w:rsidRDefault="00F36E24" w:rsidP="000C3282">
      <w:pPr>
        <w:jc w:val="both"/>
        <w:rPr>
          <w:rFonts w:cs="Times New Roman"/>
          <w:sz w:val="28"/>
          <w:szCs w:val="28"/>
          <w:lang w:val="kk-KZ"/>
        </w:rPr>
      </w:pPr>
    </w:p>
    <w:p w14:paraId="476265CC" w14:textId="77777777" w:rsidR="00F36E24" w:rsidRDefault="00F36E24" w:rsidP="000C3282">
      <w:pPr>
        <w:jc w:val="both"/>
        <w:rPr>
          <w:rFonts w:cs="Times New Roman"/>
          <w:sz w:val="28"/>
          <w:szCs w:val="28"/>
          <w:lang w:val="kk-KZ"/>
        </w:rPr>
      </w:pPr>
    </w:p>
    <w:p w14:paraId="24E81C94" w14:textId="77777777" w:rsidR="00F36E24" w:rsidRDefault="00F36E24" w:rsidP="000C3282">
      <w:pPr>
        <w:jc w:val="both"/>
        <w:rPr>
          <w:rFonts w:cs="Times New Roman"/>
          <w:sz w:val="28"/>
          <w:szCs w:val="28"/>
          <w:lang w:val="kk-KZ"/>
        </w:rPr>
      </w:pPr>
    </w:p>
    <w:p w14:paraId="779D1F99" w14:textId="77777777" w:rsidR="00F36E24" w:rsidRDefault="00F36E24" w:rsidP="000C3282">
      <w:pPr>
        <w:jc w:val="both"/>
        <w:rPr>
          <w:rFonts w:cs="Times New Roman"/>
          <w:sz w:val="28"/>
          <w:szCs w:val="28"/>
          <w:lang w:val="kk-KZ"/>
        </w:rPr>
      </w:pPr>
    </w:p>
    <w:p w14:paraId="61D21582" w14:textId="77777777" w:rsidR="00F36E24" w:rsidRDefault="00F36E24" w:rsidP="000C3282">
      <w:pPr>
        <w:jc w:val="both"/>
        <w:rPr>
          <w:rFonts w:cs="Times New Roman"/>
          <w:sz w:val="28"/>
          <w:szCs w:val="28"/>
          <w:lang w:val="kk-KZ"/>
        </w:rPr>
      </w:pPr>
    </w:p>
    <w:p w14:paraId="53900FD7" w14:textId="77777777" w:rsidR="00F36E24" w:rsidRDefault="00F36E24" w:rsidP="000C3282">
      <w:pPr>
        <w:jc w:val="both"/>
        <w:rPr>
          <w:rFonts w:cs="Times New Roman"/>
          <w:sz w:val="28"/>
          <w:szCs w:val="28"/>
          <w:lang w:val="kk-KZ"/>
        </w:rPr>
      </w:pPr>
    </w:p>
    <w:p w14:paraId="58BC8F5C" w14:textId="77777777" w:rsidR="00F36E24" w:rsidRDefault="00F36E24" w:rsidP="000C3282">
      <w:pPr>
        <w:jc w:val="both"/>
        <w:rPr>
          <w:rFonts w:cs="Times New Roman"/>
          <w:sz w:val="28"/>
          <w:szCs w:val="28"/>
          <w:lang w:val="kk-KZ"/>
        </w:rPr>
      </w:pPr>
    </w:p>
    <w:p w14:paraId="54D4979C" w14:textId="77777777" w:rsidR="00F36E24" w:rsidRDefault="00F36E24" w:rsidP="000C3282">
      <w:pPr>
        <w:jc w:val="both"/>
        <w:rPr>
          <w:rFonts w:cs="Times New Roman"/>
          <w:sz w:val="28"/>
          <w:szCs w:val="28"/>
          <w:lang w:val="kk-KZ"/>
        </w:rPr>
      </w:pPr>
    </w:p>
    <w:p w14:paraId="7AC917AE" w14:textId="77777777" w:rsidR="00F36E24" w:rsidRDefault="00F36E24" w:rsidP="000C3282">
      <w:pPr>
        <w:jc w:val="both"/>
        <w:rPr>
          <w:rFonts w:cs="Times New Roman"/>
          <w:sz w:val="28"/>
          <w:szCs w:val="28"/>
          <w:lang w:val="kk-KZ"/>
        </w:rPr>
      </w:pPr>
    </w:p>
    <w:p w14:paraId="0F9E7084" w14:textId="77777777" w:rsidR="00F36E24" w:rsidRDefault="00F36E24" w:rsidP="000C3282">
      <w:pPr>
        <w:jc w:val="both"/>
        <w:rPr>
          <w:rFonts w:cs="Times New Roman"/>
          <w:sz w:val="28"/>
          <w:szCs w:val="28"/>
          <w:lang w:val="kk-KZ"/>
        </w:rPr>
      </w:pPr>
    </w:p>
    <w:p w14:paraId="7C5B4322" w14:textId="77777777" w:rsidR="00F36E24" w:rsidRPr="00F36E24" w:rsidRDefault="00F36E24" w:rsidP="00F36E24">
      <w:pPr>
        <w:widowControl/>
        <w:suppressAutoHyphens w:val="0"/>
        <w:spacing w:line="259" w:lineRule="auto"/>
        <w:jc w:val="center"/>
        <w:rPr>
          <w:rFonts w:eastAsiaTheme="minorHAnsi" w:cs="Times New Roman"/>
          <w:b/>
          <w:color w:val="auto"/>
          <w:sz w:val="28"/>
          <w:szCs w:val="28"/>
        </w:rPr>
      </w:pPr>
      <w:r w:rsidRPr="00F36E24">
        <w:rPr>
          <w:rFonts w:eastAsiaTheme="minorHAnsi" w:cs="Times New Roman"/>
          <w:b/>
          <w:color w:val="auto"/>
          <w:sz w:val="28"/>
          <w:szCs w:val="28"/>
          <w:lang w:val="kk-KZ"/>
        </w:rPr>
        <w:lastRenderedPageBreak/>
        <w:t xml:space="preserve">APPENDIX </w:t>
      </w:r>
      <w:r w:rsidRPr="00F36E24">
        <w:rPr>
          <w:rFonts w:eastAsiaTheme="minorHAnsi" w:cs="Times New Roman"/>
          <w:b/>
          <w:color w:val="auto"/>
          <w:sz w:val="28"/>
          <w:szCs w:val="28"/>
        </w:rPr>
        <w:t>B</w:t>
      </w:r>
    </w:p>
    <w:p w14:paraId="542B5BC6" w14:textId="77777777" w:rsidR="00F36E24" w:rsidRPr="00F36E24" w:rsidRDefault="00F36E24" w:rsidP="00F36E24">
      <w:pPr>
        <w:widowControl/>
        <w:suppressAutoHyphens w:val="0"/>
        <w:spacing w:line="259" w:lineRule="auto"/>
        <w:jc w:val="center"/>
        <w:rPr>
          <w:rFonts w:eastAsiaTheme="minorHAnsi" w:cs="Times New Roman"/>
          <w:color w:val="auto"/>
          <w:sz w:val="28"/>
          <w:szCs w:val="28"/>
        </w:rPr>
      </w:pPr>
    </w:p>
    <w:p w14:paraId="1E6C8E7A" w14:textId="77777777" w:rsidR="00F36E24" w:rsidRPr="00F36E24" w:rsidRDefault="00F36E24" w:rsidP="00F36E24">
      <w:pPr>
        <w:widowControl/>
        <w:suppressAutoHyphens w:val="0"/>
        <w:spacing w:line="259" w:lineRule="auto"/>
        <w:jc w:val="center"/>
        <w:rPr>
          <w:rFonts w:eastAsiaTheme="minorHAnsi" w:cs="Times New Roman"/>
          <w:b/>
          <w:color w:val="auto"/>
          <w:sz w:val="28"/>
          <w:szCs w:val="28"/>
        </w:rPr>
      </w:pPr>
      <w:r w:rsidRPr="00F36E24">
        <w:rPr>
          <w:rFonts w:eastAsiaTheme="minorHAnsi" w:cs="Times New Roman"/>
          <w:b/>
          <w:color w:val="auto"/>
          <w:sz w:val="28"/>
          <w:szCs w:val="28"/>
        </w:rPr>
        <w:t>Work schedule</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
        <w:gridCol w:w="1790"/>
        <w:gridCol w:w="1713"/>
        <w:gridCol w:w="1502"/>
        <w:gridCol w:w="3609"/>
      </w:tblGrid>
      <w:tr w:rsidR="00F36E24" w:rsidRPr="00785DAC" w14:paraId="28949091" w14:textId="77777777" w:rsidTr="00F36E24">
        <w:trPr>
          <w:trHeight w:val="30"/>
        </w:trPr>
        <w:tc>
          <w:tcPr>
            <w:tcW w:w="615" w:type="dxa"/>
            <w:tcMar>
              <w:top w:w="15" w:type="dxa"/>
              <w:left w:w="15" w:type="dxa"/>
              <w:bottom w:w="15" w:type="dxa"/>
              <w:right w:w="15" w:type="dxa"/>
            </w:tcMar>
            <w:vAlign w:val="center"/>
          </w:tcPr>
          <w:p w14:paraId="1F005F20" w14:textId="77777777" w:rsidR="00F36E24" w:rsidRPr="00785DAC" w:rsidRDefault="00F36E24" w:rsidP="00804D14">
            <w:pPr>
              <w:ind w:left="20"/>
              <w:contextualSpacing/>
              <w:jc w:val="center"/>
            </w:pPr>
            <w:r w:rsidRPr="00785DAC">
              <w:t>№ п/п</w:t>
            </w:r>
          </w:p>
        </w:tc>
        <w:tc>
          <w:tcPr>
            <w:tcW w:w="1790" w:type="dxa"/>
            <w:tcMar>
              <w:top w:w="15" w:type="dxa"/>
              <w:left w:w="15" w:type="dxa"/>
              <w:bottom w:w="15" w:type="dxa"/>
              <w:right w:w="15" w:type="dxa"/>
            </w:tcMar>
            <w:vAlign w:val="center"/>
          </w:tcPr>
          <w:p w14:paraId="6C4E03AC" w14:textId="77777777" w:rsidR="00F36E24" w:rsidRPr="00785DAC" w:rsidRDefault="00F36E24" w:rsidP="00804D14">
            <w:pPr>
              <w:ind w:left="20"/>
              <w:contextualSpacing/>
              <w:jc w:val="center"/>
            </w:pPr>
            <w:r w:rsidRPr="00730AC4">
              <w:t>Name of tasks and activities for their implementation</w:t>
            </w:r>
          </w:p>
        </w:tc>
        <w:tc>
          <w:tcPr>
            <w:tcW w:w="1713" w:type="dxa"/>
            <w:tcMar>
              <w:top w:w="15" w:type="dxa"/>
              <w:left w:w="15" w:type="dxa"/>
              <w:bottom w:w="15" w:type="dxa"/>
              <w:right w:w="15" w:type="dxa"/>
            </w:tcMar>
            <w:vAlign w:val="center"/>
          </w:tcPr>
          <w:p w14:paraId="07EFCE68" w14:textId="77777777" w:rsidR="00F36E24" w:rsidRPr="00785DAC" w:rsidRDefault="00F36E24" w:rsidP="00804D14">
            <w:pPr>
              <w:ind w:left="20"/>
              <w:contextualSpacing/>
              <w:jc w:val="center"/>
            </w:pPr>
            <w:r w:rsidRPr="00730AC4">
              <w:t>Start of implementation (</w:t>
            </w:r>
            <w:proofErr w:type="spellStart"/>
            <w:r w:rsidRPr="00730AC4">
              <w:t>dd</w:t>
            </w:r>
            <w:proofErr w:type="spellEnd"/>
            <w:r w:rsidRPr="00730AC4">
              <w:t>/mm/</w:t>
            </w:r>
            <w:proofErr w:type="spellStart"/>
            <w:r w:rsidRPr="00730AC4">
              <w:t>yy</w:t>
            </w:r>
            <w:proofErr w:type="spellEnd"/>
            <w:r w:rsidRPr="00730AC4">
              <w:t>)</w:t>
            </w:r>
          </w:p>
        </w:tc>
        <w:tc>
          <w:tcPr>
            <w:tcW w:w="1502" w:type="dxa"/>
            <w:tcMar>
              <w:top w:w="15" w:type="dxa"/>
              <w:left w:w="15" w:type="dxa"/>
              <w:bottom w:w="15" w:type="dxa"/>
              <w:right w:w="15" w:type="dxa"/>
            </w:tcMar>
            <w:vAlign w:val="center"/>
          </w:tcPr>
          <w:p w14:paraId="15CE1512" w14:textId="77777777" w:rsidR="00F36E24" w:rsidRPr="00785DAC" w:rsidRDefault="00F36E24" w:rsidP="00804D14">
            <w:pPr>
              <w:ind w:left="20"/>
              <w:contextualSpacing/>
              <w:jc w:val="center"/>
            </w:pPr>
            <w:r w:rsidRPr="00730AC4">
              <w:t>Duration, months</w:t>
            </w:r>
          </w:p>
        </w:tc>
        <w:tc>
          <w:tcPr>
            <w:tcW w:w="3609" w:type="dxa"/>
            <w:tcMar>
              <w:top w:w="15" w:type="dxa"/>
              <w:left w:w="15" w:type="dxa"/>
              <w:bottom w:w="15" w:type="dxa"/>
              <w:right w:w="15" w:type="dxa"/>
            </w:tcMar>
            <w:vAlign w:val="center"/>
          </w:tcPr>
          <w:p w14:paraId="1E0B0A3D" w14:textId="77777777" w:rsidR="00F36E24" w:rsidRPr="00785DAC" w:rsidRDefault="00F36E24" w:rsidP="00804D14">
            <w:pPr>
              <w:ind w:left="20"/>
              <w:contextualSpacing/>
              <w:jc w:val="center"/>
            </w:pPr>
            <w:r w:rsidRPr="00730AC4">
              <w:t xml:space="preserve">Expected results of the project (in terms of tasks and activities), </w:t>
            </w:r>
            <w:r>
              <w:t xml:space="preserve">the </w:t>
            </w:r>
            <w:r w:rsidRPr="00730AC4">
              <w:t>form of completion</w:t>
            </w:r>
          </w:p>
        </w:tc>
      </w:tr>
      <w:tr w:rsidR="00F36E24" w:rsidRPr="00785DAC" w14:paraId="79A6E84B" w14:textId="77777777" w:rsidTr="00F36E24">
        <w:trPr>
          <w:trHeight w:val="30"/>
        </w:trPr>
        <w:tc>
          <w:tcPr>
            <w:tcW w:w="615" w:type="dxa"/>
            <w:tcMar>
              <w:top w:w="15" w:type="dxa"/>
              <w:left w:w="15" w:type="dxa"/>
              <w:bottom w:w="15" w:type="dxa"/>
              <w:right w:w="15" w:type="dxa"/>
            </w:tcMar>
            <w:vAlign w:val="center"/>
          </w:tcPr>
          <w:p w14:paraId="667ACC50" w14:textId="77777777" w:rsidR="00F36E24" w:rsidRPr="00785DAC" w:rsidRDefault="00F36E24" w:rsidP="00804D14">
            <w:pPr>
              <w:ind w:left="20"/>
              <w:contextualSpacing/>
              <w:jc w:val="center"/>
            </w:pPr>
            <w:r w:rsidRPr="00785DAC">
              <w:t>1</w:t>
            </w:r>
          </w:p>
        </w:tc>
        <w:tc>
          <w:tcPr>
            <w:tcW w:w="1790" w:type="dxa"/>
            <w:tcMar>
              <w:top w:w="15" w:type="dxa"/>
              <w:left w:w="15" w:type="dxa"/>
              <w:bottom w:w="15" w:type="dxa"/>
              <w:right w:w="15" w:type="dxa"/>
            </w:tcMar>
            <w:vAlign w:val="center"/>
          </w:tcPr>
          <w:p w14:paraId="0FFCF767" w14:textId="77777777" w:rsidR="00F36E24" w:rsidRPr="00785DAC" w:rsidRDefault="00F36E24" w:rsidP="00804D14">
            <w:pPr>
              <w:ind w:left="20"/>
              <w:contextualSpacing/>
              <w:jc w:val="center"/>
            </w:pPr>
            <w:r w:rsidRPr="00785DAC">
              <w:t>2</w:t>
            </w:r>
          </w:p>
        </w:tc>
        <w:tc>
          <w:tcPr>
            <w:tcW w:w="1713" w:type="dxa"/>
            <w:tcMar>
              <w:top w:w="15" w:type="dxa"/>
              <w:left w:w="15" w:type="dxa"/>
              <w:bottom w:w="15" w:type="dxa"/>
              <w:right w:w="15" w:type="dxa"/>
            </w:tcMar>
            <w:vAlign w:val="center"/>
          </w:tcPr>
          <w:p w14:paraId="76ABD1D4" w14:textId="77777777" w:rsidR="00F36E24" w:rsidRPr="00785DAC" w:rsidRDefault="00F36E24" w:rsidP="00804D14">
            <w:pPr>
              <w:ind w:left="20"/>
              <w:contextualSpacing/>
              <w:jc w:val="center"/>
            </w:pPr>
            <w:r w:rsidRPr="00785DAC">
              <w:t>3</w:t>
            </w:r>
          </w:p>
        </w:tc>
        <w:tc>
          <w:tcPr>
            <w:tcW w:w="1502" w:type="dxa"/>
            <w:tcMar>
              <w:top w:w="15" w:type="dxa"/>
              <w:left w:w="15" w:type="dxa"/>
              <w:bottom w:w="15" w:type="dxa"/>
              <w:right w:w="15" w:type="dxa"/>
            </w:tcMar>
            <w:vAlign w:val="center"/>
          </w:tcPr>
          <w:p w14:paraId="389DA0AF" w14:textId="77777777" w:rsidR="00F36E24" w:rsidRPr="00785DAC" w:rsidRDefault="00F36E24" w:rsidP="00804D14">
            <w:pPr>
              <w:ind w:left="20"/>
              <w:contextualSpacing/>
              <w:jc w:val="center"/>
            </w:pPr>
            <w:r w:rsidRPr="00785DAC">
              <w:t>4</w:t>
            </w:r>
          </w:p>
        </w:tc>
        <w:tc>
          <w:tcPr>
            <w:tcW w:w="3609" w:type="dxa"/>
            <w:tcMar>
              <w:top w:w="15" w:type="dxa"/>
              <w:left w:w="15" w:type="dxa"/>
              <w:bottom w:w="15" w:type="dxa"/>
              <w:right w:w="15" w:type="dxa"/>
            </w:tcMar>
            <w:vAlign w:val="center"/>
          </w:tcPr>
          <w:p w14:paraId="122A3E5B" w14:textId="77777777" w:rsidR="00F36E24" w:rsidRPr="00785DAC" w:rsidRDefault="00F36E24" w:rsidP="00804D14">
            <w:pPr>
              <w:ind w:left="20"/>
              <w:contextualSpacing/>
              <w:jc w:val="center"/>
            </w:pPr>
            <w:r w:rsidRPr="00785DAC">
              <w:t>5</w:t>
            </w:r>
          </w:p>
        </w:tc>
      </w:tr>
      <w:tr w:rsidR="00F36E24" w:rsidRPr="00785DAC" w14:paraId="61D5913E" w14:textId="77777777" w:rsidTr="00F36E24">
        <w:trPr>
          <w:trHeight w:val="30"/>
        </w:trPr>
        <w:tc>
          <w:tcPr>
            <w:tcW w:w="615" w:type="dxa"/>
            <w:tcMar>
              <w:top w:w="15" w:type="dxa"/>
              <w:left w:w="15" w:type="dxa"/>
              <w:bottom w:w="15" w:type="dxa"/>
              <w:right w:w="15" w:type="dxa"/>
            </w:tcMar>
            <w:vAlign w:val="center"/>
          </w:tcPr>
          <w:p w14:paraId="132A9124" w14:textId="77777777" w:rsidR="00F36E24" w:rsidRPr="00785DAC" w:rsidRDefault="00F36E24" w:rsidP="00804D14">
            <w:pPr>
              <w:contextualSpacing/>
              <w:jc w:val="both"/>
            </w:pPr>
            <w:r>
              <w:t>1</w:t>
            </w:r>
            <w:r w:rsidRPr="00785DAC">
              <w:br/>
            </w:r>
          </w:p>
        </w:tc>
        <w:tc>
          <w:tcPr>
            <w:tcW w:w="1790" w:type="dxa"/>
            <w:tcMar>
              <w:top w:w="15" w:type="dxa"/>
              <w:left w:w="15" w:type="dxa"/>
              <w:bottom w:w="15" w:type="dxa"/>
              <w:right w:w="15" w:type="dxa"/>
            </w:tcMar>
            <w:vAlign w:val="center"/>
          </w:tcPr>
          <w:p w14:paraId="630ECA59" w14:textId="77777777" w:rsidR="00F36E24" w:rsidRPr="00785DAC" w:rsidRDefault="00F36E24" w:rsidP="00804D14">
            <w:pPr>
              <w:contextualSpacing/>
              <w:jc w:val="both"/>
            </w:pPr>
            <w:r w:rsidRPr="00730AC4">
              <w:t xml:space="preserve">Investigation of the parameters of the </w:t>
            </w:r>
            <w:r w:rsidRPr="00730AC4">
              <w:rPr>
                <w:spacing w:val="2"/>
              </w:rPr>
              <w:t>electrospinning</w:t>
            </w:r>
            <w:r w:rsidRPr="00730AC4">
              <w:t xml:space="preserve"> process of micro- and nanoscale fibers, process optimization</w:t>
            </w:r>
          </w:p>
        </w:tc>
        <w:tc>
          <w:tcPr>
            <w:tcW w:w="1713" w:type="dxa"/>
            <w:tcMar>
              <w:top w:w="15" w:type="dxa"/>
              <w:left w:w="15" w:type="dxa"/>
              <w:bottom w:w="15" w:type="dxa"/>
              <w:right w:w="15" w:type="dxa"/>
            </w:tcMar>
            <w:vAlign w:val="center"/>
          </w:tcPr>
          <w:p w14:paraId="4975A1FB" w14:textId="77777777" w:rsidR="00F36E24" w:rsidRPr="00785DAC" w:rsidRDefault="00F36E24" w:rsidP="00804D14">
            <w:pPr>
              <w:contextualSpacing/>
              <w:jc w:val="center"/>
            </w:pPr>
            <w:r w:rsidRPr="00CE3865">
              <w:t>05.01.2021</w:t>
            </w:r>
            <w:r w:rsidRPr="00785DAC">
              <w:br/>
            </w:r>
          </w:p>
        </w:tc>
        <w:tc>
          <w:tcPr>
            <w:tcW w:w="1502" w:type="dxa"/>
            <w:tcMar>
              <w:top w:w="15" w:type="dxa"/>
              <w:left w:w="15" w:type="dxa"/>
              <w:bottom w:w="15" w:type="dxa"/>
              <w:right w:w="15" w:type="dxa"/>
            </w:tcMar>
            <w:vAlign w:val="center"/>
          </w:tcPr>
          <w:p w14:paraId="40D3F85E" w14:textId="77777777" w:rsidR="00F36E24" w:rsidRPr="00785DAC" w:rsidRDefault="00F36E24" w:rsidP="00804D14">
            <w:pPr>
              <w:contextualSpacing/>
              <w:jc w:val="center"/>
            </w:pPr>
            <w:r w:rsidRPr="00CE3865">
              <w:t>2</w:t>
            </w:r>
            <w:r w:rsidRPr="00785DAC">
              <w:br/>
            </w:r>
          </w:p>
        </w:tc>
        <w:tc>
          <w:tcPr>
            <w:tcW w:w="3609" w:type="dxa"/>
            <w:tcMar>
              <w:top w:w="15" w:type="dxa"/>
              <w:left w:w="15" w:type="dxa"/>
              <w:bottom w:w="15" w:type="dxa"/>
              <w:right w:w="15" w:type="dxa"/>
            </w:tcMar>
            <w:vAlign w:val="center"/>
          </w:tcPr>
          <w:p w14:paraId="1EEC145A" w14:textId="77777777" w:rsidR="00F36E24" w:rsidRPr="00785DAC" w:rsidRDefault="00F36E24" w:rsidP="00804D14">
            <w:pPr>
              <w:contextualSpacing/>
              <w:jc w:val="both"/>
            </w:pPr>
            <w:r w:rsidRPr="00730AC4">
              <w:t xml:space="preserve">The parameters influencing the </w:t>
            </w:r>
            <w:r w:rsidRPr="00730AC4">
              <w:rPr>
                <w:spacing w:val="2"/>
              </w:rPr>
              <w:t>electrospinning</w:t>
            </w:r>
            <w:r w:rsidRPr="00730AC4">
              <w:t xml:space="preserve"> of micro- and </w:t>
            </w:r>
            <w:proofErr w:type="spellStart"/>
            <w:r w:rsidRPr="00730AC4">
              <w:t>nano</w:t>
            </w:r>
            <w:proofErr w:type="spellEnd"/>
            <w:r w:rsidRPr="00730AC4">
              <w:t>-sized fibers will be investigated, the dependence of the fiber sizes on the process parameters will be optimized</w:t>
            </w:r>
            <w:r w:rsidRPr="00785DAC">
              <w:br/>
            </w:r>
          </w:p>
        </w:tc>
      </w:tr>
      <w:tr w:rsidR="00F36E24" w:rsidRPr="00785DAC" w14:paraId="1E5E5C79" w14:textId="77777777" w:rsidTr="00F36E24">
        <w:trPr>
          <w:trHeight w:val="30"/>
        </w:trPr>
        <w:tc>
          <w:tcPr>
            <w:tcW w:w="615" w:type="dxa"/>
            <w:tcMar>
              <w:top w:w="15" w:type="dxa"/>
              <w:left w:w="15" w:type="dxa"/>
              <w:bottom w:w="15" w:type="dxa"/>
              <w:right w:w="15" w:type="dxa"/>
            </w:tcMar>
            <w:vAlign w:val="center"/>
          </w:tcPr>
          <w:p w14:paraId="5931DB7A" w14:textId="77777777" w:rsidR="00F36E24" w:rsidRPr="00EE170E" w:rsidRDefault="00F36E24" w:rsidP="00804D14">
            <w:pPr>
              <w:contextualSpacing/>
              <w:jc w:val="both"/>
            </w:pPr>
            <w:r w:rsidRPr="00785DAC">
              <w:br/>
            </w:r>
            <w:r>
              <w:t>2</w:t>
            </w:r>
          </w:p>
        </w:tc>
        <w:tc>
          <w:tcPr>
            <w:tcW w:w="1790" w:type="dxa"/>
            <w:tcMar>
              <w:top w:w="15" w:type="dxa"/>
              <w:left w:w="15" w:type="dxa"/>
              <w:bottom w:w="15" w:type="dxa"/>
              <w:right w:w="15" w:type="dxa"/>
            </w:tcMar>
            <w:vAlign w:val="center"/>
          </w:tcPr>
          <w:p w14:paraId="68BDBCFF" w14:textId="77777777" w:rsidR="00F36E24" w:rsidRPr="00785DAC" w:rsidRDefault="00F36E24" w:rsidP="00804D14">
            <w:pPr>
              <w:contextualSpacing/>
              <w:jc w:val="both"/>
            </w:pPr>
            <w:r w:rsidRPr="00730AC4">
              <w:rPr>
                <w:spacing w:val="2"/>
              </w:rPr>
              <w:t>Electrospinning</w:t>
            </w:r>
            <w:r w:rsidRPr="00730AC4">
              <w:t xml:space="preserve"> of biologically soluble matrices based on polymer fibers and drugs during </w:t>
            </w:r>
            <w:r>
              <w:t xml:space="preserve">their </w:t>
            </w:r>
            <w:r w:rsidRPr="00730AC4">
              <w:t xml:space="preserve">mechanical mixing </w:t>
            </w:r>
          </w:p>
        </w:tc>
        <w:tc>
          <w:tcPr>
            <w:tcW w:w="1713" w:type="dxa"/>
            <w:tcMar>
              <w:top w:w="15" w:type="dxa"/>
              <w:left w:w="15" w:type="dxa"/>
              <w:bottom w:w="15" w:type="dxa"/>
              <w:right w:w="15" w:type="dxa"/>
            </w:tcMar>
            <w:vAlign w:val="center"/>
          </w:tcPr>
          <w:p w14:paraId="52086F22" w14:textId="77777777" w:rsidR="00F36E24" w:rsidRPr="00785DAC" w:rsidRDefault="00F36E24" w:rsidP="00804D14">
            <w:pPr>
              <w:contextualSpacing/>
              <w:jc w:val="center"/>
            </w:pPr>
            <w:r>
              <w:t>01.03</w:t>
            </w:r>
            <w:r w:rsidRPr="00CE3865">
              <w:t>.2021</w:t>
            </w:r>
            <w:r w:rsidRPr="00785DAC">
              <w:br/>
            </w:r>
          </w:p>
        </w:tc>
        <w:tc>
          <w:tcPr>
            <w:tcW w:w="1502" w:type="dxa"/>
            <w:tcMar>
              <w:top w:w="15" w:type="dxa"/>
              <w:left w:w="15" w:type="dxa"/>
              <w:bottom w:w="15" w:type="dxa"/>
              <w:right w:w="15" w:type="dxa"/>
            </w:tcMar>
            <w:vAlign w:val="center"/>
          </w:tcPr>
          <w:p w14:paraId="289C45CB" w14:textId="77777777" w:rsidR="00F36E24" w:rsidRPr="00785DAC" w:rsidRDefault="00F36E24" w:rsidP="00804D14">
            <w:pPr>
              <w:contextualSpacing/>
              <w:jc w:val="center"/>
            </w:pPr>
            <w:r w:rsidRPr="00CE3865">
              <w:t>3</w:t>
            </w:r>
            <w:r w:rsidRPr="00785DAC">
              <w:br/>
            </w:r>
          </w:p>
        </w:tc>
        <w:tc>
          <w:tcPr>
            <w:tcW w:w="3609" w:type="dxa"/>
            <w:tcMar>
              <w:top w:w="15" w:type="dxa"/>
              <w:left w:w="15" w:type="dxa"/>
              <w:bottom w:w="15" w:type="dxa"/>
              <w:right w:w="15" w:type="dxa"/>
            </w:tcMar>
            <w:vAlign w:val="center"/>
          </w:tcPr>
          <w:p w14:paraId="0E2E3971" w14:textId="77777777" w:rsidR="00F36E24" w:rsidRPr="00785DAC" w:rsidRDefault="00F36E24" w:rsidP="00804D14">
            <w:pPr>
              <w:contextualSpacing/>
              <w:jc w:val="both"/>
            </w:pPr>
            <w:r w:rsidRPr="00730AC4">
              <w:t xml:space="preserve">Biologically soluble matrices based on polymer fibers and drugs will be obtained by the method of </w:t>
            </w:r>
            <w:r w:rsidRPr="00730AC4">
              <w:rPr>
                <w:spacing w:val="2"/>
              </w:rPr>
              <w:t>electrospinning</w:t>
            </w:r>
            <w:r w:rsidRPr="00730AC4">
              <w:t xml:space="preserve"> during </w:t>
            </w:r>
            <w:r>
              <w:t xml:space="preserve">their </w:t>
            </w:r>
            <w:r w:rsidRPr="00730AC4">
              <w:t xml:space="preserve">mechanical mixing </w:t>
            </w:r>
            <w:r w:rsidRPr="00785DAC">
              <w:br/>
            </w:r>
          </w:p>
        </w:tc>
      </w:tr>
      <w:tr w:rsidR="00F36E24" w:rsidRPr="00785DAC" w14:paraId="12A6AE92" w14:textId="77777777" w:rsidTr="00F36E24">
        <w:trPr>
          <w:trHeight w:val="30"/>
        </w:trPr>
        <w:tc>
          <w:tcPr>
            <w:tcW w:w="615" w:type="dxa"/>
            <w:tcMar>
              <w:top w:w="15" w:type="dxa"/>
              <w:left w:w="15" w:type="dxa"/>
              <w:bottom w:w="15" w:type="dxa"/>
              <w:right w:w="15" w:type="dxa"/>
            </w:tcMar>
            <w:vAlign w:val="center"/>
          </w:tcPr>
          <w:p w14:paraId="250E5F2E" w14:textId="77777777" w:rsidR="00F36E24" w:rsidRPr="00EE170E" w:rsidRDefault="00F36E24" w:rsidP="00804D14">
            <w:pPr>
              <w:contextualSpacing/>
              <w:jc w:val="both"/>
            </w:pPr>
            <w:r w:rsidRPr="00785DAC">
              <w:br/>
            </w:r>
            <w:r>
              <w:t>3</w:t>
            </w:r>
          </w:p>
        </w:tc>
        <w:tc>
          <w:tcPr>
            <w:tcW w:w="1790" w:type="dxa"/>
            <w:tcMar>
              <w:top w:w="15" w:type="dxa"/>
              <w:left w:w="15" w:type="dxa"/>
              <w:bottom w:w="15" w:type="dxa"/>
              <w:right w:w="15" w:type="dxa"/>
            </w:tcMar>
            <w:vAlign w:val="center"/>
          </w:tcPr>
          <w:p w14:paraId="33663DA8" w14:textId="77777777" w:rsidR="00F36E24" w:rsidRPr="00D55E76" w:rsidRDefault="00F36E24" w:rsidP="00804D14">
            <w:pPr>
              <w:contextualSpacing/>
              <w:jc w:val="both"/>
            </w:pPr>
            <w:r w:rsidRPr="00730AC4">
              <w:t xml:space="preserve">Investigation of the physicochemical properties and surface morphology of biologically soluble matrices based on polymer fibers and drugs obtained by mechanical mixing of substances with subsequent </w:t>
            </w:r>
            <w:r w:rsidRPr="00730AC4">
              <w:rPr>
                <w:spacing w:val="2"/>
              </w:rPr>
              <w:t>electrospinning</w:t>
            </w:r>
          </w:p>
        </w:tc>
        <w:tc>
          <w:tcPr>
            <w:tcW w:w="1713" w:type="dxa"/>
            <w:tcMar>
              <w:top w:w="15" w:type="dxa"/>
              <w:left w:w="15" w:type="dxa"/>
              <w:bottom w:w="15" w:type="dxa"/>
              <w:right w:w="15" w:type="dxa"/>
            </w:tcMar>
            <w:vAlign w:val="center"/>
          </w:tcPr>
          <w:p w14:paraId="7458169E" w14:textId="77777777" w:rsidR="00F36E24" w:rsidRPr="00785DAC" w:rsidRDefault="00F36E24" w:rsidP="00804D14">
            <w:pPr>
              <w:contextualSpacing/>
              <w:jc w:val="center"/>
            </w:pPr>
            <w:r>
              <w:t>01.06</w:t>
            </w:r>
            <w:r w:rsidRPr="00CE3865">
              <w:t>.2021</w:t>
            </w:r>
            <w:r w:rsidRPr="00785DAC">
              <w:br/>
            </w:r>
          </w:p>
        </w:tc>
        <w:tc>
          <w:tcPr>
            <w:tcW w:w="1502" w:type="dxa"/>
            <w:tcMar>
              <w:top w:w="15" w:type="dxa"/>
              <w:left w:w="15" w:type="dxa"/>
              <w:bottom w:w="15" w:type="dxa"/>
              <w:right w:w="15" w:type="dxa"/>
            </w:tcMar>
            <w:vAlign w:val="center"/>
          </w:tcPr>
          <w:p w14:paraId="72689B43" w14:textId="77777777" w:rsidR="00F36E24" w:rsidRPr="00785DAC" w:rsidRDefault="00F36E24" w:rsidP="00804D14">
            <w:pPr>
              <w:contextualSpacing/>
              <w:jc w:val="center"/>
            </w:pPr>
            <w:r>
              <w:t>3</w:t>
            </w:r>
            <w:r w:rsidRPr="00785DAC">
              <w:br/>
            </w:r>
          </w:p>
        </w:tc>
        <w:tc>
          <w:tcPr>
            <w:tcW w:w="3609" w:type="dxa"/>
            <w:tcMar>
              <w:top w:w="15" w:type="dxa"/>
              <w:left w:w="15" w:type="dxa"/>
              <w:bottom w:w="15" w:type="dxa"/>
              <w:right w:w="15" w:type="dxa"/>
            </w:tcMar>
            <w:vAlign w:val="center"/>
          </w:tcPr>
          <w:p w14:paraId="321960E3" w14:textId="77777777" w:rsidR="00F36E24" w:rsidRPr="00785DAC" w:rsidRDefault="00F36E24" w:rsidP="00804D14">
            <w:pPr>
              <w:contextualSpacing/>
              <w:jc w:val="both"/>
            </w:pPr>
            <w:r w:rsidRPr="00730AC4">
              <w:rPr>
                <w:spacing w:val="2"/>
              </w:rPr>
              <w:t xml:space="preserve">The physicochemical properties and surface morphology of biologically soluble matrices obtained by mechanical mixing of substances with </w:t>
            </w:r>
            <w:r>
              <w:rPr>
                <w:spacing w:val="2"/>
              </w:rPr>
              <w:t xml:space="preserve">the </w:t>
            </w:r>
            <w:r w:rsidRPr="00730AC4">
              <w:rPr>
                <w:spacing w:val="2"/>
              </w:rPr>
              <w:t>subsequent electrospinning will be investigated by SEM, XRD, TGA</w:t>
            </w:r>
            <w:r>
              <w:rPr>
                <w:spacing w:val="2"/>
              </w:rPr>
              <w:t>,</w:t>
            </w:r>
            <w:r w:rsidRPr="00730AC4">
              <w:rPr>
                <w:spacing w:val="2"/>
              </w:rPr>
              <w:t xml:space="preserve"> and BET analysis</w:t>
            </w:r>
          </w:p>
        </w:tc>
      </w:tr>
      <w:tr w:rsidR="00F36E24" w:rsidRPr="00785DAC" w14:paraId="083B5D6E" w14:textId="77777777" w:rsidTr="00F36E24">
        <w:trPr>
          <w:trHeight w:val="30"/>
        </w:trPr>
        <w:tc>
          <w:tcPr>
            <w:tcW w:w="615" w:type="dxa"/>
            <w:tcMar>
              <w:top w:w="15" w:type="dxa"/>
              <w:left w:w="15" w:type="dxa"/>
              <w:bottom w:w="15" w:type="dxa"/>
              <w:right w:w="15" w:type="dxa"/>
            </w:tcMar>
            <w:vAlign w:val="center"/>
          </w:tcPr>
          <w:p w14:paraId="1F83E32B" w14:textId="77777777" w:rsidR="00F36E24" w:rsidRPr="00EE170E" w:rsidRDefault="00F36E24" w:rsidP="00804D14">
            <w:pPr>
              <w:contextualSpacing/>
              <w:jc w:val="both"/>
            </w:pPr>
            <w:r>
              <w:t>4</w:t>
            </w:r>
          </w:p>
        </w:tc>
        <w:tc>
          <w:tcPr>
            <w:tcW w:w="1790" w:type="dxa"/>
            <w:tcMar>
              <w:top w:w="15" w:type="dxa"/>
              <w:left w:w="15" w:type="dxa"/>
              <w:bottom w:w="15" w:type="dxa"/>
              <w:right w:w="15" w:type="dxa"/>
            </w:tcMar>
            <w:vAlign w:val="center"/>
          </w:tcPr>
          <w:p w14:paraId="21AEB114" w14:textId="77777777" w:rsidR="00F36E24" w:rsidRPr="00856681" w:rsidRDefault="00F36E24" w:rsidP="00804D14">
            <w:pPr>
              <w:contextualSpacing/>
              <w:jc w:val="both"/>
            </w:pPr>
            <w:r w:rsidRPr="00730AC4">
              <w:rPr>
                <w:spacing w:val="2"/>
              </w:rPr>
              <w:t xml:space="preserve">Study of kinetics and microbiological evaluation of the effectiveness of drug release </w:t>
            </w:r>
            <w:r w:rsidRPr="00730AC4">
              <w:t>by the obtained biologically soluble matrices (</w:t>
            </w:r>
            <w:r w:rsidRPr="00D55E76">
              <w:rPr>
                <w:i/>
              </w:rPr>
              <w:t>in vitro</w:t>
            </w:r>
            <w:r w:rsidRPr="00730AC4">
              <w:t>)</w:t>
            </w:r>
          </w:p>
        </w:tc>
        <w:tc>
          <w:tcPr>
            <w:tcW w:w="1713" w:type="dxa"/>
            <w:tcMar>
              <w:top w:w="15" w:type="dxa"/>
              <w:left w:w="15" w:type="dxa"/>
              <w:bottom w:w="15" w:type="dxa"/>
              <w:right w:w="15" w:type="dxa"/>
            </w:tcMar>
            <w:vAlign w:val="center"/>
          </w:tcPr>
          <w:p w14:paraId="45CC188B" w14:textId="77777777" w:rsidR="00F36E24" w:rsidRDefault="00F36E24" w:rsidP="00804D14">
            <w:pPr>
              <w:contextualSpacing/>
              <w:jc w:val="center"/>
            </w:pPr>
            <w:r>
              <w:t>01.09.2021</w:t>
            </w:r>
          </w:p>
        </w:tc>
        <w:tc>
          <w:tcPr>
            <w:tcW w:w="1502" w:type="dxa"/>
            <w:tcMar>
              <w:top w:w="15" w:type="dxa"/>
              <w:left w:w="15" w:type="dxa"/>
              <w:bottom w:w="15" w:type="dxa"/>
              <w:right w:w="15" w:type="dxa"/>
            </w:tcMar>
            <w:vAlign w:val="center"/>
          </w:tcPr>
          <w:p w14:paraId="41D662E3" w14:textId="77777777" w:rsidR="00F36E24" w:rsidRDefault="00F36E24" w:rsidP="00804D14">
            <w:pPr>
              <w:contextualSpacing/>
              <w:jc w:val="center"/>
            </w:pPr>
            <w:r>
              <w:t>4</w:t>
            </w:r>
          </w:p>
        </w:tc>
        <w:tc>
          <w:tcPr>
            <w:tcW w:w="3609" w:type="dxa"/>
            <w:tcMar>
              <w:top w:w="15" w:type="dxa"/>
              <w:left w:w="15" w:type="dxa"/>
              <w:bottom w:w="15" w:type="dxa"/>
              <w:right w:w="15" w:type="dxa"/>
            </w:tcMar>
            <w:vAlign w:val="center"/>
          </w:tcPr>
          <w:p w14:paraId="589C88DD" w14:textId="77777777" w:rsidR="00F36E24" w:rsidRPr="00D55E76" w:rsidRDefault="00F36E24" w:rsidP="00804D14">
            <w:pPr>
              <w:contextualSpacing/>
              <w:jc w:val="both"/>
              <w:rPr>
                <w:spacing w:val="2"/>
              </w:rPr>
            </w:pPr>
            <w:r w:rsidRPr="00D55E76">
              <w:t xml:space="preserve">The kinetics of drug release by the </w:t>
            </w:r>
            <w:r>
              <w:t>obtained</w:t>
            </w:r>
            <w:r w:rsidRPr="00D55E76">
              <w:t xml:space="preserve"> biologically soluble matrices will be studied</w:t>
            </w:r>
            <w:r>
              <w:t>,</w:t>
            </w:r>
            <w:r w:rsidRPr="00D55E76">
              <w:t xml:space="preserve"> and the influence of their structural features on the nature of drug release will be analyzed</w:t>
            </w:r>
          </w:p>
        </w:tc>
      </w:tr>
    </w:tbl>
    <w:p w14:paraId="4C4F26A2" w14:textId="42A68343" w:rsidR="00F36E24" w:rsidRDefault="00F36E24" w:rsidP="00F36E24">
      <w:pPr>
        <w:ind w:left="-1701" w:right="-851"/>
        <w:jc w:val="center"/>
        <w:rPr>
          <w:rFonts w:cs="Times New Roman"/>
          <w:sz w:val="28"/>
          <w:szCs w:val="28"/>
        </w:rPr>
      </w:pPr>
      <w:r w:rsidRPr="00F36E24">
        <w:rPr>
          <w:rFonts w:cs="Times New Roman"/>
          <w:noProof/>
          <w:sz w:val="28"/>
          <w:szCs w:val="28"/>
          <w:lang w:val="ru-RU" w:eastAsia="ru-RU"/>
        </w:rPr>
        <w:lastRenderedPageBreak/>
        <w:drawing>
          <wp:inline distT="0" distB="0" distL="0" distR="0" wp14:anchorId="2613D4ED" wp14:editId="78A6BBA8">
            <wp:extent cx="6353810" cy="9105335"/>
            <wp:effectExtent l="0" t="0" r="8890" b="635"/>
            <wp:docPr id="18" name="Рисунок 18" descr="C:\Users\Баглан\Desktop\Годовой отчет 12 мес\сканы\Кален-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аглан\Desktop\Годовой отчет 12 мес\сканы\Кален-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60236" cy="9114543"/>
                    </a:xfrm>
                    <a:prstGeom prst="rect">
                      <a:avLst/>
                    </a:prstGeom>
                    <a:noFill/>
                    <a:ln>
                      <a:noFill/>
                    </a:ln>
                  </pic:spPr>
                </pic:pic>
              </a:graphicData>
            </a:graphic>
          </wp:inline>
        </w:drawing>
      </w:r>
    </w:p>
    <w:p w14:paraId="2F7A0D8D" w14:textId="1818CE91" w:rsidR="00F36E24" w:rsidRDefault="00F36E24" w:rsidP="00F36E24">
      <w:pPr>
        <w:ind w:left="-1701" w:right="-851"/>
        <w:jc w:val="center"/>
        <w:rPr>
          <w:rFonts w:cs="Times New Roman"/>
          <w:sz w:val="28"/>
          <w:szCs w:val="28"/>
        </w:rPr>
      </w:pPr>
      <w:r w:rsidRPr="00F36E24">
        <w:rPr>
          <w:rFonts w:cs="Times New Roman"/>
          <w:noProof/>
          <w:sz w:val="28"/>
          <w:szCs w:val="28"/>
          <w:lang w:val="ru-RU" w:eastAsia="ru-RU"/>
        </w:rPr>
        <w:lastRenderedPageBreak/>
        <w:drawing>
          <wp:inline distT="0" distB="0" distL="0" distR="0" wp14:anchorId="38010C4B" wp14:editId="00CC734F">
            <wp:extent cx="6772946" cy="9163050"/>
            <wp:effectExtent l="0" t="0" r="8890" b="0"/>
            <wp:docPr id="21" name="Рисунок 21" descr="C:\Users\Баглан\Desktop\Годовой отчет 12 мес\сканы\Кален-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аглан\Desktop\Годовой отчет 12 мес\сканы\Кален-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79086" cy="9171357"/>
                    </a:xfrm>
                    <a:prstGeom prst="rect">
                      <a:avLst/>
                    </a:prstGeom>
                    <a:noFill/>
                    <a:ln>
                      <a:noFill/>
                    </a:ln>
                  </pic:spPr>
                </pic:pic>
              </a:graphicData>
            </a:graphic>
          </wp:inline>
        </w:drawing>
      </w:r>
    </w:p>
    <w:p w14:paraId="3E705E96" w14:textId="1AF56A63" w:rsidR="00F36E24" w:rsidRDefault="00F36E24" w:rsidP="00F36E24">
      <w:pPr>
        <w:ind w:left="-1701" w:right="-851"/>
        <w:jc w:val="center"/>
        <w:rPr>
          <w:rFonts w:cs="Times New Roman"/>
          <w:sz w:val="28"/>
          <w:szCs w:val="28"/>
        </w:rPr>
      </w:pPr>
      <w:r w:rsidRPr="00F36E24">
        <w:rPr>
          <w:rFonts w:cs="Times New Roman"/>
          <w:noProof/>
          <w:sz w:val="28"/>
          <w:szCs w:val="28"/>
          <w:lang w:val="ru-RU" w:eastAsia="ru-RU"/>
        </w:rPr>
        <w:lastRenderedPageBreak/>
        <w:drawing>
          <wp:inline distT="0" distB="0" distL="0" distR="0" wp14:anchorId="35687663" wp14:editId="7E660FC5">
            <wp:extent cx="6580110" cy="7648575"/>
            <wp:effectExtent l="0" t="0" r="0" b="0"/>
            <wp:docPr id="22" name="Рисунок 22" descr="C:\Users\Баглан\Desktop\Годовой отчет 12 мес\сканы\Кален-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аглан\Desktop\Годовой отчет 12 мес\сканы\Кален-3.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86433" cy="7655925"/>
                    </a:xfrm>
                    <a:prstGeom prst="rect">
                      <a:avLst/>
                    </a:prstGeom>
                    <a:noFill/>
                    <a:ln>
                      <a:noFill/>
                    </a:ln>
                  </pic:spPr>
                </pic:pic>
              </a:graphicData>
            </a:graphic>
          </wp:inline>
        </w:drawing>
      </w:r>
    </w:p>
    <w:p w14:paraId="2C77F6D2" w14:textId="77777777" w:rsidR="00F36E24" w:rsidRDefault="00F36E24" w:rsidP="00F36E24">
      <w:pPr>
        <w:ind w:left="-1701" w:right="-851"/>
        <w:jc w:val="center"/>
        <w:rPr>
          <w:rFonts w:cs="Times New Roman"/>
          <w:sz w:val="28"/>
          <w:szCs w:val="28"/>
        </w:rPr>
      </w:pPr>
    </w:p>
    <w:p w14:paraId="7D741B23" w14:textId="77777777" w:rsidR="00F36E24" w:rsidRDefault="00F36E24" w:rsidP="00F36E24">
      <w:pPr>
        <w:ind w:left="-1701" w:right="-851"/>
        <w:jc w:val="center"/>
        <w:rPr>
          <w:rFonts w:cs="Times New Roman"/>
          <w:sz w:val="28"/>
          <w:szCs w:val="28"/>
        </w:rPr>
      </w:pPr>
    </w:p>
    <w:p w14:paraId="6A41FB2F" w14:textId="77777777" w:rsidR="00F36E24" w:rsidRDefault="00F36E24" w:rsidP="00F36E24">
      <w:pPr>
        <w:ind w:left="-1701" w:right="-851"/>
        <w:jc w:val="center"/>
        <w:rPr>
          <w:rFonts w:cs="Times New Roman"/>
          <w:sz w:val="28"/>
          <w:szCs w:val="28"/>
        </w:rPr>
      </w:pPr>
    </w:p>
    <w:p w14:paraId="004E2274" w14:textId="77777777" w:rsidR="00F36E24" w:rsidRDefault="00F36E24" w:rsidP="00F36E24">
      <w:pPr>
        <w:ind w:left="-1701" w:right="-851"/>
        <w:jc w:val="center"/>
        <w:rPr>
          <w:rFonts w:cs="Times New Roman"/>
          <w:sz w:val="28"/>
          <w:szCs w:val="28"/>
        </w:rPr>
      </w:pPr>
    </w:p>
    <w:p w14:paraId="508C7097" w14:textId="77777777" w:rsidR="00F36E24" w:rsidRDefault="00F36E24" w:rsidP="00F36E24">
      <w:pPr>
        <w:ind w:left="-1701" w:right="-851"/>
        <w:jc w:val="center"/>
        <w:rPr>
          <w:rFonts w:cs="Times New Roman"/>
          <w:sz w:val="28"/>
          <w:szCs w:val="28"/>
        </w:rPr>
      </w:pPr>
    </w:p>
    <w:p w14:paraId="36C83064" w14:textId="77777777" w:rsidR="00F36E24" w:rsidRDefault="00F36E24" w:rsidP="00F36E24">
      <w:pPr>
        <w:ind w:left="-1701" w:right="-851"/>
        <w:jc w:val="center"/>
        <w:rPr>
          <w:rFonts w:cs="Times New Roman"/>
          <w:sz w:val="28"/>
          <w:szCs w:val="28"/>
        </w:rPr>
      </w:pPr>
    </w:p>
    <w:p w14:paraId="38F544E5" w14:textId="77777777" w:rsidR="00F36E24" w:rsidRDefault="00F36E24" w:rsidP="00F36E24">
      <w:pPr>
        <w:ind w:left="-1701" w:right="-851"/>
        <w:jc w:val="center"/>
        <w:rPr>
          <w:rFonts w:cs="Times New Roman"/>
          <w:sz w:val="28"/>
          <w:szCs w:val="28"/>
        </w:rPr>
      </w:pPr>
    </w:p>
    <w:p w14:paraId="20AD36FA" w14:textId="77777777" w:rsidR="00F36E24" w:rsidRPr="00F36E24" w:rsidRDefault="00F36E24" w:rsidP="00F36E24">
      <w:pPr>
        <w:widowControl/>
        <w:suppressAutoHyphens w:val="0"/>
        <w:spacing w:line="259" w:lineRule="auto"/>
        <w:jc w:val="center"/>
        <w:rPr>
          <w:rFonts w:eastAsiaTheme="minorHAnsi" w:cs="Times New Roman"/>
          <w:b/>
          <w:color w:val="auto"/>
          <w:sz w:val="28"/>
          <w:szCs w:val="28"/>
          <w:lang w:val="kk-KZ"/>
        </w:rPr>
      </w:pPr>
      <w:r w:rsidRPr="00F36E24">
        <w:rPr>
          <w:rFonts w:eastAsiaTheme="minorHAnsi" w:cs="Times New Roman"/>
          <w:b/>
          <w:color w:val="auto"/>
          <w:sz w:val="28"/>
          <w:szCs w:val="28"/>
          <w:lang w:val="kk-KZ"/>
        </w:rPr>
        <w:lastRenderedPageBreak/>
        <w:t>APPENDIX С</w:t>
      </w:r>
    </w:p>
    <w:p w14:paraId="3022D6D5" w14:textId="77777777" w:rsidR="00F36E24" w:rsidRPr="00F36E24" w:rsidRDefault="00F36E24" w:rsidP="00F36E24">
      <w:pPr>
        <w:widowControl/>
        <w:suppressAutoHyphens w:val="0"/>
        <w:spacing w:line="259" w:lineRule="auto"/>
        <w:jc w:val="center"/>
        <w:rPr>
          <w:rFonts w:eastAsiaTheme="minorHAnsi" w:cs="Times New Roman"/>
          <w:b/>
          <w:color w:val="auto"/>
          <w:sz w:val="28"/>
          <w:szCs w:val="28"/>
          <w:lang w:val="kk-KZ"/>
        </w:rPr>
      </w:pPr>
    </w:p>
    <w:p w14:paraId="43988431" w14:textId="77777777" w:rsidR="00F36E24" w:rsidRPr="00F36E24" w:rsidRDefault="00F36E24" w:rsidP="00F36E24">
      <w:pPr>
        <w:widowControl/>
        <w:suppressAutoHyphens w:val="0"/>
        <w:spacing w:line="259" w:lineRule="auto"/>
        <w:jc w:val="center"/>
        <w:rPr>
          <w:rFonts w:eastAsiaTheme="minorHAnsi" w:cs="Times New Roman"/>
          <w:b/>
          <w:color w:val="auto"/>
          <w:sz w:val="28"/>
          <w:szCs w:val="28"/>
          <w:lang w:val="kk-KZ"/>
        </w:rPr>
      </w:pPr>
      <w:r w:rsidRPr="00F36E24">
        <w:rPr>
          <w:rFonts w:eastAsiaTheme="minorHAnsi" w:cs="Times New Roman"/>
          <w:b/>
          <w:color w:val="auto"/>
          <w:sz w:val="28"/>
          <w:szCs w:val="28"/>
          <w:lang w:val="kk-KZ"/>
        </w:rPr>
        <w:t>Extract from the protocol</w:t>
      </w:r>
    </w:p>
    <w:p w14:paraId="3460D37E" w14:textId="15110934" w:rsidR="00F36E24" w:rsidRDefault="00F36E24" w:rsidP="00F36E24">
      <w:pPr>
        <w:ind w:left="-1701" w:right="-851"/>
        <w:jc w:val="center"/>
        <w:rPr>
          <w:rFonts w:cs="Times New Roman"/>
          <w:sz w:val="28"/>
          <w:szCs w:val="28"/>
          <w:lang w:val="kk-KZ"/>
        </w:rPr>
      </w:pPr>
      <w:r w:rsidRPr="00F36E24">
        <w:rPr>
          <w:rFonts w:cs="Times New Roman"/>
          <w:noProof/>
          <w:sz w:val="28"/>
          <w:szCs w:val="28"/>
          <w:lang w:val="ru-RU" w:eastAsia="ru-RU"/>
        </w:rPr>
        <w:drawing>
          <wp:inline distT="0" distB="0" distL="0" distR="0" wp14:anchorId="40B39E55" wp14:editId="1168CA7A">
            <wp:extent cx="6102928" cy="8391525"/>
            <wp:effectExtent l="0" t="0" r="0" b="0"/>
            <wp:docPr id="23" name="Рисунок 23" descr="C:\Users\Баглан\Desktop\Годовой отчет 12 мес\сканы\Выписка 1 анг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аглан\Desktop\Годовой отчет 12 мес\сканы\Выписка 1 англ.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07195" cy="8397393"/>
                    </a:xfrm>
                    <a:prstGeom prst="rect">
                      <a:avLst/>
                    </a:prstGeom>
                    <a:noFill/>
                    <a:ln>
                      <a:noFill/>
                    </a:ln>
                  </pic:spPr>
                </pic:pic>
              </a:graphicData>
            </a:graphic>
          </wp:inline>
        </w:drawing>
      </w:r>
    </w:p>
    <w:p w14:paraId="7C2C557A" w14:textId="2182FAEB" w:rsidR="00F36E24" w:rsidRPr="00F36E24" w:rsidRDefault="00F36E24" w:rsidP="00F36E24">
      <w:pPr>
        <w:ind w:left="-1701" w:right="-851"/>
        <w:jc w:val="center"/>
        <w:rPr>
          <w:rFonts w:cs="Times New Roman"/>
          <w:sz w:val="28"/>
          <w:szCs w:val="28"/>
          <w:lang w:val="kk-KZ"/>
        </w:rPr>
      </w:pPr>
      <w:r w:rsidRPr="00F36E24">
        <w:rPr>
          <w:rFonts w:cs="Times New Roman"/>
          <w:noProof/>
          <w:sz w:val="28"/>
          <w:szCs w:val="28"/>
          <w:lang w:val="ru-RU" w:eastAsia="ru-RU"/>
        </w:rPr>
        <w:lastRenderedPageBreak/>
        <w:drawing>
          <wp:inline distT="0" distB="0" distL="0" distR="0" wp14:anchorId="09201B96" wp14:editId="4AAEAED0">
            <wp:extent cx="6684819" cy="9191625"/>
            <wp:effectExtent l="0" t="0" r="1905" b="0"/>
            <wp:docPr id="30" name="Рисунок 30" descr="C:\Users\Баглан\Desktop\Годовой отчет 12 мес\сканы\Выписка 2 анг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аглан\Desktop\Годовой отчет 12 мес\сканы\Выписка 2 англ.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89003" cy="9197378"/>
                    </a:xfrm>
                    <a:prstGeom prst="rect">
                      <a:avLst/>
                    </a:prstGeom>
                    <a:noFill/>
                    <a:ln>
                      <a:noFill/>
                    </a:ln>
                  </pic:spPr>
                </pic:pic>
              </a:graphicData>
            </a:graphic>
          </wp:inline>
        </w:drawing>
      </w:r>
    </w:p>
    <w:sectPr w:rsidR="00F36E24" w:rsidRPr="00F36E24" w:rsidSect="00D82F52">
      <w:footerReference w:type="default" r:id="rId38"/>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0091A1" w14:textId="77777777" w:rsidR="006505E8" w:rsidRDefault="006505E8" w:rsidP="004214B9">
      <w:r>
        <w:separator/>
      </w:r>
    </w:p>
  </w:endnote>
  <w:endnote w:type="continuationSeparator" w:id="0">
    <w:p w14:paraId="2700125C" w14:textId="77777777" w:rsidR="006505E8" w:rsidRDefault="006505E8" w:rsidP="004214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MS UI Gothic">
    <w:panose1 w:val="020B0600070205080204"/>
    <w:charset w:val="80"/>
    <w:family w:val="swiss"/>
    <w:pitch w:val="variable"/>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3297987"/>
      <w:docPartObj>
        <w:docPartGallery w:val="Page Numbers (Bottom of Page)"/>
        <w:docPartUnique/>
      </w:docPartObj>
    </w:sdtPr>
    <w:sdtEndPr/>
    <w:sdtContent>
      <w:p w14:paraId="3FD89DEE" w14:textId="7D103A07" w:rsidR="00804D14" w:rsidRDefault="00804D14">
        <w:pPr>
          <w:pStyle w:val="aa"/>
          <w:jc w:val="center"/>
        </w:pPr>
        <w:r>
          <w:fldChar w:fldCharType="begin"/>
        </w:r>
        <w:r>
          <w:instrText>PAGE   \* MERGEFORMAT</w:instrText>
        </w:r>
        <w:r>
          <w:fldChar w:fldCharType="separate"/>
        </w:r>
        <w:r w:rsidR="00182672" w:rsidRPr="00182672">
          <w:rPr>
            <w:noProof/>
            <w:lang w:val="ru-RU"/>
          </w:rPr>
          <w:t>30</w:t>
        </w:r>
        <w:r>
          <w:fldChar w:fldCharType="end"/>
        </w:r>
      </w:p>
    </w:sdtContent>
  </w:sdt>
  <w:p w14:paraId="0AA23FAD" w14:textId="77777777" w:rsidR="00804D14" w:rsidRDefault="00804D14">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19BB85" w14:textId="77777777" w:rsidR="006505E8" w:rsidRDefault="006505E8" w:rsidP="004214B9">
      <w:r>
        <w:separator/>
      </w:r>
    </w:p>
  </w:footnote>
  <w:footnote w:type="continuationSeparator" w:id="0">
    <w:p w14:paraId="7710C9A6" w14:textId="77777777" w:rsidR="006505E8" w:rsidRDefault="006505E8" w:rsidP="004214B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DE37B0E"/>
    <w:multiLevelType w:val="multilevel"/>
    <w:tmpl w:val="349CAF90"/>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 w15:restartNumberingAfterBreak="0">
    <w:nsid w:val="43AA158E"/>
    <w:multiLevelType w:val="multilevel"/>
    <w:tmpl w:val="BBC64CC0"/>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 w15:restartNumberingAfterBreak="0">
    <w:nsid w:val="459A5FFA"/>
    <w:multiLevelType w:val="hybridMultilevel"/>
    <w:tmpl w:val="D2581914"/>
    <w:lvl w:ilvl="0" w:tplc="7F6856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66AC2164"/>
    <w:multiLevelType w:val="hybridMultilevel"/>
    <w:tmpl w:val="921827B0"/>
    <w:lvl w:ilvl="0" w:tplc="E230003E">
      <w:start w:val="1"/>
      <w:numFmt w:val="decimal"/>
      <w:lvlText w:val="%1."/>
      <w:lvlJc w:val="left"/>
      <w:pPr>
        <w:ind w:left="786" w:hanging="360"/>
      </w:pPr>
      <w:rPr>
        <w:rFonts w:hint="default"/>
        <w:color w:val="auto"/>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6DD00DE6"/>
    <w:multiLevelType w:val="hybridMultilevel"/>
    <w:tmpl w:val="619E72A8"/>
    <w:lvl w:ilvl="0" w:tplc="3F144F3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6EDC3A9A"/>
    <w:multiLevelType w:val="hybridMultilevel"/>
    <w:tmpl w:val="3E70CAAC"/>
    <w:lvl w:ilvl="0" w:tplc="0756CD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6EE465B1"/>
    <w:multiLevelType w:val="multilevel"/>
    <w:tmpl w:val="64BAACE8"/>
    <w:lvl w:ilvl="0">
      <w:start w:val="1"/>
      <w:numFmt w:val="decimal"/>
      <w:lvlText w:val="%1."/>
      <w:lvlJc w:val="left"/>
      <w:pPr>
        <w:ind w:left="927" w:hanging="360"/>
      </w:pPr>
      <w:rPr>
        <w:rFonts w:hint="default"/>
        <w:color w:val="000000"/>
      </w:rPr>
    </w:lvl>
    <w:lvl w:ilvl="1">
      <w:start w:val="1"/>
      <w:numFmt w:val="decimal"/>
      <w:isLgl/>
      <w:lvlText w:val="%1.%2"/>
      <w:lvlJc w:val="left"/>
      <w:pPr>
        <w:ind w:left="1129" w:hanging="4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7" w15:restartNumberingAfterBreak="0">
    <w:nsid w:val="79021B0B"/>
    <w:multiLevelType w:val="hybridMultilevel"/>
    <w:tmpl w:val="6CB610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 w:numId="5">
    <w:abstractNumId w:val="5"/>
  </w:num>
  <w:num w:numId="6">
    <w:abstractNumId w:val="4"/>
  </w:num>
  <w:num w:numId="7">
    <w:abstractNumId w:val="6"/>
  </w:num>
  <w:num w:numId="8">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03A9"/>
    <w:rsid w:val="00003F99"/>
    <w:rsid w:val="00005D53"/>
    <w:rsid w:val="000071C0"/>
    <w:rsid w:val="00010AF7"/>
    <w:rsid w:val="00012C4E"/>
    <w:rsid w:val="00015E95"/>
    <w:rsid w:val="0001687C"/>
    <w:rsid w:val="00016D7D"/>
    <w:rsid w:val="00020F0F"/>
    <w:rsid w:val="000213A0"/>
    <w:rsid w:val="000259AF"/>
    <w:rsid w:val="00025A0F"/>
    <w:rsid w:val="00033838"/>
    <w:rsid w:val="00034355"/>
    <w:rsid w:val="00036E5B"/>
    <w:rsid w:val="000375B9"/>
    <w:rsid w:val="0004064D"/>
    <w:rsid w:val="00040987"/>
    <w:rsid w:val="000427A7"/>
    <w:rsid w:val="000439F4"/>
    <w:rsid w:val="00043EC6"/>
    <w:rsid w:val="000443A6"/>
    <w:rsid w:val="00046622"/>
    <w:rsid w:val="00046D13"/>
    <w:rsid w:val="000475A7"/>
    <w:rsid w:val="00050702"/>
    <w:rsid w:val="00050822"/>
    <w:rsid w:val="00052DFE"/>
    <w:rsid w:val="00061931"/>
    <w:rsid w:val="00063952"/>
    <w:rsid w:val="00063D47"/>
    <w:rsid w:val="00066E57"/>
    <w:rsid w:val="000672A9"/>
    <w:rsid w:val="00067FB7"/>
    <w:rsid w:val="000733C0"/>
    <w:rsid w:val="00073B8D"/>
    <w:rsid w:val="00075780"/>
    <w:rsid w:val="00081C50"/>
    <w:rsid w:val="00082B49"/>
    <w:rsid w:val="00082EE9"/>
    <w:rsid w:val="00082F52"/>
    <w:rsid w:val="00085BE0"/>
    <w:rsid w:val="00085F9B"/>
    <w:rsid w:val="00087116"/>
    <w:rsid w:val="0009185C"/>
    <w:rsid w:val="00092F11"/>
    <w:rsid w:val="0009389F"/>
    <w:rsid w:val="0009537E"/>
    <w:rsid w:val="00096351"/>
    <w:rsid w:val="0009798E"/>
    <w:rsid w:val="000A037C"/>
    <w:rsid w:val="000A1B1C"/>
    <w:rsid w:val="000A2D88"/>
    <w:rsid w:val="000A3823"/>
    <w:rsid w:val="000B13AC"/>
    <w:rsid w:val="000B2AE1"/>
    <w:rsid w:val="000B2BA2"/>
    <w:rsid w:val="000B47F0"/>
    <w:rsid w:val="000B7BF8"/>
    <w:rsid w:val="000C10F4"/>
    <w:rsid w:val="000C3282"/>
    <w:rsid w:val="000C339E"/>
    <w:rsid w:val="000C5619"/>
    <w:rsid w:val="000C58BC"/>
    <w:rsid w:val="000C7B5D"/>
    <w:rsid w:val="000D4AFB"/>
    <w:rsid w:val="000E17A2"/>
    <w:rsid w:val="000E2AD1"/>
    <w:rsid w:val="000E3CDC"/>
    <w:rsid w:val="000E6D27"/>
    <w:rsid w:val="000E71CF"/>
    <w:rsid w:val="000F24B8"/>
    <w:rsid w:val="000F426C"/>
    <w:rsid w:val="000F4372"/>
    <w:rsid w:val="000F5228"/>
    <w:rsid w:val="000F644D"/>
    <w:rsid w:val="001004A1"/>
    <w:rsid w:val="001021AA"/>
    <w:rsid w:val="00102F5B"/>
    <w:rsid w:val="0010389B"/>
    <w:rsid w:val="00104ED9"/>
    <w:rsid w:val="00105102"/>
    <w:rsid w:val="00111139"/>
    <w:rsid w:val="00111EDD"/>
    <w:rsid w:val="00113406"/>
    <w:rsid w:val="00114F76"/>
    <w:rsid w:val="001171DE"/>
    <w:rsid w:val="00120CFE"/>
    <w:rsid w:val="001211FF"/>
    <w:rsid w:val="0012175B"/>
    <w:rsid w:val="00123744"/>
    <w:rsid w:val="00123883"/>
    <w:rsid w:val="00124456"/>
    <w:rsid w:val="0012703C"/>
    <w:rsid w:val="00127470"/>
    <w:rsid w:val="00130B64"/>
    <w:rsid w:val="00131C6C"/>
    <w:rsid w:val="00134B04"/>
    <w:rsid w:val="00146390"/>
    <w:rsid w:val="00150DFB"/>
    <w:rsid w:val="0015219A"/>
    <w:rsid w:val="00153AA6"/>
    <w:rsid w:val="0016030B"/>
    <w:rsid w:val="00164135"/>
    <w:rsid w:val="001649E0"/>
    <w:rsid w:val="00164A20"/>
    <w:rsid w:val="0016649A"/>
    <w:rsid w:val="00166E4F"/>
    <w:rsid w:val="001676CB"/>
    <w:rsid w:val="001678EC"/>
    <w:rsid w:val="00180B71"/>
    <w:rsid w:val="001825DB"/>
    <w:rsid w:val="0018263B"/>
    <w:rsid w:val="00182672"/>
    <w:rsid w:val="00182D7B"/>
    <w:rsid w:val="00186175"/>
    <w:rsid w:val="00190190"/>
    <w:rsid w:val="001A127A"/>
    <w:rsid w:val="001A1CBF"/>
    <w:rsid w:val="001A3AFD"/>
    <w:rsid w:val="001A4231"/>
    <w:rsid w:val="001A514C"/>
    <w:rsid w:val="001A53A3"/>
    <w:rsid w:val="001A7940"/>
    <w:rsid w:val="001B1CB3"/>
    <w:rsid w:val="001B243E"/>
    <w:rsid w:val="001B3E52"/>
    <w:rsid w:val="001B41FF"/>
    <w:rsid w:val="001B6276"/>
    <w:rsid w:val="001C087E"/>
    <w:rsid w:val="001C0AAD"/>
    <w:rsid w:val="001C0B1A"/>
    <w:rsid w:val="001C1700"/>
    <w:rsid w:val="001C3BB5"/>
    <w:rsid w:val="001C4018"/>
    <w:rsid w:val="001C43D1"/>
    <w:rsid w:val="001C5C48"/>
    <w:rsid w:val="001C6D87"/>
    <w:rsid w:val="001D04F8"/>
    <w:rsid w:val="001D0AFD"/>
    <w:rsid w:val="001D2C52"/>
    <w:rsid w:val="001D4724"/>
    <w:rsid w:val="001D5E71"/>
    <w:rsid w:val="001D6BB8"/>
    <w:rsid w:val="001D6CA0"/>
    <w:rsid w:val="001E1FE9"/>
    <w:rsid w:val="001E2224"/>
    <w:rsid w:val="001E27BF"/>
    <w:rsid w:val="001E2F84"/>
    <w:rsid w:val="001E4877"/>
    <w:rsid w:val="001E6517"/>
    <w:rsid w:val="001F03F3"/>
    <w:rsid w:val="001F1F75"/>
    <w:rsid w:val="001F319A"/>
    <w:rsid w:val="001F3B49"/>
    <w:rsid w:val="001F58B0"/>
    <w:rsid w:val="0020161A"/>
    <w:rsid w:val="00201DC3"/>
    <w:rsid w:val="00202129"/>
    <w:rsid w:val="002045DA"/>
    <w:rsid w:val="00205F4E"/>
    <w:rsid w:val="00207D44"/>
    <w:rsid w:val="00210CAB"/>
    <w:rsid w:val="00211BB3"/>
    <w:rsid w:val="00212D86"/>
    <w:rsid w:val="002138F6"/>
    <w:rsid w:val="00213EE5"/>
    <w:rsid w:val="0021474E"/>
    <w:rsid w:val="00214985"/>
    <w:rsid w:val="00215BC2"/>
    <w:rsid w:val="00217AB6"/>
    <w:rsid w:val="00217E87"/>
    <w:rsid w:val="00217FD9"/>
    <w:rsid w:val="0022223F"/>
    <w:rsid w:val="00223044"/>
    <w:rsid w:val="00224ADC"/>
    <w:rsid w:val="00224AE7"/>
    <w:rsid w:val="00225272"/>
    <w:rsid w:val="00225835"/>
    <w:rsid w:val="002317C0"/>
    <w:rsid w:val="00232098"/>
    <w:rsid w:val="0023558A"/>
    <w:rsid w:val="0023643F"/>
    <w:rsid w:val="0024240F"/>
    <w:rsid w:val="00242E81"/>
    <w:rsid w:val="00243595"/>
    <w:rsid w:val="00243E8C"/>
    <w:rsid w:val="002462FA"/>
    <w:rsid w:val="00246B83"/>
    <w:rsid w:val="002500ED"/>
    <w:rsid w:val="00250EC8"/>
    <w:rsid w:val="00256C41"/>
    <w:rsid w:val="00257CCC"/>
    <w:rsid w:val="00261935"/>
    <w:rsid w:val="002622B3"/>
    <w:rsid w:val="00265E1F"/>
    <w:rsid w:val="0026632B"/>
    <w:rsid w:val="00271119"/>
    <w:rsid w:val="00271BB9"/>
    <w:rsid w:val="002721AB"/>
    <w:rsid w:val="002756D6"/>
    <w:rsid w:val="00275E04"/>
    <w:rsid w:val="00282163"/>
    <w:rsid w:val="00283149"/>
    <w:rsid w:val="0028392E"/>
    <w:rsid w:val="00286F83"/>
    <w:rsid w:val="00290242"/>
    <w:rsid w:val="00291412"/>
    <w:rsid w:val="002930E2"/>
    <w:rsid w:val="002A1BC1"/>
    <w:rsid w:val="002A22D7"/>
    <w:rsid w:val="002A2720"/>
    <w:rsid w:val="002A3B2B"/>
    <w:rsid w:val="002A4228"/>
    <w:rsid w:val="002A5AC1"/>
    <w:rsid w:val="002A6EDF"/>
    <w:rsid w:val="002B22B7"/>
    <w:rsid w:val="002B4AB8"/>
    <w:rsid w:val="002B4BA6"/>
    <w:rsid w:val="002B5BC2"/>
    <w:rsid w:val="002B6BE0"/>
    <w:rsid w:val="002B6F8C"/>
    <w:rsid w:val="002C0E1B"/>
    <w:rsid w:val="002C2698"/>
    <w:rsid w:val="002C7AEB"/>
    <w:rsid w:val="002D0B98"/>
    <w:rsid w:val="002D10F6"/>
    <w:rsid w:val="002D2693"/>
    <w:rsid w:val="002D4D12"/>
    <w:rsid w:val="002D5825"/>
    <w:rsid w:val="002D65E7"/>
    <w:rsid w:val="002D7973"/>
    <w:rsid w:val="002E2E24"/>
    <w:rsid w:val="002E3080"/>
    <w:rsid w:val="002E5A5F"/>
    <w:rsid w:val="002E64B4"/>
    <w:rsid w:val="002F0104"/>
    <w:rsid w:val="002F3993"/>
    <w:rsid w:val="002F3F8F"/>
    <w:rsid w:val="002F7A9E"/>
    <w:rsid w:val="003026DF"/>
    <w:rsid w:val="0030443E"/>
    <w:rsid w:val="00304774"/>
    <w:rsid w:val="00304900"/>
    <w:rsid w:val="00307DEF"/>
    <w:rsid w:val="00310C38"/>
    <w:rsid w:val="00311E82"/>
    <w:rsid w:val="0031290F"/>
    <w:rsid w:val="00312B1C"/>
    <w:rsid w:val="00320026"/>
    <w:rsid w:val="00321376"/>
    <w:rsid w:val="00321BB8"/>
    <w:rsid w:val="00325017"/>
    <w:rsid w:val="00326A6A"/>
    <w:rsid w:val="003279C3"/>
    <w:rsid w:val="0033521F"/>
    <w:rsid w:val="003416F3"/>
    <w:rsid w:val="00342778"/>
    <w:rsid w:val="003448AF"/>
    <w:rsid w:val="00350181"/>
    <w:rsid w:val="00350541"/>
    <w:rsid w:val="00350C1E"/>
    <w:rsid w:val="00351446"/>
    <w:rsid w:val="00354AC3"/>
    <w:rsid w:val="00356534"/>
    <w:rsid w:val="00357DBC"/>
    <w:rsid w:val="00360417"/>
    <w:rsid w:val="0036093D"/>
    <w:rsid w:val="00362250"/>
    <w:rsid w:val="00364738"/>
    <w:rsid w:val="00365973"/>
    <w:rsid w:val="00366ABC"/>
    <w:rsid w:val="00367530"/>
    <w:rsid w:val="00375C9A"/>
    <w:rsid w:val="00376346"/>
    <w:rsid w:val="00376F76"/>
    <w:rsid w:val="0037721E"/>
    <w:rsid w:val="003777F3"/>
    <w:rsid w:val="003836A3"/>
    <w:rsid w:val="00383789"/>
    <w:rsid w:val="0038441F"/>
    <w:rsid w:val="00384A09"/>
    <w:rsid w:val="003868FF"/>
    <w:rsid w:val="00391EC0"/>
    <w:rsid w:val="00392BAB"/>
    <w:rsid w:val="003942A9"/>
    <w:rsid w:val="00397663"/>
    <w:rsid w:val="003A22E8"/>
    <w:rsid w:val="003A296B"/>
    <w:rsid w:val="003A3E27"/>
    <w:rsid w:val="003A496B"/>
    <w:rsid w:val="003A6A9A"/>
    <w:rsid w:val="003A736C"/>
    <w:rsid w:val="003B3EBA"/>
    <w:rsid w:val="003B6700"/>
    <w:rsid w:val="003C0BAC"/>
    <w:rsid w:val="003D1E88"/>
    <w:rsid w:val="003D273F"/>
    <w:rsid w:val="003D29E3"/>
    <w:rsid w:val="003D4E2B"/>
    <w:rsid w:val="003E0BED"/>
    <w:rsid w:val="003E2E00"/>
    <w:rsid w:val="003E4ED2"/>
    <w:rsid w:val="003E5C92"/>
    <w:rsid w:val="003E725E"/>
    <w:rsid w:val="003F0674"/>
    <w:rsid w:val="003F0A1B"/>
    <w:rsid w:val="003F0BCE"/>
    <w:rsid w:val="003F2AEC"/>
    <w:rsid w:val="003F2B3B"/>
    <w:rsid w:val="0040109A"/>
    <w:rsid w:val="00402654"/>
    <w:rsid w:val="0040711E"/>
    <w:rsid w:val="00411858"/>
    <w:rsid w:val="00411D12"/>
    <w:rsid w:val="004126FB"/>
    <w:rsid w:val="0041372A"/>
    <w:rsid w:val="004139BB"/>
    <w:rsid w:val="00414E7F"/>
    <w:rsid w:val="00414E8E"/>
    <w:rsid w:val="004167BA"/>
    <w:rsid w:val="00416C7D"/>
    <w:rsid w:val="004173A1"/>
    <w:rsid w:val="004214B9"/>
    <w:rsid w:val="0042277A"/>
    <w:rsid w:val="00422F02"/>
    <w:rsid w:val="004258BD"/>
    <w:rsid w:val="00425ECE"/>
    <w:rsid w:val="00426266"/>
    <w:rsid w:val="00426C6D"/>
    <w:rsid w:val="00430DA6"/>
    <w:rsid w:val="00431187"/>
    <w:rsid w:val="004314FC"/>
    <w:rsid w:val="004317FD"/>
    <w:rsid w:val="004342B6"/>
    <w:rsid w:val="004344BF"/>
    <w:rsid w:val="00435362"/>
    <w:rsid w:val="00440184"/>
    <w:rsid w:val="004433A8"/>
    <w:rsid w:val="0044483C"/>
    <w:rsid w:val="004458A4"/>
    <w:rsid w:val="00446502"/>
    <w:rsid w:val="00454057"/>
    <w:rsid w:val="004544EF"/>
    <w:rsid w:val="004569A4"/>
    <w:rsid w:val="00456B2F"/>
    <w:rsid w:val="004609A5"/>
    <w:rsid w:val="00460D05"/>
    <w:rsid w:val="00463049"/>
    <w:rsid w:val="00463A23"/>
    <w:rsid w:val="00463B7E"/>
    <w:rsid w:val="00463CBA"/>
    <w:rsid w:val="00464AB7"/>
    <w:rsid w:val="00464EA5"/>
    <w:rsid w:val="00464EFB"/>
    <w:rsid w:val="00466711"/>
    <w:rsid w:val="00474AFE"/>
    <w:rsid w:val="00476325"/>
    <w:rsid w:val="00476DE5"/>
    <w:rsid w:val="00477654"/>
    <w:rsid w:val="00481046"/>
    <w:rsid w:val="004829F3"/>
    <w:rsid w:val="00484321"/>
    <w:rsid w:val="00484D03"/>
    <w:rsid w:val="00485303"/>
    <w:rsid w:val="00485791"/>
    <w:rsid w:val="00487A34"/>
    <w:rsid w:val="00493CE4"/>
    <w:rsid w:val="004945BD"/>
    <w:rsid w:val="00494F44"/>
    <w:rsid w:val="0049532D"/>
    <w:rsid w:val="00495517"/>
    <w:rsid w:val="004A1224"/>
    <w:rsid w:val="004A2AC7"/>
    <w:rsid w:val="004B0730"/>
    <w:rsid w:val="004B0981"/>
    <w:rsid w:val="004B2C62"/>
    <w:rsid w:val="004B3F47"/>
    <w:rsid w:val="004C2A90"/>
    <w:rsid w:val="004C2B96"/>
    <w:rsid w:val="004C2EEE"/>
    <w:rsid w:val="004D1DA8"/>
    <w:rsid w:val="004D24AD"/>
    <w:rsid w:val="004D36D7"/>
    <w:rsid w:val="004D38D3"/>
    <w:rsid w:val="004D419A"/>
    <w:rsid w:val="004D4EC5"/>
    <w:rsid w:val="004D55FE"/>
    <w:rsid w:val="004D60D0"/>
    <w:rsid w:val="004D6B04"/>
    <w:rsid w:val="004E189A"/>
    <w:rsid w:val="004E60DE"/>
    <w:rsid w:val="004F0A2A"/>
    <w:rsid w:val="004F145D"/>
    <w:rsid w:val="004F1C73"/>
    <w:rsid w:val="004F29AB"/>
    <w:rsid w:val="004F68AF"/>
    <w:rsid w:val="004F6D31"/>
    <w:rsid w:val="00501F9A"/>
    <w:rsid w:val="00505079"/>
    <w:rsid w:val="0050701C"/>
    <w:rsid w:val="005112DC"/>
    <w:rsid w:val="00511A3D"/>
    <w:rsid w:val="005130B8"/>
    <w:rsid w:val="00514BCB"/>
    <w:rsid w:val="00515CA4"/>
    <w:rsid w:val="00516A8D"/>
    <w:rsid w:val="005178CB"/>
    <w:rsid w:val="00520958"/>
    <w:rsid w:val="00520DCF"/>
    <w:rsid w:val="005237B6"/>
    <w:rsid w:val="00523819"/>
    <w:rsid w:val="00527CDA"/>
    <w:rsid w:val="00535B15"/>
    <w:rsid w:val="00540A58"/>
    <w:rsid w:val="00550C87"/>
    <w:rsid w:val="0055290F"/>
    <w:rsid w:val="0055528C"/>
    <w:rsid w:val="00555293"/>
    <w:rsid w:val="00555EE6"/>
    <w:rsid w:val="005625AF"/>
    <w:rsid w:val="00565438"/>
    <w:rsid w:val="00565C04"/>
    <w:rsid w:val="00575899"/>
    <w:rsid w:val="00576A11"/>
    <w:rsid w:val="00577766"/>
    <w:rsid w:val="0058347B"/>
    <w:rsid w:val="005929EA"/>
    <w:rsid w:val="00593F5C"/>
    <w:rsid w:val="005A25E8"/>
    <w:rsid w:val="005A29A2"/>
    <w:rsid w:val="005A2AEB"/>
    <w:rsid w:val="005A5508"/>
    <w:rsid w:val="005A79C8"/>
    <w:rsid w:val="005B0722"/>
    <w:rsid w:val="005B1129"/>
    <w:rsid w:val="005B1D8E"/>
    <w:rsid w:val="005B2995"/>
    <w:rsid w:val="005B329A"/>
    <w:rsid w:val="005B7A7D"/>
    <w:rsid w:val="005C07F4"/>
    <w:rsid w:val="005C19A3"/>
    <w:rsid w:val="005C21DE"/>
    <w:rsid w:val="005C308C"/>
    <w:rsid w:val="005C3A9F"/>
    <w:rsid w:val="005C4659"/>
    <w:rsid w:val="005C53C7"/>
    <w:rsid w:val="005D0581"/>
    <w:rsid w:val="005D0A2C"/>
    <w:rsid w:val="005D2F65"/>
    <w:rsid w:val="005D2F7D"/>
    <w:rsid w:val="005D5211"/>
    <w:rsid w:val="005D689A"/>
    <w:rsid w:val="005D7425"/>
    <w:rsid w:val="005D7A8F"/>
    <w:rsid w:val="005E14D0"/>
    <w:rsid w:val="005E3A70"/>
    <w:rsid w:val="005E4FDF"/>
    <w:rsid w:val="005E66AA"/>
    <w:rsid w:val="005E7DF5"/>
    <w:rsid w:val="005F1DA2"/>
    <w:rsid w:val="005F2A70"/>
    <w:rsid w:val="005F397B"/>
    <w:rsid w:val="005F719E"/>
    <w:rsid w:val="00601A8A"/>
    <w:rsid w:val="00604888"/>
    <w:rsid w:val="00605F40"/>
    <w:rsid w:val="00606B6B"/>
    <w:rsid w:val="0061315D"/>
    <w:rsid w:val="00613DBC"/>
    <w:rsid w:val="006154E0"/>
    <w:rsid w:val="00615C3D"/>
    <w:rsid w:val="00616D24"/>
    <w:rsid w:val="00623C35"/>
    <w:rsid w:val="0062660F"/>
    <w:rsid w:val="0062673A"/>
    <w:rsid w:val="00632925"/>
    <w:rsid w:val="006353AA"/>
    <w:rsid w:val="0063624E"/>
    <w:rsid w:val="00640430"/>
    <w:rsid w:val="00641C85"/>
    <w:rsid w:val="00642FC8"/>
    <w:rsid w:val="00645853"/>
    <w:rsid w:val="00646F56"/>
    <w:rsid w:val="00647B06"/>
    <w:rsid w:val="006505E8"/>
    <w:rsid w:val="00651BFD"/>
    <w:rsid w:val="006522DD"/>
    <w:rsid w:val="006537E7"/>
    <w:rsid w:val="006541AF"/>
    <w:rsid w:val="006541FB"/>
    <w:rsid w:val="00654C15"/>
    <w:rsid w:val="00657EE1"/>
    <w:rsid w:val="00657EEF"/>
    <w:rsid w:val="0066445F"/>
    <w:rsid w:val="00670FAD"/>
    <w:rsid w:val="00671DBA"/>
    <w:rsid w:val="0067543F"/>
    <w:rsid w:val="00675FE1"/>
    <w:rsid w:val="00680692"/>
    <w:rsid w:val="00681338"/>
    <w:rsid w:val="0068206A"/>
    <w:rsid w:val="0068245E"/>
    <w:rsid w:val="0068260B"/>
    <w:rsid w:val="00683053"/>
    <w:rsid w:val="00684BA2"/>
    <w:rsid w:val="00684DC1"/>
    <w:rsid w:val="00685E95"/>
    <w:rsid w:val="00686AA2"/>
    <w:rsid w:val="006878A0"/>
    <w:rsid w:val="0069061C"/>
    <w:rsid w:val="006915CC"/>
    <w:rsid w:val="00691AD1"/>
    <w:rsid w:val="00691B68"/>
    <w:rsid w:val="0069252F"/>
    <w:rsid w:val="006929DD"/>
    <w:rsid w:val="00696C8C"/>
    <w:rsid w:val="006A0CC5"/>
    <w:rsid w:val="006A1C4D"/>
    <w:rsid w:val="006A637C"/>
    <w:rsid w:val="006A7562"/>
    <w:rsid w:val="006B45D4"/>
    <w:rsid w:val="006B67E6"/>
    <w:rsid w:val="006B6BB8"/>
    <w:rsid w:val="006B6FD1"/>
    <w:rsid w:val="006C0859"/>
    <w:rsid w:val="006C12FA"/>
    <w:rsid w:val="006C1A31"/>
    <w:rsid w:val="006C6D3B"/>
    <w:rsid w:val="006D144D"/>
    <w:rsid w:val="006D22C4"/>
    <w:rsid w:val="006D23D7"/>
    <w:rsid w:val="006D46FE"/>
    <w:rsid w:val="006D5096"/>
    <w:rsid w:val="006D5A1A"/>
    <w:rsid w:val="006D7A6D"/>
    <w:rsid w:val="006E067E"/>
    <w:rsid w:val="006E0B38"/>
    <w:rsid w:val="006E0E0F"/>
    <w:rsid w:val="006E5E35"/>
    <w:rsid w:val="006E783A"/>
    <w:rsid w:val="006F3A9B"/>
    <w:rsid w:val="006F4D68"/>
    <w:rsid w:val="006F747A"/>
    <w:rsid w:val="006F7FB3"/>
    <w:rsid w:val="007001E7"/>
    <w:rsid w:val="007012D9"/>
    <w:rsid w:val="00702935"/>
    <w:rsid w:val="007029DA"/>
    <w:rsid w:val="00704D39"/>
    <w:rsid w:val="00704F77"/>
    <w:rsid w:val="0070519A"/>
    <w:rsid w:val="007115DB"/>
    <w:rsid w:val="00711DA7"/>
    <w:rsid w:val="0071294C"/>
    <w:rsid w:val="0071299F"/>
    <w:rsid w:val="00713FB3"/>
    <w:rsid w:val="00716091"/>
    <w:rsid w:val="00716794"/>
    <w:rsid w:val="00717EAD"/>
    <w:rsid w:val="007210BE"/>
    <w:rsid w:val="0072215F"/>
    <w:rsid w:val="007247C0"/>
    <w:rsid w:val="007249AC"/>
    <w:rsid w:val="00731E3C"/>
    <w:rsid w:val="00733B30"/>
    <w:rsid w:val="00735C30"/>
    <w:rsid w:val="00736426"/>
    <w:rsid w:val="00737D46"/>
    <w:rsid w:val="00740BC7"/>
    <w:rsid w:val="00742EDD"/>
    <w:rsid w:val="007440D8"/>
    <w:rsid w:val="007444DE"/>
    <w:rsid w:val="00745F7D"/>
    <w:rsid w:val="007472F5"/>
    <w:rsid w:val="00754D59"/>
    <w:rsid w:val="00762330"/>
    <w:rsid w:val="00763489"/>
    <w:rsid w:val="007645EC"/>
    <w:rsid w:val="0076590A"/>
    <w:rsid w:val="00766C07"/>
    <w:rsid w:val="00766EF3"/>
    <w:rsid w:val="00767F70"/>
    <w:rsid w:val="0077362B"/>
    <w:rsid w:val="00774802"/>
    <w:rsid w:val="0078050A"/>
    <w:rsid w:val="0078227C"/>
    <w:rsid w:val="007831C4"/>
    <w:rsid w:val="00784170"/>
    <w:rsid w:val="00785624"/>
    <w:rsid w:val="0078562B"/>
    <w:rsid w:val="007876D4"/>
    <w:rsid w:val="007916C1"/>
    <w:rsid w:val="0079325B"/>
    <w:rsid w:val="007937EC"/>
    <w:rsid w:val="00795492"/>
    <w:rsid w:val="0079647B"/>
    <w:rsid w:val="007A0B4E"/>
    <w:rsid w:val="007A302A"/>
    <w:rsid w:val="007B0096"/>
    <w:rsid w:val="007B181D"/>
    <w:rsid w:val="007B232D"/>
    <w:rsid w:val="007B2E84"/>
    <w:rsid w:val="007B52FC"/>
    <w:rsid w:val="007B53DB"/>
    <w:rsid w:val="007C09EB"/>
    <w:rsid w:val="007C3AEA"/>
    <w:rsid w:val="007C40AC"/>
    <w:rsid w:val="007C4E0C"/>
    <w:rsid w:val="007C7372"/>
    <w:rsid w:val="007D01C5"/>
    <w:rsid w:val="007D0832"/>
    <w:rsid w:val="007D3004"/>
    <w:rsid w:val="007D484F"/>
    <w:rsid w:val="007D79B2"/>
    <w:rsid w:val="007E034F"/>
    <w:rsid w:val="007E18EE"/>
    <w:rsid w:val="007E1CE1"/>
    <w:rsid w:val="007E409D"/>
    <w:rsid w:val="007E4463"/>
    <w:rsid w:val="007E68A2"/>
    <w:rsid w:val="007E7362"/>
    <w:rsid w:val="007F38C8"/>
    <w:rsid w:val="007F43F3"/>
    <w:rsid w:val="007F4752"/>
    <w:rsid w:val="007F4F27"/>
    <w:rsid w:val="007F5187"/>
    <w:rsid w:val="007F7C38"/>
    <w:rsid w:val="008001B3"/>
    <w:rsid w:val="00801726"/>
    <w:rsid w:val="00803DBC"/>
    <w:rsid w:val="00804D14"/>
    <w:rsid w:val="00806DBF"/>
    <w:rsid w:val="00810981"/>
    <w:rsid w:val="008118B2"/>
    <w:rsid w:val="00812C4D"/>
    <w:rsid w:val="00816B68"/>
    <w:rsid w:val="00816FE7"/>
    <w:rsid w:val="008215AD"/>
    <w:rsid w:val="00821924"/>
    <w:rsid w:val="0082193B"/>
    <w:rsid w:val="008223F7"/>
    <w:rsid w:val="00823656"/>
    <w:rsid w:val="00824954"/>
    <w:rsid w:val="00830CD4"/>
    <w:rsid w:val="00834A15"/>
    <w:rsid w:val="00834F4A"/>
    <w:rsid w:val="00836548"/>
    <w:rsid w:val="00840B72"/>
    <w:rsid w:val="00844B24"/>
    <w:rsid w:val="00845CBC"/>
    <w:rsid w:val="00845E32"/>
    <w:rsid w:val="00850C3E"/>
    <w:rsid w:val="00855D1E"/>
    <w:rsid w:val="00856846"/>
    <w:rsid w:val="00860B3F"/>
    <w:rsid w:val="0086158E"/>
    <w:rsid w:val="0086196A"/>
    <w:rsid w:val="008632F8"/>
    <w:rsid w:val="00864D90"/>
    <w:rsid w:val="00865DD3"/>
    <w:rsid w:val="008669A5"/>
    <w:rsid w:val="00870B1D"/>
    <w:rsid w:val="008737BE"/>
    <w:rsid w:val="00875609"/>
    <w:rsid w:val="00876054"/>
    <w:rsid w:val="008778B6"/>
    <w:rsid w:val="00880676"/>
    <w:rsid w:val="00880C90"/>
    <w:rsid w:val="008816FF"/>
    <w:rsid w:val="00882E2C"/>
    <w:rsid w:val="00883C01"/>
    <w:rsid w:val="0088479D"/>
    <w:rsid w:val="00885C7E"/>
    <w:rsid w:val="0088643F"/>
    <w:rsid w:val="00886D53"/>
    <w:rsid w:val="00887454"/>
    <w:rsid w:val="0088799D"/>
    <w:rsid w:val="0089028C"/>
    <w:rsid w:val="00890551"/>
    <w:rsid w:val="00893199"/>
    <w:rsid w:val="00893AAB"/>
    <w:rsid w:val="008A1E8B"/>
    <w:rsid w:val="008A2D23"/>
    <w:rsid w:val="008A6299"/>
    <w:rsid w:val="008B09E9"/>
    <w:rsid w:val="008B35B8"/>
    <w:rsid w:val="008C4AB9"/>
    <w:rsid w:val="008C4F2F"/>
    <w:rsid w:val="008C5B41"/>
    <w:rsid w:val="008C69CE"/>
    <w:rsid w:val="008C7262"/>
    <w:rsid w:val="008D26F8"/>
    <w:rsid w:val="008D38F8"/>
    <w:rsid w:val="008D4473"/>
    <w:rsid w:val="008D4F63"/>
    <w:rsid w:val="008D5063"/>
    <w:rsid w:val="008E6947"/>
    <w:rsid w:val="008F36F2"/>
    <w:rsid w:val="008F4EEC"/>
    <w:rsid w:val="00901835"/>
    <w:rsid w:val="009019E3"/>
    <w:rsid w:val="0090724C"/>
    <w:rsid w:val="009108E0"/>
    <w:rsid w:val="00910BE3"/>
    <w:rsid w:val="00911FC4"/>
    <w:rsid w:val="0091281F"/>
    <w:rsid w:val="00917862"/>
    <w:rsid w:val="00922A22"/>
    <w:rsid w:val="00926127"/>
    <w:rsid w:val="009316AF"/>
    <w:rsid w:val="00931A48"/>
    <w:rsid w:val="0093324E"/>
    <w:rsid w:val="00933767"/>
    <w:rsid w:val="009341B8"/>
    <w:rsid w:val="009361CB"/>
    <w:rsid w:val="00937850"/>
    <w:rsid w:val="009411E2"/>
    <w:rsid w:val="00942030"/>
    <w:rsid w:val="00942B17"/>
    <w:rsid w:val="00942C95"/>
    <w:rsid w:val="0094371B"/>
    <w:rsid w:val="00943BA1"/>
    <w:rsid w:val="0094405D"/>
    <w:rsid w:val="00947EF0"/>
    <w:rsid w:val="009537C8"/>
    <w:rsid w:val="00956107"/>
    <w:rsid w:val="00957C47"/>
    <w:rsid w:val="00962F1E"/>
    <w:rsid w:val="00965730"/>
    <w:rsid w:val="009670DC"/>
    <w:rsid w:val="00970C91"/>
    <w:rsid w:val="00973363"/>
    <w:rsid w:val="00973B1C"/>
    <w:rsid w:val="0097612A"/>
    <w:rsid w:val="00976EB6"/>
    <w:rsid w:val="00980009"/>
    <w:rsid w:val="00980AD2"/>
    <w:rsid w:val="009827FD"/>
    <w:rsid w:val="0098378F"/>
    <w:rsid w:val="00983B86"/>
    <w:rsid w:val="00984AEF"/>
    <w:rsid w:val="00984E10"/>
    <w:rsid w:val="0098565D"/>
    <w:rsid w:val="00985B20"/>
    <w:rsid w:val="00986568"/>
    <w:rsid w:val="00991FD0"/>
    <w:rsid w:val="009A0254"/>
    <w:rsid w:val="009A2CB8"/>
    <w:rsid w:val="009B2437"/>
    <w:rsid w:val="009B2CAF"/>
    <w:rsid w:val="009B309D"/>
    <w:rsid w:val="009B41A7"/>
    <w:rsid w:val="009B4884"/>
    <w:rsid w:val="009C2137"/>
    <w:rsid w:val="009C7688"/>
    <w:rsid w:val="009D063E"/>
    <w:rsid w:val="009D091F"/>
    <w:rsid w:val="009D10FD"/>
    <w:rsid w:val="009D4B33"/>
    <w:rsid w:val="009D7D97"/>
    <w:rsid w:val="009E0692"/>
    <w:rsid w:val="009E225F"/>
    <w:rsid w:val="009E75A3"/>
    <w:rsid w:val="009E7CCD"/>
    <w:rsid w:val="009F1EFE"/>
    <w:rsid w:val="009F5215"/>
    <w:rsid w:val="009F7C84"/>
    <w:rsid w:val="00A0031F"/>
    <w:rsid w:val="00A00596"/>
    <w:rsid w:val="00A01BCD"/>
    <w:rsid w:val="00A11DB7"/>
    <w:rsid w:val="00A15550"/>
    <w:rsid w:val="00A157F9"/>
    <w:rsid w:val="00A21298"/>
    <w:rsid w:val="00A2190C"/>
    <w:rsid w:val="00A2581C"/>
    <w:rsid w:val="00A27D31"/>
    <w:rsid w:val="00A31E56"/>
    <w:rsid w:val="00A31F9D"/>
    <w:rsid w:val="00A34A67"/>
    <w:rsid w:val="00A35542"/>
    <w:rsid w:val="00A45EA1"/>
    <w:rsid w:val="00A50DD0"/>
    <w:rsid w:val="00A54989"/>
    <w:rsid w:val="00A55491"/>
    <w:rsid w:val="00A55E4C"/>
    <w:rsid w:val="00A57350"/>
    <w:rsid w:val="00A676C4"/>
    <w:rsid w:val="00A73677"/>
    <w:rsid w:val="00A753F9"/>
    <w:rsid w:val="00A803E8"/>
    <w:rsid w:val="00A81FAF"/>
    <w:rsid w:val="00A870C5"/>
    <w:rsid w:val="00A910A2"/>
    <w:rsid w:val="00A953E5"/>
    <w:rsid w:val="00A95591"/>
    <w:rsid w:val="00A97B82"/>
    <w:rsid w:val="00AA31F5"/>
    <w:rsid w:val="00AA3293"/>
    <w:rsid w:val="00AA3A9D"/>
    <w:rsid w:val="00AA3CAD"/>
    <w:rsid w:val="00AA443E"/>
    <w:rsid w:val="00AA5D61"/>
    <w:rsid w:val="00AA6B87"/>
    <w:rsid w:val="00AB18D6"/>
    <w:rsid w:val="00AB1C4A"/>
    <w:rsid w:val="00AB2165"/>
    <w:rsid w:val="00AB2416"/>
    <w:rsid w:val="00AB4047"/>
    <w:rsid w:val="00AC1668"/>
    <w:rsid w:val="00AC41A1"/>
    <w:rsid w:val="00AC4737"/>
    <w:rsid w:val="00AC525A"/>
    <w:rsid w:val="00AC57F6"/>
    <w:rsid w:val="00AC6924"/>
    <w:rsid w:val="00AC7321"/>
    <w:rsid w:val="00AC793E"/>
    <w:rsid w:val="00AC79A5"/>
    <w:rsid w:val="00AD18B6"/>
    <w:rsid w:val="00AD24F0"/>
    <w:rsid w:val="00AD2D75"/>
    <w:rsid w:val="00AD3741"/>
    <w:rsid w:val="00AD4401"/>
    <w:rsid w:val="00AD5812"/>
    <w:rsid w:val="00AD7E7D"/>
    <w:rsid w:val="00AE3AEC"/>
    <w:rsid w:val="00AE4BE2"/>
    <w:rsid w:val="00AE5DA9"/>
    <w:rsid w:val="00AE62D7"/>
    <w:rsid w:val="00AE745F"/>
    <w:rsid w:val="00AF0AB2"/>
    <w:rsid w:val="00AF5126"/>
    <w:rsid w:val="00AF5694"/>
    <w:rsid w:val="00B0019D"/>
    <w:rsid w:val="00B00D4D"/>
    <w:rsid w:val="00B01438"/>
    <w:rsid w:val="00B01A82"/>
    <w:rsid w:val="00B033C4"/>
    <w:rsid w:val="00B0353C"/>
    <w:rsid w:val="00B03636"/>
    <w:rsid w:val="00B03C6C"/>
    <w:rsid w:val="00B1075E"/>
    <w:rsid w:val="00B123B3"/>
    <w:rsid w:val="00B129DC"/>
    <w:rsid w:val="00B15F85"/>
    <w:rsid w:val="00B161A1"/>
    <w:rsid w:val="00B17DFF"/>
    <w:rsid w:val="00B20575"/>
    <w:rsid w:val="00B206AF"/>
    <w:rsid w:val="00B20AC9"/>
    <w:rsid w:val="00B2615E"/>
    <w:rsid w:val="00B27E93"/>
    <w:rsid w:val="00B317B8"/>
    <w:rsid w:val="00B32FC6"/>
    <w:rsid w:val="00B3303A"/>
    <w:rsid w:val="00B33641"/>
    <w:rsid w:val="00B375A4"/>
    <w:rsid w:val="00B40B2D"/>
    <w:rsid w:val="00B4244C"/>
    <w:rsid w:val="00B42E07"/>
    <w:rsid w:val="00B42EF1"/>
    <w:rsid w:val="00B43830"/>
    <w:rsid w:val="00B43B97"/>
    <w:rsid w:val="00B44726"/>
    <w:rsid w:val="00B472FB"/>
    <w:rsid w:val="00B50C50"/>
    <w:rsid w:val="00B50C9C"/>
    <w:rsid w:val="00B517DC"/>
    <w:rsid w:val="00B519BA"/>
    <w:rsid w:val="00B56D4E"/>
    <w:rsid w:val="00B56D75"/>
    <w:rsid w:val="00B604F7"/>
    <w:rsid w:val="00B631FD"/>
    <w:rsid w:val="00B66025"/>
    <w:rsid w:val="00B67443"/>
    <w:rsid w:val="00B70B52"/>
    <w:rsid w:val="00B73179"/>
    <w:rsid w:val="00B734DB"/>
    <w:rsid w:val="00B7647C"/>
    <w:rsid w:val="00B77CA8"/>
    <w:rsid w:val="00B82217"/>
    <w:rsid w:val="00B82455"/>
    <w:rsid w:val="00B83120"/>
    <w:rsid w:val="00B91CE4"/>
    <w:rsid w:val="00B930C2"/>
    <w:rsid w:val="00B93447"/>
    <w:rsid w:val="00B9425D"/>
    <w:rsid w:val="00B94E82"/>
    <w:rsid w:val="00B96B1E"/>
    <w:rsid w:val="00BA0532"/>
    <w:rsid w:val="00BA336F"/>
    <w:rsid w:val="00BA5E50"/>
    <w:rsid w:val="00BB0D85"/>
    <w:rsid w:val="00BB1780"/>
    <w:rsid w:val="00BB2BF6"/>
    <w:rsid w:val="00BB4D1D"/>
    <w:rsid w:val="00BB7B2A"/>
    <w:rsid w:val="00BC16F7"/>
    <w:rsid w:val="00BC2B9A"/>
    <w:rsid w:val="00BC365C"/>
    <w:rsid w:val="00BC3D81"/>
    <w:rsid w:val="00BC6799"/>
    <w:rsid w:val="00BC69CC"/>
    <w:rsid w:val="00BC6C95"/>
    <w:rsid w:val="00BD09C0"/>
    <w:rsid w:val="00BD41BA"/>
    <w:rsid w:val="00BD5496"/>
    <w:rsid w:val="00BD6849"/>
    <w:rsid w:val="00BD709D"/>
    <w:rsid w:val="00BE03F3"/>
    <w:rsid w:val="00BE1025"/>
    <w:rsid w:val="00BE1074"/>
    <w:rsid w:val="00BE16F7"/>
    <w:rsid w:val="00BE2B12"/>
    <w:rsid w:val="00BE37DC"/>
    <w:rsid w:val="00BE4455"/>
    <w:rsid w:val="00BE4F0F"/>
    <w:rsid w:val="00BE536F"/>
    <w:rsid w:val="00BE5530"/>
    <w:rsid w:val="00BE5826"/>
    <w:rsid w:val="00BE582F"/>
    <w:rsid w:val="00BE78EF"/>
    <w:rsid w:val="00BE7DE3"/>
    <w:rsid w:val="00BF2485"/>
    <w:rsid w:val="00BF24A8"/>
    <w:rsid w:val="00BF548E"/>
    <w:rsid w:val="00BF5994"/>
    <w:rsid w:val="00BF7DE1"/>
    <w:rsid w:val="00C00D24"/>
    <w:rsid w:val="00C01EDD"/>
    <w:rsid w:val="00C03B29"/>
    <w:rsid w:val="00C06E2B"/>
    <w:rsid w:val="00C101F8"/>
    <w:rsid w:val="00C10F3C"/>
    <w:rsid w:val="00C11CDA"/>
    <w:rsid w:val="00C12112"/>
    <w:rsid w:val="00C16B0E"/>
    <w:rsid w:val="00C20247"/>
    <w:rsid w:val="00C2037A"/>
    <w:rsid w:val="00C21540"/>
    <w:rsid w:val="00C219B0"/>
    <w:rsid w:val="00C2240E"/>
    <w:rsid w:val="00C235EE"/>
    <w:rsid w:val="00C23C1D"/>
    <w:rsid w:val="00C3277B"/>
    <w:rsid w:val="00C35CDF"/>
    <w:rsid w:val="00C35E76"/>
    <w:rsid w:val="00C36EDB"/>
    <w:rsid w:val="00C41081"/>
    <w:rsid w:val="00C418B9"/>
    <w:rsid w:val="00C43A19"/>
    <w:rsid w:val="00C44019"/>
    <w:rsid w:val="00C44F9A"/>
    <w:rsid w:val="00C4546A"/>
    <w:rsid w:val="00C50460"/>
    <w:rsid w:val="00C50626"/>
    <w:rsid w:val="00C522EC"/>
    <w:rsid w:val="00C5335D"/>
    <w:rsid w:val="00C55386"/>
    <w:rsid w:val="00C573C8"/>
    <w:rsid w:val="00C57A92"/>
    <w:rsid w:val="00C6217B"/>
    <w:rsid w:val="00C64799"/>
    <w:rsid w:val="00C64807"/>
    <w:rsid w:val="00C65621"/>
    <w:rsid w:val="00C65701"/>
    <w:rsid w:val="00C657C3"/>
    <w:rsid w:val="00C66223"/>
    <w:rsid w:val="00C74A4B"/>
    <w:rsid w:val="00C76AF7"/>
    <w:rsid w:val="00C81F63"/>
    <w:rsid w:val="00C83520"/>
    <w:rsid w:val="00C84D87"/>
    <w:rsid w:val="00C90072"/>
    <w:rsid w:val="00C900D1"/>
    <w:rsid w:val="00C92DFC"/>
    <w:rsid w:val="00C9303F"/>
    <w:rsid w:val="00C933FF"/>
    <w:rsid w:val="00CA1065"/>
    <w:rsid w:val="00CA359C"/>
    <w:rsid w:val="00CA3EAA"/>
    <w:rsid w:val="00CA4C72"/>
    <w:rsid w:val="00CB01F9"/>
    <w:rsid w:val="00CB08CA"/>
    <w:rsid w:val="00CB133B"/>
    <w:rsid w:val="00CB2FC2"/>
    <w:rsid w:val="00CB4804"/>
    <w:rsid w:val="00CB5942"/>
    <w:rsid w:val="00CB7000"/>
    <w:rsid w:val="00CC0F8D"/>
    <w:rsid w:val="00CC1478"/>
    <w:rsid w:val="00CC1742"/>
    <w:rsid w:val="00CC272B"/>
    <w:rsid w:val="00CC2F2A"/>
    <w:rsid w:val="00CC2F58"/>
    <w:rsid w:val="00CD3698"/>
    <w:rsid w:val="00CD38F7"/>
    <w:rsid w:val="00CD5AC2"/>
    <w:rsid w:val="00CD7666"/>
    <w:rsid w:val="00CE0650"/>
    <w:rsid w:val="00CE354F"/>
    <w:rsid w:val="00CE3719"/>
    <w:rsid w:val="00CE6173"/>
    <w:rsid w:val="00CF11FC"/>
    <w:rsid w:val="00CF2AB7"/>
    <w:rsid w:val="00CF32C2"/>
    <w:rsid w:val="00CF6E53"/>
    <w:rsid w:val="00CF7F98"/>
    <w:rsid w:val="00D034A3"/>
    <w:rsid w:val="00D04E8A"/>
    <w:rsid w:val="00D05056"/>
    <w:rsid w:val="00D143B7"/>
    <w:rsid w:val="00D14DBD"/>
    <w:rsid w:val="00D162E2"/>
    <w:rsid w:val="00D17EBD"/>
    <w:rsid w:val="00D208CC"/>
    <w:rsid w:val="00D239E6"/>
    <w:rsid w:val="00D250D2"/>
    <w:rsid w:val="00D258A2"/>
    <w:rsid w:val="00D27E06"/>
    <w:rsid w:val="00D3359A"/>
    <w:rsid w:val="00D3385D"/>
    <w:rsid w:val="00D34469"/>
    <w:rsid w:val="00D363A5"/>
    <w:rsid w:val="00D400B1"/>
    <w:rsid w:val="00D4091C"/>
    <w:rsid w:val="00D40EEB"/>
    <w:rsid w:val="00D41313"/>
    <w:rsid w:val="00D4272F"/>
    <w:rsid w:val="00D45066"/>
    <w:rsid w:val="00D46863"/>
    <w:rsid w:val="00D469D2"/>
    <w:rsid w:val="00D514D7"/>
    <w:rsid w:val="00D525A6"/>
    <w:rsid w:val="00D54667"/>
    <w:rsid w:val="00D54A85"/>
    <w:rsid w:val="00D61096"/>
    <w:rsid w:val="00D61D36"/>
    <w:rsid w:val="00D65987"/>
    <w:rsid w:val="00D6684B"/>
    <w:rsid w:val="00D6709B"/>
    <w:rsid w:val="00D7131F"/>
    <w:rsid w:val="00D73373"/>
    <w:rsid w:val="00D75DC4"/>
    <w:rsid w:val="00D76A27"/>
    <w:rsid w:val="00D82F52"/>
    <w:rsid w:val="00D8363D"/>
    <w:rsid w:val="00D83776"/>
    <w:rsid w:val="00D84009"/>
    <w:rsid w:val="00D8414D"/>
    <w:rsid w:val="00D9155A"/>
    <w:rsid w:val="00D944DC"/>
    <w:rsid w:val="00D95669"/>
    <w:rsid w:val="00D961EE"/>
    <w:rsid w:val="00D964A2"/>
    <w:rsid w:val="00D9677A"/>
    <w:rsid w:val="00DA0781"/>
    <w:rsid w:val="00DA5337"/>
    <w:rsid w:val="00DA5A96"/>
    <w:rsid w:val="00DA6F9D"/>
    <w:rsid w:val="00DA705D"/>
    <w:rsid w:val="00DA77FE"/>
    <w:rsid w:val="00DB1C75"/>
    <w:rsid w:val="00DB448B"/>
    <w:rsid w:val="00DB545D"/>
    <w:rsid w:val="00DB5ED1"/>
    <w:rsid w:val="00DB64ED"/>
    <w:rsid w:val="00DB7314"/>
    <w:rsid w:val="00DB7C1E"/>
    <w:rsid w:val="00DC219E"/>
    <w:rsid w:val="00DC27FD"/>
    <w:rsid w:val="00DC2DD0"/>
    <w:rsid w:val="00DD3C48"/>
    <w:rsid w:val="00DD40EB"/>
    <w:rsid w:val="00DD44C7"/>
    <w:rsid w:val="00DD746E"/>
    <w:rsid w:val="00DE182D"/>
    <w:rsid w:val="00DE3113"/>
    <w:rsid w:val="00DE6F47"/>
    <w:rsid w:val="00DE798C"/>
    <w:rsid w:val="00DF1050"/>
    <w:rsid w:val="00DF120D"/>
    <w:rsid w:val="00DF19EB"/>
    <w:rsid w:val="00DF1F20"/>
    <w:rsid w:val="00DF24E3"/>
    <w:rsid w:val="00DF28CD"/>
    <w:rsid w:val="00DF3300"/>
    <w:rsid w:val="00DF477C"/>
    <w:rsid w:val="00DF7E4D"/>
    <w:rsid w:val="00E0023F"/>
    <w:rsid w:val="00E003A9"/>
    <w:rsid w:val="00E00B51"/>
    <w:rsid w:val="00E01CE5"/>
    <w:rsid w:val="00E02542"/>
    <w:rsid w:val="00E025D2"/>
    <w:rsid w:val="00E0492D"/>
    <w:rsid w:val="00E06D4B"/>
    <w:rsid w:val="00E071F3"/>
    <w:rsid w:val="00E07855"/>
    <w:rsid w:val="00E07A7B"/>
    <w:rsid w:val="00E10AC3"/>
    <w:rsid w:val="00E10D7A"/>
    <w:rsid w:val="00E12A4B"/>
    <w:rsid w:val="00E15FF4"/>
    <w:rsid w:val="00E2168D"/>
    <w:rsid w:val="00E22F04"/>
    <w:rsid w:val="00E25990"/>
    <w:rsid w:val="00E2619D"/>
    <w:rsid w:val="00E31E8A"/>
    <w:rsid w:val="00E330BC"/>
    <w:rsid w:val="00E34F9B"/>
    <w:rsid w:val="00E351EA"/>
    <w:rsid w:val="00E37622"/>
    <w:rsid w:val="00E42741"/>
    <w:rsid w:val="00E43065"/>
    <w:rsid w:val="00E43947"/>
    <w:rsid w:val="00E44581"/>
    <w:rsid w:val="00E44AEE"/>
    <w:rsid w:val="00E47592"/>
    <w:rsid w:val="00E47A1B"/>
    <w:rsid w:val="00E503F8"/>
    <w:rsid w:val="00E54671"/>
    <w:rsid w:val="00E577AB"/>
    <w:rsid w:val="00E62C39"/>
    <w:rsid w:val="00E63CA8"/>
    <w:rsid w:val="00E64F66"/>
    <w:rsid w:val="00E65D09"/>
    <w:rsid w:val="00E674D8"/>
    <w:rsid w:val="00E709E8"/>
    <w:rsid w:val="00E80FBC"/>
    <w:rsid w:val="00E83794"/>
    <w:rsid w:val="00E846F8"/>
    <w:rsid w:val="00E9044F"/>
    <w:rsid w:val="00E90C7C"/>
    <w:rsid w:val="00E921B3"/>
    <w:rsid w:val="00E927FD"/>
    <w:rsid w:val="00E937C8"/>
    <w:rsid w:val="00E9383F"/>
    <w:rsid w:val="00E93913"/>
    <w:rsid w:val="00E969F7"/>
    <w:rsid w:val="00EA00D6"/>
    <w:rsid w:val="00EA3595"/>
    <w:rsid w:val="00EB0005"/>
    <w:rsid w:val="00EB1491"/>
    <w:rsid w:val="00EB1BD9"/>
    <w:rsid w:val="00EB7040"/>
    <w:rsid w:val="00EC0363"/>
    <w:rsid w:val="00EC0B46"/>
    <w:rsid w:val="00EC1C22"/>
    <w:rsid w:val="00EC3721"/>
    <w:rsid w:val="00EC4498"/>
    <w:rsid w:val="00EC4F79"/>
    <w:rsid w:val="00EC6AE0"/>
    <w:rsid w:val="00EC7665"/>
    <w:rsid w:val="00ED2B76"/>
    <w:rsid w:val="00ED781D"/>
    <w:rsid w:val="00EE0D35"/>
    <w:rsid w:val="00EE0E80"/>
    <w:rsid w:val="00EE2D89"/>
    <w:rsid w:val="00EF078C"/>
    <w:rsid w:val="00EF1FA8"/>
    <w:rsid w:val="00EF3373"/>
    <w:rsid w:val="00EF454B"/>
    <w:rsid w:val="00EF4BF8"/>
    <w:rsid w:val="00EF5B61"/>
    <w:rsid w:val="00EF7AA5"/>
    <w:rsid w:val="00F0005F"/>
    <w:rsid w:val="00F00A65"/>
    <w:rsid w:val="00F01E4C"/>
    <w:rsid w:val="00F03414"/>
    <w:rsid w:val="00F03CD9"/>
    <w:rsid w:val="00F04030"/>
    <w:rsid w:val="00F052E4"/>
    <w:rsid w:val="00F053CF"/>
    <w:rsid w:val="00F0673A"/>
    <w:rsid w:val="00F06BC3"/>
    <w:rsid w:val="00F07980"/>
    <w:rsid w:val="00F102F7"/>
    <w:rsid w:val="00F113B4"/>
    <w:rsid w:val="00F14369"/>
    <w:rsid w:val="00F148F9"/>
    <w:rsid w:val="00F165E1"/>
    <w:rsid w:val="00F174BE"/>
    <w:rsid w:val="00F25463"/>
    <w:rsid w:val="00F25591"/>
    <w:rsid w:val="00F31383"/>
    <w:rsid w:val="00F34E21"/>
    <w:rsid w:val="00F36E24"/>
    <w:rsid w:val="00F37A64"/>
    <w:rsid w:val="00F422D2"/>
    <w:rsid w:val="00F44199"/>
    <w:rsid w:val="00F46F96"/>
    <w:rsid w:val="00F50C11"/>
    <w:rsid w:val="00F5348D"/>
    <w:rsid w:val="00F55964"/>
    <w:rsid w:val="00F63403"/>
    <w:rsid w:val="00F6419B"/>
    <w:rsid w:val="00F6472E"/>
    <w:rsid w:val="00F6633A"/>
    <w:rsid w:val="00F67582"/>
    <w:rsid w:val="00F707C0"/>
    <w:rsid w:val="00F70E54"/>
    <w:rsid w:val="00F72C8F"/>
    <w:rsid w:val="00F73957"/>
    <w:rsid w:val="00F73F17"/>
    <w:rsid w:val="00F73FB5"/>
    <w:rsid w:val="00F838F2"/>
    <w:rsid w:val="00F85156"/>
    <w:rsid w:val="00F85695"/>
    <w:rsid w:val="00F85CD3"/>
    <w:rsid w:val="00F86223"/>
    <w:rsid w:val="00F87AB0"/>
    <w:rsid w:val="00F87B01"/>
    <w:rsid w:val="00F87E66"/>
    <w:rsid w:val="00F91867"/>
    <w:rsid w:val="00F92D00"/>
    <w:rsid w:val="00F94BEE"/>
    <w:rsid w:val="00F95C37"/>
    <w:rsid w:val="00FA1502"/>
    <w:rsid w:val="00FA2F29"/>
    <w:rsid w:val="00FA3136"/>
    <w:rsid w:val="00FA445D"/>
    <w:rsid w:val="00FB0D4B"/>
    <w:rsid w:val="00FB13BB"/>
    <w:rsid w:val="00FB78F4"/>
    <w:rsid w:val="00FC00AA"/>
    <w:rsid w:val="00FC1E94"/>
    <w:rsid w:val="00FC2983"/>
    <w:rsid w:val="00FC5F49"/>
    <w:rsid w:val="00FD0FD6"/>
    <w:rsid w:val="00FD1337"/>
    <w:rsid w:val="00FD1750"/>
    <w:rsid w:val="00FD408B"/>
    <w:rsid w:val="00FE09AB"/>
    <w:rsid w:val="00FE162C"/>
    <w:rsid w:val="00FE1CF7"/>
    <w:rsid w:val="00FE75CA"/>
    <w:rsid w:val="00FF142C"/>
    <w:rsid w:val="00FF29E9"/>
    <w:rsid w:val="00FF56EE"/>
    <w:rsid w:val="00FF5935"/>
    <w:rsid w:val="00FF61B1"/>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2F8B2B"/>
  <w15:docId w15:val="{8A7BCA23-28EA-4249-AAAC-9502E6F001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329A"/>
    <w:pPr>
      <w:widowControl w:val="0"/>
      <w:suppressAutoHyphens/>
      <w:spacing w:after="0" w:line="240" w:lineRule="auto"/>
    </w:pPr>
    <w:rPr>
      <w:rFonts w:ascii="Times New Roman" w:eastAsia="Times New Roman" w:hAnsi="Times New Roman" w:cs="Tahoma"/>
      <w:color w:val="000000"/>
      <w:sz w:val="24"/>
      <w:szCs w:val="24"/>
      <w:lang w:val="en-US"/>
    </w:rPr>
  </w:style>
  <w:style w:type="paragraph" w:styleId="1">
    <w:name w:val="heading 1"/>
    <w:basedOn w:val="a"/>
    <w:link w:val="10"/>
    <w:uiPriority w:val="9"/>
    <w:qFormat/>
    <w:rsid w:val="00BE5826"/>
    <w:pPr>
      <w:widowControl/>
      <w:suppressAutoHyphens w:val="0"/>
      <w:spacing w:before="100" w:beforeAutospacing="1" w:after="100" w:afterAutospacing="1"/>
      <w:outlineLvl w:val="0"/>
    </w:pPr>
    <w:rPr>
      <w:rFonts w:cs="Times New Roman"/>
      <w:b/>
      <w:bCs/>
      <w:color w:val="auto"/>
      <w:kern w:val="36"/>
      <w:sz w:val="48"/>
      <w:szCs w:val="4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87A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маркированный,Bullets,List Paragraph (numbered (a)),NUMBERED PARAGRAPH,List Paragraph 1,List_Paragraph,Multilevel para_II,Akapit z listą BS,IBL List Paragraph,List Paragraph nowy,Numbered List Paragraph,Bullet1,Numbered list,NumberedPara"/>
    <w:basedOn w:val="a"/>
    <w:link w:val="a5"/>
    <w:uiPriority w:val="34"/>
    <w:qFormat/>
    <w:rsid w:val="007472F5"/>
    <w:pPr>
      <w:ind w:left="720"/>
      <w:contextualSpacing/>
    </w:pPr>
  </w:style>
  <w:style w:type="paragraph" w:styleId="a6">
    <w:name w:val="Plain Text"/>
    <w:basedOn w:val="a"/>
    <w:link w:val="a7"/>
    <w:rsid w:val="00AF5126"/>
    <w:pPr>
      <w:widowControl/>
      <w:suppressAutoHyphens w:val="0"/>
    </w:pPr>
    <w:rPr>
      <w:rFonts w:ascii="Courier New" w:hAnsi="Courier New" w:cs="Courier New"/>
      <w:color w:val="auto"/>
      <w:sz w:val="20"/>
      <w:szCs w:val="20"/>
      <w:lang w:val="ru-RU" w:eastAsia="ru-RU"/>
    </w:rPr>
  </w:style>
  <w:style w:type="character" w:customStyle="1" w:styleId="a7">
    <w:name w:val="Текст Знак"/>
    <w:basedOn w:val="a0"/>
    <w:link w:val="a6"/>
    <w:rsid w:val="00AF5126"/>
    <w:rPr>
      <w:rFonts w:ascii="Courier New" w:eastAsia="Times New Roman" w:hAnsi="Courier New" w:cs="Courier New"/>
      <w:sz w:val="20"/>
      <w:szCs w:val="20"/>
      <w:lang w:eastAsia="ru-RU"/>
    </w:rPr>
  </w:style>
  <w:style w:type="table" w:customStyle="1" w:styleId="4">
    <w:name w:val="Сетка таблицы4"/>
    <w:basedOn w:val="a1"/>
    <w:next w:val="a3"/>
    <w:uiPriority w:val="59"/>
    <w:rsid w:val="00052D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4214B9"/>
    <w:pPr>
      <w:tabs>
        <w:tab w:val="center" w:pos="4677"/>
        <w:tab w:val="right" w:pos="9355"/>
      </w:tabs>
    </w:pPr>
  </w:style>
  <w:style w:type="character" w:customStyle="1" w:styleId="a9">
    <w:name w:val="Верхний колонтитул Знак"/>
    <w:basedOn w:val="a0"/>
    <w:link w:val="a8"/>
    <w:uiPriority w:val="99"/>
    <w:rsid w:val="004214B9"/>
    <w:rPr>
      <w:rFonts w:ascii="Times New Roman" w:eastAsia="Times New Roman" w:hAnsi="Times New Roman" w:cs="Tahoma"/>
      <w:color w:val="000000"/>
      <w:sz w:val="24"/>
      <w:szCs w:val="24"/>
      <w:lang w:val="en-US"/>
    </w:rPr>
  </w:style>
  <w:style w:type="paragraph" w:styleId="aa">
    <w:name w:val="footer"/>
    <w:basedOn w:val="a"/>
    <w:link w:val="ab"/>
    <w:uiPriority w:val="99"/>
    <w:unhideWhenUsed/>
    <w:rsid w:val="004214B9"/>
    <w:pPr>
      <w:tabs>
        <w:tab w:val="center" w:pos="4677"/>
        <w:tab w:val="right" w:pos="9355"/>
      </w:tabs>
    </w:pPr>
  </w:style>
  <w:style w:type="character" w:customStyle="1" w:styleId="ab">
    <w:name w:val="Нижний колонтитул Знак"/>
    <w:basedOn w:val="a0"/>
    <w:link w:val="aa"/>
    <w:uiPriority w:val="99"/>
    <w:rsid w:val="004214B9"/>
    <w:rPr>
      <w:rFonts w:ascii="Times New Roman" w:eastAsia="Times New Roman" w:hAnsi="Times New Roman" w:cs="Tahoma"/>
      <w:color w:val="000000"/>
      <w:sz w:val="24"/>
      <w:szCs w:val="24"/>
      <w:lang w:val="en-US"/>
    </w:rPr>
  </w:style>
  <w:style w:type="character" w:styleId="ac">
    <w:name w:val="Hyperlink"/>
    <w:basedOn w:val="a0"/>
    <w:uiPriority w:val="99"/>
    <w:unhideWhenUsed/>
    <w:rsid w:val="00B9425D"/>
    <w:rPr>
      <w:color w:val="0000FF"/>
      <w:u w:val="single"/>
    </w:rPr>
  </w:style>
  <w:style w:type="character" w:styleId="ad">
    <w:name w:val="Strong"/>
    <w:basedOn w:val="a0"/>
    <w:uiPriority w:val="22"/>
    <w:qFormat/>
    <w:rsid w:val="00B9425D"/>
    <w:rPr>
      <w:b/>
      <w:bCs/>
    </w:rPr>
  </w:style>
  <w:style w:type="paragraph" w:styleId="ae">
    <w:name w:val="Normal (Web)"/>
    <w:aliases w:val="Обычный (Web),Знак2,Знак2 Знак Знак Знак,Знак2 Знак Знак Знак Знак,Знак2 Знак Знак,Знак2 Знак Знак Знак Знак Знак Знак Знак"/>
    <w:basedOn w:val="a"/>
    <w:link w:val="af"/>
    <w:unhideWhenUsed/>
    <w:qFormat/>
    <w:rsid w:val="005B1129"/>
    <w:pPr>
      <w:widowControl/>
      <w:suppressAutoHyphens w:val="0"/>
      <w:spacing w:before="100" w:beforeAutospacing="1" w:after="100" w:afterAutospacing="1"/>
    </w:pPr>
    <w:rPr>
      <w:rFonts w:cs="Times New Roman"/>
      <w:color w:val="auto"/>
      <w:lang w:val="ru-RU" w:eastAsia="ru-RU"/>
    </w:rPr>
  </w:style>
  <w:style w:type="character" w:customStyle="1" w:styleId="10">
    <w:name w:val="Заголовок 1 Знак"/>
    <w:basedOn w:val="a0"/>
    <w:link w:val="1"/>
    <w:uiPriority w:val="9"/>
    <w:rsid w:val="00BE5826"/>
    <w:rPr>
      <w:rFonts w:ascii="Times New Roman" w:eastAsia="Times New Roman" w:hAnsi="Times New Roman" w:cs="Times New Roman"/>
      <w:b/>
      <w:bCs/>
      <w:kern w:val="36"/>
      <w:sz w:val="48"/>
      <w:szCs w:val="48"/>
      <w:lang w:eastAsia="ru-RU"/>
    </w:rPr>
  </w:style>
  <w:style w:type="paragraph" w:styleId="af0">
    <w:name w:val="Balloon Text"/>
    <w:basedOn w:val="a"/>
    <w:link w:val="af1"/>
    <w:uiPriority w:val="99"/>
    <w:semiHidden/>
    <w:unhideWhenUsed/>
    <w:rsid w:val="00BE5826"/>
    <w:rPr>
      <w:rFonts w:ascii="Segoe UI" w:hAnsi="Segoe UI" w:cs="Segoe UI"/>
      <w:sz w:val="18"/>
      <w:szCs w:val="18"/>
    </w:rPr>
  </w:style>
  <w:style w:type="character" w:customStyle="1" w:styleId="af1">
    <w:name w:val="Текст выноски Знак"/>
    <w:basedOn w:val="a0"/>
    <w:link w:val="af0"/>
    <w:uiPriority w:val="99"/>
    <w:semiHidden/>
    <w:rsid w:val="00BE5826"/>
    <w:rPr>
      <w:rFonts w:ascii="Segoe UI" w:eastAsia="Times New Roman" w:hAnsi="Segoe UI" w:cs="Segoe UI"/>
      <w:color w:val="000000"/>
      <w:sz w:val="18"/>
      <w:szCs w:val="18"/>
      <w:lang w:val="en-US"/>
    </w:rPr>
  </w:style>
  <w:style w:type="character" w:styleId="af2">
    <w:name w:val="annotation reference"/>
    <w:basedOn w:val="a0"/>
    <w:uiPriority w:val="99"/>
    <w:semiHidden/>
    <w:unhideWhenUsed/>
    <w:rsid w:val="004F6D31"/>
    <w:rPr>
      <w:sz w:val="16"/>
      <w:szCs w:val="16"/>
    </w:rPr>
  </w:style>
  <w:style w:type="paragraph" w:styleId="af3">
    <w:name w:val="annotation text"/>
    <w:basedOn w:val="a"/>
    <w:link w:val="af4"/>
    <w:uiPriority w:val="99"/>
    <w:semiHidden/>
    <w:unhideWhenUsed/>
    <w:rsid w:val="004F6D31"/>
    <w:rPr>
      <w:sz w:val="20"/>
      <w:szCs w:val="20"/>
    </w:rPr>
  </w:style>
  <w:style w:type="character" w:customStyle="1" w:styleId="af4">
    <w:name w:val="Текст примечания Знак"/>
    <w:basedOn w:val="a0"/>
    <w:link w:val="af3"/>
    <w:uiPriority w:val="99"/>
    <w:semiHidden/>
    <w:rsid w:val="004F6D31"/>
    <w:rPr>
      <w:rFonts w:ascii="Times New Roman" w:eastAsia="Times New Roman" w:hAnsi="Times New Roman" w:cs="Tahoma"/>
      <w:color w:val="000000"/>
      <w:sz w:val="20"/>
      <w:szCs w:val="20"/>
      <w:lang w:val="en-US"/>
    </w:rPr>
  </w:style>
  <w:style w:type="paragraph" w:styleId="af5">
    <w:name w:val="annotation subject"/>
    <w:basedOn w:val="af3"/>
    <w:next w:val="af3"/>
    <w:link w:val="af6"/>
    <w:uiPriority w:val="99"/>
    <w:semiHidden/>
    <w:unhideWhenUsed/>
    <w:rsid w:val="004F6D31"/>
    <w:rPr>
      <w:b/>
      <w:bCs/>
    </w:rPr>
  </w:style>
  <w:style w:type="character" w:customStyle="1" w:styleId="af6">
    <w:name w:val="Тема примечания Знак"/>
    <w:basedOn w:val="af4"/>
    <w:link w:val="af5"/>
    <w:uiPriority w:val="99"/>
    <w:semiHidden/>
    <w:rsid w:val="004F6D31"/>
    <w:rPr>
      <w:rFonts w:ascii="Times New Roman" w:eastAsia="Times New Roman" w:hAnsi="Times New Roman" w:cs="Tahoma"/>
      <w:b/>
      <w:bCs/>
      <w:color w:val="000000"/>
      <w:sz w:val="20"/>
      <w:szCs w:val="20"/>
      <w:lang w:val="en-US"/>
    </w:rPr>
  </w:style>
  <w:style w:type="table" w:customStyle="1" w:styleId="-11">
    <w:name w:val="Таблица-сетка 1 светлая1"/>
    <w:basedOn w:val="a1"/>
    <w:uiPriority w:val="46"/>
    <w:rsid w:val="00601A8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p1">
    <w:name w:val="p1"/>
    <w:basedOn w:val="a"/>
    <w:rsid w:val="007D484F"/>
    <w:pPr>
      <w:widowControl/>
      <w:suppressAutoHyphens w:val="0"/>
      <w:spacing w:before="100" w:beforeAutospacing="1" w:after="100" w:afterAutospacing="1"/>
    </w:pPr>
    <w:rPr>
      <w:rFonts w:cs="Times New Roman"/>
      <w:color w:val="auto"/>
      <w:lang w:val="ru-RU" w:eastAsia="ru-RU"/>
    </w:rPr>
  </w:style>
  <w:style w:type="character" w:customStyle="1" w:styleId="apple-converted-space">
    <w:name w:val="apple-converted-space"/>
    <w:basedOn w:val="a0"/>
    <w:rsid w:val="00D4272F"/>
  </w:style>
  <w:style w:type="character" w:customStyle="1" w:styleId="label">
    <w:name w:val="label"/>
    <w:basedOn w:val="a0"/>
    <w:rsid w:val="00D4272F"/>
  </w:style>
  <w:style w:type="character" w:customStyle="1" w:styleId="a5">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4"/>
    <w:uiPriority w:val="34"/>
    <w:locked/>
    <w:rsid w:val="00D4272F"/>
    <w:rPr>
      <w:rFonts w:ascii="Times New Roman" w:eastAsia="Times New Roman" w:hAnsi="Times New Roman" w:cs="Tahoma"/>
      <w:color w:val="000000"/>
      <w:sz w:val="24"/>
      <w:szCs w:val="24"/>
      <w:lang w:val="en-US"/>
    </w:rPr>
  </w:style>
  <w:style w:type="character" w:customStyle="1" w:styleId="text">
    <w:name w:val="text"/>
    <w:basedOn w:val="a0"/>
    <w:rsid w:val="00D4272F"/>
  </w:style>
  <w:style w:type="character" w:customStyle="1" w:styleId="author-ref">
    <w:name w:val="author-ref"/>
    <w:basedOn w:val="a0"/>
    <w:rsid w:val="00D4272F"/>
  </w:style>
  <w:style w:type="character" w:styleId="af7">
    <w:name w:val="FollowedHyperlink"/>
    <w:basedOn w:val="a0"/>
    <w:uiPriority w:val="99"/>
    <w:semiHidden/>
    <w:unhideWhenUsed/>
    <w:rsid w:val="00D4272F"/>
    <w:rPr>
      <w:color w:val="954F72" w:themeColor="followedHyperlink"/>
      <w:u w:val="single"/>
    </w:rPr>
  </w:style>
  <w:style w:type="character" w:styleId="af8">
    <w:name w:val="Emphasis"/>
    <w:basedOn w:val="a0"/>
    <w:uiPriority w:val="20"/>
    <w:qFormat/>
    <w:rsid w:val="00D4272F"/>
    <w:rPr>
      <w:i/>
      <w:iCs/>
    </w:rPr>
  </w:style>
  <w:style w:type="paragraph" w:styleId="af9">
    <w:name w:val="footnote text"/>
    <w:basedOn w:val="a"/>
    <w:link w:val="afa"/>
    <w:uiPriority w:val="99"/>
    <w:semiHidden/>
    <w:unhideWhenUsed/>
    <w:rsid w:val="00D4272F"/>
    <w:pPr>
      <w:widowControl/>
      <w:suppressAutoHyphens w:val="0"/>
    </w:pPr>
    <w:rPr>
      <w:rFonts w:cs="Times New Roman"/>
      <w:color w:val="auto"/>
      <w:sz w:val="20"/>
      <w:szCs w:val="20"/>
      <w:lang w:val="ru-RU" w:eastAsia="ru-RU"/>
    </w:rPr>
  </w:style>
  <w:style w:type="character" w:customStyle="1" w:styleId="afa">
    <w:name w:val="Текст сноски Знак"/>
    <w:basedOn w:val="a0"/>
    <w:link w:val="af9"/>
    <w:uiPriority w:val="99"/>
    <w:semiHidden/>
    <w:rsid w:val="00D4272F"/>
    <w:rPr>
      <w:rFonts w:ascii="Times New Roman" w:eastAsia="Times New Roman" w:hAnsi="Times New Roman" w:cs="Times New Roman"/>
      <w:sz w:val="20"/>
      <w:szCs w:val="20"/>
      <w:lang w:eastAsia="ru-RU"/>
    </w:rPr>
  </w:style>
  <w:style w:type="character" w:styleId="afb">
    <w:name w:val="footnote reference"/>
    <w:basedOn w:val="a0"/>
    <w:uiPriority w:val="99"/>
    <w:semiHidden/>
    <w:unhideWhenUsed/>
    <w:rsid w:val="00D4272F"/>
    <w:rPr>
      <w:vertAlign w:val="superscript"/>
    </w:rPr>
  </w:style>
  <w:style w:type="paragraph" w:customStyle="1" w:styleId="11">
    <w:name w:val="Список литературы1"/>
    <w:basedOn w:val="a"/>
    <w:link w:val="Bibliography"/>
    <w:rsid w:val="00D4272F"/>
    <w:pPr>
      <w:widowControl/>
      <w:tabs>
        <w:tab w:val="left" w:pos="380"/>
      </w:tabs>
      <w:suppressAutoHyphens w:val="0"/>
      <w:ind w:left="384" w:hanging="384"/>
      <w:jc w:val="both"/>
    </w:pPr>
    <w:rPr>
      <w:rFonts w:cs="Times New Roman"/>
      <w:color w:val="000000" w:themeColor="text1"/>
      <w:lang w:val="ru-RU" w:eastAsia="ru-RU"/>
    </w:rPr>
  </w:style>
  <w:style w:type="character" w:customStyle="1" w:styleId="Bibliography">
    <w:name w:val="Bibliography Знак"/>
    <w:basedOn w:val="a0"/>
    <w:link w:val="11"/>
    <w:rsid w:val="00D4272F"/>
    <w:rPr>
      <w:rFonts w:ascii="Times New Roman" w:eastAsia="Times New Roman" w:hAnsi="Times New Roman" w:cs="Times New Roman"/>
      <w:color w:val="000000" w:themeColor="text1"/>
      <w:sz w:val="24"/>
      <w:szCs w:val="24"/>
      <w:lang w:eastAsia="ru-RU"/>
    </w:rPr>
  </w:style>
  <w:style w:type="character" w:customStyle="1" w:styleId="12">
    <w:name w:val="Неразрешенное упоминание1"/>
    <w:basedOn w:val="a0"/>
    <w:uiPriority w:val="99"/>
    <w:semiHidden/>
    <w:unhideWhenUsed/>
    <w:rsid w:val="00D4272F"/>
    <w:rPr>
      <w:color w:val="605E5C"/>
      <w:shd w:val="clear" w:color="auto" w:fill="E1DFDD"/>
    </w:rPr>
  </w:style>
  <w:style w:type="paragraph" w:customStyle="1" w:styleId="2">
    <w:name w:val="Список литературы2"/>
    <w:basedOn w:val="a"/>
    <w:link w:val="Bibliography1"/>
    <w:rsid w:val="00D4272F"/>
    <w:pPr>
      <w:widowControl/>
      <w:tabs>
        <w:tab w:val="left" w:pos="380"/>
      </w:tabs>
      <w:suppressAutoHyphens w:val="0"/>
      <w:ind w:left="384" w:hanging="384"/>
      <w:jc w:val="both"/>
    </w:pPr>
    <w:rPr>
      <w:rFonts w:cs="Times New Roman"/>
      <w:color w:val="000000" w:themeColor="text1"/>
      <w:lang w:val="ru-RU" w:eastAsia="ru-RU"/>
    </w:rPr>
  </w:style>
  <w:style w:type="character" w:customStyle="1" w:styleId="af">
    <w:name w:val="Обычный (веб) Знак"/>
    <w:aliases w:val="Обычный (Web) Знак,Знак2 Знак,Знак2 Знак Знак Знак Знак1,Знак2 Знак Знак Знак Знак Знак,Знак2 Знак Знак Знак1,Знак2 Знак Знак Знак Знак Знак Знак Знак Знак"/>
    <w:basedOn w:val="a0"/>
    <w:link w:val="ae"/>
    <w:rsid w:val="00D4272F"/>
    <w:rPr>
      <w:rFonts w:ascii="Times New Roman" w:eastAsia="Times New Roman" w:hAnsi="Times New Roman" w:cs="Times New Roman"/>
      <w:sz w:val="24"/>
      <w:szCs w:val="24"/>
      <w:lang w:eastAsia="ru-RU"/>
    </w:rPr>
  </w:style>
  <w:style w:type="character" w:customStyle="1" w:styleId="Bibliography1">
    <w:name w:val="Bibliography Знак1"/>
    <w:basedOn w:val="af"/>
    <w:link w:val="2"/>
    <w:rsid w:val="00D4272F"/>
    <w:rPr>
      <w:rFonts w:ascii="Times New Roman" w:eastAsia="Times New Roman" w:hAnsi="Times New Roman" w:cs="Times New Roman"/>
      <w:color w:val="000000" w:themeColor="text1"/>
      <w:sz w:val="24"/>
      <w:szCs w:val="24"/>
      <w:lang w:eastAsia="ru-RU"/>
    </w:rPr>
  </w:style>
  <w:style w:type="paragraph" w:styleId="afc">
    <w:name w:val="Bibliography"/>
    <w:basedOn w:val="a"/>
    <w:next w:val="a"/>
    <w:uiPriority w:val="37"/>
    <w:unhideWhenUsed/>
    <w:rsid w:val="0036093D"/>
    <w:pPr>
      <w:tabs>
        <w:tab w:val="left" w:pos="384"/>
      </w:tabs>
      <w:ind w:left="384" w:hanging="384"/>
    </w:pPr>
  </w:style>
  <w:style w:type="paragraph" w:customStyle="1" w:styleId="MDPI21heading1">
    <w:name w:val="MDPI_2.1_heading1"/>
    <w:basedOn w:val="a"/>
    <w:qFormat/>
    <w:rsid w:val="00885C7E"/>
    <w:pPr>
      <w:widowControl/>
      <w:suppressAutoHyphens w:val="0"/>
      <w:adjustRightInd w:val="0"/>
      <w:snapToGrid w:val="0"/>
      <w:spacing w:before="240" w:after="120" w:line="260" w:lineRule="atLeast"/>
      <w:outlineLvl w:val="0"/>
    </w:pPr>
    <w:rPr>
      <w:rFonts w:ascii="Palatino Linotype" w:hAnsi="Palatino Linotype" w:cs="Times New Roman"/>
      <w:b/>
      <w:snapToGrid w:val="0"/>
      <w:sz w:val="20"/>
      <w:szCs w:val="22"/>
      <w:lang w:eastAsia="de-DE" w:bidi="en-US"/>
    </w:rPr>
  </w:style>
  <w:style w:type="table" w:styleId="-1">
    <w:name w:val="Grid Table 1 Light"/>
    <w:basedOn w:val="a1"/>
    <w:uiPriority w:val="46"/>
    <w:rsid w:val="00E4458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369156">
      <w:bodyDiv w:val="1"/>
      <w:marLeft w:val="0"/>
      <w:marRight w:val="0"/>
      <w:marTop w:val="0"/>
      <w:marBottom w:val="0"/>
      <w:divBdr>
        <w:top w:val="none" w:sz="0" w:space="0" w:color="auto"/>
        <w:left w:val="none" w:sz="0" w:space="0" w:color="auto"/>
        <w:bottom w:val="none" w:sz="0" w:space="0" w:color="auto"/>
        <w:right w:val="none" w:sz="0" w:space="0" w:color="auto"/>
      </w:divBdr>
    </w:div>
    <w:div w:id="123931552">
      <w:bodyDiv w:val="1"/>
      <w:marLeft w:val="0"/>
      <w:marRight w:val="0"/>
      <w:marTop w:val="0"/>
      <w:marBottom w:val="0"/>
      <w:divBdr>
        <w:top w:val="none" w:sz="0" w:space="0" w:color="auto"/>
        <w:left w:val="none" w:sz="0" w:space="0" w:color="auto"/>
        <w:bottom w:val="none" w:sz="0" w:space="0" w:color="auto"/>
        <w:right w:val="none" w:sz="0" w:space="0" w:color="auto"/>
      </w:divBdr>
    </w:div>
    <w:div w:id="134490498">
      <w:bodyDiv w:val="1"/>
      <w:marLeft w:val="0"/>
      <w:marRight w:val="0"/>
      <w:marTop w:val="0"/>
      <w:marBottom w:val="0"/>
      <w:divBdr>
        <w:top w:val="none" w:sz="0" w:space="0" w:color="auto"/>
        <w:left w:val="none" w:sz="0" w:space="0" w:color="auto"/>
        <w:bottom w:val="none" w:sz="0" w:space="0" w:color="auto"/>
        <w:right w:val="none" w:sz="0" w:space="0" w:color="auto"/>
      </w:divBdr>
    </w:div>
    <w:div w:id="150752538">
      <w:bodyDiv w:val="1"/>
      <w:marLeft w:val="0"/>
      <w:marRight w:val="0"/>
      <w:marTop w:val="0"/>
      <w:marBottom w:val="0"/>
      <w:divBdr>
        <w:top w:val="none" w:sz="0" w:space="0" w:color="auto"/>
        <w:left w:val="none" w:sz="0" w:space="0" w:color="auto"/>
        <w:bottom w:val="none" w:sz="0" w:space="0" w:color="auto"/>
        <w:right w:val="none" w:sz="0" w:space="0" w:color="auto"/>
      </w:divBdr>
    </w:div>
    <w:div w:id="209464919">
      <w:bodyDiv w:val="1"/>
      <w:marLeft w:val="0"/>
      <w:marRight w:val="0"/>
      <w:marTop w:val="0"/>
      <w:marBottom w:val="0"/>
      <w:divBdr>
        <w:top w:val="none" w:sz="0" w:space="0" w:color="auto"/>
        <w:left w:val="none" w:sz="0" w:space="0" w:color="auto"/>
        <w:bottom w:val="none" w:sz="0" w:space="0" w:color="auto"/>
        <w:right w:val="none" w:sz="0" w:space="0" w:color="auto"/>
      </w:divBdr>
    </w:div>
    <w:div w:id="251858174">
      <w:bodyDiv w:val="1"/>
      <w:marLeft w:val="0"/>
      <w:marRight w:val="0"/>
      <w:marTop w:val="0"/>
      <w:marBottom w:val="0"/>
      <w:divBdr>
        <w:top w:val="none" w:sz="0" w:space="0" w:color="auto"/>
        <w:left w:val="none" w:sz="0" w:space="0" w:color="auto"/>
        <w:bottom w:val="none" w:sz="0" w:space="0" w:color="auto"/>
        <w:right w:val="none" w:sz="0" w:space="0" w:color="auto"/>
      </w:divBdr>
    </w:div>
    <w:div w:id="260989723">
      <w:bodyDiv w:val="1"/>
      <w:marLeft w:val="0"/>
      <w:marRight w:val="0"/>
      <w:marTop w:val="0"/>
      <w:marBottom w:val="0"/>
      <w:divBdr>
        <w:top w:val="none" w:sz="0" w:space="0" w:color="auto"/>
        <w:left w:val="none" w:sz="0" w:space="0" w:color="auto"/>
        <w:bottom w:val="none" w:sz="0" w:space="0" w:color="auto"/>
        <w:right w:val="none" w:sz="0" w:space="0" w:color="auto"/>
      </w:divBdr>
    </w:div>
    <w:div w:id="335694983">
      <w:bodyDiv w:val="1"/>
      <w:marLeft w:val="0"/>
      <w:marRight w:val="0"/>
      <w:marTop w:val="0"/>
      <w:marBottom w:val="0"/>
      <w:divBdr>
        <w:top w:val="none" w:sz="0" w:space="0" w:color="auto"/>
        <w:left w:val="none" w:sz="0" w:space="0" w:color="auto"/>
        <w:bottom w:val="none" w:sz="0" w:space="0" w:color="auto"/>
        <w:right w:val="none" w:sz="0" w:space="0" w:color="auto"/>
      </w:divBdr>
    </w:div>
    <w:div w:id="339896758">
      <w:bodyDiv w:val="1"/>
      <w:marLeft w:val="0"/>
      <w:marRight w:val="0"/>
      <w:marTop w:val="0"/>
      <w:marBottom w:val="0"/>
      <w:divBdr>
        <w:top w:val="none" w:sz="0" w:space="0" w:color="auto"/>
        <w:left w:val="none" w:sz="0" w:space="0" w:color="auto"/>
        <w:bottom w:val="none" w:sz="0" w:space="0" w:color="auto"/>
        <w:right w:val="none" w:sz="0" w:space="0" w:color="auto"/>
      </w:divBdr>
    </w:div>
    <w:div w:id="372272758">
      <w:bodyDiv w:val="1"/>
      <w:marLeft w:val="0"/>
      <w:marRight w:val="0"/>
      <w:marTop w:val="0"/>
      <w:marBottom w:val="0"/>
      <w:divBdr>
        <w:top w:val="none" w:sz="0" w:space="0" w:color="auto"/>
        <w:left w:val="none" w:sz="0" w:space="0" w:color="auto"/>
        <w:bottom w:val="none" w:sz="0" w:space="0" w:color="auto"/>
        <w:right w:val="none" w:sz="0" w:space="0" w:color="auto"/>
      </w:divBdr>
    </w:div>
    <w:div w:id="545221370">
      <w:bodyDiv w:val="1"/>
      <w:marLeft w:val="0"/>
      <w:marRight w:val="0"/>
      <w:marTop w:val="0"/>
      <w:marBottom w:val="0"/>
      <w:divBdr>
        <w:top w:val="none" w:sz="0" w:space="0" w:color="auto"/>
        <w:left w:val="none" w:sz="0" w:space="0" w:color="auto"/>
        <w:bottom w:val="none" w:sz="0" w:space="0" w:color="auto"/>
        <w:right w:val="none" w:sz="0" w:space="0" w:color="auto"/>
      </w:divBdr>
    </w:div>
    <w:div w:id="650140873">
      <w:bodyDiv w:val="1"/>
      <w:marLeft w:val="0"/>
      <w:marRight w:val="0"/>
      <w:marTop w:val="0"/>
      <w:marBottom w:val="0"/>
      <w:divBdr>
        <w:top w:val="none" w:sz="0" w:space="0" w:color="auto"/>
        <w:left w:val="none" w:sz="0" w:space="0" w:color="auto"/>
        <w:bottom w:val="none" w:sz="0" w:space="0" w:color="auto"/>
        <w:right w:val="none" w:sz="0" w:space="0" w:color="auto"/>
      </w:divBdr>
    </w:div>
    <w:div w:id="704403501">
      <w:bodyDiv w:val="1"/>
      <w:marLeft w:val="0"/>
      <w:marRight w:val="0"/>
      <w:marTop w:val="0"/>
      <w:marBottom w:val="0"/>
      <w:divBdr>
        <w:top w:val="none" w:sz="0" w:space="0" w:color="auto"/>
        <w:left w:val="none" w:sz="0" w:space="0" w:color="auto"/>
        <w:bottom w:val="none" w:sz="0" w:space="0" w:color="auto"/>
        <w:right w:val="none" w:sz="0" w:space="0" w:color="auto"/>
      </w:divBdr>
    </w:div>
    <w:div w:id="728502584">
      <w:bodyDiv w:val="1"/>
      <w:marLeft w:val="0"/>
      <w:marRight w:val="0"/>
      <w:marTop w:val="0"/>
      <w:marBottom w:val="0"/>
      <w:divBdr>
        <w:top w:val="none" w:sz="0" w:space="0" w:color="auto"/>
        <w:left w:val="none" w:sz="0" w:space="0" w:color="auto"/>
        <w:bottom w:val="none" w:sz="0" w:space="0" w:color="auto"/>
        <w:right w:val="none" w:sz="0" w:space="0" w:color="auto"/>
      </w:divBdr>
    </w:div>
    <w:div w:id="840240026">
      <w:bodyDiv w:val="1"/>
      <w:marLeft w:val="0"/>
      <w:marRight w:val="0"/>
      <w:marTop w:val="0"/>
      <w:marBottom w:val="0"/>
      <w:divBdr>
        <w:top w:val="none" w:sz="0" w:space="0" w:color="auto"/>
        <w:left w:val="none" w:sz="0" w:space="0" w:color="auto"/>
        <w:bottom w:val="none" w:sz="0" w:space="0" w:color="auto"/>
        <w:right w:val="none" w:sz="0" w:space="0" w:color="auto"/>
      </w:divBdr>
      <w:divsChild>
        <w:div w:id="3557057">
          <w:marLeft w:val="0"/>
          <w:marRight w:val="0"/>
          <w:marTop w:val="0"/>
          <w:marBottom w:val="0"/>
          <w:divBdr>
            <w:top w:val="none" w:sz="0" w:space="0" w:color="auto"/>
            <w:left w:val="none" w:sz="0" w:space="0" w:color="auto"/>
            <w:bottom w:val="none" w:sz="0" w:space="0" w:color="auto"/>
            <w:right w:val="none" w:sz="0" w:space="0" w:color="auto"/>
          </w:divBdr>
        </w:div>
        <w:div w:id="12994662">
          <w:marLeft w:val="0"/>
          <w:marRight w:val="0"/>
          <w:marTop w:val="0"/>
          <w:marBottom w:val="0"/>
          <w:divBdr>
            <w:top w:val="none" w:sz="0" w:space="0" w:color="auto"/>
            <w:left w:val="none" w:sz="0" w:space="0" w:color="auto"/>
            <w:bottom w:val="none" w:sz="0" w:space="0" w:color="auto"/>
            <w:right w:val="none" w:sz="0" w:space="0" w:color="auto"/>
          </w:divBdr>
        </w:div>
        <w:div w:id="62216809">
          <w:marLeft w:val="0"/>
          <w:marRight w:val="0"/>
          <w:marTop w:val="0"/>
          <w:marBottom w:val="0"/>
          <w:divBdr>
            <w:top w:val="none" w:sz="0" w:space="0" w:color="auto"/>
            <w:left w:val="none" w:sz="0" w:space="0" w:color="auto"/>
            <w:bottom w:val="none" w:sz="0" w:space="0" w:color="auto"/>
            <w:right w:val="none" w:sz="0" w:space="0" w:color="auto"/>
          </w:divBdr>
        </w:div>
        <w:div w:id="64957533">
          <w:marLeft w:val="0"/>
          <w:marRight w:val="0"/>
          <w:marTop w:val="0"/>
          <w:marBottom w:val="0"/>
          <w:divBdr>
            <w:top w:val="none" w:sz="0" w:space="0" w:color="auto"/>
            <w:left w:val="none" w:sz="0" w:space="0" w:color="auto"/>
            <w:bottom w:val="none" w:sz="0" w:space="0" w:color="auto"/>
            <w:right w:val="none" w:sz="0" w:space="0" w:color="auto"/>
          </w:divBdr>
        </w:div>
        <w:div w:id="107549588">
          <w:marLeft w:val="0"/>
          <w:marRight w:val="0"/>
          <w:marTop w:val="0"/>
          <w:marBottom w:val="0"/>
          <w:divBdr>
            <w:top w:val="none" w:sz="0" w:space="0" w:color="auto"/>
            <w:left w:val="none" w:sz="0" w:space="0" w:color="auto"/>
            <w:bottom w:val="none" w:sz="0" w:space="0" w:color="auto"/>
            <w:right w:val="none" w:sz="0" w:space="0" w:color="auto"/>
          </w:divBdr>
        </w:div>
        <w:div w:id="197204503">
          <w:marLeft w:val="0"/>
          <w:marRight w:val="0"/>
          <w:marTop w:val="0"/>
          <w:marBottom w:val="0"/>
          <w:divBdr>
            <w:top w:val="none" w:sz="0" w:space="0" w:color="auto"/>
            <w:left w:val="none" w:sz="0" w:space="0" w:color="auto"/>
            <w:bottom w:val="none" w:sz="0" w:space="0" w:color="auto"/>
            <w:right w:val="none" w:sz="0" w:space="0" w:color="auto"/>
          </w:divBdr>
        </w:div>
        <w:div w:id="207687877">
          <w:marLeft w:val="0"/>
          <w:marRight w:val="0"/>
          <w:marTop w:val="0"/>
          <w:marBottom w:val="0"/>
          <w:divBdr>
            <w:top w:val="none" w:sz="0" w:space="0" w:color="auto"/>
            <w:left w:val="none" w:sz="0" w:space="0" w:color="auto"/>
            <w:bottom w:val="none" w:sz="0" w:space="0" w:color="auto"/>
            <w:right w:val="none" w:sz="0" w:space="0" w:color="auto"/>
          </w:divBdr>
        </w:div>
        <w:div w:id="315889032">
          <w:marLeft w:val="0"/>
          <w:marRight w:val="0"/>
          <w:marTop w:val="0"/>
          <w:marBottom w:val="0"/>
          <w:divBdr>
            <w:top w:val="none" w:sz="0" w:space="0" w:color="auto"/>
            <w:left w:val="none" w:sz="0" w:space="0" w:color="auto"/>
            <w:bottom w:val="none" w:sz="0" w:space="0" w:color="auto"/>
            <w:right w:val="none" w:sz="0" w:space="0" w:color="auto"/>
          </w:divBdr>
        </w:div>
        <w:div w:id="355467569">
          <w:marLeft w:val="0"/>
          <w:marRight w:val="0"/>
          <w:marTop w:val="0"/>
          <w:marBottom w:val="0"/>
          <w:divBdr>
            <w:top w:val="none" w:sz="0" w:space="0" w:color="auto"/>
            <w:left w:val="none" w:sz="0" w:space="0" w:color="auto"/>
            <w:bottom w:val="none" w:sz="0" w:space="0" w:color="auto"/>
            <w:right w:val="none" w:sz="0" w:space="0" w:color="auto"/>
          </w:divBdr>
        </w:div>
        <w:div w:id="376315696">
          <w:marLeft w:val="0"/>
          <w:marRight w:val="0"/>
          <w:marTop w:val="0"/>
          <w:marBottom w:val="0"/>
          <w:divBdr>
            <w:top w:val="none" w:sz="0" w:space="0" w:color="auto"/>
            <w:left w:val="none" w:sz="0" w:space="0" w:color="auto"/>
            <w:bottom w:val="none" w:sz="0" w:space="0" w:color="auto"/>
            <w:right w:val="none" w:sz="0" w:space="0" w:color="auto"/>
          </w:divBdr>
        </w:div>
        <w:div w:id="376513404">
          <w:marLeft w:val="0"/>
          <w:marRight w:val="0"/>
          <w:marTop w:val="0"/>
          <w:marBottom w:val="0"/>
          <w:divBdr>
            <w:top w:val="none" w:sz="0" w:space="0" w:color="auto"/>
            <w:left w:val="none" w:sz="0" w:space="0" w:color="auto"/>
            <w:bottom w:val="none" w:sz="0" w:space="0" w:color="auto"/>
            <w:right w:val="none" w:sz="0" w:space="0" w:color="auto"/>
          </w:divBdr>
        </w:div>
        <w:div w:id="392192099">
          <w:marLeft w:val="0"/>
          <w:marRight w:val="0"/>
          <w:marTop w:val="0"/>
          <w:marBottom w:val="0"/>
          <w:divBdr>
            <w:top w:val="none" w:sz="0" w:space="0" w:color="auto"/>
            <w:left w:val="none" w:sz="0" w:space="0" w:color="auto"/>
            <w:bottom w:val="none" w:sz="0" w:space="0" w:color="auto"/>
            <w:right w:val="none" w:sz="0" w:space="0" w:color="auto"/>
          </w:divBdr>
        </w:div>
        <w:div w:id="442848982">
          <w:marLeft w:val="0"/>
          <w:marRight w:val="0"/>
          <w:marTop w:val="0"/>
          <w:marBottom w:val="0"/>
          <w:divBdr>
            <w:top w:val="none" w:sz="0" w:space="0" w:color="auto"/>
            <w:left w:val="none" w:sz="0" w:space="0" w:color="auto"/>
            <w:bottom w:val="none" w:sz="0" w:space="0" w:color="auto"/>
            <w:right w:val="none" w:sz="0" w:space="0" w:color="auto"/>
          </w:divBdr>
        </w:div>
        <w:div w:id="453136268">
          <w:marLeft w:val="0"/>
          <w:marRight w:val="0"/>
          <w:marTop w:val="0"/>
          <w:marBottom w:val="0"/>
          <w:divBdr>
            <w:top w:val="none" w:sz="0" w:space="0" w:color="auto"/>
            <w:left w:val="none" w:sz="0" w:space="0" w:color="auto"/>
            <w:bottom w:val="none" w:sz="0" w:space="0" w:color="auto"/>
            <w:right w:val="none" w:sz="0" w:space="0" w:color="auto"/>
          </w:divBdr>
        </w:div>
        <w:div w:id="454367327">
          <w:marLeft w:val="0"/>
          <w:marRight w:val="0"/>
          <w:marTop w:val="0"/>
          <w:marBottom w:val="0"/>
          <w:divBdr>
            <w:top w:val="none" w:sz="0" w:space="0" w:color="auto"/>
            <w:left w:val="none" w:sz="0" w:space="0" w:color="auto"/>
            <w:bottom w:val="none" w:sz="0" w:space="0" w:color="auto"/>
            <w:right w:val="none" w:sz="0" w:space="0" w:color="auto"/>
          </w:divBdr>
        </w:div>
        <w:div w:id="464466284">
          <w:marLeft w:val="0"/>
          <w:marRight w:val="0"/>
          <w:marTop w:val="0"/>
          <w:marBottom w:val="0"/>
          <w:divBdr>
            <w:top w:val="none" w:sz="0" w:space="0" w:color="auto"/>
            <w:left w:val="none" w:sz="0" w:space="0" w:color="auto"/>
            <w:bottom w:val="none" w:sz="0" w:space="0" w:color="auto"/>
            <w:right w:val="none" w:sz="0" w:space="0" w:color="auto"/>
          </w:divBdr>
        </w:div>
        <w:div w:id="515002457">
          <w:marLeft w:val="0"/>
          <w:marRight w:val="0"/>
          <w:marTop w:val="0"/>
          <w:marBottom w:val="0"/>
          <w:divBdr>
            <w:top w:val="none" w:sz="0" w:space="0" w:color="auto"/>
            <w:left w:val="none" w:sz="0" w:space="0" w:color="auto"/>
            <w:bottom w:val="none" w:sz="0" w:space="0" w:color="auto"/>
            <w:right w:val="none" w:sz="0" w:space="0" w:color="auto"/>
          </w:divBdr>
        </w:div>
        <w:div w:id="765923869">
          <w:marLeft w:val="0"/>
          <w:marRight w:val="0"/>
          <w:marTop w:val="0"/>
          <w:marBottom w:val="0"/>
          <w:divBdr>
            <w:top w:val="none" w:sz="0" w:space="0" w:color="auto"/>
            <w:left w:val="none" w:sz="0" w:space="0" w:color="auto"/>
            <w:bottom w:val="none" w:sz="0" w:space="0" w:color="auto"/>
            <w:right w:val="none" w:sz="0" w:space="0" w:color="auto"/>
          </w:divBdr>
        </w:div>
        <w:div w:id="820076622">
          <w:marLeft w:val="0"/>
          <w:marRight w:val="0"/>
          <w:marTop w:val="0"/>
          <w:marBottom w:val="0"/>
          <w:divBdr>
            <w:top w:val="none" w:sz="0" w:space="0" w:color="auto"/>
            <w:left w:val="none" w:sz="0" w:space="0" w:color="auto"/>
            <w:bottom w:val="none" w:sz="0" w:space="0" w:color="auto"/>
            <w:right w:val="none" w:sz="0" w:space="0" w:color="auto"/>
          </w:divBdr>
        </w:div>
        <w:div w:id="855508752">
          <w:marLeft w:val="0"/>
          <w:marRight w:val="0"/>
          <w:marTop w:val="0"/>
          <w:marBottom w:val="0"/>
          <w:divBdr>
            <w:top w:val="none" w:sz="0" w:space="0" w:color="auto"/>
            <w:left w:val="none" w:sz="0" w:space="0" w:color="auto"/>
            <w:bottom w:val="none" w:sz="0" w:space="0" w:color="auto"/>
            <w:right w:val="none" w:sz="0" w:space="0" w:color="auto"/>
          </w:divBdr>
        </w:div>
        <w:div w:id="866793569">
          <w:marLeft w:val="0"/>
          <w:marRight w:val="0"/>
          <w:marTop w:val="0"/>
          <w:marBottom w:val="0"/>
          <w:divBdr>
            <w:top w:val="none" w:sz="0" w:space="0" w:color="auto"/>
            <w:left w:val="none" w:sz="0" w:space="0" w:color="auto"/>
            <w:bottom w:val="none" w:sz="0" w:space="0" w:color="auto"/>
            <w:right w:val="none" w:sz="0" w:space="0" w:color="auto"/>
          </w:divBdr>
        </w:div>
        <w:div w:id="912548294">
          <w:marLeft w:val="0"/>
          <w:marRight w:val="0"/>
          <w:marTop w:val="0"/>
          <w:marBottom w:val="0"/>
          <w:divBdr>
            <w:top w:val="none" w:sz="0" w:space="0" w:color="auto"/>
            <w:left w:val="none" w:sz="0" w:space="0" w:color="auto"/>
            <w:bottom w:val="none" w:sz="0" w:space="0" w:color="auto"/>
            <w:right w:val="none" w:sz="0" w:space="0" w:color="auto"/>
          </w:divBdr>
        </w:div>
        <w:div w:id="986009837">
          <w:marLeft w:val="0"/>
          <w:marRight w:val="0"/>
          <w:marTop w:val="0"/>
          <w:marBottom w:val="0"/>
          <w:divBdr>
            <w:top w:val="none" w:sz="0" w:space="0" w:color="auto"/>
            <w:left w:val="none" w:sz="0" w:space="0" w:color="auto"/>
            <w:bottom w:val="none" w:sz="0" w:space="0" w:color="auto"/>
            <w:right w:val="none" w:sz="0" w:space="0" w:color="auto"/>
          </w:divBdr>
        </w:div>
        <w:div w:id="986930886">
          <w:marLeft w:val="0"/>
          <w:marRight w:val="0"/>
          <w:marTop w:val="0"/>
          <w:marBottom w:val="0"/>
          <w:divBdr>
            <w:top w:val="none" w:sz="0" w:space="0" w:color="auto"/>
            <w:left w:val="none" w:sz="0" w:space="0" w:color="auto"/>
            <w:bottom w:val="none" w:sz="0" w:space="0" w:color="auto"/>
            <w:right w:val="none" w:sz="0" w:space="0" w:color="auto"/>
          </w:divBdr>
        </w:div>
        <w:div w:id="1098061757">
          <w:marLeft w:val="0"/>
          <w:marRight w:val="0"/>
          <w:marTop w:val="0"/>
          <w:marBottom w:val="0"/>
          <w:divBdr>
            <w:top w:val="none" w:sz="0" w:space="0" w:color="auto"/>
            <w:left w:val="none" w:sz="0" w:space="0" w:color="auto"/>
            <w:bottom w:val="none" w:sz="0" w:space="0" w:color="auto"/>
            <w:right w:val="none" w:sz="0" w:space="0" w:color="auto"/>
          </w:divBdr>
        </w:div>
        <w:div w:id="1169757954">
          <w:marLeft w:val="0"/>
          <w:marRight w:val="0"/>
          <w:marTop w:val="0"/>
          <w:marBottom w:val="0"/>
          <w:divBdr>
            <w:top w:val="none" w:sz="0" w:space="0" w:color="auto"/>
            <w:left w:val="none" w:sz="0" w:space="0" w:color="auto"/>
            <w:bottom w:val="none" w:sz="0" w:space="0" w:color="auto"/>
            <w:right w:val="none" w:sz="0" w:space="0" w:color="auto"/>
          </w:divBdr>
        </w:div>
        <w:div w:id="1265113917">
          <w:marLeft w:val="0"/>
          <w:marRight w:val="0"/>
          <w:marTop w:val="0"/>
          <w:marBottom w:val="0"/>
          <w:divBdr>
            <w:top w:val="none" w:sz="0" w:space="0" w:color="auto"/>
            <w:left w:val="none" w:sz="0" w:space="0" w:color="auto"/>
            <w:bottom w:val="none" w:sz="0" w:space="0" w:color="auto"/>
            <w:right w:val="none" w:sz="0" w:space="0" w:color="auto"/>
          </w:divBdr>
        </w:div>
        <w:div w:id="1283997772">
          <w:marLeft w:val="0"/>
          <w:marRight w:val="0"/>
          <w:marTop w:val="0"/>
          <w:marBottom w:val="0"/>
          <w:divBdr>
            <w:top w:val="none" w:sz="0" w:space="0" w:color="auto"/>
            <w:left w:val="none" w:sz="0" w:space="0" w:color="auto"/>
            <w:bottom w:val="none" w:sz="0" w:space="0" w:color="auto"/>
            <w:right w:val="none" w:sz="0" w:space="0" w:color="auto"/>
          </w:divBdr>
        </w:div>
        <w:div w:id="1339188672">
          <w:marLeft w:val="0"/>
          <w:marRight w:val="0"/>
          <w:marTop w:val="0"/>
          <w:marBottom w:val="0"/>
          <w:divBdr>
            <w:top w:val="none" w:sz="0" w:space="0" w:color="auto"/>
            <w:left w:val="none" w:sz="0" w:space="0" w:color="auto"/>
            <w:bottom w:val="none" w:sz="0" w:space="0" w:color="auto"/>
            <w:right w:val="none" w:sz="0" w:space="0" w:color="auto"/>
          </w:divBdr>
        </w:div>
        <w:div w:id="1656644431">
          <w:marLeft w:val="0"/>
          <w:marRight w:val="0"/>
          <w:marTop w:val="0"/>
          <w:marBottom w:val="0"/>
          <w:divBdr>
            <w:top w:val="none" w:sz="0" w:space="0" w:color="auto"/>
            <w:left w:val="none" w:sz="0" w:space="0" w:color="auto"/>
            <w:bottom w:val="none" w:sz="0" w:space="0" w:color="auto"/>
            <w:right w:val="none" w:sz="0" w:space="0" w:color="auto"/>
          </w:divBdr>
        </w:div>
        <w:div w:id="1729495244">
          <w:marLeft w:val="0"/>
          <w:marRight w:val="0"/>
          <w:marTop w:val="0"/>
          <w:marBottom w:val="0"/>
          <w:divBdr>
            <w:top w:val="none" w:sz="0" w:space="0" w:color="auto"/>
            <w:left w:val="none" w:sz="0" w:space="0" w:color="auto"/>
            <w:bottom w:val="none" w:sz="0" w:space="0" w:color="auto"/>
            <w:right w:val="none" w:sz="0" w:space="0" w:color="auto"/>
          </w:divBdr>
        </w:div>
        <w:div w:id="1843278379">
          <w:marLeft w:val="0"/>
          <w:marRight w:val="0"/>
          <w:marTop w:val="0"/>
          <w:marBottom w:val="0"/>
          <w:divBdr>
            <w:top w:val="none" w:sz="0" w:space="0" w:color="auto"/>
            <w:left w:val="none" w:sz="0" w:space="0" w:color="auto"/>
            <w:bottom w:val="none" w:sz="0" w:space="0" w:color="auto"/>
            <w:right w:val="none" w:sz="0" w:space="0" w:color="auto"/>
          </w:divBdr>
        </w:div>
        <w:div w:id="1888102918">
          <w:marLeft w:val="0"/>
          <w:marRight w:val="0"/>
          <w:marTop w:val="0"/>
          <w:marBottom w:val="0"/>
          <w:divBdr>
            <w:top w:val="none" w:sz="0" w:space="0" w:color="auto"/>
            <w:left w:val="none" w:sz="0" w:space="0" w:color="auto"/>
            <w:bottom w:val="none" w:sz="0" w:space="0" w:color="auto"/>
            <w:right w:val="none" w:sz="0" w:space="0" w:color="auto"/>
          </w:divBdr>
        </w:div>
        <w:div w:id="1894925186">
          <w:marLeft w:val="0"/>
          <w:marRight w:val="0"/>
          <w:marTop w:val="0"/>
          <w:marBottom w:val="0"/>
          <w:divBdr>
            <w:top w:val="none" w:sz="0" w:space="0" w:color="auto"/>
            <w:left w:val="none" w:sz="0" w:space="0" w:color="auto"/>
            <w:bottom w:val="none" w:sz="0" w:space="0" w:color="auto"/>
            <w:right w:val="none" w:sz="0" w:space="0" w:color="auto"/>
          </w:divBdr>
        </w:div>
        <w:div w:id="1924608031">
          <w:marLeft w:val="0"/>
          <w:marRight w:val="0"/>
          <w:marTop w:val="0"/>
          <w:marBottom w:val="0"/>
          <w:divBdr>
            <w:top w:val="none" w:sz="0" w:space="0" w:color="auto"/>
            <w:left w:val="none" w:sz="0" w:space="0" w:color="auto"/>
            <w:bottom w:val="none" w:sz="0" w:space="0" w:color="auto"/>
            <w:right w:val="none" w:sz="0" w:space="0" w:color="auto"/>
          </w:divBdr>
        </w:div>
        <w:div w:id="1951353328">
          <w:marLeft w:val="0"/>
          <w:marRight w:val="0"/>
          <w:marTop w:val="0"/>
          <w:marBottom w:val="0"/>
          <w:divBdr>
            <w:top w:val="none" w:sz="0" w:space="0" w:color="auto"/>
            <w:left w:val="none" w:sz="0" w:space="0" w:color="auto"/>
            <w:bottom w:val="none" w:sz="0" w:space="0" w:color="auto"/>
            <w:right w:val="none" w:sz="0" w:space="0" w:color="auto"/>
          </w:divBdr>
        </w:div>
        <w:div w:id="1977685224">
          <w:marLeft w:val="0"/>
          <w:marRight w:val="0"/>
          <w:marTop w:val="0"/>
          <w:marBottom w:val="0"/>
          <w:divBdr>
            <w:top w:val="none" w:sz="0" w:space="0" w:color="auto"/>
            <w:left w:val="none" w:sz="0" w:space="0" w:color="auto"/>
            <w:bottom w:val="none" w:sz="0" w:space="0" w:color="auto"/>
            <w:right w:val="none" w:sz="0" w:space="0" w:color="auto"/>
          </w:divBdr>
        </w:div>
        <w:div w:id="2083212068">
          <w:marLeft w:val="0"/>
          <w:marRight w:val="0"/>
          <w:marTop w:val="0"/>
          <w:marBottom w:val="0"/>
          <w:divBdr>
            <w:top w:val="none" w:sz="0" w:space="0" w:color="auto"/>
            <w:left w:val="none" w:sz="0" w:space="0" w:color="auto"/>
            <w:bottom w:val="none" w:sz="0" w:space="0" w:color="auto"/>
            <w:right w:val="none" w:sz="0" w:space="0" w:color="auto"/>
          </w:divBdr>
        </w:div>
        <w:div w:id="2123302465">
          <w:marLeft w:val="0"/>
          <w:marRight w:val="0"/>
          <w:marTop w:val="0"/>
          <w:marBottom w:val="0"/>
          <w:divBdr>
            <w:top w:val="none" w:sz="0" w:space="0" w:color="auto"/>
            <w:left w:val="none" w:sz="0" w:space="0" w:color="auto"/>
            <w:bottom w:val="none" w:sz="0" w:space="0" w:color="auto"/>
            <w:right w:val="none" w:sz="0" w:space="0" w:color="auto"/>
          </w:divBdr>
        </w:div>
      </w:divsChild>
    </w:div>
    <w:div w:id="919296666">
      <w:bodyDiv w:val="1"/>
      <w:marLeft w:val="0"/>
      <w:marRight w:val="0"/>
      <w:marTop w:val="0"/>
      <w:marBottom w:val="0"/>
      <w:divBdr>
        <w:top w:val="none" w:sz="0" w:space="0" w:color="auto"/>
        <w:left w:val="none" w:sz="0" w:space="0" w:color="auto"/>
        <w:bottom w:val="none" w:sz="0" w:space="0" w:color="auto"/>
        <w:right w:val="none" w:sz="0" w:space="0" w:color="auto"/>
      </w:divBdr>
    </w:div>
    <w:div w:id="1023438337">
      <w:bodyDiv w:val="1"/>
      <w:marLeft w:val="0"/>
      <w:marRight w:val="0"/>
      <w:marTop w:val="0"/>
      <w:marBottom w:val="0"/>
      <w:divBdr>
        <w:top w:val="none" w:sz="0" w:space="0" w:color="auto"/>
        <w:left w:val="none" w:sz="0" w:space="0" w:color="auto"/>
        <w:bottom w:val="none" w:sz="0" w:space="0" w:color="auto"/>
        <w:right w:val="none" w:sz="0" w:space="0" w:color="auto"/>
      </w:divBdr>
    </w:div>
    <w:div w:id="1217815606">
      <w:bodyDiv w:val="1"/>
      <w:marLeft w:val="0"/>
      <w:marRight w:val="0"/>
      <w:marTop w:val="0"/>
      <w:marBottom w:val="0"/>
      <w:divBdr>
        <w:top w:val="none" w:sz="0" w:space="0" w:color="auto"/>
        <w:left w:val="none" w:sz="0" w:space="0" w:color="auto"/>
        <w:bottom w:val="none" w:sz="0" w:space="0" w:color="auto"/>
        <w:right w:val="none" w:sz="0" w:space="0" w:color="auto"/>
      </w:divBdr>
    </w:div>
    <w:div w:id="1230848782">
      <w:bodyDiv w:val="1"/>
      <w:marLeft w:val="0"/>
      <w:marRight w:val="0"/>
      <w:marTop w:val="0"/>
      <w:marBottom w:val="0"/>
      <w:divBdr>
        <w:top w:val="none" w:sz="0" w:space="0" w:color="auto"/>
        <w:left w:val="none" w:sz="0" w:space="0" w:color="auto"/>
        <w:bottom w:val="none" w:sz="0" w:space="0" w:color="auto"/>
        <w:right w:val="none" w:sz="0" w:space="0" w:color="auto"/>
      </w:divBdr>
    </w:div>
    <w:div w:id="1232035780">
      <w:bodyDiv w:val="1"/>
      <w:marLeft w:val="0"/>
      <w:marRight w:val="0"/>
      <w:marTop w:val="0"/>
      <w:marBottom w:val="0"/>
      <w:divBdr>
        <w:top w:val="none" w:sz="0" w:space="0" w:color="auto"/>
        <w:left w:val="none" w:sz="0" w:space="0" w:color="auto"/>
        <w:bottom w:val="none" w:sz="0" w:space="0" w:color="auto"/>
        <w:right w:val="none" w:sz="0" w:space="0" w:color="auto"/>
      </w:divBdr>
    </w:div>
    <w:div w:id="1362828765">
      <w:bodyDiv w:val="1"/>
      <w:marLeft w:val="0"/>
      <w:marRight w:val="0"/>
      <w:marTop w:val="0"/>
      <w:marBottom w:val="0"/>
      <w:divBdr>
        <w:top w:val="none" w:sz="0" w:space="0" w:color="auto"/>
        <w:left w:val="none" w:sz="0" w:space="0" w:color="auto"/>
        <w:bottom w:val="none" w:sz="0" w:space="0" w:color="auto"/>
        <w:right w:val="none" w:sz="0" w:space="0" w:color="auto"/>
      </w:divBdr>
    </w:div>
    <w:div w:id="1376857736">
      <w:bodyDiv w:val="1"/>
      <w:marLeft w:val="0"/>
      <w:marRight w:val="0"/>
      <w:marTop w:val="0"/>
      <w:marBottom w:val="0"/>
      <w:divBdr>
        <w:top w:val="none" w:sz="0" w:space="0" w:color="auto"/>
        <w:left w:val="none" w:sz="0" w:space="0" w:color="auto"/>
        <w:bottom w:val="none" w:sz="0" w:space="0" w:color="auto"/>
        <w:right w:val="none" w:sz="0" w:space="0" w:color="auto"/>
      </w:divBdr>
    </w:div>
    <w:div w:id="1471510314">
      <w:bodyDiv w:val="1"/>
      <w:marLeft w:val="0"/>
      <w:marRight w:val="0"/>
      <w:marTop w:val="0"/>
      <w:marBottom w:val="0"/>
      <w:divBdr>
        <w:top w:val="none" w:sz="0" w:space="0" w:color="auto"/>
        <w:left w:val="none" w:sz="0" w:space="0" w:color="auto"/>
        <w:bottom w:val="none" w:sz="0" w:space="0" w:color="auto"/>
        <w:right w:val="none" w:sz="0" w:space="0" w:color="auto"/>
      </w:divBdr>
    </w:div>
    <w:div w:id="1526017021">
      <w:bodyDiv w:val="1"/>
      <w:marLeft w:val="0"/>
      <w:marRight w:val="0"/>
      <w:marTop w:val="0"/>
      <w:marBottom w:val="0"/>
      <w:divBdr>
        <w:top w:val="none" w:sz="0" w:space="0" w:color="auto"/>
        <w:left w:val="none" w:sz="0" w:space="0" w:color="auto"/>
        <w:bottom w:val="none" w:sz="0" w:space="0" w:color="auto"/>
        <w:right w:val="none" w:sz="0" w:space="0" w:color="auto"/>
      </w:divBdr>
    </w:div>
    <w:div w:id="1687749033">
      <w:bodyDiv w:val="1"/>
      <w:marLeft w:val="0"/>
      <w:marRight w:val="0"/>
      <w:marTop w:val="0"/>
      <w:marBottom w:val="0"/>
      <w:divBdr>
        <w:top w:val="none" w:sz="0" w:space="0" w:color="auto"/>
        <w:left w:val="none" w:sz="0" w:space="0" w:color="auto"/>
        <w:bottom w:val="none" w:sz="0" w:space="0" w:color="auto"/>
        <w:right w:val="none" w:sz="0" w:space="0" w:color="auto"/>
      </w:divBdr>
    </w:div>
    <w:div w:id="1690330246">
      <w:bodyDiv w:val="1"/>
      <w:marLeft w:val="0"/>
      <w:marRight w:val="0"/>
      <w:marTop w:val="0"/>
      <w:marBottom w:val="0"/>
      <w:divBdr>
        <w:top w:val="none" w:sz="0" w:space="0" w:color="auto"/>
        <w:left w:val="none" w:sz="0" w:space="0" w:color="auto"/>
        <w:bottom w:val="none" w:sz="0" w:space="0" w:color="auto"/>
        <w:right w:val="none" w:sz="0" w:space="0" w:color="auto"/>
      </w:divBdr>
    </w:div>
    <w:div w:id="1827086872">
      <w:bodyDiv w:val="1"/>
      <w:marLeft w:val="0"/>
      <w:marRight w:val="0"/>
      <w:marTop w:val="0"/>
      <w:marBottom w:val="0"/>
      <w:divBdr>
        <w:top w:val="none" w:sz="0" w:space="0" w:color="auto"/>
        <w:left w:val="none" w:sz="0" w:space="0" w:color="auto"/>
        <w:bottom w:val="none" w:sz="0" w:space="0" w:color="auto"/>
        <w:right w:val="none" w:sz="0" w:space="0" w:color="auto"/>
      </w:divBdr>
    </w:div>
    <w:div w:id="1829589584">
      <w:bodyDiv w:val="1"/>
      <w:marLeft w:val="0"/>
      <w:marRight w:val="0"/>
      <w:marTop w:val="0"/>
      <w:marBottom w:val="0"/>
      <w:divBdr>
        <w:top w:val="none" w:sz="0" w:space="0" w:color="auto"/>
        <w:left w:val="none" w:sz="0" w:space="0" w:color="auto"/>
        <w:bottom w:val="none" w:sz="0" w:space="0" w:color="auto"/>
        <w:right w:val="none" w:sz="0" w:space="0" w:color="auto"/>
      </w:divBdr>
    </w:div>
    <w:div w:id="1837768842">
      <w:bodyDiv w:val="1"/>
      <w:marLeft w:val="0"/>
      <w:marRight w:val="0"/>
      <w:marTop w:val="0"/>
      <w:marBottom w:val="0"/>
      <w:divBdr>
        <w:top w:val="none" w:sz="0" w:space="0" w:color="auto"/>
        <w:left w:val="none" w:sz="0" w:space="0" w:color="auto"/>
        <w:bottom w:val="none" w:sz="0" w:space="0" w:color="auto"/>
        <w:right w:val="none" w:sz="0" w:space="0" w:color="auto"/>
      </w:divBdr>
      <w:divsChild>
        <w:div w:id="358240738">
          <w:blockQuote w:val="1"/>
          <w:marLeft w:val="0"/>
          <w:marRight w:val="-150"/>
          <w:marTop w:val="0"/>
          <w:marBottom w:val="0"/>
          <w:divBdr>
            <w:top w:val="none" w:sz="0" w:space="0" w:color="auto"/>
            <w:left w:val="none" w:sz="0" w:space="0" w:color="auto"/>
            <w:bottom w:val="none" w:sz="0" w:space="0" w:color="auto"/>
            <w:right w:val="none" w:sz="0" w:space="0" w:color="auto"/>
          </w:divBdr>
          <w:divsChild>
            <w:div w:id="723675814">
              <w:marLeft w:val="0"/>
              <w:marRight w:val="0"/>
              <w:marTop w:val="0"/>
              <w:marBottom w:val="0"/>
              <w:divBdr>
                <w:top w:val="none" w:sz="0" w:space="0" w:color="auto"/>
                <w:left w:val="single" w:sz="6" w:space="8" w:color="auto"/>
                <w:bottom w:val="none" w:sz="0" w:space="0" w:color="auto"/>
                <w:right w:val="single" w:sz="6" w:space="8" w:color="auto"/>
              </w:divBdr>
              <w:divsChild>
                <w:div w:id="33961989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896164187">
      <w:bodyDiv w:val="1"/>
      <w:marLeft w:val="0"/>
      <w:marRight w:val="0"/>
      <w:marTop w:val="0"/>
      <w:marBottom w:val="0"/>
      <w:divBdr>
        <w:top w:val="none" w:sz="0" w:space="0" w:color="auto"/>
        <w:left w:val="none" w:sz="0" w:space="0" w:color="auto"/>
        <w:bottom w:val="none" w:sz="0" w:space="0" w:color="auto"/>
        <w:right w:val="none" w:sz="0" w:space="0" w:color="auto"/>
      </w:divBdr>
    </w:div>
    <w:div w:id="1933081682">
      <w:bodyDiv w:val="1"/>
      <w:marLeft w:val="0"/>
      <w:marRight w:val="0"/>
      <w:marTop w:val="0"/>
      <w:marBottom w:val="0"/>
      <w:divBdr>
        <w:top w:val="none" w:sz="0" w:space="0" w:color="auto"/>
        <w:left w:val="none" w:sz="0" w:space="0" w:color="auto"/>
        <w:bottom w:val="none" w:sz="0" w:space="0" w:color="auto"/>
        <w:right w:val="none" w:sz="0" w:space="0" w:color="auto"/>
      </w:divBdr>
      <w:divsChild>
        <w:div w:id="528031595">
          <w:marLeft w:val="0"/>
          <w:marRight w:val="0"/>
          <w:marTop w:val="0"/>
          <w:marBottom w:val="0"/>
          <w:divBdr>
            <w:top w:val="none" w:sz="0" w:space="0" w:color="auto"/>
            <w:left w:val="none" w:sz="0" w:space="0" w:color="auto"/>
            <w:bottom w:val="none" w:sz="0" w:space="0" w:color="auto"/>
            <w:right w:val="none" w:sz="0" w:space="0" w:color="auto"/>
          </w:divBdr>
        </w:div>
        <w:div w:id="1109740106">
          <w:marLeft w:val="0"/>
          <w:marRight w:val="0"/>
          <w:marTop w:val="0"/>
          <w:marBottom w:val="0"/>
          <w:divBdr>
            <w:top w:val="none" w:sz="0" w:space="0" w:color="auto"/>
            <w:left w:val="none" w:sz="0" w:space="0" w:color="auto"/>
            <w:bottom w:val="none" w:sz="0" w:space="0" w:color="auto"/>
            <w:right w:val="none" w:sz="0" w:space="0" w:color="auto"/>
          </w:divBdr>
        </w:div>
        <w:div w:id="1292053115">
          <w:marLeft w:val="0"/>
          <w:marRight w:val="0"/>
          <w:marTop w:val="0"/>
          <w:marBottom w:val="0"/>
          <w:divBdr>
            <w:top w:val="none" w:sz="0" w:space="0" w:color="auto"/>
            <w:left w:val="none" w:sz="0" w:space="0" w:color="auto"/>
            <w:bottom w:val="none" w:sz="0" w:space="0" w:color="auto"/>
            <w:right w:val="none" w:sz="0" w:space="0" w:color="auto"/>
          </w:divBdr>
        </w:div>
        <w:div w:id="1433552394">
          <w:marLeft w:val="0"/>
          <w:marRight w:val="0"/>
          <w:marTop w:val="0"/>
          <w:marBottom w:val="0"/>
          <w:divBdr>
            <w:top w:val="none" w:sz="0" w:space="0" w:color="auto"/>
            <w:left w:val="none" w:sz="0" w:space="0" w:color="auto"/>
            <w:bottom w:val="none" w:sz="0" w:space="0" w:color="auto"/>
            <w:right w:val="none" w:sz="0" w:space="0" w:color="auto"/>
          </w:divBdr>
        </w:div>
        <w:div w:id="1475412224">
          <w:marLeft w:val="0"/>
          <w:marRight w:val="0"/>
          <w:marTop w:val="0"/>
          <w:marBottom w:val="0"/>
          <w:divBdr>
            <w:top w:val="none" w:sz="0" w:space="0" w:color="auto"/>
            <w:left w:val="none" w:sz="0" w:space="0" w:color="auto"/>
            <w:bottom w:val="none" w:sz="0" w:space="0" w:color="auto"/>
            <w:right w:val="none" w:sz="0" w:space="0" w:color="auto"/>
          </w:divBdr>
        </w:div>
        <w:div w:id="1700277848">
          <w:marLeft w:val="0"/>
          <w:marRight w:val="0"/>
          <w:marTop w:val="0"/>
          <w:marBottom w:val="0"/>
          <w:divBdr>
            <w:top w:val="none" w:sz="0" w:space="0" w:color="auto"/>
            <w:left w:val="none" w:sz="0" w:space="0" w:color="auto"/>
            <w:bottom w:val="none" w:sz="0" w:space="0" w:color="auto"/>
            <w:right w:val="none" w:sz="0" w:space="0" w:color="auto"/>
          </w:divBdr>
        </w:div>
        <w:div w:id="2099714315">
          <w:marLeft w:val="0"/>
          <w:marRight w:val="0"/>
          <w:marTop w:val="0"/>
          <w:marBottom w:val="0"/>
          <w:divBdr>
            <w:top w:val="none" w:sz="0" w:space="0" w:color="auto"/>
            <w:left w:val="none" w:sz="0" w:space="0" w:color="auto"/>
            <w:bottom w:val="none" w:sz="0" w:space="0" w:color="auto"/>
            <w:right w:val="none" w:sz="0" w:space="0" w:color="auto"/>
          </w:divBdr>
        </w:div>
      </w:divsChild>
    </w:div>
    <w:div w:id="2099401438">
      <w:bodyDiv w:val="1"/>
      <w:marLeft w:val="0"/>
      <w:marRight w:val="0"/>
      <w:marTop w:val="0"/>
      <w:marBottom w:val="0"/>
      <w:divBdr>
        <w:top w:val="none" w:sz="0" w:space="0" w:color="auto"/>
        <w:left w:val="none" w:sz="0" w:space="0" w:color="auto"/>
        <w:bottom w:val="none" w:sz="0" w:space="0" w:color="auto"/>
        <w:right w:val="none" w:sz="0" w:space="0" w:color="auto"/>
      </w:divBdr>
    </w:div>
    <w:div w:id="2112432706">
      <w:bodyDiv w:val="1"/>
      <w:marLeft w:val="0"/>
      <w:marRight w:val="0"/>
      <w:marTop w:val="0"/>
      <w:marBottom w:val="0"/>
      <w:divBdr>
        <w:top w:val="none" w:sz="0" w:space="0" w:color="auto"/>
        <w:left w:val="none" w:sz="0" w:space="0" w:color="auto"/>
        <w:bottom w:val="none" w:sz="0" w:space="0" w:color="auto"/>
        <w:right w:val="none" w:sz="0" w:space="0" w:color="auto"/>
      </w:divBdr>
    </w:div>
    <w:div w:id="2115974698">
      <w:bodyDiv w:val="1"/>
      <w:marLeft w:val="0"/>
      <w:marRight w:val="0"/>
      <w:marTop w:val="0"/>
      <w:marBottom w:val="0"/>
      <w:divBdr>
        <w:top w:val="none" w:sz="0" w:space="0" w:color="auto"/>
        <w:left w:val="none" w:sz="0" w:space="0" w:color="auto"/>
        <w:bottom w:val="none" w:sz="0" w:space="0" w:color="auto"/>
        <w:right w:val="none" w:sz="0" w:space="0" w:color="auto"/>
      </w:divBdr>
    </w:div>
    <w:div w:id="2116051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tif"/><Relationship Id="rId26" Type="http://schemas.openxmlformats.org/officeDocument/2006/relationships/image" Target="media/image19.tif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image" Target="media/image26.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f"/><Relationship Id="rId29" Type="http://schemas.openxmlformats.org/officeDocument/2006/relationships/image" Target="media/image22.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tif"/><Relationship Id="rId37" Type="http://schemas.openxmlformats.org/officeDocument/2006/relationships/image" Target="media/image30.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tiff"/><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image" Target="media/image24.ti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1E5CE5-B369-457F-8826-283A190D49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1225</TotalTime>
  <Pages>46</Pages>
  <Words>27830</Words>
  <Characters>158632</Characters>
  <Application>Microsoft Office Word</Application>
  <DocSecurity>0</DocSecurity>
  <Lines>1321</Lines>
  <Paragraphs>372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186090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dc:creator>
  <cp:keywords/>
  <dc:description/>
  <cp:lastModifiedBy>Баглан</cp:lastModifiedBy>
  <cp:revision>32</cp:revision>
  <cp:lastPrinted>2019-09-17T11:09:00Z</cp:lastPrinted>
  <dcterms:created xsi:type="dcterms:W3CDTF">2021-10-06T05:57:00Z</dcterms:created>
  <dcterms:modified xsi:type="dcterms:W3CDTF">2021-10-27T05:20:00Z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id="dXmT4AMu"/&gt;&lt;style id="http://www.zotero.org/styles/gost-r-7-0-5-2008-numeric" hasBibliography="1" bibliographyStyleHasBeenSet="1"/&gt;&lt;prefs&gt;&lt;pref name="fieldType" value="Field"/&gt;&lt;/prefs&gt;&lt;/data&gt;</vt:lpwstr>
  </property>
</Properties>
</file>