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D7D4BC7" w14:textId="730AABA5" w:rsidR="00C019A7" w:rsidRPr="00375B84" w:rsidRDefault="00512BCF" w:rsidP="0038747C">
      <w:pPr>
        <w:spacing w:line="360" w:lineRule="auto"/>
        <w:contextualSpacing/>
        <w:rPr>
          <w:sz w:val="24"/>
          <w:szCs w:val="24"/>
          <w:lang w:val="kk-KZ"/>
        </w:rPr>
      </w:pPr>
      <w:r w:rsidRPr="00512BCF">
        <w:rPr>
          <w:b/>
          <w:noProof/>
          <w:sz w:val="24"/>
          <w:szCs w:val="24"/>
        </w:rPr>
        <w:drawing>
          <wp:inline distT="0" distB="0" distL="0" distR="0" wp14:anchorId="43266F20" wp14:editId="206EB0E6">
            <wp:extent cx="5919971" cy="9439275"/>
            <wp:effectExtent l="0" t="0" r="508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8">
                      <a:extLst>
                        <a:ext uri="{28A0092B-C50C-407E-A947-70E740481C1C}">
                          <a14:useLocalDpi xmlns:a14="http://schemas.microsoft.com/office/drawing/2010/main" val="0"/>
                        </a:ext>
                      </a:extLst>
                    </a:blip>
                    <a:srcRect l="12508" t="6528" r="11963" b="5908"/>
                    <a:stretch/>
                  </pic:blipFill>
                  <pic:spPr bwMode="auto">
                    <a:xfrm>
                      <a:off x="0" y="0"/>
                      <a:ext cx="5928303" cy="9452560"/>
                    </a:xfrm>
                    <a:prstGeom prst="rect">
                      <a:avLst/>
                    </a:prstGeom>
                    <a:noFill/>
                    <a:ln>
                      <a:noFill/>
                    </a:ln>
                    <a:extLst>
                      <a:ext uri="{53640926-AAD7-44D8-BBD7-CCE9431645EC}">
                        <a14:shadowObscured xmlns:a14="http://schemas.microsoft.com/office/drawing/2010/main"/>
                      </a:ext>
                    </a:extLst>
                  </pic:spPr>
                </pic:pic>
              </a:graphicData>
            </a:graphic>
          </wp:inline>
        </w:drawing>
      </w:r>
      <w:r w:rsidR="00C019A7" w:rsidRPr="00375B84">
        <w:rPr>
          <w:b/>
          <w:sz w:val="24"/>
          <w:szCs w:val="24"/>
        </w:rPr>
        <w:br w:type="page"/>
      </w:r>
    </w:p>
    <w:p w14:paraId="5607BFE5" w14:textId="69FB506F" w:rsidR="0078313E" w:rsidRPr="00375B84" w:rsidRDefault="00512BCF" w:rsidP="00512BCF">
      <w:pPr>
        <w:spacing w:line="360" w:lineRule="auto"/>
        <w:contextualSpacing/>
        <w:jc w:val="both"/>
        <w:rPr>
          <w:caps/>
          <w:sz w:val="24"/>
          <w:szCs w:val="24"/>
        </w:rPr>
      </w:pPr>
      <w:r w:rsidRPr="00512BCF">
        <w:rPr>
          <w:caps/>
          <w:noProof/>
          <w:sz w:val="24"/>
          <w:szCs w:val="24"/>
        </w:rPr>
        <w:lastRenderedPageBreak/>
        <w:drawing>
          <wp:inline distT="0" distB="0" distL="0" distR="0" wp14:anchorId="717CF01E" wp14:editId="7C3DB7C1">
            <wp:extent cx="5941546" cy="9315450"/>
            <wp:effectExtent l="0" t="0" r="254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9">
                      <a:extLst>
                        <a:ext uri="{28A0092B-C50C-407E-A947-70E740481C1C}">
                          <a14:useLocalDpi xmlns:a14="http://schemas.microsoft.com/office/drawing/2010/main" val="0"/>
                        </a:ext>
                      </a:extLst>
                    </a:blip>
                    <a:srcRect l="12667" t="5830" r="10521" b="6608"/>
                    <a:stretch/>
                  </pic:blipFill>
                  <pic:spPr bwMode="auto">
                    <a:xfrm>
                      <a:off x="0" y="0"/>
                      <a:ext cx="5947756" cy="9325186"/>
                    </a:xfrm>
                    <a:prstGeom prst="rect">
                      <a:avLst/>
                    </a:prstGeom>
                    <a:noFill/>
                    <a:ln>
                      <a:noFill/>
                    </a:ln>
                    <a:extLst>
                      <a:ext uri="{53640926-AAD7-44D8-BBD7-CCE9431645EC}">
                        <a14:shadowObscured xmlns:a14="http://schemas.microsoft.com/office/drawing/2010/main"/>
                      </a:ext>
                    </a:extLst>
                  </pic:spPr>
                </pic:pic>
              </a:graphicData>
            </a:graphic>
          </wp:inline>
        </w:drawing>
      </w:r>
      <w:r w:rsidR="0078313E" w:rsidRPr="00375B84">
        <w:rPr>
          <w:caps/>
          <w:sz w:val="24"/>
          <w:szCs w:val="24"/>
        </w:rPr>
        <w:br w:type="page"/>
      </w:r>
    </w:p>
    <w:p w14:paraId="0259A4AA" w14:textId="77777777" w:rsidR="0078313E" w:rsidRPr="00375B84" w:rsidRDefault="0078313E" w:rsidP="00744D96">
      <w:pPr>
        <w:spacing w:line="360" w:lineRule="auto"/>
        <w:contextualSpacing/>
        <w:rPr>
          <w:b/>
          <w:bCs/>
          <w:caps/>
          <w:sz w:val="24"/>
          <w:szCs w:val="24"/>
        </w:rPr>
      </w:pPr>
      <w:r w:rsidRPr="00375B84">
        <w:rPr>
          <w:b/>
          <w:bCs/>
          <w:caps/>
          <w:sz w:val="24"/>
          <w:szCs w:val="24"/>
        </w:rPr>
        <w:lastRenderedPageBreak/>
        <w:t>реферат</w:t>
      </w:r>
    </w:p>
    <w:p w14:paraId="74B0E3CB" w14:textId="77777777" w:rsidR="00284D87" w:rsidRPr="00375B84" w:rsidRDefault="00284D87" w:rsidP="00284D87">
      <w:pPr>
        <w:shd w:val="clear" w:color="auto" w:fill="FFFFFF"/>
        <w:spacing w:line="360" w:lineRule="auto"/>
        <w:contextualSpacing/>
        <w:rPr>
          <w:caps/>
          <w:sz w:val="24"/>
          <w:szCs w:val="24"/>
          <w:lang w:val="kk-KZ"/>
        </w:rPr>
      </w:pPr>
    </w:p>
    <w:p w14:paraId="7C5B782A" w14:textId="250CDB55" w:rsidR="00284D87" w:rsidRPr="00375B84" w:rsidRDefault="00284D87" w:rsidP="00284D87">
      <w:pPr>
        <w:spacing w:line="360" w:lineRule="auto"/>
        <w:ind w:firstLine="709"/>
        <w:contextualSpacing/>
        <w:jc w:val="both"/>
        <w:rPr>
          <w:sz w:val="24"/>
          <w:szCs w:val="24"/>
          <w:lang w:val="kk-KZ"/>
        </w:rPr>
      </w:pPr>
      <w:r w:rsidRPr="00375B84">
        <w:rPr>
          <w:sz w:val="24"/>
          <w:szCs w:val="24"/>
          <w:lang w:val="kk-KZ"/>
        </w:rPr>
        <w:t xml:space="preserve">Есеп </w:t>
      </w:r>
      <w:r w:rsidR="00CF5B22" w:rsidRPr="00375B84">
        <w:rPr>
          <w:sz w:val="24"/>
          <w:szCs w:val="24"/>
        </w:rPr>
        <w:t>3</w:t>
      </w:r>
      <w:r w:rsidR="00031D79">
        <w:rPr>
          <w:sz w:val="24"/>
          <w:szCs w:val="24"/>
        </w:rPr>
        <w:t>3</w:t>
      </w:r>
      <w:r w:rsidRPr="00375B84">
        <w:rPr>
          <w:sz w:val="24"/>
          <w:szCs w:val="24"/>
          <w:lang w:val="kk-KZ"/>
        </w:rPr>
        <w:t xml:space="preserve"> бет, </w:t>
      </w:r>
      <w:r w:rsidR="00870600" w:rsidRPr="00375B84">
        <w:rPr>
          <w:sz w:val="24"/>
          <w:szCs w:val="24"/>
          <w:lang w:val="kk-KZ"/>
        </w:rPr>
        <w:t xml:space="preserve">1 кітап, </w:t>
      </w:r>
      <w:r w:rsidR="001D54CF" w:rsidRPr="00375B84">
        <w:rPr>
          <w:sz w:val="24"/>
          <w:szCs w:val="24"/>
        </w:rPr>
        <w:t>7</w:t>
      </w:r>
      <w:r w:rsidRPr="00375B84">
        <w:rPr>
          <w:sz w:val="24"/>
          <w:szCs w:val="24"/>
          <w:lang w:val="kk-KZ"/>
        </w:rPr>
        <w:t xml:space="preserve"> сурет, </w:t>
      </w:r>
      <w:r w:rsidR="006756F6" w:rsidRPr="00375B84">
        <w:rPr>
          <w:sz w:val="24"/>
          <w:szCs w:val="24"/>
          <w:lang w:val="kk-KZ"/>
        </w:rPr>
        <w:t>3</w:t>
      </w:r>
      <w:r w:rsidRPr="00375B84">
        <w:rPr>
          <w:sz w:val="24"/>
          <w:szCs w:val="24"/>
          <w:lang w:val="kk-KZ"/>
        </w:rPr>
        <w:t xml:space="preserve"> кест</w:t>
      </w:r>
      <w:r w:rsidR="00870600" w:rsidRPr="00375B84">
        <w:rPr>
          <w:sz w:val="24"/>
          <w:szCs w:val="24"/>
          <w:lang w:val="kk-KZ"/>
        </w:rPr>
        <w:t>.</w:t>
      </w:r>
      <w:r w:rsidRPr="00375B84">
        <w:rPr>
          <w:sz w:val="24"/>
          <w:szCs w:val="24"/>
          <w:lang w:val="kk-KZ"/>
        </w:rPr>
        <w:t xml:space="preserve">, </w:t>
      </w:r>
      <w:r w:rsidR="00C96561" w:rsidRPr="00375B84">
        <w:rPr>
          <w:sz w:val="24"/>
          <w:szCs w:val="24"/>
          <w:lang w:val="kk-KZ"/>
        </w:rPr>
        <w:t>7</w:t>
      </w:r>
      <w:r w:rsidR="00387AFE" w:rsidRPr="00375B84">
        <w:rPr>
          <w:sz w:val="24"/>
          <w:szCs w:val="24"/>
          <w:lang w:val="kk-KZ"/>
        </w:rPr>
        <w:t xml:space="preserve">1 </w:t>
      </w:r>
      <w:r w:rsidRPr="00375B84">
        <w:rPr>
          <w:sz w:val="24"/>
          <w:szCs w:val="24"/>
          <w:lang w:val="kk-KZ"/>
        </w:rPr>
        <w:t>дерек</w:t>
      </w:r>
      <w:r w:rsidR="00870600" w:rsidRPr="00375B84">
        <w:rPr>
          <w:sz w:val="24"/>
          <w:szCs w:val="24"/>
          <w:lang w:val="kk-KZ"/>
        </w:rPr>
        <w:t>.</w:t>
      </w:r>
      <w:r w:rsidR="00667AE3" w:rsidRPr="00375B84">
        <w:rPr>
          <w:sz w:val="24"/>
          <w:szCs w:val="24"/>
          <w:lang w:val="kk-KZ"/>
        </w:rPr>
        <w:t>, 1 қос.</w:t>
      </w:r>
    </w:p>
    <w:p w14:paraId="5C1DD167" w14:textId="49F3CC26" w:rsidR="00284D87" w:rsidRPr="00375B84" w:rsidRDefault="004A362C" w:rsidP="00870600">
      <w:pPr>
        <w:spacing w:line="360" w:lineRule="auto"/>
        <w:contextualSpacing/>
        <w:jc w:val="both"/>
        <w:rPr>
          <w:sz w:val="24"/>
          <w:szCs w:val="24"/>
          <w:lang w:val="kk-KZ"/>
        </w:rPr>
      </w:pPr>
      <w:r w:rsidRPr="00375B84">
        <w:rPr>
          <w:sz w:val="24"/>
          <w:szCs w:val="24"/>
          <w:lang w:val="kk-KZ"/>
        </w:rPr>
        <w:t>СИНТЕЗ</w:t>
      </w:r>
      <w:r w:rsidR="00284D87" w:rsidRPr="00375B84">
        <w:rPr>
          <w:sz w:val="24"/>
          <w:szCs w:val="24"/>
          <w:lang w:val="kk-KZ"/>
        </w:rPr>
        <w:t>, МОЛЕКУЛАЛЫҚ ТАҢБАЛЫ ПОЛИМЕРЛЕР, СОРБЦИЯ, СКАНДИЙ ИОНДАРЫ, ОРНАТУ.</w:t>
      </w:r>
    </w:p>
    <w:p w14:paraId="7EF736DA" w14:textId="0047A036" w:rsidR="00284D87" w:rsidRPr="00375B84" w:rsidRDefault="00284D87" w:rsidP="00284D87">
      <w:pPr>
        <w:spacing w:line="360" w:lineRule="auto"/>
        <w:ind w:firstLine="709"/>
        <w:contextualSpacing/>
        <w:jc w:val="both"/>
        <w:rPr>
          <w:sz w:val="24"/>
          <w:szCs w:val="24"/>
          <w:lang w:val="kk-KZ"/>
        </w:rPr>
      </w:pPr>
      <w:r w:rsidRPr="00375B84">
        <w:rPr>
          <w:sz w:val="24"/>
          <w:szCs w:val="24"/>
          <w:lang w:val="kk-KZ"/>
        </w:rPr>
        <w:t xml:space="preserve">Зерттеу нысаны: молекулалық таңбалы полимерлер. </w:t>
      </w:r>
    </w:p>
    <w:p w14:paraId="6D00529D" w14:textId="65EAAE7D" w:rsidR="00284D87" w:rsidRPr="00375B84" w:rsidRDefault="00284D87" w:rsidP="00284D87">
      <w:pPr>
        <w:spacing w:line="360" w:lineRule="auto"/>
        <w:ind w:firstLine="709"/>
        <w:contextualSpacing/>
        <w:jc w:val="both"/>
        <w:rPr>
          <w:sz w:val="24"/>
          <w:szCs w:val="24"/>
          <w:lang w:val="kk-KZ" w:eastAsia="ko-KR"/>
        </w:rPr>
      </w:pPr>
      <w:r w:rsidRPr="00375B84">
        <w:rPr>
          <w:sz w:val="24"/>
          <w:szCs w:val="24"/>
          <w:lang w:val="kk-KZ" w:eastAsia="ko-KR"/>
        </w:rPr>
        <w:t xml:space="preserve">Жұмыстың мақсаты: </w:t>
      </w:r>
      <w:r w:rsidR="00DB372A" w:rsidRPr="00375B84">
        <w:rPr>
          <w:sz w:val="24"/>
          <w:szCs w:val="24"/>
          <w:lang w:val="kk-KZ" w:eastAsia="ko-KR"/>
        </w:rPr>
        <w:t>скандий иондарына селективті винил мономерлері негізінде молекулалық іздері бар полимерлердің синтезі үшін жағдай жасау.</w:t>
      </w:r>
    </w:p>
    <w:p w14:paraId="406E2FF8" w14:textId="795D0F59" w:rsidR="00284D87" w:rsidRPr="00375B84" w:rsidRDefault="00284D87" w:rsidP="00284D87">
      <w:pPr>
        <w:spacing w:line="360" w:lineRule="auto"/>
        <w:ind w:firstLine="709"/>
        <w:contextualSpacing/>
        <w:jc w:val="both"/>
        <w:rPr>
          <w:sz w:val="24"/>
          <w:szCs w:val="24"/>
          <w:lang w:val="kk-KZ"/>
        </w:rPr>
      </w:pPr>
      <w:r w:rsidRPr="00375B84">
        <w:rPr>
          <w:sz w:val="24"/>
          <w:szCs w:val="24"/>
          <w:lang w:val="kk-KZ"/>
        </w:rPr>
        <w:t xml:space="preserve">Зеттеу әдістері: </w:t>
      </w:r>
      <w:r w:rsidR="00F7045F" w:rsidRPr="00375B84">
        <w:rPr>
          <w:sz w:val="24"/>
          <w:szCs w:val="24"/>
          <w:lang w:val="kk-KZ"/>
        </w:rPr>
        <w:t xml:space="preserve">кондуктометрия, </w:t>
      </w:r>
      <w:r w:rsidRPr="00375B84">
        <w:rPr>
          <w:sz w:val="24"/>
          <w:szCs w:val="24"/>
          <w:lang w:val="kk-KZ"/>
        </w:rPr>
        <w:t>колориметрия</w:t>
      </w:r>
      <w:r w:rsidR="00CF5B22" w:rsidRPr="00375B84">
        <w:rPr>
          <w:sz w:val="24"/>
          <w:szCs w:val="24"/>
        </w:rPr>
        <w:t xml:space="preserve">, рН </w:t>
      </w:r>
      <w:proofErr w:type="spellStart"/>
      <w:r w:rsidR="00CF5B22" w:rsidRPr="00375B84">
        <w:rPr>
          <w:sz w:val="24"/>
          <w:szCs w:val="24"/>
        </w:rPr>
        <w:t>өлше</w:t>
      </w:r>
      <w:r w:rsidR="008A68EC" w:rsidRPr="00375B84">
        <w:rPr>
          <w:sz w:val="24"/>
          <w:szCs w:val="24"/>
        </w:rPr>
        <w:t>у</w:t>
      </w:r>
      <w:proofErr w:type="spellEnd"/>
      <w:r w:rsidR="00CF5B22" w:rsidRPr="00375B84">
        <w:rPr>
          <w:sz w:val="24"/>
          <w:szCs w:val="24"/>
        </w:rPr>
        <w:t xml:space="preserve">, </w:t>
      </w:r>
      <w:r w:rsidR="00CF5B22" w:rsidRPr="00375B84">
        <w:rPr>
          <w:sz w:val="24"/>
          <w:szCs w:val="24"/>
          <w:lang w:val="kk-KZ"/>
        </w:rPr>
        <w:t>атомды-эмиссионды спектроскопия</w:t>
      </w:r>
      <w:r w:rsidRPr="00375B84">
        <w:rPr>
          <w:sz w:val="24"/>
          <w:szCs w:val="24"/>
          <w:lang w:val="kk-KZ"/>
        </w:rPr>
        <w:t xml:space="preserve">. </w:t>
      </w:r>
    </w:p>
    <w:p w14:paraId="1F8AF4DF" w14:textId="51340443" w:rsidR="00284D87" w:rsidRPr="00375B84" w:rsidRDefault="00284D87" w:rsidP="00AE0E1B">
      <w:pPr>
        <w:tabs>
          <w:tab w:val="left" w:pos="993"/>
        </w:tabs>
        <w:spacing w:line="360" w:lineRule="auto"/>
        <w:ind w:firstLine="709"/>
        <w:contextualSpacing/>
        <w:jc w:val="both"/>
        <w:rPr>
          <w:sz w:val="24"/>
          <w:szCs w:val="24"/>
          <w:lang w:val="kk-KZ"/>
        </w:rPr>
      </w:pPr>
      <w:r w:rsidRPr="00375B84">
        <w:rPr>
          <w:sz w:val="24"/>
          <w:szCs w:val="24"/>
          <w:lang w:val="kk-KZ"/>
        </w:rPr>
        <w:t xml:space="preserve">Алынған нәтижелер және өзектілігі: </w:t>
      </w:r>
      <w:r w:rsidR="00201A1E" w:rsidRPr="00375B84">
        <w:rPr>
          <w:sz w:val="24"/>
          <w:szCs w:val="24"/>
          <w:lang w:val="kk-KZ"/>
        </w:rPr>
        <w:t>С</w:t>
      </w:r>
      <w:r w:rsidRPr="00375B84">
        <w:rPr>
          <w:sz w:val="24"/>
          <w:szCs w:val="24"/>
          <w:lang w:val="kk-KZ"/>
        </w:rPr>
        <w:t>кандий иондарына сұрыпты м</w:t>
      </w:r>
      <w:r w:rsidRPr="00375B84">
        <w:rPr>
          <w:sz w:val="24"/>
          <w:szCs w:val="24"/>
          <w:lang w:val="kk-KZ" w:eastAsia="ko-KR"/>
        </w:rPr>
        <w:t xml:space="preserve">олекулалық таңбалы полимерлер (МТП) синтезделді. </w:t>
      </w:r>
      <w:r w:rsidR="00CF5B22" w:rsidRPr="00375B84">
        <w:rPr>
          <w:sz w:val="24"/>
          <w:szCs w:val="24"/>
          <w:lang w:val="kk-KZ" w:eastAsia="ko-KR"/>
        </w:rPr>
        <w:t xml:space="preserve">Бұл </w:t>
      </w:r>
      <w:bookmarkStart w:id="0" w:name="_Hlk85841745"/>
      <w:r w:rsidR="00CF5B22" w:rsidRPr="00375B84">
        <w:rPr>
          <w:sz w:val="24"/>
          <w:szCs w:val="24"/>
          <w:lang w:val="kk-KZ" w:eastAsia="ko-KR"/>
        </w:rPr>
        <w:t>МТП</w:t>
      </w:r>
      <w:bookmarkEnd w:id="0"/>
      <w:r w:rsidR="00CF5B22" w:rsidRPr="00375B84">
        <w:rPr>
          <w:sz w:val="24"/>
          <w:szCs w:val="24"/>
          <w:lang w:val="kk-KZ" w:eastAsia="ko-KR"/>
        </w:rPr>
        <w:t>-тердің скандий иондарына қатысты сорбциялық қасиеттері зерттелген. Скандий иондары мен МТП матрицасының десорбциялану процесі егжей -тегжейлі зерттелген.</w:t>
      </w:r>
    </w:p>
    <w:p w14:paraId="30E0C363" w14:textId="6246DAA7" w:rsidR="00284D87" w:rsidRPr="00375B84" w:rsidRDefault="00201A1E" w:rsidP="00284D87">
      <w:pPr>
        <w:tabs>
          <w:tab w:val="left" w:pos="993"/>
        </w:tabs>
        <w:spacing w:line="360" w:lineRule="auto"/>
        <w:ind w:firstLine="709"/>
        <w:contextualSpacing/>
        <w:jc w:val="both"/>
        <w:rPr>
          <w:sz w:val="24"/>
          <w:szCs w:val="24"/>
          <w:lang w:val="kk-KZ"/>
        </w:rPr>
      </w:pPr>
      <w:r w:rsidRPr="00375B84">
        <w:rPr>
          <w:sz w:val="24"/>
          <w:szCs w:val="24"/>
          <w:lang w:val="kk-KZ"/>
        </w:rPr>
        <w:t>С</w:t>
      </w:r>
      <w:r w:rsidR="00284D87" w:rsidRPr="00375B84">
        <w:rPr>
          <w:sz w:val="24"/>
          <w:szCs w:val="24"/>
          <w:lang w:val="kk-KZ"/>
        </w:rPr>
        <w:t xml:space="preserve">кандий иондарын сұрыптап шығару үшін қондырғы үлгісі дайындалды. Бұл үлгі сорбенттің түрін жылдам өзгертуге болатын қарапайымдылығымен ерекшеленеді. </w:t>
      </w:r>
      <w:r w:rsidR="00C26F06" w:rsidRPr="00375B84">
        <w:rPr>
          <w:sz w:val="24"/>
          <w:szCs w:val="24"/>
          <w:lang w:val="kk-KZ"/>
        </w:rPr>
        <w:t>Осы</w:t>
      </w:r>
      <w:r w:rsidR="00284D87" w:rsidRPr="00375B84">
        <w:rPr>
          <w:sz w:val="24"/>
          <w:szCs w:val="24"/>
          <w:lang w:val="kk-KZ"/>
        </w:rPr>
        <w:t xml:space="preserve"> үлгі оргшыныдан дайындалған, агрессивті ортаға тұрақты, жоғарыда аталған металдың иондары бар ерітіндімен реакцияға түспейді. </w:t>
      </w:r>
    </w:p>
    <w:p w14:paraId="09BB2D4C" w14:textId="2779F7DA" w:rsidR="00CF5B22" w:rsidRPr="00375B84" w:rsidRDefault="00284D87" w:rsidP="00284D87">
      <w:pPr>
        <w:tabs>
          <w:tab w:val="left" w:pos="993"/>
        </w:tabs>
        <w:spacing w:line="360" w:lineRule="auto"/>
        <w:ind w:firstLine="709"/>
        <w:contextualSpacing/>
        <w:jc w:val="both"/>
        <w:rPr>
          <w:sz w:val="24"/>
          <w:szCs w:val="24"/>
          <w:lang w:val="kk-KZ"/>
        </w:rPr>
      </w:pPr>
      <w:r w:rsidRPr="00375B84">
        <w:rPr>
          <w:sz w:val="24"/>
          <w:szCs w:val="24"/>
          <w:lang w:val="kk-KZ"/>
        </w:rPr>
        <w:t xml:space="preserve">Модельдік ерітінділерден скандий иондарын сұрыптап шығару үшін әзірленген </w:t>
      </w:r>
      <w:r w:rsidR="00CF5B22" w:rsidRPr="00375B84">
        <w:rPr>
          <w:sz w:val="24"/>
          <w:szCs w:val="24"/>
          <w:lang w:val="kk-KZ"/>
        </w:rPr>
        <w:t>МТП-</w:t>
      </w:r>
      <w:r w:rsidR="00295DC9" w:rsidRPr="00375B84">
        <w:rPr>
          <w:sz w:val="24"/>
          <w:szCs w:val="24"/>
          <w:lang w:val="kk-KZ"/>
        </w:rPr>
        <w:t>ға</w:t>
      </w:r>
      <w:r w:rsidRPr="00375B84">
        <w:rPr>
          <w:sz w:val="24"/>
          <w:szCs w:val="24"/>
          <w:lang w:val="kk-KZ"/>
        </w:rPr>
        <w:t xml:space="preserve"> және қондырғы үлгісіне зертханалық, жартылай өнеркәсіптік және тәжірибелік-өнеркәсіптік сынақтар жүргізілді.</w:t>
      </w:r>
    </w:p>
    <w:p w14:paraId="052896A4" w14:textId="77777777" w:rsidR="00CF5B22" w:rsidRPr="00375B84" w:rsidRDefault="00CF5B22" w:rsidP="00CF5B22">
      <w:pPr>
        <w:tabs>
          <w:tab w:val="left" w:pos="709"/>
        </w:tabs>
        <w:spacing w:line="360" w:lineRule="auto"/>
        <w:ind w:firstLine="709"/>
        <w:contextualSpacing/>
        <w:jc w:val="both"/>
        <w:rPr>
          <w:sz w:val="24"/>
          <w:szCs w:val="24"/>
          <w:lang w:val="kk-KZ"/>
        </w:rPr>
      </w:pPr>
      <w:r w:rsidRPr="00375B84">
        <w:rPr>
          <w:sz w:val="24"/>
          <w:szCs w:val="24"/>
          <w:lang w:val="kk-KZ"/>
        </w:rPr>
        <w:t>Қолдану саласы: гидрометаллургия.</w:t>
      </w:r>
    </w:p>
    <w:p w14:paraId="4933BC01" w14:textId="09DE611D" w:rsidR="0078313E" w:rsidRPr="00375B84" w:rsidRDefault="00CF5B22" w:rsidP="00CF5B22">
      <w:pPr>
        <w:tabs>
          <w:tab w:val="left" w:pos="709"/>
        </w:tabs>
        <w:spacing w:line="360" w:lineRule="auto"/>
        <w:ind w:firstLine="709"/>
        <w:contextualSpacing/>
        <w:jc w:val="both"/>
        <w:rPr>
          <w:caps/>
          <w:sz w:val="24"/>
          <w:szCs w:val="24"/>
          <w:lang w:val="kk-KZ"/>
        </w:rPr>
      </w:pPr>
      <w:r w:rsidRPr="00375B84">
        <w:rPr>
          <w:sz w:val="24"/>
          <w:szCs w:val="24"/>
          <w:lang w:val="kk-KZ"/>
        </w:rPr>
        <w:t>Негізгі конструкторлық және техникалық-экономикалық көрсеткіштер: Алынған МТП құрылымында скандий ионын толықтыратын қуыстардың болуы скандий иондарының селективті сорбциясының пайда болуына әкеледі.</w:t>
      </w:r>
      <w:r w:rsidR="0078313E" w:rsidRPr="00375B84">
        <w:rPr>
          <w:caps/>
          <w:sz w:val="24"/>
          <w:szCs w:val="24"/>
          <w:lang w:val="kk-KZ"/>
        </w:rPr>
        <w:br w:type="page"/>
      </w:r>
    </w:p>
    <w:p w14:paraId="60C04229" w14:textId="77777777" w:rsidR="0078313E" w:rsidRPr="00375B84" w:rsidRDefault="0078313E" w:rsidP="00744D96">
      <w:pPr>
        <w:shd w:val="clear" w:color="auto" w:fill="FFFFFF"/>
        <w:spacing w:line="360" w:lineRule="auto"/>
        <w:contextualSpacing/>
        <w:rPr>
          <w:b/>
          <w:bCs/>
          <w:caps/>
          <w:sz w:val="24"/>
          <w:szCs w:val="24"/>
          <w:lang w:val="kk-KZ"/>
        </w:rPr>
      </w:pPr>
      <w:bookmarkStart w:id="1" w:name="_Hlk53677984"/>
      <w:r w:rsidRPr="00375B84">
        <w:rPr>
          <w:b/>
          <w:bCs/>
          <w:caps/>
          <w:sz w:val="24"/>
          <w:szCs w:val="24"/>
          <w:lang w:val="kk-KZ"/>
        </w:rPr>
        <w:lastRenderedPageBreak/>
        <w:t>реферат</w:t>
      </w:r>
    </w:p>
    <w:p w14:paraId="4AB709E4" w14:textId="77777777" w:rsidR="0078313E" w:rsidRPr="00375B84" w:rsidRDefault="0078313E" w:rsidP="0038747C">
      <w:pPr>
        <w:shd w:val="clear" w:color="auto" w:fill="FFFFFF"/>
        <w:spacing w:line="360" w:lineRule="auto"/>
        <w:ind w:firstLine="709"/>
        <w:contextualSpacing/>
        <w:jc w:val="both"/>
        <w:rPr>
          <w:caps/>
          <w:sz w:val="24"/>
          <w:szCs w:val="24"/>
          <w:lang w:val="kk-KZ"/>
        </w:rPr>
      </w:pPr>
    </w:p>
    <w:p w14:paraId="6B03585A" w14:textId="5B8C73C5" w:rsidR="0078313E" w:rsidRPr="00375B84" w:rsidRDefault="0078313E" w:rsidP="0038747C">
      <w:pPr>
        <w:spacing w:line="360" w:lineRule="auto"/>
        <w:ind w:firstLine="709"/>
        <w:contextualSpacing/>
        <w:jc w:val="both"/>
        <w:rPr>
          <w:sz w:val="24"/>
          <w:szCs w:val="24"/>
        </w:rPr>
      </w:pPr>
      <w:r w:rsidRPr="00375B84">
        <w:rPr>
          <w:sz w:val="24"/>
          <w:szCs w:val="24"/>
        </w:rPr>
        <w:t xml:space="preserve">Отчет </w:t>
      </w:r>
      <w:r w:rsidR="00AD4196" w:rsidRPr="00375B84">
        <w:rPr>
          <w:sz w:val="24"/>
          <w:szCs w:val="24"/>
        </w:rPr>
        <w:t>3</w:t>
      </w:r>
      <w:r w:rsidR="00031D79">
        <w:rPr>
          <w:sz w:val="24"/>
          <w:szCs w:val="24"/>
        </w:rPr>
        <w:t>3</w:t>
      </w:r>
      <w:r w:rsidR="00AF389F" w:rsidRPr="00375B84">
        <w:rPr>
          <w:sz w:val="24"/>
          <w:szCs w:val="24"/>
        </w:rPr>
        <w:t xml:space="preserve"> </w:t>
      </w:r>
      <w:r w:rsidRPr="00375B84">
        <w:rPr>
          <w:sz w:val="24"/>
          <w:szCs w:val="24"/>
        </w:rPr>
        <w:t>с</w:t>
      </w:r>
      <w:r w:rsidR="00870600" w:rsidRPr="00375B84">
        <w:rPr>
          <w:sz w:val="24"/>
          <w:szCs w:val="24"/>
        </w:rPr>
        <w:t>.</w:t>
      </w:r>
      <w:r w:rsidRPr="00375B84">
        <w:rPr>
          <w:sz w:val="24"/>
          <w:szCs w:val="24"/>
        </w:rPr>
        <w:t xml:space="preserve">, </w:t>
      </w:r>
      <w:r w:rsidR="00870600" w:rsidRPr="00375B84">
        <w:rPr>
          <w:sz w:val="24"/>
          <w:szCs w:val="24"/>
        </w:rPr>
        <w:t xml:space="preserve">1 кн., </w:t>
      </w:r>
      <w:r w:rsidR="001D54CF" w:rsidRPr="00375B84">
        <w:rPr>
          <w:sz w:val="24"/>
          <w:szCs w:val="24"/>
        </w:rPr>
        <w:t>7</w:t>
      </w:r>
      <w:r w:rsidR="00A53EC5" w:rsidRPr="00375B84">
        <w:rPr>
          <w:sz w:val="24"/>
          <w:szCs w:val="24"/>
        </w:rPr>
        <w:t xml:space="preserve"> рис</w:t>
      </w:r>
      <w:r w:rsidR="00870600" w:rsidRPr="00375B84">
        <w:rPr>
          <w:sz w:val="24"/>
          <w:szCs w:val="24"/>
        </w:rPr>
        <w:t>.</w:t>
      </w:r>
      <w:r w:rsidRPr="00375B84">
        <w:rPr>
          <w:sz w:val="24"/>
          <w:szCs w:val="24"/>
        </w:rPr>
        <w:t xml:space="preserve">, </w:t>
      </w:r>
      <w:r w:rsidR="006756F6" w:rsidRPr="00375B84">
        <w:rPr>
          <w:sz w:val="24"/>
          <w:szCs w:val="24"/>
        </w:rPr>
        <w:t>3</w:t>
      </w:r>
      <w:r w:rsidR="00752965" w:rsidRPr="00375B84">
        <w:rPr>
          <w:sz w:val="24"/>
          <w:szCs w:val="24"/>
        </w:rPr>
        <w:t xml:space="preserve"> табл</w:t>
      </w:r>
      <w:r w:rsidR="00870600" w:rsidRPr="00375B84">
        <w:rPr>
          <w:sz w:val="24"/>
          <w:szCs w:val="24"/>
        </w:rPr>
        <w:t>.</w:t>
      </w:r>
      <w:r w:rsidR="00752965" w:rsidRPr="00375B84">
        <w:rPr>
          <w:sz w:val="24"/>
          <w:szCs w:val="24"/>
        </w:rPr>
        <w:t xml:space="preserve">, </w:t>
      </w:r>
      <w:r w:rsidR="00C96561" w:rsidRPr="00375B84">
        <w:rPr>
          <w:sz w:val="24"/>
          <w:szCs w:val="24"/>
        </w:rPr>
        <w:t>71</w:t>
      </w:r>
      <w:r w:rsidRPr="00375B84">
        <w:rPr>
          <w:sz w:val="24"/>
          <w:szCs w:val="24"/>
        </w:rPr>
        <w:t xml:space="preserve"> </w:t>
      </w:r>
      <w:proofErr w:type="spellStart"/>
      <w:r w:rsidRPr="00375B84">
        <w:rPr>
          <w:sz w:val="24"/>
          <w:szCs w:val="24"/>
        </w:rPr>
        <w:t>источн</w:t>
      </w:r>
      <w:proofErr w:type="spellEnd"/>
      <w:r w:rsidRPr="00375B84">
        <w:rPr>
          <w:sz w:val="24"/>
          <w:szCs w:val="24"/>
        </w:rPr>
        <w:t>.</w:t>
      </w:r>
      <w:r w:rsidR="00A371C3" w:rsidRPr="00375B84">
        <w:rPr>
          <w:sz w:val="24"/>
          <w:szCs w:val="24"/>
        </w:rPr>
        <w:t>, 1 прил.</w:t>
      </w:r>
    </w:p>
    <w:p w14:paraId="7A615D71" w14:textId="2B7CBAE1" w:rsidR="00890671" w:rsidRPr="00375B84" w:rsidRDefault="00DA2528" w:rsidP="00870600">
      <w:pPr>
        <w:spacing w:line="360" w:lineRule="auto"/>
        <w:contextualSpacing/>
        <w:jc w:val="both"/>
        <w:rPr>
          <w:sz w:val="24"/>
          <w:szCs w:val="24"/>
          <w:lang w:eastAsia="ko-KR"/>
        </w:rPr>
      </w:pPr>
      <w:r w:rsidRPr="00375B84">
        <w:rPr>
          <w:sz w:val="24"/>
          <w:szCs w:val="24"/>
          <w:lang w:eastAsia="ko-KR"/>
        </w:rPr>
        <w:t>СИНТЕЗ</w:t>
      </w:r>
      <w:r w:rsidR="00890671" w:rsidRPr="00375B84">
        <w:rPr>
          <w:sz w:val="24"/>
          <w:szCs w:val="24"/>
          <w:lang w:eastAsia="ko-KR"/>
        </w:rPr>
        <w:t xml:space="preserve">, </w:t>
      </w:r>
      <w:r w:rsidR="00F11FCC" w:rsidRPr="00375B84">
        <w:rPr>
          <w:sz w:val="24"/>
          <w:szCs w:val="24"/>
          <w:lang w:eastAsia="ko-KR"/>
        </w:rPr>
        <w:t xml:space="preserve">ПОЛИМЕРЫ С МОЛЕКУЛЯРНЫМИ ОТПЕЧАТКАМИ, </w:t>
      </w:r>
      <w:r w:rsidR="00640F52" w:rsidRPr="00375B84">
        <w:rPr>
          <w:sz w:val="24"/>
          <w:szCs w:val="24"/>
          <w:lang w:eastAsia="ko-KR"/>
        </w:rPr>
        <w:t xml:space="preserve">СОРБЦИЯ, ИОНЫ </w:t>
      </w:r>
      <w:r w:rsidR="00F11FCC" w:rsidRPr="00375B84">
        <w:rPr>
          <w:sz w:val="24"/>
          <w:szCs w:val="24"/>
          <w:lang w:eastAsia="ko-KR"/>
        </w:rPr>
        <w:t>СКАНДИЯ</w:t>
      </w:r>
      <w:r w:rsidR="00E34FA7" w:rsidRPr="00375B84">
        <w:rPr>
          <w:sz w:val="24"/>
          <w:szCs w:val="24"/>
          <w:lang w:eastAsia="ko-KR"/>
        </w:rPr>
        <w:t xml:space="preserve">, </w:t>
      </w:r>
      <w:r w:rsidR="00F11FCC" w:rsidRPr="00375B84">
        <w:rPr>
          <w:sz w:val="24"/>
          <w:szCs w:val="24"/>
          <w:lang w:eastAsia="ko-KR"/>
        </w:rPr>
        <w:t>УСТАНОВКА</w:t>
      </w:r>
    </w:p>
    <w:p w14:paraId="044AB5DC" w14:textId="6B1A1B1C" w:rsidR="001D74C7" w:rsidRPr="00375B84" w:rsidRDefault="0078313E" w:rsidP="0038747C">
      <w:pPr>
        <w:spacing w:line="360" w:lineRule="auto"/>
        <w:ind w:firstLine="709"/>
        <w:contextualSpacing/>
        <w:jc w:val="both"/>
        <w:rPr>
          <w:sz w:val="24"/>
          <w:szCs w:val="24"/>
          <w:lang w:eastAsia="ko-KR"/>
        </w:rPr>
      </w:pPr>
      <w:r w:rsidRPr="00375B84">
        <w:rPr>
          <w:sz w:val="24"/>
          <w:szCs w:val="24"/>
          <w:lang w:eastAsia="ko-KR"/>
        </w:rPr>
        <w:t xml:space="preserve">Объекты исследования: </w:t>
      </w:r>
      <w:r w:rsidR="00B52E3E" w:rsidRPr="00375B84">
        <w:rPr>
          <w:sz w:val="24"/>
          <w:szCs w:val="24"/>
          <w:lang w:eastAsia="ko-KR"/>
        </w:rPr>
        <w:t>полимеры с молекулярными отпечатками.</w:t>
      </w:r>
    </w:p>
    <w:p w14:paraId="412F6B80" w14:textId="36645972" w:rsidR="001E597C" w:rsidRPr="00375B84" w:rsidRDefault="0078313E" w:rsidP="00DA2528">
      <w:pPr>
        <w:spacing w:line="360" w:lineRule="auto"/>
        <w:ind w:firstLine="709"/>
        <w:contextualSpacing/>
        <w:jc w:val="both"/>
        <w:rPr>
          <w:sz w:val="24"/>
          <w:szCs w:val="24"/>
        </w:rPr>
      </w:pPr>
      <w:r w:rsidRPr="00375B84">
        <w:rPr>
          <w:sz w:val="24"/>
          <w:szCs w:val="24"/>
          <w:lang w:eastAsia="ko-KR"/>
        </w:rPr>
        <w:t>Цель работы</w:t>
      </w:r>
      <w:r w:rsidRPr="00375B84">
        <w:rPr>
          <w:sz w:val="24"/>
          <w:szCs w:val="24"/>
        </w:rPr>
        <w:t xml:space="preserve">: </w:t>
      </w:r>
      <w:r w:rsidR="00DA2528" w:rsidRPr="00375B84">
        <w:rPr>
          <w:sz w:val="24"/>
          <w:szCs w:val="24"/>
        </w:rPr>
        <w:t xml:space="preserve">Разработка условий синтеза полимеров с молекулярными отпечатками на основе </w:t>
      </w:r>
      <w:proofErr w:type="spellStart"/>
      <w:r w:rsidR="00DA2528" w:rsidRPr="00375B84">
        <w:rPr>
          <w:sz w:val="24"/>
          <w:szCs w:val="24"/>
        </w:rPr>
        <w:t>винильных</w:t>
      </w:r>
      <w:proofErr w:type="spellEnd"/>
      <w:r w:rsidR="00DA2528" w:rsidRPr="00375B84">
        <w:rPr>
          <w:sz w:val="24"/>
          <w:szCs w:val="24"/>
        </w:rPr>
        <w:t xml:space="preserve"> мономеров, селективных к ионам скандия.</w:t>
      </w:r>
    </w:p>
    <w:p w14:paraId="533BD847" w14:textId="73DB3715" w:rsidR="0078313E" w:rsidRPr="00375B84" w:rsidRDefault="0078313E" w:rsidP="0038747C">
      <w:pPr>
        <w:spacing w:line="360" w:lineRule="auto"/>
        <w:ind w:firstLine="709"/>
        <w:contextualSpacing/>
        <w:jc w:val="both"/>
        <w:rPr>
          <w:sz w:val="24"/>
          <w:szCs w:val="24"/>
        </w:rPr>
      </w:pPr>
      <w:r w:rsidRPr="00375B84">
        <w:rPr>
          <w:sz w:val="24"/>
          <w:szCs w:val="24"/>
        </w:rPr>
        <w:t xml:space="preserve">Методы исследования: </w:t>
      </w:r>
      <w:r w:rsidR="00F7045F" w:rsidRPr="00375B84">
        <w:rPr>
          <w:sz w:val="24"/>
          <w:szCs w:val="24"/>
        </w:rPr>
        <w:t>кондуктометрия</w:t>
      </w:r>
      <w:r w:rsidR="00295DC9" w:rsidRPr="00375B84">
        <w:rPr>
          <w:sz w:val="24"/>
          <w:szCs w:val="24"/>
        </w:rPr>
        <w:t xml:space="preserve">, </w:t>
      </w:r>
      <w:r w:rsidR="00F35A9B" w:rsidRPr="00375B84">
        <w:rPr>
          <w:sz w:val="24"/>
          <w:szCs w:val="24"/>
        </w:rPr>
        <w:t xml:space="preserve">рН-метрия, </w:t>
      </w:r>
      <w:r w:rsidR="00C74D6B" w:rsidRPr="00375B84">
        <w:rPr>
          <w:sz w:val="24"/>
          <w:szCs w:val="24"/>
        </w:rPr>
        <w:t>колориметрия</w:t>
      </w:r>
      <w:r w:rsidR="00F35A9B" w:rsidRPr="00375B84">
        <w:rPr>
          <w:sz w:val="24"/>
          <w:szCs w:val="24"/>
        </w:rPr>
        <w:t>, атомно-эмиссионная спектроскопия</w:t>
      </w:r>
    </w:p>
    <w:p w14:paraId="7BED0485" w14:textId="6B7C0537" w:rsidR="0098033E" w:rsidRPr="00375B84" w:rsidRDefault="0078313E" w:rsidP="00DA2528">
      <w:pPr>
        <w:tabs>
          <w:tab w:val="left" w:pos="993"/>
        </w:tabs>
        <w:spacing w:line="360" w:lineRule="auto"/>
        <w:ind w:firstLine="709"/>
        <w:contextualSpacing/>
        <w:jc w:val="both"/>
        <w:rPr>
          <w:sz w:val="24"/>
          <w:szCs w:val="24"/>
          <w:lang w:eastAsia="ko-KR"/>
        </w:rPr>
      </w:pPr>
      <w:r w:rsidRPr="00375B84">
        <w:rPr>
          <w:sz w:val="24"/>
          <w:szCs w:val="24"/>
        </w:rPr>
        <w:t>Полученные результаты и новизна</w:t>
      </w:r>
      <w:r w:rsidR="0089398E" w:rsidRPr="00375B84">
        <w:rPr>
          <w:sz w:val="24"/>
          <w:szCs w:val="24"/>
        </w:rPr>
        <w:t>:</w:t>
      </w:r>
      <w:r w:rsidR="008B5070" w:rsidRPr="00375B84">
        <w:rPr>
          <w:sz w:val="24"/>
          <w:szCs w:val="24"/>
        </w:rPr>
        <w:t xml:space="preserve"> </w:t>
      </w:r>
      <w:r w:rsidR="0098033E" w:rsidRPr="00375B84">
        <w:rPr>
          <w:sz w:val="24"/>
          <w:szCs w:val="24"/>
          <w:lang w:eastAsia="ko-KR"/>
        </w:rPr>
        <w:t>Синтезированы полимеры с молекулярными отпечатками (ПМО) для селективной сорбции ионов скандия. Изучены сорбционные свойства данных ПМО</w:t>
      </w:r>
      <w:r w:rsidR="00F35A9B" w:rsidRPr="00375B84">
        <w:rPr>
          <w:sz w:val="24"/>
          <w:szCs w:val="24"/>
          <w:lang w:eastAsia="ko-KR"/>
        </w:rPr>
        <w:t xml:space="preserve"> по отношению к ионам скандия</w:t>
      </w:r>
      <w:r w:rsidR="0098033E" w:rsidRPr="00375B84">
        <w:rPr>
          <w:sz w:val="24"/>
          <w:szCs w:val="24"/>
          <w:lang w:eastAsia="ko-KR"/>
        </w:rPr>
        <w:t>.</w:t>
      </w:r>
      <w:r w:rsidR="00F35A9B" w:rsidRPr="00375B84">
        <w:rPr>
          <w:sz w:val="24"/>
          <w:szCs w:val="24"/>
          <w:lang w:eastAsia="ko-KR"/>
        </w:rPr>
        <w:t xml:space="preserve"> Подробно изучен процесс десорбции ионов скандия и матрицы ПМО.</w:t>
      </w:r>
    </w:p>
    <w:p w14:paraId="443FC5D7" w14:textId="3BEFEAD0" w:rsidR="0098033E" w:rsidRPr="00375B84" w:rsidRDefault="0098033E" w:rsidP="0098033E">
      <w:pPr>
        <w:tabs>
          <w:tab w:val="left" w:pos="993"/>
        </w:tabs>
        <w:spacing w:line="360" w:lineRule="auto"/>
        <w:ind w:firstLine="709"/>
        <w:contextualSpacing/>
        <w:jc w:val="both"/>
        <w:rPr>
          <w:sz w:val="24"/>
          <w:szCs w:val="24"/>
        </w:rPr>
      </w:pPr>
      <w:r w:rsidRPr="00375B84">
        <w:rPr>
          <w:sz w:val="24"/>
          <w:szCs w:val="24"/>
        </w:rPr>
        <w:t xml:space="preserve">Разработан образец установки для селективного извлечения ионов </w:t>
      </w:r>
      <w:r w:rsidRPr="00375B84">
        <w:rPr>
          <w:sz w:val="24"/>
          <w:szCs w:val="24"/>
          <w:lang w:eastAsia="ko-KR"/>
        </w:rPr>
        <w:t>скандия</w:t>
      </w:r>
      <w:r w:rsidRPr="00375B84">
        <w:rPr>
          <w:sz w:val="24"/>
          <w:szCs w:val="24"/>
        </w:rPr>
        <w:t>. Данный образец отличается простотой конструкции</w:t>
      </w:r>
      <w:r w:rsidR="00DA2528" w:rsidRPr="00375B84">
        <w:rPr>
          <w:sz w:val="24"/>
          <w:szCs w:val="24"/>
        </w:rPr>
        <w:t xml:space="preserve"> и </w:t>
      </w:r>
      <w:r w:rsidRPr="00375B84">
        <w:rPr>
          <w:sz w:val="24"/>
          <w:szCs w:val="24"/>
        </w:rPr>
        <w:t xml:space="preserve">изготовлен из оргстекла, обладает стойкостью к агрессивным средам, не вступает в реакцию с содержащим ионы </w:t>
      </w:r>
      <w:r w:rsidR="00DA2528" w:rsidRPr="00375B84">
        <w:rPr>
          <w:sz w:val="24"/>
          <w:szCs w:val="24"/>
        </w:rPr>
        <w:t>скандия раствором</w:t>
      </w:r>
      <w:r w:rsidRPr="00375B84">
        <w:rPr>
          <w:sz w:val="24"/>
          <w:szCs w:val="24"/>
        </w:rPr>
        <w:t>.</w:t>
      </w:r>
    </w:p>
    <w:p w14:paraId="5D95A56A" w14:textId="3BDD20A5" w:rsidR="0098033E" w:rsidRPr="00375B84" w:rsidRDefault="0098033E" w:rsidP="0098033E">
      <w:pPr>
        <w:tabs>
          <w:tab w:val="left" w:pos="993"/>
        </w:tabs>
        <w:spacing w:line="360" w:lineRule="auto"/>
        <w:ind w:firstLine="709"/>
        <w:contextualSpacing/>
        <w:jc w:val="both"/>
        <w:rPr>
          <w:sz w:val="24"/>
          <w:szCs w:val="24"/>
        </w:rPr>
      </w:pPr>
      <w:r w:rsidRPr="00375B84">
        <w:rPr>
          <w:sz w:val="24"/>
          <w:szCs w:val="24"/>
        </w:rPr>
        <w:t>Проведены лабораторные</w:t>
      </w:r>
      <w:r w:rsidR="00DA2528" w:rsidRPr="00375B84">
        <w:rPr>
          <w:sz w:val="24"/>
          <w:szCs w:val="24"/>
        </w:rPr>
        <w:t xml:space="preserve"> </w:t>
      </w:r>
      <w:r w:rsidRPr="00375B84">
        <w:rPr>
          <w:sz w:val="24"/>
          <w:szCs w:val="24"/>
        </w:rPr>
        <w:t xml:space="preserve">испытания разработанных </w:t>
      </w:r>
      <w:r w:rsidR="00295DC9" w:rsidRPr="00375B84">
        <w:rPr>
          <w:sz w:val="24"/>
          <w:szCs w:val="24"/>
        </w:rPr>
        <w:t>ПМО</w:t>
      </w:r>
      <w:r w:rsidRPr="00375B84">
        <w:rPr>
          <w:sz w:val="24"/>
          <w:szCs w:val="24"/>
        </w:rPr>
        <w:t xml:space="preserve"> и разработанного образца установки по селективному извлечению ионов</w:t>
      </w:r>
      <w:r w:rsidRPr="00375B84">
        <w:rPr>
          <w:sz w:val="24"/>
          <w:szCs w:val="24"/>
          <w:lang w:eastAsia="ko-KR"/>
        </w:rPr>
        <w:t xml:space="preserve"> скандия</w:t>
      </w:r>
      <w:r w:rsidRPr="00375B84">
        <w:rPr>
          <w:sz w:val="24"/>
          <w:szCs w:val="24"/>
        </w:rPr>
        <w:t xml:space="preserve"> из модельных растворов.</w:t>
      </w:r>
    </w:p>
    <w:p w14:paraId="64DD3524" w14:textId="77777777" w:rsidR="00F35A9B" w:rsidRPr="00375B84" w:rsidRDefault="00F35A9B" w:rsidP="00F35A9B">
      <w:pPr>
        <w:tabs>
          <w:tab w:val="left" w:pos="993"/>
        </w:tabs>
        <w:spacing w:line="360" w:lineRule="auto"/>
        <w:ind w:firstLine="709"/>
        <w:jc w:val="both"/>
        <w:rPr>
          <w:sz w:val="24"/>
          <w:szCs w:val="24"/>
        </w:rPr>
      </w:pPr>
      <w:r w:rsidRPr="00375B84">
        <w:rPr>
          <w:sz w:val="24"/>
          <w:szCs w:val="24"/>
        </w:rPr>
        <w:t>Область применения: гидрометаллургия.</w:t>
      </w:r>
    </w:p>
    <w:p w14:paraId="2D3A2D7D" w14:textId="61564242" w:rsidR="00F35A9B" w:rsidRPr="00375B84" w:rsidRDefault="00F35A9B" w:rsidP="00F35A9B">
      <w:pPr>
        <w:tabs>
          <w:tab w:val="left" w:pos="993"/>
        </w:tabs>
        <w:spacing w:line="360" w:lineRule="auto"/>
        <w:ind w:firstLine="709"/>
        <w:contextualSpacing/>
        <w:jc w:val="both"/>
        <w:rPr>
          <w:sz w:val="24"/>
          <w:szCs w:val="24"/>
        </w:rPr>
      </w:pPr>
      <w:r w:rsidRPr="00375B84">
        <w:rPr>
          <w:sz w:val="24"/>
          <w:szCs w:val="24"/>
        </w:rPr>
        <w:t>Основные конструктивные и технико-экономические показатели: Наличие комплементарных к иону скандия полостей в структуре полученных ПМО приводит к тому, что происходит селективная сорбция ионов скандия.</w:t>
      </w:r>
    </w:p>
    <w:bookmarkEnd w:id="1"/>
    <w:p w14:paraId="6CDEBF8A" w14:textId="16F4DDDB" w:rsidR="00FB19A7" w:rsidRPr="00375B84" w:rsidRDefault="00FB19A7" w:rsidP="0038747C">
      <w:pPr>
        <w:tabs>
          <w:tab w:val="left" w:pos="993"/>
        </w:tabs>
        <w:spacing w:line="360" w:lineRule="auto"/>
        <w:ind w:firstLine="709"/>
        <w:contextualSpacing/>
        <w:jc w:val="both"/>
        <w:rPr>
          <w:sz w:val="24"/>
          <w:szCs w:val="24"/>
          <w:lang w:val="kk-KZ"/>
        </w:rPr>
      </w:pPr>
      <w:r w:rsidRPr="00375B84">
        <w:rPr>
          <w:sz w:val="24"/>
          <w:szCs w:val="24"/>
          <w:lang w:val="kk-KZ"/>
        </w:rPr>
        <w:br w:type="page"/>
      </w:r>
    </w:p>
    <w:p w14:paraId="3867148F" w14:textId="77777777" w:rsidR="00AA6F1A" w:rsidRPr="00375B84" w:rsidRDefault="00AA6F1A" w:rsidP="00256E3C">
      <w:pPr>
        <w:spacing w:line="360" w:lineRule="auto"/>
        <w:contextualSpacing/>
        <w:rPr>
          <w:b/>
          <w:bCs/>
          <w:sz w:val="24"/>
          <w:szCs w:val="24"/>
        </w:rPr>
      </w:pPr>
      <w:r w:rsidRPr="00375B84">
        <w:rPr>
          <w:b/>
          <w:bCs/>
          <w:sz w:val="24"/>
          <w:szCs w:val="24"/>
        </w:rPr>
        <w:lastRenderedPageBreak/>
        <w:t>СОДЕРЖАНИЕ</w:t>
      </w:r>
    </w:p>
    <w:p w14:paraId="658C7C80" w14:textId="74FDB750" w:rsidR="00AA6F1A" w:rsidRPr="00375B84" w:rsidRDefault="00AA6F1A" w:rsidP="00256E3C">
      <w:pPr>
        <w:spacing w:line="360" w:lineRule="auto"/>
        <w:contextualSpacing/>
        <w:jc w:val="both"/>
        <w:rPr>
          <w:sz w:val="24"/>
          <w:szCs w:val="24"/>
        </w:rPr>
      </w:pPr>
    </w:p>
    <w:tbl>
      <w:tblPr>
        <w:tblStyle w:val="a9"/>
        <w:tblW w:w="957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9067"/>
        <w:gridCol w:w="504"/>
      </w:tblGrid>
      <w:tr w:rsidR="00387AFE" w:rsidRPr="00375B84" w14:paraId="739E3A9E" w14:textId="77777777" w:rsidTr="00E867F6">
        <w:tc>
          <w:tcPr>
            <w:tcW w:w="9067" w:type="dxa"/>
          </w:tcPr>
          <w:p w14:paraId="63ABA9F6" w14:textId="2BE418FB" w:rsidR="00387AFE" w:rsidRPr="00375B84" w:rsidRDefault="00D7520D" w:rsidP="00870600">
            <w:pPr>
              <w:spacing w:line="360" w:lineRule="auto"/>
              <w:contextualSpacing/>
              <w:jc w:val="left"/>
              <w:rPr>
                <w:sz w:val="24"/>
                <w:szCs w:val="24"/>
              </w:rPr>
            </w:pPr>
            <w:bookmarkStart w:id="2" w:name="_Hlk54099154"/>
            <w:r w:rsidRPr="00375B84">
              <w:rPr>
                <w:sz w:val="24"/>
                <w:szCs w:val="24"/>
              </w:rPr>
              <w:t>ВВЕДЕНИЕ</w:t>
            </w:r>
            <w:r w:rsidR="00387AFE" w:rsidRPr="00375B84">
              <w:rPr>
                <w:sz w:val="24"/>
                <w:szCs w:val="24"/>
              </w:rPr>
              <w:t>……………………………………………………………...………...................</w:t>
            </w:r>
          </w:p>
        </w:tc>
        <w:tc>
          <w:tcPr>
            <w:tcW w:w="504" w:type="dxa"/>
            <w:vAlign w:val="bottom"/>
          </w:tcPr>
          <w:p w14:paraId="4BA427F8" w14:textId="76443D1B" w:rsidR="00387AFE" w:rsidRPr="00375B84" w:rsidRDefault="006C7192" w:rsidP="00870600">
            <w:pPr>
              <w:spacing w:line="360" w:lineRule="auto"/>
              <w:contextualSpacing/>
              <w:jc w:val="right"/>
              <w:rPr>
                <w:sz w:val="24"/>
                <w:szCs w:val="24"/>
              </w:rPr>
            </w:pPr>
            <w:r w:rsidRPr="00375B84">
              <w:rPr>
                <w:sz w:val="24"/>
                <w:szCs w:val="24"/>
              </w:rPr>
              <w:t>7</w:t>
            </w:r>
          </w:p>
        </w:tc>
      </w:tr>
      <w:tr w:rsidR="00D7520D" w:rsidRPr="00375B84" w14:paraId="4F81A444" w14:textId="77777777" w:rsidTr="00E867F6">
        <w:tc>
          <w:tcPr>
            <w:tcW w:w="9067" w:type="dxa"/>
          </w:tcPr>
          <w:p w14:paraId="6F15DD8F" w14:textId="46173AFD" w:rsidR="00D7520D" w:rsidRPr="00375B84" w:rsidRDefault="00D7520D" w:rsidP="00870600">
            <w:pPr>
              <w:spacing w:line="360" w:lineRule="auto"/>
              <w:contextualSpacing/>
              <w:jc w:val="left"/>
              <w:rPr>
                <w:sz w:val="24"/>
                <w:szCs w:val="24"/>
              </w:rPr>
            </w:pPr>
            <w:r w:rsidRPr="00375B84">
              <w:rPr>
                <w:sz w:val="24"/>
                <w:szCs w:val="24"/>
              </w:rPr>
              <w:t>ОСНОВНАЯ ЧАСТЬ</w:t>
            </w:r>
            <w:r w:rsidR="00975B28" w:rsidRPr="00375B84">
              <w:rPr>
                <w:sz w:val="24"/>
                <w:szCs w:val="24"/>
              </w:rPr>
              <w:t xml:space="preserve"> ОТЧЕТА О </w:t>
            </w:r>
            <w:r w:rsidR="00F7045F" w:rsidRPr="00375B84">
              <w:rPr>
                <w:sz w:val="24"/>
                <w:szCs w:val="24"/>
              </w:rPr>
              <w:t>НИР…</w:t>
            </w:r>
            <w:r w:rsidR="00A57EB0" w:rsidRPr="00375B84">
              <w:rPr>
                <w:sz w:val="24"/>
                <w:szCs w:val="24"/>
              </w:rPr>
              <w:t>………………………………………………...</w:t>
            </w:r>
            <w:r w:rsidR="00161564" w:rsidRPr="00375B84">
              <w:rPr>
                <w:sz w:val="24"/>
                <w:szCs w:val="24"/>
              </w:rPr>
              <w:t>..</w:t>
            </w:r>
          </w:p>
        </w:tc>
        <w:tc>
          <w:tcPr>
            <w:tcW w:w="504" w:type="dxa"/>
            <w:vAlign w:val="bottom"/>
          </w:tcPr>
          <w:p w14:paraId="34E1A4F2" w14:textId="742C53A9" w:rsidR="00D7520D" w:rsidRPr="00375B84" w:rsidRDefault="00BB6E59" w:rsidP="00870600">
            <w:pPr>
              <w:spacing w:line="360" w:lineRule="auto"/>
              <w:contextualSpacing/>
              <w:jc w:val="right"/>
              <w:rPr>
                <w:sz w:val="24"/>
                <w:szCs w:val="24"/>
              </w:rPr>
            </w:pPr>
            <w:r w:rsidRPr="00375B84">
              <w:rPr>
                <w:sz w:val="24"/>
                <w:szCs w:val="24"/>
              </w:rPr>
              <w:t>1</w:t>
            </w:r>
            <w:r w:rsidR="00DB4919" w:rsidRPr="00375B84">
              <w:rPr>
                <w:sz w:val="24"/>
                <w:szCs w:val="24"/>
              </w:rPr>
              <w:t>1</w:t>
            </w:r>
          </w:p>
        </w:tc>
      </w:tr>
      <w:tr w:rsidR="00D95E09" w:rsidRPr="00375B84" w14:paraId="22265A8C" w14:textId="77777777" w:rsidTr="00E867F6">
        <w:tc>
          <w:tcPr>
            <w:tcW w:w="9067" w:type="dxa"/>
          </w:tcPr>
          <w:p w14:paraId="25E77C5F" w14:textId="76FA56AE" w:rsidR="00D95E09" w:rsidRPr="00375B84" w:rsidRDefault="00DA2528" w:rsidP="00DE0AAA">
            <w:pPr>
              <w:spacing w:line="360" w:lineRule="auto"/>
              <w:ind w:left="174" w:hanging="174"/>
              <w:contextualSpacing/>
              <w:jc w:val="left"/>
              <w:rPr>
                <w:sz w:val="24"/>
                <w:szCs w:val="24"/>
              </w:rPr>
            </w:pPr>
            <w:r w:rsidRPr="00375B84">
              <w:rPr>
                <w:sz w:val="24"/>
                <w:szCs w:val="24"/>
              </w:rPr>
              <w:t>1</w:t>
            </w:r>
            <w:r w:rsidR="00D95E09" w:rsidRPr="00375B84">
              <w:rPr>
                <w:sz w:val="24"/>
                <w:szCs w:val="24"/>
              </w:rPr>
              <w:t> </w:t>
            </w:r>
            <w:r w:rsidR="00275D87" w:rsidRPr="00375B84">
              <w:rPr>
                <w:sz w:val="24"/>
                <w:szCs w:val="24"/>
              </w:rPr>
              <w:t>Синтез и исследование сшитого аналога ПМО «</w:t>
            </w:r>
            <w:proofErr w:type="spellStart"/>
            <w:r w:rsidR="00275D87" w:rsidRPr="00375B84">
              <w:rPr>
                <w:sz w:val="24"/>
                <w:szCs w:val="24"/>
              </w:rPr>
              <w:t>псевдоматрицы</w:t>
            </w:r>
            <w:proofErr w:type="spellEnd"/>
            <w:r w:rsidR="00275D87" w:rsidRPr="00375B84">
              <w:rPr>
                <w:sz w:val="24"/>
                <w:szCs w:val="24"/>
              </w:rPr>
              <w:t xml:space="preserve">» для прогнозирования сорбционной активности целевого ПМО </w:t>
            </w:r>
            <w:r w:rsidR="00DE0AAA" w:rsidRPr="00375B84">
              <w:rPr>
                <w:sz w:val="24"/>
                <w:szCs w:val="24"/>
              </w:rPr>
              <w:t>………...</w:t>
            </w:r>
            <w:r w:rsidR="00597E7E" w:rsidRPr="00375B84">
              <w:rPr>
                <w:sz w:val="24"/>
                <w:szCs w:val="24"/>
              </w:rPr>
              <w:t>...........................</w:t>
            </w:r>
            <w:r w:rsidR="00275D87" w:rsidRPr="00375B84">
              <w:rPr>
                <w:sz w:val="24"/>
                <w:szCs w:val="24"/>
              </w:rPr>
              <w:t>.</w:t>
            </w:r>
          </w:p>
        </w:tc>
        <w:tc>
          <w:tcPr>
            <w:tcW w:w="504" w:type="dxa"/>
            <w:vAlign w:val="bottom"/>
          </w:tcPr>
          <w:p w14:paraId="3C9B0547" w14:textId="360A859A" w:rsidR="00D95E09" w:rsidRPr="00375B84" w:rsidRDefault="00AD72A3" w:rsidP="00870600">
            <w:pPr>
              <w:spacing w:line="360" w:lineRule="auto"/>
              <w:contextualSpacing/>
              <w:jc w:val="right"/>
              <w:rPr>
                <w:sz w:val="24"/>
                <w:szCs w:val="24"/>
              </w:rPr>
            </w:pPr>
            <w:r w:rsidRPr="00375B84">
              <w:rPr>
                <w:sz w:val="24"/>
                <w:szCs w:val="24"/>
              </w:rPr>
              <w:t>11</w:t>
            </w:r>
          </w:p>
        </w:tc>
      </w:tr>
      <w:tr w:rsidR="00D95E09" w:rsidRPr="00375B84" w14:paraId="5E6372A0" w14:textId="77777777" w:rsidTr="00E867F6">
        <w:tc>
          <w:tcPr>
            <w:tcW w:w="9067" w:type="dxa"/>
          </w:tcPr>
          <w:p w14:paraId="408FA8AF" w14:textId="39D0F969" w:rsidR="00D95E09" w:rsidRPr="00375B84" w:rsidRDefault="00D95E09" w:rsidP="00D95E09">
            <w:pPr>
              <w:spacing w:line="360" w:lineRule="auto"/>
              <w:contextualSpacing/>
              <w:jc w:val="left"/>
              <w:rPr>
                <w:noProof/>
                <w:sz w:val="24"/>
                <w:szCs w:val="24"/>
              </w:rPr>
            </w:pPr>
            <w:r w:rsidRPr="00375B84">
              <w:rPr>
                <w:sz w:val="24"/>
                <w:szCs w:val="24"/>
              </w:rPr>
              <w:t xml:space="preserve">  </w:t>
            </w:r>
            <w:r w:rsidR="00DA2528" w:rsidRPr="00375B84">
              <w:rPr>
                <w:sz w:val="24"/>
                <w:szCs w:val="24"/>
              </w:rPr>
              <w:t>1</w:t>
            </w:r>
            <w:r w:rsidRPr="00375B84">
              <w:rPr>
                <w:sz w:val="24"/>
                <w:szCs w:val="24"/>
              </w:rPr>
              <w:t>.1 Синтез полимеров с молекулярными отпечатками с требуемыми свойствами……</w:t>
            </w:r>
          </w:p>
        </w:tc>
        <w:tc>
          <w:tcPr>
            <w:tcW w:w="504" w:type="dxa"/>
            <w:vAlign w:val="bottom"/>
          </w:tcPr>
          <w:p w14:paraId="62472501" w14:textId="72F0A04E" w:rsidR="00D95E09" w:rsidRPr="00375B84" w:rsidRDefault="00AD72A3" w:rsidP="00870600">
            <w:pPr>
              <w:spacing w:line="360" w:lineRule="auto"/>
              <w:contextualSpacing/>
              <w:jc w:val="right"/>
              <w:rPr>
                <w:sz w:val="24"/>
                <w:szCs w:val="24"/>
              </w:rPr>
            </w:pPr>
            <w:r w:rsidRPr="00375B84">
              <w:rPr>
                <w:sz w:val="24"/>
                <w:szCs w:val="24"/>
              </w:rPr>
              <w:t>13</w:t>
            </w:r>
          </w:p>
        </w:tc>
      </w:tr>
      <w:tr w:rsidR="00D95E09" w:rsidRPr="00375B84" w14:paraId="507FA229" w14:textId="77777777" w:rsidTr="00E867F6">
        <w:tc>
          <w:tcPr>
            <w:tcW w:w="9067" w:type="dxa"/>
          </w:tcPr>
          <w:p w14:paraId="0581AEA1" w14:textId="24A70DB9" w:rsidR="00D95E09" w:rsidRPr="00375B84" w:rsidRDefault="00D95E09" w:rsidP="00DE0AAA">
            <w:pPr>
              <w:spacing w:line="360" w:lineRule="auto"/>
              <w:ind w:left="457" w:hanging="457"/>
              <w:contextualSpacing/>
              <w:jc w:val="left"/>
              <w:rPr>
                <w:noProof/>
                <w:sz w:val="24"/>
                <w:szCs w:val="24"/>
              </w:rPr>
            </w:pPr>
            <w:r w:rsidRPr="00375B84">
              <w:rPr>
                <w:sz w:val="24"/>
                <w:szCs w:val="24"/>
              </w:rPr>
              <w:t xml:space="preserve">  </w:t>
            </w:r>
            <w:r w:rsidR="00DA2528" w:rsidRPr="00375B84">
              <w:rPr>
                <w:sz w:val="24"/>
                <w:szCs w:val="24"/>
              </w:rPr>
              <w:t>1</w:t>
            </w:r>
            <w:r w:rsidRPr="00375B84">
              <w:rPr>
                <w:sz w:val="24"/>
                <w:szCs w:val="24"/>
              </w:rPr>
              <w:t>.2 </w:t>
            </w:r>
            <w:r w:rsidR="00275D87" w:rsidRPr="00375B84">
              <w:rPr>
                <w:sz w:val="24"/>
                <w:szCs w:val="24"/>
              </w:rPr>
              <w:t xml:space="preserve">Исследование возможной сорбционной активности </w:t>
            </w:r>
            <w:proofErr w:type="spellStart"/>
            <w:r w:rsidR="00275D87" w:rsidRPr="00375B84">
              <w:rPr>
                <w:sz w:val="24"/>
                <w:szCs w:val="24"/>
              </w:rPr>
              <w:t>псевдоматрицы</w:t>
            </w:r>
            <w:proofErr w:type="spellEnd"/>
            <w:r w:rsidR="00275D87" w:rsidRPr="00375B84">
              <w:rPr>
                <w:sz w:val="24"/>
                <w:szCs w:val="24"/>
              </w:rPr>
              <w:t xml:space="preserve"> к ионам скандия электрохимическими и объемно-гравиметрическими методами анализа...</w:t>
            </w:r>
          </w:p>
        </w:tc>
        <w:tc>
          <w:tcPr>
            <w:tcW w:w="504" w:type="dxa"/>
            <w:vAlign w:val="bottom"/>
          </w:tcPr>
          <w:p w14:paraId="5B150578" w14:textId="56137318" w:rsidR="00D95E09" w:rsidRPr="00375B84" w:rsidRDefault="00AD72A3" w:rsidP="00870600">
            <w:pPr>
              <w:spacing w:line="360" w:lineRule="auto"/>
              <w:contextualSpacing/>
              <w:jc w:val="right"/>
              <w:rPr>
                <w:sz w:val="24"/>
                <w:szCs w:val="24"/>
                <w:lang w:val="en-US"/>
              </w:rPr>
            </w:pPr>
            <w:r w:rsidRPr="00375B84">
              <w:rPr>
                <w:sz w:val="24"/>
                <w:szCs w:val="24"/>
              </w:rPr>
              <w:t>1</w:t>
            </w:r>
            <w:r w:rsidR="001D54CF" w:rsidRPr="00375B84">
              <w:rPr>
                <w:sz w:val="24"/>
                <w:szCs w:val="24"/>
                <w:lang w:val="en-US"/>
              </w:rPr>
              <w:t>4</w:t>
            </w:r>
          </w:p>
        </w:tc>
      </w:tr>
      <w:tr w:rsidR="00D95E09" w:rsidRPr="00375B84" w14:paraId="2811E44A" w14:textId="77777777" w:rsidTr="00E867F6">
        <w:tc>
          <w:tcPr>
            <w:tcW w:w="9067" w:type="dxa"/>
          </w:tcPr>
          <w:p w14:paraId="12119943" w14:textId="4B88CF3E" w:rsidR="00D95E09" w:rsidRPr="00375B84" w:rsidRDefault="00D95E09" w:rsidP="00DE0AAA">
            <w:pPr>
              <w:spacing w:line="360" w:lineRule="auto"/>
              <w:ind w:left="457" w:hanging="457"/>
              <w:contextualSpacing/>
              <w:jc w:val="left"/>
              <w:rPr>
                <w:noProof/>
                <w:sz w:val="24"/>
                <w:szCs w:val="24"/>
              </w:rPr>
            </w:pPr>
            <w:r w:rsidRPr="00375B84">
              <w:rPr>
                <w:sz w:val="24"/>
                <w:szCs w:val="24"/>
              </w:rPr>
              <w:t xml:space="preserve">  </w:t>
            </w:r>
            <w:r w:rsidR="00DA2528" w:rsidRPr="00375B84">
              <w:rPr>
                <w:sz w:val="24"/>
                <w:szCs w:val="24"/>
              </w:rPr>
              <w:t>1</w:t>
            </w:r>
            <w:r w:rsidRPr="00375B84">
              <w:rPr>
                <w:sz w:val="24"/>
                <w:szCs w:val="24"/>
              </w:rPr>
              <w:t>.3 </w:t>
            </w:r>
            <w:r w:rsidR="00490406" w:rsidRPr="00375B84">
              <w:rPr>
                <w:sz w:val="24"/>
                <w:szCs w:val="24"/>
              </w:rPr>
              <w:t xml:space="preserve">Исследование сорбционной активности </w:t>
            </w:r>
            <w:proofErr w:type="spellStart"/>
            <w:r w:rsidR="00490406" w:rsidRPr="00375B84">
              <w:rPr>
                <w:sz w:val="24"/>
                <w:szCs w:val="24"/>
              </w:rPr>
              <w:t>псевдоматрицы</w:t>
            </w:r>
            <w:proofErr w:type="spellEnd"/>
            <w:r w:rsidR="00490406" w:rsidRPr="00375B84">
              <w:rPr>
                <w:sz w:val="24"/>
                <w:szCs w:val="24"/>
              </w:rPr>
              <w:t xml:space="preserve"> в присутствии целевых ионов скандия в приготовленном растворе </w:t>
            </w:r>
            <w:r w:rsidR="00DE0AAA" w:rsidRPr="00375B84">
              <w:rPr>
                <w:sz w:val="24"/>
                <w:szCs w:val="24"/>
              </w:rPr>
              <w:t>…</w:t>
            </w:r>
            <w:r w:rsidR="00597E7E" w:rsidRPr="00375B84">
              <w:rPr>
                <w:sz w:val="24"/>
                <w:szCs w:val="24"/>
              </w:rPr>
              <w:t>...</w:t>
            </w:r>
            <w:r w:rsidR="00490406" w:rsidRPr="00375B84">
              <w:rPr>
                <w:sz w:val="24"/>
                <w:szCs w:val="24"/>
              </w:rPr>
              <w:t>..........................................................</w:t>
            </w:r>
            <w:r w:rsidR="00DE0AAA" w:rsidRPr="00375B84">
              <w:rPr>
                <w:sz w:val="24"/>
                <w:szCs w:val="24"/>
              </w:rPr>
              <w:t>.</w:t>
            </w:r>
          </w:p>
        </w:tc>
        <w:tc>
          <w:tcPr>
            <w:tcW w:w="504" w:type="dxa"/>
            <w:vAlign w:val="bottom"/>
          </w:tcPr>
          <w:p w14:paraId="48315836" w14:textId="0B04ABCE" w:rsidR="00D95E09" w:rsidRPr="00375B84" w:rsidRDefault="00AD72A3" w:rsidP="00870600">
            <w:pPr>
              <w:spacing w:line="360" w:lineRule="auto"/>
              <w:contextualSpacing/>
              <w:jc w:val="right"/>
              <w:rPr>
                <w:sz w:val="24"/>
                <w:szCs w:val="24"/>
              </w:rPr>
            </w:pPr>
            <w:r w:rsidRPr="00375B84">
              <w:rPr>
                <w:sz w:val="24"/>
                <w:szCs w:val="24"/>
              </w:rPr>
              <w:t>15</w:t>
            </w:r>
          </w:p>
        </w:tc>
      </w:tr>
      <w:tr w:rsidR="00D95E09" w:rsidRPr="00375B84" w14:paraId="23A7EDC2" w14:textId="77777777" w:rsidTr="00E867F6">
        <w:tc>
          <w:tcPr>
            <w:tcW w:w="9067" w:type="dxa"/>
          </w:tcPr>
          <w:p w14:paraId="4390B048" w14:textId="5A473FFA" w:rsidR="00D95E09" w:rsidRPr="00375B84" w:rsidRDefault="00490406" w:rsidP="00490406">
            <w:pPr>
              <w:spacing w:line="360" w:lineRule="auto"/>
              <w:ind w:left="457" w:hanging="457"/>
              <w:contextualSpacing/>
              <w:jc w:val="left"/>
              <w:rPr>
                <w:sz w:val="24"/>
                <w:szCs w:val="24"/>
              </w:rPr>
            </w:pPr>
            <w:r w:rsidRPr="00375B84">
              <w:rPr>
                <w:sz w:val="24"/>
                <w:szCs w:val="24"/>
              </w:rPr>
              <w:t xml:space="preserve">  1.4</w:t>
            </w:r>
            <w:r w:rsidR="00D95E09" w:rsidRPr="00375B84">
              <w:rPr>
                <w:sz w:val="24"/>
                <w:szCs w:val="24"/>
              </w:rPr>
              <w:t> </w:t>
            </w:r>
            <w:r w:rsidRPr="00375B84">
              <w:rPr>
                <w:sz w:val="24"/>
                <w:szCs w:val="24"/>
                <w:lang w:val="kk-KZ"/>
              </w:rPr>
              <w:t>Синтез ПМО с молекулой-шаблоном скандия в предполагаемых областях концентраций активных компонентов</w:t>
            </w:r>
            <w:r w:rsidRPr="00375B84">
              <w:rPr>
                <w:sz w:val="24"/>
                <w:szCs w:val="24"/>
              </w:rPr>
              <w:t>…..</w:t>
            </w:r>
            <w:r w:rsidR="00D95E09" w:rsidRPr="00375B84">
              <w:rPr>
                <w:sz w:val="24"/>
                <w:szCs w:val="24"/>
                <w:lang w:val="kk-KZ"/>
              </w:rPr>
              <w:t>..........................................</w:t>
            </w:r>
            <w:r w:rsidR="00597E7E" w:rsidRPr="00375B84">
              <w:rPr>
                <w:sz w:val="24"/>
                <w:szCs w:val="24"/>
                <w:lang w:val="kk-KZ"/>
              </w:rPr>
              <w:t>................</w:t>
            </w:r>
            <w:r w:rsidR="00D95E09" w:rsidRPr="00375B84">
              <w:rPr>
                <w:sz w:val="24"/>
                <w:szCs w:val="24"/>
                <w:lang w:val="kk-KZ"/>
              </w:rPr>
              <w:t>..........</w:t>
            </w:r>
            <w:r w:rsidR="00161564" w:rsidRPr="00375B84">
              <w:rPr>
                <w:sz w:val="24"/>
                <w:szCs w:val="24"/>
                <w:lang w:val="kk-KZ"/>
              </w:rPr>
              <w:t>.</w:t>
            </w:r>
          </w:p>
        </w:tc>
        <w:tc>
          <w:tcPr>
            <w:tcW w:w="504" w:type="dxa"/>
            <w:vAlign w:val="bottom"/>
          </w:tcPr>
          <w:p w14:paraId="20C794E6" w14:textId="78A959D9" w:rsidR="00D95E09" w:rsidRPr="00375B84" w:rsidRDefault="00AD72A3" w:rsidP="00870600">
            <w:pPr>
              <w:spacing w:line="360" w:lineRule="auto"/>
              <w:contextualSpacing/>
              <w:jc w:val="right"/>
              <w:rPr>
                <w:sz w:val="24"/>
                <w:szCs w:val="24"/>
              </w:rPr>
            </w:pPr>
            <w:r w:rsidRPr="00375B84">
              <w:rPr>
                <w:sz w:val="24"/>
                <w:szCs w:val="24"/>
              </w:rPr>
              <w:t>16</w:t>
            </w:r>
          </w:p>
        </w:tc>
      </w:tr>
      <w:tr w:rsidR="00D95E09" w:rsidRPr="00375B84" w14:paraId="01EC5F09" w14:textId="77777777" w:rsidTr="00E867F6">
        <w:tc>
          <w:tcPr>
            <w:tcW w:w="9067" w:type="dxa"/>
          </w:tcPr>
          <w:p w14:paraId="7C731A03" w14:textId="74EDFBF4" w:rsidR="00D95E09" w:rsidRPr="00375B84" w:rsidRDefault="00D95E09" w:rsidP="00DE0AAA">
            <w:pPr>
              <w:spacing w:line="360" w:lineRule="auto"/>
              <w:ind w:left="457" w:hanging="457"/>
              <w:contextualSpacing/>
              <w:jc w:val="left"/>
              <w:rPr>
                <w:sz w:val="24"/>
                <w:szCs w:val="24"/>
              </w:rPr>
            </w:pPr>
            <w:r w:rsidRPr="00375B84">
              <w:rPr>
                <w:sz w:val="24"/>
                <w:szCs w:val="24"/>
              </w:rPr>
              <w:t xml:space="preserve">  </w:t>
            </w:r>
            <w:r w:rsidR="00490406" w:rsidRPr="00375B84">
              <w:rPr>
                <w:sz w:val="24"/>
                <w:szCs w:val="24"/>
              </w:rPr>
              <w:t>1</w:t>
            </w:r>
            <w:r w:rsidRPr="00375B84">
              <w:rPr>
                <w:sz w:val="24"/>
                <w:szCs w:val="24"/>
              </w:rPr>
              <w:t>.</w:t>
            </w:r>
            <w:r w:rsidR="00490406" w:rsidRPr="00375B84">
              <w:rPr>
                <w:sz w:val="24"/>
                <w:szCs w:val="24"/>
              </w:rPr>
              <w:t>5</w:t>
            </w:r>
            <w:r w:rsidRPr="00375B84">
              <w:rPr>
                <w:sz w:val="24"/>
                <w:szCs w:val="24"/>
              </w:rPr>
              <w:t> </w:t>
            </w:r>
            <w:r w:rsidR="00490406" w:rsidRPr="00375B84">
              <w:rPr>
                <w:sz w:val="24"/>
                <w:szCs w:val="24"/>
                <w:lang w:val="kk-KZ"/>
              </w:rPr>
              <w:t>Определение сорбционных и десорбционных свойств ПМО к целевому иону скандия</w:t>
            </w:r>
            <w:r w:rsidR="00490406" w:rsidRPr="00375B84">
              <w:rPr>
                <w:sz w:val="24"/>
                <w:szCs w:val="24"/>
              </w:rPr>
              <w:t>…………………………………………………………….</w:t>
            </w:r>
            <w:r w:rsidR="00DE0AAA" w:rsidRPr="00375B84">
              <w:rPr>
                <w:sz w:val="24"/>
                <w:szCs w:val="24"/>
                <w:lang w:val="kk-KZ"/>
              </w:rPr>
              <w:t>..</w:t>
            </w:r>
            <w:r w:rsidR="00DA2528" w:rsidRPr="00375B84">
              <w:rPr>
                <w:sz w:val="24"/>
                <w:szCs w:val="24"/>
                <w:lang w:val="kk-KZ"/>
              </w:rPr>
              <w:t>..............................</w:t>
            </w:r>
            <w:r w:rsidR="00DE0AAA" w:rsidRPr="00375B84">
              <w:rPr>
                <w:sz w:val="24"/>
                <w:szCs w:val="24"/>
                <w:lang w:val="kk-KZ"/>
              </w:rPr>
              <w:t>.</w:t>
            </w:r>
          </w:p>
        </w:tc>
        <w:tc>
          <w:tcPr>
            <w:tcW w:w="504" w:type="dxa"/>
            <w:vAlign w:val="bottom"/>
          </w:tcPr>
          <w:p w14:paraId="66B9D34F" w14:textId="22E889F2" w:rsidR="00D95E09" w:rsidRPr="00375B84" w:rsidRDefault="00AD72A3" w:rsidP="00870600">
            <w:pPr>
              <w:spacing w:line="360" w:lineRule="auto"/>
              <w:contextualSpacing/>
              <w:jc w:val="right"/>
              <w:rPr>
                <w:sz w:val="24"/>
                <w:szCs w:val="24"/>
                <w:lang w:val="en-US"/>
              </w:rPr>
            </w:pPr>
            <w:r w:rsidRPr="00375B84">
              <w:rPr>
                <w:sz w:val="24"/>
                <w:szCs w:val="24"/>
              </w:rPr>
              <w:t>1</w:t>
            </w:r>
            <w:r w:rsidR="001D54CF" w:rsidRPr="00375B84">
              <w:rPr>
                <w:sz w:val="24"/>
                <w:szCs w:val="24"/>
                <w:lang w:val="en-US"/>
              </w:rPr>
              <w:t>8</w:t>
            </w:r>
          </w:p>
        </w:tc>
      </w:tr>
      <w:tr w:rsidR="00D95E09" w:rsidRPr="00375B84" w14:paraId="0A06E590" w14:textId="77777777" w:rsidTr="00E867F6">
        <w:tc>
          <w:tcPr>
            <w:tcW w:w="9067" w:type="dxa"/>
          </w:tcPr>
          <w:p w14:paraId="6A7D874B" w14:textId="1DE59126" w:rsidR="00D95E09" w:rsidRPr="00375B84" w:rsidRDefault="00D95E09" w:rsidP="00DE0AAA">
            <w:pPr>
              <w:spacing w:line="360" w:lineRule="auto"/>
              <w:ind w:left="457" w:hanging="457"/>
              <w:contextualSpacing/>
              <w:jc w:val="left"/>
              <w:rPr>
                <w:sz w:val="24"/>
                <w:szCs w:val="24"/>
              </w:rPr>
            </w:pPr>
            <w:r w:rsidRPr="00375B84">
              <w:rPr>
                <w:sz w:val="24"/>
                <w:szCs w:val="24"/>
              </w:rPr>
              <w:t xml:space="preserve">  </w:t>
            </w:r>
            <w:r w:rsidR="00490406" w:rsidRPr="00375B84">
              <w:rPr>
                <w:sz w:val="24"/>
                <w:szCs w:val="24"/>
              </w:rPr>
              <w:t>1</w:t>
            </w:r>
            <w:r w:rsidRPr="00375B84">
              <w:rPr>
                <w:sz w:val="24"/>
                <w:szCs w:val="24"/>
              </w:rPr>
              <w:t>.</w:t>
            </w:r>
            <w:r w:rsidR="00490406" w:rsidRPr="00375B84">
              <w:rPr>
                <w:sz w:val="24"/>
                <w:szCs w:val="24"/>
              </w:rPr>
              <w:t>6</w:t>
            </w:r>
            <w:r w:rsidRPr="00375B84">
              <w:rPr>
                <w:sz w:val="24"/>
                <w:szCs w:val="24"/>
              </w:rPr>
              <w:t> </w:t>
            </w:r>
            <w:r w:rsidR="00490406" w:rsidRPr="00375B84">
              <w:rPr>
                <w:sz w:val="24"/>
                <w:szCs w:val="24"/>
                <w:lang w:val="kk-KZ"/>
              </w:rPr>
              <w:t>Синтез ПМО с требуемыми свойствами</w:t>
            </w:r>
            <w:r w:rsidRPr="00375B84">
              <w:rPr>
                <w:sz w:val="24"/>
                <w:szCs w:val="24"/>
                <w:lang w:val="kk-KZ"/>
              </w:rPr>
              <w:t>..............................</w:t>
            </w:r>
            <w:r w:rsidR="00490406" w:rsidRPr="00375B84">
              <w:rPr>
                <w:sz w:val="24"/>
                <w:szCs w:val="24"/>
              </w:rPr>
              <w:t>.........................................</w:t>
            </w:r>
          </w:p>
        </w:tc>
        <w:tc>
          <w:tcPr>
            <w:tcW w:w="504" w:type="dxa"/>
            <w:vAlign w:val="bottom"/>
          </w:tcPr>
          <w:p w14:paraId="6CBC2C93" w14:textId="74118184" w:rsidR="00D95E09" w:rsidRPr="00375B84" w:rsidRDefault="001D54CF" w:rsidP="00870600">
            <w:pPr>
              <w:spacing w:line="360" w:lineRule="auto"/>
              <w:contextualSpacing/>
              <w:jc w:val="right"/>
              <w:rPr>
                <w:sz w:val="24"/>
                <w:szCs w:val="24"/>
                <w:lang w:val="en-US"/>
              </w:rPr>
            </w:pPr>
            <w:r w:rsidRPr="00375B84">
              <w:rPr>
                <w:sz w:val="24"/>
                <w:szCs w:val="24"/>
                <w:lang w:val="en-US"/>
              </w:rPr>
              <w:t>21</w:t>
            </w:r>
          </w:p>
        </w:tc>
      </w:tr>
      <w:tr w:rsidR="00D95E09" w:rsidRPr="00375B84" w14:paraId="1008E2AF" w14:textId="77777777" w:rsidTr="00E867F6">
        <w:tc>
          <w:tcPr>
            <w:tcW w:w="9067" w:type="dxa"/>
          </w:tcPr>
          <w:p w14:paraId="5E5EB228" w14:textId="52A827F4" w:rsidR="00D95E09" w:rsidRPr="00375B84" w:rsidRDefault="00D95E09" w:rsidP="00DE0AAA">
            <w:pPr>
              <w:spacing w:line="360" w:lineRule="auto"/>
              <w:ind w:left="457" w:hanging="457"/>
              <w:contextualSpacing/>
              <w:jc w:val="left"/>
              <w:rPr>
                <w:sz w:val="24"/>
                <w:szCs w:val="24"/>
              </w:rPr>
            </w:pPr>
            <w:r w:rsidRPr="00375B84">
              <w:rPr>
                <w:sz w:val="24"/>
                <w:szCs w:val="24"/>
              </w:rPr>
              <w:t xml:space="preserve">  </w:t>
            </w:r>
            <w:r w:rsidR="00E867F6" w:rsidRPr="00375B84">
              <w:rPr>
                <w:sz w:val="24"/>
                <w:szCs w:val="24"/>
              </w:rPr>
              <w:t>1</w:t>
            </w:r>
            <w:r w:rsidRPr="00375B84">
              <w:rPr>
                <w:sz w:val="24"/>
                <w:szCs w:val="24"/>
              </w:rPr>
              <w:t>.</w:t>
            </w:r>
            <w:r w:rsidR="00E867F6" w:rsidRPr="00375B84">
              <w:rPr>
                <w:sz w:val="24"/>
                <w:szCs w:val="24"/>
              </w:rPr>
              <w:t>7</w:t>
            </w:r>
            <w:r w:rsidRPr="00375B84">
              <w:rPr>
                <w:sz w:val="24"/>
                <w:szCs w:val="24"/>
              </w:rPr>
              <w:t> </w:t>
            </w:r>
            <w:r w:rsidR="00E867F6" w:rsidRPr="00375B84">
              <w:rPr>
                <w:sz w:val="24"/>
                <w:szCs w:val="24"/>
                <w:lang w:val="kk-KZ"/>
              </w:rPr>
              <w:t>Проведение расширенных лабораторных испытаний ПМО</w:t>
            </w:r>
            <w:r w:rsidRPr="00375B84">
              <w:rPr>
                <w:sz w:val="24"/>
                <w:szCs w:val="24"/>
                <w:lang w:val="kk-KZ"/>
              </w:rPr>
              <w:t>.....</w:t>
            </w:r>
            <w:r w:rsidR="00DB4919" w:rsidRPr="00375B84">
              <w:rPr>
                <w:sz w:val="24"/>
                <w:szCs w:val="24"/>
                <w:lang w:val="kk-KZ"/>
              </w:rPr>
              <w:t>..</w:t>
            </w:r>
            <w:r w:rsidRPr="00375B84">
              <w:rPr>
                <w:sz w:val="24"/>
                <w:szCs w:val="24"/>
                <w:lang w:val="kk-KZ"/>
              </w:rPr>
              <w:t>.</w:t>
            </w:r>
            <w:r w:rsidR="00E867F6" w:rsidRPr="00375B84">
              <w:rPr>
                <w:sz w:val="24"/>
                <w:szCs w:val="24"/>
              </w:rPr>
              <w:t>...............................</w:t>
            </w:r>
          </w:p>
        </w:tc>
        <w:tc>
          <w:tcPr>
            <w:tcW w:w="504" w:type="dxa"/>
            <w:vAlign w:val="bottom"/>
          </w:tcPr>
          <w:p w14:paraId="71E59819" w14:textId="0B4F5648" w:rsidR="00D95E09" w:rsidRPr="00375B84" w:rsidRDefault="001D54CF" w:rsidP="00870600">
            <w:pPr>
              <w:spacing w:line="360" w:lineRule="auto"/>
              <w:contextualSpacing/>
              <w:jc w:val="right"/>
              <w:rPr>
                <w:sz w:val="24"/>
                <w:szCs w:val="24"/>
                <w:lang w:val="en-US"/>
              </w:rPr>
            </w:pPr>
            <w:r w:rsidRPr="00375B84">
              <w:rPr>
                <w:sz w:val="24"/>
                <w:szCs w:val="24"/>
                <w:lang w:val="en-US"/>
              </w:rPr>
              <w:t>22</w:t>
            </w:r>
          </w:p>
        </w:tc>
      </w:tr>
      <w:tr w:rsidR="00387AFE" w:rsidRPr="00375B84" w14:paraId="73A41988" w14:textId="77777777" w:rsidTr="00E867F6">
        <w:tc>
          <w:tcPr>
            <w:tcW w:w="9067" w:type="dxa"/>
          </w:tcPr>
          <w:p w14:paraId="77D4D3F3" w14:textId="76A035D8" w:rsidR="00387AFE" w:rsidRPr="00375B84" w:rsidRDefault="00D7520D" w:rsidP="00870600">
            <w:pPr>
              <w:spacing w:line="360" w:lineRule="auto"/>
              <w:contextualSpacing/>
              <w:jc w:val="left"/>
              <w:rPr>
                <w:sz w:val="24"/>
                <w:szCs w:val="24"/>
              </w:rPr>
            </w:pPr>
            <w:r w:rsidRPr="00375B84">
              <w:rPr>
                <w:sz w:val="24"/>
                <w:szCs w:val="24"/>
                <w:lang w:val="kk-KZ"/>
              </w:rPr>
              <w:t>ЗАКЛЮЧЕНИЕ</w:t>
            </w:r>
            <w:r w:rsidR="00387AFE" w:rsidRPr="00375B84">
              <w:rPr>
                <w:sz w:val="24"/>
                <w:szCs w:val="24"/>
                <w:lang w:val="kk-KZ"/>
              </w:rPr>
              <w:t>.......................................................................................................................</w:t>
            </w:r>
          </w:p>
        </w:tc>
        <w:tc>
          <w:tcPr>
            <w:tcW w:w="504" w:type="dxa"/>
            <w:vAlign w:val="bottom"/>
          </w:tcPr>
          <w:p w14:paraId="3AD40A83" w14:textId="0B3AFC17" w:rsidR="00387AFE" w:rsidRPr="00375B84" w:rsidRDefault="00AD72A3" w:rsidP="00870600">
            <w:pPr>
              <w:spacing w:line="360" w:lineRule="auto"/>
              <w:contextualSpacing/>
              <w:jc w:val="right"/>
              <w:rPr>
                <w:sz w:val="24"/>
                <w:szCs w:val="24"/>
                <w:lang w:val="en-US"/>
              </w:rPr>
            </w:pPr>
            <w:r w:rsidRPr="00375B84">
              <w:rPr>
                <w:sz w:val="24"/>
                <w:szCs w:val="24"/>
              </w:rPr>
              <w:t>2</w:t>
            </w:r>
            <w:r w:rsidR="001D54CF" w:rsidRPr="00375B84">
              <w:rPr>
                <w:sz w:val="24"/>
                <w:szCs w:val="24"/>
                <w:lang w:val="en-US"/>
              </w:rPr>
              <w:t>4</w:t>
            </w:r>
          </w:p>
        </w:tc>
      </w:tr>
      <w:tr w:rsidR="00387AFE" w:rsidRPr="00375B84" w14:paraId="0D8F3406" w14:textId="77777777" w:rsidTr="00E867F6">
        <w:tc>
          <w:tcPr>
            <w:tcW w:w="9067" w:type="dxa"/>
          </w:tcPr>
          <w:p w14:paraId="79745D5B" w14:textId="29362133" w:rsidR="00387AFE" w:rsidRPr="00375B84" w:rsidRDefault="00D7520D" w:rsidP="00870600">
            <w:pPr>
              <w:spacing w:line="360" w:lineRule="auto"/>
              <w:contextualSpacing/>
              <w:jc w:val="left"/>
              <w:rPr>
                <w:sz w:val="24"/>
                <w:szCs w:val="24"/>
              </w:rPr>
            </w:pPr>
            <w:r w:rsidRPr="00375B84">
              <w:rPr>
                <w:sz w:val="24"/>
                <w:szCs w:val="24"/>
              </w:rPr>
              <w:t>СПИСОК ИСПОЛЬЗОВАННЫХ ИСТОЧНИКОВ</w:t>
            </w:r>
            <w:r w:rsidR="00387AFE" w:rsidRPr="00375B84">
              <w:rPr>
                <w:sz w:val="24"/>
                <w:szCs w:val="24"/>
              </w:rPr>
              <w:t>………………………...……………</w:t>
            </w:r>
            <w:r w:rsidR="00C97BAA" w:rsidRPr="00375B84">
              <w:rPr>
                <w:sz w:val="24"/>
                <w:szCs w:val="24"/>
              </w:rPr>
              <w:t>...</w:t>
            </w:r>
          </w:p>
        </w:tc>
        <w:tc>
          <w:tcPr>
            <w:tcW w:w="504" w:type="dxa"/>
            <w:vAlign w:val="bottom"/>
          </w:tcPr>
          <w:p w14:paraId="002E5C15" w14:textId="374B8565" w:rsidR="00387AFE" w:rsidRPr="00375B84" w:rsidRDefault="00AD72A3" w:rsidP="00870600">
            <w:pPr>
              <w:spacing w:line="360" w:lineRule="auto"/>
              <w:contextualSpacing/>
              <w:jc w:val="right"/>
              <w:rPr>
                <w:sz w:val="24"/>
                <w:szCs w:val="24"/>
                <w:lang w:val="en-US"/>
              </w:rPr>
            </w:pPr>
            <w:r w:rsidRPr="00375B84">
              <w:rPr>
                <w:sz w:val="24"/>
                <w:szCs w:val="24"/>
              </w:rPr>
              <w:t>2</w:t>
            </w:r>
            <w:r w:rsidR="001D54CF" w:rsidRPr="00375B84">
              <w:rPr>
                <w:sz w:val="24"/>
                <w:szCs w:val="24"/>
                <w:lang w:val="en-US"/>
              </w:rPr>
              <w:t>5</w:t>
            </w:r>
          </w:p>
        </w:tc>
      </w:tr>
      <w:tr w:rsidR="00F35A9B" w:rsidRPr="00375B84" w14:paraId="202080BB" w14:textId="77777777" w:rsidTr="00E867F6">
        <w:tc>
          <w:tcPr>
            <w:tcW w:w="9067" w:type="dxa"/>
          </w:tcPr>
          <w:p w14:paraId="4747F276" w14:textId="474B6AF1" w:rsidR="00F35A9B" w:rsidRPr="00375B84" w:rsidRDefault="00F35A9B" w:rsidP="00870600">
            <w:pPr>
              <w:spacing w:line="360" w:lineRule="auto"/>
              <w:contextualSpacing/>
              <w:jc w:val="left"/>
              <w:rPr>
                <w:sz w:val="24"/>
                <w:szCs w:val="24"/>
              </w:rPr>
            </w:pPr>
            <w:r w:rsidRPr="00375B84">
              <w:rPr>
                <w:sz w:val="24"/>
                <w:szCs w:val="24"/>
              </w:rPr>
              <w:t xml:space="preserve">ПРИЛОЖЕНИЕ А </w:t>
            </w:r>
            <w:r w:rsidR="00161564" w:rsidRPr="00375B84">
              <w:rPr>
                <w:rFonts w:eastAsia="Times New Roman"/>
                <w:sz w:val="24"/>
                <w:szCs w:val="24"/>
              </w:rPr>
              <w:t xml:space="preserve">Календарный </w:t>
            </w:r>
            <w:r w:rsidRPr="00375B84">
              <w:rPr>
                <w:rFonts w:eastAsia="Times New Roman"/>
                <w:sz w:val="24"/>
                <w:szCs w:val="24"/>
              </w:rPr>
              <w:t>план работ……</w:t>
            </w:r>
            <w:r w:rsidR="00161564" w:rsidRPr="00375B84">
              <w:rPr>
                <w:rFonts w:eastAsia="Times New Roman"/>
                <w:sz w:val="24"/>
                <w:szCs w:val="24"/>
              </w:rPr>
              <w:t>………………………………...</w:t>
            </w:r>
            <w:r w:rsidRPr="00375B84">
              <w:rPr>
                <w:rFonts w:eastAsia="Times New Roman"/>
                <w:sz w:val="24"/>
                <w:szCs w:val="24"/>
              </w:rPr>
              <w:t>……….</w:t>
            </w:r>
          </w:p>
        </w:tc>
        <w:tc>
          <w:tcPr>
            <w:tcW w:w="504" w:type="dxa"/>
            <w:vAlign w:val="bottom"/>
          </w:tcPr>
          <w:p w14:paraId="2E2D6FA3" w14:textId="129F496A" w:rsidR="00F35A9B" w:rsidRPr="00375B84" w:rsidRDefault="00F35A9B" w:rsidP="00870600">
            <w:pPr>
              <w:spacing w:line="360" w:lineRule="auto"/>
              <w:contextualSpacing/>
              <w:jc w:val="right"/>
              <w:rPr>
                <w:sz w:val="24"/>
                <w:szCs w:val="24"/>
              </w:rPr>
            </w:pPr>
            <w:r w:rsidRPr="00375B84">
              <w:rPr>
                <w:sz w:val="24"/>
                <w:szCs w:val="24"/>
              </w:rPr>
              <w:t>31</w:t>
            </w:r>
          </w:p>
        </w:tc>
      </w:tr>
      <w:bookmarkEnd w:id="2"/>
    </w:tbl>
    <w:p w14:paraId="3E13B9C0" w14:textId="77777777" w:rsidR="00F35A9B" w:rsidRPr="00375B84" w:rsidRDefault="00F35A9B">
      <w:pPr>
        <w:rPr>
          <w:b/>
          <w:bCs/>
          <w:sz w:val="24"/>
          <w:szCs w:val="24"/>
        </w:rPr>
      </w:pPr>
      <w:r w:rsidRPr="00375B84">
        <w:rPr>
          <w:b/>
          <w:bCs/>
          <w:sz w:val="24"/>
          <w:szCs w:val="24"/>
        </w:rPr>
        <w:br w:type="page"/>
      </w:r>
    </w:p>
    <w:p w14:paraId="0B64A394" w14:textId="7E773406" w:rsidR="00E63FC4" w:rsidRPr="00375B84" w:rsidRDefault="00E63FC4" w:rsidP="00E63FC4">
      <w:pPr>
        <w:spacing w:line="360" w:lineRule="auto"/>
        <w:contextualSpacing/>
        <w:rPr>
          <w:sz w:val="24"/>
          <w:szCs w:val="24"/>
        </w:rPr>
      </w:pPr>
      <w:r w:rsidRPr="00375B84">
        <w:rPr>
          <w:b/>
          <w:bCs/>
          <w:sz w:val="24"/>
          <w:szCs w:val="24"/>
        </w:rPr>
        <w:lastRenderedPageBreak/>
        <w:t>ПЕРЕЧЕНЬ СОКРАЩЕНИЙ И ОБОЗНАЧЕНИЙ</w:t>
      </w:r>
    </w:p>
    <w:p w14:paraId="2EE41ADD" w14:textId="77777777" w:rsidR="00E63FC4" w:rsidRPr="00375B84" w:rsidRDefault="00E63FC4" w:rsidP="00E63FC4">
      <w:pPr>
        <w:spacing w:line="360" w:lineRule="auto"/>
        <w:contextualSpacing/>
        <w:rPr>
          <w:sz w:val="24"/>
          <w:szCs w:val="24"/>
        </w:rPr>
      </w:pPr>
    </w:p>
    <w:p w14:paraId="33872517" w14:textId="561E7599" w:rsidR="00166515" w:rsidRPr="00375B84" w:rsidRDefault="00E63FC4" w:rsidP="00E63FC4">
      <w:pPr>
        <w:spacing w:line="360" w:lineRule="auto"/>
        <w:ind w:firstLine="709"/>
        <w:contextualSpacing/>
        <w:jc w:val="both"/>
        <w:rPr>
          <w:sz w:val="24"/>
          <w:szCs w:val="24"/>
        </w:rPr>
      </w:pPr>
      <w:r w:rsidRPr="00375B84">
        <w:rPr>
          <w:sz w:val="24"/>
          <w:szCs w:val="24"/>
        </w:rPr>
        <w:t>В настоящем отчете о НИР применяют следующие сокращения и обозначения:</w:t>
      </w:r>
    </w:p>
    <w:p w14:paraId="0D0A7D4F" w14:textId="77777777" w:rsidR="00E63FC4" w:rsidRPr="00375B84" w:rsidRDefault="00E63FC4" w:rsidP="00B46F46">
      <w:pPr>
        <w:spacing w:line="360" w:lineRule="auto"/>
        <w:contextualSpacing/>
        <w:jc w:val="both"/>
        <w:rPr>
          <w:sz w:val="24"/>
          <w:szCs w:val="24"/>
        </w:rPr>
      </w:pPr>
    </w:p>
    <w:tbl>
      <w:tblPr>
        <w:tblStyle w:val="a9"/>
        <w:tblW w:w="963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23"/>
        <w:gridCol w:w="8115"/>
      </w:tblGrid>
      <w:tr w:rsidR="00F83E14" w:rsidRPr="00375B84" w14:paraId="29FBF7DF" w14:textId="77777777" w:rsidTr="001D54CF">
        <w:tc>
          <w:tcPr>
            <w:tcW w:w="1523" w:type="dxa"/>
          </w:tcPr>
          <w:p w14:paraId="10550A7C" w14:textId="1330AEBA" w:rsidR="00F83E14" w:rsidRPr="00375B84" w:rsidRDefault="00F83E14" w:rsidP="006375C1">
            <w:pPr>
              <w:spacing w:line="360" w:lineRule="auto"/>
              <w:contextualSpacing/>
              <w:jc w:val="left"/>
              <w:rPr>
                <w:sz w:val="24"/>
                <w:szCs w:val="24"/>
              </w:rPr>
            </w:pPr>
            <w:r w:rsidRPr="00375B84">
              <w:rPr>
                <w:sz w:val="24"/>
                <w:szCs w:val="24"/>
              </w:rPr>
              <w:t>η</w:t>
            </w:r>
          </w:p>
        </w:tc>
        <w:tc>
          <w:tcPr>
            <w:tcW w:w="8115" w:type="dxa"/>
          </w:tcPr>
          <w:p w14:paraId="297FE188" w14:textId="3DA75786" w:rsidR="00F83E14" w:rsidRPr="00375B84" w:rsidRDefault="00F83E14" w:rsidP="006375C1">
            <w:pPr>
              <w:spacing w:line="360" w:lineRule="auto"/>
              <w:contextualSpacing/>
              <w:jc w:val="left"/>
              <w:rPr>
                <w:sz w:val="24"/>
                <w:szCs w:val="24"/>
              </w:rPr>
            </w:pPr>
            <w:r w:rsidRPr="00375B84">
              <w:rPr>
                <w:sz w:val="24"/>
                <w:szCs w:val="24"/>
              </w:rPr>
              <w:t>– степень извлечения ионов металла, %</w:t>
            </w:r>
          </w:p>
        </w:tc>
      </w:tr>
      <w:tr w:rsidR="00F83E14" w:rsidRPr="00375B84" w14:paraId="7E65B7B2" w14:textId="77777777" w:rsidTr="001D54CF">
        <w:tc>
          <w:tcPr>
            <w:tcW w:w="1523" w:type="dxa"/>
          </w:tcPr>
          <w:p w14:paraId="148613DA" w14:textId="43651683" w:rsidR="00F83E14" w:rsidRPr="00375B84" w:rsidRDefault="00F83E14" w:rsidP="006375C1">
            <w:pPr>
              <w:spacing w:line="360" w:lineRule="auto"/>
              <w:contextualSpacing/>
              <w:jc w:val="left"/>
              <w:rPr>
                <w:sz w:val="24"/>
                <w:szCs w:val="24"/>
              </w:rPr>
            </w:pPr>
            <w:r w:rsidRPr="00375B84">
              <w:rPr>
                <w:rFonts w:eastAsia="Times New Roman"/>
                <w:sz w:val="24"/>
                <w:szCs w:val="24"/>
              </w:rPr>
              <w:t>АИБН</w:t>
            </w:r>
          </w:p>
        </w:tc>
        <w:tc>
          <w:tcPr>
            <w:tcW w:w="8115" w:type="dxa"/>
          </w:tcPr>
          <w:p w14:paraId="76B44FC9" w14:textId="487BE02D" w:rsidR="00F83E14" w:rsidRPr="00375B84" w:rsidRDefault="00F83E14" w:rsidP="006375C1">
            <w:pPr>
              <w:spacing w:line="360" w:lineRule="auto"/>
              <w:contextualSpacing/>
              <w:jc w:val="left"/>
              <w:rPr>
                <w:sz w:val="24"/>
                <w:szCs w:val="24"/>
              </w:rPr>
            </w:pPr>
            <w:r w:rsidRPr="00375B84">
              <w:rPr>
                <w:rFonts w:eastAsia="Times New Roman"/>
                <w:sz w:val="24"/>
                <w:szCs w:val="24"/>
              </w:rPr>
              <w:t xml:space="preserve">– </w:t>
            </w:r>
            <w:proofErr w:type="spellStart"/>
            <w:r w:rsidRPr="00375B84">
              <w:rPr>
                <w:rFonts w:eastAsia="Times New Roman"/>
                <w:sz w:val="24"/>
                <w:szCs w:val="24"/>
              </w:rPr>
              <w:t>азобисизобутиронитрил</w:t>
            </w:r>
            <w:proofErr w:type="spellEnd"/>
          </w:p>
        </w:tc>
      </w:tr>
      <w:tr w:rsidR="00F83E14" w:rsidRPr="00375B84" w14:paraId="2A2440B2" w14:textId="77777777" w:rsidTr="001D54CF">
        <w:tc>
          <w:tcPr>
            <w:tcW w:w="1523" w:type="dxa"/>
          </w:tcPr>
          <w:p w14:paraId="1F45143D" w14:textId="3B91FC1C" w:rsidR="00F83E14" w:rsidRPr="00375B84" w:rsidRDefault="00F83E14" w:rsidP="006375C1">
            <w:pPr>
              <w:spacing w:line="360" w:lineRule="auto"/>
              <w:contextualSpacing/>
              <w:jc w:val="left"/>
              <w:rPr>
                <w:sz w:val="24"/>
                <w:szCs w:val="24"/>
              </w:rPr>
            </w:pPr>
            <w:r w:rsidRPr="00375B84">
              <w:rPr>
                <w:rFonts w:eastAsia="Times New Roman"/>
                <w:sz w:val="24"/>
                <w:szCs w:val="24"/>
              </w:rPr>
              <w:t>ЭГДМА</w:t>
            </w:r>
          </w:p>
        </w:tc>
        <w:tc>
          <w:tcPr>
            <w:tcW w:w="8115" w:type="dxa"/>
          </w:tcPr>
          <w:p w14:paraId="38262348" w14:textId="5353EEE5" w:rsidR="00F83E14" w:rsidRPr="00375B84" w:rsidRDefault="00F83E14" w:rsidP="006375C1">
            <w:pPr>
              <w:spacing w:line="360" w:lineRule="auto"/>
              <w:contextualSpacing/>
              <w:jc w:val="left"/>
              <w:rPr>
                <w:sz w:val="24"/>
                <w:szCs w:val="24"/>
              </w:rPr>
            </w:pPr>
            <w:r w:rsidRPr="00375B84">
              <w:rPr>
                <w:rFonts w:eastAsia="Times New Roman"/>
                <w:sz w:val="24"/>
                <w:szCs w:val="24"/>
              </w:rPr>
              <w:t xml:space="preserve">– </w:t>
            </w:r>
            <w:r w:rsidRPr="00375B84">
              <w:rPr>
                <w:sz w:val="24"/>
                <w:szCs w:val="24"/>
              </w:rPr>
              <w:t xml:space="preserve">этиленгликоль </w:t>
            </w:r>
            <w:proofErr w:type="spellStart"/>
            <w:r w:rsidRPr="00375B84">
              <w:rPr>
                <w:sz w:val="24"/>
                <w:szCs w:val="24"/>
              </w:rPr>
              <w:t>диметакрилат</w:t>
            </w:r>
            <w:proofErr w:type="spellEnd"/>
          </w:p>
        </w:tc>
      </w:tr>
      <w:tr w:rsidR="00F83E14" w:rsidRPr="00375B84" w14:paraId="7E854368" w14:textId="77777777" w:rsidTr="001D54CF">
        <w:tc>
          <w:tcPr>
            <w:tcW w:w="1523" w:type="dxa"/>
          </w:tcPr>
          <w:p w14:paraId="4BD2C7B4" w14:textId="098ED2CF" w:rsidR="00F83E14" w:rsidRPr="00375B84" w:rsidRDefault="00F83E14" w:rsidP="006375C1">
            <w:pPr>
              <w:spacing w:line="360" w:lineRule="auto"/>
              <w:contextualSpacing/>
              <w:jc w:val="left"/>
              <w:rPr>
                <w:sz w:val="24"/>
                <w:szCs w:val="24"/>
              </w:rPr>
            </w:pPr>
            <w:r w:rsidRPr="00375B84">
              <w:rPr>
                <w:rFonts w:eastAsia="Times New Roman"/>
                <w:sz w:val="24"/>
                <w:szCs w:val="24"/>
              </w:rPr>
              <w:t>ДЭГДМА</w:t>
            </w:r>
          </w:p>
        </w:tc>
        <w:tc>
          <w:tcPr>
            <w:tcW w:w="8115" w:type="dxa"/>
          </w:tcPr>
          <w:p w14:paraId="70441277" w14:textId="5600AB25" w:rsidR="00F83E14" w:rsidRPr="00375B84" w:rsidRDefault="00F83E14" w:rsidP="006375C1">
            <w:pPr>
              <w:spacing w:line="360" w:lineRule="auto"/>
              <w:contextualSpacing/>
              <w:jc w:val="left"/>
              <w:rPr>
                <w:sz w:val="24"/>
                <w:szCs w:val="24"/>
              </w:rPr>
            </w:pPr>
            <w:r w:rsidRPr="00375B84">
              <w:rPr>
                <w:rFonts w:eastAsia="Times New Roman"/>
                <w:sz w:val="24"/>
                <w:szCs w:val="24"/>
              </w:rPr>
              <w:t xml:space="preserve">– </w:t>
            </w:r>
            <w:proofErr w:type="spellStart"/>
            <w:r w:rsidRPr="00375B84">
              <w:rPr>
                <w:sz w:val="24"/>
                <w:szCs w:val="24"/>
              </w:rPr>
              <w:t>диэтиленгликоль</w:t>
            </w:r>
            <w:proofErr w:type="spellEnd"/>
            <w:r w:rsidRPr="00375B84">
              <w:rPr>
                <w:sz w:val="24"/>
                <w:szCs w:val="24"/>
              </w:rPr>
              <w:t xml:space="preserve"> </w:t>
            </w:r>
            <w:proofErr w:type="spellStart"/>
            <w:r w:rsidRPr="00375B84">
              <w:rPr>
                <w:sz w:val="24"/>
                <w:szCs w:val="24"/>
              </w:rPr>
              <w:t>диметакрилат</w:t>
            </w:r>
            <w:proofErr w:type="spellEnd"/>
          </w:p>
        </w:tc>
      </w:tr>
      <w:tr w:rsidR="00F83E14" w:rsidRPr="00375B84" w14:paraId="569AFD6A" w14:textId="77777777" w:rsidTr="001D54CF">
        <w:tc>
          <w:tcPr>
            <w:tcW w:w="1523" w:type="dxa"/>
          </w:tcPr>
          <w:p w14:paraId="1E45ACDE" w14:textId="15E4AB46" w:rsidR="00F83E14" w:rsidRPr="00375B84" w:rsidRDefault="00F83E14" w:rsidP="006375C1">
            <w:pPr>
              <w:spacing w:line="360" w:lineRule="auto"/>
              <w:contextualSpacing/>
              <w:jc w:val="left"/>
              <w:rPr>
                <w:sz w:val="24"/>
                <w:szCs w:val="24"/>
              </w:rPr>
            </w:pPr>
            <w:r w:rsidRPr="00375B84">
              <w:rPr>
                <w:rFonts w:eastAsia="Times New Roman"/>
                <w:sz w:val="24"/>
                <w:szCs w:val="24"/>
              </w:rPr>
              <w:t>ГЭЦ</w:t>
            </w:r>
          </w:p>
        </w:tc>
        <w:tc>
          <w:tcPr>
            <w:tcW w:w="8115" w:type="dxa"/>
          </w:tcPr>
          <w:p w14:paraId="7205765F" w14:textId="72B2901E" w:rsidR="00F83E14" w:rsidRPr="00375B84" w:rsidRDefault="00F83E14" w:rsidP="006375C1">
            <w:pPr>
              <w:spacing w:line="360" w:lineRule="auto"/>
              <w:contextualSpacing/>
              <w:jc w:val="left"/>
              <w:rPr>
                <w:sz w:val="24"/>
                <w:szCs w:val="24"/>
              </w:rPr>
            </w:pPr>
            <w:r w:rsidRPr="00375B84">
              <w:rPr>
                <w:rFonts w:eastAsia="Times New Roman"/>
                <w:sz w:val="24"/>
                <w:szCs w:val="24"/>
              </w:rPr>
              <w:t xml:space="preserve">– </w:t>
            </w:r>
            <w:proofErr w:type="spellStart"/>
            <w:r w:rsidRPr="00375B84">
              <w:rPr>
                <w:sz w:val="24"/>
                <w:szCs w:val="24"/>
              </w:rPr>
              <w:t>гидроксиэтилцеллюлоза</w:t>
            </w:r>
            <w:proofErr w:type="spellEnd"/>
          </w:p>
        </w:tc>
      </w:tr>
      <w:tr w:rsidR="00F83E14" w:rsidRPr="00375B84" w14:paraId="7A9FEEB1" w14:textId="77777777" w:rsidTr="001D54CF">
        <w:tc>
          <w:tcPr>
            <w:tcW w:w="1523" w:type="dxa"/>
          </w:tcPr>
          <w:p w14:paraId="5977E770" w14:textId="77777777" w:rsidR="00F83E14" w:rsidRPr="00375B84" w:rsidRDefault="00F83E14" w:rsidP="006375C1">
            <w:pPr>
              <w:spacing w:line="360" w:lineRule="auto"/>
              <w:contextualSpacing/>
              <w:jc w:val="left"/>
              <w:rPr>
                <w:sz w:val="24"/>
                <w:szCs w:val="24"/>
              </w:rPr>
            </w:pPr>
            <w:r w:rsidRPr="00375B84">
              <w:rPr>
                <w:sz w:val="24"/>
                <w:szCs w:val="24"/>
              </w:rPr>
              <w:t>РЗМ</w:t>
            </w:r>
          </w:p>
        </w:tc>
        <w:tc>
          <w:tcPr>
            <w:tcW w:w="8115" w:type="dxa"/>
          </w:tcPr>
          <w:p w14:paraId="67F69ADD" w14:textId="7B73910A" w:rsidR="00F83E14" w:rsidRPr="00375B84" w:rsidRDefault="00F83E14" w:rsidP="006375C1">
            <w:pPr>
              <w:spacing w:line="360" w:lineRule="auto"/>
              <w:contextualSpacing/>
              <w:jc w:val="left"/>
              <w:rPr>
                <w:sz w:val="24"/>
                <w:szCs w:val="24"/>
              </w:rPr>
            </w:pPr>
            <w:r w:rsidRPr="00375B84">
              <w:rPr>
                <w:sz w:val="24"/>
                <w:szCs w:val="24"/>
              </w:rPr>
              <w:t>– редкоземельные металлы</w:t>
            </w:r>
          </w:p>
        </w:tc>
      </w:tr>
      <w:tr w:rsidR="00F83E14" w:rsidRPr="00375B84" w14:paraId="6BC7CA76" w14:textId="77777777" w:rsidTr="001D54CF">
        <w:tc>
          <w:tcPr>
            <w:tcW w:w="1523" w:type="dxa"/>
          </w:tcPr>
          <w:p w14:paraId="6494F768" w14:textId="77777777" w:rsidR="00F83E14" w:rsidRPr="00375B84" w:rsidRDefault="00F83E14" w:rsidP="006375C1">
            <w:pPr>
              <w:spacing w:line="360" w:lineRule="auto"/>
              <w:contextualSpacing/>
              <w:jc w:val="left"/>
              <w:rPr>
                <w:sz w:val="24"/>
                <w:szCs w:val="24"/>
              </w:rPr>
            </w:pPr>
            <w:r w:rsidRPr="00375B84">
              <w:rPr>
                <w:sz w:val="24"/>
                <w:szCs w:val="24"/>
              </w:rPr>
              <w:t>РМ</w:t>
            </w:r>
          </w:p>
        </w:tc>
        <w:tc>
          <w:tcPr>
            <w:tcW w:w="8115" w:type="dxa"/>
          </w:tcPr>
          <w:p w14:paraId="41E43B68" w14:textId="77777777" w:rsidR="00F83E14" w:rsidRPr="00375B84" w:rsidRDefault="00F83E14" w:rsidP="006375C1">
            <w:pPr>
              <w:spacing w:line="360" w:lineRule="auto"/>
              <w:contextualSpacing/>
              <w:jc w:val="left"/>
              <w:rPr>
                <w:sz w:val="24"/>
                <w:szCs w:val="24"/>
              </w:rPr>
            </w:pPr>
            <w:r w:rsidRPr="00375B84">
              <w:rPr>
                <w:sz w:val="24"/>
                <w:szCs w:val="24"/>
              </w:rPr>
              <w:t>– редкие металлы</w:t>
            </w:r>
          </w:p>
        </w:tc>
      </w:tr>
      <w:tr w:rsidR="00F83E14" w:rsidRPr="00375B84" w14:paraId="45FE6F76" w14:textId="77777777" w:rsidTr="001D54CF">
        <w:tc>
          <w:tcPr>
            <w:tcW w:w="1523" w:type="dxa"/>
          </w:tcPr>
          <w:p w14:paraId="65BE7DB8" w14:textId="4D06EEE3" w:rsidR="00F83E14" w:rsidRPr="00375B84" w:rsidRDefault="00F83E14" w:rsidP="006375C1">
            <w:pPr>
              <w:spacing w:line="360" w:lineRule="auto"/>
              <w:contextualSpacing/>
              <w:jc w:val="left"/>
              <w:rPr>
                <w:rFonts w:eastAsia="Times New Roman"/>
                <w:sz w:val="24"/>
                <w:szCs w:val="24"/>
              </w:rPr>
            </w:pPr>
            <w:r w:rsidRPr="00375B84">
              <w:rPr>
                <w:rFonts w:eastAsia="Times New Roman"/>
                <w:sz w:val="24"/>
                <w:szCs w:val="24"/>
              </w:rPr>
              <w:t>ПМО</w:t>
            </w:r>
          </w:p>
        </w:tc>
        <w:tc>
          <w:tcPr>
            <w:tcW w:w="8115" w:type="dxa"/>
          </w:tcPr>
          <w:p w14:paraId="57E9F8E6" w14:textId="60221DBD" w:rsidR="00F83E14" w:rsidRPr="00375B84" w:rsidRDefault="00F83E14" w:rsidP="006375C1">
            <w:pPr>
              <w:spacing w:line="360" w:lineRule="auto"/>
              <w:contextualSpacing/>
              <w:jc w:val="left"/>
              <w:rPr>
                <w:rFonts w:eastAsia="Times New Roman"/>
                <w:sz w:val="24"/>
                <w:szCs w:val="24"/>
              </w:rPr>
            </w:pPr>
            <w:r w:rsidRPr="00375B84">
              <w:rPr>
                <w:rFonts w:eastAsia="Times New Roman"/>
                <w:sz w:val="24"/>
                <w:szCs w:val="24"/>
              </w:rPr>
              <w:t>– полимеры с молекулярными отпечатками</w:t>
            </w:r>
          </w:p>
        </w:tc>
      </w:tr>
      <w:tr w:rsidR="00F83E14" w:rsidRPr="00375B84" w14:paraId="39CAB477" w14:textId="77777777" w:rsidTr="001D54CF">
        <w:tc>
          <w:tcPr>
            <w:tcW w:w="1523" w:type="dxa"/>
          </w:tcPr>
          <w:p w14:paraId="2F4ADEEE" w14:textId="799AFF33" w:rsidR="00F83E14" w:rsidRPr="00375B84" w:rsidRDefault="00F83E14" w:rsidP="006375C1">
            <w:pPr>
              <w:spacing w:line="360" w:lineRule="auto"/>
              <w:contextualSpacing/>
              <w:jc w:val="left"/>
              <w:rPr>
                <w:rFonts w:eastAsia="Times New Roman"/>
                <w:sz w:val="24"/>
                <w:szCs w:val="24"/>
                <w:lang w:val="en-US"/>
              </w:rPr>
            </w:pPr>
            <w:bookmarkStart w:id="3" w:name="_Hlk85596468"/>
            <w:r w:rsidRPr="00375B84">
              <w:rPr>
                <w:rFonts w:eastAsia="Times New Roman"/>
                <w:sz w:val="24"/>
                <w:szCs w:val="24"/>
              </w:rPr>
              <w:t>ПМО</w:t>
            </w:r>
            <w:r w:rsidR="00D07EB6" w:rsidRPr="00375B84">
              <w:rPr>
                <w:rFonts w:eastAsia="Times New Roman"/>
                <w:sz w:val="24"/>
                <w:szCs w:val="24"/>
              </w:rPr>
              <w:t>-</w:t>
            </w:r>
            <w:r w:rsidR="00B27B49" w:rsidRPr="00375B84">
              <w:rPr>
                <w:rFonts w:eastAsia="Times New Roman"/>
                <w:sz w:val="24"/>
                <w:szCs w:val="24"/>
              </w:rPr>
              <w:t>Э</w:t>
            </w:r>
            <w:r w:rsidR="00B27B49" w:rsidRPr="00375B84">
              <w:rPr>
                <w:rFonts w:eastAsia="Times New Roman"/>
                <w:sz w:val="24"/>
                <w:szCs w:val="24"/>
                <w:lang w:val="en-US"/>
              </w:rPr>
              <w:t xml:space="preserve"> (Sc)</w:t>
            </w:r>
            <w:bookmarkEnd w:id="3"/>
          </w:p>
        </w:tc>
        <w:tc>
          <w:tcPr>
            <w:tcW w:w="8115" w:type="dxa"/>
          </w:tcPr>
          <w:p w14:paraId="66572F9E" w14:textId="29624CE7" w:rsidR="00F83E14" w:rsidRPr="00375B84" w:rsidRDefault="00F83E14" w:rsidP="006375C1">
            <w:pPr>
              <w:spacing w:line="360" w:lineRule="auto"/>
              <w:contextualSpacing/>
              <w:jc w:val="left"/>
              <w:rPr>
                <w:rFonts w:eastAsia="Times New Roman"/>
                <w:sz w:val="24"/>
                <w:szCs w:val="24"/>
              </w:rPr>
            </w:pPr>
            <w:r w:rsidRPr="00375B84">
              <w:rPr>
                <w:rFonts w:eastAsia="Times New Roman"/>
                <w:sz w:val="24"/>
                <w:szCs w:val="24"/>
              </w:rPr>
              <w:t>– ПМО</w:t>
            </w:r>
            <w:r w:rsidR="00B27B49" w:rsidRPr="00375B84">
              <w:rPr>
                <w:rFonts w:eastAsia="Times New Roman"/>
                <w:sz w:val="24"/>
                <w:szCs w:val="24"/>
              </w:rPr>
              <w:t xml:space="preserve"> скандия</w:t>
            </w:r>
            <w:r w:rsidRPr="00375B84">
              <w:rPr>
                <w:rFonts w:eastAsia="Times New Roman"/>
                <w:sz w:val="24"/>
                <w:szCs w:val="24"/>
              </w:rPr>
              <w:t>, при синтезе которого использова</w:t>
            </w:r>
            <w:r w:rsidR="00B27B49" w:rsidRPr="00375B84">
              <w:rPr>
                <w:rFonts w:eastAsia="Times New Roman"/>
                <w:sz w:val="24"/>
                <w:szCs w:val="24"/>
              </w:rPr>
              <w:t>лся</w:t>
            </w:r>
            <w:r w:rsidRPr="00375B84">
              <w:rPr>
                <w:rFonts w:eastAsia="Times New Roman"/>
                <w:sz w:val="24"/>
                <w:szCs w:val="24"/>
              </w:rPr>
              <w:t xml:space="preserve"> ЭГДМА</w:t>
            </w:r>
          </w:p>
        </w:tc>
      </w:tr>
      <w:tr w:rsidR="00F83E14" w:rsidRPr="00375B84" w14:paraId="20161E1D" w14:textId="77777777" w:rsidTr="001D54CF">
        <w:tc>
          <w:tcPr>
            <w:tcW w:w="1523" w:type="dxa"/>
          </w:tcPr>
          <w:p w14:paraId="757704BB" w14:textId="7E06B263" w:rsidR="00F83E14" w:rsidRPr="00375B84" w:rsidRDefault="00F83E14" w:rsidP="006375C1">
            <w:pPr>
              <w:spacing w:line="360" w:lineRule="auto"/>
              <w:contextualSpacing/>
              <w:jc w:val="left"/>
              <w:rPr>
                <w:rFonts w:eastAsia="Times New Roman"/>
                <w:sz w:val="24"/>
                <w:szCs w:val="24"/>
              </w:rPr>
            </w:pPr>
            <w:r w:rsidRPr="00375B84">
              <w:rPr>
                <w:rFonts w:eastAsia="Times New Roman"/>
                <w:sz w:val="24"/>
                <w:szCs w:val="24"/>
              </w:rPr>
              <w:t>ПМО</w:t>
            </w:r>
            <w:r w:rsidR="00D07EB6" w:rsidRPr="00375B84">
              <w:rPr>
                <w:rFonts w:eastAsia="Times New Roman"/>
                <w:sz w:val="24"/>
                <w:szCs w:val="24"/>
              </w:rPr>
              <w:t>-</w:t>
            </w:r>
            <w:r w:rsidR="00B27B49" w:rsidRPr="00375B84">
              <w:rPr>
                <w:rFonts w:eastAsia="Times New Roman"/>
                <w:sz w:val="24"/>
                <w:szCs w:val="24"/>
              </w:rPr>
              <w:t>Д (</w:t>
            </w:r>
            <w:r w:rsidR="00B27B49" w:rsidRPr="00375B84">
              <w:rPr>
                <w:rFonts w:eastAsia="Times New Roman"/>
                <w:sz w:val="24"/>
                <w:szCs w:val="24"/>
                <w:lang w:val="en-US"/>
              </w:rPr>
              <w:t>Sc</w:t>
            </w:r>
            <w:r w:rsidR="00B27B49" w:rsidRPr="00375B84">
              <w:rPr>
                <w:rFonts w:eastAsia="Times New Roman"/>
                <w:sz w:val="24"/>
                <w:szCs w:val="24"/>
              </w:rPr>
              <w:t>)</w:t>
            </w:r>
          </w:p>
        </w:tc>
        <w:tc>
          <w:tcPr>
            <w:tcW w:w="8115" w:type="dxa"/>
          </w:tcPr>
          <w:p w14:paraId="71FD5E43" w14:textId="0C44CC69" w:rsidR="00F83E14" w:rsidRPr="00375B84" w:rsidRDefault="00F83E14" w:rsidP="006375C1">
            <w:pPr>
              <w:spacing w:line="360" w:lineRule="auto"/>
              <w:contextualSpacing/>
              <w:jc w:val="left"/>
              <w:rPr>
                <w:rFonts w:eastAsia="Times New Roman"/>
                <w:sz w:val="24"/>
                <w:szCs w:val="24"/>
              </w:rPr>
            </w:pPr>
            <w:r w:rsidRPr="00375B84">
              <w:rPr>
                <w:rFonts w:eastAsia="Times New Roman"/>
                <w:sz w:val="24"/>
                <w:szCs w:val="24"/>
              </w:rPr>
              <w:t>– ПМО</w:t>
            </w:r>
            <w:r w:rsidR="00B27B49" w:rsidRPr="00375B84">
              <w:rPr>
                <w:rFonts w:eastAsia="Times New Roman"/>
                <w:sz w:val="24"/>
                <w:szCs w:val="24"/>
              </w:rPr>
              <w:t xml:space="preserve"> скандия</w:t>
            </w:r>
            <w:r w:rsidRPr="00375B84">
              <w:rPr>
                <w:rFonts w:eastAsia="Times New Roman"/>
                <w:sz w:val="24"/>
                <w:szCs w:val="24"/>
              </w:rPr>
              <w:t>, при синтезе которого использова</w:t>
            </w:r>
            <w:r w:rsidR="00B27B49" w:rsidRPr="00375B84">
              <w:rPr>
                <w:rFonts w:eastAsia="Times New Roman"/>
                <w:sz w:val="24"/>
                <w:szCs w:val="24"/>
              </w:rPr>
              <w:t>лся</w:t>
            </w:r>
            <w:r w:rsidRPr="00375B84">
              <w:rPr>
                <w:rFonts w:eastAsia="Times New Roman"/>
                <w:sz w:val="24"/>
                <w:szCs w:val="24"/>
              </w:rPr>
              <w:t xml:space="preserve"> ДЭГДМА</w:t>
            </w:r>
          </w:p>
        </w:tc>
      </w:tr>
      <w:tr w:rsidR="001102FC" w:rsidRPr="00375B84" w14:paraId="5BA9AC91" w14:textId="77777777" w:rsidTr="001D54CF">
        <w:tc>
          <w:tcPr>
            <w:tcW w:w="1523" w:type="dxa"/>
          </w:tcPr>
          <w:p w14:paraId="7489BA18" w14:textId="14A5F7A4" w:rsidR="001102FC" w:rsidRPr="00375B84" w:rsidRDefault="00734717" w:rsidP="006375C1">
            <w:pPr>
              <w:spacing w:line="360" w:lineRule="auto"/>
              <w:contextualSpacing/>
              <w:jc w:val="left"/>
              <w:rPr>
                <w:rFonts w:eastAsia="Times New Roman"/>
                <w:sz w:val="24"/>
                <w:szCs w:val="24"/>
              </w:rPr>
            </w:pPr>
            <w:r w:rsidRPr="00375B84">
              <w:rPr>
                <w:rFonts w:eastAsia="Times New Roman"/>
                <w:sz w:val="24"/>
                <w:szCs w:val="24"/>
              </w:rPr>
              <w:t>ППМО-Э</w:t>
            </w:r>
          </w:p>
        </w:tc>
        <w:tc>
          <w:tcPr>
            <w:tcW w:w="8115" w:type="dxa"/>
          </w:tcPr>
          <w:p w14:paraId="62B52DC4" w14:textId="4CC26644" w:rsidR="001102FC" w:rsidRPr="00375B84" w:rsidRDefault="00734717" w:rsidP="006375C1">
            <w:pPr>
              <w:spacing w:line="360" w:lineRule="auto"/>
              <w:contextualSpacing/>
              <w:jc w:val="left"/>
              <w:rPr>
                <w:rFonts w:eastAsia="Times New Roman"/>
                <w:sz w:val="24"/>
                <w:szCs w:val="24"/>
              </w:rPr>
            </w:pPr>
            <w:r w:rsidRPr="00375B84">
              <w:rPr>
                <w:rFonts w:eastAsia="Times New Roman"/>
                <w:sz w:val="24"/>
                <w:szCs w:val="24"/>
              </w:rPr>
              <w:t xml:space="preserve">– </w:t>
            </w:r>
            <w:proofErr w:type="spellStart"/>
            <w:r w:rsidRPr="00375B84">
              <w:rPr>
                <w:rFonts w:eastAsia="Times New Roman"/>
                <w:sz w:val="24"/>
                <w:szCs w:val="24"/>
              </w:rPr>
              <w:t>псевдоматрица</w:t>
            </w:r>
            <w:proofErr w:type="spellEnd"/>
            <w:r w:rsidRPr="00375B84">
              <w:rPr>
                <w:rFonts w:eastAsia="Times New Roman"/>
                <w:sz w:val="24"/>
                <w:szCs w:val="24"/>
              </w:rPr>
              <w:t xml:space="preserve"> ПМО, при синтезе которого использовался ЭГДМА</w:t>
            </w:r>
          </w:p>
        </w:tc>
      </w:tr>
      <w:tr w:rsidR="001102FC" w:rsidRPr="00375B84" w14:paraId="6C7AC211" w14:textId="77777777" w:rsidTr="001D54CF">
        <w:tc>
          <w:tcPr>
            <w:tcW w:w="1523" w:type="dxa"/>
          </w:tcPr>
          <w:p w14:paraId="0D2D9599" w14:textId="31508736" w:rsidR="001102FC" w:rsidRPr="00375B84" w:rsidRDefault="00734717" w:rsidP="006375C1">
            <w:pPr>
              <w:spacing w:line="360" w:lineRule="auto"/>
              <w:contextualSpacing/>
              <w:jc w:val="left"/>
              <w:rPr>
                <w:rFonts w:eastAsia="Times New Roman"/>
                <w:sz w:val="24"/>
                <w:szCs w:val="24"/>
              </w:rPr>
            </w:pPr>
            <w:r w:rsidRPr="00375B84">
              <w:rPr>
                <w:rFonts w:eastAsia="Times New Roman"/>
                <w:sz w:val="24"/>
                <w:szCs w:val="24"/>
              </w:rPr>
              <w:t>ППМО-Д</w:t>
            </w:r>
          </w:p>
        </w:tc>
        <w:tc>
          <w:tcPr>
            <w:tcW w:w="8115" w:type="dxa"/>
          </w:tcPr>
          <w:p w14:paraId="28D0C74E" w14:textId="53BD5A5E" w:rsidR="001102FC" w:rsidRPr="00375B84" w:rsidRDefault="00734717" w:rsidP="006375C1">
            <w:pPr>
              <w:spacing w:line="360" w:lineRule="auto"/>
              <w:contextualSpacing/>
              <w:jc w:val="left"/>
              <w:rPr>
                <w:rFonts w:eastAsia="Times New Roman"/>
                <w:sz w:val="24"/>
                <w:szCs w:val="24"/>
              </w:rPr>
            </w:pPr>
            <w:r w:rsidRPr="00375B84">
              <w:rPr>
                <w:rFonts w:eastAsia="Times New Roman"/>
                <w:sz w:val="24"/>
                <w:szCs w:val="24"/>
              </w:rPr>
              <w:t xml:space="preserve">– </w:t>
            </w:r>
            <w:proofErr w:type="spellStart"/>
            <w:r w:rsidRPr="00375B84">
              <w:rPr>
                <w:rFonts w:eastAsia="Times New Roman"/>
                <w:sz w:val="24"/>
                <w:szCs w:val="24"/>
              </w:rPr>
              <w:t>псевдоматрица</w:t>
            </w:r>
            <w:proofErr w:type="spellEnd"/>
            <w:r w:rsidRPr="00375B84">
              <w:rPr>
                <w:rFonts w:eastAsia="Times New Roman"/>
                <w:sz w:val="24"/>
                <w:szCs w:val="24"/>
              </w:rPr>
              <w:t xml:space="preserve"> ПМО, при синтезе которого использовался ДЭГДМА</w:t>
            </w:r>
          </w:p>
        </w:tc>
      </w:tr>
    </w:tbl>
    <w:p w14:paraId="4A24A986" w14:textId="77777777" w:rsidR="004C7A30" w:rsidRPr="00375B84" w:rsidRDefault="004C7A30" w:rsidP="0038747C">
      <w:pPr>
        <w:spacing w:line="360" w:lineRule="auto"/>
        <w:ind w:firstLine="709"/>
        <w:contextualSpacing/>
        <w:jc w:val="both"/>
        <w:rPr>
          <w:sz w:val="24"/>
          <w:szCs w:val="24"/>
        </w:rPr>
      </w:pPr>
      <w:r w:rsidRPr="00375B84">
        <w:rPr>
          <w:sz w:val="24"/>
          <w:szCs w:val="24"/>
        </w:rPr>
        <w:br w:type="page"/>
      </w:r>
    </w:p>
    <w:p w14:paraId="09FF80DE" w14:textId="77777777" w:rsidR="003C327E" w:rsidRPr="00375B84" w:rsidRDefault="003C327E" w:rsidP="00B46F46">
      <w:pPr>
        <w:spacing w:line="360" w:lineRule="auto"/>
        <w:contextualSpacing/>
        <w:rPr>
          <w:b/>
          <w:bCs/>
          <w:sz w:val="24"/>
          <w:szCs w:val="24"/>
        </w:rPr>
      </w:pPr>
      <w:bookmarkStart w:id="4" w:name="_Hlk53654383"/>
      <w:r w:rsidRPr="00375B84">
        <w:rPr>
          <w:b/>
          <w:bCs/>
          <w:sz w:val="24"/>
          <w:szCs w:val="24"/>
        </w:rPr>
        <w:lastRenderedPageBreak/>
        <w:t>ВВЕДЕНИЕ</w:t>
      </w:r>
    </w:p>
    <w:p w14:paraId="29FF817E" w14:textId="77777777" w:rsidR="003C327E" w:rsidRPr="00375B84" w:rsidRDefault="003C327E" w:rsidP="0038747C">
      <w:pPr>
        <w:spacing w:line="360" w:lineRule="auto"/>
        <w:ind w:firstLine="709"/>
        <w:contextualSpacing/>
        <w:jc w:val="both"/>
        <w:rPr>
          <w:sz w:val="24"/>
          <w:szCs w:val="24"/>
        </w:rPr>
      </w:pPr>
    </w:p>
    <w:p w14:paraId="31A11B4C" w14:textId="7E68802B" w:rsidR="00914600" w:rsidRPr="00375B84" w:rsidRDefault="00914600" w:rsidP="00914600">
      <w:pPr>
        <w:spacing w:line="360" w:lineRule="auto"/>
        <w:ind w:firstLine="709"/>
        <w:contextualSpacing/>
        <w:jc w:val="both"/>
        <w:rPr>
          <w:sz w:val="24"/>
          <w:szCs w:val="24"/>
          <w:lang w:val="ru-KZ"/>
        </w:rPr>
      </w:pPr>
      <w:bookmarkStart w:id="5" w:name="_Hlk53497168"/>
      <w:r w:rsidRPr="00375B84">
        <w:rPr>
          <w:sz w:val="24"/>
          <w:szCs w:val="24"/>
        </w:rPr>
        <w:t>В</w:t>
      </w:r>
      <w:r w:rsidRPr="00375B84">
        <w:rPr>
          <w:sz w:val="24"/>
          <w:szCs w:val="24"/>
          <w:lang w:val="ru-KZ"/>
        </w:rPr>
        <w:t xml:space="preserve"> последние годы резко </w:t>
      </w:r>
      <w:proofErr w:type="spellStart"/>
      <w:r w:rsidRPr="00375B84">
        <w:rPr>
          <w:sz w:val="24"/>
          <w:szCs w:val="24"/>
          <w:lang w:val="ru-KZ"/>
        </w:rPr>
        <w:t>возр</w:t>
      </w:r>
      <w:proofErr w:type="spellEnd"/>
      <w:r w:rsidR="0052370C" w:rsidRPr="00375B84">
        <w:rPr>
          <w:sz w:val="24"/>
          <w:szCs w:val="24"/>
        </w:rPr>
        <w:t>ос</w:t>
      </w:r>
      <w:r w:rsidRPr="00375B84">
        <w:rPr>
          <w:sz w:val="24"/>
          <w:szCs w:val="24"/>
          <w:lang w:val="ru-KZ"/>
        </w:rPr>
        <w:t xml:space="preserve"> спрос на редкие и редкоземельные металлы (РМ и РЗМ), обусловленный их усилившейся ролью в ведущих отраслях производства</w:t>
      </w:r>
      <w:r w:rsidRPr="00375B84">
        <w:rPr>
          <w:sz w:val="24"/>
          <w:szCs w:val="24"/>
        </w:rPr>
        <w:t>, таких как, например, космическая и военная техника, атомная промышленность, энергосберегающие технологии и т.д.</w:t>
      </w:r>
      <w:r w:rsidRPr="00375B84">
        <w:rPr>
          <w:sz w:val="24"/>
          <w:szCs w:val="24"/>
          <w:lang w:val="ru-KZ"/>
        </w:rPr>
        <w:t>, обеспечивающих экономическую безопасность любого государства.</w:t>
      </w:r>
      <w:r w:rsidRPr="00375B84">
        <w:rPr>
          <w:sz w:val="24"/>
          <w:szCs w:val="24"/>
        </w:rPr>
        <w:t xml:space="preserve"> </w:t>
      </w:r>
      <w:r w:rsidRPr="00375B84">
        <w:rPr>
          <w:sz w:val="24"/>
          <w:szCs w:val="24"/>
          <w:lang w:val="ru-KZ"/>
        </w:rPr>
        <w:t>Республика Казахстан — один из крупнейших регионов мира, обладающий значительными запасами и перспективами расширения минерально-сырьевой базы РМ</w:t>
      </w:r>
      <w:r w:rsidRPr="00375B84">
        <w:rPr>
          <w:sz w:val="24"/>
          <w:szCs w:val="24"/>
        </w:rPr>
        <w:t xml:space="preserve"> и</w:t>
      </w:r>
      <w:r w:rsidRPr="00375B84">
        <w:rPr>
          <w:sz w:val="24"/>
          <w:szCs w:val="24"/>
          <w:lang w:val="ru-KZ"/>
        </w:rPr>
        <w:t xml:space="preserve"> РЗМ. Однако на сегодняшний день производство РМ</w:t>
      </w:r>
      <w:r w:rsidRPr="00375B84">
        <w:rPr>
          <w:sz w:val="24"/>
          <w:szCs w:val="24"/>
        </w:rPr>
        <w:t xml:space="preserve"> и </w:t>
      </w:r>
      <w:r w:rsidRPr="00375B84">
        <w:rPr>
          <w:sz w:val="24"/>
          <w:szCs w:val="24"/>
          <w:lang w:val="ru-KZ"/>
        </w:rPr>
        <w:t xml:space="preserve">РЗМ </w:t>
      </w:r>
      <w:r w:rsidRPr="00375B84">
        <w:rPr>
          <w:sz w:val="24"/>
          <w:szCs w:val="24"/>
        </w:rPr>
        <w:t>(</w:t>
      </w:r>
      <w:r w:rsidRPr="00375B84">
        <w:rPr>
          <w:sz w:val="24"/>
          <w:szCs w:val="24"/>
          <w:lang w:val="ru-KZ"/>
        </w:rPr>
        <w:t>и их соединений</w:t>
      </w:r>
      <w:r w:rsidRPr="00375B84">
        <w:rPr>
          <w:sz w:val="24"/>
          <w:szCs w:val="24"/>
        </w:rPr>
        <w:t>)</w:t>
      </w:r>
      <w:r w:rsidRPr="00375B84">
        <w:rPr>
          <w:sz w:val="24"/>
          <w:szCs w:val="24"/>
          <w:lang w:val="ru-KZ"/>
        </w:rPr>
        <w:t xml:space="preserve"> в </w:t>
      </w:r>
      <w:r w:rsidRPr="00375B84">
        <w:rPr>
          <w:sz w:val="24"/>
          <w:szCs w:val="24"/>
        </w:rPr>
        <w:t>нашей стране</w:t>
      </w:r>
      <w:r w:rsidRPr="00375B84">
        <w:rPr>
          <w:sz w:val="24"/>
          <w:szCs w:val="24"/>
          <w:lang w:val="ru-KZ"/>
        </w:rPr>
        <w:t xml:space="preserve"> можно охарактеризовать как нестабильное, далеко не соответствующее его потенциалу. Сократилось, а </w:t>
      </w:r>
      <w:r w:rsidRPr="00375B84">
        <w:rPr>
          <w:sz w:val="24"/>
          <w:szCs w:val="24"/>
        </w:rPr>
        <w:t xml:space="preserve">порой и вовсе </w:t>
      </w:r>
      <w:r w:rsidRPr="00375B84">
        <w:rPr>
          <w:sz w:val="24"/>
          <w:szCs w:val="24"/>
          <w:lang w:val="ru-KZ"/>
        </w:rPr>
        <w:t xml:space="preserve">приостановилось производство </w:t>
      </w:r>
      <w:r w:rsidRPr="00375B84">
        <w:rPr>
          <w:sz w:val="24"/>
          <w:szCs w:val="24"/>
        </w:rPr>
        <w:t>данных</w:t>
      </w:r>
      <w:r w:rsidRPr="00375B84">
        <w:rPr>
          <w:sz w:val="24"/>
          <w:szCs w:val="24"/>
          <w:lang w:val="ru-KZ"/>
        </w:rPr>
        <w:t xml:space="preserve"> </w:t>
      </w:r>
      <w:r w:rsidRPr="00375B84">
        <w:rPr>
          <w:sz w:val="24"/>
          <w:szCs w:val="24"/>
        </w:rPr>
        <w:t>элементов</w:t>
      </w:r>
      <w:r w:rsidRPr="00375B84">
        <w:rPr>
          <w:sz w:val="24"/>
          <w:szCs w:val="24"/>
          <w:lang w:val="ru-KZ"/>
        </w:rPr>
        <w:t xml:space="preserve"> на некоторых предприятиях.</w:t>
      </w:r>
      <w:r w:rsidRPr="00375B84">
        <w:rPr>
          <w:sz w:val="24"/>
          <w:szCs w:val="24"/>
        </w:rPr>
        <w:t xml:space="preserve"> </w:t>
      </w:r>
      <w:r w:rsidRPr="00375B84">
        <w:rPr>
          <w:sz w:val="24"/>
          <w:szCs w:val="24"/>
          <w:lang w:val="ru-KZ"/>
        </w:rPr>
        <w:t xml:space="preserve">Между тем с учетом современных и перспективных требований развития науки и техники в мире спрос на </w:t>
      </w:r>
      <w:proofErr w:type="spellStart"/>
      <w:r w:rsidRPr="00375B84">
        <w:rPr>
          <w:sz w:val="24"/>
          <w:szCs w:val="24"/>
          <w:lang w:val="ru-KZ"/>
        </w:rPr>
        <w:t>редкометалльную</w:t>
      </w:r>
      <w:proofErr w:type="spellEnd"/>
      <w:r w:rsidRPr="00375B84">
        <w:rPr>
          <w:sz w:val="24"/>
          <w:szCs w:val="24"/>
          <w:lang w:val="ru-KZ"/>
        </w:rPr>
        <w:t xml:space="preserve"> и редкоземельную продукцию повышается, причем высокорентабельным является производство чистых РМ и РЗМ и их соединений. </w:t>
      </w:r>
      <w:r w:rsidRPr="00375B84">
        <w:rPr>
          <w:sz w:val="24"/>
          <w:szCs w:val="24"/>
        </w:rPr>
        <w:t>Следовательно</w:t>
      </w:r>
      <w:r w:rsidRPr="00375B84">
        <w:rPr>
          <w:sz w:val="24"/>
          <w:szCs w:val="24"/>
          <w:lang w:val="ru-KZ"/>
        </w:rPr>
        <w:t xml:space="preserve">, для </w:t>
      </w:r>
      <w:r w:rsidRPr="00375B84">
        <w:rPr>
          <w:sz w:val="24"/>
          <w:szCs w:val="24"/>
        </w:rPr>
        <w:t>нашей страны</w:t>
      </w:r>
      <w:r w:rsidRPr="00375B84">
        <w:rPr>
          <w:sz w:val="24"/>
          <w:szCs w:val="24"/>
          <w:lang w:val="ru-KZ"/>
        </w:rPr>
        <w:t xml:space="preserve"> приоритетное направление</w:t>
      </w:r>
      <w:r w:rsidRPr="00375B84">
        <w:rPr>
          <w:sz w:val="24"/>
          <w:szCs w:val="24"/>
        </w:rPr>
        <w:t xml:space="preserve"> </w:t>
      </w:r>
      <w:r w:rsidRPr="00375B84">
        <w:rPr>
          <w:sz w:val="24"/>
          <w:szCs w:val="24"/>
          <w:lang w:val="ru-KZ"/>
        </w:rPr>
        <w:t>— это добыча, селекция, получение чистых РМ и РЗМ и их соединений.</w:t>
      </w:r>
    </w:p>
    <w:p w14:paraId="0CA0FF44" w14:textId="2F451AD3" w:rsidR="00914600" w:rsidRPr="00375B84" w:rsidRDefault="00914600" w:rsidP="00914600">
      <w:pPr>
        <w:spacing w:line="360" w:lineRule="auto"/>
        <w:ind w:firstLine="709"/>
        <w:contextualSpacing/>
        <w:jc w:val="both"/>
        <w:rPr>
          <w:sz w:val="24"/>
          <w:szCs w:val="24"/>
        </w:rPr>
      </w:pPr>
      <w:r w:rsidRPr="00375B84">
        <w:rPr>
          <w:sz w:val="24"/>
          <w:szCs w:val="24"/>
        </w:rPr>
        <w:t>Полимеры с молекулярными отпечатками (ПМО)</w:t>
      </w:r>
      <w:r w:rsidRPr="00375B84">
        <w:rPr>
          <w:sz w:val="24"/>
          <w:szCs w:val="24"/>
          <w:lang w:val="ru-KZ"/>
        </w:rPr>
        <w:t xml:space="preserve"> </w:t>
      </w:r>
      <w:r w:rsidRPr="00375B84">
        <w:rPr>
          <w:sz w:val="24"/>
          <w:szCs w:val="24"/>
        </w:rPr>
        <w:t>завоёвывают повышенный интерес</w:t>
      </w:r>
      <w:r w:rsidRPr="00375B84">
        <w:rPr>
          <w:sz w:val="24"/>
          <w:szCs w:val="24"/>
          <w:lang w:val="ru-KZ"/>
        </w:rPr>
        <w:t xml:space="preserve"> в области молекулярного распознавания. </w:t>
      </w:r>
      <w:r w:rsidRPr="00375B84">
        <w:rPr>
          <w:sz w:val="24"/>
          <w:szCs w:val="24"/>
        </w:rPr>
        <w:t>Отличительными</w:t>
      </w:r>
      <w:r w:rsidRPr="00375B84">
        <w:rPr>
          <w:sz w:val="24"/>
          <w:szCs w:val="24"/>
          <w:lang w:val="ru-KZ"/>
        </w:rPr>
        <w:t xml:space="preserve"> </w:t>
      </w:r>
      <w:r w:rsidRPr="00375B84">
        <w:rPr>
          <w:sz w:val="24"/>
          <w:szCs w:val="24"/>
        </w:rPr>
        <w:t xml:space="preserve">их </w:t>
      </w:r>
      <w:r w:rsidRPr="00375B84">
        <w:rPr>
          <w:sz w:val="24"/>
          <w:szCs w:val="24"/>
          <w:lang w:val="ru-KZ"/>
        </w:rPr>
        <w:t>характеристик</w:t>
      </w:r>
      <w:proofErr w:type="spellStart"/>
      <w:r w:rsidRPr="00375B84">
        <w:rPr>
          <w:sz w:val="24"/>
          <w:szCs w:val="24"/>
        </w:rPr>
        <w:t>ами</w:t>
      </w:r>
      <w:proofErr w:type="spellEnd"/>
      <w:r w:rsidRPr="00375B84">
        <w:rPr>
          <w:sz w:val="24"/>
          <w:szCs w:val="24"/>
          <w:lang w:val="ru-KZ"/>
        </w:rPr>
        <w:t xml:space="preserve"> </w:t>
      </w:r>
      <w:r w:rsidRPr="00375B84">
        <w:rPr>
          <w:sz w:val="24"/>
          <w:szCs w:val="24"/>
        </w:rPr>
        <w:t>является</w:t>
      </w:r>
      <w:r w:rsidRPr="00375B84">
        <w:rPr>
          <w:sz w:val="24"/>
          <w:szCs w:val="24"/>
          <w:lang w:val="ru-KZ"/>
        </w:rPr>
        <w:t xml:space="preserve"> химическая и терм</w:t>
      </w:r>
      <w:proofErr w:type="spellStart"/>
      <w:r w:rsidRPr="00375B84">
        <w:rPr>
          <w:sz w:val="24"/>
          <w:szCs w:val="24"/>
        </w:rPr>
        <w:t>ическая</w:t>
      </w:r>
      <w:proofErr w:type="spellEnd"/>
      <w:r w:rsidRPr="00375B84">
        <w:rPr>
          <w:sz w:val="24"/>
          <w:szCs w:val="24"/>
        </w:rPr>
        <w:t xml:space="preserve"> </w:t>
      </w:r>
      <w:r w:rsidRPr="00375B84">
        <w:rPr>
          <w:sz w:val="24"/>
          <w:szCs w:val="24"/>
          <w:lang w:val="ru-KZ"/>
        </w:rPr>
        <w:t>стабильность</w:t>
      </w:r>
      <w:r w:rsidRPr="00375B84">
        <w:rPr>
          <w:sz w:val="24"/>
          <w:szCs w:val="24"/>
        </w:rPr>
        <w:t xml:space="preserve">. Способность ПМО к молекулярному распознаванию обусловлена контролируемым процессом формирования шаблона молекулы при образовании полимера, где образование полостей связывания молекул происходит за счет сшивания функциональных мономеров, предварительно собранных вокруг молекулы-шаблона, и где ковалентными или </w:t>
      </w:r>
      <w:proofErr w:type="spellStart"/>
      <w:r w:rsidRPr="00375B84">
        <w:rPr>
          <w:sz w:val="24"/>
          <w:szCs w:val="24"/>
        </w:rPr>
        <w:t>нековалентными</w:t>
      </w:r>
      <w:proofErr w:type="spellEnd"/>
      <w:r w:rsidRPr="00375B84">
        <w:rPr>
          <w:sz w:val="24"/>
          <w:szCs w:val="24"/>
        </w:rPr>
        <w:t xml:space="preserve"> взаимодействиями образуется комплекс «матрица-функциональный мономер». После процесса </w:t>
      </w:r>
      <w:proofErr w:type="spellStart"/>
      <w:r w:rsidRPr="00375B84">
        <w:rPr>
          <w:sz w:val="24"/>
          <w:szCs w:val="24"/>
        </w:rPr>
        <w:t>сополимеризации</w:t>
      </w:r>
      <w:proofErr w:type="spellEnd"/>
      <w:r w:rsidRPr="00375B84">
        <w:rPr>
          <w:sz w:val="24"/>
          <w:szCs w:val="24"/>
        </w:rPr>
        <w:t xml:space="preserve"> со сшивающим мономером образуется твердая полимерная матрица и после удаления молекулярного шаблона в полимерной матрице остаются полости избирательного распознавания для шаблона молекулы.</w:t>
      </w:r>
    </w:p>
    <w:p w14:paraId="176D8037" w14:textId="2D69CFCF" w:rsidR="00914600" w:rsidRPr="00375B84" w:rsidRDefault="00914600" w:rsidP="00914600">
      <w:pPr>
        <w:spacing w:line="360" w:lineRule="auto"/>
        <w:ind w:firstLine="709"/>
        <w:contextualSpacing/>
        <w:jc w:val="both"/>
        <w:rPr>
          <w:sz w:val="24"/>
          <w:szCs w:val="24"/>
          <w:lang w:val="ru-KZ"/>
        </w:rPr>
      </w:pPr>
      <w:r w:rsidRPr="00375B84">
        <w:rPr>
          <w:i/>
          <w:sz w:val="24"/>
          <w:szCs w:val="24"/>
          <w:lang w:val="ru-KZ"/>
        </w:rPr>
        <w:t xml:space="preserve">Скандий – </w:t>
      </w:r>
      <w:proofErr w:type="spellStart"/>
      <w:r w:rsidRPr="00375B84">
        <w:rPr>
          <w:sz w:val="24"/>
          <w:szCs w:val="24"/>
          <w:lang w:val="ru-KZ"/>
        </w:rPr>
        <w:t>моноизотопный</w:t>
      </w:r>
      <w:proofErr w:type="spellEnd"/>
      <w:r w:rsidRPr="00375B84">
        <w:rPr>
          <w:sz w:val="24"/>
          <w:szCs w:val="24"/>
          <w:lang w:val="ru-KZ"/>
        </w:rPr>
        <w:t xml:space="preserve"> элемент, в природе встречается только один стабильный изотоп </w:t>
      </w:r>
      <w:r w:rsidRPr="00375B84">
        <w:rPr>
          <w:sz w:val="24"/>
          <w:szCs w:val="24"/>
          <w:lang w:val="en-US"/>
        </w:rPr>
        <w:t>Sc</w:t>
      </w:r>
      <w:r w:rsidRPr="00375B84">
        <w:rPr>
          <w:sz w:val="24"/>
          <w:szCs w:val="24"/>
          <w:vertAlign w:val="superscript"/>
          <w:lang w:val="ru-KZ"/>
        </w:rPr>
        <w:t>45</w:t>
      </w:r>
      <w:r w:rsidRPr="00375B84">
        <w:rPr>
          <w:sz w:val="24"/>
          <w:szCs w:val="24"/>
          <w:lang w:val="ru-KZ"/>
        </w:rPr>
        <w:t xml:space="preserve">. Применение скандия в виде </w:t>
      </w:r>
      <w:proofErr w:type="spellStart"/>
      <w:r w:rsidRPr="00375B84">
        <w:rPr>
          <w:sz w:val="24"/>
          <w:szCs w:val="24"/>
          <w:lang w:val="ru-KZ"/>
        </w:rPr>
        <w:t>микролегирующей</w:t>
      </w:r>
      <w:proofErr w:type="spellEnd"/>
      <w:r w:rsidRPr="00375B84">
        <w:rPr>
          <w:sz w:val="24"/>
          <w:szCs w:val="24"/>
          <w:lang w:val="ru-KZ"/>
        </w:rPr>
        <w:t xml:space="preserve"> примеси оказывает значительное влияние на ряд практически важных сплавов, например, прибавление 0,4 % скандия к сплавам алюминий-магний повышает временное сопротивление разрыву на 35 %, а предел текучести на 65-84 %, и при этом относительное удлинение остается на уровне 20-27 %. Добавка 0,3-0,67 % к хрому повышает его устойчивость к окислению вплоть до температуры 1290 °C, и аналогичное, но еще более ярко выраженное действие оказывает на жаростойкие сплавы типа «нихром»</w:t>
      </w:r>
      <w:r w:rsidR="0052370C" w:rsidRPr="00375B84">
        <w:rPr>
          <w:sz w:val="24"/>
          <w:szCs w:val="24"/>
        </w:rPr>
        <w:t>,</w:t>
      </w:r>
      <w:r w:rsidRPr="00375B84">
        <w:rPr>
          <w:sz w:val="24"/>
          <w:szCs w:val="24"/>
          <w:lang w:val="ru-KZ"/>
        </w:rPr>
        <w:t xml:space="preserve"> и в этой области применение скандия </w:t>
      </w:r>
      <w:r w:rsidR="0052370C" w:rsidRPr="00375B84">
        <w:rPr>
          <w:sz w:val="24"/>
          <w:szCs w:val="24"/>
        </w:rPr>
        <w:t xml:space="preserve">намного </w:t>
      </w:r>
      <w:r w:rsidRPr="00375B84">
        <w:rPr>
          <w:sz w:val="24"/>
          <w:szCs w:val="24"/>
          <w:lang w:val="ru-KZ"/>
        </w:rPr>
        <w:lastRenderedPageBreak/>
        <w:t>эффективнее</w:t>
      </w:r>
      <w:r w:rsidR="0052370C" w:rsidRPr="00375B84">
        <w:rPr>
          <w:sz w:val="24"/>
          <w:szCs w:val="24"/>
        </w:rPr>
        <w:t>, чем, например,</w:t>
      </w:r>
      <w:r w:rsidRPr="00375B84">
        <w:rPr>
          <w:sz w:val="24"/>
          <w:szCs w:val="24"/>
          <w:lang w:val="ru-KZ"/>
        </w:rPr>
        <w:t xml:space="preserve"> иттрия. Оксид скандия обладает рядом преимуществ для производства высокотемпературной керамики перед другими оксидами, так, прочность оксида скандия при нагревании возрастает и достигает максимума при 1030 °C, в то же время оксид скандия обладает минимальной теплопроводностью и высочайшей стойкостью к </w:t>
      </w:r>
      <w:proofErr w:type="spellStart"/>
      <w:r w:rsidRPr="00375B84">
        <w:rPr>
          <w:sz w:val="24"/>
          <w:szCs w:val="24"/>
          <w:lang w:val="ru-KZ"/>
        </w:rPr>
        <w:t>термоудару</w:t>
      </w:r>
      <w:proofErr w:type="spellEnd"/>
      <w:r w:rsidRPr="00375B84">
        <w:rPr>
          <w:sz w:val="24"/>
          <w:szCs w:val="24"/>
          <w:lang w:val="ru-KZ"/>
        </w:rPr>
        <w:t xml:space="preserve">. </w:t>
      </w:r>
      <w:proofErr w:type="spellStart"/>
      <w:r w:rsidRPr="00375B84">
        <w:rPr>
          <w:sz w:val="24"/>
          <w:szCs w:val="24"/>
          <w:lang w:val="ru-KZ"/>
        </w:rPr>
        <w:t>Скандат</w:t>
      </w:r>
      <w:proofErr w:type="spellEnd"/>
      <w:r w:rsidRPr="00375B84">
        <w:rPr>
          <w:sz w:val="24"/>
          <w:szCs w:val="24"/>
          <w:lang w:val="ru-KZ"/>
        </w:rPr>
        <w:t xml:space="preserve"> иттрия – это один из лучших материалов для конструкций, работающих при высоких температурах. Оксид скандия постоянно применяется для производства </w:t>
      </w:r>
      <w:proofErr w:type="spellStart"/>
      <w:r w:rsidRPr="00375B84">
        <w:rPr>
          <w:sz w:val="24"/>
          <w:szCs w:val="24"/>
          <w:lang w:val="ru-KZ"/>
        </w:rPr>
        <w:t>германатных</w:t>
      </w:r>
      <w:proofErr w:type="spellEnd"/>
      <w:r w:rsidRPr="00375B84">
        <w:rPr>
          <w:sz w:val="24"/>
          <w:szCs w:val="24"/>
          <w:lang w:val="ru-KZ"/>
        </w:rPr>
        <w:t xml:space="preserve"> стекол для оптоэлектроники [7].</w:t>
      </w:r>
    </w:p>
    <w:p w14:paraId="5EDC6D69" w14:textId="0A56DB89" w:rsidR="00914600" w:rsidRPr="00375B84" w:rsidRDefault="00914600" w:rsidP="00914600">
      <w:pPr>
        <w:spacing w:line="360" w:lineRule="auto"/>
        <w:ind w:firstLine="709"/>
        <w:contextualSpacing/>
        <w:jc w:val="both"/>
        <w:rPr>
          <w:sz w:val="24"/>
          <w:szCs w:val="24"/>
          <w:lang w:val="ru-KZ"/>
        </w:rPr>
      </w:pPr>
      <w:r w:rsidRPr="00375B84">
        <w:rPr>
          <w:sz w:val="24"/>
          <w:szCs w:val="24"/>
          <w:lang w:val="ru-KZ"/>
        </w:rPr>
        <w:t xml:space="preserve">Главным по объему применением скандия является его применение в алюминиево-скандиевых сплавах, применяемых в спортивной экипировке (мотоциклы, велосипеды, бейсбольные биты и т.п.) – везде, где требуются высокопрочные материалы. В сплаве с алюминием скандий обеспечивает дополнительную прочность и ковкость. Важной и практически не изученной областью применения скандия является то обстоятельство, что подобно легированию иттрием алюминия легирование чистого алюминия скандием также повышает электропроводность проводов, и эффект резкого упрочнения имеет большие перспективы для применения такого сплава для транспортировки электроэнергии (линии электропередач). Скандий используется для получения сверхтвердых материалов. Так, например, легирование карбида титана карбидом скандия весьма резко поднимает </w:t>
      </w:r>
      <w:proofErr w:type="spellStart"/>
      <w:r w:rsidRPr="00375B84">
        <w:rPr>
          <w:sz w:val="24"/>
          <w:szCs w:val="24"/>
          <w:lang w:val="ru-KZ"/>
        </w:rPr>
        <w:t>микротвердость</w:t>
      </w:r>
      <w:proofErr w:type="spellEnd"/>
      <w:r w:rsidRPr="00375B84">
        <w:rPr>
          <w:sz w:val="24"/>
          <w:szCs w:val="24"/>
          <w:lang w:val="ru-KZ"/>
        </w:rPr>
        <w:t xml:space="preserve"> (в 2 раза), что делает этот новый материал четвёртым по твердости после алмаза. В последние годы значительный интерес для авиакосмической и атомной техники приобрели тугоплавкие сплавы (интерметаллические соединения) скандия с рением (температура плавления до 2575 °C), рутением (температура плавления до 1840 °C), железом (температура плавления до 1600 °C), (жаропрочность, умеренная плотность и </w:t>
      </w:r>
      <w:proofErr w:type="spellStart"/>
      <w:r w:rsidRPr="00375B84">
        <w:rPr>
          <w:sz w:val="24"/>
          <w:szCs w:val="24"/>
          <w:lang w:val="ru-KZ"/>
        </w:rPr>
        <w:t>др</w:t>
      </w:r>
      <w:proofErr w:type="spellEnd"/>
      <w:r w:rsidRPr="00375B84">
        <w:rPr>
          <w:sz w:val="24"/>
          <w:szCs w:val="24"/>
          <w:lang w:val="ru-KZ"/>
        </w:rPr>
        <w:t xml:space="preserve">). Важную роль в качестве огнеупорного материала специального назначения оксид скандия (температура плавления 2450 °C) играет в производстве сталеразливочных стаканов для разливки высоколегированных сталей, по стойкости в потоке жидкого металла оксид скандия превосходит все известные и применяемые материалы (так, например, наиболее устойчивый оксид иттрия уступает в 8,5 раза оксиду скандия) и в этой области, можно сказать, незаменим. Широкому применению препятствует лишь высокая цена поэтому альтернативным решением в этой области является применение </w:t>
      </w:r>
      <w:proofErr w:type="spellStart"/>
      <w:r w:rsidRPr="00375B84">
        <w:rPr>
          <w:sz w:val="24"/>
          <w:szCs w:val="24"/>
          <w:lang w:val="ru-KZ"/>
        </w:rPr>
        <w:t>скандатов</w:t>
      </w:r>
      <w:proofErr w:type="spellEnd"/>
      <w:r w:rsidRPr="00375B84">
        <w:rPr>
          <w:sz w:val="24"/>
          <w:szCs w:val="24"/>
          <w:lang w:val="ru-KZ"/>
        </w:rPr>
        <w:t xml:space="preserve"> иттрия, армированных нитевидными кристаллами оксида алюминия для увеличения прочности), а также применение </w:t>
      </w:r>
      <w:proofErr w:type="spellStart"/>
      <w:r w:rsidRPr="00375B84">
        <w:rPr>
          <w:sz w:val="24"/>
          <w:szCs w:val="24"/>
          <w:lang w:val="ru-KZ"/>
        </w:rPr>
        <w:t>танталата</w:t>
      </w:r>
      <w:proofErr w:type="spellEnd"/>
      <w:r w:rsidRPr="00375B84">
        <w:rPr>
          <w:sz w:val="24"/>
          <w:szCs w:val="24"/>
          <w:lang w:val="ru-KZ"/>
        </w:rPr>
        <w:t xml:space="preserve"> скандия [8].</w:t>
      </w:r>
    </w:p>
    <w:p w14:paraId="495E2E29" w14:textId="2F622AA8" w:rsidR="00914600" w:rsidRPr="00375B84" w:rsidRDefault="00914600" w:rsidP="00914600">
      <w:pPr>
        <w:spacing w:line="360" w:lineRule="auto"/>
        <w:ind w:firstLine="709"/>
        <w:contextualSpacing/>
        <w:jc w:val="both"/>
        <w:rPr>
          <w:sz w:val="24"/>
          <w:szCs w:val="24"/>
          <w:lang w:val="ru-KZ"/>
        </w:rPr>
      </w:pPr>
      <w:bookmarkStart w:id="6" w:name="_Hlk85203467"/>
      <w:r w:rsidRPr="00375B84">
        <w:rPr>
          <w:sz w:val="24"/>
          <w:szCs w:val="24"/>
          <w:lang w:val="ru-KZ"/>
        </w:rPr>
        <w:t xml:space="preserve">Для селективного извлечения скандия из промышленных растворов гидрометаллургии в Республике Казахстан широко используются синтетические ионообменные смолы зарубежного производства. Как известно, ионообменные смолы применяют в гидрометаллургии для селективного извлечения металла из бедного раствора </w:t>
      </w:r>
      <w:r w:rsidRPr="00375B84">
        <w:rPr>
          <w:sz w:val="24"/>
          <w:szCs w:val="24"/>
          <w:lang w:val="ru-KZ"/>
        </w:rPr>
        <w:lastRenderedPageBreak/>
        <w:t xml:space="preserve">и получения более концентрированного раствора извлекаемого металла, разделения близких по свойствам элементов, получения высокочистой и умягченной воды, очистки от примесей различных производственных растворов и обезвреживания сточных вод, окисления ионов в растворах с одновременной сорбцией, для восстановления металлов с их сорбцией из разбавленных растворов и в других случаях. Выпускаемые в настоящее время ионообменные смолы, обладающие высокой емкостью, химической стойкостью и механической прочностью, вытеснили другие ионообменные материалы </w:t>
      </w:r>
      <w:bookmarkEnd w:id="6"/>
      <w:r w:rsidRPr="00375B84">
        <w:rPr>
          <w:sz w:val="24"/>
          <w:szCs w:val="24"/>
          <w:lang w:val="ru-KZ"/>
        </w:rPr>
        <w:t>[9-16].</w:t>
      </w:r>
    </w:p>
    <w:p w14:paraId="3D1DACA4" w14:textId="1897052B" w:rsidR="00914600" w:rsidRPr="00375B84" w:rsidRDefault="00914600" w:rsidP="00914600">
      <w:pPr>
        <w:spacing w:line="360" w:lineRule="auto"/>
        <w:ind w:firstLine="709"/>
        <w:contextualSpacing/>
        <w:jc w:val="both"/>
        <w:rPr>
          <w:sz w:val="24"/>
          <w:szCs w:val="24"/>
          <w:lang w:val="ru-KZ"/>
        </w:rPr>
      </w:pPr>
      <w:r w:rsidRPr="00375B84">
        <w:rPr>
          <w:sz w:val="24"/>
          <w:szCs w:val="24"/>
          <w:lang w:val="ru-KZ"/>
        </w:rPr>
        <w:t xml:space="preserve">Синтетические </w:t>
      </w:r>
      <w:r w:rsidR="00F7045F" w:rsidRPr="00375B84">
        <w:rPr>
          <w:sz w:val="24"/>
          <w:szCs w:val="24"/>
        </w:rPr>
        <w:t>ионообменные смолы</w:t>
      </w:r>
      <w:r w:rsidRPr="00375B84">
        <w:rPr>
          <w:sz w:val="24"/>
          <w:szCs w:val="24"/>
          <w:lang w:val="ru-KZ"/>
        </w:rPr>
        <w:t xml:space="preserve"> представляют собой высокомолекулярные соединения с трехмерной </w:t>
      </w:r>
      <w:proofErr w:type="spellStart"/>
      <w:r w:rsidRPr="00375B84">
        <w:rPr>
          <w:sz w:val="24"/>
          <w:szCs w:val="24"/>
          <w:lang w:val="ru-KZ"/>
        </w:rPr>
        <w:t>плотносшитой</w:t>
      </w:r>
      <w:proofErr w:type="spellEnd"/>
      <w:r w:rsidRPr="00375B84">
        <w:rPr>
          <w:sz w:val="24"/>
          <w:szCs w:val="24"/>
          <w:lang w:val="ru-KZ"/>
        </w:rPr>
        <w:t xml:space="preserve"> макропористой структурой, которые содержат функциональные группы кислотной или основной природы, способные к реакциям ионного обмена. Данные смолы получают путем полимеризации или поликонденсации [17-23]. Синтетические ионообменные смолы представляют собой органические иониты. Органическая матрица изготавливается путем полимеризации или поликонденсации </w:t>
      </w:r>
      <w:proofErr w:type="spellStart"/>
      <w:r w:rsidRPr="00375B84">
        <w:rPr>
          <w:sz w:val="24"/>
          <w:szCs w:val="24"/>
          <w:lang w:val="ru-KZ"/>
        </w:rPr>
        <w:t>мономерных</w:t>
      </w:r>
      <w:proofErr w:type="spellEnd"/>
      <w:r w:rsidRPr="00375B84">
        <w:rPr>
          <w:sz w:val="24"/>
          <w:szCs w:val="24"/>
          <w:lang w:val="ru-KZ"/>
        </w:rPr>
        <w:t xml:space="preserve"> органических молекул. В эту матрицу химическим путем вводятся </w:t>
      </w:r>
      <w:proofErr w:type="spellStart"/>
      <w:r w:rsidRPr="00375B84">
        <w:rPr>
          <w:sz w:val="24"/>
          <w:szCs w:val="24"/>
          <w:lang w:val="ru-KZ"/>
        </w:rPr>
        <w:t>ионогенные</w:t>
      </w:r>
      <w:proofErr w:type="spellEnd"/>
      <w:r w:rsidRPr="00375B84">
        <w:rPr>
          <w:sz w:val="24"/>
          <w:szCs w:val="24"/>
          <w:lang w:val="ru-KZ"/>
        </w:rPr>
        <w:t xml:space="preserve"> группы (фиксированные ионы) кислотного или основного типа. Современные ионообменные смолы обладают высокой обменной емкостью и стабильностью в работе [24]. Ионообменные смолы представляют собой твердые нерастворимые в воде вещества, способные поглощать из растворов или пульп положительные или отрицательные ионы в обмен на эквивалентные количества других ионов, имеющих заряд того же знака. По знаку заряда обменивающихся ионов различают </w:t>
      </w:r>
      <w:proofErr w:type="spellStart"/>
      <w:r w:rsidRPr="00375B84">
        <w:rPr>
          <w:sz w:val="24"/>
          <w:szCs w:val="24"/>
          <w:lang w:val="ru-KZ"/>
        </w:rPr>
        <w:t>катионо</w:t>
      </w:r>
      <w:proofErr w:type="spellEnd"/>
      <w:r w:rsidRPr="00375B84">
        <w:rPr>
          <w:sz w:val="24"/>
          <w:szCs w:val="24"/>
          <w:lang w:val="ru-KZ"/>
        </w:rPr>
        <w:t xml:space="preserve">- смолы (катиониты) и анионообменные смолы (аниониты). Способность к ионному обмену определяется строением ионита. Каждый ионит состоит из каркаса, связанного валентными силами или силами решетки. Каркас обладает положительным или отрицательным зарядом, который компенсируется зарядом ионов противоположного знака, называемых </w:t>
      </w:r>
      <w:proofErr w:type="spellStart"/>
      <w:r w:rsidRPr="00375B84">
        <w:rPr>
          <w:sz w:val="24"/>
          <w:szCs w:val="24"/>
          <w:lang w:val="ru-KZ"/>
        </w:rPr>
        <w:t>противоионами</w:t>
      </w:r>
      <w:proofErr w:type="spellEnd"/>
      <w:r w:rsidRPr="00375B84">
        <w:rPr>
          <w:sz w:val="24"/>
          <w:szCs w:val="24"/>
          <w:lang w:val="ru-KZ"/>
        </w:rPr>
        <w:t xml:space="preserve">. </w:t>
      </w:r>
      <w:proofErr w:type="spellStart"/>
      <w:r w:rsidRPr="00375B84">
        <w:rPr>
          <w:sz w:val="24"/>
          <w:szCs w:val="24"/>
          <w:lang w:val="ru-KZ"/>
        </w:rPr>
        <w:t>Противоионы</w:t>
      </w:r>
      <w:proofErr w:type="spellEnd"/>
      <w:r w:rsidRPr="00375B84">
        <w:rPr>
          <w:sz w:val="24"/>
          <w:szCs w:val="24"/>
          <w:lang w:val="ru-KZ"/>
        </w:rPr>
        <w:t xml:space="preserve"> подвижны внутри каркаса и могут быть заменены другими ионами с зарядом того же знака [25-28].</w:t>
      </w:r>
    </w:p>
    <w:p w14:paraId="3674EFF0" w14:textId="63F42DC5" w:rsidR="00914600" w:rsidRPr="00375B84" w:rsidRDefault="00914600" w:rsidP="00914600">
      <w:pPr>
        <w:spacing w:line="360" w:lineRule="auto"/>
        <w:ind w:firstLine="709"/>
        <w:contextualSpacing/>
        <w:jc w:val="both"/>
        <w:rPr>
          <w:sz w:val="24"/>
          <w:szCs w:val="24"/>
          <w:lang w:val="ru-KZ"/>
        </w:rPr>
      </w:pPr>
      <w:r w:rsidRPr="00375B84">
        <w:rPr>
          <w:sz w:val="24"/>
          <w:szCs w:val="24"/>
          <w:lang w:val="ru-KZ"/>
        </w:rPr>
        <w:t xml:space="preserve">Следует отметить, что ионообменные смолы способны к набуханию в воде, что обусловлено присутствием гидрофильных фиксированных групп, способных к гидратации. Однако беспредельному набуханию </w:t>
      </w:r>
      <w:proofErr w:type="spellStart"/>
      <w:r w:rsidR="00F7045F" w:rsidRPr="00375B84">
        <w:rPr>
          <w:sz w:val="24"/>
          <w:szCs w:val="24"/>
          <w:lang w:val="ru-KZ"/>
        </w:rPr>
        <w:t>ионообменны</w:t>
      </w:r>
      <w:proofErr w:type="spellEnd"/>
      <w:r w:rsidR="00F7045F" w:rsidRPr="00375B84">
        <w:rPr>
          <w:sz w:val="24"/>
          <w:szCs w:val="24"/>
        </w:rPr>
        <w:t>х</w:t>
      </w:r>
      <w:r w:rsidR="00F7045F" w:rsidRPr="00375B84">
        <w:rPr>
          <w:sz w:val="24"/>
          <w:szCs w:val="24"/>
          <w:lang w:val="ru-KZ"/>
        </w:rPr>
        <w:t xml:space="preserve"> смол</w:t>
      </w:r>
      <w:r w:rsidRPr="00375B84">
        <w:rPr>
          <w:sz w:val="24"/>
          <w:szCs w:val="24"/>
          <w:lang w:val="ru-KZ"/>
        </w:rPr>
        <w:t xml:space="preserve">, то есть растворению, препятствуют поперечные связи. Степень поперечной связанности задается при синтезе ионитов через количество вводимого сшивающего агента. В целом степень набухания ионитов определяется количеством сшивки </w:t>
      </w:r>
      <w:r w:rsidR="00F7045F" w:rsidRPr="00375B84">
        <w:rPr>
          <w:sz w:val="24"/>
          <w:szCs w:val="24"/>
        </w:rPr>
        <w:t>дивинилбензола</w:t>
      </w:r>
      <w:r w:rsidRPr="00375B84">
        <w:rPr>
          <w:sz w:val="24"/>
          <w:szCs w:val="24"/>
          <w:lang w:val="ru-KZ"/>
        </w:rPr>
        <w:t xml:space="preserve">, концентрацией гидрофильных </w:t>
      </w:r>
      <w:proofErr w:type="spellStart"/>
      <w:r w:rsidRPr="00375B84">
        <w:rPr>
          <w:sz w:val="24"/>
          <w:szCs w:val="24"/>
          <w:lang w:val="ru-KZ"/>
        </w:rPr>
        <w:t>ионогенных</w:t>
      </w:r>
      <w:proofErr w:type="spellEnd"/>
      <w:r w:rsidRPr="00375B84">
        <w:rPr>
          <w:sz w:val="24"/>
          <w:szCs w:val="24"/>
          <w:lang w:val="ru-KZ"/>
        </w:rPr>
        <w:t xml:space="preserve"> групп в объёме зерна ионита и тем, какие </w:t>
      </w:r>
      <w:proofErr w:type="spellStart"/>
      <w:r w:rsidRPr="00375B84">
        <w:rPr>
          <w:sz w:val="24"/>
          <w:szCs w:val="24"/>
          <w:lang w:val="ru-KZ"/>
        </w:rPr>
        <w:t>противоионы</w:t>
      </w:r>
      <w:proofErr w:type="spellEnd"/>
      <w:r w:rsidRPr="00375B84">
        <w:rPr>
          <w:sz w:val="24"/>
          <w:szCs w:val="24"/>
          <w:lang w:val="ru-KZ"/>
        </w:rPr>
        <w:t xml:space="preserve"> находятся в ионите. Обычно однозарядные ионы, особенно ионы водорода и гидроксила, приводят к </w:t>
      </w:r>
      <w:r w:rsidRPr="00375B84">
        <w:rPr>
          <w:sz w:val="24"/>
          <w:szCs w:val="24"/>
          <w:lang w:val="ru-KZ"/>
        </w:rPr>
        <w:lastRenderedPageBreak/>
        <w:t xml:space="preserve">наибольшему набуханию; многозарядные </w:t>
      </w:r>
      <w:proofErr w:type="spellStart"/>
      <w:r w:rsidRPr="00375B84">
        <w:rPr>
          <w:sz w:val="24"/>
          <w:szCs w:val="24"/>
          <w:lang w:val="ru-KZ"/>
        </w:rPr>
        <w:t>противоионы</w:t>
      </w:r>
      <w:proofErr w:type="spellEnd"/>
      <w:r w:rsidRPr="00375B84">
        <w:rPr>
          <w:sz w:val="24"/>
          <w:szCs w:val="24"/>
          <w:lang w:val="ru-KZ"/>
        </w:rPr>
        <w:t xml:space="preserve"> приводят к некоторому сжатию и уменьшению объема зерен [29-31].</w:t>
      </w:r>
    </w:p>
    <w:p w14:paraId="3F25944B" w14:textId="77777777" w:rsidR="00914600" w:rsidRPr="00375B84" w:rsidRDefault="00914600" w:rsidP="00914600">
      <w:pPr>
        <w:spacing w:line="360" w:lineRule="auto"/>
        <w:ind w:firstLine="709"/>
        <w:contextualSpacing/>
        <w:jc w:val="both"/>
        <w:rPr>
          <w:sz w:val="24"/>
          <w:szCs w:val="24"/>
          <w:lang w:val="ru-KZ"/>
        </w:rPr>
      </w:pPr>
      <w:r w:rsidRPr="00375B84">
        <w:rPr>
          <w:sz w:val="24"/>
          <w:szCs w:val="24"/>
          <w:lang w:val="ru-KZ"/>
        </w:rPr>
        <w:t xml:space="preserve">Наибольшее распространение получили ионообменные смолы, получаемые из сшитого полистирола. Фактически ионообменные области вводятся после процесса полимеризации. Большое значение имеет сшивка (несшитые полимеры растворяются в воде), в случае с полистиролом, она вводится путем </w:t>
      </w:r>
      <w:proofErr w:type="spellStart"/>
      <w:r w:rsidRPr="00375B84">
        <w:rPr>
          <w:sz w:val="24"/>
          <w:szCs w:val="24"/>
          <w:lang w:val="ru-KZ"/>
        </w:rPr>
        <w:t>сополимеризации</w:t>
      </w:r>
      <w:proofErr w:type="spellEnd"/>
      <w:r w:rsidRPr="00375B84">
        <w:rPr>
          <w:sz w:val="24"/>
          <w:szCs w:val="24"/>
          <w:lang w:val="ru-KZ"/>
        </w:rPr>
        <w:t xml:space="preserve"> стирола с небольшим количеством дивинилбензола. Сшивка приводит к снижению ионообменной емкости смолы и увеличению времени, необходимого для выполнения ионообменного процесса, но при этом повышается надежность смолы. Также влияние на параметры смолы оказывает размер частиц, более мелкие частицы имеют большую наружную поверхность, но при этом происходит большая потеря напора в колонных процессах [32-35]. Несмотря на то, что ионообменные смолы получают в виде бусинок, их также часто производят в виде мембран. Мембраны, которые изготовлены из сильно сшитых ионообменных смол, обеспечивающих прохождение ионов, но не воды, используются для электродиализа [36]. Однако, аниониты и катиониты являются двумя наиболее распространенными видами смол, используемых в процессах ионного обмена. В то время как анионные смолы притягивают отрицательно заряженные ионы, катиониты притягивают положительно заряженные ионы [37-51].</w:t>
      </w:r>
    </w:p>
    <w:p w14:paraId="43B5DD53" w14:textId="7089C338" w:rsidR="00914600" w:rsidRPr="00375B84" w:rsidRDefault="00914600" w:rsidP="0052370C">
      <w:pPr>
        <w:spacing w:line="360" w:lineRule="auto"/>
        <w:ind w:firstLine="709"/>
        <w:contextualSpacing/>
        <w:jc w:val="both"/>
        <w:rPr>
          <w:sz w:val="24"/>
          <w:szCs w:val="24"/>
          <w:lang w:val="ru-KZ"/>
        </w:rPr>
      </w:pPr>
      <w:r w:rsidRPr="00375B84">
        <w:rPr>
          <w:sz w:val="24"/>
          <w:szCs w:val="24"/>
          <w:lang w:val="ru-KZ"/>
        </w:rPr>
        <w:t>Процесс регенерации ионообменных смол представляет собой обработку смолы раствором (</w:t>
      </w:r>
      <w:proofErr w:type="spellStart"/>
      <w:r w:rsidRPr="00375B84">
        <w:rPr>
          <w:sz w:val="24"/>
          <w:szCs w:val="24"/>
          <w:lang w:val="ru-KZ"/>
        </w:rPr>
        <w:t>осн</w:t>
      </w:r>
      <w:r w:rsidR="0052370C" w:rsidRPr="00375B84">
        <w:rPr>
          <w:sz w:val="24"/>
          <w:szCs w:val="24"/>
          <w:lang w:val="ru-KZ"/>
        </w:rPr>
        <w:t>ó</w:t>
      </w:r>
      <w:r w:rsidRPr="00375B84">
        <w:rPr>
          <w:sz w:val="24"/>
          <w:szCs w:val="24"/>
          <w:lang w:val="ru-KZ"/>
        </w:rPr>
        <w:t>вным</w:t>
      </w:r>
      <w:proofErr w:type="spellEnd"/>
      <w:r w:rsidRPr="00375B84">
        <w:rPr>
          <w:sz w:val="24"/>
          <w:szCs w:val="24"/>
          <w:lang w:val="ru-KZ"/>
        </w:rPr>
        <w:t xml:space="preserve"> для анионитов и кислым для катионитов). Во время регенерации регенерирующий агент проходит через смолу, захватывая отрицательные или положительные ионы для анионитов и катионитов соответственно, и </w:t>
      </w:r>
      <w:proofErr w:type="spellStart"/>
      <w:r w:rsidRPr="00375B84">
        <w:rPr>
          <w:sz w:val="24"/>
          <w:szCs w:val="24"/>
          <w:lang w:val="ru-KZ"/>
        </w:rPr>
        <w:t>вымыва</w:t>
      </w:r>
      <w:r w:rsidR="0052370C" w:rsidRPr="00375B84">
        <w:rPr>
          <w:sz w:val="24"/>
          <w:szCs w:val="24"/>
        </w:rPr>
        <w:t>ет</w:t>
      </w:r>
      <w:proofErr w:type="spellEnd"/>
      <w:r w:rsidRPr="00375B84">
        <w:rPr>
          <w:sz w:val="24"/>
          <w:szCs w:val="24"/>
          <w:lang w:val="ru-KZ"/>
        </w:rPr>
        <w:t xml:space="preserve"> их, </w:t>
      </w:r>
      <w:proofErr w:type="spellStart"/>
      <w:r w:rsidRPr="00375B84">
        <w:rPr>
          <w:sz w:val="24"/>
          <w:szCs w:val="24"/>
          <w:lang w:val="ru-KZ"/>
        </w:rPr>
        <w:t>обновля</w:t>
      </w:r>
      <w:proofErr w:type="spellEnd"/>
      <w:r w:rsidR="0052370C" w:rsidRPr="00375B84">
        <w:rPr>
          <w:sz w:val="24"/>
          <w:szCs w:val="24"/>
        </w:rPr>
        <w:t>я</w:t>
      </w:r>
      <w:r w:rsidRPr="00375B84">
        <w:rPr>
          <w:sz w:val="24"/>
          <w:szCs w:val="24"/>
          <w:lang w:val="ru-KZ"/>
        </w:rPr>
        <w:t xml:space="preserve"> ионообменную емкость смолы.</w:t>
      </w:r>
    </w:p>
    <w:p w14:paraId="52E2E41F" w14:textId="0072CCC8" w:rsidR="00DD6DD5" w:rsidRPr="00375B84" w:rsidRDefault="00A324E1" w:rsidP="0038747C">
      <w:pPr>
        <w:spacing w:line="360" w:lineRule="auto"/>
        <w:ind w:firstLine="709"/>
        <w:contextualSpacing/>
        <w:jc w:val="both"/>
        <w:rPr>
          <w:sz w:val="24"/>
          <w:szCs w:val="24"/>
        </w:rPr>
      </w:pPr>
      <w:bookmarkStart w:id="7" w:name="_Hlk85201356"/>
      <w:r w:rsidRPr="00375B84">
        <w:rPr>
          <w:sz w:val="24"/>
          <w:szCs w:val="24"/>
        </w:rPr>
        <w:t xml:space="preserve">Инновационность проводимых исследований заключается в том, что впервые в </w:t>
      </w:r>
      <w:r w:rsidR="00D70B97" w:rsidRPr="00375B84">
        <w:rPr>
          <w:sz w:val="24"/>
          <w:szCs w:val="24"/>
        </w:rPr>
        <w:t>Казахстане</w:t>
      </w:r>
      <w:r w:rsidRPr="00375B84">
        <w:rPr>
          <w:sz w:val="24"/>
          <w:szCs w:val="24"/>
        </w:rPr>
        <w:t xml:space="preserve"> для селективного последовательного разделения и извлечения ионов скандия предполагается создать новые высокоселективные полимерные </w:t>
      </w:r>
      <w:r w:rsidR="00FB3B9B" w:rsidRPr="00375B84">
        <w:rPr>
          <w:sz w:val="24"/>
          <w:szCs w:val="24"/>
          <w:lang w:val="en-US"/>
        </w:rPr>
        <w:t>c</w:t>
      </w:r>
      <w:r w:rsidR="00FB3B9B" w:rsidRPr="00375B84">
        <w:rPr>
          <w:sz w:val="24"/>
          <w:szCs w:val="24"/>
          <w:lang w:val="kk-KZ"/>
        </w:rPr>
        <w:t xml:space="preserve">труктуры </w:t>
      </w:r>
      <w:r w:rsidRPr="00375B84">
        <w:rPr>
          <w:sz w:val="24"/>
          <w:szCs w:val="24"/>
        </w:rPr>
        <w:t>на основе полимеров с молекулярными отпечатками (ПМО), обладающи</w:t>
      </w:r>
      <w:r w:rsidR="0052370C" w:rsidRPr="00375B84">
        <w:rPr>
          <w:sz w:val="24"/>
          <w:szCs w:val="24"/>
        </w:rPr>
        <w:t>ми</w:t>
      </w:r>
      <w:r w:rsidRPr="00375B84">
        <w:rPr>
          <w:sz w:val="24"/>
          <w:szCs w:val="24"/>
        </w:rPr>
        <w:t xml:space="preserve"> более высокими сорбционными свойствами (по сравнению с существующими аналогами) и селективностью по отношению к ионам скандия.</w:t>
      </w:r>
      <w:bookmarkEnd w:id="5"/>
    </w:p>
    <w:bookmarkEnd w:id="7"/>
    <w:p w14:paraId="3D5AFB0B" w14:textId="6A3E3354" w:rsidR="00ED59FD" w:rsidRPr="00375B84" w:rsidRDefault="00ED59FD" w:rsidP="00DD6DD5">
      <w:pPr>
        <w:tabs>
          <w:tab w:val="left" w:pos="851"/>
          <w:tab w:val="left" w:pos="993"/>
        </w:tabs>
        <w:spacing w:line="360" w:lineRule="auto"/>
        <w:ind w:firstLine="709"/>
        <w:contextualSpacing/>
        <w:jc w:val="both"/>
        <w:rPr>
          <w:sz w:val="24"/>
          <w:szCs w:val="24"/>
        </w:rPr>
      </w:pPr>
      <w:r w:rsidRPr="00375B84">
        <w:rPr>
          <w:sz w:val="24"/>
          <w:szCs w:val="24"/>
        </w:rPr>
        <w:br w:type="page"/>
      </w:r>
    </w:p>
    <w:p w14:paraId="02F40DA6" w14:textId="7CD2781D" w:rsidR="00870600" w:rsidRPr="00375B84" w:rsidRDefault="00870600" w:rsidP="00870600">
      <w:pPr>
        <w:spacing w:line="360" w:lineRule="auto"/>
        <w:contextualSpacing/>
        <w:rPr>
          <w:b/>
          <w:bCs/>
          <w:sz w:val="24"/>
          <w:szCs w:val="24"/>
        </w:rPr>
      </w:pPr>
      <w:r w:rsidRPr="00375B84">
        <w:rPr>
          <w:b/>
          <w:bCs/>
          <w:sz w:val="24"/>
          <w:szCs w:val="24"/>
        </w:rPr>
        <w:lastRenderedPageBreak/>
        <w:t>ОСНОВНАЯ ЧАСТЬ</w:t>
      </w:r>
      <w:r w:rsidR="00663D7F" w:rsidRPr="00375B84">
        <w:rPr>
          <w:b/>
          <w:bCs/>
          <w:sz w:val="24"/>
          <w:szCs w:val="24"/>
        </w:rPr>
        <w:t xml:space="preserve"> ОТЧЕТА О НИР</w:t>
      </w:r>
    </w:p>
    <w:p w14:paraId="3D814A57" w14:textId="77777777" w:rsidR="00870600" w:rsidRPr="00375B84" w:rsidRDefault="00870600" w:rsidP="0038747C">
      <w:pPr>
        <w:spacing w:line="360" w:lineRule="auto"/>
        <w:ind w:firstLine="709"/>
        <w:contextualSpacing/>
        <w:jc w:val="both"/>
        <w:rPr>
          <w:sz w:val="24"/>
          <w:szCs w:val="24"/>
        </w:rPr>
      </w:pPr>
    </w:p>
    <w:p w14:paraId="3E519CFF" w14:textId="3CCA1BBE" w:rsidR="00176E27" w:rsidRPr="00375B84" w:rsidRDefault="00870600" w:rsidP="004A228B">
      <w:pPr>
        <w:spacing w:line="360" w:lineRule="auto"/>
        <w:ind w:firstLine="709"/>
        <w:contextualSpacing/>
        <w:jc w:val="both"/>
        <w:rPr>
          <w:sz w:val="24"/>
          <w:szCs w:val="24"/>
        </w:rPr>
      </w:pPr>
      <w:r w:rsidRPr="00375B84">
        <w:rPr>
          <w:b/>
          <w:bCs/>
          <w:sz w:val="24"/>
          <w:szCs w:val="24"/>
        </w:rPr>
        <w:t>1 </w:t>
      </w:r>
      <w:r w:rsidR="008C0D27" w:rsidRPr="00375B84">
        <w:rPr>
          <w:b/>
          <w:bCs/>
          <w:sz w:val="24"/>
          <w:szCs w:val="24"/>
        </w:rPr>
        <w:t>Синтез и исследование сшитого аналога ПМО «</w:t>
      </w:r>
      <w:proofErr w:type="spellStart"/>
      <w:r w:rsidR="008C0D27" w:rsidRPr="00375B84">
        <w:rPr>
          <w:b/>
          <w:bCs/>
          <w:sz w:val="24"/>
          <w:szCs w:val="24"/>
        </w:rPr>
        <w:t>псевдоматрицы</w:t>
      </w:r>
      <w:proofErr w:type="spellEnd"/>
      <w:r w:rsidR="008C0D27" w:rsidRPr="00375B84">
        <w:rPr>
          <w:b/>
          <w:bCs/>
          <w:sz w:val="24"/>
          <w:szCs w:val="24"/>
        </w:rPr>
        <w:t>» для прогнозирования сорбционной активности целевого ПМО</w:t>
      </w:r>
    </w:p>
    <w:p w14:paraId="723ABAB2" w14:textId="5EC0E205" w:rsidR="00176E27" w:rsidRPr="00375B84" w:rsidRDefault="00176E27" w:rsidP="00CB21BC">
      <w:pPr>
        <w:shd w:val="clear" w:color="auto" w:fill="FFFFFF"/>
        <w:spacing w:line="360" w:lineRule="auto"/>
        <w:ind w:firstLine="709"/>
        <w:contextualSpacing/>
        <w:jc w:val="both"/>
        <w:rPr>
          <w:sz w:val="24"/>
          <w:szCs w:val="24"/>
        </w:rPr>
      </w:pPr>
      <w:r w:rsidRPr="00375B84">
        <w:rPr>
          <w:rFonts w:eastAsia="Times New Roman"/>
          <w:sz w:val="24"/>
          <w:szCs w:val="24"/>
          <w:lang w:eastAsia="ru-RU"/>
        </w:rPr>
        <w:t>Полимер с молекулярными отпечатками (ПМО) представляет собой полимер, который был обработан с использованием специальной техники молекулярного импринтинга, из-за чего появляются полости в полимерной матрице со сродством к выбранному "шаблону" молекулы [</w:t>
      </w:r>
      <w:r w:rsidR="00D0631F" w:rsidRPr="00375B84">
        <w:rPr>
          <w:rFonts w:eastAsia="Times New Roman"/>
          <w:sz w:val="24"/>
          <w:szCs w:val="24"/>
          <w:lang w:eastAsia="ru-RU"/>
        </w:rPr>
        <w:t>5</w:t>
      </w:r>
      <w:r w:rsidR="00F83E14" w:rsidRPr="00375B84">
        <w:rPr>
          <w:rFonts w:eastAsia="Times New Roman"/>
          <w:sz w:val="24"/>
          <w:szCs w:val="24"/>
          <w:lang w:eastAsia="ru-RU"/>
        </w:rPr>
        <w:t>2</w:t>
      </w:r>
      <w:r w:rsidR="00274F6C" w:rsidRPr="00375B84">
        <w:rPr>
          <w:rFonts w:eastAsia="Times New Roman"/>
          <w:sz w:val="24"/>
          <w:szCs w:val="24"/>
          <w:lang w:eastAsia="ru-RU"/>
        </w:rPr>
        <w:t>-</w:t>
      </w:r>
      <w:r w:rsidR="00D0631F" w:rsidRPr="00375B84">
        <w:rPr>
          <w:rFonts w:eastAsia="Times New Roman"/>
          <w:sz w:val="24"/>
          <w:szCs w:val="24"/>
          <w:lang w:eastAsia="ru-RU"/>
        </w:rPr>
        <w:t>5</w:t>
      </w:r>
      <w:r w:rsidR="00F83E14" w:rsidRPr="00375B84">
        <w:rPr>
          <w:rFonts w:eastAsia="Times New Roman"/>
          <w:sz w:val="24"/>
          <w:szCs w:val="24"/>
          <w:lang w:eastAsia="ru-RU"/>
        </w:rPr>
        <w:t>3</w:t>
      </w:r>
      <w:r w:rsidRPr="00375B84">
        <w:rPr>
          <w:rFonts w:eastAsia="Times New Roman"/>
          <w:sz w:val="24"/>
          <w:szCs w:val="24"/>
          <w:lang w:eastAsia="ru-RU"/>
        </w:rPr>
        <w:t>]. Этот процесс обычно включает в себя инициирование полимеризации мономеров в присутствии молекулы-шаблона, которая извлекается впоследствии, таким образом оставляя взаимодополняющие полости. Молекулярный импринтинг, по сути, является искусственным крошечным «замком» для конкретной молекулы, которая служит в качестве миниатюрного «ключа» [</w:t>
      </w:r>
      <w:r w:rsidR="00D0631F" w:rsidRPr="00375B84">
        <w:rPr>
          <w:rFonts w:eastAsia="Times New Roman"/>
          <w:sz w:val="24"/>
          <w:szCs w:val="24"/>
          <w:lang w:eastAsia="ru-RU"/>
        </w:rPr>
        <w:t>5</w:t>
      </w:r>
      <w:r w:rsidR="00F83E14" w:rsidRPr="00375B84">
        <w:rPr>
          <w:rFonts w:eastAsia="Times New Roman"/>
          <w:sz w:val="24"/>
          <w:szCs w:val="24"/>
          <w:lang w:eastAsia="ru-RU"/>
        </w:rPr>
        <w:t>4</w:t>
      </w:r>
      <w:r w:rsidRPr="00375B84">
        <w:rPr>
          <w:rFonts w:eastAsia="Times New Roman"/>
          <w:sz w:val="24"/>
          <w:szCs w:val="24"/>
          <w:lang w:eastAsia="ru-RU"/>
        </w:rPr>
        <w:t xml:space="preserve">]. Подобно макромолекулярным рецепторам, полимер с молекулярными отпечатками захватывает конкретные химические вещества. </w:t>
      </w:r>
    </w:p>
    <w:p w14:paraId="09DB347F" w14:textId="41FB83ED" w:rsidR="00176E27" w:rsidRPr="00375B84" w:rsidRDefault="00176E27" w:rsidP="006554D0">
      <w:pPr>
        <w:spacing w:line="360" w:lineRule="auto"/>
        <w:ind w:firstLine="709"/>
        <w:contextualSpacing/>
        <w:jc w:val="both"/>
      </w:pPr>
      <w:r w:rsidRPr="00375B84">
        <w:rPr>
          <w:sz w:val="24"/>
          <w:szCs w:val="24"/>
        </w:rPr>
        <w:t xml:space="preserve">Молекулярный импринтинг является достаточно эффективной методикой для включения специфического распознавания шаблона анализируемого </w:t>
      </w:r>
      <w:r w:rsidRPr="00375B84">
        <w:rPr>
          <w:rStyle w:val="alt-edited"/>
          <w:sz w:val="24"/>
          <w:szCs w:val="24"/>
        </w:rPr>
        <w:t>объекта</w:t>
      </w:r>
      <w:r w:rsidRPr="00375B84">
        <w:rPr>
          <w:sz w:val="24"/>
          <w:szCs w:val="24"/>
        </w:rPr>
        <w:t xml:space="preserve"> в полимеры. Молекулярные характеристики распознавания этих полимеров напрямую зависят от комплементарного размера, формы объектов связывания, сообщаемого полимерам молекулами шаблона. В понятие комплементарности входит соответствие отпечатка шаблону как по размеру и форме, так и по наличию в отпечатке дополняющих функциональных групп, способных к взаимодействию с функциональными группами молекулы – шаблона. В основе селективности ПМО лежит молекулярное распознавание.</w:t>
      </w:r>
      <w:r w:rsidR="00CB21BC" w:rsidRPr="00375B84">
        <w:rPr>
          <w:sz w:val="24"/>
          <w:szCs w:val="24"/>
        </w:rPr>
        <w:t xml:space="preserve"> </w:t>
      </w:r>
      <w:r w:rsidRPr="00375B84">
        <w:rPr>
          <w:bCs/>
          <w:sz w:val="24"/>
          <w:szCs w:val="24"/>
          <w:shd w:val="clear" w:color="auto" w:fill="FFFFFF"/>
        </w:rPr>
        <w:t>Молекулярное распознавание</w:t>
      </w:r>
      <w:r w:rsidRPr="00375B84">
        <w:rPr>
          <w:sz w:val="24"/>
          <w:szCs w:val="24"/>
          <w:shd w:val="clear" w:color="auto" w:fill="FFFFFF"/>
        </w:rPr>
        <w:t xml:space="preserve"> представляет собой избирательное связывание между двумя или более молекулами за счет </w:t>
      </w:r>
      <w:proofErr w:type="spellStart"/>
      <w:r w:rsidRPr="00375B84">
        <w:rPr>
          <w:sz w:val="24"/>
          <w:szCs w:val="24"/>
          <w:shd w:val="clear" w:color="auto" w:fill="FFFFFF"/>
        </w:rPr>
        <w:t>нековалентных</w:t>
      </w:r>
      <w:proofErr w:type="spellEnd"/>
      <w:r w:rsidRPr="00375B84">
        <w:rPr>
          <w:sz w:val="24"/>
          <w:szCs w:val="24"/>
          <w:shd w:val="clear" w:color="auto" w:fill="FFFFFF"/>
        </w:rPr>
        <w:t xml:space="preserve"> взаимодействий.</w:t>
      </w:r>
      <w:r w:rsidR="006554D0" w:rsidRPr="00375B84">
        <w:rPr>
          <w:sz w:val="24"/>
          <w:szCs w:val="24"/>
          <w:shd w:val="clear" w:color="auto" w:fill="FFFFFF"/>
        </w:rPr>
        <w:t xml:space="preserve"> </w:t>
      </w:r>
      <w:r w:rsidRPr="00375B84">
        <w:rPr>
          <w:sz w:val="24"/>
          <w:szCs w:val="24"/>
        </w:rPr>
        <w:t xml:space="preserve">От обычного связывания между молекулами оно отличается селективностью. </w:t>
      </w:r>
      <w:bookmarkStart w:id="8" w:name="_Hlk85201772"/>
      <w:r w:rsidRPr="00375B84">
        <w:rPr>
          <w:sz w:val="24"/>
          <w:szCs w:val="24"/>
        </w:rPr>
        <w:t>Молекулярное распознавание основано на наличии у одной молекулы (рецептора, или «хозяина») участка (области) избирательного связывания с другой молекулой (</w:t>
      </w:r>
      <w:proofErr w:type="spellStart"/>
      <w:r w:rsidRPr="00375B84">
        <w:rPr>
          <w:sz w:val="24"/>
          <w:szCs w:val="24"/>
        </w:rPr>
        <w:t>лигандом</w:t>
      </w:r>
      <w:proofErr w:type="spellEnd"/>
      <w:r w:rsidRPr="00375B84">
        <w:rPr>
          <w:sz w:val="24"/>
          <w:szCs w:val="24"/>
        </w:rPr>
        <w:t>, или «гостем»). Для этого «хозяин» и «гость» должны проявлять комплементарность, то есть структурно и энергетически соответствовать друг другу.</w:t>
      </w:r>
    </w:p>
    <w:bookmarkEnd w:id="8"/>
    <w:p w14:paraId="7DF7EACB" w14:textId="788729D3" w:rsidR="00176E27" w:rsidRPr="00375B84" w:rsidRDefault="00176E27" w:rsidP="00E15167">
      <w:pPr>
        <w:pStyle w:val="a7"/>
        <w:shd w:val="clear" w:color="auto" w:fill="FFFFFF"/>
        <w:spacing w:before="0" w:beforeAutospacing="0" w:after="0" w:afterAutospacing="0" w:line="360" w:lineRule="auto"/>
        <w:ind w:firstLine="709"/>
        <w:contextualSpacing/>
        <w:jc w:val="both"/>
      </w:pPr>
      <w:r w:rsidRPr="00375B84">
        <w:t>Молекулярное распознавание можно подразделить на статическое молекулярное распознавание и динамическое молекулярное распознавание</w:t>
      </w:r>
      <w:r w:rsidR="00F11FFF" w:rsidRPr="00375B84">
        <w:t xml:space="preserve"> </w:t>
      </w:r>
      <w:r w:rsidR="00E82644" w:rsidRPr="00375B84">
        <w:t xml:space="preserve">(рисунок </w:t>
      </w:r>
      <w:r w:rsidR="00F7045F" w:rsidRPr="00375B84">
        <w:t>1</w:t>
      </w:r>
      <w:r w:rsidR="00E82644" w:rsidRPr="00375B84">
        <w:t xml:space="preserve">) </w:t>
      </w:r>
      <w:r w:rsidR="00F11FFF" w:rsidRPr="00375B84">
        <w:t>[</w:t>
      </w:r>
      <w:r w:rsidR="00D0631F" w:rsidRPr="00375B84">
        <w:t>5</w:t>
      </w:r>
      <w:r w:rsidR="00F83E14" w:rsidRPr="00375B84">
        <w:t>5</w:t>
      </w:r>
      <w:r w:rsidR="00F11FFF" w:rsidRPr="00375B84">
        <w:t>-</w:t>
      </w:r>
      <w:r w:rsidR="00D0631F" w:rsidRPr="00375B84">
        <w:t>5</w:t>
      </w:r>
      <w:r w:rsidR="00F83E14" w:rsidRPr="00375B84">
        <w:t>8</w:t>
      </w:r>
      <w:r w:rsidR="00F11FFF" w:rsidRPr="00375B84">
        <w:t>]</w:t>
      </w:r>
      <w:r w:rsidRPr="00375B84">
        <w:t xml:space="preserve">. Статическое молекулярное распознавание сравнивается с взаимодействием между ключом и замочной скважиной. Это реакция </w:t>
      </w:r>
      <w:proofErr w:type="spellStart"/>
      <w:r w:rsidRPr="00375B84">
        <w:t>комплексообразования</w:t>
      </w:r>
      <w:proofErr w:type="spellEnd"/>
      <w:r w:rsidRPr="00375B84">
        <w:t xml:space="preserve"> типа 1:1 между «молекулой-хозяином» и «молекулой-гостем» для образования комплекса «хозяин-гость». Для достижения расширенного статического молекулярного распознавания необходимо </w:t>
      </w:r>
      <w:r w:rsidRPr="00375B84">
        <w:lastRenderedPageBreak/>
        <w:t>синтезировать области распознавания, которые являются специфичными для гостевых молекул.</w:t>
      </w:r>
      <w:r w:rsidR="00E82644" w:rsidRPr="00375B84">
        <w:t xml:space="preserve"> </w:t>
      </w:r>
      <w:r w:rsidRPr="00375B84">
        <w:t>В случае динамического молекулярного распознавания связывание первого «гостя» с первой областью связывания «хозяина» влияет на константу ассоциации второго «гостя» со второй областью связывания «хозяина» [</w:t>
      </w:r>
      <w:r w:rsidR="00D0631F" w:rsidRPr="00375B84">
        <w:t>5</w:t>
      </w:r>
      <w:r w:rsidR="00F83E14" w:rsidRPr="00375B84">
        <w:t>9</w:t>
      </w:r>
      <w:r w:rsidRPr="00375B84">
        <w:t xml:space="preserve">]. На рисунке </w:t>
      </w:r>
      <w:r w:rsidR="00EA6EE8" w:rsidRPr="00375B84">
        <w:t>1</w:t>
      </w:r>
      <w:r w:rsidRPr="00375B84">
        <w:t xml:space="preserve"> представлено сравнение статическое молекулярного распознавания и динамического молекулярного распознавания.</w:t>
      </w:r>
    </w:p>
    <w:p w14:paraId="745C7AB6" w14:textId="77777777" w:rsidR="001A3882" w:rsidRPr="00375B84" w:rsidRDefault="001A3882" w:rsidP="00E15167">
      <w:pPr>
        <w:pStyle w:val="a7"/>
        <w:shd w:val="clear" w:color="auto" w:fill="FFFFFF"/>
        <w:spacing w:before="0" w:beforeAutospacing="0" w:after="0" w:afterAutospacing="0" w:line="360" w:lineRule="auto"/>
        <w:ind w:firstLine="709"/>
        <w:contextualSpacing/>
        <w:jc w:val="both"/>
      </w:pPr>
    </w:p>
    <w:p w14:paraId="2AF77A2A" w14:textId="3531DEF0" w:rsidR="00176E27" w:rsidRPr="00375B84" w:rsidRDefault="00E15167" w:rsidP="00366460">
      <w:pPr>
        <w:pStyle w:val="a7"/>
        <w:shd w:val="clear" w:color="auto" w:fill="FFFFFF"/>
        <w:spacing w:before="0" w:beforeAutospacing="0" w:after="0" w:afterAutospacing="0" w:line="360" w:lineRule="auto"/>
        <w:contextualSpacing/>
        <w:rPr>
          <w:lang w:val="en-US"/>
        </w:rPr>
      </w:pPr>
      <w:r w:rsidRPr="00375B84">
        <w:rPr>
          <w:noProof/>
        </w:rPr>
        <w:drawing>
          <wp:inline distT="0" distB="0" distL="0" distR="0" wp14:anchorId="4DA4D32D" wp14:editId="4DB8AE0E">
            <wp:extent cx="5276850" cy="3575842"/>
            <wp:effectExtent l="0" t="0" r="0" b="5715"/>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10">
                      <a:extLst>
                        <a:ext uri="{28A0092B-C50C-407E-A947-70E740481C1C}">
                          <a14:useLocalDpi xmlns:a14="http://schemas.microsoft.com/office/drawing/2010/main" val="0"/>
                        </a:ext>
                      </a:extLst>
                    </a:blip>
                    <a:srcRect l="30789" t="11656" r="1058" b="8418"/>
                    <a:stretch/>
                  </pic:blipFill>
                  <pic:spPr bwMode="auto">
                    <a:xfrm>
                      <a:off x="0" y="0"/>
                      <a:ext cx="5308295" cy="3597150"/>
                    </a:xfrm>
                    <a:prstGeom prst="rect">
                      <a:avLst/>
                    </a:prstGeom>
                    <a:noFill/>
                    <a:ln>
                      <a:noFill/>
                    </a:ln>
                    <a:extLst>
                      <a:ext uri="{53640926-AAD7-44D8-BBD7-CCE9431645EC}">
                        <a14:shadowObscured xmlns:a14="http://schemas.microsoft.com/office/drawing/2010/main"/>
                      </a:ext>
                    </a:extLst>
                  </pic:spPr>
                </pic:pic>
              </a:graphicData>
            </a:graphic>
          </wp:inline>
        </w:drawing>
      </w:r>
    </w:p>
    <w:p w14:paraId="73166004" w14:textId="77777777" w:rsidR="00176E27" w:rsidRPr="00375B84" w:rsidRDefault="00176E27" w:rsidP="00366460">
      <w:pPr>
        <w:spacing w:line="360" w:lineRule="auto"/>
        <w:contextualSpacing/>
        <w:rPr>
          <w:sz w:val="24"/>
          <w:szCs w:val="24"/>
          <w:lang w:val="en-US"/>
        </w:rPr>
      </w:pPr>
    </w:p>
    <w:p w14:paraId="3C6E7396" w14:textId="5623188B" w:rsidR="00176E27" w:rsidRPr="00375B84" w:rsidRDefault="00176E27" w:rsidP="00366460">
      <w:pPr>
        <w:spacing w:line="360" w:lineRule="auto"/>
        <w:contextualSpacing/>
        <w:rPr>
          <w:sz w:val="24"/>
          <w:szCs w:val="24"/>
        </w:rPr>
      </w:pPr>
      <w:r w:rsidRPr="00375B84">
        <w:rPr>
          <w:sz w:val="24"/>
          <w:szCs w:val="24"/>
        </w:rPr>
        <w:t xml:space="preserve">Рисунок </w:t>
      </w:r>
      <w:r w:rsidR="00EA6EE8" w:rsidRPr="00375B84">
        <w:rPr>
          <w:sz w:val="24"/>
          <w:szCs w:val="24"/>
        </w:rPr>
        <w:t>1</w:t>
      </w:r>
      <w:r w:rsidRPr="00375B84">
        <w:rPr>
          <w:sz w:val="24"/>
          <w:szCs w:val="24"/>
        </w:rPr>
        <w:t xml:space="preserve"> – Статическое и динамическое молекулярное распознавание</w:t>
      </w:r>
    </w:p>
    <w:p w14:paraId="74551E53" w14:textId="77777777" w:rsidR="00176E27" w:rsidRPr="00375B84" w:rsidRDefault="00176E27" w:rsidP="0038747C">
      <w:pPr>
        <w:pStyle w:val="a7"/>
        <w:shd w:val="clear" w:color="auto" w:fill="FFFFFF"/>
        <w:spacing w:before="0" w:beforeAutospacing="0" w:after="0" w:afterAutospacing="0" w:line="360" w:lineRule="auto"/>
        <w:ind w:firstLine="709"/>
        <w:contextualSpacing/>
        <w:jc w:val="both"/>
      </w:pPr>
    </w:p>
    <w:p w14:paraId="00795862" w14:textId="34063F2C" w:rsidR="00176E27" w:rsidRPr="00375B84" w:rsidRDefault="00176E27" w:rsidP="0038747C">
      <w:pPr>
        <w:spacing w:line="360" w:lineRule="auto"/>
        <w:ind w:firstLine="709"/>
        <w:contextualSpacing/>
        <w:jc w:val="both"/>
        <w:rPr>
          <w:sz w:val="24"/>
          <w:szCs w:val="24"/>
        </w:rPr>
      </w:pPr>
      <w:r w:rsidRPr="00375B84">
        <w:rPr>
          <w:sz w:val="24"/>
          <w:szCs w:val="24"/>
        </w:rPr>
        <w:t xml:space="preserve">В недавних исследованиях, основанных на молекулярных представлениях и константах соблюдения, молекулярное распознавание определено как явление организации. </w:t>
      </w:r>
      <w:r w:rsidRPr="00375B84">
        <w:rPr>
          <w:sz w:val="24"/>
          <w:szCs w:val="24"/>
          <w:lang w:val="kk-KZ"/>
        </w:rPr>
        <w:t>Сложности</w:t>
      </w:r>
      <w:r w:rsidRPr="00375B84">
        <w:rPr>
          <w:sz w:val="24"/>
          <w:szCs w:val="24"/>
        </w:rPr>
        <w:t>, связанные с молекулярным распознаванием, заключаются в том, что даже для небольших молекул, таких как углеводы, процесс распознавания не может быть предсказан или разработан даже при условии, что сила каждой отдельной водородной связи точно известна [</w:t>
      </w:r>
      <w:r w:rsidR="00D0631F" w:rsidRPr="00375B84">
        <w:rPr>
          <w:sz w:val="24"/>
          <w:szCs w:val="24"/>
        </w:rPr>
        <w:t>6</w:t>
      </w:r>
      <w:r w:rsidR="00F83E14" w:rsidRPr="00375B84">
        <w:rPr>
          <w:sz w:val="24"/>
          <w:szCs w:val="24"/>
        </w:rPr>
        <w:t>0</w:t>
      </w:r>
      <w:r w:rsidRPr="00375B84">
        <w:rPr>
          <w:sz w:val="24"/>
          <w:szCs w:val="24"/>
        </w:rPr>
        <w:t xml:space="preserve">]. Однако, как заключили </w:t>
      </w:r>
      <w:proofErr w:type="spellStart"/>
      <w:r w:rsidRPr="00375B84">
        <w:rPr>
          <w:sz w:val="24"/>
          <w:szCs w:val="24"/>
        </w:rPr>
        <w:t>Мобли</w:t>
      </w:r>
      <w:proofErr w:type="spellEnd"/>
      <w:r w:rsidRPr="00375B84">
        <w:rPr>
          <w:sz w:val="24"/>
          <w:szCs w:val="24"/>
        </w:rPr>
        <w:t xml:space="preserve"> с коллегами [</w:t>
      </w:r>
      <w:r w:rsidR="00D0631F" w:rsidRPr="00375B84">
        <w:rPr>
          <w:sz w:val="24"/>
          <w:szCs w:val="24"/>
        </w:rPr>
        <w:t>6</w:t>
      </w:r>
      <w:r w:rsidR="00F83E14" w:rsidRPr="00375B84">
        <w:rPr>
          <w:sz w:val="24"/>
          <w:szCs w:val="24"/>
        </w:rPr>
        <w:t>1</w:t>
      </w:r>
      <w:r w:rsidRPr="00375B84">
        <w:rPr>
          <w:sz w:val="24"/>
          <w:szCs w:val="24"/>
        </w:rPr>
        <w:t xml:space="preserve">], точное предсказание событий молекулярного распознавания должно выходить за рамки статического моментального снимка одного кадра между «гостем» и «хозяином». Энтропии являются ключевыми факторами связывания термодинамики и должны учитываться для более точного прогнозирования процесса </w:t>
      </w:r>
      <w:r w:rsidRPr="00375B84">
        <w:rPr>
          <w:sz w:val="24"/>
          <w:szCs w:val="24"/>
          <w:lang w:val="kk-KZ"/>
        </w:rPr>
        <w:t xml:space="preserve">молекулярного </w:t>
      </w:r>
      <w:r w:rsidRPr="00375B84">
        <w:rPr>
          <w:sz w:val="24"/>
          <w:szCs w:val="24"/>
        </w:rPr>
        <w:t>распознавания. Энтропии не наблюдаются в одиночных связанных структурах (статическ</w:t>
      </w:r>
      <w:r w:rsidR="004508A2" w:rsidRPr="00375B84">
        <w:rPr>
          <w:sz w:val="24"/>
          <w:szCs w:val="24"/>
        </w:rPr>
        <w:t>ое распознавание</w:t>
      </w:r>
      <w:r w:rsidRPr="00375B84">
        <w:rPr>
          <w:sz w:val="24"/>
          <w:szCs w:val="24"/>
        </w:rPr>
        <w:t>).</w:t>
      </w:r>
    </w:p>
    <w:p w14:paraId="4A9D5819" w14:textId="7BD8C23B" w:rsidR="00176E27" w:rsidRPr="00375B84" w:rsidRDefault="004A228B" w:rsidP="0038747C">
      <w:pPr>
        <w:spacing w:line="360" w:lineRule="auto"/>
        <w:ind w:firstLine="709"/>
        <w:contextualSpacing/>
        <w:jc w:val="both"/>
        <w:rPr>
          <w:b/>
          <w:bCs/>
          <w:sz w:val="24"/>
          <w:szCs w:val="24"/>
        </w:rPr>
      </w:pPr>
      <w:r w:rsidRPr="00375B84">
        <w:rPr>
          <w:b/>
          <w:bCs/>
          <w:sz w:val="24"/>
          <w:szCs w:val="24"/>
        </w:rPr>
        <w:lastRenderedPageBreak/>
        <w:t>1</w:t>
      </w:r>
      <w:r w:rsidR="00176E27" w:rsidRPr="00375B84">
        <w:rPr>
          <w:b/>
          <w:bCs/>
          <w:sz w:val="24"/>
          <w:szCs w:val="24"/>
        </w:rPr>
        <w:t xml:space="preserve">.1 Синтез </w:t>
      </w:r>
      <w:proofErr w:type="spellStart"/>
      <w:r w:rsidR="008C0D27" w:rsidRPr="00375B84">
        <w:rPr>
          <w:b/>
          <w:bCs/>
          <w:sz w:val="24"/>
          <w:szCs w:val="24"/>
        </w:rPr>
        <w:t>псевдоматрицы</w:t>
      </w:r>
      <w:proofErr w:type="spellEnd"/>
      <w:r w:rsidR="008C0D27" w:rsidRPr="00375B84">
        <w:rPr>
          <w:b/>
          <w:bCs/>
          <w:sz w:val="24"/>
          <w:szCs w:val="24"/>
        </w:rPr>
        <w:t xml:space="preserve"> </w:t>
      </w:r>
      <w:r w:rsidR="00D004A4" w:rsidRPr="00375B84">
        <w:rPr>
          <w:b/>
          <w:bCs/>
          <w:sz w:val="24"/>
          <w:szCs w:val="24"/>
        </w:rPr>
        <w:t xml:space="preserve">ПМО </w:t>
      </w:r>
      <w:r w:rsidR="008C0D27" w:rsidRPr="00375B84">
        <w:rPr>
          <w:b/>
          <w:bCs/>
          <w:sz w:val="24"/>
          <w:szCs w:val="24"/>
        </w:rPr>
        <w:t>при крайних концентрациях сшивающего агента и инициатора реакции</w:t>
      </w:r>
    </w:p>
    <w:p w14:paraId="5ADAFBBC" w14:textId="682BFADF" w:rsidR="00E25E44" w:rsidRPr="00375B84" w:rsidRDefault="00E25E44" w:rsidP="00E25E44">
      <w:pPr>
        <w:spacing w:line="360" w:lineRule="auto"/>
        <w:ind w:firstLine="708"/>
        <w:contextualSpacing/>
        <w:jc w:val="both"/>
        <w:rPr>
          <w:iCs/>
          <w:sz w:val="24"/>
          <w:szCs w:val="24"/>
        </w:rPr>
      </w:pPr>
      <w:r w:rsidRPr="00375B84">
        <w:rPr>
          <w:iCs/>
          <w:sz w:val="24"/>
          <w:szCs w:val="24"/>
        </w:rPr>
        <w:t xml:space="preserve">В ПМО сшивающий агент выполняет три основные функции: 1) Сшивающий агент имеет важное значение в управлении морфологией полимерной матрицы, в зависимости от того является ли полимер гелеобразным, макропористым или микро </w:t>
      </w:r>
      <w:proofErr w:type="spellStart"/>
      <w:r w:rsidRPr="00375B84">
        <w:rPr>
          <w:iCs/>
          <w:sz w:val="24"/>
          <w:szCs w:val="24"/>
        </w:rPr>
        <w:t>порошоком</w:t>
      </w:r>
      <w:proofErr w:type="spellEnd"/>
      <w:r w:rsidRPr="00375B84">
        <w:rPr>
          <w:iCs/>
          <w:sz w:val="24"/>
          <w:szCs w:val="24"/>
        </w:rPr>
        <w:t>; 2) Сшивающий агент служит стабилизатором места связывания молекулярных отпечатков; 3) Сшивающий агент придает механическую устойчивость полимерной матрице. С точки зрения полимеризации высокие соотношения сшивающего агента обычно предпочтительны для получения постоянно пористых материалов, а также для того, чтобы иметь возможность синтезировать полимерные материалы с необходимой механической стабильностью.</w:t>
      </w:r>
    </w:p>
    <w:p w14:paraId="642E0B25" w14:textId="5A304ADE" w:rsidR="00176E27" w:rsidRPr="00375B84" w:rsidRDefault="00176E27" w:rsidP="0038747C">
      <w:pPr>
        <w:spacing w:line="360" w:lineRule="auto"/>
        <w:ind w:firstLine="709"/>
        <w:contextualSpacing/>
        <w:jc w:val="both"/>
        <w:rPr>
          <w:sz w:val="24"/>
          <w:szCs w:val="24"/>
        </w:rPr>
      </w:pPr>
      <w:bookmarkStart w:id="9" w:name="_Hlk85445267"/>
      <w:r w:rsidRPr="00375B84">
        <w:rPr>
          <w:i/>
          <w:sz w:val="24"/>
          <w:szCs w:val="24"/>
        </w:rPr>
        <w:t xml:space="preserve">Синтез </w:t>
      </w:r>
      <w:proofErr w:type="spellStart"/>
      <w:r w:rsidR="008C0D27" w:rsidRPr="00375B84">
        <w:rPr>
          <w:i/>
          <w:sz w:val="24"/>
          <w:szCs w:val="24"/>
        </w:rPr>
        <w:t>псевдоматрицы</w:t>
      </w:r>
      <w:proofErr w:type="spellEnd"/>
      <w:r w:rsidR="008C0D27" w:rsidRPr="00375B84">
        <w:rPr>
          <w:i/>
          <w:sz w:val="24"/>
          <w:szCs w:val="24"/>
        </w:rPr>
        <w:t xml:space="preserve"> </w:t>
      </w:r>
      <w:r w:rsidRPr="00375B84">
        <w:rPr>
          <w:i/>
          <w:sz w:val="24"/>
          <w:szCs w:val="24"/>
        </w:rPr>
        <w:t xml:space="preserve">ПМО. </w:t>
      </w:r>
      <w:proofErr w:type="spellStart"/>
      <w:r w:rsidR="008C0D27" w:rsidRPr="00375B84">
        <w:rPr>
          <w:sz w:val="24"/>
          <w:szCs w:val="24"/>
        </w:rPr>
        <w:t>Псевдоматриц</w:t>
      </w:r>
      <w:r w:rsidR="00C6386C" w:rsidRPr="00375B84">
        <w:rPr>
          <w:sz w:val="24"/>
          <w:szCs w:val="24"/>
        </w:rPr>
        <w:t>ы</w:t>
      </w:r>
      <w:proofErr w:type="spellEnd"/>
      <w:r w:rsidR="008C0D27" w:rsidRPr="00375B84">
        <w:rPr>
          <w:sz w:val="24"/>
          <w:szCs w:val="24"/>
        </w:rPr>
        <w:t xml:space="preserve"> ПМО</w:t>
      </w:r>
      <w:r w:rsidR="00734717" w:rsidRPr="00375B84">
        <w:rPr>
          <w:sz w:val="24"/>
          <w:szCs w:val="24"/>
        </w:rPr>
        <w:t xml:space="preserve"> (</w:t>
      </w:r>
      <w:r w:rsidR="00734717" w:rsidRPr="00375B84">
        <w:rPr>
          <w:rFonts w:eastAsia="Times New Roman"/>
          <w:sz w:val="24"/>
          <w:szCs w:val="24"/>
        </w:rPr>
        <w:t>ППМО-Э и ППМО-Д</w:t>
      </w:r>
      <w:r w:rsidR="00734717" w:rsidRPr="00375B84">
        <w:rPr>
          <w:sz w:val="24"/>
          <w:szCs w:val="24"/>
        </w:rPr>
        <w:t>)</w:t>
      </w:r>
      <w:r w:rsidRPr="00375B84">
        <w:rPr>
          <w:sz w:val="24"/>
          <w:szCs w:val="24"/>
        </w:rPr>
        <w:t xml:space="preserve"> был</w:t>
      </w:r>
      <w:r w:rsidR="00C6386C" w:rsidRPr="00375B84">
        <w:rPr>
          <w:sz w:val="24"/>
          <w:szCs w:val="24"/>
        </w:rPr>
        <w:t>и</w:t>
      </w:r>
      <w:r w:rsidRPr="00375B84">
        <w:rPr>
          <w:sz w:val="24"/>
          <w:szCs w:val="24"/>
        </w:rPr>
        <w:t xml:space="preserve"> синтезированы методом суспензионной полимеризации. </w:t>
      </w:r>
      <w:r w:rsidR="00A9756B" w:rsidRPr="00375B84">
        <w:rPr>
          <w:sz w:val="24"/>
          <w:szCs w:val="24"/>
        </w:rPr>
        <w:t xml:space="preserve">Синтез </w:t>
      </w:r>
      <w:proofErr w:type="spellStart"/>
      <w:r w:rsidR="00F7045F" w:rsidRPr="00375B84">
        <w:rPr>
          <w:sz w:val="24"/>
          <w:szCs w:val="24"/>
        </w:rPr>
        <w:t>п</w:t>
      </w:r>
      <w:r w:rsidR="00A9756B" w:rsidRPr="00375B84">
        <w:rPr>
          <w:sz w:val="24"/>
          <w:szCs w:val="24"/>
        </w:rPr>
        <w:t>севдоматриц</w:t>
      </w:r>
      <w:proofErr w:type="spellEnd"/>
      <w:r w:rsidR="00A9756B" w:rsidRPr="00375B84">
        <w:rPr>
          <w:sz w:val="24"/>
          <w:szCs w:val="24"/>
        </w:rPr>
        <w:t xml:space="preserve"> отличается от синтеза ПМО тем, что при </w:t>
      </w:r>
      <w:r w:rsidR="00F7045F" w:rsidRPr="00375B84">
        <w:rPr>
          <w:sz w:val="24"/>
          <w:szCs w:val="24"/>
        </w:rPr>
        <w:t>их</w:t>
      </w:r>
      <w:r w:rsidR="00A9756B" w:rsidRPr="00375B84">
        <w:rPr>
          <w:sz w:val="24"/>
          <w:szCs w:val="24"/>
        </w:rPr>
        <w:t xml:space="preserve"> синтезе не добавляется соль целевого металла (шаблон). </w:t>
      </w:r>
      <w:r w:rsidRPr="00375B84">
        <w:rPr>
          <w:sz w:val="24"/>
          <w:szCs w:val="24"/>
        </w:rPr>
        <w:t xml:space="preserve">В качестве функциональных мономеров были выбраны метакриловая кислота (МАК) и 4-винилпиридин (4ВП), сшивающий агент – этиленгликоль </w:t>
      </w:r>
      <w:proofErr w:type="spellStart"/>
      <w:r w:rsidRPr="00375B84">
        <w:rPr>
          <w:sz w:val="24"/>
          <w:szCs w:val="24"/>
        </w:rPr>
        <w:t>диметакрилат</w:t>
      </w:r>
      <w:proofErr w:type="spellEnd"/>
      <w:r w:rsidRPr="00375B84">
        <w:rPr>
          <w:sz w:val="24"/>
          <w:szCs w:val="24"/>
        </w:rPr>
        <w:t xml:space="preserve"> (ЭГДМА) и </w:t>
      </w:r>
      <w:proofErr w:type="spellStart"/>
      <w:r w:rsidRPr="00375B84">
        <w:rPr>
          <w:sz w:val="24"/>
          <w:szCs w:val="24"/>
        </w:rPr>
        <w:t>диэтиленгликоль</w:t>
      </w:r>
      <w:proofErr w:type="spellEnd"/>
      <w:r w:rsidRPr="00375B84">
        <w:rPr>
          <w:sz w:val="24"/>
          <w:szCs w:val="24"/>
        </w:rPr>
        <w:t xml:space="preserve"> </w:t>
      </w:r>
      <w:proofErr w:type="spellStart"/>
      <w:r w:rsidRPr="00375B84">
        <w:rPr>
          <w:sz w:val="24"/>
          <w:szCs w:val="24"/>
        </w:rPr>
        <w:t>диметакрилат</w:t>
      </w:r>
      <w:proofErr w:type="spellEnd"/>
      <w:r w:rsidRPr="00375B84">
        <w:rPr>
          <w:sz w:val="24"/>
          <w:szCs w:val="24"/>
        </w:rPr>
        <w:t xml:space="preserve"> (</w:t>
      </w:r>
      <w:bookmarkStart w:id="10" w:name="_Hlk84850786"/>
      <w:r w:rsidRPr="00375B84">
        <w:rPr>
          <w:sz w:val="24"/>
          <w:szCs w:val="24"/>
        </w:rPr>
        <w:t>ДЭГДМА</w:t>
      </w:r>
      <w:bookmarkEnd w:id="10"/>
      <w:r w:rsidRPr="00375B84">
        <w:rPr>
          <w:sz w:val="24"/>
          <w:szCs w:val="24"/>
        </w:rPr>
        <w:t xml:space="preserve">), в качестве инициатора был применен </w:t>
      </w:r>
      <w:proofErr w:type="spellStart"/>
      <w:r w:rsidRPr="00375B84">
        <w:rPr>
          <w:sz w:val="24"/>
          <w:szCs w:val="24"/>
        </w:rPr>
        <w:t>азобисизобутиронитрил</w:t>
      </w:r>
      <w:proofErr w:type="spellEnd"/>
      <w:r w:rsidRPr="00375B84">
        <w:rPr>
          <w:sz w:val="24"/>
          <w:szCs w:val="24"/>
        </w:rPr>
        <w:t xml:space="preserve"> (АИБН), в качестве стабилизатора была использована </w:t>
      </w:r>
      <w:proofErr w:type="spellStart"/>
      <w:r w:rsidRPr="00375B84">
        <w:rPr>
          <w:sz w:val="24"/>
          <w:szCs w:val="24"/>
        </w:rPr>
        <w:t>гидроксиэтилцеллюлоза</w:t>
      </w:r>
      <w:proofErr w:type="spellEnd"/>
      <w:r w:rsidRPr="00375B84">
        <w:rPr>
          <w:sz w:val="24"/>
          <w:szCs w:val="24"/>
        </w:rPr>
        <w:t xml:space="preserve"> (ГЭЦ), толуол был выбран в качестве </w:t>
      </w:r>
      <w:proofErr w:type="spellStart"/>
      <w:r w:rsidRPr="00375B84">
        <w:rPr>
          <w:sz w:val="24"/>
          <w:szCs w:val="24"/>
        </w:rPr>
        <w:t>порообразователя</w:t>
      </w:r>
      <w:proofErr w:type="spellEnd"/>
      <w:r w:rsidRPr="00375B84">
        <w:rPr>
          <w:sz w:val="24"/>
          <w:szCs w:val="24"/>
        </w:rPr>
        <w:t xml:space="preserve">. В качестве среды для полимеризации была применена </w:t>
      </w:r>
      <w:proofErr w:type="spellStart"/>
      <w:r w:rsidRPr="00375B84">
        <w:rPr>
          <w:sz w:val="24"/>
          <w:szCs w:val="24"/>
        </w:rPr>
        <w:t>деионизованная</w:t>
      </w:r>
      <w:proofErr w:type="spellEnd"/>
      <w:r w:rsidRPr="00375B84">
        <w:rPr>
          <w:sz w:val="24"/>
          <w:szCs w:val="24"/>
        </w:rPr>
        <w:t xml:space="preserve"> вода. Состав реакционной смеси выглядит следующим образом: МАК:4</w:t>
      </w:r>
      <w:r w:rsidR="00F7045F" w:rsidRPr="00375B84">
        <w:rPr>
          <w:sz w:val="24"/>
          <w:szCs w:val="24"/>
        </w:rPr>
        <w:t>ВП:ЭГДМА</w:t>
      </w:r>
      <w:r w:rsidR="002C1C59" w:rsidRPr="00375B84">
        <w:rPr>
          <w:sz w:val="24"/>
          <w:szCs w:val="24"/>
        </w:rPr>
        <w:t xml:space="preserve"> </w:t>
      </w:r>
      <w:r w:rsidRPr="00375B84">
        <w:rPr>
          <w:sz w:val="24"/>
          <w:szCs w:val="24"/>
        </w:rPr>
        <w:t>=</w:t>
      </w:r>
      <w:r w:rsidR="002C1C59" w:rsidRPr="00375B84">
        <w:rPr>
          <w:sz w:val="24"/>
          <w:szCs w:val="24"/>
        </w:rPr>
        <w:t xml:space="preserve"> </w:t>
      </w:r>
      <w:r w:rsidRPr="00375B84">
        <w:rPr>
          <w:sz w:val="24"/>
          <w:szCs w:val="24"/>
        </w:rPr>
        <w:t xml:space="preserve">2:2:8. Реакция полимеризации проводилась в </w:t>
      </w:r>
      <w:r w:rsidR="001671CA" w:rsidRPr="00375B84">
        <w:rPr>
          <w:sz w:val="24"/>
          <w:szCs w:val="24"/>
        </w:rPr>
        <w:t>50</w:t>
      </w:r>
      <w:r w:rsidRPr="00375B84">
        <w:rPr>
          <w:sz w:val="24"/>
          <w:szCs w:val="24"/>
        </w:rPr>
        <w:t xml:space="preserve"> мл </w:t>
      </w:r>
      <w:proofErr w:type="spellStart"/>
      <w:r w:rsidRPr="00375B84">
        <w:rPr>
          <w:sz w:val="24"/>
          <w:szCs w:val="24"/>
        </w:rPr>
        <w:t>трехгорлой</w:t>
      </w:r>
      <w:proofErr w:type="spellEnd"/>
      <w:r w:rsidRPr="00375B84">
        <w:rPr>
          <w:sz w:val="24"/>
          <w:szCs w:val="24"/>
        </w:rPr>
        <w:t xml:space="preserve"> круглодонной колбе (реактор) с механической мешалкой. Компоненты добавлялись в реактор в следующей последовательности: </w:t>
      </w:r>
      <w:r w:rsidR="00CA3EA3" w:rsidRPr="00375B84">
        <w:rPr>
          <w:sz w:val="24"/>
          <w:szCs w:val="24"/>
        </w:rPr>
        <w:t xml:space="preserve">1) </w:t>
      </w:r>
      <w:r w:rsidRPr="00375B84">
        <w:rPr>
          <w:sz w:val="24"/>
          <w:szCs w:val="24"/>
        </w:rPr>
        <w:t xml:space="preserve">МАК </w:t>
      </w:r>
      <w:r w:rsidR="00CA3EA3" w:rsidRPr="00375B84">
        <w:rPr>
          <w:sz w:val="24"/>
          <w:szCs w:val="24"/>
        </w:rPr>
        <w:t xml:space="preserve">2) </w:t>
      </w:r>
      <w:r w:rsidRPr="00375B84">
        <w:rPr>
          <w:sz w:val="24"/>
          <w:szCs w:val="24"/>
        </w:rPr>
        <w:t xml:space="preserve">4ВП </w:t>
      </w:r>
      <w:r w:rsidR="002C1C59" w:rsidRPr="00375B84">
        <w:rPr>
          <w:sz w:val="24"/>
          <w:szCs w:val="24"/>
        </w:rPr>
        <w:t>3</w:t>
      </w:r>
      <w:r w:rsidR="00CA3EA3" w:rsidRPr="00375B84">
        <w:rPr>
          <w:sz w:val="24"/>
          <w:szCs w:val="24"/>
        </w:rPr>
        <w:t xml:space="preserve">) </w:t>
      </w:r>
      <w:r w:rsidRPr="00375B84">
        <w:rPr>
          <w:sz w:val="24"/>
          <w:szCs w:val="24"/>
        </w:rPr>
        <w:t>ЭГДМА</w:t>
      </w:r>
      <w:r w:rsidR="00A9756B" w:rsidRPr="00375B84">
        <w:rPr>
          <w:sz w:val="24"/>
          <w:szCs w:val="24"/>
        </w:rPr>
        <w:t xml:space="preserve"> (7,5 и 15 мл)</w:t>
      </w:r>
      <w:r w:rsidR="00CA3EA3" w:rsidRPr="00375B84">
        <w:rPr>
          <w:sz w:val="24"/>
          <w:szCs w:val="24"/>
        </w:rPr>
        <w:t xml:space="preserve"> или ДЭГДМА</w:t>
      </w:r>
      <w:r w:rsidR="00A9756B" w:rsidRPr="00375B84">
        <w:rPr>
          <w:sz w:val="24"/>
          <w:szCs w:val="24"/>
        </w:rPr>
        <w:t xml:space="preserve"> (7,5 и 15 мл)</w:t>
      </w:r>
      <w:r w:rsidRPr="00375B84">
        <w:rPr>
          <w:sz w:val="24"/>
          <w:szCs w:val="24"/>
        </w:rPr>
        <w:t xml:space="preserve">, </w:t>
      </w:r>
      <w:r w:rsidR="002C1C59" w:rsidRPr="00375B84">
        <w:rPr>
          <w:sz w:val="24"/>
          <w:szCs w:val="24"/>
        </w:rPr>
        <w:t>4</w:t>
      </w:r>
      <w:r w:rsidR="00CA3EA3" w:rsidRPr="00375B84">
        <w:rPr>
          <w:sz w:val="24"/>
          <w:szCs w:val="24"/>
        </w:rPr>
        <w:t xml:space="preserve">) </w:t>
      </w:r>
      <w:r w:rsidRPr="00375B84">
        <w:rPr>
          <w:sz w:val="24"/>
          <w:szCs w:val="24"/>
        </w:rPr>
        <w:t xml:space="preserve">10 мл толуола </w:t>
      </w:r>
      <w:r w:rsidR="002C1C59" w:rsidRPr="00375B84">
        <w:rPr>
          <w:sz w:val="24"/>
          <w:szCs w:val="24"/>
        </w:rPr>
        <w:t>5</w:t>
      </w:r>
      <w:r w:rsidR="00CA3EA3" w:rsidRPr="00375B84">
        <w:rPr>
          <w:sz w:val="24"/>
          <w:szCs w:val="24"/>
        </w:rPr>
        <w:t xml:space="preserve">) </w:t>
      </w:r>
      <w:r w:rsidRPr="00375B84">
        <w:rPr>
          <w:sz w:val="24"/>
          <w:szCs w:val="24"/>
        </w:rPr>
        <w:t xml:space="preserve">ГЭЦ в количестве 3% от количества </w:t>
      </w:r>
      <w:proofErr w:type="spellStart"/>
      <w:r w:rsidRPr="00375B84">
        <w:rPr>
          <w:sz w:val="24"/>
          <w:szCs w:val="24"/>
        </w:rPr>
        <w:t>мономерной</w:t>
      </w:r>
      <w:proofErr w:type="spellEnd"/>
      <w:r w:rsidRPr="00375B84">
        <w:rPr>
          <w:sz w:val="24"/>
          <w:szCs w:val="24"/>
        </w:rPr>
        <w:t xml:space="preserve"> системы (МАК+4ВП)</w:t>
      </w:r>
      <w:r w:rsidR="00CA3EA3" w:rsidRPr="00375B84">
        <w:rPr>
          <w:sz w:val="24"/>
          <w:szCs w:val="24"/>
        </w:rPr>
        <w:t xml:space="preserve">, </w:t>
      </w:r>
      <w:r w:rsidR="002C1C59" w:rsidRPr="00375B84">
        <w:rPr>
          <w:sz w:val="24"/>
          <w:szCs w:val="24"/>
        </w:rPr>
        <w:t>6</w:t>
      </w:r>
      <w:r w:rsidR="00CA3EA3" w:rsidRPr="00375B84">
        <w:rPr>
          <w:sz w:val="24"/>
          <w:szCs w:val="24"/>
        </w:rPr>
        <w:t xml:space="preserve">) </w:t>
      </w:r>
      <w:proofErr w:type="spellStart"/>
      <w:r w:rsidR="00CA3EA3" w:rsidRPr="00375B84">
        <w:rPr>
          <w:sz w:val="24"/>
          <w:szCs w:val="24"/>
        </w:rPr>
        <w:t>деионизованная</w:t>
      </w:r>
      <w:proofErr w:type="spellEnd"/>
      <w:r w:rsidR="00CA3EA3" w:rsidRPr="00375B84">
        <w:rPr>
          <w:sz w:val="24"/>
          <w:szCs w:val="24"/>
        </w:rPr>
        <w:t xml:space="preserve"> вода</w:t>
      </w:r>
      <w:r w:rsidRPr="00375B84">
        <w:rPr>
          <w:sz w:val="24"/>
          <w:szCs w:val="24"/>
        </w:rPr>
        <w:t>. Скорость перемешивания – 250 оборотов в минуту. Реакция проводилась в течении 15 минут при комнатной температуре, затем на протяжении 6 часов при 70</w:t>
      </w:r>
      <w:r w:rsidR="00906D5A" w:rsidRPr="00375B84">
        <w:rPr>
          <w:sz w:val="24"/>
          <w:szCs w:val="24"/>
        </w:rPr>
        <w:t xml:space="preserve"> </w:t>
      </w:r>
      <w:proofErr w:type="spellStart"/>
      <w:r w:rsidRPr="00375B84">
        <w:rPr>
          <w:sz w:val="24"/>
          <w:szCs w:val="24"/>
          <w:vertAlign w:val="superscript"/>
        </w:rPr>
        <w:t>о</w:t>
      </w:r>
      <w:r w:rsidRPr="00375B84">
        <w:rPr>
          <w:sz w:val="24"/>
          <w:szCs w:val="24"/>
        </w:rPr>
        <w:t>С</w:t>
      </w:r>
      <w:proofErr w:type="spellEnd"/>
      <w:r w:rsidRPr="00375B84">
        <w:rPr>
          <w:sz w:val="24"/>
          <w:szCs w:val="24"/>
        </w:rPr>
        <w:t xml:space="preserve"> в </w:t>
      </w:r>
      <w:r w:rsidR="00CA3EA3" w:rsidRPr="00375B84">
        <w:rPr>
          <w:sz w:val="24"/>
          <w:szCs w:val="24"/>
        </w:rPr>
        <w:t>по</w:t>
      </w:r>
      <w:r w:rsidRPr="00375B84">
        <w:rPr>
          <w:sz w:val="24"/>
          <w:szCs w:val="24"/>
        </w:rPr>
        <w:t xml:space="preserve">токе азота. После полимеризации получившиеся частицы </w:t>
      </w:r>
      <w:bookmarkStart w:id="11" w:name="_Hlk85614064"/>
      <w:bookmarkStart w:id="12" w:name="_Hlk85593641"/>
      <w:r w:rsidR="00734717" w:rsidRPr="00375B84">
        <w:rPr>
          <w:sz w:val="24"/>
          <w:szCs w:val="24"/>
        </w:rPr>
        <w:t>ППМО-Э</w:t>
      </w:r>
      <w:r w:rsidRPr="00375B84">
        <w:rPr>
          <w:sz w:val="24"/>
          <w:szCs w:val="24"/>
        </w:rPr>
        <w:t xml:space="preserve"> </w:t>
      </w:r>
      <w:bookmarkEnd w:id="11"/>
      <w:r w:rsidRPr="00375B84">
        <w:rPr>
          <w:sz w:val="24"/>
          <w:szCs w:val="24"/>
        </w:rPr>
        <w:t xml:space="preserve">и </w:t>
      </w:r>
      <w:r w:rsidR="00734717" w:rsidRPr="00375B84">
        <w:rPr>
          <w:sz w:val="24"/>
          <w:szCs w:val="24"/>
        </w:rPr>
        <w:t>ППМО</w:t>
      </w:r>
      <w:r w:rsidR="00A9756B" w:rsidRPr="00375B84">
        <w:rPr>
          <w:sz w:val="24"/>
          <w:szCs w:val="24"/>
        </w:rPr>
        <w:t>-Д</w:t>
      </w:r>
      <w:r w:rsidR="00D9212F" w:rsidRPr="00375B84">
        <w:rPr>
          <w:sz w:val="24"/>
          <w:szCs w:val="24"/>
        </w:rPr>
        <w:t>»</w:t>
      </w:r>
      <w:bookmarkEnd w:id="12"/>
      <w:r w:rsidRPr="00375B84">
        <w:rPr>
          <w:sz w:val="24"/>
          <w:szCs w:val="24"/>
        </w:rPr>
        <w:t xml:space="preserve"> (при синтезе </w:t>
      </w:r>
      <w:r w:rsidR="00734717" w:rsidRPr="00375B84">
        <w:rPr>
          <w:sz w:val="24"/>
          <w:szCs w:val="24"/>
        </w:rPr>
        <w:t>ППМО-Э</w:t>
      </w:r>
      <w:r w:rsidRPr="00375B84">
        <w:rPr>
          <w:sz w:val="24"/>
          <w:szCs w:val="24"/>
        </w:rPr>
        <w:t xml:space="preserve"> применялся</w:t>
      </w:r>
      <w:r w:rsidR="00D9212F" w:rsidRPr="00375B84">
        <w:rPr>
          <w:sz w:val="24"/>
          <w:szCs w:val="24"/>
        </w:rPr>
        <w:t xml:space="preserve"> сшивающий агент</w:t>
      </w:r>
      <w:r w:rsidRPr="00375B84">
        <w:rPr>
          <w:sz w:val="24"/>
          <w:szCs w:val="24"/>
        </w:rPr>
        <w:t xml:space="preserve"> ЭГДМА, при синтезе </w:t>
      </w:r>
      <w:r w:rsidR="00734717" w:rsidRPr="00375B84">
        <w:rPr>
          <w:sz w:val="24"/>
          <w:szCs w:val="24"/>
        </w:rPr>
        <w:t>ППМО</w:t>
      </w:r>
      <w:r w:rsidR="002C1C59" w:rsidRPr="00375B84">
        <w:rPr>
          <w:sz w:val="24"/>
          <w:szCs w:val="24"/>
        </w:rPr>
        <w:t>-</w:t>
      </w:r>
      <w:r w:rsidR="00A9756B" w:rsidRPr="00375B84">
        <w:rPr>
          <w:sz w:val="24"/>
          <w:szCs w:val="24"/>
        </w:rPr>
        <w:t>Д</w:t>
      </w:r>
      <w:r w:rsidRPr="00375B84">
        <w:rPr>
          <w:sz w:val="24"/>
          <w:szCs w:val="24"/>
        </w:rPr>
        <w:t xml:space="preserve"> применялся ДЭГДМА) были тщательно промыты </w:t>
      </w:r>
      <w:proofErr w:type="spellStart"/>
      <w:r w:rsidRPr="00375B84">
        <w:rPr>
          <w:sz w:val="24"/>
          <w:szCs w:val="24"/>
        </w:rPr>
        <w:t>деионизованной</w:t>
      </w:r>
      <w:proofErr w:type="spellEnd"/>
      <w:r w:rsidRPr="00375B84">
        <w:rPr>
          <w:sz w:val="24"/>
          <w:szCs w:val="24"/>
        </w:rPr>
        <w:t xml:space="preserve"> водой и ацетоном для удаления примесей и остатков непрореагировавших мономеров. Получившиеся гранулы были подвергнуты вакуумной сушке на протяжении 24 часов. </w:t>
      </w:r>
    </w:p>
    <w:bookmarkEnd w:id="9"/>
    <w:p w14:paraId="7531D3D8" w14:textId="27F1743C" w:rsidR="00176E27" w:rsidRPr="00375B84" w:rsidRDefault="00176E27" w:rsidP="0038747C">
      <w:pPr>
        <w:spacing w:line="360" w:lineRule="auto"/>
        <w:ind w:firstLine="709"/>
        <w:contextualSpacing/>
        <w:jc w:val="both"/>
        <w:rPr>
          <w:noProof/>
          <w:sz w:val="24"/>
          <w:szCs w:val="24"/>
          <w:lang w:eastAsia="ru-RU"/>
        </w:rPr>
      </w:pPr>
    </w:p>
    <w:p w14:paraId="7504DEC9" w14:textId="77777777" w:rsidR="00734717" w:rsidRPr="00375B84" w:rsidRDefault="00734717" w:rsidP="0038747C">
      <w:pPr>
        <w:spacing w:line="360" w:lineRule="auto"/>
        <w:ind w:firstLine="709"/>
        <w:contextualSpacing/>
        <w:jc w:val="both"/>
        <w:rPr>
          <w:noProof/>
          <w:sz w:val="24"/>
          <w:szCs w:val="24"/>
          <w:lang w:eastAsia="ru-RU"/>
        </w:rPr>
      </w:pPr>
    </w:p>
    <w:p w14:paraId="1398ECA6" w14:textId="774ED68D" w:rsidR="00176E27" w:rsidRPr="00375B84" w:rsidRDefault="004A228B" w:rsidP="0038747C">
      <w:pPr>
        <w:spacing w:line="360" w:lineRule="auto"/>
        <w:ind w:firstLine="709"/>
        <w:contextualSpacing/>
        <w:jc w:val="both"/>
        <w:rPr>
          <w:b/>
          <w:bCs/>
          <w:sz w:val="24"/>
          <w:szCs w:val="24"/>
        </w:rPr>
      </w:pPr>
      <w:r w:rsidRPr="00375B84">
        <w:rPr>
          <w:b/>
          <w:bCs/>
          <w:sz w:val="24"/>
          <w:szCs w:val="24"/>
        </w:rPr>
        <w:lastRenderedPageBreak/>
        <w:t>1</w:t>
      </w:r>
      <w:r w:rsidR="00176E27" w:rsidRPr="00375B84">
        <w:rPr>
          <w:b/>
          <w:bCs/>
          <w:sz w:val="24"/>
          <w:szCs w:val="24"/>
        </w:rPr>
        <w:t>.2 </w:t>
      </w:r>
      <w:r w:rsidR="002C1C59" w:rsidRPr="00375B84">
        <w:rPr>
          <w:b/>
          <w:bCs/>
          <w:sz w:val="24"/>
          <w:szCs w:val="24"/>
        </w:rPr>
        <w:t xml:space="preserve">Исследование возможной сорбционной активности </w:t>
      </w:r>
      <w:proofErr w:type="spellStart"/>
      <w:r w:rsidR="002C1C59" w:rsidRPr="00375B84">
        <w:rPr>
          <w:b/>
          <w:bCs/>
          <w:sz w:val="24"/>
          <w:szCs w:val="24"/>
        </w:rPr>
        <w:t>псевдоматрицы</w:t>
      </w:r>
      <w:proofErr w:type="spellEnd"/>
      <w:r w:rsidR="002C1C59" w:rsidRPr="00375B84">
        <w:rPr>
          <w:b/>
          <w:bCs/>
          <w:sz w:val="24"/>
          <w:szCs w:val="24"/>
        </w:rPr>
        <w:t xml:space="preserve"> к ионам скандия </w:t>
      </w:r>
      <w:bookmarkStart w:id="13" w:name="_Hlk85580357"/>
      <w:r w:rsidR="002C1C59" w:rsidRPr="00375B84">
        <w:rPr>
          <w:b/>
          <w:bCs/>
          <w:sz w:val="24"/>
          <w:szCs w:val="24"/>
        </w:rPr>
        <w:t>электрохимическими и объемно-</w:t>
      </w:r>
      <w:r w:rsidR="0071244F" w:rsidRPr="00375B84">
        <w:rPr>
          <w:b/>
          <w:bCs/>
          <w:sz w:val="24"/>
          <w:szCs w:val="24"/>
        </w:rPr>
        <w:t xml:space="preserve">гравиметрическими методами </w:t>
      </w:r>
      <w:bookmarkEnd w:id="13"/>
      <w:r w:rsidR="0071244F" w:rsidRPr="00375B84">
        <w:rPr>
          <w:b/>
          <w:bCs/>
          <w:sz w:val="24"/>
          <w:szCs w:val="24"/>
        </w:rPr>
        <w:t>анализа</w:t>
      </w:r>
    </w:p>
    <w:p w14:paraId="75FF862D" w14:textId="4CDC1479" w:rsidR="00D07EB6" w:rsidRPr="00375B84" w:rsidRDefault="00904CA2" w:rsidP="004B5C01">
      <w:pPr>
        <w:spacing w:line="360" w:lineRule="auto"/>
        <w:ind w:firstLine="709"/>
        <w:contextualSpacing/>
        <w:jc w:val="both"/>
        <w:rPr>
          <w:sz w:val="24"/>
          <w:szCs w:val="24"/>
        </w:rPr>
      </w:pPr>
      <w:bookmarkStart w:id="14" w:name="_Hlk85582208"/>
      <w:r w:rsidRPr="00375B84">
        <w:rPr>
          <w:sz w:val="24"/>
          <w:szCs w:val="24"/>
        </w:rPr>
        <w:t>Изучение</w:t>
      </w:r>
      <w:r w:rsidR="00D07EB6" w:rsidRPr="00375B84">
        <w:rPr>
          <w:sz w:val="24"/>
          <w:szCs w:val="24"/>
        </w:rPr>
        <w:t xml:space="preserve"> </w:t>
      </w:r>
      <w:r w:rsidRPr="00375B84">
        <w:rPr>
          <w:sz w:val="24"/>
          <w:szCs w:val="24"/>
        </w:rPr>
        <w:t xml:space="preserve">возможной </w:t>
      </w:r>
      <w:r w:rsidR="00D07EB6" w:rsidRPr="00375B84">
        <w:rPr>
          <w:sz w:val="24"/>
          <w:szCs w:val="24"/>
        </w:rPr>
        <w:t xml:space="preserve">сорбционной активности </w:t>
      </w:r>
      <w:r w:rsidR="00D9212F" w:rsidRPr="00375B84">
        <w:rPr>
          <w:sz w:val="24"/>
          <w:szCs w:val="24"/>
        </w:rPr>
        <w:t xml:space="preserve">полученной </w:t>
      </w:r>
      <w:proofErr w:type="spellStart"/>
      <w:r w:rsidR="00D07EB6" w:rsidRPr="00375B84">
        <w:rPr>
          <w:sz w:val="24"/>
          <w:szCs w:val="24"/>
        </w:rPr>
        <w:t>псевдоматрицы</w:t>
      </w:r>
      <w:proofErr w:type="spellEnd"/>
      <w:r w:rsidR="00D07EB6" w:rsidRPr="00375B84">
        <w:rPr>
          <w:sz w:val="24"/>
          <w:szCs w:val="24"/>
        </w:rPr>
        <w:t xml:space="preserve"> проводил</w:t>
      </w:r>
      <w:r w:rsidRPr="00375B84">
        <w:rPr>
          <w:sz w:val="24"/>
          <w:szCs w:val="24"/>
        </w:rPr>
        <w:t>и</w:t>
      </w:r>
      <w:r w:rsidR="00D07EB6" w:rsidRPr="00375B84">
        <w:rPr>
          <w:sz w:val="24"/>
          <w:szCs w:val="24"/>
        </w:rPr>
        <w:t xml:space="preserve"> при комнатной температуре. </w:t>
      </w:r>
      <w:r w:rsidR="00734717" w:rsidRPr="00375B84">
        <w:rPr>
          <w:sz w:val="24"/>
          <w:szCs w:val="24"/>
        </w:rPr>
        <w:t>ППМО-Э</w:t>
      </w:r>
      <w:r w:rsidR="00D9212F" w:rsidRPr="00375B84">
        <w:rPr>
          <w:sz w:val="24"/>
          <w:szCs w:val="24"/>
        </w:rPr>
        <w:t xml:space="preserve"> и </w:t>
      </w:r>
      <w:r w:rsidR="00734717" w:rsidRPr="00375B84">
        <w:rPr>
          <w:sz w:val="24"/>
          <w:szCs w:val="24"/>
        </w:rPr>
        <w:t>ППМО-Д</w:t>
      </w:r>
      <w:r w:rsidR="00D9212F" w:rsidRPr="00375B84">
        <w:rPr>
          <w:sz w:val="24"/>
          <w:szCs w:val="24"/>
        </w:rPr>
        <w:t xml:space="preserve"> </w:t>
      </w:r>
      <w:r w:rsidR="00D07EB6" w:rsidRPr="00375B84">
        <w:rPr>
          <w:sz w:val="24"/>
          <w:szCs w:val="24"/>
        </w:rPr>
        <w:t>исследовал</w:t>
      </w:r>
      <w:r w:rsidR="00D9212F" w:rsidRPr="00375B84">
        <w:rPr>
          <w:sz w:val="24"/>
          <w:szCs w:val="24"/>
        </w:rPr>
        <w:t>и</w:t>
      </w:r>
      <w:r w:rsidR="00D07EB6" w:rsidRPr="00375B84">
        <w:rPr>
          <w:sz w:val="24"/>
          <w:szCs w:val="24"/>
        </w:rPr>
        <w:t xml:space="preserve">сь в следующем порядке: </w:t>
      </w:r>
      <w:r w:rsidR="003C74BA" w:rsidRPr="00375B84">
        <w:rPr>
          <w:sz w:val="24"/>
          <w:szCs w:val="24"/>
        </w:rPr>
        <w:t xml:space="preserve">Каждая </w:t>
      </w:r>
      <w:proofErr w:type="spellStart"/>
      <w:r w:rsidR="003C74BA" w:rsidRPr="00375B84">
        <w:rPr>
          <w:sz w:val="24"/>
          <w:szCs w:val="24"/>
        </w:rPr>
        <w:t>псевдоматрица</w:t>
      </w:r>
      <w:proofErr w:type="spellEnd"/>
      <w:r w:rsidR="00D07EB6" w:rsidRPr="00375B84">
        <w:rPr>
          <w:sz w:val="24"/>
          <w:szCs w:val="24"/>
        </w:rPr>
        <w:t xml:space="preserve"> в сухом исходном состоянии помещал</w:t>
      </w:r>
      <w:r w:rsidR="003C74BA" w:rsidRPr="00375B84">
        <w:rPr>
          <w:sz w:val="24"/>
          <w:szCs w:val="24"/>
        </w:rPr>
        <w:t>а</w:t>
      </w:r>
      <w:r w:rsidR="00D07EB6" w:rsidRPr="00375B84">
        <w:rPr>
          <w:sz w:val="24"/>
          <w:szCs w:val="24"/>
        </w:rPr>
        <w:t>с</w:t>
      </w:r>
      <w:r w:rsidR="003C74BA" w:rsidRPr="00375B84">
        <w:rPr>
          <w:sz w:val="24"/>
          <w:szCs w:val="24"/>
        </w:rPr>
        <w:t>ь</w:t>
      </w:r>
      <w:r w:rsidR="00D07EB6" w:rsidRPr="00375B84">
        <w:rPr>
          <w:sz w:val="24"/>
          <w:szCs w:val="24"/>
        </w:rPr>
        <w:t xml:space="preserve"> в ячейку из полипропиленовой сетки, которая далее помещалась в </w:t>
      </w:r>
      <w:r w:rsidRPr="00375B84">
        <w:rPr>
          <w:sz w:val="24"/>
          <w:szCs w:val="24"/>
        </w:rPr>
        <w:t>установку, содержащую раствор сульфата скандия</w:t>
      </w:r>
      <w:r w:rsidR="00736AEC" w:rsidRPr="00375B84">
        <w:rPr>
          <w:sz w:val="24"/>
          <w:szCs w:val="24"/>
        </w:rPr>
        <w:t>,</w:t>
      </w:r>
      <w:r w:rsidRPr="00375B84">
        <w:rPr>
          <w:sz w:val="24"/>
          <w:szCs w:val="24"/>
        </w:rPr>
        <w:t xml:space="preserve"> для изучения возможной сорбции ионов скандия </w:t>
      </w:r>
      <w:proofErr w:type="spellStart"/>
      <w:r w:rsidR="003C74BA" w:rsidRPr="00375B84">
        <w:rPr>
          <w:sz w:val="24"/>
          <w:szCs w:val="24"/>
        </w:rPr>
        <w:t>псевдоматрицами</w:t>
      </w:r>
      <w:proofErr w:type="spellEnd"/>
      <w:r w:rsidR="003C74BA" w:rsidRPr="00375B84">
        <w:rPr>
          <w:sz w:val="24"/>
          <w:szCs w:val="24"/>
        </w:rPr>
        <w:t xml:space="preserve"> </w:t>
      </w:r>
      <w:r w:rsidR="00734717" w:rsidRPr="00375B84">
        <w:rPr>
          <w:sz w:val="24"/>
          <w:szCs w:val="24"/>
        </w:rPr>
        <w:t>ППМО-Э</w:t>
      </w:r>
      <w:r w:rsidR="003C74BA" w:rsidRPr="00375B84">
        <w:rPr>
          <w:sz w:val="24"/>
          <w:szCs w:val="24"/>
        </w:rPr>
        <w:t xml:space="preserve"> и </w:t>
      </w:r>
      <w:r w:rsidR="00734717" w:rsidRPr="00375B84">
        <w:rPr>
          <w:sz w:val="24"/>
          <w:szCs w:val="24"/>
        </w:rPr>
        <w:t xml:space="preserve">ППМО-Д </w:t>
      </w:r>
      <w:r w:rsidRPr="00375B84">
        <w:rPr>
          <w:sz w:val="24"/>
          <w:szCs w:val="24"/>
        </w:rPr>
        <w:t>электрохимическими и объемно-гравиметрическими методами</w:t>
      </w:r>
      <w:r w:rsidR="00D07EB6" w:rsidRPr="00375B84">
        <w:rPr>
          <w:sz w:val="24"/>
          <w:szCs w:val="24"/>
        </w:rPr>
        <w:t>.</w:t>
      </w:r>
      <w:r w:rsidRPr="00375B84">
        <w:rPr>
          <w:sz w:val="24"/>
          <w:szCs w:val="24"/>
        </w:rPr>
        <w:t xml:space="preserve"> </w:t>
      </w:r>
      <w:r w:rsidR="00D07EB6" w:rsidRPr="00375B84">
        <w:rPr>
          <w:sz w:val="24"/>
          <w:szCs w:val="24"/>
        </w:rPr>
        <w:t xml:space="preserve"> </w:t>
      </w:r>
      <w:bookmarkStart w:id="15" w:name="_Hlk85583355"/>
      <w:r w:rsidRPr="00375B84">
        <w:rPr>
          <w:sz w:val="24"/>
          <w:szCs w:val="24"/>
        </w:rPr>
        <w:t>И</w:t>
      </w:r>
      <w:r w:rsidR="00D07EB6" w:rsidRPr="00375B84">
        <w:rPr>
          <w:sz w:val="24"/>
          <w:szCs w:val="24"/>
        </w:rPr>
        <w:t>зме</w:t>
      </w:r>
      <w:r w:rsidRPr="00375B84">
        <w:rPr>
          <w:sz w:val="24"/>
          <w:szCs w:val="24"/>
        </w:rPr>
        <w:t>рения значений</w:t>
      </w:r>
      <w:r w:rsidR="00D07EB6" w:rsidRPr="00375B84">
        <w:rPr>
          <w:sz w:val="24"/>
          <w:szCs w:val="24"/>
        </w:rPr>
        <w:t xml:space="preserve"> рН </w:t>
      </w:r>
      <w:bookmarkEnd w:id="15"/>
      <w:r w:rsidR="00D07EB6" w:rsidRPr="00375B84">
        <w:rPr>
          <w:sz w:val="24"/>
          <w:szCs w:val="24"/>
        </w:rPr>
        <w:t>и электропроводност</w:t>
      </w:r>
      <w:r w:rsidRPr="00375B84">
        <w:rPr>
          <w:sz w:val="24"/>
          <w:szCs w:val="24"/>
        </w:rPr>
        <w:t>и</w:t>
      </w:r>
      <w:r w:rsidR="00D07EB6" w:rsidRPr="00375B84">
        <w:rPr>
          <w:sz w:val="24"/>
          <w:szCs w:val="24"/>
        </w:rPr>
        <w:t xml:space="preserve"> </w:t>
      </w:r>
      <w:r w:rsidRPr="00375B84">
        <w:rPr>
          <w:sz w:val="24"/>
          <w:szCs w:val="24"/>
        </w:rPr>
        <w:t xml:space="preserve">проводили </w:t>
      </w:r>
      <w:r w:rsidR="00D07EB6" w:rsidRPr="00375B84">
        <w:rPr>
          <w:sz w:val="24"/>
          <w:szCs w:val="24"/>
        </w:rPr>
        <w:t>в зависимости от времени</w:t>
      </w:r>
      <w:r w:rsidR="00736AEC" w:rsidRPr="00375B84">
        <w:rPr>
          <w:sz w:val="24"/>
          <w:szCs w:val="24"/>
        </w:rPr>
        <w:t xml:space="preserve"> и </w:t>
      </w:r>
      <w:r w:rsidR="00D07EB6" w:rsidRPr="00375B84">
        <w:rPr>
          <w:sz w:val="24"/>
          <w:szCs w:val="24"/>
        </w:rPr>
        <w:t xml:space="preserve">в присутствии </w:t>
      </w:r>
      <w:proofErr w:type="spellStart"/>
      <w:r w:rsidR="00736AEC" w:rsidRPr="00375B84">
        <w:rPr>
          <w:sz w:val="24"/>
          <w:szCs w:val="24"/>
        </w:rPr>
        <w:t>псевдоматриц</w:t>
      </w:r>
      <w:proofErr w:type="spellEnd"/>
      <w:r w:rsidR="00736AEC" w:rsidRPr="00375B84">
        <w:rPr>
          <w:sz w:val="24"/>
          <w:szCs w:val="24"/>
        </w:rPr>
        <w:t xml:space="preserve"> </w:t>
      </w:r>
      <w:r w:rsidR="00D07EB6" w:rsidRPr="00375B84">
        <w:rPr>
          <w:sz w:val="24"/>
          <w:szCs w:val="24"/>
        </w:rPr>
        <w:t xml:space="preserve">с дальнейшим отбором </w:t>
      </w:r>
      <w:proofErr w:type="spellStart"/>
      <w:r w:rsidR="00D07EB6" w:rsidRPr="00375B84">
        <w:rPr>
          <w:sz w:val="24"/>
          <w:szCs w:val="24"/>
        </w:rPr>
        <w:t>аликвот</w:t>
      </w:r>
      <w:proofErr w:type="spellEnd"/>
      <w:r w:rsidR="00736AEC" w:rsidRPr="00375B84">
        <w:rPr>
          <w:sz w:val="24"/>
          <w:szCs w:val="24"/>
        </w:rPr>
        <w:t xml:space="preserve"> для </w:t>
      </w:r>
      <w:proofErr w:type="spellStart"/>
      <w:r w:rsidR="00736AEC" w:rsidRPr="00375B84">
        <w:rPr>
          <w:sz w:val="24"/>
          <w:szCs w:val="24"/>
        </w:rPr>
        <w:t>спектрофотометрии</w:t>
      </w:r>
      <w:proofErr w:type="spellEnd"/>
      <w:r w:rsidR="00D07EB6" w:rsidRPr="00375B84">
        <w:rPr>
          <w:sz w:val="24"/>
          <w:szCs w:val="24"/>
        </w:rPr>
        <w:t xml:space="preserve">. </w:t>
      </w:r>
    </w:p>
    <w:p w14:paraId="7889E3A7" w14:textId="1C83E6D7" w:rsidR="00736AEC" w:rsidRPr="00375B84" w:rsidRDefault="00736AEC" w:rsidP="004B5C01">
      <w:pPr>
        <w:spacing w:line="360" w:lineRule="auto"/>
        <w:ind w:firstLine="709"/>
        <w:contextualSpacing/>
        <w:jc w:val="both"/>
        <w:rPr>
          <w:sz w:val="24"/>
          <w:szCs w:val="24"/>
        </w:rPr>
      </w:pPr>
      <w:bookmarkStart w:id="16" w:name="_Hlk85596170"/>
      <w:r w:rsidRPr="00375B84">
        <w:rPr>
          <w:sz w:val="24"/>
          <w:szCs w:val="24"/>
        </w:rPr>
        <w:t xml:space="preserve">Методика определения ионов скандия в </w:t>
      </w:r>
      <w:proofErr w:type="spellStart"/>
      <w:r w:rsidR="003C74BA" w:rsidRPr="00375B84">
        <w:rPr>
          <w:sz w:val="24"/>
          <w:szCs w:val="24"/>
        </w:rPr>
        <w:t>аликвотах</w:t>
      </w:r>
      <w:proofErr w:type="spellEnd"/>
      <w:r w:rsidRPr="00375B84">
        <w:rPr>
          <w:sz w:val="24"/>
          <w:szCs w:val="24"/>
        </w:rPr>
        <w:t xml:space="preserve"> основана на образовании окрашенного комплексного соединения органического аналитического реагента </w:t>
      </w:r>
      <w:proofErr w:type="spellStart"/>
      <w:r w:rsidRPr="00375B84">
        <w:rPr>
          <w:sz w:val="24"/>
          <w:szCs w:val="24"/>
        </w:rPr>
        <w:t>арсеназо</w:t>
      </w:r>
      <w:proofErr w:type="spellEnd"/>
      <w:r w:rsidRPr="00375B84">
        <w:rPr>
          <w:sz w:val="24"/>
          <w:szCs w:val="24"/>
        </w:rPr>
        <w:t xml:space="preserve"> III с ионами скандия, расчет концентрации ионов скандия проводили на спектрофотометре КФК-3М при </w:t>
      </w:r>
      <w:r w:rsidR="003C74BA" w:rsidRPr="00375B84">
        <w:rPr>
          <w:sz w:val="24"/>
          <w:szCs w:val="24"/>
        </w:rPr>
        <w:t xml:space="preserve">длине волны </w:t>
      </w:r>
      <w:r w:rsidRPr="00375B84">
        <w:rPr>
          <w:sz w:val="24"/>
          <w:szCs w:val="24"/>
        </w:rPr>
        <w:t xml:space="preserve">650 </w:t>
      </w:r>
      <w:proofErr w:type="spellStart"/>
      <w:r w:rsidRPr="00375B84">
        <w:rPr>
          <w:sz w:val="24"/>
          <w:szCs w:val="24"/>
        </w:rPr>
        <w:t>нм</w:t>
      </w:r>
      <w:proofErr w:type="spellEnd"/>
      <w:r w:rsidRPr="00375B84">
        <w:rPr>
          <w:sz w:val="24"/>
          <w:szCs w:val="24"/>
        </w:rPr>
        <w:t xml:space="preserve">. Степень извлечения (сорбции) </w:t>
      </w:r>
      <w:r w:rsidR="003C74BA" w:rsidRPr="00375B84">
        <w:rPr>
          <w:sz w:val="24"/>
          <w:szCs w:val="24"/>
        </w:rPr>
        <w:t xml:space="preserve">скандия </w:t>
      </w:r>
      <w:r w:rsidRPr="00375B84">
        <w:rPr>
          <w:sz w:val="24"/>
          <w:szCs w:val="24"/>
        </w:rPr>
        <w:t xml:space="preserve">была рассчитана по формуле: </w:t>
      </w:r>
    </w:p>
    <w:p w14:paraId="0B3B8892" w14:textId="77777777" w:rsidR="007C3ED8" w:rsidRPr="00375B84" w:rsidRDefault="007C3ED8" w:rsidP="004B5C01">
      <w:pPr>
        <w:spacing w:line="360" w:lineRule="auto"/>
        <w:ind w:firstLine="709"/>
        <w:contextualSpacing/>
        <w:jc w:val="both"/>
        <w:rPr>
          <w:sz w:val="24"/>
          <w:szCs w:val="24"/>
        </w:rPr>
      </w:pPr>
    </w:p>
    <w:tbl>
      <w:tblPr>
        <w:tblStyle w:val="a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858"/>
        <w:gridCol w:w="496"/>
      </w:tblGrid>
      <w:tr w:rsidR="007C3ED8" w:rsidRPr="00375B84" w14:paraId="3CEA1D8D" w14:textId="77777777" w:rsidTr="007F3D4A">
        <w:tc>
          <w:tcPr>
            <w:tcW w:w="9072" w:type="dxa"/>
          </w:tcPr>
          <w:p w14:paraId="0FCDB60F" w14:textId="6277D0AC" w:rsidR="007C3ED8" w:rsidRPr="00375B84" w:rsidRDefault="007C3ED8" w:rsidP="00736AEC">
            <w:pPr>
              <w:spacing w:line="360" w:lineRule="auto"/>
              <w:contextualSpacing/>
              <w:rPr>
                <w:sz w:val="24"/>
                <w:szCs w:val="24"/>
              </w:rPr>
            </w:pPr>
            <w:r w:rsidRPr="00375B84">
              <w:rPr>
                <w:rFonts w:ascii="Cambria Math" w:hAnsi="Cambria Math" w:cs="Cambria Math"/>
                <w:sz w:val="24"/>
                <w:szCs w:val="24"/>
              </w:rPr>
              <w:t>𝜂</w:t>
            </w:r>
            <w:r w:rsidRPr="00375B84">
              <w:rPr>
                <w:sz w:val="24"/>
                <w:szCs w:val="24"/>
              </w:rPr>
              <w:t xml:space="preserve"> = ((</w:t>
            </w:r>
            <w:proofErr w:type="spellStart"/>
            <w:r w:rsidRPr="00375B84">
              <w:rPr>
                <w:sz w:val="24"/>
                <w:szCs w:val="24"/>
              </w:rPr>
              <w:t>С</w:t>
            </w:r>
            <w:r w:rsidRPr="00375B84">
              <w:rPr>
                <w:sz w:val="24"/>
                <w:szCs w:val="24"/>
                <w:vertAlign w:val="subscript"/>
              </w:rPr>
              <w:t>нач</w:t>
            </w:r>
            <w:r w:rsidRPr="00375B84">
              <w:rPr>
                <w:sz w:val="24"/>
                <w:szCs w:val="24"/>
              </w:rPr>
              <w:t>−С</w:t>
            </w:r>
            <w:r w:rsidRPr="00375B84">
              <w:rPr>
                <w:sz w:val="24"/>
                <w:szCs w:val="24"/>
                <w:vertAlign w:val="subscript"/>
              </w:rPr>
              <w:t>ост</w:t>
            </w:r>
            <w:proofErr w:type="spellEnd"/>
            <w:r w:rsidRPr="00375B84">
              <w:rPr>
                <w:sz w:val="24"/>
                <w:szCs w:val="24"/>
              </w:rPr>
              <w:t>)/</w:t>
            </w:r>
            <w:proofErr w:type="spellStart"/>
            <w:r w:rsidRPr="00375B84">
              <w:rPr>
                <w:sz w:val="24"/>
                <w:szCs w:val="24"/>
              </w:rPr>
              <w:t>С</w:t>
            </w:r>
            <w:r w:rsidRPr="00375B84">
              <w:rPr>
                <w:sz w:val="24"/>
                <w:szCs w:val="24"/>
                <w:vertAlign w:val="subscript"/>
              </w:rPr>
              <w:t>нач</w:t>
            </w:r>
            <w:proofErr w:type="spellEnd"/>
            <w:r w:rsidRPr="00375B84">
              <w:rPr>
                <w:sz w:val="24"/>
                <w:szCs w:val="24"/>
              </w:rPr>
              <w:t>)</w:t>
            </w:r>
            <w:r w:rsidRPr="00375B84">
              <w:rPr>
                <w:rFonts w:ascii="Cambria Math" w:hAnsi="Cambria Math" w:cs="Cambria Math"/>
                <w:sz w:val="24"/>
                <w:szCs w:val="24"/>
              </w:rPr>
              <w:t>∗</w:t>
            </w:r>
            <w:r w:rsidRPr="00375B84">
              <w:rPr>
                <w:sz w:val="24"/>
                <w:szCs w:val="24"/>
              </w:rPr>
              <w:t xml:space="preserve"> 100%</w:t>
            </w:r>
          </w:p>
        </w:tc>
        <w:tc>
          <w:tcPr>
            <w:tcW w:w="272" w:type="dxa"/>
          </w:tcPr>
          <w:p w14:paraId="61CE283A" w14:textId="4D02DB4B" w:rsidR="007C3ED8" w:rsidRPr="00375B84" w:rsidRDefault="007C3ED8" w:rsidP="00736AEC">
            <w:pPr>
              <w:spacing w:line="360" w:lineRule="auto"/>
              <w:contextualSpacing/>
              <w:rPr>
                <w:sz w:val="24"/>
                <w:szCs w:val="24"/>
              </w:rPr>
            </w:pPr>
            <w:r w:rsidRPr="00375B84">
              <w:rPr>
                <w:sz w:val="24"/>
                <w:szCs w:val="24"/>
              </w:rPr>
              <w:t>(1)</w:t>
            </w:r>
          </w:p>
        </w:tc>
      </w:tr>
    </w:tbl>
    <w:p w14:paraId="5677BDFE" w14:textId="77777777" w:rsidR="007C3ED8" w:rsidRPr="00375B84" w:rsidRDefault="007C3ED8" w:rsidP="004B5C01">
      <w:pPr>
        <w:spacing w:line="360" w:lineRule="auto"/>
        <w:ind w:firstLine="709"/>
        <w:contextualSpacing/>
        <w:jc w:val="both"/>
        <w:rPr>
          <w:sz w:val="24"/>
          <w:szCs w:val="24"/>
        </w:rPr>
      </w:pPr>
    </w:p>
    <w:p w14:paraId="6EDFCDD8" w14:textId="05F300F0" w:rsidR="00736AEC" w:rsidRPr="00375B84" w:rsidRDefault="00736AEC" w:rsidP="004B5C01">
      <w:pPr>
        <w:spacing w:line="360" w:lineRule="auto"/>
        <w:ind w:firstLine="709"/>
        <w:contextualSpacing/>
        <w:jc w:val="both"/>
        <w:rPr>
          <w:sz w:val="24"/>
          <w:szCs w:val="24"/>
        </w:rPr>
      </w:pPr>
      <w:r w:rsidRPr="00375B84">
        <w:rPr>
          <w:sz w:val="24"/>
          <w:szCs w:val="24"/>
        </w:rPr>
        <w:t xml:space="preserve">где </w:t>
      </w:r>
      <w:proofErr w:type="spellStart"/>
      <w:r w:rsidRPr="00375B84">
        <w:rPr>
          <w:sz w:val="24"/>
          <w:szCs w:val="24"/>
        </w:rPr>
        <w:t>С</w:t>
      </w:r>
      <w:r w:rsidRPr="00375B84">
        <w:rPr>
          <w:sz w:val="24"/>
          <w:szCs w:val="24"/>
          <w:vertAlign w:val="subscript"/>
        </w:rPr>
        <w:t>нач</w:t>
      </w:r>
      <w:proofErr w:type="spellEnd"/>
      <w:r w:rsidRPr="00375B84">
        <w:rPr>
          <w:sz w:val="24"/>
          <w:szCs w:val="24"/>
        </w:rPr>
        <w:t xml:space="preserve"> – начальная концентрация ионов скандия в растворе (г/л); </w:t>
      </w:r>
      <w:proofErr w:type="spellStart"/>
      <w:r w:rsidRPr="00375B84">
        <w:rPr>
          <w:sz w:val="24"/>
          <w:szCs w:val="24"/>
        </w:rPr>
        <w:t>С</w:t>
      </w:r>
      <w:r w:rsidRPr="00375B84">
        <w:rPr>
          <w:sz w:val="24"/>
          <w:szCs w:val="24"/>
          <w:vertAlign w:val="subscript"/>
        </w:rPr>
        <w:t>ост</w:t>
      </w:r>
      <w:proofErr w:type="spellEnd"/>
      <w:r w:rsidRPr="00375B84">
        <w:rPr>
          <w:sz w:val="24"/>
          <w:szCs w:val="24"/>
          <w:vertAlign w:val="subscript"/>
        </w:rPr>
        <w:t xml:space="preserve"> </w:t>
      </w:r>
      <w:r w:rsidRPr="00375B84">
        <w:rPr>
          <w:sz w:val="24"/>
          <w:szCs w:val="24"/>
        </w:rPr>
        <w:t>– остаточная концентрация ионов скандия в растворе (г/л).</w:t>
      </w:r>
    </w:p>
    <w:bookmarkEnd w:id="14"/>
    <w:bookmarkEnd w:id="16"/>
    <w:p w14:paraId="6774B728" w14:textId="3E3BC376" w:rsidR="004F0089" w:rsidRPr="00375B84" w:rsidRDefault="003C74BA" w:rsidP="004B5C01">
      <w:pPr>
        <w:spacing w:line="360" w:lineRule="auto"/>
        <w:ind w:firstLine="709"/>
        <w:contextualSpacing/>
        <w:jc w:val="both"/>
        <w:rPr>
          <w:sz w:val="24"/>
          <w:szCs w:val="24"/>
        </w:rPr>
      </w:pPr>
      <w:r w:rsidRPr="00375B84">
        <w:rPr>
          <w:sz w:val="24"/>
          <w:szCs w:val="24"/>
        </w:rPr>
        <w:t>Р</w:t>
      </w:r>
      <w:r w:rsidR="004F0089" w:rsidRPr="00375B84">
        <w:rPr>
          <w:sz w:val="24"/>
          <w:szCs w:val="24"/>
        </w:rPr>
        <w:t>исун</w:t>
      </w:r>
      <w:r w:rsidRPr="00375B84">
        <w:rPr>
          <w:sz w:val="24"/>
          <w:szCs w:val="24"/>
        </w:rPr>
        <w:t>о</w:t>
      </w:r>
      <w:r w:rsidR="004F0089" w:rsidRPr="00375B84">
        <w:rPr>
          <w:sz w:val="24"/>
          <w:szCs w:val="24"/>
        </w:rPr>
        <w:t xml:space="preserve">к </w:t>
      </w:r>
      <w:r w:rsidR="005C08A2" w:rsidRPr="00375B84">
        <w:rPr>
          <w:sz w:val="24"/>
          <w:szCs w:val="24"/>
        </w:rPr>
        <w:t>2</w:t>
      </w:r>
      <w:r w:rsidR="005B65DE" w:rsidRPr="00375B84">
        <w:rPr>
          <w:sz w:val="24"/>
          <w:szCs w:val="24"/>
        </w:rPr>
        <w:t xml:space="preserve"> </w:t>
      </w:r>
      <w:r w:rsidR="004F0089" w:rsidRPr="00375B84">
        <w:rPr>
          <w:sz w:val="24"/>
          <w:szCs w:val="24"/>
        </w:rPr>
        <w:t>показ</w:t>
      </w:r>
      <w:r w:rsidRPr="00375B84">
        <w:rPr>
          <w:sz w:val="24"/>
          <w:szCs w:val="24"/>
        </w:rPr>
        <w:t>ывает</w:t>
      </w:r>
      <w:r w:rsidR="004F0089" w:rsidRPr="00375B84">
        <w:rPr>
          <w:sz w:val="24"/>
          <w:szCs w:val="24"/>
        </w:rPr>
        <w:t xml:space="preserve"> </w:t>
      </w:r>
      <w:r w:rsidR="005B65DE" w:rsidRPr="00375B84">
        <w:rPr>
          <w:sz w:val="24"/>
          <w:szCs w:val="24"/>
        </w:rPr>
        <w:t xml:space="preserve">измерения значений рН в растворах с ПМО </w:t>
      </w:r>
      <w:r w:rsidR="004F0089" w:rsidRPr="00375B84">
        <w:rPr>
          <w:sz w:val="24"/>
          <w:szCs w:val="24"/>
        </w:rPr>
        <w:t xml:space="preserve">и </w:t>
      </w:r>
      <w:proofErr w:type="spellStart"/>
      <w:r w:rsidR="004F0089" w:rsidRPr="00375B84">
        <w:rPr>
          <w:sz w:val="24"/>
          <w:szCs w:val="24"/>
        </w:rPr>
        <w:t>псевдоматриц</w:t>
      </w:r>
      <w:r w:rsidRPr="00375B84">
        <w:rPr>
          <w:sz w:val="24"/>
          <w:szCs w:val="24"/>
        </w:rPr>
        <w:t>ей</w:t>
      </w:r>
      <w:proofErr w:type="spellEnd"/>
      <w:r w:rsidR="004F0089" w:rsidRPr="00375B84">
        <w:rPr>
          <w:sz w:val="24"/>
          <w:szCs w:val="24"/>
        </w:rPr>
        <w:t xml:space="preserve">. По </w:t>
      </w:r>
      <w:r w:rsidR="00BD50C7" w:rsidRPr="00375B84">
        <w:rPr>
          <w:sz w:val="24"/>
          <w:szCs w:val="24"/>
        </w:rPr>
        <w:t>полученным данным</w:t>
      </w:r>
      <w:r w:rsidR="004F0089" w:rsidRPr="00375B84">
        <w:rPr>
          <w:sz w:val="24"/>
          <w:szCs w:val="24"/>
        </w:rPr>
        <w:t xml:space="preserve"> можно </w:t>
      </w:r>
      <w:r w:rsidR="005B65DE" w:rsidRPr="00375B84">
        <w:rPr>
          <w:sz w:val="24"/>
          <w:szCs w:val="24"/>
        </w:rPr>
        <w:t>заметить</w:t>
      </w:r>
      <w:r w:rsidR="004F0089" w:rsidRPr="00375B84">
        <w:rPr>
          <w:sz w:val="24"/>
          <w:szCs w:val="24"/>
        </w:rPr>
        <w:t xml:space="preserve">, что </w:t>
      </w:r>
      <w:r w:rsidR="005B65DE" w:rsidRPr="00375B84">
        <w:rPr>
          <w:sz w:val="24"/>
          <w:szCs w:val="24"/>
        </w:rPr>
        <w:t>изменени</w:t>
      </w:r>
      <w:r w:rsidR="00BD50C7" w:rsidRPr="00375B84">
        <w:rPr>
          <w:sz w:val="24"/>
          <w:szCs w:val="24"/>
        </w:rPr>
        <w:t>я</w:t>
      </w:r>
      <w:r w:rsidR="005B65DE" w:rsidRPr="00375B84">
        <w:rPr>
          <w:sz w:val="24"/>
          <w:szCs w:val="24"/>
        </w:rPr>
        <w:t xml:space="preserve"> значений </w:t>
      </w:r>
      <w:r w:rsidR="005B65DE" w:rsidRPr="00375B84">
        <w:rPr>
          <w:sz w:val="24"/>
          <w:szCs w:val="24"/>
          <w:lang w:val="en-US"/>
        </w:rPr>
        <w:t>pH</w:t>
      </w:r>
      <w:r w:rsidR="005B65DE" w:rsidRPr="00375B84">
        <w:rPr>
          <w:sz w:val="24"/>
          <w:szCs w:val="24"/>
        </w:rPr>
        <w:t xml:space="preserve"> у </w:t>
      </w:r>
      <w:bookmarkStart w:id="17" w:name="_Hlk85594033"/>
      <w:r w:rsidR="00734717" w:rsidRPr="00375B84">
        <w:rPr>
          <w:sz w:val="24"/>
          <w:szCs w:val="24"/>
        </w:rPr>
        <w:t>ППМО-Э</w:t>
      </w:r>
      <w:r w:rsidR="005B65DE" w:rsidRPr="00375B84">
        <w:rPr>
          <w:sz w:val="24"/>
          <w:szCs w:val="24"/>
        </w:rPr>
        <w:t xml:space="preserve"> крайне низкое по сравнению с целевым ПМО</w:t>
      </w:r>
      <w:r w:rsidRPr="00375B84">
        <w:rPr>
          <w:sz w:val="24"/>
          <w:szCs w:val="24"/>
        </w:rPr>
        <w:t>-Э(</w:t>
      </w:r>
      <w:r w:rsidRPr="00375B84">
        <w:rPr>
          <w:sz w:val="24"/>
          <w:szCs w:val="24"/>
          <w:lang w:val="en-US"/>
        </w:rPr>
        <w:t>Sc</w:t>
      </w:r>
      <w:r w:rsidRPr="00375B84">
        <w:rPr>
          <w:sz w:val="24"/>
          <w:szCs w:val="24"/>
        </w:rPr>
        <w:t>)</w:t>
      </w:r>
      <w:bookmarkEnd w:id="17"/>
      <w:r w:rsidR="005B65DE" w:rsidRPr="00375B84">
        <w:rPr>
          <w:sz w:val="24"/>
          <w:szCs w:val="24"/>
        </w:rPr>
        <w:t xml:space="preserve">, что косвенно свидетельствует о низком значении сорбционной активности полученной </w:t>
      </w:r>
      <w:proofErr w:type="spellStart"/>
      <w:r w:rsidR="005B65DE" w:rsidRPr="00375B84">
        <w:rPr>
          <w:sz w:val="24"/>
          <w:szCs w:val="24"/>
        </w:rPr>
        <w:t>псевдоматрицы</w:t>
      </w:r>
      <w:proofErr w:type="spellEnd"/>
      <w:r w:rsidR="004F0089" w:rsidRPr="00375B84">
        <w:rPr>
          <w:sz w:val="24"/>
          <w:szCs w:val="24"/>
        </w:rPr>
        <w:t>.</w:t>
      </w:r>
    </w:p>
    <w:p w14:paraId="15C64C3A" w14:textId="77777777" w:rsidR="00B3148D" w:rsidRPr="00375B84" w:rsidRDefault="00B3148D" w:rsidP="004B5C01">
      <w:pPr>
        <w:spacing w:line="360" w:lineRule="auto"/>
        <w:ind w:firstLine="709"/>
        <w:contextualSpacing/>
        <w:jc w:val="both"/>
        <w:rPr>
          <w:sz w:val="24"/>
          <w:szCs w:val="24"/>
        </w:rPr>
      </w:pPr>
    </w:p>
    <w:p w14:paraId="2A58BDF0" w14:textId="6AF50325" w:rsidR="001A3882" w:rsidRPr="00375B84" w:rsidRDefault="00B3148D" w:rsidP="00B3148D">
      <w:pPr>
        <w:spacing w:line="360" w:lineRule="auto"/>
        <w:contextualSpacing/>
      </w:pPr>
      <w:r w:rsidRPr="00375B84">
        <w:object w:dxaOrig="6021" w:dyaOrig="4610" w14:anchorId="55C444F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90.5pt;height:149.25pt" o:ole="">
            <v:imagedata r:id="rId11" o:title="" croptop="3416f" cropbottom="6831f" cropleft="6210f" cropright="5066f"/>
          </v:shape>
          <o:OLEObject Type="Embed" ProgID="Origin50.Graph" ShapeID="_x0000_i1025" DrawAspect="Content" ObjectID="_1696751867" r:id="rId12"/>
        </w:object>
      </w:r>
    </w:p>
    <w:p w14:paraId="2D5D42B1" w14:textId="19D35CDF" w:rsidR="004F0089" w:rsidRPr="00375B84" w:rsidRDefault="004F0089" w:rsidP="00B3148D">
      <w:pPr>
        <w:spacing w:line="360" w:lineRule="auto"/>
        <w:contextualSpacing/>
        <w:jc w:val="left"/>
      </w:pPr>
    </w:p>
    <w:p w14:paraId="34ECBA06" w14:textId="7CF4199D" w:rsidR="005B65DE" w:rsidRPr="00375B84" w:rsidRDefault="005B65DE" w:rsidP="00B3148D">
      <w:pPr>
        <w:spacing w:line="360" w:lineRule="auto"/>
        <w:contextualSpacing/>
        <w:rPr>
          <w:sz w:val="24"/>
          <w:szCs w:val="24"/>
        </w:rPr>
      </w:pPr>
      <w:r w:rsidRPr="00375B84">
        <w:rPr>
          <w:sz w:val="24"/>
          <w:szCs w:val="24"/>
        </w:rPr>
        <w:t xml:space="preserve">Рисунок </w:t>
      </w:r>
      <w:r w:rsidR="005C08A2" w:rsidRPr="00375B84">
        <w:rPr>
          <w:sz w:val="24"/>
          <w:szCs w:val="24"/>
        </w:rPr>
        <w:t>2</w:t>
      </w:r>
      <w:r w:rsidRPr="00375B84">
        <w:rPr>
          <w:sz w:val="24"/>
          <w:szCs w:val="24"/>
        </w:rPr>
        <w:t xml:space="preserve"> - </w:t>
      </w:r>
      <w:bookmarkStart w:id="18" w:name="_Hlk85583417"/>
      <w:r w:rsidRPr="00375B84">
        <w:rPr>
          <w:sz w:val="24"/>
          <w:szCs w:val="24"/>
        </w:rPr>
        <w:t>Измерения значений рН в раствора</w:t>
      </w:r>
      <w:bookmarkEnd w:id="18"/>
      <w:r w:rsidR="00B3148D" w:rsidRPr="00375B84">
        <w:rPr>
          <w:sz w:val="24"/>
          <w:szCs w:val="24"/>
        </w:rPr>
        <w:t>х</w:t>
      </w:r>
    </w:p>
    <w:p w14:paraId="783BBB98" w14:textId="20111FA3" w:rsidR="00BD50C7" w:rsidRPr="00375B84" w:rsidRDefault="00B3148D" w:rsidP="00B3148D">
      <w:pPr>
        <w:spacing w:line="360" w:lineRule="auto"/>
        <w:contextualSpacing/>
      </w:pPr>
      <w:r w:rsidRPr="00375B84">
        <w:object w:dxaOrig="6020" w:dyaOrig="4609" w14:anchorId="25F56C98">
          <v:shape id="_x0000_i1026" type="#_x0000_t75" style="width:204pt;height:162.75pt" o:ole="">
            <v:imagedata r:id="rId13" o:title="" croptop="4544f" cropbottom="6452f" cropleft="7282f" cropright="5787f"/>
          </v:shape>
          <o:OLEObject Type="Embed" ProgID="Origin50.Graph" ShapeID="_x0000_i1026" DrawAspect="Content" ObjectID="_1696751868" r:id="rId14"/>
        </w:object>
      </w:r>
    </w:p>
    <w:p w14:paraId="4CD05276" w14:textId="77777777" w:rsidR="00B3148D" w:rsidRPr="00375B84" w:rsidRDefault="00B3148D" w:rsidP="00B3148D">
      <w:pPr>
        <w:spacing w:line="360" w:lineRule="auto"/>
        <w:contextualSpacing/>
      </w:pPr>
    </w:p>
    <w:p w14:paraId="046DE175" w14:textId="50078364" w:rsidR="004F0089" w:rsidRPr="00375B84" w:rsidRDefault="00BD50C7" w:rsidP="00B3148D">
      <w:pPr>
        <w:spacing w:line="360" w:lineRule="auto"/>
        <w:contextualSpacing/>
        <w:rPr>
          <w:sz w:val="24"/>
          <w:szCs w:val="24"/>
        </w:rPr>
      </w:pPr>
      <w:r w:rsidRPr="00375B84">
        <w:rPr>
          <w:sz w:val="24"/>
          <w:szCs w:val="24"/>
        </w:rPr>
        <w:t xml:space="preserve">Рисунок </w:t>
      </w:r>
      <w:r w:rsidR="005C08A2" w:rsidRPr="00375B84">
        <w:rPr>
          <w:sz w:val="24"/>
          <w:szCs w:val="24"/>
        </w:rPr>
        <w:t>3</w:t>
      </w:r>
      <w:r w:rsidRPr="00375B84">
        <w:rPr>
          <w:sz w:val="24"/>
          <w:szCs w:val="24"/>
        </w:rPr>
        <w:t xml:space="preserve"> – Изменение удельной электропроводности растворов </w:t>
      </w:r>
      <w:bookmarkStart w:id="19" w:name="_Hlk85585772"/>
      <w:r w:rsidRPr="00375B84">
        <w:rPr>
          <w:sz w:val="24"/>
          <w:szCs w:val="24"/>
        </w:rPr>
        <w:t>в зависимости от времени</w:t>
      </w:r>
      <w:bookmarkEnd w:id="19"/>
      <w:r w:rsidRPr="00375B84">
        <w:rPr>
          <w:sz w:val="24"/>
          <w:szCs w:val="24"/>
        </w:rPr>
        <w:t xml:space="preserve"> в присутствии </w:t>
      </w:r>
      <w:proofErr w:type="spellStart"/>
      <w:r w:rsidRPr="00375B84">
        <w:rPr>
          <w:sz w:val="24"/>
          <w:szCs w:val="24"/>
        </w:rPr>
        <w:t>псевдоматрицы</w:t>
      </w:r>
      <w:proofErr w:type="spellEnd"/>
      <w:r w:rsidRPr="00375B84">
        <w:rPr>
          <w:sz w:val="24"/>
          <w:szCs w:val="24"/>
        </w:rPr>
        <w:t xml:space="preserve"> и целевого ПМО</w:t>
      </w:r>
    </w:p>
    <w:p w14:paraId="7AE50B83" w14:textId="77777777" w:rsidR="00BD50C7" w:rsidRPr="00375B84" w:rsidRDefault="00BD50C7" w:rsidP="00BD50C7">
      <w:pPr>
        <w:spacing w:line="360" w:lineRule="auto"/>
        <w:ind w:firstLine="709"/>
        <w:contextualSpacing/>
        <w:jc w:val="both"/>
        <w:rPr>
          <w:sz w:val="24"/>
          <w:szCs w:val="24"/>
        </w:rPr>
      </w:pPr>
    </w:p>
    <w:p w14:paraId="2232EF1A" w14:textId="38316562" w:rsidR="00E24CA0" w:rsidRPr="00375B84" w:rsidRDefault="003C74BA" w:rsidP="00E24CA0">
      <w:pPr>
        <w:spacing w:line="360" w:lineRule="auto"/>
        <w:ind w:firstLine="709"/>
        <w:contextualSpacing/>
        <w:jc w:val="both"/>
        <w:rPr>
          <w:sz w:val="24"/>
          <w:szCs w:val="24"/>
        </w:rPr>
      </w:pPr>
      <w:r w:rsidRPr="00375B84">
        <w:rPr>
          <w:sz w:val="24"/>
          <w:szCs w:val="24"/>
        </w:rPr>
        <w:t>Р</w:t>
      </w:r>
      <w:r w:rsidR="00BD50C7" w:rsidRPr="00375B84">
        <w:rPr>
          <w:sz w:val="24"/>
          <w:szCs w:val="24"/>
        </w:rPr>
        <w:t>исун</w:t>
      </w:r>
      <w:r w:rsidRPr="00375B84">
        <w:rPr>
          <w:sz w:val="24"/>
          <w:szCs w:val="24"/>
        </w:rPr>
        <w:t>о</w:t>
      </w:r>
      <w:r w:rsidR="00BD50C7" w:rsidRPr="00375B84">
        <w:rPr>
          <w:sz w:val="24"/>
          <w:szCs w:val="24"/>
        </w:rPr>
        <w:t xml:space="preserve">к </w:t>
      </w:r>
      <w:r w:rsidR="005C08A2" w:rsidRPr="00375B84">
        <w:rPr>
          <w:sz w:val="24"/>
          <w:szCs w:val="24"/>
        </w:rPr>
        <w:t>3</w:t>
      </w:r>
      <w:r w:rsidR="00BD50C7" w:rsidRPr="00375B84">
        <w:rPr>
          <w:sz w:val="24"/>
          <w:szCs w:val="24"/>
        </w:rPr>
        <w:t xml:space="preserve"> представл</w:t>
      </w:r>
      <w:r w:rsidRPr="00375B84">
        <w:rPr>
          <w:sz w:val="24"/>
          <w:szCs w:val="24"/>
        </w:rPr>
        <w:t>яет</w:t>
      </w:r>
      <w:r w:rsidR="00BD50C7" w:rsidRPr="00375B84">
        <w:rPr>
          <w:sz w:val="24"/>
          <w:szCs w:val="24"/>
        </w:rPr>
        <w:t xml:space="preserve"> зависимость удельной электропроводности растворов в зависимости от времени при изучении сорбционной активности </w:t>
      </w:r>
      <w:bookmarkStart w:id="20" w:name="_Hlk85614417"/>
      <w:bookmarkStart w:id="21" w:name="_Hlk85594402"/>
      <w:r w:rsidR="004219C1" w:rsidRPr="00375B84">
        <w:rPr>
          <w:sz w:val="24"/>
          <w:szCs w:val="24"/>
        </w:rPr>
        <w:t>ППМО-Э</w:t>
      </w:r>
      <w:r w:rsidRPr="00375B84">
        <w:rPr>
          <w:sz w:val="24"/>
          <w:szCs w:val="24"/>
        </w:rPr>
        <w:t xml:space="preserve"> </w:t>
      </w:r>
      <w:bookmarkEnd w:id="20"/>
      <w:r w:rsidRPr="00375B84">
        <w:rPr>
          <w:sz w:val="24"/>
          <w:szCs w:val="24"/>
        </w:rPr>
        <w:t>и целевого ПМО-Э</w:t>
      </w:r>
      <w:r w:rsidR="004219C1" w:rsidRPr="00375B84">
        <w:rPr>
          <w:sz w:val="24"/>
          <w:szCs w:val="24"/>
        </w:rPr>
        <w:t xml:space="preserve"> </w:t>
      </w:r>
      <w:r w:rsidRPr="00375B84">
        <w:rPr>
          <w:sz w:val="24"/>
          <w:szCs w:val="24"/>
        </w:rPr>
        <w:t>(</w:t>
      </w:r>
      <w:proofErr w:type="spellStart"/>
      <w:r w:rsidRPr="00375B84">
        <w:rPr>
          <w:sz w:val="24"/>
          <w:szCs w:val="24"/>
        </w:rPr>
        <w:t>Sc</w:t>
      </w:r>
      <w:proofErr w:type="spellEnd"/>
      <w:r w:rsidRPr="00375B84">
        <w:rPr>
          <w:sz w:val="24"/>
          <w:szCs w:val="24"/>
        </w:rPr>
        <w:t>)</w:t>
      </w:r>
      <w:bookmarkEnd w:id="21"/>
      <w:r w:rsidR="00BD50C7" w:rsidRPr="00375B84">
        <w:rPr>
          <w:sz w:val="24"/>
          <w:szCs w:val="24"/>
        </w:rPr>
        <w:t xml:space="preserve">. </w:t>
      </w:r>
      <w:r w:rsidR="00275D87" w:rsidRPr="00375B84">
        <w:rPr>
          <w:sz w:val="24"/>
          <w:szCs w:val="24"/>
        </w:rPr>
        <w:t xml:space="preserve">По измерениям удельной электропроводности выявлено небольшое увеличение данного параметра у </w:t>
      </w:r>
      <w:proofErr w:type="spellStart"/>
      <w:r w:rsidR="00275D87" w:rsidRPr="00375B84">
        <w:rPr>
          <w:sz w:val="24"/>
          <w:szCs w:val="24"/>
        </w:rPr>
        <w:t>псевдоматрицы</w:t>
      </w:r>
      <w:proofErr w:type="spellEnd"/>
      <w:r w:rsidR="00275D87" w:rsidRPr="00375B84">
        <w:rPr>
          <w:sz w:val="24"/>
          <w:szCs w:val="24"/>
        </w:rPr>
        <w:t xml:space="preserve"> во времени; максимальные значения которой были достигнуты после 24 ч (</w:t>
      </w:r>
      <w:r w:rsidR="008D37D4" w:rsidRPr="00375B84">
        <w:rPr>
          <w:sz w:val="24"/>
          <w:szCs w:val="24"/>
        </w:rPr>
        <w:t>р</w:t>
      </w:r>
      <w:r w:rsidR="00275D87" w:rsidRPr="00375B84">
        <w:rPr>
          <w:sz w:val="24"/>
          <w:szCs w:val="24"/>
        </w:rPr>
        <w:t xml:space="preserve">исунок </w:t>
      </w:r>
      <w:r w:rsidR="005C08A2" w:rsidRPr="00375B84">
        <w:rPr>
          <w:sz w:val="24"/>
          <w:szCs w:val="24"/>
        </w:rPr>
        <w:t>3</w:t>
      </w:r>
      <w:r w:rsidR="00275D87" w:rsidRPr="00375B84">
        <w:rPr>
          <w:sz w:val="24"/>
          <w:szCs w:val="24"/>
        </w:rPr>
        <w:t xml:space="preserve">). Более того, анализируя данные </w:t>
      </w:r>
      <w:proofErr w:type="spellStart"/>
      <w:r w:rsidR="00275D87" w:rsidRPr="00375B84">
        <w:rPr>
          <w:sz w:val="24"/>
          <w:szCs w:val="24"/>
        </w:rPr>
        <w:t>pH</w:t>
      </w:r>
      <w:proofErr w:type="spellEnd"/>
      <w:r w:rsidR="00275D87" w:rsidRPr="00375B84">
        <w:rPr>
          <w:sz w:val="24"/>
          <w:szCs w:val="24"/>
        </w:rPr>
        <w:t xml:space="preserve"> растворов (</w:t>
      </w:r>
      <w:r w:rsidR="008D37D4" w:rsidRPr="00375B84">
        <w:rPr>
          <w:sz w:val="24"/>
          <w:szCs w:val="24"/>
        </w:rPr>
        <w:t>р</w:t>
      </w:r>
      <w:r w:rsidR="00275D87" w:rsidRPr="00375B84">
        <w:rPr>
          <w:sz w:val="24"/>
          <w:szCs w:val="24"/>
        </w:rPr>
        <w:t xml:space="preserve">исунок </w:t>
      </w:r>
      <w:r w:rsidR="005C08A2" w:rsidRPr="00375B84">
        <w:rPr>
          <w:sz w:val="24"/>
          <w:szCs w:val="24"/>
        </w:rPr>
        <w:t>2</w:t>
      </w:r>
      <w:r w:rsidR="00275D87" w:rsidRPr="00375B84">
        <w:rPr>
          <w:sz w:val="24"/>
          <w:szCs w:val="24"/>
        </w:rPr>
        <w:t xml:space="preserve">), можно сделать предположение, что кислотность растворов увеличивается, скорее всего за счет сорбции ионов скандия из растворов и их внедрения в структуры </w:t>
      </w:r>
      <w:proofErr w:type="spellStart"/>
      <w:r w:rsidR="00275D87" w:rsidRPr="00375B84">
        <w:rPr>
          <w:sz w:val="24"/>
          <w:szCs w:val="24"/>
        </w:rPr>
        <w:t>псевдоматрицы</w:t>
      </w:r>
      <w:proofErr w:type="spellEnd"/>
      <w:r w:rsidRPr="00375B84">
        <w:rPr>
          <w:sz w:val="24"/>
          <w:szCs w:val="24"/>
        </w:rPr>
        <w:t xml:space="preserve"> (в меньшей степени)</w:t>
      </w:r>
      <w:r w:rsidR="00275D87" w:rsidRPr="00375B84">
        <w:rPr>
          <w:sz w:val="24"/>
          <w:szCs w:val="24"/>
        </w:rPr>
        <w:t xml:space="preserve"> и </w:t>
      </w:r>
      <w:r w:rsidRPr="00375B84">
        <w:rPr>
          <w:sz w:val="24"/>
          <w:szCs w:val="24"/>
        </w:rPr>
        <w:t>ПМО-Э(</w:t>
      </w:r>
      <w:proofErr w:type="spellStart"/>
      <w:r w:rsidRPr="00375B84">
        <w:rPr>
          <w:sz w:val="24"/>
          <w:szCs w:val="24"/>
        </w:rPr>
        <w:t>Sc</w:t>
      </w:r>
      <w:proofErr w:type="spellEnd"/>
      <w:r w:rsidRPr="00375B84">
        <w:rPr>
          <w:sz w:val="24"/>
          <w:szCs w:val="24"/>
        </w:rPr>
        <w:t>) (в большей степени)</w:t>
      </w:r>
      <w:r w:rsidR="00275D87" w:rsidRPr="00375B84">
        <w:rPr>
          <w:sz w:val="24"/>
          <w:szCs w:val="24"/>
        </w:rPr>
        <w:t>, заполняя полости, комплементарные к ионам скандия.</w:t>
      </w:r>
    </w:p>
    <w:p w14:paraId="096B8AA2" w14:textId="77777777" w:rsidR="008D37D4" w:rsidRPr="00375B84" w:rsidRDefault="008D37D4" w:rsidP="00E24CA0">
      <w:pPr>
        <w:spacing w:line="360" w:lineRule="auto"/>
        <w:ind w:firstLine="709"/>
        <w:contextualSpacing/>
        <w:jc w:val="both"/>
        <w:rPr>
          <w:sz w:val="24"/>
          <w:szCs w:val="24"/>
        </w:rPr>
      </w:pPr>
    </w:p>
    <w:p w14:paraId="49AA4B63" w14:textId="5A9350E3" w:rsidR="00176E27" w:rsidRPr="00375B84" w:rsidRDefault="003D7F92" w:rsidP="0038747C">
      <w:pPr>
        <w:spacing w:line="360" w:lineRule="auto"/>
        <w:ind w:firstLine="709"/>
        <w:contextualSpacing/>
        <w:jc w:val="both"/>
        <w:rPr>
          <w:b/>
          <w:bCs/>
          <w:sz w:val="24"/>
          <w:szCs w:val="24"/>
        </w:rPr>
      </w:pPr>
      <w:r w:rsidRPr="00375B84">
        <w:rPr>
          <w:b/>
          <w:bCs/>
          <w:sz w:val="24"/>
          <w:szCs w:val="24"/>
        </w:rPr>
        <w:t>1</w:t>
      </w:r>
      <w:r w:rsidR="00176E27" w:rsidRPr="00375B84">
        <w:rPr>
          <w:b/>
          <w:bCs/>
          <w:sz w:val="24"/>
          <w:szCs w:val="24"/>
        </w:rPr>
        <w:t>.3 </w:t>
      </w:r>
      <w:r w:rsidR="0071244F" w:rsidRPr="00375B84">
        <w:rPr>
          <w:b/>
          <w:bCs/>
          <w:sz w:val="24"/>
          <w:szCs w:val="24"/>
        </w:rPr>
        <w:t xml:space="preserve">Исследование сорбционной активности </w:t>
      </w:r>
      <w:proofErr w:type="spellStart"/>
      <w:r w:rsidR="0071244F" w:rsidRPr="00375B84">
        <w:rPr>
          <w:b/>
          <w:bCs/>
          <w:sz w:val="24"/>
          <w:szCs w:val="24"/>
        </w:rPr>
        <w:t>псевдоматрицы</w:t>
      </w:r>
      <w:proofErr w:type="spellEnd"/>
      <w:r w:rsidR="0071244F" w:rsidRPr="00375B84">
        <w:rPr>
          <w:b/>
          <w:bCs/>
          <w:sz w:val="24"/>
          <w:szCs w:val="24"/>
        </w:rPr>
        <w:t xml:space="preserve"> в присутствии целевых ионов скандия в приготовленном растворе</w:t>
      </w:r>
    </w:p>
    <w:p w14:paraId="1C7CEB86" w14:textId="69191D64" w:rsidR="00A833A6" w:rsidRPr="00375B84" w:rsidRDefault="008D37D4" w:rsidP="00A833A6">
      <w:pPr>
        <w:spacing w:after="240" w:line="360" w:lineRule="auto"/>
        <w:ind w:firstLine="709"/>
        <w:contextualSpacing/>
        <w:jc w:val="both"/>
        <w:rPr>
          <w:sz w:val="24"/>
          <w:szCs w:val="24"/>
        </w:rPr>
      </w:pPr>
      <w:bookmarkStart w:id="22" w:name="_Hlk85614895"/>
      <w:r w:rsidRPr="00375B84">
        <w:rPr>
          <w:sz w:val="24"/>
          <w:szCs w:val="24"/>
        </w:rPr>
        <w:t xml:space="preserve">Для экспериментов было приготовлено </w:t>
      </w:r>
      <w:r w:rsidR="00C6386C" w:rsidRPr="00375B84">
        <w:rPr>
          <w:sz w:val="24"/>
          <w:szCs w:val="24"/>
        </w:rPr>
        <w:t>5</w:t>
      </w:r>
      <w:r w:rsidRPr="00375B84">
        <w:rPr>
          <w:sz w:val="24"/>
          <w:szCs w:val="24"/>
        </w:rPr>
        <w:t xml:space="preserve">00 мл раствора сульфата скандия (III) концентрацией 100 мг/л. Далее раствор был разлит в 4 стакана по 100 мл раствора в каждом. </w:t>
      </w:r>
      <w:r w:rsidR="00F52F78" w:rsidRPr="00375B84">
        <w:rPr>
          <w:sz w:val="24"/>
          <w:szCs w:val="24"/>
        </w:rPr>
        <w:t xml:space="preserve">Для спектрофотометрического анализа </w:t>
      </w:r>
      <w:r w:rsidR="00F7045F" w:rsidRPr="00375B84">
        <w:rPr>
          <w:sz w:val="24"/>
          <w:szCs w:val="24"/>
        </w:rPr>
        <w:t>отбирали</w:t>
      </w:r>
      <w:r w:rsidR="00F52F78" w:rsidRPr="00375B84">
        <w:rPr>
          <w:sz w:val="24"/>
          <w:szCs w:val="24"/>
        </w:rPr>
        <w:t xml:space="preserve"> </w:t>
      </w:r>
      <w:proofErr w:type="spellStart"/>
      <w:r w:rsidR="00F52F78" w:rsidRPr="00375B84">
        <w:rPr>
          <w:sz w:val="24"/>
          <w:szCs w:val="24"/>
        </w:rPr>
        <w:t>аликвот</w:t>
      </w:r>
      <w:r w:rsidR="00F7045F" w:rsidRPr="00375B84">
        <w:rPr>
          <w:sz w:val="24"/>
          <w:szCs w:val="24"/>
        </w:rPr>
        <w:t>ы</w:t>
      </w:r>
      <w:proofErr w:type="spellEnd"/>
      <w:r w:rsidR="00F52F78" w:rsidRPr="00375B84">
        <w:rPr>
          <w:sz w:val="24"/>
          <w:szCs w:val="24"/>
        </w:rPr>
        <w:t xml:space="preserve"> (1 мл) с неизвестной концентрацией исследуемого раствора переносили в мерные колбы объемом 50 мл. </w:t>
      </w:r>
      <w:r w:rsidR="004219C1" w:rsidRPr="00375B84">
        <w:rPr>
          <w:sz w:val="24"/>
          <w:szCs w:val="24"/>
        </w:rPr>
        <w:t>Далее</w:t>
      </w:r>
      <w:r w:rsidR="00F52F78" w:rsidRPr="00375B84">
        <w:rPr>
          <w:sz w:val="24"/>
          <w:szCs w:val="24"/>
        </w:rPr>
        <w:t xml:space="preserve"> в каждую колбу наливали 12 мл </w:t>
      </w:r>
      <w:proofErr w:type="spellStart"/>
      <w:r w:rsidR="00F52F78" w:rsidRPr="00375B84">
        <w:rPr>
          <w:sz w:val="24"/>
          <w:szCs w:val="24"/>
        </w:rPr>
        <w:t>арсеназо</w:t>
      </w:r>
      <w:proofErr w:type="spellEnd"/>
      <w:r w:rsidR="00F52F78" w:rsidRPr="00375B84">
        <w:rPr>
          <w:sz w:val="24"/>
          <w:szCs w:val="24"/>
        </w:rPr>
        <w:t xml:space="preserve"> (0,015</w:t>
      </w:r>
      <w:r w:rsidR="00A833A6" w:rsidRPr="00375B84">
        <w:rPr>
          <w:sz w:val="24"/>
          <w:szCs w:val="24"/>
        </w:rPr>
        <w:t xml:space="preserve"> </w:t>
      </w:r>
      <w:r w:rsidR="00F52F78" w:rsidRPr="00375B84">
        <w:rPr>
          <w:sz w:val="24"/>
          <w:szCs w:val="24"/>
        </w:rPr>
        <w:t xml:space="preserve">%) и 2 мл раствора хлорной кислоты (0,08 М). Кроме того, объем каждого раствора доводили до 50 мл дистиллированной водой, и через 15 мин </w:t>
      </w:r>
      <w:r w:rsidR="00A833A6" w:rsidRPr="00375B84">
        <w:rPr>
          <w:sz w:val="24"/>
          <w:szCs w:val="24"/>
        </w:rPr>
        <w:t xml:space="preserve">начинали </w:t>
      </w:r>
      <w:r w:rsidR="00F52F78" w:rsidRPr="00375B84">
        <w:rPr>
          <w:sz w:val="24"/>
          <w:szCs w:val="24"/>
        </w:rPr>
        <w:t xml:space="preserve">измерения. </w:t>
      </w:r>
      <w:r w:rsidR="00A833A6" w:rsidRPr="00375B84">
        <w:rPr>
          <w:sz w:val="24"/>
          <w:szCs w:val="24"/>
        </w:rPr>
        <w:t xml:space="preserve">Методика определения ионов скандия в </w:t>
      </w:r>
      <w:proofErr w:type="spellStart"/>
      <w:r w:rsidR="00A833A6" w:rsidRPr="00375B84">
        <w:rPr>
          <w:sz w:val="24"/>
          <w:szCs w:val="24"/>
        </w:rPr>
        <w:t>аликвотах</w:t>
      </w:r>
      <w:proofErr w:type="spellEnd"/>
      <w:r w:rsidR="00A833A6" w:rsidRPr="00375B84">
        <w:rPr>
          <w:sz w:val="24"/>
          <w:szCs w:val="24"/>
        </w:rPr>
        <w:t xml:space="preserve"> основана на образовании окрашенного комплексного соединения органического аналитического реагента </w:t>
      </w:r>
      <w:proofErr w:type="spellStart"/>
      <w:r w:rsidR="00A833A6" w:rsidRPr="00375B84">
        <w:rPr>
          <w:sz w:val="24"/>
          <w:szCs w:val="24"/>
        </w:rPr>
        <w:t>арсеназо</w:t>
      </w:r>
      <w:proofErr w:type="spellEnd"/>
      <w:r w:rsidR="00A833A6" w:rsidRPr="00375B84">
        <w:rPr>
          <w:sz w:val="24"/>
          <w:szCs w:val="24"/>
        </w:rPr>
        <w:t xml:space="preserve"> III с ионами скандия, расчет концентрации ионов скандия проводили на спектрофотометре КФК-3М при длине волны 650 </w:t>
      </w:r>
      <w:proofErr w:type="spellStart"/>
      <w:r w:rsidR="00A833A6" w:rsidRPr="00375B84">
        <w:rPr>
          <w:sz w:val="24"/>
          <w:szCs w:val="24"/>
        </w:rPr>
        <w:t>нм</w:t>
      </w:r>
      <w:proofErr w:type="spellEnd"/>
      <w:r w:rsidR="00A833A6" w:rsidRPr="00375B84">
        <w:rPr>
          <w:sz w:val="24"/>
          <w:szCs w:val="24"/>
        </w:rPr>
        <w:t xml:space="preserve">. </w:t>
      </w:r>
    </w:p>
    <w:bookmarkEnd w:id="22"/>
    <w:p w14:paraId="0E9D2C30" w14:textId="7AFA7998" w:rsidR="00A833A6" w:rsidRPr="00375B84" w:rsidRDefault="00A833A6" w:rsidP="00A833A6">
      <w:pPr>
        <w:spacing w:after="240" w:line="360" w:lineRule="auto"/>
        <w:ind w:firstLine="709"/>
        <w:contextualSpacing/>
        <w:jc w:val="both"/>
        <w:rPr>
          <w:sz w:val="24"/>
          <w:szCs w:val="24"/>
        </w:rPr>
      </w:pPr>
      <w:r w:rsidRPr="00375B84">
        <w:rPr>
          <w:sz w:val="24"/>
          <w:szCs w:val="24"/>
        </w:rPr>
        <w:t>Степень извлечения (сорбции) скандия была рассчитана по формуле</w:t>
      </w:r>
      <w:r w:rsidR="0090632C" w:rsidRPr="00375B84">
        <w:rPr>
          <w:sz w:val="24"/>
          <w:szCs w:val="24"/>
        </w:rPr>
        <w:t xml:space="preserve"> 1. </w:t>
      </w:r>
    </w:p>
    <w:p w14:paraId="3F529D69" w14:textId="59EA616F" w:rsidR="008D37D4" w:rsidRPr="00375B84" w:rsidRDefault="00A833A6" w:rsidP="00A833A6">
      <w:pPr>
        <w:spacing w:after="240" w:line="360" w:lineRule="auto"/>
        <w:ind w:firstLine="709"/>
        <w:contextualSpacing/>
        <w:jc w:val="both"/>
        <w:rPr>
          <w:sz w:val="24"/>
          <w:szCs w:val="24"/>
        </w:rPr>
      </w:pPr>
      <w:r w:rsidRPr="00375B84">
        <w:rPr>
          <w:sz w:val="24"/>
          <w:szCs w:val="24"/>
        </w:rPr>
        <w:lastRenderedPageBreak/>
        <w:t>Были п</w:t>
      </w:r>
      <w:r w:rsidR="00F52F78" w:rsidRPr="00375B84">
        <w:rPr>
          <w:sz w:val="24"/>
          <w:szCs w:val="24"/>
        </w:rPr>
        <w:t>олучены</w:t>
      </w:r>
      <w:r w:rsidR="008D37D4" w:rsidRPr="00375B84">
        <w:rPr>
          <w:sz w:val="24"/>
          <w:szCs w:val="24"/>
        </w:rPr>
        <w:t xml:space="preserve"> значения степени извлечения (сорбции) ионов </w:t>
      </w:r>
      <w:r w:rsidR="00F52F78" w:rsidRPr="00375B84">
        <w:rPr>
          <w:sz w:val="24"/>
          <w:szCs w:val="24"/>
        </w:rPr>
        <w:t>скандия</w:t>
      </w:r>
      <w:r w:rsidR="008D37D4" w:rsidRPr="00375B84">
        <w:rPr>
          <w:sz w:val="24"/>
          <w:szCs w:val="24"/>
        </w:rPr>
        <w:t xml:space="preserve"> структурами </w:t>
      </w:r>
      <w:r w:rsidR="004219C1" w:rsidRPr="00375B84">
        <w:rPr>
          <w:sz w:val="24"/>
          <w:szCs w:val="24"/>
        </w:rPr>
        <w:t>ППМО-Э</w:t>
      </w:r>
      <w:r w:rsidR="008D37D4" w:rsidRPr="00375B84">
        <w:rPr>
          <w:sz w:val="24"/>
          <w:szCs w:val="24"/>
        </w:rPr>
        <w:t xml:space="preserve"> </w:t>
      </w:r>
      <w:r w:rsidR="004219C1" w:rsidRPr="00375B84">
        <w:rPr>
          <w:sz w:val="24"/>
          <w:szCs w:val="24"/>
        </w:rPr>
        <w:t xml:space="preserve">и ППМО-Д </w:t>
      </w:r>
      <w:r w:rsidR="008D37D4" w:rsidRPr="00375B84">
        <w:rPr>
          <w:sz w:val="24"/>
          <w:szCs w:val="24"/>
          <w:lang w:val="kk-KZ"/>
        </w:rPr>
        <w:t>при 48 часах взаимодействия с раствор</w:t>
      </w:r>
      <w:r w:rsidR="00B51461" w:rsidRPr="00375B84">
        <w:rPr>
          <w:sz w:val="24"/>
          <w:szCs w:val="24"/>
          <w:lang w:val="kk-KZ"/>
        </w:rPr>
        <w:t>ами</w:t>
      </w:r>
      <w:r w:rsidR="008D37D4" w:rsidRPr="00375B84">
        <w:rPr>
          <w:sz w:val="24"/>
          <w:szCs w:val="24"/>
          <w:lang w:val="kk-KZ"/>
        </w:rPr>
        <w:t xml:space="preserve"> сол</w:t>
      </w:r>
      <w:r w:rsidR="00B51461" w:rsidRPr="00375B84">
        <w:rPr>
          <w:sz w:val="24"/>
          <w:szCs w:val="24"/>
          <w:lang w:val="kk-KZ"/>
        </w:rPr>
        <w:t>ей</w:t>
      </w:r>
      <w:r w:rsidR="008D37D4" w:rsidRPr="00375B84">
        <w:rPr>
          <w:sz w:val="24"/>
          <w:szCs w:val="24"/>
        </w:rPr>
        <w:t xml:space="preserve">. </w:t>
      </w:r>
      <w:bookmarkStart w:id="23" w:name="_Hlk85639522"/>
      <w:r w:rsidR="008D37D4" w:rsidRPr="00375B84">
        <w:rPr>
          <w:sz w:val="24"/>
          <w:szCs w:val="24"/>
        </w:rPr>
        <w:t xml:space="preserve">Максимальные значения степени сорбции ионов скандия для </w:t>
      </w:r>
      <w:r w:rsidR="004219C1" w:rsidRPr="00375B84">
        <w:rPr>
          <w:sz w:val="24"/>
          <w:szCs w:val="24"/>
        </w:rPr>
        <w:t xml:space="preserve">ППМО-Э </w:t>
      </w:r>
      <w:r w:rsidR="00F52F78" w:rsidRPr="00375B84">
        <w:rPr>
          <w:sz w:val="24"/>
          <w:szCs w:val="24"/>
        </w:rPr>
        <w:t>составил</w:t>
      </w:r>
      <w:r w:rsidR="00B51461" w:rsidRPr="00375B84">
        <w:rPr>
          <w:sz w:val="24"/>
          <w:szCs w:val="24"/>
        </w:rPr>
        <w:t>о</w:t>
      </w:r>
      <w:r w:rsidR="00F52F78" w:rsidRPr="00375B84">
        <w:rPr>
          <w:sz w:val="24"/>
          <w:szCs w:val="24"/>
        </w:rPr>
        <w:t xml:space="preserve"> </w:t>
      </w:r>
      <w:r w:rsidR="008D37D4" w:rsidRPr="00375B84">
        <w:rPr>
          <w:sz w:val="24"/>
          <w:szCs w:val="24"/>
        </w:rPr>
        <w:t>50,4 %</w:t>
      </w:r>
      <w:r w:rsidR="00B51461" w:rsidRPr="00375B84">
        <w:rPr>
          <w:sz w:val="24"/>
          <w:szCs w:val="24"/>
        </w:rPr>
        <w:t xml:space="preserve">, для ППМО-Д - 24,3 %. </w:t>
      </w:r>
      <w:bookmarkEnd w:id="23"/>
      <w:r w:rsidR="00B51461" w:rsidRPr="00375B84">
        <w:rPr>
          <w:sz w:val="24"/>
          <w:szCs w:val="24"/>
        </w:rPr>
        <w:t xml:space="preserve">Для дальнейшего сравнительного исследования была выбрана </w:t>
      </w:r>
      <w:proofErr w:type="spellStart"/>
      <w:r w:rsidR="00B51461" w:rsidRPr="00375B84">
        <w:rPr>
          <w:sz w:val="24"/>
          <w:szCs w:val="24"/>
        </w:rPr>
        <w:t>псевдоматрица</w:t>
      </w:r>
      <w:proofErr w:type="spellEnd"/>
      <w:r w:rsidR="00B51461" w:rsidRPr="00375B84">
        <w:rPr>
          <w:sz w:val="24"/>
          <w:szCs w:val="24"/>
        </w:rPr>
        <w:t xml:space="preserve"> ППМО-Э, показавшая наилучши</w:t>
      </w:r>
      <w:r w:rsidR="007F3D4A" w:rsidRPr="00375B84">
        <w:rPr>
          <w:sz w:val="24"/>
          <w:szCs w:val="24"/>
        </w:rPr>
        <w:t>й</w:t>
      </w:r>
      <w:r w:rsidR="00B51461" w:rsidRPr="00375B84">
        <w:rPr>
          <w:sz w:val="24"/>
          <w:szCs w:val="24"/>
        </w:rPr>
        <w:t xml:space="preserve"> результат.</w:t>
      </w:r>
    </w:p>
    <w:p w14:paraId="78480F7A" w14:textId="504B1DA3" w:rsidR="00906D5A" w:rsidRPr="00375B84" w:rsidRDefault="00F52F78" w:rsidP="008D37D4">
      <w:pPr>
        <w:spacing w:line="360" w:lineRule="auto"/>
        <w:ind w:firstLine="709"/>
        <w:contextualSpacing/>
        <w:jc w:val="both"/>
        <w:rPr>
          <w:sz w:val="24"/>
          <w:szCs w:val="24"/>
        </w:rPr>
      </w:pPr>
      <w:r w:rsidRPr="00375B84">
        <w:rPr>
          <w:sz w:val="24"/>
          <w:szCs w:val="24"/>
        </w:rPr>
        <w:t>Относительно низкие значения сорбции ионов скандия</w:t>
      </w:r>
      <w:r w:rsidR="00F05746" w:rsidRPr="00375B84">
        <w:rPr>
          <w:sz w:val="24"/>
          <w:szCs w:val="24"/>
        </w:rPr>
        <w:t xml:space="preserve"> </w:t>
      </w:r>
      <w:r w:rsidRPr="00375B84">
        <w:rPr>
          <w:sz w:val="24"/>
          <w:szCs w:val="24"/>
        </w:rPr>
        <w:t>структур</w:t>
      </w:r>
      <w:r w:rsidR="00B51461" w:rsidRPr="00375B84">
        <w:rPr>
          <w:sz w:val="24"/>
          <w:szCs w:val="24"/>
        </w:rPr>
        <w:t>ами ППМО</w:t>
      </w:r>
      <w:r w:rsidR="00474E43" w:rsidRPr="00375B84">
        <w:rPr>
          <w:sz w:val="24"/>
          <w:szCs w:val="24"/>
        </w:rPr>
        <w:t xml:space="preserve">, что </w:t>
      </w:r>
      <w:r w:rsidR="008D37D4" w:rsidRPr="00375B84">
        <w:rPr>
          <w:sz w:val="24"/>
          <w:szCs w:val="24"/>
        </w:rPr>
        <w:t xml:space="preserve">может быть </w:t>
      </w:r>
      <w:r w:rsidR="00F05746" w:rsidRPr="00375B84">
        <w:rPr>
          <w:sz w:val="24"/>
          <w:szCs w:val="24"/>
        </w:rPr>
        <w:t xml:space="preserve">связано напрямую с </w:t>
      </w:r>
      <w:r w:rsidR="00A833A6" w:rsidRPr="00375B84">
        <w:rPr>
          <w:sz w:val="24"/>
          <w:szCs w:val="24"/>
        </w:rPr>
        <w:t>отсутствием полостей</w:t>
      </w:r>
      <w:r w:rsidR="00F05746" w:rsidRPr="00375B84">
        <w:rPr>
          <w:sz w:val="24"/>
          <w:szCs w:val="24"/>
        </w:rPr>
        <w:t xml:space="preserve"> </w:t>
      </w:r>
      <w:r w:rsidRPr="00375B84">
        <w:rPr>
          <w:sz w:val="24"/>
          <w:szCs w:val="24"/>
        </w:rPr>
        <w:t>шаблона целевого иона скандия</w:t>
      </w:r>
      <w:r w:rsidR="00906D5A" w:rsidRPr="00375B84">
        <w:rPr>
          <w:sz w:val="24"/>
          <w:szCs w:val="24"/>
        </w:rPr>
        <w:t>.</w:t>
      </w:r>
      <w:r w:rsidRPr="00375B84">
        <w:rPr>
          <w:sz w:val="24"/>
          <w:szCs w:val="24"/>
        </w:rPr>
        <w:t xml:space="preserve"> Полученные данные подтверждают </w:t>
      </w:r>
      <w:r w:rsidR="00B51461" w:rsidRPr="00375B84">
        <w:rPr>
          <w:sz w:val="24"/>
          <w:szCs w:val="24"/>
        </w:rPr>
        <w:t xml:space="preserve">тот </w:t>
      </w:r>
      <w:r w:rsidRPr="00375B84">
        <w:rPr>
          <w:sz w:val="24"/>
          <w:szCs w:val="24"/>
        </w:rPr>
        <w:t xml:space="preserve">факт, что </w:t>
      </w:r>
      <w:r w:rsidR="00B51461" w:rsidRPr="00375B84">
        <w:rPr>
          <w:sz w:val="24"/>
          <w:szCs w:val="24"/>
        </w:rPr>
        <w:t xml:space="preserve">целевое </w:t>
      </w:r>
      <w:r w:rsidRPr="00375B84">
        <w:rPr>
          <w:sz w:val="24"/>
          <w:szCs w:val="24"/>
        </w:rPr>
        <w:t xml:space="preserve">ПМО </w:t>
      </w:r>
      <w:r w:rsidR="00B51461" w:rsidRPr="00375B84">
        <w:rPr>
          <w:sz w:val="24"/>
          <w:szCs w:val="24"/>
        </w:rPr>
        <w:t xml:space="preserve">должен </w:t>
      </w:r>
      <w:r w:rsidRPr="00375B84">
        <w:rPr>
          <w:sz w:val="24"/>
          <w:szCs w:val="24"/>
        </w:rPr>
        <w:t>име</w:t>
      </w:r>
      <w:r w:rsidR="00B51461" w:rsidRPr="00375B84">
        <w:rPr>
          <w:sz w:val="24"/>
          <w:szCs w:val="24"/>
        </w:rPr>
        <w:t>ть</w:t>
      </w:r>
      <w:r w:rsidRPr="00375B84">
        <w:rPr>
          <w:sz w:val="24"/>
          <w:szCs w:val="24"/>
        </w:rPr>
        <w:t xml:space="preserve"> </w:t>
      </w:r>
      <w:r w:rsidR="00B51461" w:rsidRPr="00375B84">
        <w:rPr>
          <w:sz w:val="24"/>
          <w:szCs w:val="24"/>
        </w:rPr>
        <w:t>главное</w:t>
      </w:r>
      <w:r w:rsidRPr="00375B84">
        <w:rPr>
          <w:sz w:val="24"/>
          <w:szCs w:val="24"/>
        </w:rPr>
        <w:t xml:space="preserve"> неоспоримое преимущество</w:t>
      </w:r>
      <w:r w:rsidR="00A833A6" w:rsidRPr="00375B84">
        <w:rPr>
          <w:sz w:val="24"/>
          <w:szCs w:val="24"/>
        </w:rPr>
        <w:t xml:space="preserve">, оно </w:t>
      </w:r>
      <w:r w:rsidR="00B51461" w:rsidRPr="00375B84">
        <w:rPr>
          <w:sz w:val="24"/>
          <w:szCs w:val="24"/>
        </w:rPr>
        <w:t xml:space="preserve">должно быть </w:t>
      </w:r>
      <w:r w:rsidR="00A833A6" w:rsidRPr="00375B84">
        <w:rPr>
          <w:sz w:val="24"/>
          <w:szCs w:val="24"/>
        </w:rPr>
        <w:t xml:space="preserve">способно </w:t>
      </w:r>
      <w:r w:rsidRPr="00375B84">
        <w:rPr>
          <w:sz w:val="24"/>
          <w:szCs w:val="24"/>
        </w:rPr>
        <w:t xml:space="preserve">сорбировать только «шаблонный» металл, поскольку полость в его структуре </w:t>
      </w:r>
      <w:r w:rsidR="00D53280" w:rsidRPr="00375B84">
        <w:rPr>
          <w:sz w:val="24"/>
          <w:szCs w:val="24"/>
        </w:rPr>
        <w:t xml:space="preserve">становится </w:t>
      </w:r>
      <w:r w:rsidRPr="00375B84">
        <w:rPr>
          <w:sz w:val="24"/>
          <w:szCs w:val="24"/>
        </w:rPr>
        <w:t>комплементарна только к целевому шаблону ион</w:t>
      </w:r>
      <w:r w:rsidR="00D53280" w:rsidRPr="00375B84">
        <w:rPr>
          <w:sz w:val="24"/>
          <w:szCs w:val="24"/>
        </w:rPr>
        <w:t>а</w:t>
      </w:r>
      <w:r w:rsidRPr="00375B84">
        <w:rPr>
          <w:sz w:val="24"/>
          <w:szCs w:val="24"/>
        </w:rPr>
        <w:t>.</w:t>
      </w:r>
    </w:p>
    <w:p w14:paraId="6D9EEB44" w14:textId="77777777" w:rsidR="00673F7C" w:rsidRPr="00375B84" w:rsidRDefault="00673F7C" w:rsidP="00673F7C">
      <w:pPr>
        <w:spacing w:line="360" w:lineRule="auto"/>
        <w:ind w:firstLine="709"/>
        <w:contextualSpacing/>
        <w:jc w:val="both"/>
        <w:rPr>
          <w:sz w:val="24"/>
          <w:szCs w:val="24"/>
        </w:rPr>
      </w:pPr>
    </w:p>
    <w:p w14:paraId="23A1227D" w14:textId="4290AE03" w:rsidR="005B5FAD" w:rsidRPr="00375B84" w:rsidRDefault="005B5FAD" w:rsidP="0038747C">
      <w:pPr>
        <w:spacing w:line="360" w:lineRule="auto"/>
        <w:ind w:firstLine="709"/>
        <w:contextualSpacing/>
        <w:jc w:val="both"/>
        <w:rPr>
          <w:b/>
          <w:bCs/>
          <w:sz w:val="24"/>
          <w:szCs w:val="24"/>
        </w:rPr>
      </w:pPr>
      <w:r w:rsidRPr="00375B84">
        <w:rPr>
          <w:b/>
          <w:bCs/>
          <w:sz w:val="24"/>
          <w:szCs w:val="24"/>
        </w:rPr>
        <w:t>1.4 Синтез ПМО с молекулой-шаблоном скандия в предполагаемых областях концентраций активных компонентов</w:t>
      </w:r>
    </w:p>
    <w:p w14:paraId="3CC9D5D4" w14:textId="39B8EF1C" w:rsidR="00E25E44" w:rsidRPr="00375B84" w:rsidRDefault="00E25E44" w:rsidP="00E25E44">
      <w:pPr>
        <w:spacing w:line="360" w:lineRule="auto"/>
        <w:ind w:firstLine="708"/>
        <w:contextualSpacing/>
        <w:jc w:val="both"/>
        <w:rPr>
          <w:sz w:val="24"/>
          <w:szCs w:val="24"/>
        </w:rPr>
      </w:pPr>
      <w:r w:rsidRPr="00375B84">
        <w:rPr>
          <w:iCs/>
          <w:sz w:val="24"/>
          <w:szCs w:val="24"/>
        </w:rPr>
        <w:t xml:space="preserve">Процесс получения ПМО изображен на рисунке </w:t>
      </w:r>
      <w:r w:rsidR="005C08A2" w:rsidRPr="00375B84">
        <w:rPr>
          <w:iCs/>
          <w:sz w:val="24"/>
          <w:szCs w:val="24"/>
        </w:rPr>
        <w:t>4</w:t>
      </w:r>
      <w:r w:rsidRPr="00375B84">
        <w:rPr>
          <w:iCs/>
          <w:sz w:val="24"/>
          <w:szCs w:val="24"/>
        </w:rPr>
        <w:t xml:space="preserve">. Вначале происходит </w:t>
      </w:r>
      <w:r w:rsidRPr="00375B84">
        <w:rPr>
          <w:sz w:val="24"/>
          <w:szCs w:val="24"/>
        </w:rPr>
        <w:t xml:space="preserve">образование </w:t>
      </w:r>
      <w:proofErr w:type="spellStart"/>
      <w:r w:rsidRPr="00375B84">
        <w:rPr>
          <w:sz w:val="24"/>
          <w:szCs w:val="24"/>
        </w:rPr>
        <w:t>предполимеризационного</w:t>
      </w:r>
      <w:proofErr w:type="spellEnd"/>
      <w:r w:rsidRPr="00375B84">
        <w:rPr>
          <w:sz w:val="24"/>
          <w:szCs w:val="24"/>
        </w:rPr>
        <w:t xml:space="preserve"> комплекса между функциональными мономерами и шаблоном, после чего следует процесс образования полимерной матрицы, содержащей в своей структуре молекулы шаблона. Завершающим этапом является удаление молекулярного шаблона и образование полостей, комплементарных шаблонной молекуле.</w:t>
      </w:r>
    </w:p>
    <w:p w14:paraId="261CECAD" w14:textId="77777777" w:rsidR="00E25E44" w:rsidRPr="00375B84" w:rsidRDefault="00E25E44" w:rsidP="00E25E44">
      <w:pPr>
        <w:spacing w:line="360" w:lineRule="auto"/>
        <w:ind w:firstLine="709"/>
        <w:contextualSpacing/>
        <w:jc w:val="both"/>
        <w:rPr>
          <w:sz w:val="24"/>
          <w:szCs w:val="24"/>
        </w:rPr>
      </w:pPr>
    </w:p>
    <w:p w14:paraId="3EB06757" w14:textId="77777777" w:rsidR="00E25E44" w:rsidRPr="00375B84" w:rsidRDefault="00E25E44" w:rsidP="00E25E44">
      <w:pPr>
        <w:spacing w:line="360" w:lineRule="auto"/>
        <w:contextualSpacing/>
        <w:rPr>
          <w:noProof/>
          <w:sz w:val="24"/>
          <w:szCs w:val="24"/>
          <w:lang w:eastAsia="ru-RU"/>
        </w:rPr>
      </w:pPr>
      <w:r w:rsidRPr="00375B84">
        <w:rPr>
          <w:noProof/>
        </w:rPr>
        <w:drawing>
          <wp:inline distT="0" distB="0" distL="0" distR="0" wp14:anchorId="49141B3D" wp14:editId="0F9FFE0A">
            <wp:extent cx="4891982" cy="3295650"/>
            <wp:effectExtent l="0" t="0" r="4445"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973353" cy="3350468"/>
                    </a:xfrm>
                    <a:prstGeom prst="rect">
                      <a:avLst/>
                    </a:prstGeom>
                    <a:noFill/>
                    <a:ln>
                      <a:noFill/>
                    </a:ln>
                  </pic:spPr>
                </pic:pic>
              </a:graphicData>
            </a:graphic>
          </wp:inline>
        </w:drawing>
      </w:r>
    </w:p>
    <w:p w14:paraId="10793AD1" w14:textId="77777777" w:rsidR="00E25E44" w:rsidRPr="00375B84" w:rsidRDefault="00E25E44" w:rsidP="00E25E44">
      <w:pPr>
        <w:spacing w:line="360" w:lineRule="auto"/>
        <w:contextualSpacing/>
        <w:rPr>
          <w:sz w:val="24"/>
          <w:szCs w:val="24"/>
        </w:rPr>
      </w:pPr>
    </w:p>
    <w:p w14:paraId="38FAEF07" w14:textId="78A8F6EE" w:rsidR="00E25E44" w:rsidRPr="00375B84" w:rsidRDefault="00E25E44" w:rsidP="00E25E44">
      <w:pPr>
        <w:spacing w:line="360" w:lineRule="auto"/>
        <w:contextualSpacing/>
        <w:rPr>
          <w:sz w:val="24"/>
          <w:szCs w:val="24"/>
        </w:rPr>
      </w:pPr>
      <w:r w:rsidRPr="00375B84">
        <w:rPr>
          <w:bCs/>
          <w:sz w:val="24"/>
          <w:szCs w:val="24"/>
        </w:rPr>
        <w:t xml:space="preserve">Рисунок </w:t>
      </w:r>
      <w:r w:rsidR="005C08A2" w:rsidRPr="00375B84">
        <w:rPr>
          <w:bCs/>
          <w:sz w:val="24"/>
          <w:szCs w:val="24"/>
        </w:rPr>
        <w:t>4</w:t>
      </w:r>
      <w:r w:rsidRPr="00375B84">
        <w:rPr>
          <w:sz w:val="24"/>
          <w:szCs w:val="24"/>
        </w:rPr>
        <w:t xml:space="preserve"> – Синтез полимерных материалов с отпечатками [</w:t>
      </w:r>
      <w:r w:rsidR="001E265E" w:rsidRPr="00375B84">
        <w:rPr>
          <w:sz w:val="24"/>
          <w:szCs w:val="24"/>
        </w:rPr>
        <w:t>62</w:t>
      </w:r>
      <w:r w:rsidRPr="00375B84">
        <w:rPr>
          <w:sz w:val="24"/>
          <w:szCs w:val="24"/>
        </w:rPr>
        <w:t>]</w:t>
      </w:r>
    </w:p>
    <w:p w14:paraId="0DB0BEB5" w14:textId="7617AC62" w:rsidR="00E25E44" w:rsidRPr="00375B84" w:rsidRDefault="00E25E44" w:rsidP="00E25E44">
      <w:pPr>
        <w:autoSpaceDE w:val="0"/>
        <w:autoSpaceDN w:val="0"/>
        <w:adjustRightInd w:val="0"/>
        <w:spacing w:line="360" w:lineRule="auto"/>
        <w:ind w:firstLine="709"/>
        <w:contextualSpacing/>
        <w:jc w:val="both"/>
        <w:rPr>
          <w:sz w:val="24"/>
          <w:szCs w:val="24"/>
        </w:rPr>
      </w:pPr>
      <w:r w:rsidRPr="00375B84">
        <w:rPr>
          <w:sz w:val="24"/>
          <w:szCs w:val="24"/>
        </w:rPr>
        <w:lastRenderedPageBreak/>
        <w:t>В настоящее время для синтеза ПМО наиболее широко используется метод полимеризации в массе [6</w:t>
      </w:r>
      <w:r w:rsidR="005C08A2" w:rsidRPr="00375B84">
        <w:rPr>
          <w:sz w:val="24"/>
          <w:szCs w:val="24"/>
        </w:rPr>
        <w:t>3</w:t>
      </w:r>
      <w:r w:rsidRPr="00375B84">
        <w:rPr>
          <w:sz w:val="24"/>
          <w:szCs w:val="24"/>
        </w:rPr>
        <w:t>-64], включающий несколько стадий:</w:t>
      </w:r>
    </w:p>
    <w:p w14:paraId="5090CD17" w14:textId="77777777" w:rsidR="00E25E44" w:rsidRPr="00375B84" w:rsidRDefault="00E25E44" w:rsidP="00E25E44">
      <w:pPr>
        <w:spacing w:line="360" w:lineRule="auto"/>
        <w:ind w:firstLine="709"/>
        <w:contextualSpacing/>
        <w:jc w:val="both"/>
        <w:rPr>
          <w:sz w:val="24"/>
          <w:szCs w:val="24"/>
        </w:rPr>
      </w:pPr>
      <w:r w:rsidRPr="00375B84">
        <w:rPr>
          <w:sz w:val="24"/>
          <w:szCs w:val="24"/>
        </w:rPr>
        <w:t>1) Приготовление реакционной смеси. Шаблон добавляется к полимеризационной смеси, которая содержит функциональный мономер и сшивающий агент, а также инициатор полимеризации и необходимый для образования пор растворитель [65-69].</w:t>
      </w:r>
    </w:p>
    <w:p w14:paraId="5E18D30E" w14:textId="77777777" w:rsidR="00E25E44" w:rsidRPr="00375B84" w:rsidRDefault="00E25E44" w:rsidP="00E25E44">
      <w:pPr>
        <w:autoSpaceDE w:val="0"/>
        <w:autoSpaceDN w:val="0"/>
        <w:adjustRightInd w:val="0"/>
        <w:spacing w:line="360" w:lineRule="auto"/>
        <w:ind w:firstLine="709"/>
        <w:contextualSpacing/>
        <w:jc w:val="both"/>
        <w:rPr>
          <w:sz w:val="24"/>
          <w:szCs w:val="24"/>
        </w:rPr>
      </w:pPr>
      <w:r w:rsidRPr="00375B84">
        <w:rPr>
          <w:sz w:val="24"/>
          <w:szCs w:val="24"/>
        </w:rPr>
        <w:t>2) Реакция полимеризации. Полимеризация может инициироваться либо нагреванием реакционной смеси до 50–60</w:t>
      </w:r>
      <w:r w:rsidRPr="00375B84">
        <w:rPr>
          <w:sz w:val="24"/>
          <w:szCs w:val="24"/>
          <w:vertAlign w:val="superscript"/>
        </w:rPr>
        <w:t>о</w:t>
      </w:r>
      <w:r w:rsidRPr="00375B84">
        <w:rPr>
          <w:sz w:val="24"/>
          <w:szCs w:val="24"/>
        </w:rPr>
        <w:t>С, либо ультрафиолетовым облучением. Реакция состоит из трех стадий – инициации, роста полимерных цепей и их обрыва [70].</w:t>
      </w:r>
    </w:p>
    <w:p w14:paraId="7965A8E8" w14:textId="77777777" w:rsidR="00E25E44" w:rsidRPr="00375B84" w:rsidRDefault="00E25E44" w:rsidP="00E25E44">
      <w:pPr>
        <w:autoSpaceDE w:val="0"/>
        <w:autoSpaceDN w:val="0"/>
        <w:adjustRightInd w:val="0"/>
        <w:spacing w:line="360" w:lineRule="auto"/>
        <w:ind w:firstLine="709"/>
        <w:contextualSpacing/>
        <w:jc w:val="both"/>
        <w:rPr>
          <w:sz w:val="24"/>
          <w:szCs w:val="24"/>
        </w:rPr>
      </w:pPr>
      <w:r w:rsidRPr="00375B84">
        <w:rPr>
          <w:sz w:val="24"/>
          <w:szCs w:val="24"/>
        </w:rPr>
        <w:t>3) Получение полимерных частиц. Поскольку ПМО чаще всего используются в виде порошка частиц микронного размера, образовавшийся жесткий пористый полимерный монолит механически размалывают с получением неоднородных частиц. Гомогенизация по размеру осуществляется путем многократного просеивания через сита с определенным диаметром пор и последующей седиментации. Потери полимерного материала в ходе этих процедур могут составлять 50% и выше [71].</w:t>
      </w:r>
    </w:p>
    <w:p w14:paraId="43708B3F" w14:textId="4008671C" w:rsidR="00E25E44" w:rsidRPr="00375B84" w:rsidRDefault="00E25E44" w:rsidP="00E25E44">
      <w:pPr>
        <w:autoSpaceDE w:val="0"/>
        <w:autoSpaceDN w:val="0"/>
        <w:adjustRightInd w:val="0"/>
        <w:spacing w:line="360" w:lineRule="auto"/>
        <w:ind w:firstLine="709"/>
        <w:contextualSpacing/>
        <w:jc w:val="both"/>
        <w:rPr>
          <w:sz w:val="24"/>
          <w:szCs w:val="24"/>
        </w:rPr>
      </w:pPr>
      <w:r w:rsidRPr="00375B84">
        <w:rPr>
          <w:sz w:val="24"/>
          <w:szCs w:val="24"/>
        </w:rPr>
        <w:t xml:space="preserve">4) Отмывка полимера. Заключительный этап получения ПМО – освобождение молекулярных отпечатков от шаблона. Способ удаления шаблона зависит от природы его связи с мономером. При ковалентном импринтинге проводится химическое разрушение связей, при </w:t>
      </w:r>
      <w:proofErr w:type="spellStart"/>
      <w:r w:rsidRPr="00375B84">
        <w:rPr>
          <w:sz w:val="24"/>
          <w:szCs w:val="24"/>
        </w:rPr>
        <w:t>нековалентном</w:t>
      </w:r>
      <w:proofErr w:type="spellEnd"/>
      <w:r w:rsidRPr="00375B84">
        <w:rPr>
          <w:sz w:val="24"/>
          <w:szCs w:val="24"/>
        </w:rPr>
        <w:t xml:space="preserve"> – многократная экстракция смесью органических растворителей Высушенные под вакуумом частицы хранятся длительное время без ущерба для физико-химических и прикладных свойств.</w:t>
      </w:r>
    </w:p>
    <w:p w14:paraId="2CEB4AB0" w14:textId="53EADD36" w:rsidR="005B5FAD" w:rsidRPr="00375B84" w:rsidRDefault="005B5FAD" w:rsidP="00E36B98">
      <w:pPr>
        <w:spacing w:line="360" w:lineRule="auto"/>
        <w:ind w:firstLine="709"/>
        <w:contextualSpacing/>
        <w:jc w:val="both"/>
        <w:rPr>
          <w:sz w:val="24"/>
          <w:szCs w:val="24"/>
        </w:rPr>
      </w:pPr>
      <w:r w:rsidRPr="00375B84">
        <w:rPr>
          <w:sz w:val="24"/>
          <w:szCs w:val="24"/>
        </w:rPr>
        <w:t>ПМО был синтезирован методом суспензионной полимеризации</w:t>
      </w:r>
      <w:r w:rsidR="00323C8A" w:rsidRPr="00375B84">
        <w:rPr>
          <w:sz w:val="24"/>
          <w:szCs w:val="24"/>
        </w:rPr>
        <w:t xml:space="preserve"> и в</w:t>
      </w:r>
      <w:r w:rsidRPr="00375B84">
        <w:rPr>
          <w:sz w:val="24"/>
          <w:szCs w:val="24"/>
        </w:rPr>
        <w:t xml:space="preserve"> качестве шаблон</w:t>
      </w:r>
      <w:r w:rsidR="00323C8A" w:rsidRPr="00375B84">
        <w:rPr>
          <w:sz w:val="24"/>
          <w:szCs w:val="24"/>
        </w:rPr>
        <w:t>а</w:t>
      </w:r>
      <w:r w:rsidRPr="00375B84">
        <w:rPr>
          <w:sz w:val="24"/>
          <w:szCs w:val="24"/>
        </w:rPr>
        <w:t xml:space="preserve"> был </w:t>
      </w:r>
      <w:r w:rsidR="00323C8A" w:rsidRPr="00375B84">
        <w:rPr>
          <w:sz w:val="24"/>
          <w:szCs w:val="24"/>
        </w:rPr>
        <w:t>использован</w:t>
      </w:r>
      <w:r w:rsidRPr="00375B84">
        <w:rPr>
          <w:sz w:val="24"/>
          <w:szCs w:val="24"/>
        </w:rPr>
        <w:t xml:space="preserve"> </w:t>
      </w:r>
      <w:r w:rsidR="00673F7C" w:rsidRPr="00375B84">
        <w:rPr>
          <w:sz w:val="24"/>
          <w:szCs w:val="24"/>
        </w:rPr>
        <w:t xml:space="preserve">сульфат </w:t>
      </w:r>
      <w:r w:rsidRPr="00375B84">
        <w:rPr>
          <w:sz w:val="24"/>
          <w:szCs w:val="24"/>
        </w:rPr>
        <w:t xml:space="preserve">скандия. В качестве функциональных мономеров были выбраны метакриловая кислота (МАК) и 4-винилпиридин (4ВП), сшивающий агент – этиленгликоль </w:t>
      </w:r>
      <w:proofErr w:type="spellStart"/>
      <w:r w:rsidRPr="00375B84">
        <w:rPr>
          <w:sz w:val="24"/>
          <w:szCs w:val="24"/>
        </w:rPr>
        <w:t>диметакрилат</w:t>
      </w:r>
      <w:proofErr w:type="spellEnd"/>
      <w:r w:rsidRPr="00375B84">
        <w:rPr>
          <w:sz w:val="24"/>
          <w:szCs w:val="24"/>
        </w:rPr>
        <w:t xml:space="preserve"> (ЭГДМА), в качестве инициатора был применен </w:t>
      </w:r>
      <w:proofErr w:type="spellStart"/>
      <w:r w:rsidRPr="00375B84">
        <w:rPr>
          <w:sz w:val="24"/>
          <w:szCs w:val="24"/>
        </w:rPr>
        <w:t>азобисизобутиронитрил</w:t>
      </w:r>
      <w:proofErr w:type="spellEnd"/>
      <w:r w:rsidRPr="00375B84">
        <w:rPr>
          <w:sz w:val="24"/>
          <w:szCs w:val="24"/>
        </w:rPr>
        <w:t xml:space="preserve"> (АИБН), в качестве стабилизатора была использована </w:t>
      </w:r>
      <w:proofErr w:type="spellStart"/>
      <w:r w:rsidRPr="00375B84">
        <w:rPr>
          <w:sz w:val="24"/>
          <w:szCs w:val="24"/>
        </w:rPr>
        <w:t>гидроксиэтилцеллюлоза</w:t>
      </w:r>
      <w:proofErr w:type="spellEnd"/>
      <w:r w:rsidRPr="00375B84">
        <w:rPr>
          <w:sz w:val="24"/>
          <w:szCs w:val="24"/>
        </w:rPr>
        <w:t xml:space="preserve"> (ГЭЦ), толуол был выбран в качестве </w:t>
      </w:r>
      <w:proofErr w:type="spellStart"/>
      <w:r w:rsidRPr="00375B84">
        <w:rPr>
          <w:sz w:val="24"/>
          <w:szCs w:val="24"/>
        </w:rPr>
        <w:t>порообразователя</w:t>
      </w:r>
      <w:proofErr w:type="spellEnd"/>
      <w:r w:rsidRPr="00375B84">
        <w:rPr>
          <w:sz w:val="24"/>
          <w:szCs w:val="24"/>
        </w:rPr>
        <w:t xml:space="preserve">. В качестве среды для полимеризации была применена </w:t>
      </w:r>
      <w:proofErr w:type="spellStart"/>
      <w:r w:rsidRPr="00375B84">
        <w:rPr>
          <w:sz w:val="24"/>
          <w:szCs w:val="24"/>
        </w:rPr>
        <w:t>деионизованная</w:t>
      </w:r>
      <w:proofErr w:type="spellEnd"/>
      <w:r w:rsidRPr="00375B84">
        <w:rPr>
          <w:sz w:val="24"/>
          <w:szCs w:val="24"/>
        </w:rPr>
        <w:t xml:space="preserve"> вода. Состав реакционной смеси выглядит следующим образом: </w:t>
      </w:r>
      <w:r w:rsidR="00323C8A" w:rsidRPr="00375B84">
        <w:rPr>
          <w:sz w:val="24"/>
          <w:szCs w:val="24"/>
        </w:rPr>
        <w:t>соль</w:t>
      </w:r>
      <w:r w:rsidRPr="00375B84">
        <w:rPr>
          <w:sz w:val="24"/>
          <w:szCs w:val="24"/>
        </w:rPr>
        <w:t xml:space="preserve"> металла (Sc</w:t>
      </w:r>
      <w:r w:rsidRPr="00375B84">
        <w:rPr>
          <w:sz w:val="24"/>
          <w:szCs w:val="24"/>
          <w:vertAlign w:val="superscript"/>
        </w:rPr>
        <w:t>3+</w:t>
      </w:r>
      <w:r w:rsidRPr="00375B84">
        <w:rPr>
          <w:sz w:val="24"/>
          <w:szCs w:val="24"/>
        </w:rPr>
        <w:t xml:space="preserve">):МАК:4ВП:ЭГДМА=1:2:2:8. Реакция полимеризации проводилась в </w:t>
      </w:r>
      <w:r w:rsidR="001671CA" w:rsidRPr="00375B84">
        <w:rPr>
          <w:sz w:val="24"/>
          <w:szCs w:val="24"/>
        </w:rPr>
        <w:t>50</w:t>
      </w:r>
      <w:r w:rsidRPr="00375B84">
        <w:rPr>
          <w:sz w:val="24"/>
          <w:szCs w:val="24"/>
        </w:rPr>
        <w:t xml:space="preserve"> мл </w:t>
      </w:r>
      <w:proofErr w:type="spellStart"/>
      <w:r w:rsidRPr="00375B84">
        <w:rPr>
          <w:sz w:val="24"/>
          <w:szCs w:val="24"/>
        </w:rPr>
        <w:t>трехгорлой</w:t>
      </w:r>
      <w:proofErr w:type="spellEnd"/>
      <w:r w:rsidRPr="00375B84">
        <w:rPr>
          <w:sz w:val="24"/>
          <w:szCs w:val="24"/>
        </w:rPr>
        <w:t xml:space="preserve"> круглодонной колбе (реактор) с механической мешалкой. Компоненты добавлялись в реактор в следующей последовательности: 1) МАК</w:t>
      </w:r>
      <w:r w:rsidR="00323C8A" w:rsidRPr="00375B84">
        <w:rPr>
          <w:sz w:val="24"/>
          <w:szCs w:val="24"/>
        </w:rPr>
        <w:t>;</w:t>
      </w:r>
      <w:r w:rsidRPr="00375B84">
        <w:rPr>
          <w:sz w:val="24"/>
          <w:szCs w:val="24"/>
        </w:rPr>
        <w:t xml:space="preserve"> 2) 4ВП</w:t>
      </w:r>
      <w:r w:rsidR="00323C8A" w:rsidRPr="00375B84">
        <w:rPr>
          <w:sz w:val="24"/>
          <w:szCs w:val="24"/>
        </w:rPr>
        <w:t>;</w:t>
      </w:r>
      <w:r w:rsidRPr="00375B84">
        <w:rPr>
          <w:sz w:val="24"/>
          <w:szCs w:val="24"/>
        </w:rPr>
        <w:t xml:space="preserve"> 3) с</w:t>
      </w:r>
      <w:r w:rsidR="00090F95" w:rsidRPr="00375B84">
        <w:rPr>
          <w:sz w:val="24"/>
          <w:szCs w:val="24"/>
        </w:rPr>
        <w:t>у</w:t>
      </w:r>
      <w:r w:rsidRPr="00375B84">
        <w:rPr>
          <w:sz w:val="24"/>
          <w:szCs w:val="24"/>
        </w:rPr>
        <w:t>ль</w:t>
      </w:r>
      <w:r w:rsidR="00090F95" w:rsidRPr="00375B84">
        <w:rPr>
          <w:sz w:val="24"/>
          <w:szCs w:val="24"/>
        </w:rPr>
        <w:t>фат</w:t>
      </w:r>
      <w:r w:rsidRPr="00375B84">
        <w:rPr>
          <w:sz w:val="24"/>
          <w:szCs w:val="24"/>
        </w:rPr>
        <w:t xml:space="preserve"> скандия</w:t>
      </w:r>
      <w:r w:rsidR="00DA7367" w:rsidRPr="00375B84">
        <w:rPr>
          <w:sz w:val="24"/>
          <w:szCs w:val="24"/>
        </w:rPr>
        <w:t>;</w:t>
      </w:r>
      <w:r w:rsidRPr="00375B84">
        <w:rPr>
          <w:sz w:val="24"/>
          <w:szCs w:val="24"/>
        </w:rPr>
        <w:t xml:space="preserve"> 4) ЭГДМА</w:t>
      </w:r>
      <w:r w:rsidR="00323C8A" w:rsidRPr="00375B84">
        <w:rPr>
          <w:sz w:val="24"/>
          <w:szCs w:val="24"/>
        </w:rPr>
        <w:t xml:space="preserve"> (7,5 мл и 15 мл)</w:t>
      </w:r>
      <w:r w:rsidRPr="00375B84">
        <w:rPr>
          <w:sz w:val="24"/>
          <w:szCs w:val="24"/>
        </w:rPr>
        <w:t xml:space="preserve"> или ДЭГДМА </w:t>
      </w:r>
      <w:r w:rsidR="00323C8A" w:rsidRPr="00375B84">
        <w:rPr>
          <w:sz w:val="24"/>
          <w:szCs w:val="24"/>
        </w:rPr>
        <w:t xml:space="preserve">(7,5 мл и 15 мл); </w:t>
      </w:r>
      <w:r w:rsidRPr="00375B84">
        <w:rPr>
          <w:sz w:val="24"/>
          <w:szCs w:val="24"/>
        </w:rPr>
        <w:t>5) 10 мл толуола</w:t>
      </w:r>
      <w:r w:rsidR="00DA7367" w:rsidRPr="00375B84">
        <w:rPr>
          <w:sz w:val="24"/>
          <w:szCs w:val="24"/>
        </w:rPr>
        <w:t>;</w:t>
      </w:r>
      <w:r w:rsidRPr="00375B84">
        <w:rPr>
          <w:sz w:val="24"/>
          <w:szCs w:val="24"/>
        </w:rPr>
        <w:t xml:space="preserve"> 6) ГЭЦ в количестве 3% от количества </w:t>
      </w:r>
      <w:proofErr w:type="spellStart"/>
      <w:r w:rsidRPr="00375B84">
        <w:rPr>
          <w:sz w:val="24"/>
          <w:szCs w:val="24"/>
        </w:rPr>
        <w:t>мономерной</w:t>
      </w:r>
      <w:proofErr w:type="spellEnd"/>
      <w:r w:rsidRPr="00375B84">
        <w:rPr>
          <w:sz w:val="24"/>
          <w:szCs w:val="24"/>
        </w:rPr>
        <w:t xml:space="preserve"> системы (МАК+4ВП)</w:t>
      </w:r>
      <w:r w:rsidR="00DA7367" w:rsidRPr="00375B84">
        <w:rPr>
          <w:sz w:val="24"/>
          <w:szCs w:val="24"/>
        </w:rPr>
        <w:t>;</w:t>
      </w:r>
      <w:r w:rsidRPr="00375B84">
        <w:rPr>
          <w:sz w:val="24"/>
          <w:szCs w:val="24"/>
        </w:rPr>
        <w:t xml:space="preserve"> 7) </w:t>
      </w:r>
      <w:proofErr w:type="spellStart"/>
      <w:r w:rsidRPr="00375B84">
        <w:rPr>
          <w:sz w:val="24"/>
          <w:szCs w:val="24"/>
        </w:rPr>
        <w:t>деионизованная</w:t>
      </w:r>
      <w:proofErr w:type="spellEnd"/>
      <w:r w:rsidRPr="00375B84">
        <w:rPr>
          <w:sz w:val="24"/>
          <w:szCs w:val="24"/>
        </w:rPr>
        <w:t xml:space="preserve"> вода. Скорость перемешивания </w:t>
      </w:r>
      <w:r w:rsidR="00DA7367" w:rsidRPr="00375B84">
        <w:rPr>
          <w:sz w:val="24"/>
          <w:szCs w:val="24"/>
        </w:rPr>
        <w:t xml:space="preserve">составляла </w:t>
      </w:r>
      <w:r w:rsidRPr="00375B84">
        <w:rPr>
          <w:sz w:val="24"/>
          <w:szCs w:val="24"/>
        </w:rPr>
        <w:t>250 оборотов в минуту. Реакция проводилась в течении 15 минут при комнатной температуре, затем на протяжении 6 часов при 70</w:t>
      </w:r>
      <w:r w:rsidR="00673F7C" w:rsidRPr="00375B84">
        <w:rPr>
          <w:sz w:val="24"/>
          <w:szCs w:val="24"/>
        </w:rPr>
        <w:t xml:space="preserve"> </w:t>
      </w:r>
      <w:proofErr w:type="spellStart"/>
      <w:r w:rsidRPr="00375B84">
        <w:rPr>
          <w:sz w:val="24"/>
          <w:szCs w:val="24"/>
          <w:vertAlign w:val="superscript"/>
        </w:rPr>
        <w:t>о</w:t>
      </w:r>
      <w:r w:rsidRPr="00375B84">
        <w:rPr>
          <w:sz w:val="24"/>
          <w:szCs w:val="24"/>
        </w:rPr>
        <w:t>С</w:t>
      </w:r>
      <w:proofErr w:type="spellEnd"/>
      <w:r w:rsidRPr="00375B84">
        <w:rPr>
          <w:sz w:val="24"/>
          <w:szCs w:val="24"/>
        </w:rPr>
        <w:t xml:space="preserve"> в потоке азота. </w:t>
      </w:r>
      <w:r w:rsidRPr="00375B84">
        <w:rPr>
          <w:sz w:val="24"/>
          <w:szCs w:val="24"/>
        </w:rPr>
        <w:lastRenderedPageBreak/>
        <w:t xml:space="preserve">После полимеризации получившиеся частицы </w:t>
      </w:r>
      <w:r w:rsidR="00323C8A" w:rsidRPr="00375B84">
        <w:rPr>
          <w:sz w:val="24"/>
          <w:szCs w:val="24"/>
        </w:rPr>
        <w:t>ПМО-Э (</w:t>
      </w:r>
      <w:proofErr w:type="spellStart"/>
      <w:r w:rsidR="00323C8A" w:rsidRPr="00375B84">
        <w:rPr>
          <w:sz w:val="24"/>
          <w:szCs w:val="24"/>
        </w:rPr>
        <w:t>Sc</w:t>
      </w:r>
      <w:proofErr w:type="spellEnd"/>
      <w:r w:rsidR="00323C8A" w:rsidRPr="00375B84">
        <w:rPr>
          <w:sz w:val="24"/>
          <w:szCs w:val="24"/>
        </w:rPr>
        <w:t>)</w:t>
      </w:r>
      <w:r w:rsidRPr="00375B84">
        <w:rPr>
          <w:sz w:val="24"/>
          <w:szCs w:val="24"/>
        </w:rPr>
        <w:t xml:space="preserve"> и </w:t>
      </w:r>
      <w:r w:rsidR="00323C8A" w:rsidRPr="00375B84">
        <w:rPr>
          <w:sz w:val="24"/>
          <w:szCs w:val="24"/>
        </w:rPr>
        <w:t>ПМО-Д (</w:t>
      </w:r>
      <w:proofErr w:type="spellStart"/>
      <w:r w:rsidR="00323C8A" w:rsidRPr="00375B84">
        <w:rPr>
          <w:sz w:val="24"/>
          <w:szCs w:val="24"/>
        </w:rPr>
        <w:t>Sc</w:t>
      </w:r>
      <w:proofErr w:type="spellEnd"/>
      <w:r w:rsidR="00323C8A" w:rsidRPr="00375B84">
        <w:rPr>
          <w:sz w:val="24"/>
          <w:szCs w:val="24"/>
        </w:rPr>
        <w:t>)</w:t>
      </w:r>
      <w:r w:rsidRPr="00375B84">
        <w:rPr>
          <w:sz w:val="24"/>
          <w:szCs w:val="24"/>
        </w:rPr>
        <w:t xml:space="preserve"> (при синтезе </w:t>
      </w:r>
      <w:r w:rsidR="00323C8A" w:rsidRPr="00375B84">
        <w:rPr>
          <w:sz w:val="24"/>
          <w:szCs w:val="24"/>
        </w:rPr>
        <w:t>ПМО-Э (</w:t>
      </w:r>
      <w:proofErr w:type="spellStart"/>
      <w:r w:rsidR="00323C8A" w:rsidRPr="00375B84">
        <w:rPr>
          <w:sz w:val="24"/>
          <w:szCs w:val="24"/>
        </w:rPr>
        <w:t>Sc</w:t>
      </w:r>
      <w:proofErr w:type="spellEnd"/>
      <w:r w:rsidR="00323C8A" w:rsidRPr="00375B84">
        <w:rPr>
          <w:sz w:val="24"/>
          <w:szCs w:val="24"/>
        </w:rPr>
        <w:t>)</w:t>
      </w:r>
      <w:r w:rsidRPr="00375B84">
        <w:rPr>
          <w:sz w:val="24"/>
          <w:szCs w:val="24"/>
        </w:rPr>
        <w:t xml:space="preserve"> применялся </w:t>
      </w:r>
      <w:r w:rsidR="00323C8A" w:rsidRPr="00375B84">
        <w:rPr>
          <w:sz w:val="24"/>
          <w:szCs w:val="24"/>
        </w:rPr>
        <w:t xml:space="preserve">сшивающий агент </w:t>
      </w:r>
      <w:r w:rsidRPr="00375B84">
        <w:rPr>
          <w:sz w:val="24"/>
          <w:szCs w:val="24"/>
        </w:rPr>
        <w:t xml:space="preserve">ЭГДМА, </w:t>
      </w:r>
      <w:r w:rsidR="00323C8A" w:rsidRPr="00375B84">
        <w:rPr>
          <w:sz w:val="24"/>
          <w:szCs w:val="24"/>
        </w:rPr>
        <w:t xml:space="preserve">а </w:t>
      </w:r>
      <w:r w:rsidRPr="00375B84">
        <w:rPr>
          <w:sz w:val="24"/>
          <w:szCs w:val="24"/>
        </w:rPr>
        <w:t xml:space="preserve">при синтезе </w:t>
      </w:r>
      <w:r w:rsidR="00323C8A" w:rsidRPr="00375B84">
        <w:rPr>
          <w:sz w:val="24"/>
          <w:szCs w:val="24"/>
        </w:rPr>
        <w:t>ПМО-Д (</w:t>
      </w:r>
      <w:proofErr w:type="spellStart"/>
      <w:r w:rsidR="00323C8A" w:rsidRPr="00375B84">
        <w:rPr>
          <w:sz w:val="24"/>
          <w:szCs w:val="24"/>
        </w:rPr>
        <w:t>Sc</w:t>
      </w:r>
      <w:proofErr w:type="spellEnd"/>
      <w:r w:rsidR="00323C8A" w:rsidRPr="00375B84">
        <w:rPr>
          <w:sz w:val="24"/>
          <w:szCs w:val="24"/>
        </w:rPr>
        <w:t>) -</w:t>
      </w:r>
      <w:r w:rsidRPr="00375B84">
        <w:rPr>
          <w:sz w:val="24"/>
          <w:szCs w:val="24"/>
        </w:rPr>
        <w:t xml:space="preserve"> ДЭГДМА) </w:t>
      </w:r>
      <w:r w:rsidR="00323C8A" w:rsidRPr="00375B84">
        <w:rPr>
          <w:sz w:val="24"/>
          <w:szCs w:val="24"/>
        </w:rPr>
        <w:t xml:space="preserve">образцы </w:t>
      </w:r>
      <w:r w:rsidRPr="00375B84">
        <w:rPr>
          <w:sz w:val="24"/>
          <w:szCs w:val="24"/>
        </w:rPr>
        <w:t xml:space="preserve">были тщательно промыты </w:t>
      </w:r>
      <w:proofErr w:type="spellStart"/>
      <w:r w:rsidRPr="00375B84">
        <w:rPr>
          <w:sz w:val="24"/>
          <w:szCs w:val="24"/>
        </w:rPr>
        <w:t>деионизованной</w:t>
      </w:r>
      <w:proofErr w:type="spellEnd"/>
      <w:r w:rsidRPr="00375B84">
        <w:rPr>
          <w:sz w:val="24"/>
          <w:szCs w:val="24"/>
        </w:rPr>
        <w:t xml:space="preserve"> водой и ацетоном для удаления примесей и остатков непрореагировавших мономеров. Получившиеся гранулы были подвергнуты вакуумной сушке на протяжении 24 часов. Для удаления шаблона </w:t>
      </w:r>
      <w:r w:rsidR="00323C8A" w:rsidRPr="00375B84">
        <w:rPr>
          <w:sz w:val="24"/>
          <w:szCs w:val="24"/>
        </w:rPr>
        <w:t xml:space="preserve">из полостей ПМО </w:t>
      </w:r>
      <w:r w:rsidRPr="00375B84">
        <w:rPr>
          <w:sz w:val="24"/>
          <w:szCs w:val="24"/>
        </w:rPr>
        <w:t>была использована 1М азотная кислота</w:t>
      </w:r>
      <w:r w:rsidR="00323C8A" w:rsidRPr="00375B84">
        <w:rPr>
          <w:sz w:val="24"/>
          <w:szCs w:val="24"/>
        </w:rPr>
        <w:t>.</w:t>
      </w:r>
      <w:r w:rsidRPr="00375B84">
        <w:rPr>
          <w:sz w:val="24"/>
          <w:szCs w:val="24"/>
        </w:rPr>
        <w:t xml:space="preserve"> Для полного удаления металла цикл </w:t>
      </w:r>
      <w:proofErr w:type="spellStart"/>
      <w:r w:rsidRPr="00375B84">
        <w:rPr>
          <w:sz w:val="24"/>
          <w:szCs w:val="24"/>
        </w:rPr>
        <w:t>промыки</w:t>
      </w:r>
      <w:proofErr w:type="spellEnd"/>
      <w:r w:rsidRPr="00375B84">
        <w:rPr>
          <w:sz w:val="24"/>
          <w:szCs w:val="24"/>
        </w:rPr>
        <w:t xml:space="preserve"> был повторен 30 раз, после чего </w:t>
      </w:r>
      <w:r w:rsidR="00323C8A" w:rsidRPr="00375B84">
        <w:rPr>
          <w:sz w:val="24"/>
          <w:szCs w:val="24"/>
        </w:rPr>
        <w:t xml:space="preserve">полученные </w:t>
      </w:r>
      <w:r w:rsidRPr="00375B84">
        <w:rPr>
          <w:sz w:val="24"/>
          <w:szCs w:val="24"/>
        </w:rPr>
        <w:t xml:space="preserve">ПМО были промыты </w:t>
      </w:r>
      <w:proofErr w:type="spellStart"/>
      <w:r w:rsidRPr="00375B84">
        <w:rPr>
          <w:sz w:val="24"/>
          <w:szCs w:val="24"/>
        </w:rPr>
        <w:t>деионизованной</w:t>
      </w:r>
      <w:proofErr w:type="spellEnd"/>
      <w:r w:rsidRPr="00375B84">
        <w:rPr>
          <w:sz w:val="24"/>
          <w:szCs w:val="24"/>
        </w:rPr>
        <w:t xml:space="preserve"> водой и подвергнуты сушке в вакууме на протяжении 24 часов.</w:t>
      </w:r>
    </w:p>
    <w:p w14:paraId="1D6C19E4" w14:textId="77777777" w:rsidR="005B65DE" w:rsidRPr="00375B84" w:rsidRDefault="005B65DE" w:rsidP="00E36B98">
      <w:pPr>
        <w:spacing w:line="360" w:lineRule="auto"/>
        <w:ind w:firstLine="709"/>
        <w:contextualSpacing/>
        <w:jc w:val="both"/>
        <w:rPr>
          <w:sz w:val="24"/>
          <w:szCs w:val="24"/>
        </w:rPr>
      </w:pPr>
    </w:p>
    <w:p w14:paraId="76C1A6B1" w14:textId="31131108" w:rsidR="005B5FAD" w:rsidRPr="00375B84" w:rsidRDefault="005B5FAD" w:rsidP="0038747C">
      <w:pPr>
        <w:spacing w:line="360" w:lineRule="auto"/>
        <w:ind w:firstLine="709"/>
        <w:contextualSpacing/>
        <w:jc w:val="both"/>
        <w:rPr>
          <w:b/>
          <w:bCs/>
          <w:sz w:val="24"/>
          <w:szCs w:val="24"/>
        </w:rPr>
      </w:pPr>
      <w:r w:rsidRPr="00375B84">
        <w:rPr>
          <w:b/>
          <w:bCs/>
          <w:sz w:val="24"/>
          <w:szCs w:val="24"/>
        </w:rPr>
        <w:t>1.5 Определение сорбционных и десорбционных свойств ПМО к целевому иону скандия</w:t>
      </w:r>
    </w:p>
    <w:p w14:paraId="2557EB70" w14:textId="00C1AC1E" w:rsidR="005B5FAD" w:rsidRPr="00375B84" w:rsidRDefault="005B5FAD" w:rsidP="005B5FAD">
      <w:pPr>
        <w:spacing w:line="360" w:lineRule="auto"/>
        <w:ind w:firstLine="709"/>
        <w:contextualSpacing/>
        <w:jc w:val="both"/>
        <w:rPr>
          <w:sz w:val="24"/>
          <w:szCs w:val="24"/>
        </w:rPr>
      </w:pPr>
      <w:r w:rsidRPr="00375B84">
        <w:rPr>
          <w:sz w:val="24"/>
          <w:szCs w:val="24"/>
        </w:rPr>
        <w:t xml:space="preserve">Для проведения лабораторных испытаний в качестве сорбента для селективного извлечения ионов </w:t>
      </w:r>
      <w:r w:rsidRPr="00375B84">
        <w:rPr>
          <w:sz w:val="24"/>
          <w:szCs w:val="24"/>
          <w:lang w:val="en-US"/>
        </w:rPr>
        <w:t>Sc</w:t>
      </w:r>
      <w:r w:rsidRPr="00375B84">
        <w:rPr>
          <w:sz w:val="24"/>
          <w:szCs w:val="24"/>
        </w:rPr>
        <w:t xml:space="preserve"> была выбраны структуры </w:t>
      </w:r>
      <w:r w:rsidR="00D53280" w:rsidRPr="00375B84">
        <w:rPr>
          <w:sz w:val="24"/>
          <w:szCs w:val="24"/>
        </w:rPr>
        <w:t>ПМО-Э (</w:t>
      </w:r>
      <w:proofErr w:type="spellStart"/>
      <w:r w:rsidR="00D53280" w:rsidRPr="00375B84">
        <w:rPr>
          <w:sz w:val="24"/>
          <w:szCs w:val="24"/>
        </w:rPr>
        <w:t>Sc</w:t>
      </w:r>
      <w:proofErr w:type="spellEnd"/>
      <w:r w:rsidR="00D53280" w:rsidRPr="00375B84">
        <w:rPr>
          <w:sz w:val="24"/>
          <w:szCs w:val="24"/>
        </w:rPr>
        <w:t>)</w:t>
      </w:r>
      <w:r w:rsidRPr="00375B84">
        <w:rPr>
          <w:sz w:val="24"/>
          <w:szCs w:val="24"/>
        </w:rPr>
        <w:t>. Предварительные исследования показали, что максимальная сорбция вышеуказанных ионов скандия происходит при их извлечении данными полимерными структурами.</w:t>
      </w:r>
    </w:p>
    <w:p w14:paraId="3CEFCC60" w14:textId="08CB24E9" w:rsidR="004F0089" w:rsidRPr="00375B84" w:rsidRDefault="004F0089" w:rsidP="004F0089">
      <w:pPr>
        <w:spacing w:line="360" w:lineRule="auto"/>
        <w:ind w:firstLine="709"/>
        <w:contextualSpacing/>
        <w:jc w:val="both"/>
        <w:rPr>
          <w:sz w:val="24"/>
          <w:szCs w:val="24"/>
        </w:rPr>
      </w:pPr>
      <w:r w:rsidRPr="00375B84">
        <w:rPr>
          <w:sz w:val="24"/>
          <w:szCs w:val="24"/>
        </w:rPr>
        <w:t xml:space="preserve">Изучение сорбционной активности </w:t>
      </w:r>
      <w:bookmarkStart w:id="24" w:name="_Hlk85615405"/>
      <w:r w:rsidR="00D53280" w:rsidRPr="00375B84">
        <w:rPr>
          <w:sz w:val="24"/>
          <w:szCs w:val="24"/>
        </w:rPr>
        <w:t>ПМО-Э (</w:t>
      </w:r>
      <w:proofErr w:type="spellStart"/>
      <w:r w:rsidR="00D53280" w:rsidRPr="00375B84">
        <w:rPr>
          <w:sz w:val="24"/>
          <w:szCs w:val="24"/>
        </w:rPr>
        <w:t>Sc</w:t>
      </w:r>
      <w:proofErr w:type="spellEnd"/>
      <w:r w:rsidR="00D53280" w:rsidRPr="00375B84">
        <w:rPr>
          <w:sz w:val="24"/>
          <w:szCs w:val="24"/>
        </w:rPr>
        <w:t xml:space="preserve">) </w:t>
      </w:r>
      <w:bookmarkEnd w:id="24"/>
      <w:r w:rsidRPr="00375B84">
        <w:rPr>
          <w:sz w:val="24"/>
          <w:szCs w:val="24"/>
        </w:rPr>
        <w:t xml:space="preserve">проводили при комнатной температуре. </w:t>
      </w:r>
      <w:r w:rsidR="00D53280" w:rsidRPr="00375B84">
        <w:rPr>
          <w:sz w:val="24"/>
          <w:szCs w:val="24"/>
        </w:rPr>
        <w:t>ПМО-Э (</w:t>
      </w:r>
      <w:proofErr w:type="spellStart"/>
      <w:r w:rsidR="00D53280" w:rsidRPr="00375B84">
        <w:rPr>
          <w:sz w:val="24"/>
          <w:szCs w:val="24"/>
        </w:rPr>
        <w:t>Sc</w:t>
      </w:r>
      <w:proofErr w:type="spellEnd"/>
      <w:r w:rsidR="00D53280" w:rsidRPr="00375B84">
        <w:rPr>
          <w:sz w:val="24"/>
          <w:szCs w:val="24"/>
        </w:rPr>
        <w:t xml:space="preserve">) </w:t>
      </w:r>
      <w:r w:rsidRPr="00375B84">
        <w:rPr>
          <w:sz w:val="24"/>
          <w:szCs w:val="24"/>
        </w:rPr>
        <w:t>исследовалось в следующем порядке: ПМО с шаблоном скандия в сухом исходном состоянии помещался в ячейку из полипропиленовой сетки, которая далее помещалась в установку, содержащую раствор сульфата скандия для изучения возможной сорбции ионов скандия электрохимическими, объемно-гравиметрическими и спектрофотометрическими методами.  Измерения значений рН и электропроводности проводили в зависимости от времени и в присутствии ПМО-</w:t>
      </w:r>
      <w:r w:rsidRPr="00375B84">
        <w:rPr>
          <w:sz w:val="24"/>
          <w:szCs w:val="24"/>
          <w:lang w:val="en-US"/>
        </w:rPr>
        <w:t>Sc</w:t>
      </w:r>
      <w:r w:rsidRPr="00375B84">
        <w:rPr>
          <w:sz w:val="24"/>
          <w:szCs w:val="24"/>
        </w:rPr>
        <w:t xml:space="preserve"> с дальнейшим отбором </w:t>
      </w:r>
      <w:proofErr w:type="spellStart"/>
      <w:r w:rsidRPr="00375B84">
        <w:rPr>
          <w:sz w:val="24"/>
          <w:szCs w:val="24"/>
        </w:rPr>
        <w:t>аликвот</w:t>
      </w:r>
      <w:proofErr w:type="spellEnd"/>
      <w:r w:rsidRPr="00375B84">
        <w:rPr>
          <w:sz w:val="24"/>
          <w:szCs w:val="24"/>
        </w:rPr>
        <w:t xml:space="preserve"> для </w:t>
      </w:r>
      <w:proofErr w:type="spellStart"/>
      <w:r w:rsidRPr="00375B84">
        <w:rPr>
          <w:sz w:val="24"/>
          <w:szCs w:val="24"/>
        </w:rPr>
        <w:t>спектрофотометрии</w:t>
      </w:r>
      <w:proofErr w:type="spellEnd"/>
      <w:r w:rsidRPr="00375B84">
        <w:rPr>
          <w:sz w:val="24"/>
          <w:szCs w:val="24"/>
        </w:rPr>
        <w:t xml:space="preserve">. </w:t>
      </w:r>
    </w:p>
    <w:p w14:paraId="654F70C6" w14:textId="7D3A9CE7" w:rsidR="00D53280" w:rsidRPr="00375B84" w:rsidRDefault="00D53280" w:rsidP="004F0089">
      <w:pPr>
        <w:spacing w:line="360" w:lineRule="auto"/>
        <w:ind w:firstLine="709"/>
        <w:contextualSpacing/>
        <w:jc w:val="both"/>
        <w:rPr>
          <w:sz w:val="24"/>
          <w:szCs w:val="24"/>
        </w:rPr>
      </w:pPr>
      <w:r w:rsidRPr="00375B84">
        <w:rPr>
          <w:sz w:val="24"/>
          <w:szCs w:val="24"/>
        </w:rPr>
        <w:t>Для экспериментов было приготовлено 1000 мл раствора сульфата скандия (III) концентрацией 100 мг/л. Далее раствор</w:t>
      </w:r>
      <w:r w:rsidR="00C6386C" w:rsidRPr="00375B84">
        <w:rPr>
          <w:sz w:val="24"/>
          <w:szCs w:val="24"/>
        </w:rPr>
        <w:t>ом</w:t>
      </w:r>
      <w:r w:rsidRPr="00375B84">
        <w:rPr>
          <w:sz w:val="24"/>
          <w:szCs w:val="24"/>
        </w:rPr>
        <w:t xml:space="preserve"> был</w:t>
      </w:r>
      <w:r w:rsidR="00C6386C" w:rsidRPr="00375B84">
        <w:rPr>
          <w:sz w:val="24"/>
          <w:szCs w:val="24"/>
        </w:rPr>
        <w:t>а</w:t>
      </w:r>
      <w:r w:rsidRPr="00375B84">
        <w:rPr>
          <w:sz w:val="24"/>
          <w:szCs w:val="24"/>
        </w:rPr>
        <w:t xml:space="preserve"> </w:t>
      </w:r>
      <w:r w:rsidR="00C6386C" w:rsidRPr="00375B84">
        <w:rPr>
          <w:sz w:val="24"/>
          <w:szCs w:val="24"/>
        </w:rPr>
        <w:t>наполнена установка, изображенная на рисунке 6</w:t>
      </w:r>
      <w:r w:rsidRPr="00375B84">
        <w:rPr>
          <w:sz w:val="24"/>
          <w:szCs w:val="24"/>
        </w:rPr>
        <w:t xml:space="preserve">. Для спектрофотометрического анализа </w:t>
      </w:r>
      <w:r w:rsidR="00C6386C" w:rsidRPr="00375B84">
        <w:rPr>
          <w:sz w:val="24"/>
          <w:szCs w:val="24"/>
        </w:rPr>
        <w:t>в определенное время отбирались</w:t>
      </w:r>
      <w:r w:rsidRPr="00375B84">
        <w:rPr>
          <w:sz w:val="24"/>
          <w:szCs w:val="24"/>
        </w:rPr>
        <w:t xml:space="preserve"> </w:t>
      </w:r>
      <w:proofErr w:type="spellStart"/>
      <w:r w:rsidRPr="00375B84">
        <w:rPr>
          <w:sz w:val="24"/>
          <w:szCs w:val="24"/>
        </w:rPr>
        <w:t>аликвот</w:t>
      </w:r>
      <w:r w:rsidR="00C6386C" w:rsidRPr="00375B84">
        <w:rPr>
          <w:sz w:val="24"/>
          <w:szCs w:val="24"/>
        </w:rPr>
        <w:t>ы</w:t>
      </w:r>
      <w:proofErr w:type="spellEnd"/>
      <w:r w:rsidRPr="00375B84">
        <w:rPr>
          <w:sz w:val="24"/>
          <w:szCs w:val="24"/>
        </w:rPr>
        <w:t xml:space="preserve"> (1 мл) с неизвестной концентрацией исследуемого раствора </w:t>
      </w:r>
      <w:r w:rsidR="00C6386C" w:rsidRPr="00375B84">
        <w:rPr>
          <w:sz w:val="24"/>
          <w:szCs w:val="24"/>
        </w:rPr>
        <w:t xml:space="preserve">и </w:t>
      </w:r>
      <w:r w:rsidRPr="00375B84">
        <w:rPr>
          <w:sz w:val="24"/>
          <w:szCs w:val="24"/>
        </w:rPr>
        <w:t>переносили</w:t>
      </w:r>
      <w:r w:rsidR="00C6386C" w:rsidRPr="00375B84">
        <w:rPr>
          <w:sz w:val="24"/>
          <w:szCs w:val="24"/>
        </w:rPr>
        <w:t>сь</w:t>
      </w:r>
      <w:r w:rsidRPr="00375B84">
        <w:rPr>
          <w:sz w:val="24"/>
          <w:szCs w:val="24"/>
        </w:rPr>
        <w:t xml:space="preserve"> в мерные колбы объемом 50 мл. Далее в каждую колбу наливали 12 мл </w:t>
      </w:r>
      <w:proofErr w:type="spellStart"/>
      <w:r w:rsidRPr="00375B84">
        <w:rPr>
          <w:sz w:val="24"/>
          <w:szCs w:val="24"/>
        </w:rPr>
        <w:t>арсеназо</w:t>
      </w:r>
      <w:proofErr w:type="spellEnd"/>
      <w:r w:rsidRPr="00375B84">
        <w:rPr>
          <w:sz w:val="24"/>
          <w:szCs w:val="24"/>
        </w:rPr>
        <w:t xml:space="preserve"> (0,015 %) и 2 мл раствора хлорной кислоты (0,08 М). Кроме того, объем каждого раствора доводили до 50 мл дистиллированной водой, и через 15 мин начинали измерения. Методика определения ионов скандия в </w:t>
      </w:r>
      <w:proofErr w:type="spellStart"/>
      <w:r w:rsidRPr="00375B84">
        <w:rPr>
          <w:sz w:val="24"/>
          <w:szCs w:val="24"/>
        </w:rPr>
        <w:t>аликвотах</w:t>
      </w:r>
      <w:proofErr w:type="spellEnd"/>
      <w:r w:rsidRPr="00375B84">
        <w:rPr>
          <w:sz w:val="24"/>
          <w:szCs w:val="24"/>
        </w:rPr>
        <w:t xml:space="preserve"> основана на образовании окрашенного комплексного соединения органического аналитического реагента </w:t>
      </w:r>
      <w:proofErr w:type="spellStart"/>
      <w:r w:rsidRPr="00375B84">
        <w:rPr>
          <w:sz w:val="24"/>
          <w:szCs w:val="24"/>
        </w:rPr>
        <w:t>арсеназо</w:t>
      </w:r>
      <w:proofErr w:type="spellEnd"/>
      <w:r w:rsidRPr="00375B84">
        <w:rPr>
          <w:sz w:val="24"/>
          <w:szCs w:val="24"/>
        </w:rPr>
        <w:t xml:space="preserve"> III с ионами скандия, расчет концентрации ионов скандия проводили на спектрофотометре КФК-3М при длине волны 650 </w:t>
      </w:r>
      <w:proofErr w:type="spellStart"/>
      <w:r w:rsidRPr="00375B84">
        <w:rPr>
          <w:sz w:val="24"/>
          <w:szCs w:val="24"/>
        </w:rPr>
        <w:t>нм</w:t>
      </w:r>
      <w:proofErr w:type="spellEnd"/>
      <w:r w:rsidRPr="00375B84">
        <w:rPr>
          <w:sz w:val="24"/>
          <w:szCs w:val="24"/>
        </w:rPr>
        <w:t>.</w:t>
      </w:r>
    </w:p>
    <w:p w14:paraId="4CA24420" w14:textId="77777777" w:rsidR="00C6386C" w:rsidRPr="00375B84" w:rsidRDefault="00C6386C" w:rsidP="004F0089">
      <w:pPr>
        <w:spacing w:line="360" w:lineRule="auto"/>
        <w:ind w:firstLine="709"/>
        <w:contextualSpacing/>
        <w:jc w:val="both"/>
        <w:rPr>
          <w:sz w:val="24"/>
          <w:szCs w:val="24"/>
        </w:rPr>
      </w:pPr>
    </w:p>
    <w:p w14:paraId="56805C76" w14:textId="741EB776" w:rsidR="004F0089" w:rsidRPr="00375B84" w:rsidRDefault="004F0089" w:rsidP="004F0089">
      <w:pPr>
        <w:spacing w:line="360" w:lineRule="auto"/>
        <w:ind w:firstLine="709"/>
        <w:contextualSpacing/>
        <w:jc w:val="both"/>
        <w:rPr>
          <w:sz w:val="24"/>
          <w:szCs w:val="24"/>
        </w:rPr>
      </w:pPr>
      <w:r w:rsidRPr="00375B84">
        <w:rPr>
          <w:sz w:val="24"/>
          <w:szCs w:val="24"/>
        </w:rPr>
        <w:lastRenderedPageBreak/>
        <w:t>Степень извлечения (сорбции) ионов скандия была рассчитана по формуле</w:t>
      </w:r>
      <w:r w:rsidR="0090632C" w:rsidRPr="00375B84">
        <w:rPr>
          <w:sz w:val="24"/>
          <w:szCs w:val="24"/>
        </w:rPr>
        <w:t xml:space="preserve"> 1.</w:t>
      </w:r>
    </w:p>
    <w:p w14:paraId="32DFDB4B" w14:textId="53618DA5" w:rsidR="00673F7C" w:rsidRPr="00375B84" w:rsidRDefault="004F0089" w:rsidP="00673F7C">
      <w:pPr>
        <w:spacing w:line="360" w:lineRule="auto"/>
        <w:ind w:firstLine="709"/>
        <w:contextualSpacing/>
        <w:jc w:val="both"/>
        <w:rPr>
          <w:sz w:val="24"/>
          <w:szCs w:val="24"/>
        </w:rPr>
      </w:pPr>
      <w:r w:rsidRPr="00375B84">
        <w:rPr>
          <w:sz w:val="24"/>
          <w:szCs w:val="24"/>
        </w:rPr>
        <w:t xml:space="preserve">Метод инфракрасной спектроскопии был использован для идентификации химической структуры </w:t>
      </w:r>
      <w:r w:rsidR="00C6386C" w:rsidRPr="00375B84">
        <w:rPr>
          <w:sz w:val="24"/>
          <w:szCs w:val="24"/>
        </w:rPr>
        <w:t>ПМО-Э (</w:t>
      </w:r>
      <w:proofErr w:type="spellStart"/>
      <w:r w:rsidR="00C6386C" w:rsidRPr="00375B84">
        <w:rPr>
          <w:sz w:val="24"/>
          <w:szCs w:val="24"/>
        </w:rPr>
        <w:t>Sc</w:t>
      </w:r>
      <w:proofErr w:type="spellEnd"/>
      <w:r w:rsidR="00C6386C" w:rsidRPr="00375B84">
        <w:rPr>
          <w:sz w:val="24"/>
          <w:szCs w:val="24"/>
        </w:rPr>
        <w:t xml:space="preserve">) </w:t>
      </w:r>
      <w:r w:rsidRPr="00375B84">
        <w:rPr>
          <w:sz w:val="24"/>
          <w:szCs w:val="24"/>
        </w:rPr>
        <w:t xml:space="preserve">до и после процесса сорбции ионов скандия. На рисунке </w:t>
      </w:r>
      <w:r w:rsidR="005C08A2" w:rsidRPr="00375B84">
        <w:rPr>
          <w:sz w:val="24"/>
          <w:szCs w:val="24"/>
        </w:rPr>
        <w:t>5</w:t>
      </w:r>
      <w:r w:rsidRPr="00375B84">
        <w:rPr>
          <w:sz w:val="24"/>
          <w:szCs w:val="24"/>
        </w:rPr>
        <w:t xml:space="preserve"> показан ИК-спектр скандий </w:t>
      </w:r>
      <w:proofErr w:type="spellStart"/>
      <w:r w:rsidRPr="00375B84">
        <w:rPr>
          <w:sz w:val="24"/>
          <w:szCs w:val="24"/>
        </w:rPr>
        <w:t>импринтированного</w:t>
      </w:r>
      <w:proofErr w:type="spellEnd"/>
      <w:r w:rsidRPr="00375B84">
        <w:rPr>
          <w:sz w:val="24"/>
          <w:szCs w:val="24"/>
        </w:rPr>
        <w:t xml:space="preserve"> полимера до и после удаления шаблона иона скандия.</w:t>
      </w:r>
    </w:p>
    <w:p w14:paraId="1534A5EA" w14:textId="77777777" w:rsidR="00673F7C" w:rsidRPr="00375B84" w:rsidRDefault="00673F7C" w:rsidP="00673F7C">
      <w:pPr>
        <w:spacing w:line="360" w:lineRule="auto"/>
        <w:ind w:firstLine="709"/>
        <w:contextualSpacing/>
        <w:jc w:val="both"/>
        <w:rPr>
          <w:sz w:val="24"/>
          <w:szCs w:val="24"/>
        </w:rPr>
      </w:pPr>
    </w:p>
    <w:p w14:paraId="51C771B2" w14:textId="77777777" w:rsidR="00673F7C" w:rsidRPr="00375B84" w:rsidRDefault="00673F7C" w:rsidP="005F319E">
      <w:pPr>
        <w:spacing w:line="360" w:lineRule="auto"/>
        <w:contextualSpacing/>
        <w:rPr>
          <w:sz w:val="24"/>
          <w:szCs w:val="24"/>
        </w:rPr>
      </w:pPr>
      <w:r w:rsidRPr="00375B84">
        <w:rPr>
          <w:noProof/>
          <w:sz w:val="24"/>
          <w:szCs w:val="24"/>
        </w:rPr>
        <w:drawing>
          <wp:inline distT="0" distB="0" distL="0" distR="0" wp14:anchorId="43E8E7C9" wp14:editId="3729D471">
            <wp:extent cx="5133975" cy="3119582"/>
            <wp:effectExtent l="0" t="0" r="0" b="508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6">
                      <a:extLst>
                        <a:ext uri="{28A0092B-C50C-407E-A947-70E740481C1C}">
                          <a14:useLocalDpi xmlns:a14="http://schemas.microsoft.com/office/drawing/2010/main" val="0"/>
                        </a:ext>
                      </a:extLst>
                    </a:blip>
                    <a:srcRect t="2933"/>
                    <a:stretch/>
                  </pic:blipFill>
                  <pic:spPr bwMode="auto">
                    <a:xfrm>
                      <a:off x="0" y="0"/>
                      <a:ext cx="5156938" cy="3133535"/>
                    </a:xfrm>
                    <a:prstGeom prst="rect">
                      <a:avLst/>
                    </a:prstGeom>
                    <a:noFill/>
                    <a:ln>
                      <a:noFill/>
                    </a:ln>
                    <a:extLst>
                      <a:ext uri="{53640926-AAD7-44D8-BBD7-CCE9431645EC}">
                        <a14:shadowObscured xmlns:a14="http://schemas.microsoft.com/office/drawing/2010/main"/>
                      </a:ext>
                    </a:extLst>
                  </pic:spPr>
                </pic:pic>
              </a:graphicData>
            </a:graphic>
          </wp:inline>
        </w:drawing>
      </w:r>
    </w:p>
    <w:p w14:paraId="6B619034" w14:textId="2116F264" w:rsidR="00673F7C" w:rsidRPr="00375B84" w:rsidRDefault="00673F7C" w:rsidP="005F319E">
      <w:pPr>
        <w:spacing w:line="360" w:lineRule="auto"/>
        <w:contextualSpacing/>
        <w:rPr>
          <w:sz w:val="24"/>
          <w:szCs w:val="24"/>
        </w:rPr>
      </w:pPr>
      <w:r w:rsidRPr="00375B84">
        <w:rPr>
          <w:sz w:val="24"/>
          <w:szCs w:val="24"/>
        </w:rPr>
        <w:t>(а)</w:t>
      </w:r>
    </w:p>
    <w:p w14:paraId="18E6133A" w14:textId="77777777" w:rsidR="00673F7C" w:rsidRPr="00375B84" w:rsidRDefault="00673F7C" w:rsidP="005F319E">
      <w:pPr>
        <w:spacing w:line="360" w:lineRule="auto"/>
        <w:contextualSpacing/>
        <w:rPr>
          <w:sz w:val="24"/>
          <w:szCs w:val="24"/>
        </w:rPr>
      </w:pPr>
      <w:r w:rsidRPr="00375B84">
        <w:rPr>
          <w:noProof/>
          <w:sz w:val="24"/>
          <w:szCs w:val="24"/>
        </w:rPr>
        <w:drawing>
          <wp:inline distT="0" distB="0" distL="0" distR="0" wp14:anchorId="77E861C1" wp14:editId="2EC4F446">
            <wp:extent cx="5210175" cy="3150182"/>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7" cstate="print"/>
                    <a:srcRect t="3359"/>
                    <a:stretch/>
                  </pic:blipFill>
                  <pic:spPr bwMode="auto">
                    <a:xfrm>
                      <a:off x="0" y="0"/>
                      <a:ext cx="5231728" cy="3163213"/>
                    </a:xfrm>
                    <a:prstGeom prst="rect">
                      <a:avLst/>
                    </a:prstGeom>
                    <a:noFill/>
                    <a:ln>
                      <a:noFill/>
                    </a:ln>
                    <a:extLst>
                      <a:ext uri="{53640926-AAD7-44D8-BBD7-CCE9431645EC}">
                        <a14:shadowObscured xmlns:a14="http://schemas.microsoft.com/office/drawing/2010/main"/>
                      </a:ext>
                    </a:extLst>
                  </pic:spPr>
                </pic:pic>
              </a:graphicData>
            </a:graphic>
          </wp:inline>
        </w:drawing>
      </w:r>
    </w:p>
    <w:p w14:paraId="4D7C671F" w14:textId="77777777" w:rsidR="00673F7C" w:rsidRPr="00375B84" w:rsidRDefault="00673F7C" w:rsidP="005F319E">
      <w:pPr>
        <w:spacing w:line="360" w:lineRule="auto"/>
        <w:contextualSpacing/>
        <w:rPr>
          <w:sz w:val="24"/>
          <w:szCs w:val="24"/>
        </w:rPr>
      </w:pPr>
      <w:r w:rsidRPr="00375B84">
        <w:rPr>
          <w:sz w:val="24"/>
          <w:szCs w:val="24"/>
        </w:rPr>
        <w:t>(б)</w:t>
      </w:r>
    </w:p>
    <w:p w14:paraId="08F5DCD2" w14:textId="77777777" w:rsidR="002B5AFD" w:rsidRPr="00375B84" w:rsidRDefault="002B5AFD" w:rsidP="005F319E">
      <w:pPr>
        <w:spacing w:line="360" w:lineRule="auto"/>
        <w:contextualSpacing/>
        <w:rPr>
          <w:sz w:val="24"/>
          <w:szCs w:val="24"/>
        </w:rPr>
      </w:pPr>
    </w:p>
    <w:p w14:paraId="388CDBF1" w14:textId="70DA7CE2" w:rsidR="00673F7C" w:rsidRPr="00375B84" w:rsidRDefault="00673F7C" w:rsidP="005F319E">
      <w:pPr>
        <w:spacing w:line="360" w:lineRule="auto"/>
        <w:contextualSpacing/>
        <w:rPr>
          <w:sz w:val="24"/>
          <w:szCs w:val="24"/>
        </w:rPr>
      </w:pPr>
      <w:r w:rsidRPr="00375B84">
        <w:rPr>
          <w:sz w:val="24"/>
          <w:szCs w:val="24"/>
        </w:rPr>
        <w:t xml:space="preserve">Рисунок </w:t>
      </w:r>
      <w:r w:rsidR="005C08A2" w:rsidRPr="00375B84">
        <w:rPr>
          <w:sz w:val="24"/>
          <w:szCs w:val="24"/>
        </w:rPr>
        <w:t>5</w:t>
      </w:r>
      <w:r w:rsidRPr="00375B84">
        <w:rPr>
          <w:sz w:val="24"/>
          <w:szCs w:val="24"/>
        </w:rPr>
        <w:t xml:space="preserve"> - Инфракрасный спектр ПМО (</w:t>
      </w:r>
      <w:proofErr w:type="spellStart"/>
      <w:r w:rsidRPr="00375B84">
        <w:rPr>
          <w:sz w:val="24"/>
          <w:szCs w:val="24"/>
        </w:rPr>
        <w:t>Sc</w:t>
      </w:r>
      <w:proofErr w:type="spellEnd"/>
      <w:r w:rsidRPr="00375B84">
        <w:rPr>
          <w:sz w:val="24"/>
          <w:szCs w:val="24"/>
        </w:rPr>
        <w:t>) до (a) и после (б) удаления шаблона</w:t>
      </w:r>
    </w:p>
    <w:p w14:paraId="1992E787" w14:textId="2869C91E" w:rsidR="004F0089" w:rsidRPr="00375B84" w:rsidRDefault="00673F7C" w:rsidP="00673F7C">
      <w:pPr>
        <w:spacing w:line="360" w:lineRule="auto"/>
        <w:ind w:firstLine="709"/>
        <w:contextualSpacing/>
        <w:jc w:val="both"/>
        <w:rPr>
          <w:sz w:val="24"/>
          <w:szCs w:val="24"/>
        </w:rPr>
      </w:pPr>
      <w:r w:rsidRPr="00375B84">
        <w:rPr>
          <w:sz w:val="24"/>
          <w:szCs w:val="24"/>
        </w:rPr>
        <w:lastRenderedPageBreak/>
        <w:t>По полученным данным ИК-спектроскопии (</w:t>
      </w:r>
      <w:r w:rsidR="00D9652E" w:rsidRPr="00375B84">
        <w:rPr>
          <w:sz w:val="24"/>
          <w:szCs w:val="24"/>
        </w:rPr>
        <w:t>р</w:t>
      </w:r>
      <w:r w:rsidRPr="00375B84">
        <w:rPr>
          <w:sz w:val="24"/>
          <w:szCs w:val="24"/>
        </w:rPr>
        <w:t xml:space="preserve">исунок </w:t>
      </w:r>
      <w:r w:rsidR="005C08A2" w:rsidRPr="00375B84">
        <w:rPr>
          <w:sz w:val="24"/>
          <w:szCs w:val="24"/>
        </w:rPr>
        <w:t>5</w:t>
      </w:r>
      <w:r w:rsidRPr="00375B84">
        <w:rPr>
          <w:sz w:val="24"/>
          <w:szCs w:val="24"/>
        </w:rPr>
        <w:t xml:space="preserve">), можно предположить, что в формировании кристаллической решетки ПМО участвует </w:t>
      </w:r>
      <w:r w:rsidR="005C08A2" w:rsidRPr="00375B84">
        <w:rPr>
          <w:sz w:val="24"/>
          <w:szCs w:val="24"/>
        </w:rPr>
        <w:t xml:space="preserve">и </w:t>
      </w:r>
      <w:r w:rsidRPr="00375B84">
        <w:rPr>
          <w:sz w:val="24"/>
          <w:szCs w:val="24"/>
        </w:rPr>
        <w:t xml:space="preserve">вода. В ПМО </w:t>
      </w:r>
      <w:proofErr w:type="spellStart"/>
      <w:r w:rsidRPr="00375B84">
        <w:rPr>
          <w:sz w:val="24"/>
          <w:szCs w:val="24"/>
        </w:rPr>
        <w:t>Sc</w:t>
      </w:r>
      <w:proofErr w:type="spellEnd"/>
      <w:r w:rsidRPr="00375B84">
        <w:rPr>
          <w:sz w:val="24"/>
          <w:szCs w:val="24"/>
        </w:rPr>
        <w:t xml:space="preserve"> до и после удаления шаблона, молекулы воды связаны неравноценно. Это четко </w:t>
      </w:r>
      <w:r w:rsidR="00090F95" w:rsidRPr="00375B84">
        <w:rPr>
          <w:sz w:val="24"/>
          <w:szCs w:val="24"/>
        </w:rPr>
        <w:t>прослеживается</w:t>
      </w:r>
      <w:r w:rsidRPr="00375B84">
        <w:rPr>
          <w:sz w:val="24"/>
          <w:szCs w:val="24"/>
        </w:rPr>
        <w:t xml:space="preserve"> в колебаниях воды (см</w:t>
      </w:r>
      <w:r w:rsidRPr="00375B84">
        <w:rPr>
          <w:sz w:val="24"/>
          <w:szCs w:val="24"/>
          <w:vertAlign w:val="superscript"/>
        </w:rPr>
        <w:t>-1</w:t>
      </w:r>
      <w:r w:rsidRPr="00375B84">
        <w:rPr>
          <w:sz w:val="24"/>
          <w:szCs w:val="24"/>
        </w:rPr>
        <w:t>) -1600 и 1637, 2950 и 2516. Вхождение воды в состав сульфата скандия до удаления шаблона весьма существенно проявляется в характере колебания SO</w:t>
      </w:r>
      <w:r w:rsidRPr="00375B84">
        <w:rPr>
          <w:sz w:val="24"/>
          <w:szCs w:val="24"/>
          <w:vertAlign w:val="superscript"/>
        </w:rPr>
        <w:t>4-</w:t>
      </w:r>
      <w:r w:rsidRPr="00375B84">
        <w:rPr>
          <w:sz w:val="24"/>
          <w:szCs w:val="24"/>
        </w:rPr>
        <w:t xml:space="preserve"> групп: появляется тонкая структура полос в области 1118-1296 и 518-749 см</w:t>
      </w:r>
      <w:r w:rsidRPr="00375B84">
        <w:rPr>
          <w:sz w:val="24"/>
          <w:szCs w:val="24"/>
          <w:vertAlign w:val="superscript"/>
        </w:rPr>
        <w:t>-1</w:t>
      </w:r>
      <w:r w:rsidRPr="00375B84">
        <w:rPr>
          <w:sz w:val="24"/>
          <w:szCs w:val="24"/>
        </w:rPr>
        <w:t>, что может свидетельствовать о неравноценных положениях SO</w:t>
      </w:r>
      <w:r w:rsidRPr="00375B84">
        <w:rPr>
          <w:sz w:val="24"/>
          <w:szCs w:val="24"/>
          <w:vertAlign w:val="superscript"/>
        </w:rPr>
        <w:t>4-</w:t>
      </w:r>
      <w:r w:rsidRPr="00375B84">
        <w:rPr>
          <w:sz w:val="24"/>
          <w:szCs w:val="24"/>
        </w:rPr>
        <w:t xml:space="preserve"> групп в структуре соединений.</w:t>
      </w:r>
    </w:p>
    <w:p w14:paraId="38EFE880" w14:textId="6209060E" w:rsidR="005B5FAD" w:rsidRPr="00375B84" w:rsidRDefault="005B5FAD" w:rsidP="005B5FAD">
      <w:pPr>
        <w:tabs>
          <w:tab w:val="left" w:pos="1134"/>
        </w:tabs>
        <w:spacing w:line="360" w:lineRule="auto"/>
        <w:ind w:firstLine="709"/>
        <w:contextualSpacing/>
        <w:jc w:val="both"/>
        <w:rPr>
          <w:sz w:val="24"/>
          <w:szCs w:val="24"/>
        </w:rPr>
      </w:pPr>
      <w:r w:rsidRPr="00375B84">
        <w:rPr>
          <w:sz w:val="24"/>
          <w:szCs w:val="24"/>
        </w:rPr>
        <w:t xml:space="preserve">В таблице </w:t>
      </w:r>
      <w:r w:rsidR="00D9652E" w:rsidRPr="00375B84">
        <w:rPr>
          <w:sz w:val="24"/>
          <w:szCs w:val="24"/>
        </w:rPr>
        <w:t>1</w:t>
      </w:r>
      <w:r w:rsidRPr="00375B84">
        <w:rPr>
          <w:sz w:val="24"/>
          <w:szCs w:val="24"/>
        </w:rPr>
        <w:t xml:space="preserve"> представлены значения степеней извлечения ионов </w:t>
      </w:r>
      <w:r w:rsidRPr="00375B84">
        <w:rPr>
          <w:sz w:val="24"/>
          <w:szCs w:val="24"/>
          <w:lang w:val="en-US"/>
        </w:rPr>
        <w:t>Sc</w:t>
      </w:r>
      <w:r w:rsidRPr="00375B84">
        <w:rPr>
          <w:sz w:val="24"/>
          <w:szCs w:val="24"/>
        </w:rPr>
        <w:t xml:space="preserve"> при их сорбции структурами </w:t>
      </w:r>
      <w:r w:rsidR="00D9652E" w:rsidRPr="00375B84">
        <w:rPr>
          <w:sz w:val="24"/>
          <w:szCs w:val="24"/>
        </w:rPr>
        <w:t>ПМО-Э (</w:t>
      </w:r>
      <w:proofErr w:type="spellStart"/>
      <w:r w:rsidR="00D9652E" w:rsidRPr="00375B84">
        <w:rPr>
          <w:sz w:val="24"/>
          <w:szCs w:val="24"/>
        </w:rPr>
        <w:t>Sc</w:t>
      </w:r>
      <w:proofErr w:type="spellEnd"/>
      <w:r w:rsidR="00D9652E" w:rsidRPr="00375B84">
        <w:rPr>
          <w:sz w:val="24"/>
          <w:szCs w:val="24"/>
        </w:rPr>
        <w:t>)</w:t>
      </w:r>
      <w:r w:rsidRPr="00375B84">
        <w:rPr>
          <w:sz w:val="24"/>
          <w:szCs w:val="24"/>
        </w:rPr>
        <w:t xml:space="preserve"> из </w:t>
      </w:r>
      <w:r w:rsidR="00D9652E" w:rsidRPr="00375B84">
        <w:rPr>
          <w:sz w:val="24"/>
          <w:szCs w:val="24"/>
        </w:rPr>
        <w:t xml:space="preserve">модельного </w:t>
      </w:r>
      <w:r w:rsidRPr="00375B84">
        <w:rPr>
          <w:sz w:val="24"/>
          <w:szCs w:val="24"/>
        </w:rPr>
        <w:t>раствора</w:t>
      </w:r>
      <w:r w:rsidR="00D9652E" w:rsidRPr="00375B84">
        <w:rPr>
          <w:sz w:val="24"/>
          <w:szCs w:val="24"/>
        </w:rPr>
        <w:t>, содержащ</w:t>
      </w:r>
      <w:r w:rsidR="0061676B" w:rsidRPr="00375B84">
        <w:rPr>
          <w:sz w:val="24"/>
          <w:szCs w:val="24"/>
        </w:rPr>
        <w:t>его</w:t>
      </w:r>
      <w:r w:rsidR="00D9652E" w:rsidRPr="00375B84">
        <w:rPr>
          <w:sz w:val="24"/>
          <w:szCs w:val="24"/>
        </w:rPr>
        <w:t xml:space="preserve"> также ионы эрбия</w:t>
      </w:r>
      <w:r w:rsidRPr="00375B84">
        <w:rPr>
          <w:sz w:val="24"/>
          <w:szCs w:val="24"/>
        </w:rPr>
        <w:t>.</w:t>
      </w:r>
      <w:r w:rsidR="00D9652E" w:rsidRPr="00375B84">
        <w:rPr>
          <w:sz w:val="24"/>
          <w:szCs w:val="24"/>
        </w:rPr>
        <w:t xml:space="preserve"> Эрбий был выбран для изучения селективности полученного ПМО-Э (</w:t>
      </w:r>
      <w:proofErr w:type="spellStart"/>
      <w:r w:rsidR="00D9652E" w:rsidRPr="00375B84">
        <w:rPr>
          <w:sz w:val="24"/>
          <w:szCs w:val="24"/>
        </w:rPr>
        <w:t>Sc</w:t>
      </w:r>
      <w:proofErr w:type="spellEnd"/>
      <w:r w:rsidR="00D9652E" w:rsidRPr="00375B84">
        <w:rPr>
          <w:sz w:val="24"/>
          <w:szCs w:val="24"/>
        </w:rPr>
        <w:t>) ввиду близких значений ионных радиусов</w:t>
      </w:r>
      <w:r w:rsidR="0061676B" w:rsidRPr="00375B84">
        <w:rPr>
          <w:sz w:val="24"/>
          <w:szCs w:val="24"/>
        </w:rPr>
        <w:t xml:space="preserve"> скандия и эрбия</w:t>
      </w:r>
      <w:r w:rsidR="00D9652E" w:rsidRPr="00375B84">
        <w:rPr>
          <w:sz w:val="24"/>
          <w:szCs w:val="24"/>
        </w:rPr>
        <w:t>.</w:t>
      </w:r>
    </w:p>
    <w:p w14:paraId="66B754E8" w14:textId="77777777" w:rsidR="005B5FAD" w:rsidRPr="00375B84" w:rsidRDefault="005B5FAD" w:rsidP="005B5FAD">
      <w:pPr>
        <w:tabs>
          <w:tab w:val="left" w:pos="1134"/>
        </w:tabs>
        <w:ind w:firstLine="709"/>
        <w:contextualSpacing/>
        <w:rPr>
          <w:sz w:val="24"/>
          <w:szCs w:val="24"/>
        </w:rPr>
      </w:pPr>
    </w:p>
    <w:p w14:paraId="22414364" w14:textId="78B353F0" w:rsidR="005B5FAD" w:rsidRPr="00375B84" w:rsidRDefault="005B5FAD" w:rsidP="00D3451E">
      <w:pPr>
        <w:tabs>
          <w:tab w:val="left" w:pos="851"/>
        </w:tabs>
        <w:contextualSpacing/>
        <w:jc w:val="both"/>
        <w:rPr>
          <w:sz w:val="24"/>
          <w:szCs w:val="24"/>
        </w:rPr>
      </w:pPr>
      <w:r w:rsidRPr="00375B84">
        <w:rPr>
          <w:sz w:val="24"/>
          <w:szCs w:val="24"/>
        </w:rPr>
        <w:t xml:space="preserve">Таблица </w:t>
      </w:r>
      <w:r w:rsidR="00D9652E" w:rsidRPr="00375B84">
        <w:rPr>
          <w:sz w:val="24"/>
          <w:szCs w:val="24"/>
        </w:rPr>
        <w:t>1</w:t>
      </w:r>
      <w:r w:rsidRPr="00375B84">
        <w:rPr>
          <w:sz w:val="24"/>
          <w:szCs w:val="24"/>
        </w:rPr>
        <w:t xml:space="preserve"> – Значения степени извлечения ионов </w:t>
      </w:r>
      <w:r w:rsidRPr="00375B84">
        <w:rPr>
          <w:sz w:val="24"/>
          <w:szCs w:val="24"/>
          <w:lang w:val="en-US"/>
        </w:rPr>
        <w:t>Sc</w:t>
      </w:r>
      <w:r w:rsidRPr="00375B84">
        <w:rPr>
          <w:sz w:val="24"/>
          <w:szCs w:val="24"/>
        </w:rPr>
        <w:t xml:space="preserve"> структур</w:t>
      </w:r>
      <w:r w:rsidR="0061676B" w:rsidRPr="00375B84">
        <w:rPr>
          <w:sz w:val="24"/>
          <w:szCs w:val="24"/>
        </w:rPr>
        <w:t>ой</w:t>
      </w:r>
      <w:r w:rsidRPr="00375B84">
        <w:rPr>
          <w:sz w:val="24"/>
          <w:szCs w:val="24"/>
        </w:rPr>
        <w:t xml:space="preserve"> </w:t>
      </w:r>
      <w:bookmarkStart w:id="25" w:name="_Hlk85616460"/>
      <w:r w:rsidR="00D9652E" w:rsidRPr="00375B84">
        <w:rPr>
          <w:sz w:val="24"/>
          <w:szCs w:val="24"/>
        </w:rPr>
        <w:t>ПМО-Э (</w:t>
      </w:r>
      <w:proofErr w:type="spellStart"/>
      <w:r w:rsidR="00D9652E" w:rsidRPr="00375B84">
        <w:rPr>
          <w:sz w:val="24"/>
          <w:szCs w:val="24"/>
        </w:rPr>
        <w:t>Sc</w:t>
      </w:r>
      <w:proofErr w:type="spellEnd"/>
      <w:r w:rsidR="00D9652E" w:rsidRPr="00375B84">
        <w:rPr>
          <w:sz w:val="24"/>
          <w:szCs w:val="24"/>
        </w:rPr>
        <w:t>)</w:t>
      </w:r>
      <w:bookmarkEnd w:id="25"/>
    </w:p>
    <w:p w14:paraId="3CC31783" w14:textId="6697F827" w:rsidR="005B5FAD" w:rsidRPr="00375B84" w:rsidRDefault="005B5FAD" w:rsidP="00D3451E">
      <w:pPr>
        <w:pStyle w:val="a3"/>
        <w:tabs>
          <w:tab w:val="left" w:pos="851"/>
        </w:tabs>
        <w:spacing w:line="360" w:lineRule="auto"/>
        <w:ind w:left="0"/>
        <w:contextualSpacing/>
        <w:jc w:val="both"/>
        <w:rPr>
          <w:sz w:val="24"/>
          <w:szCs w:val="24"/>
        </w:rPr>
      </w:pPr>
    </w:p>
    <w:tbl>
      <w:tblPr>
        <w:tblStyle w:val="a9"/>
        <w:tblW w:w="9214" w:type="dxa"/>
        <w:tblInd w:w="-5" w:type="dxa"/>
        <w:tblLook w:val="04A0" w:firstRow="1" w:lastRow="0" w:firstColumn="1" w:lastColumn="0" w:noHBand="0" w:noVBand="1"/>
      </w:tblPr>
      <w:tblGrid>
        <w:gridCol w:w="1980"/>
        <w:gridCol w:w="3690"/>
        <w:gridCol w:w="3544"/>
      </w:tblGrid>
      <w:tr w:rsidR="00D9652E" w:rsidRPr="00375B84" w14:paraId="0B418F88" w14:textId="77777777" w:rsidTr="00D3451E">
        <w:tc>
          <w:tcPr>
            <w:tcW w:w="1980" w:type="dxa"/>
            <w:vMerge w:val="restart"/>
          </w:tcPr>
          <w:p w14:paraId="0CB5A8CA" w14:textId="0B72EFA5" w:rsidR="00D9652E" w:rsidRPr="00375B84" w:rsidRDefault="00D9652E" w:rsidP="002B5A7B">
            <w:pPr>
              <w:pStyle w:val="a3"/>
              <w:tabs>
                <w:tab w:val="left" w:pos="851"/>
              </w:tabs>
              <w:spacing w:line="276" w:lineRule="auto"/>
              <w:ind w:left="0"/>
              <w:contextualSpacing/>
              <w:rPr>
                <w:sz w:val="24"/>
                <w:szCs w:val="24"/>
              </w:rPr>
            </w:pPr>
            <w:bookmarkStart w:id="26" w:name="_Hlk85616420"/>
            <w:r w:rsidRPr="00375B84">
              <w:rPr>
                <w:sz w:val="24"/>
                <w:szCs w:val="24"/>
              </w:rPr>
              <w:t>τ, ч</w:t>
            </w:r>
          </w:p>
        </w:tc>
        <w:tc>
          <w:tcPr>
            <w:tcW w:w="7234" w:type="dxa"/>
            <w:gridSpan w:val="2"/>
          </w:tcPr>
          <w:p w14:paraId="490977B1" w14:textId="782D0D96" w:rsidR="00D9652E" w:rsidRPr="00375B84" w:rsidRDefault="00D9652E" w:rsidP="002B5A7B">
            <w:pPr>
              <w:pStyle w:val="a3"/>
              <w:tabs>
                <w:tab w:val="left" w:pos="851"/>
              </w:tabs>
              <w:spacing w:line="276" w:lineRule="auto"/>
              <w:ind w:left="0"/>
              <w:contextualSpacing/>
              <w:rPr>
                <w:sz w:val="24"/>
                <w:szCs w:val="24"/>
              </w:rPr>
            </w:pPr>
            <w:bookmarkStart w:id="27" w:name="_Hlk85637084"/>
            <w:r w:rsidRPr="00375B84">
              <w:rPr>
                <w:sz w:val="24"/>
                <w:szCs w:val="24"/>
              </w:rPr>
              <w:t>ПМО-Э (</w:t>
            </w:r>
            <w:proofErr w:type="spellStart"/>
            <w:r w:rsidRPr="00375B84">
              <w:rPr>
                <w:sz w:val="24"/>
                <w:szCs w:val="24"/>
              </w:rPr>
              <w:t>Sc</w:t>
            </w:r>
            <w:proofErr w:type="spellEnd"/>
            <w:r w:rsidRPr="00375B84">
              <w:rPr>
                <w:sz w:val="24"/>
                <w:szCs w:val="24"/>
              </w:rPr>
              <w:t>)</w:t>
            </w:r>
            <w:bookmarkEnd w:id="27"/>
          </w:p>
        </w:tc>
      </w:tr>
      <w:tr w:rsidR="00D9652E" w:rsidRPr="00375B84" w14:paraId="0972CCA4" w14:textId="77777777" w:rsidTr="00D3451E">
        <w:tc>
          <w:tcPr>
            <w:tcW w:w="1980" w:type="dxa"/>
            <w:vMerge/>
          </w:tcPr>
          <w:p w14:paraId="6D2BF9CB" w14:textId="77777777" w:rsidR="00D9652E" w:rsidRPr="00375B84" w:rsidRDefault="00D9652E" w:rsidP="002B5A7B">
            <w:pPr>
              <w:pStyle w:val="a3"/>
              <w:tabs>
                <w:tab w:val="left" w:pos="851"/>
              </w:tabs>
              <w:spacing w:line="276" w:lineRule="auto"/>
              <w:ind w:left="0"/>
              <w:contextualSpacing/>
              <w:jc w:val="both"/>
              <w:rPr>
                <w:sz w:val="24"/>
                <w:szCs w:val="24"/>
              </w:rPr>
            </w:pPr>
          </w:p>
        </w:tc>
        <w:tc>
          <w:tcPr>
            <w:tcW w:w="3690" w:type="dxa"/>
          </w:tcPr>
          <w:p w14:paraId="4B1AD316" w14:textId="48826CC5" w:rsidR="00D9652E" w:rsidRPr="00375B84" w:rsidRDefault="00D9652E" w:rsidP="002B5A7B">
            <w:pPr>
              <w:pStyle w:val="a3"/>
              <w:tabs>
                <w:tab w:val="left" w:pos="851"/>
              </w:tabs>
              <w:spacing w:line="276" w:lineRule="auto"/>
              <w:ind w:left="0"/>
              <w:contextualSpacing/>
              <w:rPr>
                <w:sz w:val="24"/>
                <w:szCs w:val="24"/>
              </w:rPr>
            </w:pPr>
            <w:r w:rsidRPr="00375B84">
              <w:rPr>
                <w:sz w:val="24"/>
                <w:szCs w:val="24"/>
              </w:rPr>
              <w:t>η(</w:t>
            </w:r>
            <w:proofErr w:type="spellStart"/>
            <w:r w:rsidRPr="00375B84">
              <w:rPr>
                <w:sz w:val="24"/>
                <w:szCs w:val="24"/>
              </w:rPr>
              <w:t>Er</w:t>
            </w:r>
            <w:proofErr w:type="spellEnd"/>
            <w:r w:rsidRPr="00375B84">
              <w:rPr>
                <w:sz w:val="24"/>
                <w:szCs w:val="24"/>
              </w:rPr>
              <w:t>), %</w:t>
            </w:r>
          </w:p>
        </w:tc>
        <w:tc>
          <w:tcPr>
            <w:tcW w:w="3544" w:type="dxa"/>
          </w:tcPr>
          <w:p w14:paraId="5F20D406" w14:textId="6C42381E" w:rsidR="00D9652E" w:rsidRPr="00375B84" w:rsidRDefault="00D9652E" w:rsidP="002B5A7B">
            <w:pPr>
              <w:pStyle w:val="a3"/>
              <w:tabs>
                <w:tab w:val="left" w:pos="851"/>
              </w:tabs>
              <w:spacing w:line="276" w:lineRule="auto"/>
              <w:ind w:left="0"/>
              <w:contextualSpacing/>
              <w:rPr>
                <w:sz w:val="24"/>
                <w:szCs w:val="24"/>
              </w:rPr>
            </w:pPr>
            <w:r w:rsidRPr="00375B84">
              <w:rPr>
                <w:sz w:val="24"/>
                <w:szCs w:val="24"/>
              </w:rPr>
              <w:t>η(</w:t>
            </w:r>
            <w:proofErr w:type="spellStart"/>
            <w:r w:rsidRPr="00375B84">
              <w:rPr>
                <w:sz w:val="24"/>
                <w:szCs w:val="24"/>
              </w:rPr>
              <w:t>Sc</w:t>
            </w:r>
            <w:proofErr w:type="spellEnd"/>
            <w:r w:rsidRPr="00375B84">
              <w:rPr>
                <w:sz w:val="24"/>
                <w:szCs w:val="24"/>
              </w:rPr>
              <w:t>), %</w:t>
            </w:r>
          </w:p>
        </w:tc>
      </w:tr>
      <w:tr w:rsidR="00D9652E" w:rsidRPr="00375B84" w14:paraId="79451936" w14:textId="77777777" w:rsidTr="00D3451E">
        <w:tc>
          <w:tcPr>
            <w:tcW w:w="1980" w:type="dxa"/>
          </w:tcPr>
          <w:p w14:paraId="1421569E" w14:textId="417B3EB2" w:rsidR="00D9652E" w:rsidRPr="00375B84" w:rsidRDefault="00D9652E" w:rsidP="002B5A7B">
            <w:pPr>
              <w:pStyle w:val="a3"/>
              <w:tabs>
                <w:tab w:val="left" w:pos="851"/>
              </w:tabs>
              <w:spacing w:line="276" w:lineRule="auto"/>
              <w:ind w:left="0"/>
              <w:contextualSpacing/>
              <w:rPr>
                <w:sz w:val="24"/>
                <w:szCs w:val="24"/>
              </w:rPr>
            </w:pPr>
            <w:r w:rsidRPr="00375B84">
              <w:rPr>
                <w:sz w:val="24"/>
                <w:szCs w:val="24"/>
              </w:rPr>
              <w:t>0,5</w:t>
            </w:r>
          </w:p>
        </w:tc>
        <w:tc>
          <w:tcPr>
            <w:tcW w:w="3690" w:type="dxa"/>
          </w:tcPr>
          <w:p w14:paraId="5E04B739" w14:textId="6CFF8891" w:rsidR="00D9652E" w:rsidRPr="00375B84" w:rsidRDefault="00D9652E" w:rsidP="002B5A7B">
            <w:pPr>
              <w:pStyle w:val="a3"/>
              <w:tabs>
                <w:tab w:val="left" w:pos="851"/>
              </w:tabs>
              <w:spacing w:line="276" w:lineRule="auto"/>
              <w:ind w:left="0"/>
              <w:contextualSpacing/>
              <w:rPr>
                <w:sz w:val="24"/>
                <w:szCs w:val="24"/>
              </w:rPr>
            </w:pPr>
            <w:r w:rsidRPr="00375B84">
              <w:rPr>
                <w:sz w:val="24"/>
                <w:szCs w:val="24"/>
              </w:rPr>
              <w:t>0</w:t>
            </w:r>
          </w:p>
        </w:tc>
        <w:tc>
          <w:tcPr>
            <w:tcW w:w="3544" w:type="dxa"/>
          </w:tcPr>
          <w:p w14:paraId="75F5FF03" w14:textId="798F52B2" w:rsidR="00D9652E" w:rsidRPr="00375B84" w:rsidRDefault="00D9652E" w:rsidP="002B5A7B">
            <w:pPr>
              <w:pStyle w:val="a3"/>
              <w:tabs>
                <w:tab w:val="left" w:pos="851"/>
              </w:tabs>
              <w:spacing w:line="276" w:lineRule="auto"/>
              <w:ind w:left="0"/>
              <w:contextualSpacing/>
              <w:rPr>
                <w:sz w:val="24"/>
                <w:szCs w:val="24"/>
              </w:rPr>
            </w:pPr>
            <w:r w:rsidRPr="00375B84">
              <w:rPr>
                <w:sz w:val="24"/>
                <w:szCs w:val="24"/>
              </w:rPr>
              <w:t>2</w:t>
            </w:r>
            <w:r w:rsidR="0061676B" w:rsidRPr="00375B84">
              <w:rPr>
                <w:sz w:val="24"/>
                <w:szCs w:val="24"/>
              </w:rPr>
              <w:t>0</w:t>
            </w:r>
            <w:r w:rsidRPr="00375B84">
              <w:rPr>
                <w:sz w:val="24"/>
                <w:szCs w:val="24"/>
              </w:rPr>
              <w:t>,</w:t>
            </w:r>
            <w:r w:rsidR="0061676B" w:rsidRPr="00375B84">
              <w:rPr>
                <w:sz w:val="24"/>
                <w:szCs w:val="24"/>
              </w:rPr>
              <w:t>5</w:t>
            </w:r>
            <w:r w:rsidRPr="00375B84">
              <w:rPr>
                <w:sz w:val="24"/>
                <w:szCs w:val="24"/>
              </w:rPr>
              <w:t>0</w:t>
            </w:r>
          </w:p>
        </w:tc>
      </w:tr>
      <w:tr w:rsidR="00D9652E" w:rsidRPr="00375B84" w14:paraId="5BF6688F" w14:textId="77777777" w:rsidTr="00D3451E">
        <w:tc>
          <w:tcPr>
            <w:tcW w:w="1980" w:type="dxa"/>
          </w:tcPr>
          <w:p w14:paraId="6AE52806" w14:textId="30211545" w:rsidR="00D9652E" w:rsidRPr="00375B84" w:rsidRDefault="00D9652E" w:rsidP="002B5A7B">
            <w:pPr>
              <w:pStyle w:val="a3"/>
              <w:tabs>
                <w:tab w:val="left" w:pos="851"/>
              </w:tabs>
              <w:spacing w:line="276" w:lineRule="auto"/>
              <w:ind w:left="0"/>
              <w:contextualSpacing/>
              <w:rPr>
                <w:sz w:val="24"/>
                <w:szCs w:val="24"/>
              </w:rPr>
            </w:pPr>
            <w:r w:rsidRPr="00375B84">
              <w:rPr>
                <w:sz w:val="24"/>
                <w:szCs w:val="24"/>
              </w:rPr>
              <w:t>1</w:t>
            </w:r>
          </w:p>
        </w:tc>
        <w:tc>
          <w:tcPr>
            <w:tcW w:w="3690" w:type="dxa"/>
          </w:tcPr>
          <w:p w14:paraId="743D4E4F" w14:textId="222714B8" w:rsidR="00D9652E" w:rsidRPr="00375B84" w:rsidRDefault="00D9652E" w:rsidP="002B5A7B">
            <w:pPr>
              <w:pStyle w:val="a3"/>
              <w:tabs>
                <w:tab w:val="left" w:pos="851"/>
              </w:tabs>
              <w:spacing w:line="276" w:lineRule="auto"/>
              <w:ind w:left="0"/>
              <w:contextualSpacing/>
              <w:rPr>
                <w:sz w:val="24"/>
                <w:szCs w:val="24"/>
              </w:rPr>
            </w:pPr>
            <w:r w:rsidRPr="00375B84">
              <w:rPr>
                <w:sz w:val="24"/>
                <w:szCs w:val="24"/>
              </w:rPr>
              <w:t>0</w:t>
            </w:r>
          </w:p>
        </w:tc>
        <w:tc>
          <w:tcPr>
            <w:tcW w:w="3544" w:type="dxa"/>
          </w:tcPr>
          <w:p w14:paraId="6EF22EB3" w14:textId="183C169B" w:rsidR="00D9652E" w:rsidRPr="00375B84" w:rsidRDefault="00D9652E" w:rsidP="002B5A7B">
            <w:pPr>
              <w:pStyle w:val="a3"/>
              <w:tabs>
                <w:tab w:val="left" w:pos="851"/>
              </w:tabs>
              <w:spacing w:line="276" w:lineRule="auto"/>
              <w:ind w:left="0"/>
              <w:contextualSpacing/>
              <w:rPr>
                <w:sz w:val="24"/>
                <w:szCs w:val="24"/>
              </w:rPr>
            </w:pPr>
            <w:r w:rsidRPr="00375B84">
              <w:rPr>
                <w:sz w:val="24"/>
                <w:szCs w:val="24"/>
              </w:rPr>
              <w:t>3</w:t>
            </w:r>
            <w:r w:rsidR="0061676B" w:rsidRPr="00375B84">
              <w:rPr>
                <w:sz w:val="24"/>
                <w:szCs w:val="24"/>
              </w:rPr>
              <w:t>5</w:t>
            </w:r>
            <w:r w:rsidRPr="00375B84">
              <w:rPr>
                <w:sz w:val="24"/>
                <w:szCs w:val="24"/>
              </w:rPr>
              <w:t>,5</w:t>
            </w:r>
            <w:r w:rsidR="0061676B" w:rsidRPr="00375B84">
              <w:rPr>
                <w:sz w:val="24"/>
                <w:szCs w:val="24"/>
              </w:rPr>
              <w:t>7</w:t>
            </w:r>
          </w:p>
        </w:tc>
      </w:tr>
      <w:tr w:rsidR="00D9652E" w:rsidRPr="00375B84" w14:paraId="6C0E982F" w14:textId="77777777" w:rsidTr="00D3451E">
        <w:tc>
          <w:tcPr>
            <w:tcW w:w="1980" w:type="dxa"/>
          </w:tcPr>
          <w:p w14:paraId="17162692" w14:textId="0039D369" w:rsidR="00D9652E" w:rsidRPr="00375B84" w:rsidRDefault="00D9652E" w:rsidP="002B5A7B">
            <w:pPr>
              <w:pStyle w:val="a3"/>
              <w:tabs>
                <w:tab w:val="left" w:pos="851"/>
              </w:tabs>
              <w:spacing w:line="276" w:lineRule="auto"/>
              <w:ind w:left="0"/>
              <w:contextualSpacing/>
              <w:rPr>
                <w:sz w:val="24"/>
                <w:szCs w:val="24"/>
              </w:rPr>
            </w:pPr>
            <w:r w:rsidRPr="00375B84">
              <w:rPr>
                <w:sz w:val="24"/>
                <w:szCs w:val="24"/>
              </w:rPr>
              <w:t>2</w:t>
            </w:r>
          </w:p>
        </w:tc>
        <w:tc>
          <w:tcPr>
            <w:tcW w:w="3690" w:type="dxa"/>
          </w:tcPr>
          <w:p w14:paraId="47D262BD" w14:textId="50529C00" w:rsidR="00D9652E" w:rsidRPr="00375B84" w:rsidRDefault="00D9652E" w:rsidP="002B5A7B">
            <w:pPr>
              <w:pStyle w:val="a3"/>
              <w:tabs>
                <w:tab w:val="left" w:pos="851"/>
              </w:tabs>
              <w:spacing w:line="276" w:lineRule="auto"/>
              <w:ind w:left="0"/>
              <w:contextualSpacing/>
              <w:rPr>
                <w:sz w:val="24"/>
                <w:szCs w:val="24"/>
              </w:rPr>
            </w:pPr>
            <w:r w:rsidRPr="00375B84">
              <w:rPr>
                <w:sz w:val="24"/>
                <w:szCs w:val="24"/>
              </w:rPr>
              <w:t>0</w:t>
            </w:r>
          </w:p>
        </w:tc>
        <w:tc>
          <w:tcPr>
            <w:tcW w:w="3544" w:type="dxa"/>
          </w:tcPr>
          <w:p w14:paraId="6D22D33C" w14:textId="35F33FA3" w:rsidR="00D9652E" w:rsidRPr="00375B84" w:rsidRDefault="00D9652E" w:rsidP="002B5A7B">
            <w:pPr>
              <w:pStyle w:val="a3"/>
              <w:tabs>
                <w:tab w:val="left" w:pos="851"/>
              </w:tabs>
              <w:spacing w:line="276" w:lineRule="auto"/>
              <w:ind w:left="0"/>
              <w:contextualSpacing/>
              <w:rPr>
                <w:sz w:val="24"/>
                <w:szCs w:val="24"/>
              </w:rPr>
            </w:pPr>
            <w:r w:rsidRPr="00375B84">
              <w:rPr>
                <w:sz w:val="24"/>
                <w:szCs w:val="24"/>
              </w:rPr>
              <w:t>4</w:t>
            </w:r>
            <w:r w:rsidR="0061676B" w:rsidRPr="00375B84">
              <w:rPr>
                <w:sz w:val="24"/>
                <w:szCs w:val="24"/>
              </w:rPr>
              <w:t>3</w:t>
            </w:r>
            <w:r w:rsidRPr="00375B84">
              <w:rPr>
                <w:sz w:val="24"/>
                <w:szCs w:val="24"/>
              </w:rPr>
              <w:t>,</w:t>
            </w:r>
            <w:r w:rsidR="0061676B" w:rsidRPr="00375B84">
              <w:rPr>
                <w:sz w:val="24"/>
                <w:szCs w:val="24"/>
              </w:rPr>
              <w:t>76</w:t>
            </w:r>
          </w:p>
        </w:tc>
      </w:tr>
      <w:tr w:rsidR="00D9652E" w:rsidRPr="00375B84" w14:paraId="5D8291A3" w14:textId="77777777" w:rsidTr="00D3451E">
        <w:tc>
          <w:tcPr>
            <w:tcW w:w="1980" w:type="dxa"/>
          </w:tcPr>
          <w:p w14:paraId="06F138CA" w14:textId="4570005E" w:rsidR="00D9652E" w:rsidRPr="00375B84" w:rsidRDefault="00D9652E" w:rsidP="002B5A7B">
            <w:pPr>
              <w:pStyle w:val="a3"/>
              <w:tabs>
                <w:tab w:val="left" w:pos="851"/>
              </w:tabs>
              <w:spacing w:line="276" w:lineRule="auto"/>
              <w:ind w:left="0"/>
              <w:contextualSpacing/>
              <w:rPr>
                <w:sz w:val="24"/>
                <w:szCs w:val="24"/>
              </w:rPr>
            </w:pPr>
            <w:r w:rsidRPr="00375B84">
              <w:rPr>
                <w:sz w:val="24"/>
                <w:szCs w:val="24"/>
              </w:rPr>
              <w:t>6</w:t>
            </w:r>
          </w:p>
        </w:tc>
        <w:tc>
          <w:tcPr>
            <w:tcW w:w="3690" w:type="dxa"/>
          </w:tcPr>
          <w:p w14:paraId="6F1C5EA5" w14:textId="0C379EF2" w:rsidR="00D9652E" w:rsidRPr="00375B84" w:rsidRDefault="00D9652E" w:rsidP="002B5A7B">
            <w:pPr>
              <w:pStyle w:val="a3"/>
              <w:tabs>
                <w:tab w:val="left" w:pos="851"/>
              </w:tabs>
              <w:spacing w:line="276" w:lineRule="auto"/>
              <w:ind w:left="0"/>
              <w:contextualSpacing/>
              <w:rPr>
                <w:sz w:val="24"/>
                <w:szCs w:val="24"/>
              </w:rPr>
            </w:pPr>
            <w:r w:rsidRPr="00375B84">
              <w:rPr>
                <w:sz w:val="24"/>
                <w:szCs w:val="24"/>
              </w:rPr>
              <w:t>0</w:t>
            </w:r>
          </w:p>
        </w:tc>
        <w:tc>
          <w:tcPr>
            <w:tcW w:w="3544" w:type="dxa"/>
          </w:tcPr>
          <w:p w14:paraId="2E67C1CD" w14:textId="0B139773" w:rsidR="00D9652E" w:rsidRPr="00375B84" w:rsidRDefault="00D9652E" w:rsidP="002B5A7B">
            <w:pPr>
              <w:pStyle w:val="a3"/>
              <w:tabs>
                <w:tab w:val="left" w:pos="851"/>
              </w:tabs>
              <w:spacing w:line="276" w:lineRule="auto"/>
              <w:ind w:left="0"/>
              <w:contextualSpacing/>
              <w:rPr>
                <w:sz w:val="24"/>
                <w:szCs w:val="24"/>
              </w:rPr>
            </w:pPr>
            <w:r w:rsidRPr="00375B84">
              <w:rPr>
                <w:sz w:val="24"/>
                <w:szCs w:val="24"/>
              </w:rPr>
              <w:t>6</w:t>
            </w:r>
            <w:r w:rsidR="0061676B" w:rsidRPr="00375B84">
              <w:rPr>
                <w:sz w:val="24"/>
                <w:szCs w:val="24"/>
              </w:rPr>
              <w:t>1</w:t>
            </w:r>
            <w:r w:rsidRPr="00375B84">
              <w:rPr>
                <w:sz w:val="24"/>
                <w:szCs w:val="24"/>
              </w:rPr>
              <w:t>,</w:t>
            </w:r>
            <w:r w:rsidR="0061676B" w:rsidRPr="00375B84">
              <w:rPr>
                <w:sz w:val="24"/>
                <w:szCs w:val="24"/>
              </w:rPr>
              <w:t>52</w:t>
            </w:r>
          </w:p>
        </w:tc>
      </w:tr>
      <w:tr w:rsidR="00D9652E" w:rsidRPr="00375B84" w14:paraId="5DC458C2" w14:textId="77777777" w:rsidTr="00D3451E">
        <w:tc>
          <w:tcPr>
            <w:tcW w:w="1980" w:type="dxa"/>
          </w:tcPr>
          <w:p w14:paraId="751A14F2" w14:textId="74CAE9D8" w:rsidR="00D9652E" w:rsidRPr="00375B84" w:rsidRDefault="00D9652E" w:rsidP="002B5A7B">
            <w:pPr>
              <w:pStyle w:val="a3"/>
              <w:tabs>
                <w:tab w:val="left" w:pos="851"/>
              </w:tabs>
              <w:spacing w:line="276" w:lineRule="auto"/>
              <w:ind w:left="0"/>
              <w:contextualSpacing/>
              <w:rPr>
                <w:sz w:val="24"/>
                <w:szCs w:val="24"/>
              </w:rPr>
            </w:pPr>
            <w:r w:rsidRPr="00375B84">
              <w:rPr>
                <w:sz w:val="24"/>
                <w:szCs w:val="24"/>
              </w:rPr>
              <w:t>24</w:t>
            </w:r>
          </w:p>
        </w:tc>
        <w:tc>
          <w:tcPr>
            <w:tcW w:w="3690" w:type="dxa"/>
          </w:tcPr>
          <w:p w14:paraId="04A275FD" w14:textId="4CD94F74" w:rsidR="00D9652E" w:rsidRPr="00375B84" w:rsidRDefault="00D9652E" w:rsidP="002B5A7B">
            <w:pPr>
              <w:pStyle w:val="a3"/>
              <w:tabs>
                <w:tab w:val="left" w:pos="851"/>
              </w:tabs>
              <w:spacing w:line="276" w:lineRule="auto"/>
              <w:ind w:left="0"/>
              <w:contextualSpacing/>
              <w:rPr>
                <w:sz w:val="24"/>
                <w:szCs w:val="24"/>
              </w:rPr>
            </w:pPr>
            <w:r w:rsidRPr="00375B84">
              <w:rPr>
                <w:sz w:val="24"/>
                <w:szCs w:val="24"/>
              </w:rPr>
              <w:t>0</w:t>
            </w:r>
          </w:p>
        </w:tc>
        <w:tc>
          <w:tcPr>
            <w:tcW w:w="3544" w:type="dxa"/>
          </w:tcPr>
          <w:p w14:paraId="679517F1" w14:textId="020F1904" w:rsidR="00D9652E" w:rsidRPr="00375B84" w:rsidRDefault="0061676B" w:rsidP="002B5A7B">
            <w:pPr>
              <w:pStyle w:val="a3"/>
              <w:tabs>
                <w:tab w:val="left" w:pos="851"/>
              </w:tabs>
              <w:spacing w:line="276" w:lineRule="auto"/>
              <w:ind w:left="0"/>
              <w:contextualSpacing/>
              <w:rPr>
                <w:sz w:val="24"/>
                <w:szCs w:val="24"/>
              </w:rPr>
            </w:pPr>
            <w:r w:rsidRPr="00375B84">
              <w:rPr>
                <w:sz w:val="24"/>
                <w:szCs w:val="24"/>
              </w:rPr>
              <w:t>76</w:t>
            </w:r>
            <w:r w:rsidR="00D9652E" w:rsidRPr="00375B84">
              <w:rPr>
                <w:sz w:val="24"/>
                <w:szCs w:val="24"/>
              </w:rPr>
              <w:t>,</w:t>
            </w:r>
            <w:r w:rsidRPr="00375B84">
              <w:rPr>
                <w:sz w:val="24"/>
                <w:szCs w:val="24"/>
              </w:rPr>
              <w:t>48</w:t>
            </w:r>
          </w:p>
        </w:tc>
      </w:tr>
      <w:tr w:rsidR="00D9652E" w:rsidRPr="00375B84" w14:paraId="3CA950C7" w14:textId="77777777" w:rsidTr="00D3451E">
        <w:tc>
          <w:tcPr>
            <w:tcW w:w="1980" w:type="dxa"/>
          </w:tcPr>
          <w:p w14:paraId="508DED02" w14:textId="2779E793" w:rsidR="00D9652E" w:rsidRPr="00375B84" w:rsidRDefault="00D9652E" w:rsidP="002B5A7B">
            <w:pPr>
              <w:pStyle w:val="a3"/>
              <w:tabs>
                <w:tab w:val="left" w:pos="851"/>
              </w:tabs>
              <w:spacing w:line="276" w:lineRule="auto"/>
              <w:ind w:left="0"/>
              <w:contextualSpacing/>
              <w:rPr>
                <w:sz w:val="24"/>
                <w:szCs w:val="24"/>
              </w:rPr>
            </w:pPr>
            <w:r w:rsidRPr="00375B84">
              <w:rPr>
                <w:sz w:val="24"/>
                <w:szCs w:val="24"/>
              </w:rPr>
              <w:t>48</w:t>
            </w:r>
          </w:p>
        </w:tc>
        <w:tc>
          <w:tcPr>
            <w:tcW w:w="3690" w:type="dxa"/>
          </w:tcPr>
          <w:p w14:paraId="6FCA3A18" w14:textId="47C9EF0E" w:rsidR="00D9652E" w:rsidRPr="00375B84" w:rsidRDefault="00D9652E" w:rsidP="002B5A7B">
            <w:pPr>
              <w:pStyle w:val="a3"/>
              <w:tabs>
                <w:tab w:val="left" w:pos="851"/>
              </w:tabs>
              <w:spacing w:line="276" w:lineRule="auto"/>
              <w:ind w:left="0"/>
              <w:contextualSpacing/>
              <w:rPr>
                <w:sz w:val="24"/>
                <w:szCs w:val="24"/>
              </w:rPr>
            </w:pPr>
            <w:r w:rsidRPr="00375B84">
              <w:rPr>
                <w:sz w:val="24"/>
                <w:szCs w:val="24"/>
                <w:lang w:val="kk-KZ"/>
              </w:rPr>
              <w:t>0</w:t>
            </w:r>
          </w:p>
        </w:tc>
        <w:tc>
          <w:tcPr>
            <w:tcW w:w="3544" w:type="dxa"/>
          </w:tcPr>
          <w:p w14:paraId="3C2398CA" w14:textId="6190FA73" w:rsidR="00D9652E" w:rsidRPr="00375B84" w:rsidRDefault="0061676B" w:rsidP="002B5A7B">
            <w:pPr>
              <w:pStyle w:val="a3"/>
              <w:tabs>
                <w:tab w:val="left" w:pos="851"/>
              </w:tabs>
              <w:spacing w:line="276" w:lineRule="auto"/>
              <w:ind w:left="0"/>
              <w:contextualSpacing/>
              <w:rPr>
                <w:sz w:val="24"/>
                <w:szCs w:val="24"/>
              </w:rPr>
            </w:pPr>
            <w:bookmarkStart w:id="28" w:name="_Hlk85616012"/>
            <w:r w:rsidRPr="00375B84">
              <w:rPr>
                <w:sz w:val="24"/>
                <w:szCs w:val="24"/>
              </w:rPr>
              <w:t>88</w:t>
            </w:r>
            <w:r w:rsidR="00D9652E" w:rsidRPr="00375B84">
              <w:rPr>
                <w:sz w:val="24"/>
                <w:szCs w:val="24"/>
              </w:rPr>
              <w:t>,</w:t>
            </w:r>
            <w:r w:rsidRPr="00375B84">
              <w:rPr>
                <w:sz w:val="24"/>
                <w:szCs w:val="24"/>
              </w:rPr>
              <w:t>36</w:t>
            </w:r>
            <w:bookmarkEnd w:id="28"/>
          </w:p>
        </w:tc>
      </w:tr>
      <w:bookmarkEnd w:id="26"/>
    </w:tbl>
    <w:p w14:paraId="5723DA13" w14:textId="77777777" w:rsidR="005B5FAD" w:rsidRPr="00375B84" w:rsidRDefault="005B5FAD" w:rsidP="00D9652E">
      <w:pPr>
        <w:tabs>
          <w:tab w:val="left" w:pos="851"/>
        </w:tabs>
        <w:spacing w:line="360" w:lineRule="auto"/>
        <w:contextualSpacing/>
        <w:jc w:val="both"/>
        <w:rPr>
          <w:sz w:val="24"/>
          <w:szCs w:val="24"/>
        </w:rPr>
      </w:pPr>
    </w:p>
    <w:p w14:paraId="232EBE96" w14:textId="0A04E434" w:rsidR="005B5FAD" w:rsidRPr="00375B84" w:rsidRDefault="005B5FAD" w:rsidP="00D3451E">
      <w:pPr>
        <w:tabs>
          <w:tab w:val="left" w:pos="851"/>
        </w:tabs>
        <w:contextualSpacing/>
        <w:jc w:val="both"/>
        <w:rPr>
          <w:sz w:val="24"/>
          <w:szCs w:val="24"/>
        </w:rPr>
      </w:pPr>
      <w:r w:rsidRPr="00375B84">
        <w:rPr>
          <w:sz w:val="24"/>
          <w:szCs w:val="24"/>
        </w:rPr>
        <w:t xml:space="preserve">Таблица 2 – Значения степени извлечения ионов </w:t>
      </w:r>
      <w:r w:rsidRPr="00375B84">
        <w:rPr>
          <w:sz w:val="24"/>
          <w:szCs w:val="24"/>
          <w:lang w:val="en-US"/>
        </w:rPr>
        <w:t>Sc</w:t>
      </w:r>
      <w:r w:rsidRPr="00375B84">
        <w:rPr>
          <w:sz w:val="24"/>
          <w:szCs w:val="24"/>
        </w:rPr>
        <w:t xml:space="preserve"> структур</w:t>
      </w:r>
      <w:r w:rsidR="002B5A7B" w:rsidRPr="00375B84">
        <w:rPr>
          <w:sz w:val="24"/>
          <w:szCs w:val="24"/>
        </w:rPr>
        <w:t>ой</w:t>
      </w:r>
      <w:r w:rsidRPr="00375B84">
        <w:rPr>
          <w:sz w:val="24"/>
          <w:szCs w:val="24"/>
        </w:rPr>
        <w:t xml:space="preserve"> </w:t>
      </w:r>
      <w:r w:rsidR="002B5A7B" w:rsidRPr="00375B84">
        <w:rPr>
          <w:sz w:val="24"/>
          <w:szCs w:val="24"/>
        </w:rPr>
        <w:t>ПМО-Д (</w:t>
      </w:r>
      <w:proofErr w:type="spellStart"/>
      <w:r w:rsidR="002B5A7B" w:rsidRPr="00375B84">
        <w:rPr>
          <w:sz w:val="24"/>
          <w:szCs w:val="24"/>
        </w:rPr>
        <w:t>Sc</w:t>
      </w:r>
      <w:proofErr w:type="spellEnd"/>
      <w:r w:rsidR="002B5A7B" w:rsidRPr="00375B84">
        <w:rPr>
          <w:sz w:val="24"/>
          <w:szCs w:val="24"/>
        </w:rPr>
        <w:t>)</w:t>
      </w:r>
    </w:p>
    <w:p w14:paraId="53523C82" w14:textId="15F3AEE2" w:rsidR="005B5FAD" w:rsidRPr="00375B84" w:rsidRDefault="005B5FAD" w:rsidP="005B5FAD">
      <w:pPr>
        <w:pStyle w:val="a3"/>
        <w:tabs>
          <w:tab w:val="left" w:pos="851"/>
        </w:tabs>
        <w:spacing w:line="360" w:lineRule="auto"/>
        <w:ind w:left="0" w:firstLine="709"/>
        <w:contextualSpacing/>
        <w:rPr>
          <w:sz w:val="24"/>
          <w:szCs w:val="24"/>
        </w:rPr>
      </w:pPr>
    </w:p>
    <w:tbl>
      <w:tblPr>
        <w:tblStyle w:val="a9"/>
        <w:tblW w:w="0" w:type="auto"/>
        <w:tblInd w:w="-5" w:type="dxa"/>
        <w:tblLook w:val="04A0" w:firstRow="1" w:lastRow="0" w:firstColumn="1" w:lastColumn="0" w:noHBand="0" w:noVBand="1"/>
      </w:tblPr>
      <w:tblGrid>
        <w:gridCol w:w="1980"/>
        <w:gridCol w:w="3690"/>
        <w:gridCol w:w="3544"/>
      </w:tblGrid>
      <w:tr w:rsidR="002B5A7B" w:rsidRPr="00375B84" w14:paraId="45339065" w14:textId="77777777" w:rsidTr="00D3451E">
        <w:tc>
          <w:tcPr>
            <w:tcW w:w="1980" w:type="dxa"/>
            <w:vMerge w:val="restart"/>
          </w:tcPr>
          <w:p w14:paraId="02C6DEAA" w14:textId="77777777" w:rsidR="002B5A7B" w:rsidRPr="00375B84" w:rsidRDefault="002B5A7B" w:rsidP="009728D4">
            <w:pPr>
              <w:pStyle w:val="a3"/>
              <w:tabs>
                <w:tab w:val="left" w:pos="851"/>
              </w:tabs>
              <w:spacing w:line="276" w:lineRule="auto"/>
              <w:ind w:left="0"/>
              <w:contextualSpacing/>
              <w:rPr>
                <w:sz w:val="24"/>
                <w:szCs w:val="24"/>
              </w:rPr>
            </w:pPr>
            <w:bookmarkStart w:id="29" w:name="_Hlk85619787"/>
            <w:r w:rsidRPr="00375B84">
              <w:rPr>
                <w:sz w:val="24"/>
                <w:szCs w:val="24"/>
              </w:rPr>
              <w:t>τ, ч</w:t>
            </w:r>
          </w:p>
        </w:tc>
        <w:tc>
          <w:tcPr>
            <w:tcW w:w="7234" w:type="dxa"/>
            <w:gridSpan w:val="2"/>
          </w:tcPr>
          <w:p w14:paraId="2258D6C2" w14:textId="6039F00C" w:rsidR="002B5A7B" w:rsidRPr="00375B84" w:rsidRDefault="002B5A7B" w:rsidP="009728D4">
            <w:pPr>
              <w:pStyle w:val="a3"/>
              <w:tabs>
                <w:tab w:val="left" w:pos="851"/>
              </w:tabs>
              <w:spacing w:line="276" w:lineRule="auto"/>
              <w:ind w:left="0"/>
              <w:contextualSpacing/>
              <w:rPr>
                <w:sz w:val="24"/>
                <w:szCs w:val="24"/>
              </w:rPr>
            </w:pPr>
            <w:r w:rsidRPr="00375B84">
              <w:rPr>
                <w:sz w:val="24"/>
                <w:szCs w:val="24"/>
              </w:rPr>
              <w:t>ПМО-Д (</w:t>
            </w:r>
            <w:proofErr w:type="spellStart"/>
            <w:r w:rsidRPr="00375B84">
              <w:rPr>
                <w:sz w:val="24"/>
                <w:szCs w:val="24"/>
              </w:rPr>
              <w:t>Sc</w:t>
            </w:r>
            <w:proofErr w:type="spellEnd"/>
            <w:r w:rsidRPr="00375B84">
              <w:rPr>
                <w:sz w:val="24"/>
                <w:szCs w:val="24"/>
              </w:rPr>
              <w:t>)</w:t>
            </w:r>
          </w:p>
        </w:tc>
      </w:tr>
      <w:tr w:rsidR="002B5A7B" w:rsidRPr="00375B84" w14:paraId="72CA0A7A" w14:textId="77777777" w:rsidTr="00D3451E">
        <w:tc>
          <w:tcPr>
            <w:tcW w:w="1980" w:type="dxa"/>
            <w:vMerge/>
          </w:tcPr>
          <w:p w14:paraId="66373AD8" w14:textId="77777777" w:rsidR="002B5A7B" w:rsidRPr="00375B84" w:rsidRDefault="002B5A7B" w:rsidP="009728D4">
            <w:pPr>
              <w:pStyle w:val="a3"/>
              <w:tabs>
                <w:tab w:val="left" w:pos="851"/>
              </w:tabs>
              <w:spacing w:line="276" w:lineRule="auto"/>
              <w:ind w:left="0"/>
              <w:contextualSpacing/>
              <w:jc w:val="both"/>
              <w:rPr>
                <w:sz w:val="24"/>
                <w:szCs w:val="24"/>
              </w:rPr>
            </w:pPr>
          </w:p>
        </w:tc>
        <w:tc>
          <w:tcPr>
            <w:tcW w:w="3690" w:type="dxa"/>
          </w:tcPr>
          <w:p w14:paraId="6FD96D99" w14:textId="77777777" w:rsidR="002B5A7B" w:rsidRPr="00375B84" w:rsidRDefault="002B5A7B" w:rsidP="009728D4">
            <w:pPr>
              <w:pStyle w:val="a3"/>
              <w:tabs>
                <w:tab w:val="left" w:pos="851"/>
              </w:tabs>
              <w:spacing w:line="276" w:lineRule="auto"/>
              <w:ind w:left="0"/>
              <w:contextualSpacing/>
              <w:rPr>
                <w:sz w:val="24"/>
                <w:szCs w:val="24"/>
              </w:rPr>
            </w:pPr>
            <w:r w:rsidRPr="00375B84">
              <w:rPr>
                <w:sz w:val="24"/>
                <w:szCs w:val="24"/>
              </w:rPr>
              <w:t>η(</w:t>
            </w:r>
            <w:proofErr w:type="spellStart"/>
            <w:r w:rsidRPr="00375B84">
              <w:rPr>
                <w:sz w:val="24"/>
                <w:szCs w:val="24"/>
              </w:rPr>
              <w:t>Er</w:t>
            </w:r>
            <w:proofErr w:type="spellEnd"/>
            <w:r w:rsidRPr="00375B84">
              <w:rPr>
                <w:sz w:val="24"/>
                <w:szCs w:val="24"/>
              </w:rPr>
              <w:t>), %</w:t>
            </w:r>
          </w:p>
        </w:tc>
        <w:tc>
          <w:tcPr>
            <w:tcW w:w="3544" w:type="dxa"/>
          </w:tcPr>
          <w:p w14:paraId="034E6D76" w14:textId="77777777" w:rsidR="002B5A7B" w:rsidRPr="00375B84" w:rsidRDefault="002B5A7B" w:rsidP="009728D4">
            <w:pPr>
              <w:pStyle w:val="a3"/>
              <w:tabs>
                <w:tab w:val="left" w:pos="851"/>
              </w:tabs>
              <w:spacing w:line="276" w:lineRule="auto"/>
              <w:ind w:left="0"/>
              <w:contextualSpacing/>
              <w:rPr>
                <w:sz w:val="24"/>
                <w:szCs w:val="24"/>
              </w:rPr>
            </w:pPr>
            <w:r w:rsidRPr="00375B84">
              <w:rPr>
                <w:sz w:val="24"/>
                <w:szCs w:val="24"/>
              </w:rPr>
              <w:t>η(</w:t>
            </w:r>
            <w:proofErr w:type="spellStart"/>
            <w:r w:rsidRPr="00375B84">
              <w:rPr>
                <w:sz w:val="24"/>
                <w:szCs w:val="24"/>
              </w:rPr>
              <w:t>Sc</w:t>
            </w:r>
            <w:proofErr w:type="spellEnd"/>
            <w:r w:rsidRPr="00375B84">
              <w:rPr>
                <w:sz w:val="24"/>
                <w:szCs w:val="24"/>
              </w:rPr>
              <w:t>), %</w:t>
            </w:r>
          </w:p>
        </w:tc>
      </w:tr>
      <w:tr w:rsidR="002B5A7B" w:rsidRPr="00375B84" w14:paraId="59FC4067" w14:textId="77777777" w:rsidTr="00D3451E">
        <w:tc>
          <w:tcPr>
            <w:tcW w:w="1980" w:type="dxa"/>
          </w:tcPr>
          <w:p w14:paraId="4C00D685" w14:textId="77777777" w:rsidR="002B5A7B" w:rsidRPr="00375B84" w:rsidRDefault="002B5A7B" w:rsidP="009728D4">
            <w:pPr>
              <w:pStyle w:val="a3"/>
              <w:tabs>
                <w:tab w:val="left" w:pos="851"/>
              </w:tabs>
              <w:spacing w:line="276" w:lineRule="auto"/>
              <w:ind w:left="0"/>
              <w:contextualSpacing/>
              <w:rPr>
                <w:sz w:val="24"/>
                <w:szCs w:val="24"/>
              </w:rPr>
            </w:pPr>
            <w:r w:rsidRPr="00375B84">
              <w:rPr>
                <w:sz w:val="24"/>
                <w:szCs w:val="24"/>
              </w:rPr>
              <w:t>0,5</w:t>
            </w:r>
          </w:p>
        </w:tc>
        <w:tc>
          <w:tcPr>
            <w:tcW w:w="3690" w:type="dxa"/>
          </w:tcPr>
          <w:p w14:paraId="573281F5" w14:textId="77777777" w:rsidR="002B5A7B" w:rsidRPr="00375B84" w:rsidRDefault="002B5A7B" w:rsidP="009728D4">
            <w:pPr>
              <w:pStyle w:val="a3"/>
              <w:tabs>
                <w:tab w:val="left" w:pos="851"/>
              </w:tabs>
              <w:spacing w:line="276" w:lineRule="auto"/>
              <w:ind w:left="0"/>
              <w:contextualSpacing/>
              <w:rPr>
                <w:sz w:val="24"/>
                <w:szCs w:val="24"/>
              </w:rPr>
            </w:pPr>
            <w:r w:rsidRPr="00375B84">
              <w:rPr>
                <w:sz w:val="24"/>
                <w:szCs w:val="24"/>
              </w:rPr>
              <w:t>0</w:t>
            </w:r>
          </w:p>
        </w:tc>
        <w:tc>
          <w:tcPr>
            <w:tcW w:w="3544" w:type="dxa"/>
          </w:tcPr>
          <w:p w14:paraId="47B08572" w14:textId="6F182FD6" w:rsidR="002B5A7B" w:rsidRPr="00375B84" w:rsidRDefault="002B5A7B" w:rsidP="009728D4">
            <w:pPr>
              <w:pStyle w:val="a3"/>
              <w:tabs>
                <w:tab w:val="left" w:pos="851"/>
              </w:tabs>
              <w:spacing w:line="276" w:lineRule="auto"/>
              <w:ind w:left="0"/>
              <w:contextualSpacing/>
              <w:rPr>
                <w:sz w:val="24"/>
                <w:szCs w:val="24"/>
              </w:rPr>
            </w:pPr>
            <w:r w:rsidRPr="00375B84">
              <w:rPr>
                <w:sz w:val="24"/>
                <w:szCs w:val="24"/>
              </w:rPr>
              <w:t>14,55</w:t>
            </w:r>
          </w:p>
        </w:tc>
      </w:tr>
      <w:tr w:rsidR="002B5A7B" w:rsidRPr="00375B84" w14:paraId="63009980" w14:textId="77777777" w:rsidTr="00D3451E">
        <w:tc>
          <w:tcPr>
            <w:tcW w:w="1980" w:type="dxa"/>
          </w:tcPr>
          <w:p w14:paraId="3D3F8F07" w14:textId="77777777" w:rsidR="002B5A7B" w:rsidRPr="00375B84" w:rsidRDefault="002B5A7B" w:rsidP="009728D4">
            <w:pPr>
              <w:pStyle w:val="a3"/>
              <w:tabs>
                <w:tab w:val="left" w:pos="851"/>
              </w:tabs>
              <w:spacing w:line="276" w:lineRule="auto"/>
              <w:ind w:left="0"/>
              <w:contextualSpacing/>
              <w:rPr>
                <w:sz w:val="24"/>
                <w:szCs w:val="24"/>
              </w:rPr>
            </w:pPr>
            <w:r w:rsidRPr="00375B84">
              <w:rPr>
                <w:sz w:val="24"/>
                <w:szCs w:val="24"/>
              </w:rPr>
              <w:t>1</w:t>
            </w:r>
          </w:p>
        </w:tc>
        <w:tc>
          <w:tcPr>
            <w:tcW w:w="3690" w:type="dxa"/>
          </w:tcPr>
          <w:p w14:paraId="4A5ED0B1" w14:textId="77777777" w:rsidR="002B5A7B" w:rsidRPr="00375B84" w:rsidRDefault="002B5A7B" w:rsidP="009728D4">
            <w:pPr>
              <w:pStyle w:val="a3"/>
              <w:tabs>
                <w:tab w:val="left" w:pos="851"/>
              </w:tabs>
              <w:spacing w:line="276" w:lineRule="auto"/>
              <w:ind w:left="0"/>
              <w:contextualSpacing/>
              <w:rPr>
                <w:sz w:val="24"/>
                <w:szCs w:val="24"/>
              </w:rPr>
            </w:pPr>
            <w:r w:rsidRPr="00375B84">
              <w:rPr>
                <w:sz w:val="24"/>
                <w:szCs w:val="24"/>
              </w:rPr>
              <w:t>0</w:t>
            </w:r>
          </w:p>
        </w:tc>
        <w:tc>
          <w:tcPr>
            <w:tcW w:w="3544" w:type="dxa"/>
          </w:tcPr>
          <w:p w14:paraId="3278E547" w14:textId="7F750CE5" w:rsidR="002B5A7B" w:rsidRPr="00375B84" w:rsidRDefault="002B5A7B" w:rsidP="009728D4">
            <w:pPr>
              <w:pStyle w:val="a3"/>
              <w:tabs>
                <w:tab w:val="left" w:pos="851"/>
              </w:tabs>
              <w:spacing w:line="276" w:lineRule="auto"/>
              <w:ind w:left="0"/>
              <w:contextualSpacing/>
              <w:rPr>
                <w:sz w:val="24"/>
                <w:szCs w:val="24"/>
              </w:rPr>
            </w:pPr>
            <w:r w:rsidRPr="00375B84">
              <w:rPr>
                <w:sz w:val="24"/>
                <w:szCs w:val="24"/>
              </w:rPr>
              <w:t>25,60</w:t>
            </w:r>
          </w:p>
        </w:tc>
      </w:tr>
      <w:tr w:rsidR="002B5A7B" w:rsidRPr="00375B84" w14:paraId="4238D0E6" w14:textId="77777777" w:rsidTr="00D3451E">
        <w:tc>
          <w:tcPr>
            <w:tcW w:w="1980" w:type="dxa"/>
          </w:tcPr>
          <w:p w14:paraId="290DB2FF" w14:textId="77777777" w:rsidR="002B5A7B" w:rsidRPr="00375B84" w:rsidRDefault="002B5A7B" w:rsidP="009728D4">
            <w:pPr>
              <w:pStyle w:val="a3"/>
              <w:tabs>
                <w:tab w:val="left" w:pos="851"/>
              </w:tabs>
              <w:spacing w:line="276" w:lineRule="auto"/>
              <w:ind w:left="0"/>
              <w:contextualSpacing/>
              <w:rPr>
                <w:sz w:val="24"/>
                <w:szCs w:val="24"/>
              </w:rPr>
            </w:pPr>
            <w:r w:rsidRPr="00375B84">
              <w:rPr>
                <w:sz w:val="24"/>
                <w:szCs w:val="24"/>
              </w:rPr>
              <w:t>2</w:t>
            </w:r>
          </w:p>
        </w:tc>
        <w:tc>
          <w:tcPr>
            <w:tcW w:w="3690" w:type="dxa"/>
          </w:tcPr>
          <w:p w14:paraId="0D989EE8" w14:textId="77777777" w:rsidR="002B5A7B" w:rsidRPr="00375B84" w:rsidRDefault="002B5A7B" w:rsidP="009728D4">
            <w:pPr>
              <w:pStyle w:val="a3"/>
              <w:tabs>
                <w:tab w:val="left" w:pos="851"/>
              </w:tabs>
              <w:spacing w:line="276" w:lineRule="auto"/>
              <w:ind w:left="0"/>
              <w:contextualSpacing/>
              <w:rPr>
                <w:sz w:val="24"/>
                <w:szCs w:val="24"/>
              </w:rPr>
            </w:pPr>
            <w:r w:rsidRPr="00375B84">
              <w:rPr>
                <w:sz w:val="24"/>
                <w:szCs w:val="24"/>
              </w:rPr>
              <w:t>0</w:t>
            </w:r>
          </w:p>
        </w:tc>
        <w:tc>
          <w:tcPr>
            <w:tcW w:w="3544" w:type="dxa"/>
          </w:tcPr>
          <w:p w14:paraId="3314DB96" w14:textId="6F50CD89" w:rsidR="002B5A7B" w:rsidRPr="00375B84" w:rsidRDefault="002B5A7B" w:rsidP="009728D4">
            <w:pPr>
              <w:pStyle w:val="a3"/>
              <w:tabs>
                <w:tab w:val="left" w:pos="851"/>
              </w:tabs>
              <w:spacing w:line="276" w:lineRule="auto"/>
              <w:ind w:left="0"/>
              <w:contextualSpacing/>
              <w:rPr>
                <w:sz w:val="24"/>
                <w:szCs w:val="24"/>
              </w:rPr>
            </w:pPr>
            <w:r w:rsidRPr="00375B84">
              <w:rPr>
                <w:sz w:val="24"/>
                <w:szCs w:val="24"/>
              </w:rPr>
              <w:t>31,58</w:t>
            </w:r>
          </w:p>
        </w:tc>
      </w:tr>
      <w:tr w:rsidR="002B5A7B" w:rsidRPr="00375B84" w14:paraId="42CE2552" w14:textId="77777777" w:rsidTr="00D3451E">
        <w:tc>
          <w:tcPr>
            <w:tcW w:w="1980" w:type="dxa"/>
          </w:tcPr>
          <w:p w14:paraId="18B2E55E" w14:textId="77777777" w:rsidR="002B5A7B" w:rsidRPr="00375B84" w:rsidRDefault="002B5A7B" w:rsidP="009728D4">
            <w:pPr>
              <w:pStyle w:val="a3"/>
              <w:tabs>
                <w:tab w:val="left" w:pos="851"/>
              </w:tabs>
              <w:spacing w:line="276" w:lineRule="auto"/>
              <w:ind w:left="0"/>
              <w:contextualSpacing/>
              <w:rPr>
                <w:sz w:val="24"/>
                <w:szCs w:val="24"/>
              </w:rPr>
            </w:pPr>
            <w:r w:rsidRPr="00375B84">
              <w:rPr>
                <w:sz w:val="24"/>
                <w:szCs w:val="24"/>
              </w:rPr>
              <w:t>6</w:t>
            </w:r>
          </w:p>
        </w:tc>
        <w:tc>
          <w:tcPr>
            <w:tcW w:w="3690" w:type="dxa"/>
          </w:tcPr>
          <w:p w14:paraId="22160A83" w14:textId="77777777" w:rsidR="002B5A7B" w:rsidRPr="00375B84" w:rsidRDefault="002B5A7B" w:rsidP="009728D4">
            <w:pPr>
              <w:pStyle w:val="a3"/>
              <w:tabs>
                <w:tab w:val="left" w:pos="851"/>
              </w:tabs>
              <w:spacing w:line="276" w:lineRule="auto"/>
              <w:ind w:left="0"/>
              <w:contextualSpacing/>
              <w:rPr>
                <w:sz w:val="24"/>
                <w:szCs w:val="24"/>
              </w:rPr>
            </w:pPr>
            <w:r w:rsidRPr="00375B84">
              <w:rPr>
                <w:sz w:val="24"/>
                <w:szCs w:val="24"/>
              </w:rPr>
              <w:t>0</w:t>
            </w:r>
          </w:p>
        </w:tc>
        <w:tc>
          <w:tcPr>
            <w:tcW w:w="3544" w:type="dxa"/>
          </w:tcPr>
          <w:p w14:paraId="429E0261" w14:textId="678A7936" w:rsidR="002B5A7B" w:rsidRPr="00375B84" w:rsidRDefault="002B5A7B" w:rsidP="009728D4">
            <w:pPr>
              <w:pStyle w:val="a3"/>
              <w:tabs>
                <w:tab w:val="left" w:pos="851"/>
              </w:tabs>
              <w:spacing w:line="276" w:lineRule="auto"/>
              <w:ind w:left="0"/>
              <w:contextualSpacing/>
              <w:rPr>
                <w:sz w:val="24"/>
                <w:szCs w:val="24"/>
              </w:rPr>
            </w:pPr>
            <w:r w:rsidRPr="00375B84">
              <w:rPr>
                <w:sz w:val="24"/>
                <w:szCs w:val="24"/>
              </w:rPr>
              <w:t>48,42</w:t>
            </w:r>
          </w:p>
        </w:tc>
      </w:tr>
      <w:tr w:rsidR="002B5A7B" w:rsidRPr="00375B84" w14:paraId="7DEC828F" w14:textId="77777777" w:rsidTr="00D3451E">
        <w:tc>
          <w:tcPr>
            <w:tcW w:w="1980" w:type="dxa"/>
          </w:tcPr>
          <w:p w14:paraId="797A8BB5" w14:textId="77777777" w:rsidR="002B5A7B" w:rsidRPr="00375B84" w:rsidRDefault="002B5A7B" w:rsidP="009728D4">
            <w:pPr>
              <w:pStyle w:val="a3"/>
              <w:tabs>
                <w:tab w:val="left" w:pos="851"/>
              </w:tabs>
              <w:spacing w:line="276" w:lineRule="auto"/>
              <w:ind w:left="0"/>
              <w:contextualSpacing/>
              <w:rPr>
                <w:sz w:val="24"/>
                <w:szCs w:val="24"/>
              </w:rPr>
            </w:pPr>
            <w:r w:rsidRPr="00375B84">
              <w:rPr>
                <w:sz w:val="24"/>
                <w:szCs w:val="24"/>
              </w:rPr>
              <w:t>24</w:t>
            </w:r>
          </w:p>
        </w:tc>
        <w:tc>
          <w:tcPr>
            <w:tcW w:w="3690" w:type="dxa"/>
          </w:tcPr>
          <w:p w14:paraId="6D4EA58C" w14:textId="77777777" w:rsidR="002B5A7B" w:rsidRPr="00375B84" w:rsidRDefault="002B5A7B" w:rsidP="009728D4">
            <w:pPr>
              <w:pStyle w:val="a3"/>
              <w:tabs>
                <w:tab w:val="left" w:pos="851"/>
              </w:tabs>
              <w:spacing w:line="276" w:lineRule="auto"/>
              <w:ind w:left="0"/>
              <w:contextualSpacing/>
              <w:rPr>
                <w:sz w:val="24"/>
                <w:szCs w:val="24"/>
              </w:rPr>
            </w:pPr>
            <w:r w:rsidRPr="00375B84">
              <w:rPr>
                <w:sz w:val="24"/>
                <w:szCs w:val="24"/>
              </w:rPr>
              <w:t>0</w:t>
            </w:r>
          </w:p>
        </w:tc>
        <w:tc>
          <w:tcPr>
            <w:tcW w:w="3544" w:type="dxa"/>
          </w:tcPr>
          <w:p w14:paraId="7D31E35E" w14:textId="2A67A06A" w:rsidR="002B5A7B" w:rsidRPr="00375B84" w:rsidRDefault="002B5A7B" w:rsidP="009728D4">
            <w:pPr>
              <w:pStyle w:val="a3"/>
              <w:tabs>
                <w:tab w:val="left" w:pos="851"/>
              </w:tabs>
              <w:spacing w:line="276" w:lineRule="auto"/>
              <w:ind w:left="0"/>
              <w:contextualSpacing/>
              <w:rPr>
                <w:sz w:val="24"/>
                <w:szCs w:val="24"/>
              </w:rPr>
            </w:pPr>
            <w:r w:rsidRPr="00375B84">
              <w:rPr>
                <w:sz w:val="24"/>
                <w:szCs w:val="24"/>
              </w:rPr>
              <w:t>55,64</w:t>
            </w:r>
          </w:p>
        </w:tc>
      </w:tr>
      <w:tr w:rsidR="002B5A7B" w:rsidRPr="00375B84" w14:paraId="1AAF6001" w14:textId="77777777" w:rsidTr="00D3451E">
        <w:tc>
          <w:tcPr>
            <w:tcW w:w="1980" w:type="dxa"/>
          </w:tcPr>
          <w:p w14:paraId="75599A10" w14:textId="77777777" w:rsidR="002B5A7B" w:rsidRPr="00375B84" w:rsidRDefault="002B5A7B" w:rsidP="009728D4">
            <w:pPr>
              <w:pStyle w:val="a3"/>
              <w:tabs>
                <w:tab w:val="left" w:pos="851"/>
              </w:tabs>
              <w:spacing w:line="276" w:lineRule="auto"/>
              <w:ind w:left="0"/>
              <w:contextualSpacing/>
              <w:rPr>
                <w:sz w:val="24"/>
                <w:szCs w:val="24"/>
              </w:rPr>
            </w:pPr>
            <w:r w:rsidRPr="00375B84">
              <w:rPr>
                <w:sz w:val="24"/>
                <w:szCs w:val="24"/>
              </w:rPr>
              <w:t>48</w:t>
            </w:r>
          </w:p>
        </w:tc>
        <w:tc>
          <w:tcPr>
            <w:tcW w:w="3690" w:type="dxa"/>
          </w:tcPr>
          <w:p w14:paraId="09784A3B" w14:textId="77777777" w:rsidR="002B5A7B" w:rsidRPr="00375B84" w:rsidRDefault="002B5A7B" w:rsidP="009728D4">
            <w:pPr>
              <w:pStyle w:val="a3"/>
              <w:tabs>
                <w:tab w:val="left" w:pos="851"/>
              </w:tabs>
              <w:spacing w:line="276" w:lineRule="auto"/>
              <w:ind w:left="0"/>
              <w:contextualSpacing/>
              <w:rPr>
                <w:sz w:val="24"/>
                <w:szCs w:val="24"/>
              </w:rPr>
            </w:pPr>
            <w:r w:rsidRPr="00375B84">
              <w:rPr>
                <w:sz w:val="24"/>
                <w:szCs w:val="24"/>
                <w:lang w:val="kk-KZ"/>
              </w:rPr>
              <w:t>0</w:t>
            </w:r>
          </w:p>
        </w:tc>
        <w:tc>
          <w:tcPr>
            <w:tcW w:w="3544" w:type="dxa"/>
          </w:tcPr>
          <w:p w14:paraId="66C47AFE" w14:textId="43C0DB33" w:rsidR="002B5A7B" w:rsidRPr="00375B84" w:rsidRDefault="002B5A7B" w:rsidP="009728D4">
            <w:pPr>
              <w:pStyle w:val="a3"/>
              <w:tabs>
                <w:tab w:val="left" w:pos="851"/>
              </w:tabs>
              <w:spacing w:line="276" w:lineRule="auto"/>
              <w:ind w:left="0"/>
              <w:contextualSpacing/>
              <w:rPr>
                <w:sz w:val="24"/>
                <w:szCs w:val="24"/>
              </w:rPr>
            </w:pPr>
            <w:r w:rsidRPr="00375B84">
              <w:rPr>
                <w:sz w:val="24"/>
                <w:szCs w:val="24"/>
              </w:rPr>
              <w:t>72,35</w:t>
            </w:r>
          </w:p>
        </w:tc>
      </w:tr>
      <w:bookmarkEnd w:id="29"/>
    </w:tbl>
    <w:p w14:paraId="4088C029" w14:textId="77777777" w:rsidR="002B5A7B" w:rsidRPr="00375B84" w:rsidRDefault="002B5A7B" w:rsidP="005B5FAD">
      <w:pPr>
        <w:pStyle w:val="a3"/>
        <w:tabs>
          <w:tab w:val="left" w:pos="851"/>
        </w:tabs>
        <w:spacing w:line="360" w:lineRule="auto"/>
        <w:ind w:left="0" w:firstLine="709"/>
        <w:contextualSpacing/>
        <w:rPr>
          <w:sz w:val="24"/>
          <w:szCs w:val="24"/>
        </w:rPr>
      </w:pPr>
    </w:p>
    <w:p w14:paraId="08F81821" w14:textId="7B857614" w:rsidR="001D4205" w:rsidRPr="00375B84" w:rsidRDefault="001D4205" w:rsidP="001D4205">
      <w:pPr>
        <w:pStyle w:val="a3"/>
        <w:tabs>
          <w:tab w:val="left" w:pos="851"/>
        </w:tabs>
        <w:spacing w:after="240" w:line="360" w:lineRule="auto"/>
        <w:ind w:left="0" w:firstLine="709"/>
        <w:contextualSpacing/>
        <w:jc w:val="both"/>
        <w:rPr>
          <w:sz w:val="24"/>
          <w:szCs w:val="24"/>
        </w:rPr>
      </w:pPr>
      <w:bookmarkStart w:id="30" w:name="_Hlk85621980"/>
      <w:r w:rsidRPr="00375B84">
        <w:rPr>
          <w:sz w:val="24"/>
          <w:szCs w:val="24"/>
        </w:rPr>
        <w:t xml:space="preserve">Полученный </w:t>
      </w:r>
      <w:bookmarkStart w:id="31" w:name="_Hlk85619052"/>
      <w:r w:rsidRPr="00375B84">
        <w:rPr>
          <w:sz w:val="24"/>
          <w:szCs w:val="24"/>
        </w:rPr>
        <w:t>ПМО-Э (</w:t>
      </w:r>
      <w:proofErr w:type="spellStart"/>
      <w:r w:rsidRPr="00375B84">
        <w:rPr>
          <w:sz w:val="24"/>
          <w:szCs w:val="24"/>
        </w:rPr>
        <w:t>Sc</w:t>
      </w:r>
      <w:proofErr w:type="spellEnd"/>
      <w:r w:rsidRPr="00375B84">
        <w:rPr>
          <w:sz w:val="24"/>
          <w:szCs w:val="24"/>
        </w:rPr>
        <w:t xml:space="preserve">) </w:t>
      </w:r>
      <w:bookmarkEnd w:id="31"/>
      <w:r w:rsidRPr="00375B84">
        <w:rPr>
          <w:sz w:val="24"/>
          <w:szCs w:val="24"/>
        </w:rPr>
        <w:t>показывает более высокую степень извлечения (сорбции) ионов скандия (88,36 % после 48 часов сорбции)</w:t>
      </w:r>
      <w:bookmarkEnd w:id="30"/>
      <w:r w:rsidRPr="00375B84">
        <w:rPr>
          <w:sz w:val="24"/>
          <w:szCs w:val="24"/>
        </w:rPr>
        <w:t>, тогда как ПМО-Д (</w:t>
      </w:r>
      <w:proofErr w:type="spellStart"/>
      <w:r w:rsidRPr="00375B84">
        <w:rPr>
          <w:sz w:val="24"/>
          <w:szCs w:val="24"/>
        </w:rPr>
        <w:t>Sc</w:t>
      </w:r>
      <w:proofErr w:type="spellEnd"/>
      <w:r w:rsidRPr="00375B84">
        <w:rPr>
          <w:sz w:val="24"/>
          <w:szCs w:val="24"/>
        </w:rPr>
        <w:t xml:space="preserve">) лишь показал максимальное значение сорбции ионов скандия 72,35 %. Селективность полученных ПМО подтверждается тем, что попутный металл эрбий из общего раствора не извлекается. </w:t>
      </w:r>
    </w:p>
    <w:p w14:paraId="4A0FCCAF" w14:textId="62EA8B6A" w:rsidR="002F5F5B" w:rsidRPr="00375B84" w:rsidRDefault="002F5F5B" w:rsidP="001D4205">
      <w:pPr>
        <w:pStyle w:val="a3"/>
        <w:tabs>
          <w:tab w:val="left" w:pos="851"/>
        </w:tabs>
        <w:spacing w:after="240" w:line="360" w:lineRule="auto"/>
        <w:ind w:left="0" w:firstLine="709"/>
        <w:contextualSpacing/>
        <w:jc w:val="both"/>
        <w:rPr>
          <w:sz w:val="24"/>
          <w:szCs w:val="24"/>
        </w:rPr>
      </w:pPr>
    </w:p>
    <w:p w14:paraId="2B6E3165" w14:textId="069F8539" w:rsidR="001D4205" w:rsidRPr="00375B84" w:rsidRDefault="00D14137" w:rsidP="00D14137">
      <w:pPr>
        <w:spacing w:line="360" w:lineRule="auto"/>
        <w:ind w:firstLine="708"/>
        <w:contextualSpacing/>
        <w:jc w:val="both"/>
        <w:rPr>
          <w:sz w:val="24"/>
          <w:szCs w:val="24"/>
        </w:rPr>
      </w:pPr>
      <w:r w:rsidRPr="00375B84">
        <w:rPr>
          <w:sz w:val="24"/>
          <w:szCs w:val="24"/>
        </w:rPr>
        <w:lastRenderedPageBreak/>
        <w:t xml:space="preserve">Процесс десорбции ионов скандия из </w:t>
      </w:r>
      <w:bookmarkStart w:id="32" w:name="_Hlk85619125"/>
      <w:r w:rsidR="005C147E" w:rsidRPr="00375B84">
        <w:rPr>
          <w:sz w:val="24"/>
          <w:szCs w:val="24"/>
        </w:rPr>
        <w:t xml:space="preserve">матрицы </w:t>
      </w:r>
      <w:r w:rsidRPr="00375B84">
        <w:rPr>
          <w:sz w:val="24"/>
          <w:szCs w:val="24"/>
        </w:rPr>
        <w:t>ПМО-Э (</w:t>
      </w:r>
      <w:proofErr w:type="spellStart"/>
      <w:r w:rsidRPr="00375B84">
        <w:rPr>
          <w:sz w:val="24"/>
          <w:szCs w:val="24"/>
        </w:rPr>
        <w:t>Sc</w:t>
      </w:r>
      <w:proofErr w:type="spellEnd"/>
      <w:r w:rsidRPr="00375B84">
        <w:rPr>
          <w:sz w:val="24"/>
          <w:szCs w:val="24"/>
        </w:rPr>
        <w:t xml:space="preserve">) </w:t>
      </w:r>
      <w:bookmarkEnd w:id="32"/>
      <w:r w:rsidR="00481EE7" w:rsidRPr="00375B84">
        <w:rPr>
          <w:sz w:val="24"/>
          <w:szCs w:val="24"/>
        </w:rPr>
        <w:t>п</w:t>
      </w:r>
      <w:r w:rsidRPr="00375B84">
        <w:rPr>
          <w:sz w:val="24"/>
          <w:szCs w:val="24"/>
        </w:rPr>
        <w:t>о времени представлен в таблице 3. Первые 6 часов - область высокой десорбции ионов скандия из структуры ПМО-Э (</w:t>
      </w:r>
      <w:proofErr w:type="spellStart"/>
      <w:r w:rsidRPr="00375B84">
        <w:rPr>
          <w:sz w:val="24"/>
          <w:szCs w:val="24"/>
        </w:rPr>
        <w:t>Sc</w:t>
      </w:r>
      <w:proofErr w:type="spellEnd"/>
      <w:r w:rsidRPr="00375B84">
        <w:rPr>
          <w:sz w:val="24"/>
          <w:szCs w:val="24"/>
        </w:rPr>
        <w:t xml:space="preserve">) в течение его контакта с </w:t>
      </w:r>
      <w:proofErr w:type="spellStart"/>
      <w:r w:rsidRPr="00375B84">
        <w:rPr>
          <w:sz w:val="24"/>
          <w:szCs w:val="24"/>
        </w:rPr>
        <w:t>десорбирующим</w:t>
      </w:r>
      <w:proofErr w:type="spellEnd"/>
      <w:r w:rsidRPr="00375B84">
        <w:rPr>
          <w:sz w:val="24"/>
          <w:szCs w:val="24"/>
        </w:rPr>
        <w:t xml:space="preserve"> агентом </w:t>
      </w:r>
      <w:r w:rsidR="00481EE7" w:rsidRPr="00375B84">
        <w:rPr>
          <w:sz w:val="24"/>
          <w:szCs w:val="24"/>
        </w:rPr>
        <w:t xml:space="preserve">раствором </w:t>
      </w:r>
      <w:r w:rsidRPr="00375B84">
        <w:rPr>
          <w:sz w:val="24"/>
          <w:szCs w:val="24"/>
        </w:rPr>
        <w:t>1М азотн</w:t>
      </w:r>
      <w:r w:rsidR="00481EE7" w:rsidRPr="00375B84">
        <w:rPr>
          <w:sz w:val="24"/>
          <w:szCs w:val="24"/>
        </w:rPr>
        <w:t>ой</w:t>
      </w:r>
      <w:r w:rsidRPr="00375B84">
        <w:rPr>
          <w:sz w:val="24"/>
          <w:szCs w:val="24"/>
        </w:rPr>
        <w:t xml:space="preserve"> кислот</w:t>
      </w:r>
      <w:r w:rsidR="00481EE7" w:rsidRPr="00375B84">
        <w:rPr>
          <w:sz w:val="24"/>
          <w:szCs w:val="24"/>
        </w:rPr>
        <w:t>ы</w:t>
      </w:r>
      <w:r w:rsidRPr="00375B84">
        <w:rPr>
          <w:sz w:val="24"/>
          <w:szCs w:val="24"/>
        </w:rPr>
        <w:t>. Из всего количества сорбированного скандия по окончани</w:t>
      </w:r>
      <w:r w:rsidR="00481EE7" w:rsidRPr="00375B84">
        <w:rPr>
          <w:sz w:val="24"/>
          <w:szCs w:val="24"/>
        </w:rPr>
        <w:t>ю</w:t>
      </w:r>
      <w:r w:rsidRPr="00375B84">
        <w:rPr>
          <w:sz w:val="24"/>
          <w:szCs w:val="24"/>
        </w:rPr>
        <w:t xml:space="preserve"> эксперимента (48 часов) общая степень десорбции </w:t>
      </w:r>
      <w:r w:rsidR="00481EE7" w:rsidRPr="00375B84">
        <w:rPr>
          <w:sz w:val="24"/>
          <w:szCs w:val="24"/>
        </w:rPr>
        <w:t xml:space="preserve">скандия </w:t>
      </w:r>
      <w:r w:rsidRPr="00375B84">
        <w:rPr>
          <w:sz w:val="24"/>
          <w:szCs w:val="24"/>
        </w:rPr>
        <w:t>структурой ПМО-Э (</w:t>
      </w:r>
      <w:proofErr w:type="spellStart"/>
      <w:r w:rsidRPr="00375B84">
        <w:rPr>
          <w:sz w:val="24"/>
          <w:szCs w:val="24"/>
        </w:rPr>
        <w:t>Sc</w:t>
      </w:r>
      <w:proofErr w:type="spellEnd"/>
      <w:r w:rsidRPr="00375B84">
        <w:rPr>
          <w:sz w:val="24"/>
          <w:szCs w:val="24"/>
        </w:rPr>
        <w:t>) составила 93,28 %.</w:t>
      </w:r>
    </w:p>
    <w:p w14:paraId="16CE974A" w14:textId="77777777" w:rsidR="005C147E" w:rsidRPr="00375B84" w:rsidRDefault="005C147E" w:rsidP="00706313">
      <w:pPr>
        <w:ind w:firstLine="708"/>
        <w:contextualSpacing/>
        <w:jc w:val="both"/>
        <w:rPr>
          <w:sz w:val="24"/>
          <w:szCs w:val="24"/>
        </w:rPr>
      </w:pPr>
    </w:p>
    <w:p w14:paraId="07B6D4DB" w14:textId="5023B894" w:rsidR="005C147E" w:rsidRPr="00375B84" w:rsidRDefault="005C147E" w:rsidP="00D3451E">
      <w:pPr>
        <w:spacing w:line="360" w:lineRule="auto"/>
        <w:contextualSpacing/>
        <w:jc w:val="both"/>
        <w:rPr>
          <w:sz w:val="24"/>
          <w:szCs w:val="24"/>
        </w:rPr>
      </w:pPr>
      <w:r w:rsidRPr="00375B84">
        <w:rPr>
          <w:sz w:val="24"/>
          <w:szCs w:val="24"/>
        </w:rPr>
        <w:t xml:space="preserve">Таблица </w:t>
      </w:r>
      <w:r w:rsidR="005B653B" w:rsidRPr="00375B84">
        <w:rPr>
          <w:sz w:val="24"/>
          <w:szCs w:val="24"/>
        </w:rPr>
        <w:t>3</w:t>
      </w:r>
      <w:r w:rsidRPr="00375B84">
        <w:rPr>
          <w:sz w:val="24"/>
          <w:szCs w:val="24"/>
        </w:rPr>
        <w:t xml:space="preserve"> – Значения степени десорбции ионов </w:t>
      </w:r>
      <w:proofErr w:type="spellStart"/>
      <w:r w:rsidRPr="00375B84">
        <w:rPr>
          <w:sz w:val="24"/>
          <w:szCs w:val="24"/>
        </w:rPr>
        <w:t>Sc</w:t>
      </w:r>
      <w:proofErr w:type="spellEnd"/>
      <w:r w:rsidR="00706313" w:rsidRPr="00375B84">
        <w:rPr>
          <w:sz w:val="24"/>
          <w:szCs w:val="24"/>
        </w:rPr>
        <w:t xml:space="preserve"> </w:t>
      </w:r>
      <w:r w:rsidRPr="00375B84">
        <w:rPr>
          <w:sz w:val="24"/>
          <w:szCs w:val="24"/>
        </w:rPr>
        <w:t>структурой ПМО-Э (</w:t>
      </w:r>
      <w:proofErr w:type="spellStart"/>
      <w:r w:rsidRPr="00375B84">
        <w:rPr>
          <w:sz w:val="24"/>
          <w:szCs w:val="24"/>
        </w:rPr>
        <w:t>Sc</w:t>
      </w:r>
      <w:proofErr w:type="spellEnd"/>
      <w:r w:rsidRPr="00375B84">
        <w:rPr>
          <w:sz w:val="24"/>
          <w:szCs w:val="24"/>
        </w:rPr>
        <w:t>)</w:t>
      </w:r>
    </w:p>
    <w:p w14:paraId="056CDCFC" w14:textId="77777777" w:rsidR="00D3451E" w:rsidRPr="00375B84" w:rsidRDefault="00D3451E" w:rsidP="00D3451E">
      <w:pPr>
        <w:spacing w:line="360" w:lineRule="auto"/>
        <w:contextualSpacing/>
        <w:jc w:val="both"/>
        <w:rPr>
          <w:sz w:val="24"/>
          <w:szCs w:val="24"/>
        </w:rPr>
      </w:pPr>
    </w:p>
    <w:tbl>
      <w:tblPr>
        <w:tblStyle w:val="a9"/>
        <w:tblW w:w="9356" w:type="dxa"/>
        <w:tblInd w:w="-5" w:type="dxa"/>
        <w:tblLook w:val="04A0" w:firstRow="1" w:lastRow="0" w:firstColumn="1" w:lastColumn="0" w:noHBand="0" w:noVBand="1"/>
      </w:tblPr>
      <w:tblGrid>
        <w:gridCol w:w="3544"/>
        <w:gridCol w:w="5812"/>
      </w:tblGrid>
      <w:tr w:rsidR="00706313" w:rsidRPr="00375B84" w14:paraId="3E47D2B4" w14:textId="77777777" w:rsidTr="00D3451E">
        <w:tc>
          <w:tcPr>
            <w:tcW w:w="3544" w:type="dxa"/>
            <w:vMerge w:val="restart"/>
          </w:tcPr>
          <w:p w14:paraId="2B8DE2D8" w14:textId="77777777" w:rsidR="00706313" w:rsidRPr="00375B84" w:rsidRDefault="00706313" w:rsidP="00D3451E">
            <w:pPr>
              <w:pStyle w:val="a3"/>
              <w:tabs>
                <w:tab w:val="left" w:pos="851"/>
              </w:tabs>
              <w:spacing w:line="276" w:lineRule="auto"/>
              <w:ind w:left="-397" w:firstLine="397"/>
              <w:contextualSpacing/>
              <w:rPr>
                <w:sz w:val="24"/>
                <w:szCs w:val="24"/>
              </w:rPr>
            </w:pPr>
            <w:r w:rsidRPr="00375B84">
              <w:rPr>
                <w:sz w:val="24"/>
                <w:szCs w:val="24"/>
              </w:rPr>
              <w:t>τ, ч</w:t>
            </w:r>
          </w:p>
        </w:tc>
        <w:tc>
          <w:tcPr>
            <w:tcW w:w="5812" w:type="dxa"/>
          </w:tcPr>
          <w:p w14:paraId="7D443F93" w14:textId="5FAC9E75" w:rsidR="00706313" w:rsidRPr="00375B84" w:rsidRDefault="00706313" w:rsidP="009728D4">
            <w:pPr>
              <w:pStyle w:val="a3"/>
              <w:tabs>
                <w:tab w:val="left" w:pos="851"/>
              </w:tabs>
              <w:spacing w:line="276" w:lineRule="auto"/>
              <w:ind w:left="0"/>
              <w:contextualSpacing/>
              <w:rPr>
                <w:sz w:val="24"/>
                <w:szCs w:val="24"/>
              </w:rPr>
            </w:pPr>
            <w:r w:rsidRPr="00375B84">
              <w:rPr>
                <w:sz w:val="24"/>
                <w:szCs w:val="24"/>
              </w:rPr>
              <w:t>ПМО-</w:t>
            </w:r>
            <w:r w:rsidR="005F319E" w:rsidRPr="00375B84">
              <w:rPr>
                <w:sz w:val="24"/>
                <w:szCs w:val="24"/>
              </w:rPr>
              <w:t>Э</w:t>
            </w:r>
            <w:r w:rsidRPr="00375B84">
              <w:rPr>
                <w:sz w:val="24"/>
                <w:szCs w:val="24"/>
              </w:rPr>
              <w:t xml:space="preserve"> (</w:t>
            </w:r>
            <w:proofErr w:type="spellStart"/>
            <w:r w:rsidRPr="00375B84">
              <w:rPr>
                <w:sz w:val="24"/>
                <w:szCs w:val="24"/>
              </w:rPr>
              <w:t>Sc</w:t>
            </w:r>
            <w:proofErr w:type="spellEnd"/>
            <w:r w:rsidRPr="00375B84">
              <w:rPr>
                <w:sz w:val="24"/>
                <w:szCs w:val="24"/>
              </w:rPr>
              <w:t>)</w:t>
            </w:r>
          </w:p>
        </w:tc>
      </w:tr>
      <w:tr w:rsidR="00706313" w:rsidRPr="00375B84" w14:paraId="4EE2D59B" w14:textId="77777777" w:rsidTr="00D3451E">
        <w:tc>
          <w:tcPr>
            <w:tcW w:w="3544" w:type="dxa"/>
            <w:vMerge/>
          </w:tcPr>
          <w:p w14:paraId="646B173C" w14:textId="77777777" w:rsidR="00706313" w:rsidRPr="00375B84" w:rsidRDefault="00706313" w:rsidP="009728D4">
            <w:pPr>
              <w:pStyle w:val="a3"/>
              <w:tabs>
                <w:tab w:val="left" w:pos="851"/>
              </w:tabs>
              <w:spacing w:line="276" w:lineRule="auto"/>
              <w:ind w:left="0"/>
              <w:contextualSpacing/>
              <w:jc w:val="both"/>
              <w:rPr>
                <w:sz w:val="24"/>
                <w:szCs w:val="24"/>
              </w:rPr>
            </w:pPr>
          </w:p>
        </w:tc>
        <w:tc>
          <w:tcPr>
            <w:tcW w:w="5812" w:type="dxa"/>
          </w:tcPr>
          <w:p w14:paraId="4286F7F2" w14:textId="77777777" w:rsidR="00706313" w:rsidRPr="00375B84" w:rsidRDefault="00706313" w:rsidP="009728D4">
            <w:pPr>
              <w:pStyle w:val="a3"/>
              <w:tabs>
                <w:tab w:val="left" w:pos="851"/>
              </w:tabs>
              <w:spacing w:line="276" w:lineRule="auto"/>
              <w:ind w:left="0"/>
              <w:contextualSpacing/>
              <w:rPr>
                <w:sz w:val="24"/>
                <w:szCs w:val="24"/>
              </w:rPr>
            </w:pPr>
            <w:r w:rsidRPr="00375B84">
              <w:rPr>
                <w:sz w:val="24"/>
                <w:szCs w:val="24"/>
              </w:rPr>
              <w:t>η(</w:t>
            </w:r>
            <w:proofErr w:type="spellStart"/>
            <w:r w:rsidRPr="00375B84">
              <w:rPr>
                <w:sz w:val="24"/>
                <w:szCs w:val="24"/>
              </w:rPr>
              <w:t>Sc</w:t>
            </w:r>
            <w:proofErr w:type="spellEnd"/>
            <w:r w:rsidRPr="00375B84">
              <w:rPr>
                <w:sz w:val="24"/>
                <w:szCs w:val="24"/>
              </w:rPr>
              <w:t>), %</w:t>
            </w:r>
          </w:p>
        </w:tc>
      </w:tr>
      <w:tr w:rsidR="00883165" w:rsidRPr="00375B84" w14:paraId="46FC75A3" w14:textId="77777777" w:rsidTr="00D3451E">
        <w:tc>
          <w:tcPr>
            <w:tcW w:w="3544" w:type="dxa"/>
          </w:tcPr>
          <w:p w14:paraId="6F297B37" w14:textId="77777777" w:rsidR="00883165" w:rsidRPr="00375B84" w:rsidRDefault="00883165" w:rsidP="00883165">
            <w:pPr>
              <w:pStyle w:val="a3"/>
              <w:tabs>
                <w:tab w:val="left" w:pos="851"/>
              </w:tabs>
              <w:spacing w:line="276" w:lineRule="auto"/>
              <w:ind w:left="0"/>
              <w:contextualSpacing/>
              <w:rPr>
                <w:sz w:val="24"/>
                <w:szCs w:val="24"/>
              </w:rPr>
            </w:pPr>
            <w:r w:rsidRPr="00375B84">
              <w:rPr>
                <w:sz w:val="24"/>
                <w:szCs w:val="24"/>
              </w:rPr>
              <w:t>0,5</w:t>
            </w:r>
          </w:p>
        </w:tc>
        <w:tc>
          <w:tcPr>
            <w:tcW w:w="5812" w:type="dxa"/>
          </w:tcPr>
          <w:p w14:paraId="428016EE" w14:textId="037B0415" w:rsidR="00883165" w:rsidRPr="00375B84" w:rsidRDefault="00883165" w:rsidP="00883165">
            <w:pPr>
              <w:pStyle w:val="a3"/>
              <w:tabs>
                <w:tab w:val="left" w:pos="851"/>
              </w:tabs>
              <w:spacing w:line="276" w:lineRule="auto"/>
              <w:ind w:left="0"/>
              <w:contextualSpacing/>
              <w:rPr>
                <w:sz w:val="24"/>
                <w:szCs w:val="24"/>
              </w:rPr>
            </w:pPr>
            <w:r w:rsidRPr="00375B84">
              <w:rPr>
                <w:sz w:val="24"/>
                <w:szCs w:val="24"/>
              </w:rPr>
              <w:t>22,45</w:t>
            </w:r>
          </w:p>
        </w:tc>
      </w:tr>
      <w:tr w:rsidR="00883165" w:rsidRPr="00375B84" w14:paraId="74D97D33" w14:textId="77777777" w:rsidTr="00D3451E">
        <w:tc>
          <w:tcPr>
            <w:tcW w:w="3544" w:type="dxa"/>
          </w:tcPr>
          <w:p w14:paraId="5E39CB80" w14:textId="77777777" w:rsidR="00883165" w:rsidRPr="00375B84" w:rsidRDefault="00883165" w:rsidP="00883165">
            <w:pPr>
              <w:pStyle w:val="a3"/>
              <w:tabs>
                <w:tab w:val="left" w:pos="851"/>
              </w:tabs>
              <w:spacing w:line="276" w:lineRule="auto"/>
              <w:ind w:left="0"/>
              <w:contextualSpacing/>
              <w:rPr>
                <w:sz w:val="24"/>
                <w:szCs w:val="24"/>
              </w:rPr>
            </w:pPr>
            <w:r w:rsidRPr="00375B84">
              <w:rPr>
                <w:sz w:val="24"/>
                <w:szCs w:val="24"/>
              </w:rPr>
              <w:t>1</w:t>
            </w:r>
          </w:p>
        </w:tc>
        <w:tc>
          <w:tcPr>
            <w:tcW w:w="5812" w:type="dxa"/>
          </w:tcPr>
          <w:p w14:paraId="52FDFCD6" w14:textId="39D7C660" w:rsidR="00883165" w:rsidRPr="00375B84" w:rsidRDefault="00883165" w:rsidP="00883165">
            <w:pPr>
              <w:pStyle w:val="a3"/>
              <w:tabs>
                <w:tab w:val="left" w:pos="851"/>
              </w:tabs>
              <w:spacing w:line="276" w:lineRule="auto"/>
              <w:ind w:left="0"/>
              <w:contextualSpacing/>
              <w:rPr>
                <w:sz w:val="24"/>
                <w:szCs w:val="24"/>
              </w:rPr>
            </w:pPr>
            <w:r w:rsidRPr="00375B84">
              <w:rPr>
                <w:sz w:val="24"/>
                <w:szCs w:val="24"/>
              </w:rPr>
              <w:t>37,</w:t>
            </w:r>
            <w:r w:rsidR="00874BB2" w:rsidRPr="00375B84">
              <w:rPr>
                <w:sz w:val="24"/>
                <w:szCs w:val="24"/>
              </w:rPr>
              <w:t>60</w:t>
            </w:r>
          </w:p>
        </w:tc>
      </w:tr>
      <w:tr w:rsidR="00883165" w:rsidRPr="00375B84" w14:paraId="198164E9" w14:textId="77777777" w:rsidTr="00D3451E">
        <w:tc>
          <w:tcPr>
            <w:tcW w:w="3544" w:type="dxa"/>
          </w:tcPr>
          <w:p w14:paraId="56A4F71A" w14:textId="77777777" w:rsidR="00883165" w:rsidRPr="00375B84" w:rsidRDefault="00883165" w:rsidP="00883165">
            <w:pPr>
              <w:pStyle w:val="a3"/>
              <w:tabs>
                <w:tab w:val="left" w:pos="851"/>
              </w:tabs>
              <w:spacing w:line="276" w:lineRule="auto"/>
              <w:ind w:left="0"/>
              <w:contextualSpacing/>
              <w:rPr>
                <w:sz w:val="24"/>
                <w:szCs w:val="24"/>
              </w:rPr>
            </w:pPr>
            <w:r w:rsidRPr="00375B84">
              <w:rPr>
                <w:sz w:val="24"/>
                <w:szCs w:val="24"/>
              </w:rPr>
              <w:t>2</w:t>
            </w:r>
          </w:p>
        </w:tc>
        <w:tc>
          <w:tcPr>
            <w:tcW w:w="5812" w:type="dxa"/>
          </w:tcPr>
          <w:p w14:paraId="07065898" w14:textId="6FA8382D" w:rsidR="00883165" w:rsidRPr="00375B84" w:rsidRDefault="00883165" w:rsidP="00883165">
            <w:pPr>
              <w:pStyle w:val="a3"/>
              <w:tabs>
                <w:tab w:val="left" w:pos="851"/>
              </w:tabs>
              <w:spacing w:line="276" w:lineRule="auto"/>
              <w:ind w:left="0"/>
              <w:contextualSpacing/>
              <w:rPr>
                <w:sz w:val="24"/>
                <w:szCs w:val="24"/>
              </w:rPr>
            </w:pPr>
            <w:r w:rsidRPr="00375B84">
              <w:rPr>
                <w:sz w:val="24"/>
                <w:szCs w:val="24"/>
              </w:rPr>
              <w:t>4</w:t>
            </w:r>
            <w:r w:rsidR="00874BB2" w:rsidRPr="00375B84">
              <w:rPr>
                <w:sz w:val="24"/>
                <w:szCs w:val="24"/>
              </w:rPr>
              <w:t>4</w:t>
            </w:r>
            <w:r w:rsidRPr="00375B84">
              <w:rPr>
                <w:sz w:val="24"/>
                <w:szCs w:val="24"/>
              </w:rPr>
              <w:t>,</w:t>
            </w:r>
            <w:r w:rsidR="00874BB2" w:rsidRPr="00375B84">
              <w:rPr>
                <w:sz w:val="24"/>
                <w:szCs w:val="24"/>
              </w:rPr>
              <w:t>8</w:t>
            </w:r>
            <w:r w:rsidRPr="00375B84">
              <w:rPr>
                <w:sz w:val="24"/>
                <w:szCs w:val="24"/>
              </w:rPr>
              <w:t>6</w:t>
            </w:r>
          </w:p>
        </w:tc>
      </w:tr>
      <w:tr w:rsidR="00883165" w:rsidRPr="00375B84" w14:paraId="23CDC420" w14:textId="77777777" w:rsidTr="00D3451E">
        <w:tc>
          <w:tcPr>
            <w:tcW w:w="3544" w:type="dxa"/>
          </w:tcPr>
          <w:p w14:paraId="14090023" w14:textId="77777777" w:rsidR="00883165" w:rsidRPr="00375B84" w:rsidRDefault="00883165" w:rsidP="00883165">
            <w:pPr>
              <w:pStyle w:val="a3"/>
              <w:tabs>
                <w:tab w:val="left" w:pos="851"/>
              </w:tabs>
              <w:spacing w:line="276" w:lineRule="auto"/>
              <w:ind w:left="0"/>
              <w:contextualSpacing/>
              <w:rPr>
                <w:sz w:val="24"/>
                <w:szCs w:val="24"/>
              </w:rPr>
            </w:pPr>
            <w:r w:rsidRPr="00375B84">
              <w:rPr>
                <w:sz w:val="24"/>
                <w:szCs w:val="24"/>
              </w:rPr>
              <w:t>6</w:t>
            </w:r>
          </w:p>
        </w:tc>
        <w:tc>
          <w:tcPr>
            <w:tcW w:w="5812" w:type="dxa"/>
          </w:tcPr>
          <w:p w14:paraId="792BE3C4" w14:textId="01FC2C22" w:rsidR="00883165" w:rsidRPr="00375B84" w:rsidRDefault="00883165" w:rsidP="00883165">
            <w:pPr>
              <w:pStyle w:val="a3"/>
              <w:tabs>
                <w:tab w:val="left" w:pos="851"/>
              </w:tabs>
              <w:spacing w:line="276" w:lineRule="auto"/>
              <w:ind w:left="0"/>
              <w:contextualSpacing/>
              <w:rPr>
                <w:sz w:val="24"/>
                <w:szCs w:val="24"/>
              </w:rPr>
            </w:pPr>
            <w:r w:rsidRPr="00375B84">
              <w:rPr>
                <w:sz w:val="24"/>
                <w:szCs w:val="24"/>
              </w:rPr>
              <w:t>6</w:t>
            </w:r>
            <w:r w:rsidR="00874BB2" w:rsidRPr="00375B84">
              <w:rPr>
                <w:sz w:val="24"/>
                <w:szCs w:val="24"/>
              </w:rPr>
              <w:t>7</w:t>
            </w:r>
            <w:r w:rsidRPr="00375B84">
              <w:rPr>
                <w:sz w:val="24"/>
                <w:szCs w:val="24"/>
              </w:rPr>
              <w:t>,</w:t>
            </w:r>
            <w:r w:rsidR="00874BB2" w:rsidRPr="00375B84">
              <w:rPr>
                <w:sz w:val="24"/>
                <w:szCs w:val="24"/>
              </w:rPr>
              <w:t>75</w:t>
            </w:r>
          </w:p>
        </w:tc>
      </w:tr>
      <w:tr w:rsidR="00883165" w:rsidRPr="00375B84" w14:paraId="1FA33BC6" w14:textId="77777777" w:rsidTr="00D3451E">
        <w:tc>
          <w:tcPr>
            <w:tcW w:w="3544" w:type="dxa"/>
          </w:tcPr>
          <w:p w14:paraId="27E9C516" w14:textId="77777777" w:rsidR="00883165" w:rsidRPr="00375B84" w:rsidRDefault="00883165" w:rsidP="00883165">
            <w:pPr>
              <w:pStyle w:val="a3"/>
              <w:tabs>
                <w:tab w:val="left" w:pos="851"/>
              </w:tabs>
              <w:spacing w:line="276" w:lineRule="auto"/>
              <w:ind w:left="0"/>
              <w:contextualSpacing/>
              <w:rPr>
                <w:sz w:val="24"/>
                <w:szCs w:val="24"/>
              </w:rPr>
            </w:pPr>
            <w:r w:rsidRPr="00375B84">
              <w:rPr>
                <w:sz w:val="24"/>
                <w:szCs w:val="24"/>
              </w:rPr>
              <w:t>24</w:t>
            </w:r>
          </w:p>
        </w:tc>
        <w:tc>
          <w:tcPr>
            <w:tcW w:w="5812" w:type="dxa"/>
          </w:tcPr>
          <w:p w14:paraId="39F5A40C" w14:textId="72E9D34C" w:rsidR="00883165" w:rsidRPr="00375B84" w:rsidRDefault="00874BB2" w:rsidP="00883165">
            <w:pPr>
              <w:pStyle w:val="a3"/>
              <w:tabs>
                <w:tab w:val="left" w:pos="851"/>
              </w:tabs>
              <w:spacing w:line="276" w:lineRule="auto"/>
              <w:ind w:left="0"/>
              <w:contextualSpacing/>
              <w:rPr>
                <w:sz w:val="24"/>
                <w:szCs w:val="24"/>
              </w:rPr>
            </w:pPr>
            <w:r w:rsidRPr="00375B84">
              <w:rPr>
                <w:sz w:val="24"/>
                <w:szCs w:val="24"/>
              </w:rPr>
              <w:t>88</w:t>
            </w:r>
            <w:r w:rsidR="00883165" w:rsidRPr="00375B84">
              <w:rPr>
                <w:sz w:val="24"/>
                <w:szCs w:val="24"/>
              </w:rPr>
              <w:t>,</w:t>
            </w:r>
            <w:r w:rsidRPr="00375B84">
              <w:rPr>
                <w:sz w:val="24"/>
                <w:szCs w:val="24"/>
              </w:rPr>
              <w:t>26</w:t>
            </w:r>
          </w:p>
        </w:tc>
      </w:tr>
      <w:tr w:rsidR="00883165" w:rsidRPr="00375B84" w14:paraId="54130215" w14:textId="77777777" w:rsidTr="00D3451E">
        <w:tc>
          <w:tcPr>
            <w:tcW w:w="3544" w:type="dxa"/>
          </w:tcPr>
          <w:p w14:paraId="5438E57C" w14:textId="77777777" w:rsidR="00883165" w:rsidRPr="00375B84" w:rsidRDefault="00883165" w:rsidP="00883165">
            <w:pPr>
              <w:pStyle w:val="a3"/>
              <w:tabs>
                <w:tab w:val="left" w:pos="851"/>
              </w:tabs>
              <w:spacing w:line="276" w:lineRule="auto"/>
              <w:ind w:left="0"/>
              <w:contextualSpacing/>
              <w:rPr>
                <w:sz w:val="24"/>
                <w:szCs w:val="24"/>
              </w:rPr>
            </w:pPr>
            <w:r w:rsidRPr="00375B84">
              <w:rPr>
                <w:sz w:val="24"/>
                <w:szCs w:val="24"/>
              </w:rPr>
              <w:t>48</w:t>
            </w:r>
          </w:p>
        </w:tc>
        <w:tc>
          <w:tcPr>
            <w:tcW w:w="5812" w:type="dxa"/>
          </w:tcPr>
          <w:p w14:paraId="1B20CADB" w14:textId="1F3B793D" w:rsidR="00883165" w:rsidRPr="00375B84" w:rsidRDefault="00874BB2" w:rsidP="00883165">
            <w:pPr>
              <w:pStyle w:val="a3"/>
              <w:tabs>
                <w:tab w:val="left" w:pos="851"/>
              </w:tabs>
              <w:spacing w:line="276" w:lineRule="auto"/>
              <w:ind w:left="0"/>
              <w:contextualSpacing/>
              <w:rPr>
                <w:sz w:val="24"/>
                <w:szCs w:val="24"/>
              </w:rPr>
            </w:pPr>
            <w:r w:rsidRPr="00375B84">
              <w:rPr>
                <w:sz w:val="24"/>
                <w:szCs w:val="24"/>
              </w:rPr>
              <w:t>93</w:t>
            </w:r>
            <w:r w:rsidR="00883165" w:rsidRPr="00375B84">
              <w:rPr>
                <w:sz w:val="24"/>
                <w:szCs w:val="24"/>
              </w:rPr>
              <w:t>,</w:t>
            </w:r>
            <w:r w:rsidRPr="00375B84">
              <w:rPr>
                <w:sz w:val="24"/>
                <w:szCs w:val="24"/>
              </w:rPr>
              <w:t>28</w:t>
            </w:r>
          </w:p>
        </w:tc>
      </w:tr>
    </w:tbl>
    <w:p w14:paraId="0A4F7A6E" w14:textId="77777777" w:rsidR="00D3451E" w:rsidRPr="00375B84" w:rsidRDefault="00D3451E" w:rsidP="00D3451E">
      <w:pPr>
        <w:spacing w:line="480" w:lineRule="auto"/>
        <w:contextualSpacing/>
        <w:jc w:val="both"/>
        <w:rPr>
          <w:b/>
          <w:bCs/>
          <w:sz w:val="24"/>
          <w:szCs w:val="24"/>
        </w:rPr>
      </w:pPr>
    </w:p>
    <w:p w14:paraId="65C546BA" w14:textId="0771750C" w:rsidR="002C1C59" w:rsidRPr="00375B84" w:rsidRDefault="002C1C59" w:rsidP="00E25E44">
      <w:pPr>
        <w:spacing w:line="360" w:lineRule="auto"/>
        <w:ind w:firstLine="708"/>
        <w:contextualSpacing/>
        <w:jc w:val="both"/>
        <w:rPr>
          <w:b/>
          <w:bCs/>
          <w:sz w:val="24"/>
          <w:szCs w:val="24"/>
        </w:rPr>
      </w:pPr>
      <w:r w:rsidRPr="00375B84">
        <w:rPr>
          <w:b/>
          <w:bCs/>
          <w:sz w:val="24"/>
          <w:szCs w:val="24"/>
        </w:rPr>
        <w:t>1.6 Синтез ПМО с требуемыми свойствами</w:t>
      </w:r>
    </w:p>
    <w:p w14:paraId="17D6481D" w14:textId="09BECD76" w:rsidR="002C1C59" w:rsidRPr="00375B84" w:rsidRDefault="00673F7C" w:rsidP="00673F7C">
      <w:pPr>
        <w:spacing w:line="360" w:lineRule="auto"/>
        <w:ind w:firstLine="709"/>
        <w:contextualSpacing/>
        <w:jc w:val="both"/>
        <w:rPr>
          <w:sz w:val="24"/>
          <w:szCs w:val="24"/>
        </w:rPr>
      </w:pPr>
      <w:r w:rsidRPr="00375B84">
        <w:rPr>
          <w:sz w:val="24"/>
          <w:szCs w:val="24"/>
        </w:rPr>
        <w:t>Целевой ПМО синтезирова</w:t>
      </w:r>
      <w:r w:rsidR="001671CA" w:rsidRPr="00375B84">
        <w:rPr>
          <w:sz w:val="24"/>
          <w:szCs w:val="24"/>
        </w:rPr>
        <w:t>лся</w:t>
      </w:r>
      <w:r w:rsidRPr="00375B84">
        <w:rPr>
          <w:sz w:val="24"/>
          <w:szCs w:val="24"/>
        </w:rPr>
        <w:t xml:space="preserve"> методом суспензионной полимеризации, где в качестве шаблона скандия был </w:t>
      </w:r>
      <w:r w:rsidR="001671CA" w:rsidRPr="00375B84">
        <w:rPr>
          <w:sz w:val="24"/>
          <w:szCs w:val="24"/>
        </w:rPr>
        <w:t>использован</w:t>
      </w:r>
      <w:r w:rsidRPr="00375B84">
        <w:rPr>
          <w:sz w:val="24"/>
          <w:szCs w:val="24"/>
        </w:rPr>
        <w:t xml:space="preserve"> сульфат скандия. В качестве функциональных мономеров </w:t>
      </w:r>
      <w:r w:rsidR="001671CA" w:rsidRPr="00375B84">
        <w:rPr>
          <w:sz w:val="24"/>
          <w:szCs w:val="24"/>
        </w:rPr>
        <w:t xml:space="preserve">также </w:t>
      </w:r>
      <w:r w:rsidRPr="00375B84">
        <w:rPr>
          <w:sz w:val="24"/>
          <w:szCs w:val="24"/>
        </w:rPr>
        <w:t xml:space="preserve">были выбраны метакриловая кислота (МАК) и 4-винилпиридин (4ВП), сшивающий агент – этиленгликоль </w:t>
      </w:r>
      <w:proofErr w:type="spellStart"/>
      <w:r w:rsidRPr="00375B84">
        <w:rPr>
          <w:sz w:val="24"/>
          <w:szCs w:val="24"/>
        </w:rPr>
        <w:t>диметакрилат</w:t>
      </w:r>
      <w:proofErr w:type="spellEnd"/>
      <w:r w:rsidRPr="00375B84">
        <w:rPr>
          <w:sz w:val="24"/>
          <w:szCs w:val="24"/>
        </w:rPr>
        <w:t xml:space="preserve"> (ЭГДМА), </w:t>
      </w:r>
      <w:r w:rsidR="001671CA" w:rsidRPr="00375B84">
        <w:rPr>
          <w:sz w:val="24"/>
          <w:szCs w:val="24"/>
        </w:rPr>
        <w:t>придавший полученному раннее ПМО улучшенные сорбционные свойства. В</w:t>
      </w:r>
      <w:r w:rsidRPr="00375B84">
        <w:rPr>
          <w:sz w:val="24"/>
          <w:szCs w:val="24"/>
        </w:rPr>
        <w:t xml:space="preserve"> качестве инициатора был применен </w:t>
      </w:r>
      <w:proofErr w:type="spellStart"/>
      <w:r w:rsidRPr="00375B84">
        <w:rPr>
          <w:sz w:val="24"/>
          <w:szCs w:val="24"/>
        </w:rPr>
        <w:t>азобисизобутиронитрил</w:t>
      </w:r>
      <w:proofErr w:type="spellEnd"/>
      <w:r w:rsidRPr="00375B84">
        <w:rPr>
          <w:sz w:val="24"/>
          <w:szCs w:val="24"/>
        </w:rPr>
        <w:t xml:space="preserve"> (АИБН)</w:t>
      </w:r>
      <w:r w:rsidR="001671CA" w:rsidRPr="00375B84">
        <w:rPr>
          <w:sz w:val="24"/>
          <w:szCs w:val="24"/>
        </w:rPr>
        <w:t xml:space="preserve"> и </w:t>
      </w:r>
      <w:r w:rsidRPr="00375B84">
        <w:rPr>
          <w:sz w:val="24"/>
          <w:szCs w:val="24"/>
        </w:rPr>
        <w:t xml:space="preserve">в качестве стабилизатора была использована </w:t>
      </w:r>
      <w:proofErr w:type="spellStart"/>
      <w:r w:rsidRPr="00375B84">
        <w:rPr>
          <w:sz w:val="24"/>
          <w:szCs w:val="24"/>
        </w:rPr>
        <w:t>гидроксиэтилцеллюлоза</w:t>
      </w:r>
      <w:proofErr w:type="spellEnd"/>
      <w:r w:rsidRPr="00375B84">
        <w:rPr>
          <w:sz w:val="24"/>
          <w:szCs w:val="24"/>
        </w:rPr>
        <w:t xml:space="preserve"> (ГЭЦ)</w:t>
      </w:r>
      <w:r w:rsidR="001671CA" w:rsidRPr="00375B84">
        <w:rPr>
          <w:sz w:val="24"/>
          <w:szCs w:val="24"/>
        </w:rPr>
        <w:t>.</w:t>
      </w:r>
      <w:r w:rsidRPr="00375B84">
        <w:rPr>
          <w:sz w:val="24"/>
          <w:szCs w:val="24"/>
        </w:rPr>
        <w:t xml:space="preserve"> </w:t>
      </w:r>
      <w:r w:rsidR="001671CA" w:rsidRPr="00375B84">
        <w:rPr>
          <w:sz w:val="24"/>
          <w:szCs w:val="24"/>
        </w:rPr>
        <w:t>Т</w:t>
      </w:r>
      <w:r w:rsidRPr="00375B84">
        <w:rPr>
          <w:sz w:val="24"/>
          <w:szCs w:val="24"/>
        </w:rPr>
        <w:t xml:space="preserve">олуол был выбран в качестве </w:t>
      </w:r>
      <w:proofErr w:type="spellStart"/>
      <w:r w:rsidRPr="00375B84">
        <w:rPr>
          <w:sz w:val="24"/>
          <w:szCs w:val="24"/>
        </w:rPr>
        <w:t>порообразователя</w:t>
      </w:r>
      <w:proofErr w:type="spellEnd"/>
      <w:r w:rsidRPr="00375B84">
        <w:rPr>
          <w:sz w:val="24"/>
          <w:szCs w:val="24"/>
        </w:rPr>
        <w:t xml:space="preserve">. В качестве среды для полимеризации была применена </w:t>
      </w:r>
      <w:proofErr w:type="spellStart"/>
      <w:r w:rsidRPr="00375B84">
        <w:rPr>
          <w:sz w:val="24"/>
          <w:szCs w:val="24"/>
        </w:rPr>
        <w:t>деионизованная</w:t>
      </w:r>
      <w:proofErr w:type="spellEnd"/>
      <w:r w:rsidRPr="00375B84">
        <w:rPr>
          <w:sz w:val="24"/>
          <w:szCs w:val="24"/>
        </w:rPr>
        <w:t xml:space="preserve"> вода. Состав реакционной смеси: </w:t>
      </w:r>
      <w:r w:rsidR="001671CA" w:rsidRPr="00375B84">
        <w:rPr>
          <w:sz w:val="24"/>
          <w:szCs w:val="24"/>
        </w:rPr>
        <w:t>Сульфат скандия</w:t>
      </w:r>
      <w:r w:rsidRPr="00375B84">
        <w:rPr>
          <w:sz w:val="24"/>
          <w:szCs w:val="24"/>
        </w:rPr>
        <w:t xml:space="preserve"> (Sc</w:t>
      </w:r>
      <w:r w:rsidRPr="00375B84">
        <w:rPr>
          <w:sz w:val="24"/>
          <w:szCs w:val="24"/>
          <w:vertAlign w:val="superscript"/>
        </w:rPr>
        <w:t>3+</w:t>
      </w:r>
      <w:r w:rsidRPr="00375B84">
        <w:rPr>
          <w:sz w:val="24"/>
          <w:szCs w:val="24"/>
        </w:rPr>
        <w:t>):МАК:4ВП:ЭГДМА=</w:t>
      </w:r>
      <w:r w:rsidR="001671CA" w:rsidRPr="00375B84">
        <w:rPr>
          <w:sz w:val="24"/>
          <w:szCs w:val="24"/>
        </w:rPr>
        <w:t>0,5</w:t>
      </w:r>
      <w:r w:rsidRPr="00375B84">
        <w:rPr>
          <w:sz w:val="24"/>
          <w:szCs w:val="24"/>
        </w:rPr>
        <w:t xml:space="preserve">:2:2:8. Реакция полимеризации проводилась в 50 мл </w:t>
      </w:r>
      <w:proofErr w:type="spellStart"/>
      <w:r w:rsidRPr="00375B84">
        <w:rPr>
          <w:sz w:val="24"/>
          <w:szCs w:val="24"/>
        </w:rPr>
        <w:t>трехгорлой</w:t>
      </w:r>
      <w:proofErr w:type="spellEnd"/>
      <w:r w:rsidRPr="00375B84">
        <w:rPr>
          <w:sz w:val="24"/>
          <w:szCs w:val="24"/>
        </w:rPr>
        <w:t xml:space="preserve"> круглодонной колбе</w:t>
      </w:r>
      <w:r w:rsidR="00481EE7" w:rsidRPr="00375B84">
        <w:rPr>
          <w:sz w:val="24"/>
          <w:szCs w:val="24"/>
        </w:rPr>
        <w:t>-</w:t>
      </w:r>
      <w:r w:rsidRPr="00375B84">
        <w:rPr>
          <w:sz w:val="24"/>
          <w:szCs w:val="24"/>
        </w:rPr>
        <w:t xml:space="preserve">реактор) с механической мешалкой. Компоненты добавлялись в </w:t>
      </w:r>
      <w:r w:rsidR="001671CA" w:rsidRPr="00375B84">
        <w:rPr>
          <w:sz w:val="24"/>
          <w:szCs w:val="24"/>
        </w:rPr>
        <w:t>колбу-</w:t>
      </w:r>
      <w:r w:rsidRPr="00375B84">
        <w:rPr>
          <w:sz w:val="24"/>
          <w:szCs w:val="24"/>
        </w:rPr>
        <w:t>реактор в следующей последовательности: 1) МАК</w:t>
      </w:r>
      <w:r w:rsidR="005B653B" w:rsidRPr="00375B84">
        <w:rPr>
          <w:sz w:val="24"/>
          <w:szCs w:val="24"/>
        </w:rPr>
        <w:t>;</w:t>
      </w:r>
      <w:r w:rsidRPr="00375B84">
        <w:rPr>
          <w:sz w:val="24"/>
          <w:szCs w:val="24"/>
        </w:rPr>
        <w:t xml:space="preserve"> 2) 4ВП</w:t>
      </w:r>
      <w:r w:rsidR="005B653B" w:rsidRPr="00375B84">
        <w:rPr>
          <w:sz w:val="24"/>
          <w:szCs w:val="24"/>
        </w:rPr>
        <w:t>;</w:t>
      </w:r>
      <w:r w:rsidRPr="00375B84">
        <w:rPr>
          <w:sz w:val="24"/>
          <w:szCs w:val="24"/>
        </w:rPr>
        <w:t xml:space="preserve"> 3) соль скандия</w:t>
      </w:r>
      <w:r w:rsidR="005B653B" w:rsidRPr="00375B84">
        <w:rPr>
          <w:sz w:val="24"/>
          <w:szCs w:val="24"/>
        </w:rPr>
        <w:t>;</w:t>
      </w:r>
      <w:r w:rsidRPr="00375B84">
        <w:rPr>
          <w:sz w:val="24"/>
          <w:szCs w:val="24"/>
        </w:rPr>
        <w:t xml:space="preserve"> 4) </w:t>
      </w:r>
      <w:r w:rsidR="005B653B" w:rsidRPr="00375B84">
        <w:rPr>
          <w:sz w:val="24"/>
          <w:szCs w:val="24"/>
        </w:rPr>
        <w:t xml:space="preserve">10 мл </w:t>
      </w:r>
      <w:r w:rsidRPr="00375B84">
        <w:rPr>
          <w:sz w:val="24"/>
          <w:szCs w:val="24"/>
        </w:rPr>
        <w:t>ЭГДМА</w:t>
      </w:r>
      <w:r w:rsidR="005B653B" w:rsidRPr="00375B84">
        <w:rPr>
          <w:sz w:val="24"/>
          <w:szCs w:val="24"/>
        </w:rPr>
        <w:t>;</w:t>
      </w:r>
      <w:r w:rsidRPr="00375B84">
        <w:rPr>
          <w:sz w:val="24"/>
          <w:szCs w:val="24"/>
        </w:rPr>
        <w:t xml:space="preserve"> 5) 10 мл толуола</w:t>
      </w:r>
      <w:r w:rsidR="005B653B" w:rsidRPr="00375B84">
        <w:rPr>
          <w:sz w:val="24"/>
          <w:szCs w:val="24"/>
        </w:rPr>
        <w:t>;</w:t>
      </w:r>
      <w:r w:rsidRPr="00375B84">
        <w:rPr>
          <w:sz w:val="24"/>
          <w:szCs w:val="24"/>
        </w:rPr>
        <w:t xml:space="preserve"> 6) ГЭЦ в количестве 3% от количества </w:t>
      </w:r>
      <w:proofErr w:type="spellStart"/>
      <w:r w:rsidRPr="00375B84">
        <w:rPr>
          <w:sz w:val="24"/>
          <w:szCs w:val="24"/>
        </w:rPr>
        <w:t>мономерной</w:t>
      </w:r>
      <w:proofErr w:type="spellEnd"/>
      <w:r w:rsidRPr="00375B84">
        <w:rPr>
          <w:sz w:val="24"/>
          <w:szCs w:val="24"/>
        </w:rPr>
        <w:t xml:space="preserve"> системы (МАК+4ВП)</w:t>
      </w:r>
      <w:r w:rsidR="005B653B" w:rsidRPr="00375B84">
        <w:rPr>
          <w:sz w:val="24"/>
          <w:szCs w:val="24"/>
        </w:rPr>
        <w:t>;</w:t>
      </w:r>
      <w:r w:rsidRPr="00375B84">
        <w:rPr>
          <w:sz w:val="24"/>
          <w:szCs w:val="24"/>
        </w:rPr>
        <w:t xml:space="preserve"> 7) </w:t>
      </w:r>
      <w:r w:rsidR="001671CA" w:rsidRPr="00375B84">
        <w:rPr>
          <w:sz w:val="24"/>
          <w:szCs w:val="24"/>
        </w:rPr>
        <w:t xml:space="preserve">20 мл </w:t>
      </w:r>
      <w:proofErr w:type="spellStart"/>
      <w:r w:rsidRPr="00375B84">
        <w:rPr>
          <w:sz w:val="24"/>
          <w:szCs w:val="24"/>
        </w:rPr>
        <w:t>деионизованн</w:t>
      </w:r>
      <w:r w:rsidR="001671CA" w:rsidRPr="00375B84">
        <w:rPr>
          <w:sz w:val="24"/>
          <w:szCs w:val="24"/>
        </w:rPr>
        <w:t>ой</w:t>
      </w:r>
      <w:proofErr w:type="spellEnd"/>
      <w:r w:rsidRPr="00375B84">
        <w:rPr>
          <w:sz w:val="24"/>
          <w:szCs w:val="24"/>
        </w:rPr>
        <w:t xml:space="preserve"> вод</w:t>
      </w:r>
      <w:r w:rsidR="001671CA" w:rsidRPr="00375B84">
        <w:rPr>
          <w:sz w:val="24"/>
          <w:szCs w:val="24"/>
        </w:rPr>
        <w:t>ы</w:t>
      </w:r>
      <w:r w:rsidRPr="00375B84">
        <w:rPr>
          <w:sz w:val="24"/>
          <w:szCs w:val="24"/>
        </w:rPr>
        <w:t xml:space="preserve">. Скорость перемешивания – 250 оборотов в минуту. Реакция проводилась в течении 15 минут при комнатной температуре, затем на протяжении 6 часов при 70 </w:t>
      </w:r>
      <w:proofErr w:type="spellStart"/>
      <w:r w:rsidRPr="00375B84">
        <w:rPr>
          <w:sz w:val="24"/>
          <w:szCs w:val="24"/>
          <w:vertAlign w:val="superscript"/>
        </w:rPr>
        <w:t>о</w:t>
      </w:r>
      <w:r w:rsidRPr="00375B84">
        <w:rPr>
          <w:sz w:val="24"/>
          <w:szCs w:val="24"/>
        </w:rPr>
        <w:t>С</w:t>
      </w:r>
      <w:proofErr w:type="spellEnd"/>
      <w:r w:rsidRPr="00375B84">
        <w:rPr>
          <w:sz w:val="24"/>
          <w:szCs w:val="24"/>
        </w:rPr>
        <w:t xml:space="preserve"> в потоке азота. После полимеризации получившиеся частицы ПМО</w:t>
      </w:r>
      <w:r w:rsidR="001671CA" w:rsidRPr="00375B84">
        <w:rPr>
          <w:sz w:val="24"/>
          <w:szCs w:val="24"/>
        </w:rPr>
        <w:t xml:space="preserve"> (</w:t>
      </w:r>
      <w:r w:rsidR="001671CA" w:rsidRPr="00375B84">
        <w:rPr>
          <w:sz w:val="24"/>
          <w:szCs w:val="24"/>
          <w:lang w:val="en-US"/>
        </w:rPr>
        <w:t>Sc</w:t>
      </w:r>
      <w:r w:rsidR="001671CA" w:rsidRPr="00375B84">
        <w:rPr>
          <w:sz w:val="24"/>
          <w:szCs w:val="24"/>
        </w:rPr>
        <w:t>)</w:t>
      </w:r>
      <w:r w:rsidRPr="00375B84">
        <w:rPr>
          <w:sz w:val="24"/>
          <w:szCs w:val="24"/>
        </w:rPr>
        <w:t xml:space="preserve"> были тщательно промыты </w:t>
      </w:r>
      <w:proofErr w:type="spellStart"/>
      <w:r w:rsidRPr="00375B84">
        <w:rPr>
          <w:sz w:val="24"/>
          <w:szCs w:val="24"/>
        </w:rPr>
        <w:t>деионизованной</w:t>
      </w:r>
      <w:proofErr w:type="spellEnd"/>
      <w:r w:rsidRPr="00375B84">
        <w:rPr>
          <w:sz w:val="24"/>
          <w:szCs w:val="24"/>
        </w:rPr>
        <w:t xml:space="preserve"> водой и ацетоном для удаления примесей и остатков непрореагировавших мономеров. Получившиеся гранулы были подвергнуты вакуумной сушке на протяжении 24 часов. Для удаления шаблона </w:t>
      </w:r>
      <w:r w:rsidR="006B267C" w:rsidRPr="00375B84">
        <w:rPr>
          <w:sz w:val="24"/>
          <w:szCs w:val="24"/>
        </w:rPr>
        <w:t xml:space="preserve">из ПМО </w:t>
      </w:r>
      <w:r w:rsidRPr="00375B84">
        <w:rPr>
          <w:sz w:val="24"/>
          <w:szCs w:val="24"/>
        </w:rPr>
        <w:t xml:space="preserve">была использована 1М </w:t>
      </w:r>
      <w:r w:rsidRPr="00375B84">
        <w:rPr>
          <w:sz w:val="24"/>
          <w:szCs w:val="24"/>
        </w:rPr>
        <w:lastRenderedPageBreak/>
        <w:t xml:space="preserve">азотная кислота </w:t>
      </w:r>
      <w:r w:rsidR="006B267C" w:rsidRPr="00375B84">
        <w:rPr>
          <w:sz w:val="24"/>
          <w:szCs w:val="24"/>
        </w:rPr>
        <w:t>с</w:t>
      </w:r>
      <w:r w:rsidRPr="00375B84">
        <w:rPr>
          <w:sz w:val="24"/>
          <w:szCs w:val="24"/>
        </w:rPr>
        <w:t xml:space="preserve"> перемешивани</w:t>
      </w:r>
      <w:r w:rsidR="006B267C" w:rsidRPr="00375B84">
        <w:rPr>
          <w:sz w:val="24"/>
          <w:szCs w:val="24"/>
        </w:rPr>
        <w:t>ем</w:t>
      </w:r>
      <w:r w:rsidRPr="00375B84">
        <w:rPr>
          <w:sz w:val="24"/>
          <w:szCs w:val="24"/>
        </w:rPr>
        <w:t xml:space="preserve"> на протяжении 1 часа. Для полного </w:t>
      </w:r>
      <w:r w:rsidR="006B267C" w:rsidRPr="00375B84">
        <w:rPr>
          <w:sz w:val="24"/>
          <w:szCs w:val="24"/>
        </w:rPr>
        <w:t>вымывания скандия из ПМО</w:t>
      </w:r>
      <w:r w:rsidRPr="00375B84">
        <w:rPr>
          <w:sz w:val="24"/>
          <w:szCs w:val="24"/>
        </w:rPr>
        <w:t xml:space="preserve"> цикл </w:t>
      </w:r>
      <w:proofErr w:type="spellStart"/>
      <w:r w:rsidRPr="00375B84">
        <w:rPr>
          <w:sz w:val="24"/>
          <w:szCs w:val="24"/>
        </w:rPr>
        <w:t>промыки</w:t>
      </w:r>
      <w:proofErr w:type="spellEnd"/>
      <w:r w:rsidRPr="00375B84">
        <w:rPr>
          <w:sz w:val="24"/>
          <w:szCs w:val="24"/>
        </w:rPr>
        <w:t xml:space="preserve"> был повторен 30 раз, после чего </w:t>
      </w:r>
      <w:r w:rsidR="006B267C" w:rsidRPr="00375B84">
        <w:rPr>
          <w:sz w:val="24"/>
          <w:szCs w:val="24"/>
        </w:rPr>
        <w:t xml:space="preserve">конечный </w:t>
      </w:r>
      <w:r w:rsidRPr="00375B84">
        <w:rPr>
          <w:sz w:val="24"/>
          <w:szCs w:val="24"/>
        </w:rPr>
        <w:t xml:space="preserve">ПМО был промыт </w:t>
      </w:r>
      <w:proofErr w:type="spellStart"/>
      <w:r w:rsidRPr="00375B84">
        <w:rPr>
          <w:sz w:val="24"/>
          <w:szCs w:val="24"/>
        </w:rPr>
        <w:t>деионизованной</w:t>
      </w:r>
      <w:proofErr w:type="spellEnd"/>
      <w:r w:rsidRPr="00375B84">
        <w:rPr>
          <w:sz w:val="24"/>
          <w:szCs w:val="24"/>
        </w:rPr>
        <w:t xml:space="preserve"> водой и подвергнут</w:t>
      </w:r>
      <w:r w:rsidR="006B267C" w:rsidRPr="00375B84">
        <w:rPr>
          <w:sz w:val="24"/>
          <w:szCs w:val="24"/>
        </w:rPr>
        <w:t xml:space="preserve"> вакуумной</w:t>
      </w:r>
      <w:r w:rsidRPr="00375B84">
        <w:rPr>
          <w:sz w:val="24"/>
          <w:szCs w:val="24"/>
        </w:rPr>
        <w:t xml:space="preserve"> сушке в </w:t>
      </w:r>
      <w:r w:rsidR="006B267C" w:rsidRPr="00375B84">
        <w:rPr>
          <w:sz w:val="24"/>
          <w:szCs w:val="24"/>
        </w:rPr>
        <w:t>течение</w:t>
      </w:r>
      <w:r w:rsidRPr="00375B84">
        <w:rPr>
          <w:sz w:val="24"/>
          <w:szCs w:val="24"/>
        </w:rPr>
        <w:t xml:space="preserve"> 24 часов.</w:t>
      </w:r>
    </w:p>
    <w:p w14:paraId="1CE58C50" w14:textId="2D449A2D" w:rsidR="002C1C59" w:rsidRPr="00375B84" w:rsidRDefault="002C1C59" w:rsidP="00D3451E">
      <w:pPr>
        <w:spacing w:line="360" w:lineRule="auto"/>
        <w:ind w:firstLine="709"/>
        <w:contextualSpacing/>
        <w:jc w:val="both"/>
        <w:rPr>
          <w:b/>
          <w:bCs/>
          <w:sz w:val="24"/>
          <w:szCs w:val="24"/>
        </w:rPr>
      </w:pPr>
    </w:p>
    <w:p w14:paraId="3BDB8445" w14:textId="33C82EB3" w:rsidR="002C1C59" w:rsidRPr="00375B84" w:rsidRDefault="002C1C59" w:rsidP="00731DED">
      <w:pPr>
        <w:spacing w:after="240" w:line="360" w:lineRule="auto"/>
        <w:ind w:firstLine="709"/>
        <w:contextualSpacing/>
        <w:jc w:val="both"/>
        <w:rPr>
          <w:b/>
          <w:bCs/>
          <w:sz w:val="24"/>
          <w:szCs w:val="24"/>
        </w:rPr>
      </w:pPr>
      <w:r w:rsidRPr="00375B84">
        <w:rPr>
          <w:b/>
          <w:bCs/>
          <w:sz w:val="24"/>
          <w:szCs w:val="24"/>
        </w:rPr>
        <w:t xml:space="preserve">1.7 </w:t>
      </w:r>
      <w:bookmarkStart w:id="33" w:name="_Hlk85637363"/>
      <w:bookmarkStart w:id="34" w:name="_Hlk85637687"/>
      <w:r w:rsidR="00E25E44" w:rsidRPr="00375B84">
        <w:rPr>
          <w:b/>
          <w:bCs/>
          <w:sz w:val="24"/>
          <w:szCs w:val="24"/>
        </w:rPr>
        <w:t>П</w:t>
      </w:r>
      <w:r w:rsidRPr="00375B84">
        <w:rPr>
          <w:b/>
          <w:bCs/>
          <w:sz w:val="24"/>
          <w:szCs w:val="24"/>
        </w:rPr>
        <w:t>роведени</w:t>
      </w:r>
      <w:r w:rsidR="00E25E44" w:rsidRPr="00375B84">
        <w:rPr>
          <w:b/>
          <w:bCs/>
          <w:sz w:val="24"/>
          <w:szCs w:val="24"/>
        </w:rPr>
        <w:t>е</w:t>
      </w:r>
      <w:r w:rsidRPr="00375B84">
        <w:rPr>
          <w:b/>
          <w:bCs/>
          <w:sz w:val="24"/>
          <w:szCs w:val="24"/>
        </w:rPr>
        <w:t xml:space="preserve"> расширенных лабораторных испытаний</w:t>
      </w:r>
      <w:r w:rsidR="00E25E44" w:rsidRPr="00375B84">
        <w:rPr>
          <w:b/>
          <w:bCs/>
          <w:sz w:val="24"/>
          <w:szCs w:val="24"/>
        </w:rPr>
        <w:t xml:space="preserve"> ПМО</w:t>
      </w:r>
      <w:bookmarkEnd w:id="33"/>
    </w:p>
    <w:bookmarkEnd w:id="34"/>
    <w:p w14:paraId="514A303B" w14:textId="0A1C1B71" w:rsidR="007B510A" w:rsidRPr="00375B84" w:rsidRDefault="00E867F6" w:rsidP="00DA10B7">
      <w:pPr>
        <w:spacing w:line="360" w:lineRule="auto"/>
        <w:ind w:firstLine="708"/>
        <w:contextualSpacing/>
        <w:jc w:val="both"/>
        <w:rPr>
          <w:sz w:val="24"/>
          <w:szCs w:val="24"/>
        </w:rPr>
      </w:pPr>
      <w:r w:rsidRPr="00375B84">
        <w:rPr>
          <w:sz w:val="24"/>
          <w:szCs w:val="24"/>
        </w:rPr>
        <w:t>Для проведения расширенных лабораторных испытаний ПМО предполагалась р</w:t>
      </w:r>
      <w:r w:rsidR="00827F98" w:rsidRPr="00375B84">
        <w:rPr>
          <w:sz w:val="24"/>
          <w:szCs w:val="24"/>
        </w:rPr>
        <w:t>азработка установки</w:t>
      </w:r>
      <w:r w:rsidRPr="00375B84">
        <w:rPr>
          <w:sz w:val="24"/>
          <w:szCs w:val="24"/>
        </w:rPr>
        <w:t xml:space="preserve">. </w:t>
      </w:r>
      <w:r w:rsidR="00BD2D26" w:rsidRPr="00375B84">
        <w:rPr>
          <w:sz w:val="24"/>
          <w:szCs w:val="24"/>
        </w:rPr>
        <w:t>Создание</w:t>
      </w:r>
      <w:r w:rsidR="00827F98" w:rsidRPr="00375B84">
        <w:rPr>
          <w:sz w:val="24"/>
          <w:szCs w:val="24"/>
        </w:rPr>
        <w:t xml:space="preserve"> образца установки</w:t>
      </w:r>
      <w:r w:rsidR="00BD2D26" w:rsidRPr="00375B84">
        <w:rPr>
          <w:sz w:val="24"/>
          <w:szCs w:val="24"/>
        </w:rPr>
        <w:t xml:space="preserve">, предназначенной для селективного извлечения ионов скандия, </w:t>
      </w:r>
      <w:r w:rsidR="00827F98" w:rsidRPr="00375B84">
        <w:rPr>
          <w:sz w:val="24"/>
          <w:szCs w:val="24"/>
        </w:rPr>
        <w:t>предполаг</w:t>
      </w:r>
      <w:r w:rsidR="00DA10B7" w:rsidRPr="00375B84">
        <w:rPr>
          <w:sz w:val="24"/>
          <w:szCs w:val="24"/>
        </w:rPr>
        <w:t>ало</w:t>
      </w:r>
      <w:r w:rsidR="00827F98" w:rsidRPr="00375B84">
        <w:rPr>
          <w:sz w:val="24"/>
          <w:szCs w:val="24"/>
        </w:rPr>
        <w:t xml:space="preserve"> </w:t>
      </w:r>
      <w:r w:rsidR="00BD2D26" w:rsidRPr="00375B84">
        <w:rPr>
          <w:sz w:val="24"/>
          <w:szCs w:val="24"/>
        </w:rPr>
        <w:t xml:space="preserve">первоначальную разработку </w:t>
      </w:r>
      <w:r w:rsidR="00827F98" w:rsidRPr="00375B84">
        <w:rPr>
          <w:sz w:val="24"/>
          <w:szCs w:val="24"/>
        </w:rPr>
        <w:t xml:space="preserve">технических требований к самой </w:t>
      </w:r>
      <w:r w:rsidR="00DA10B7" w:rsidRPr="00375B84">
        <w:rPr>
          <w:sz w:val="24"/>
          <w:szCs w:val="24"/>
        </w:rPr>
        <w:t>конструкции</w:t>
      </w:r>
      <w:r w:rsidR="00BD2D26" w:rsidRPr="00375B84">
        <w:rPr>
          <w:sz w:val="24"/>
          <w:szCs w:val="24"/>
        </w:rPr>
        <w:t xml:space="preserve"> </w:t>
      </w:r>
      <w:r w:rsidR="00827F98" w:rsidRPr="00375B84">
        <w:rPr>
          <w:sz w:val="24"/>
          <w:szCs w:val="24"/>
        </w:rPr>
        <w:t>установки</w:t>
      </w:r>
      <w:r w:rsidR="00DA10B7" w:rsidRPr="00375B84">
        <w:rPr>
          <w:sz w:val="24"/>
          <w:szCs w:val="24"/>
        </w:rPr>
        <w:t xml:space="preserve"> и были р</w:t>
      </w:r>
      <w:r w:rsidR="00827F98" w:rsidRPr="00375B84">
        <w:rPr>
          <w:sz w:val="24"/>
          <w:szCs w:val="24"/>
        </w:rPr>
        <w:t>азработаны следующие основные требования:</w:t>
      </w:r>
      <w:r w:rsidR="00DA10B7" w:rsidRPr="00375B84">
        <w:rPr>
          <w:sz w:val="24"/>
          <w:szCs w:val="24"/>
        </w:rPr>
        <w:t xml:space="preserve"> </w:t>
      </w:r>
      <w:r w:rsidR="007B510A" w:rsidRPr="00375B84">
        <w:rPr>
          <w:sz w:val="24"/>
          <w:szCs w:val="24"/>
        </w:rPr>
        <w:t xml:space="preserve">1) Конструкция и элементы </w:t>
      </w:r>
      <w:r w:rsidR="00827F98" w:rsidRPr="00375B84">
        <w:rPr>
          <w:sz w:val="24"/>
          <w:szCs w:val="24"/>
        </w:rPr>
        <w:t>установки должны обладать стойкостью к агрессивным средам, поскольку проведение испытаний пре</w:t>
      </w:r>
      <w:r w:rsidR="007B510A" w:rsidRPr="00375B84">
        <w:rPr>
          <w:sz w:val="24"/>
          <w:szCs w:val="24"/>
        </w:rPr>
        <w:t xml:space="preserve">дполагает </w:t>
      </w:r>
      <w:r w:rsidR="005A71EF" w:rsidRPr="00375B84">
        <w:rPr>
          <w:sz w:val="24"/>
          <w:szCs w:val="24"/>
        </w:rPr>
        <w:t>взаимодействие</w:t>
      </w:r>
      <w:r w:rsidR="00827F98" w:rsidRPr="00375B84">
        <w:rPr>
          <w:sz w:val="24"/>
          <w:szCs w:val="24"/>
        </w:rPr>
        <w:t xml:space="preserve"> с </w:t>
      </w:r>
      <w:r w:rsidR="007B510A" w:rsidRPr="00375B84">
        <w:rPr>
          <w:sz w:val="24"/>
          <w:szCs w:val="24"/>
        </w:rPr>
        <w:t xml:space="preserve">сильнокислыми </w:t>
      </w:r>
      <w:r w:rsidR="00827F98" w:rsidRPr="00375B84">
        <w:rPr>
          <w:sz w:val="24"/>
          <w:szCs w:val="24"/>
        </w:rPr>
        <w:t>растворами</w:t>
      </w:r>
      <w:r w:rsidR="007B510A" w:rsidRPr="00375B84">
        <w:rPr>
          <w:sz w:val="24"/>
          <w:szCs w:val="24"/>
        </w:rPr>
        <w:t xml:space="preserve"> (рН=3,5-4,5)</w:t>
      </w:r>
      <w:r w:rsidR="00827F98" w:rsidRPr="00375B84">
        <w:rPr>
          <w:sz w:val="24"/>
          <w:szCs w:val="24"/>
        </w:rPr>
        <w:t>, содержащими ион</w:t>
      </w:r>
      <w:r w:rsidR="007B510A" w:rsidRPr="00375B84">
        <w:rPr>
          <w:sz w:val="24"/>
          <w:szCs w:val="24"/>
        </w:rPr>
        <w:t>ы</w:t>
      </w:r>
      <w:r w:rsidR="00827F98" w:rsidRPr="00375B84">
        <w:rPr>
          <w:sz w:val="24"/>
          <w:szCs w:val="24"/>
        </w:rPr>
        <w:t xml:space="preserve"> редкоземельных </w:t>
      </w:r>
      <w:r w:rsidR="007B510A" w:rsidRPr="00375B84">
        <w:rPr>
          <w:sz w:val="24"/>
          <w:szCs w:val="24"/>
        </w:rPr>
        <w:t xml:space="preserve">и редких </w:t>
      </w:r>
      <w:r w:rsidR="00827F98" w:rsidRPr="00375B84">
        <w:rPr>
          <w:sz w:val="24"/>
          <w:szCs w:val="24"/>
        </w:rPr>
        <w:t>металлов.</w:t>
      </w:r>
      <w:r w:rsidR="00DA10B7" w:rsidRPr="00375B84">
        <w:rPr>
          <w:sz w:val="24"/>
          <w:szCs w:val="24"/>
        </w:rPr>
        <w:t xml:space="preserve"> </w:t>
      </w:r>
      <w:r w:rsidR="004E2B30" w:rsidRPr="00375B84">
        <w:rPr>
          <w:sz w:val="24"/>
          <w:szCs w:val="24"/>
        </w:rPr>
        <w:t>2) </w:t>
      </w:r>
      <w:r w:rsidR="002B7282" w:rsidRPr="00375B84">
        <w:rPr>
          <w:sz w:val="24"/>
          <w:szCs w:val="24"/>
        </w:rPr>
        <w:t xml:space="preserve">Материал, из которого изготовлен образец установки, не должен вступать в химические реакции с продуктовыми </w:t>
      </w:r>
      <w:r w:rsidR="004E2B30" w:rsidRPr="00375B84">
        <w:rPr>
          <w:bCs/>
          <w:sz w:val="24"/>
          <w:szCs w:val="24"/>
        </w:rPr>
        <w:t>раствор</w:t>
      </w:r>
      <w:r w:rsidR="002B7282" w:rsidRPr="00375B84">
        <w:rPr>
          <w:bCs/>
          <w:sz w:val="24"/>
          <w:szCs w:val="24"/>
        </w:rPr>
        <w:t>ами</w:t>
      </w:r>
      <w:r w:rsidR="004E2B30" w:rsidRPr="00375B84">
        <w:rPr>
          <w:bCs/>
          <w:sz w:val="24"/>
          <w:szCs w:val="24"/>
        </w:rPr>
        <w:t>;</w:t>
      </w:r>
      <w:r w:rsidR="00DA10B7" w:rsidRPr="00375B84">
        <w:rPr>
          <w:bCs/>
          <w:sz w:val="24"/>
          <w:szCs w:val="24"/>
        </w:rPr>
        <w:t xml:space="preserve"> </w:t>
      </w:r>
      <w:r w:rsidR="004E2B30" w:rsidRPr="00375B84">
        <w:rPr>
          <w:sz w:val="24"/>
          <w:szCs w:val="24"/>
        </w:rPr>
        <w:t>3</w:t>
      </w:r>
      <w:r w:rsidR="007B510A" w:rsidRPr="00375B84">
        <w:rPr>
          <w:sz w:val="24"/>
          <w:szCs w:val="24"/>
        </w:rPr>
        <w:t>) </w:t>
      </w:r>
      <w:r w:rsidR="00186A4B" w:rsidRPr="00375B84">
        <w:rPr>
          <w:sz w:val="24"/>
          <w:szCs w:val="24"/>
        </w:rPr>
        <w:t>Образец установки должен обеспечи</w:t>
      </w:r>
      <w:r w:rsidR="00DA10B7" w:rsidRPr="00375B84">
        <w:rPr>
          <w:sz w:val="24"/>
          <w:szCs w:val="24"/>
        </w:rPr>
        <w:t>ва</w:t>
      </w:r>
      <w:r w:rsidR="00186A4B" w:rsidRPr="00375B84">
        <w:rPr>
          <w:sz w:val="24"/>
          <w:szCs w:val="24"/>
        </w:rPr>
        <w:t xml:space="preserve">ть </w:t>
      </w:r>
      <w:r w:rsidR="00C216A4" w:rsidRPr="00375B84">
        <w:rPr>
          <w:sz w:val="24"/>
          <w:szCs w:val="24"/>
        </w:rPr>
        <w:t xml:space="preserve">возможность оперативной смены наполнительных полимерных структур с сорбированными ионами скандия на неиспользованные </w:t>
      </w:r>
      <w:r w:rsidR="00DA10B7" w:rsidRPr="00375B84">
        <w:rPr>
          <w:sz w:val="24"/>
          <w:szCs w:val="24"/>
        </w:rPr>
        <w:t xml:space="preserve">и </w:t>
      </w:r>
      <w:r w:rsidR="00C216A4" w:rsidRPr="00375B84">
        <w:rPr>
          <w:sz w:val="24"/>
          <w:szCs w:val="24"/>
        </w:rPr>
        <w:t>готовые к сорбции</w:t>
      </w:r>
      <w:r w:rsidR="004E2B30" w:rsidRPr="00375B84">
        <w:rPr>
          <w:sz w:val="24"/>
          <w:szCs w:val="24"/>
        </w:rPr>
        <w:t>.</w:t>
      </w:r>
      <w:r w:rsidR="003B1F3D" w:rsidRPr="00375B84">
        <w:rPr>
          <w:sz w:val="24"/>
          <w:szCs w:val="24"/>
        </w:rPr>
        <w:t xml:space="preserve"> </w:t>
      </w:r>
    </w:p>
    <w:p w14:paraId="50289A15" w14:textId="77777777" w:rsidR="007D66F9" w:rsidRPr="00375B84" w:rsidRDefault="007D66F9" w:rsidP="006E4741">
      <w:pPr>
        <w:spacing w:line="360" w:lineRule="auto"/>
        <w:ind w:firstLine="709"/>
        <w:contextualSpacing/>
        <w:rPr>
          <w:sz w:val="24"/>
          <w:szCs w:val="24"/>
          <w:lang w:val="kk-KZ"/>
        </w:rPr>
      </w:pPr>
    </w:p>
    <w:p w14:paraId="7F531934" w14:textId="30C1789C" w:rsidR="005A71EF" w:rsidRPr="00375B84" w:rsidRDefault="005A71EF" w:rsidP="00DA10B7">
      <w:pPr>
        <w:spacing w:line="360" w:lineRule="auto"/>
        <w:contextualSpacing/>
        <w:rPr>
          <w:sz w:val="24"/>
          <w:szCs w:val="24"/>
          <w:lang w:val="kk-KZ"/>
        </w:rPr>
      </w:pPr>
      <w:r w:rsidRPr="00375B84">
        <w:rPr>
          <w:noProof/>
        </w:rPr>
        <w:drawing>
          <wp:inline distT="0" distB="0" distL="0" distR="0" wp14:anchorId="65D1FA19" wp14:editId="325C8B5D">
            <wp:extent cx="4809315" cy="2590800"/>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l="14246" t="16542" r="13028" b="31225"/>
                    <a:stretch/>
                  </pic:blipFill>
                  <pic:spPr bwMode="auto">
                    <a:xfrm>
                      <a:off x="0" y="0"/>
                      <a:ext cx="4909949" cy="2645012"/>
                    </a:xfrm>
                    <a:prstGeom prst="rect">
                      <a:avLst/>
                    </a:prstGeom>
                    <a:noFill/>
                    <a:ln>
                      <a:noFill/>
                    </a:ln>
                    <a:extLst>
                      <a:ext uri="{53640926-AAD7-44D8-BBD7-CCE9431645EC}">
                        <a14:shadowObscured xmlns:a14="http://schemas.microsoft.com/office/drawing/2010/main"/>
                      </a:ext>
                    </a:extLst>
                  </pic:spPr>
                </pic:pic>
              </a:graphicData>
            </a:graphic>
          </wp:inline>
        </w:drawing>
      </w:r>
    </w:p>
    <w:p w14:paraId="093CD330" w14:textId="77777777" w:rsidR="00DA10B7" w:rsidRPr="00375B84" w:rsidRDefault="00DA10B7" w:rsidP="005436EC">
      <w:pPr>
        <w:contextualSpacing/>
        <w:rPr>
          <w:sz w:val="24"/>
          <w:szCs w:val="24"/>
          <w:lang w:val="kk-KZ"/>
        </w:rPr>
      </w:pPr>
    </w:p>
    <w:p w14:paraId="08B21819" w14:textId="6ED6F296" w:rsidR="005A71EF" w:rsidRPr="00375B84" w:rsidRDefault="00380E45" w:rsidP="00DA10B7">
      <w:pPr>
        <w:spacing w:line="360" w:lineRule="auto"/>
        <w:contextualSpacing/>
        <w:rPr>
          <w:sz w:val="24"/>
          <w:szCs w:val="24"/>
        </w:rPr>
      </w:pPr>
      <w:r w:rsidRPr="00375B84">
        <w:rPr>
          <w:sz w:val="24"/>
          <w:szCs w:val="24"/>
        </w:rPr>
        <w:t xml:space="preserve">Рисунок </w:t>
      </w:r>
      <w:r w:rsidR="005C08A2" w:rsidRPr="00375B84">
        <w:rPr>
          <w:sz w:val="24"/>
          <w:szCs w:val="24"/>
        </w:rPr>
        <w:t>6</w:t>
      </w:r>
      <w:r w:rsidR="007D66F9" w:rsidRPr="00375B84">
        <w:rPr>
          <w:sz w:val="24"/>
          <w:szCs w:val="24"/>
        </w:rPr>
        <w:t xml:space="preserve"> – </w:t>
      </w:r>
      <w:bookmarkStart w:id="35" w:name="_Hlk85580458"/>
      <w:r w:rsidR="007D66F9" w:rsidRPr="00375B84">
        <w:rPr>
          <w:sz w:val="24"/>
          <w:szCs w:val="24"/>
        </w:rPr>
        <w:t>Установка для селективной сорбции ионов скандия</w:t>
      </w:r>
      <w:bookmarkEnd w:id="35"/>
    </w:p>
    <w:p w14:paraId="2938E7A1" w14:textId="7E6ABBEC" w:rsidR="005E0FCD" w:rsidRPr="00375B84" w:rsidRDefault="005E0FCD" w:rsidP="005E0FCD">
      <w:pPr>
        <w:spacing w:line="360" w:lineRule="auto"/>
        <w:contextualSpacing/>
        <w:rPr>
          <w:sz w:val="24"/>
          <w:szCs w:val="24"/>
          <w:lang w:val="kk-KZ"/>
        </w:rPr>
      </w:pPr>
    </w:p>
    <w:p w14:paraId="1ABA0EB2" w14:textId="77777777" w:rsidR="00402991" w:rsidRPr="00375B84" w:rsidRDefault="00402991" w:rsidP="00402991">
      <w:pPr>
        <w:spacing w:line="360" w:lineRule="auto"/>
        <w:ind w:firstLine="708"/>
        <w:contextualSpacing/>
        <w:jc w:val="both"/>
        <w:rPr>
          <w:sz w:val="22"/>
          <w:szCs w:val="22"/>
          <w:lang w:val="kk-KZ"/>
        </w:rPr>
      </w:pPr>
      <w:r w:rsidRPr="00375B84">
        <w:rPr>
          <w:sz w:val="24"/>
          <w:szCs w:val="24"/>
        </w:rPr>
        <w:t xml:space="preserve">Проведена работа по проектировке опытного образца установки для селективного извлечения ионов скандия из модельных растворов. Рисунок 6 представляет собой актуальную фотографию собранной установки. Лабораторный образец установки представляет собой конструкцию, изготовленную из оргстекла, </w:t>
      </w:r>
      <w:proofErr w:type="spellStart"/>
      <w:r w:rsidRPr="00375B84">
        <w:rPr>
          <w:sz w:val="24"/>
          <w:szCs w:val="24"/>
        </w:rPr>
        <w:t>склееную</w:t>
      </w:r>
      <w:proofErr w:type="spellEnd"/>
      <w:r w:rsidRPr="00375B84">
        <w:rPr>
          <w:sz w:val="24"/>
          <w:szCs w:val="24"/>
        </w:rPr>
        <w:t xml:space="preserve"> дихлорэтаном, содержащий внутри 2 картриджа. Размещение </w:t>
      </w:r>
      <w:proofErr w:type="spellStart"/>
      <w:r w:rsidRPr="00375B84">
        <w:rPr>
          <w:sz w:val="24"/>
          <w:szCs w:val="24"/>
        </w:rPr>
        <w:t>картриждей</w:t>
      </w:r>
      <w:proofErr w:type="spellEnd"/>
      <w:r w:rsidRPr="00375B84">
        <w:rPr>
          <w:sz w:val="24"/>
          <w:szCs w:val="24"/>
        </w:rPr>
        <w:t xml:space="preserve"> внутри установки представлено </w:t>
      </w:r>
      <w:r w:rsidRPr="00375B84">
        <w:rPr>
          <w:sz w:val="24"/>
          <w:szCs w:val="24"/>
        </w:rPr>
        <w:lastRenderedPageBreak/>
        <w:t>на рисунке 7.</w:t>
      </w:r>
      <w:r w:rsidRPr="00375B84">
        <w:rPr>
          <w:sz w:val="24"/>
          <w:szCs w:val="24"/>
          <w:lang w:val="kk-KZ"/>
        </w:rPr>
        <w:t xml:space="preserve"> Каждый картридж покрыт специальной полимерной мембраной (материал – полипропилен). </w:t>
      </w:r>
      <w:r w:rsidRPr="00375B84">
        <w:rPr>
          <w:sz w:val="24"/>
          <w:szCs w:val="24"/>
        </w:rPr>
        <w:t xml:space="preserve">Размеры образца установки (внешний контур) – 300 х 200 х 500 мм. Размер картриджей – 280 х 18 х 480 мм. Размер пор в мембране – 1 мкм. Картриджи предполагают загрузку полимеров с молекулярными отпечатками, обладающих максимальной сорбционной способностью по отношению к ионам скандия. </w:t>
      </w:r>
    </w:p>
    <w:p w14:paraId="5FB8485D" w14:textId="77777777" w:rsidR="00402991" w:rsidRPr="00375B84" w:rsidRDefault="00402991" w:rsidP="005E0FCD">
      <w:pPr>
        <w:spacing w:line="360" w:lineRule="auto"/>
        <w:contextualSpacing/>
        <w:rPr>
          <w:sz w:val="24"/>
          <w:szCs w:val="24"/>
          <w:lang w:val="kk-KZ"/>
        </w:rPr>
      </w:pPr>
    </w:p>
    <w:p w14:paraId="45D3C086" w14:textId="355DC886" w:rsidR="005A71EF" w:rsidRPr="00375B84" w:rsidRDefault="00310CA2" w:rsidP="007D66F9">
      <w:pPr>
        <w:spacing w:line="360" w:lineRule="auto"/>
        <w:contextualSpacing/>
        <w:rPr>
          <w:sz w:val="24"/>
          <w:szCs w:val="24"/>
          <w:lang w:val="kk-KZ"/>
        </w:rPr>
      </w:pPr>
      <w:r w:rsidRPr="00375B84">
        <w:rPr>
          <w:noProof/>
        </w:rPr>
        <w:drawing>
          <wp:inline distT="0" distB="0" distL="0" distR="0" wp14:anchorId="0B99C6B3" wp14:editId="1F92DD39">
            <wp:extent cx="4999326" cy="3133725"/>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023798" cy="3149065"/>
                    </a:xfrm>
                    <a:prstGeom prst="rect">
                      <a:avLst/>
                    </a:prstGeom>
                    <a:noFill/>
                    <a:ln>
                      <a:noFill/>
                    </a:ln>
                  </pic:spPr>
                </pic:pic>
              </a:graphicData>
            </a:graphic>
          </wp:inline>
        </w:drawing>
      </w:r>
    </w:p>
    <w:p w14:paraId="41EE502B" w14:textId="4B6029BD" w:rsidR="005A71EF" w:rsidRPr="00375B84" w:rsidRDefault="005A71EF" w:rsidP="00DA10B7">
      <w:pPr>
        <w:contextualSpacing/>
        <w:rPr>
          <w:sz w:val="24"/>
          <w:szCs w:val="24"/>
          <w:lang w:val="kk-KZ"/>
        </w:rPr>
      </w:pPr>
    </w:p>
    <w:p w14:paraId="572906C7" w14:textId="2B3A27FC" w:rsidR="007D66F9" w:rsidRPr="00375B84" w:rsidRDefault="007D66F9" w:rsidP="007D66F9">
      <w:pPr>
        <w:spacing w:line="360" w:lineRule="auto"/>
        <w:contextualSpacing/>
        <w:rPr>
          <w:sz w:val="24"/>
          <w:szCs w:val="24"/>
        </w:rPr>
      </w:pPr>
      <w:r w:rsidRPr="00375B84">
        <w:rPr>
          <w:sz w:val="24"/>
          <w:szCs w:val="24"/>
        </w:rPr>
        <w:t xml:space="preserve">Рисунок </w:t>
      </w:r>
      <w:r w:rsidR="005C08A2" w:rsidRPr="00375B84">
        <w:rPr>
          <w:sz w:val="24"/>
          <w:szCs w:val="24"/>
        </w:rPr>
        <w:t>7</w:t>
      </w:r>
      <w:r w:rsidRPr="00375B84">
        <w:rPr>
          <w:sz w:val="24"/>
          <w:szCs w:val="24"/>
        </w:rPr>
        <w:t xml:space="preserve"> – </w:t>
      </w:r>
      <w:r w:rsidR="00DA10B7" w:rsidRPr="00375B84">
        <w:rPr>
          <w:sz w:val="24"/>
          <w:szCs w:val="24"/>
        </w:rPr>
        <w:t>Расположение картриджей</w:t>
      </w:r>
      <w:r w:rsidR="005436EC" w:rsidRPr="00375B84">
        <w:rPr>
          <w:sz w:val="24"/>
          <w:szCs w:val="24"/>
        </w:rPr>
        <w:t xml:space="preserve"> в установке сорбции</w:t>
      </w:r>
      <w:r w:rsidR="00DA10B7" w:rsidRPr="00375B84">
        <w:rPr>
          <w:sz w:val="24"/>
          <w:szCs w:val="24"/>
        </w:rPr>
        <w:t xml:space="preserve"> </w:t>
      </w:r>
    </w:p>
    <w:bookmarkEnd w:id="4"/>
    <w:p w14:paraId="2C8DE4B4" w14:textId="5EDBE6B6" w:rsidR="00731DED" w:rsidRPr="00375B84" w:rsidRDefault="00731DED" w:rsidP="00DA10B7">
      <w:pPr>
        <w:spacing w:line="360" w:lineRule="auto"/>
        <w:contextualSpacing/>
        <w:jc w:val="both"/>
        <w:rPr>
          <w:b/>
          <w:bCs/>
          <w:sz w:val="24"/>
          <w:szCs w:val="24"/>
          <w:lang w:val="kk-KZ"/>
        </w:rPr>
      </w:pPr>
    </w:p>
    <w:p w14:paraId="352EBE11" w14:textId="603D91F9" w:rsidR="00F52F78" w:rsidRPr="00375B84" w:rsidRDefault="005B653B" w:rsidP="005B653B">
      <w:pPr>
        <w:spacing w:line="360" w:lineRule="auto"/>
        <w:ind w:firstLine="708"/>
        <w:contextualSpacing/>
        <w:jc w:val="both"/>
        <w:rPr>
          <w:sz w:val="24"/>
          <w:szCs w:val="24"/>
          <w:lang w:val="kk-KZ"/>
        </w:rPr>
      </w:pPr>
      <w:r w:rsidRPr="00375B84">
        <w:rPr>
          <w:sz w:val="24"/>
          <w:szCs w:val="24"/>
          <w:lang w:val="kk-KZ"/>
        </w:rPr>
        <w:t>Ис</w:t>
      </w:r>
      <w:r w:rsidR="00402991" w:rsidRPr="00375B84">
        <w:rPr>
          <w:sz w:val="24"/>
          <w:szCs w:val="24"/>
          <w:lang w:val="kk-KZ"/>
        </w:rPr>
        <w:t>с</w:t>
      </w:r>
      <w:r w:rsidRPr="00375B84">
        <w:rPr>
          <w:sz w:val="24"/>
          <w:szCs w:val="24"/>
          <w:lang w:val="kk-KZ"/>
        </w:rPr>
        <w:t xml:space="preserve">ледуемый </w:t>
      </w:r>
      <w:r w:rsidR="00F52F78" w:rsidRPr="00375B84">
        <w:rPr>
          <w:sz w:val="24"/>
          <w:szCs w:val="24"/>
          <w:lang w:val="kk-KZ"/>
        </w:rPr>
        <w:t>ПМО-Э(Sc) проявил повышенную сорбционную активность по отношению к ионам скандия, который был использован в качестве «шаблона» при синтезе</w:t>
      </w:r>
      <w:r w:rsidRPr="00375B84">
        <w:rPr>
          <w:sz w:val="24"/>
          <w:szCs w:val="24"/>
          <w:lang w:val="kk-KZ"/>
        </w:rPr>
        <w:t xml:space="preserve"> и показал более высокую степень извлечения (сорбции) ионов скандия (88,36 % после 48 часов сорбции).</w:t>
      </w:r>
      <w:r w:rsidR="00F52F78" w:rsidRPr="00375B84">
        <w:rPr>
          <w:sz w:val="24"/>
          <w:szCs w:val="24"/>
          <w:lang w:val="kk-KZ"/>
        </w:rPr>
        <w:t xml:space="preserve"> Из полученных результатов (таблица 1) видно, что ПМО-Э</w:t>
      </w:r>
      <w:r w:rsidRPr="00375B84">
        <w:rPr>
          <w:sz w:val="24"/>
          <w:szCs w:val="24"/>
          <w:lang w:val="kk-KZ"/>
        </w:rPr>
        <w:t xml:space="preserve"> </w:t>
      </w:r>
      <w:r w:rsidR="00F52F78" w:rsidRPr="00375B84">
        <w:rPr>
          <w:sz w:val="24"/>
          <w:szCs w:val="24"/>
          <w:lang w:val="kk-KZ"/>
        </w:rPr>
        <w:t xml:space="preserve">(Sc) показывает </w:t>
      </w:r>
      <w:r w:rsidR="0003451F" w:rsidRPr="00375B84">
        <w:rPr>
          <w:sz w:val="24"/>
          <w:szCs w:val="24"/>
          <w:lang w:val="kk-KZ"/>
        </w:rPr>
        <w:t>наи</w:t>
      </w:r>
      <w:r w:rsidR="00F52F78" w:rsidRPr="00375B84">
        <w:rPr>
          <w:sz w:val="24"/>
          <w:szCs w:val="24"/>
          <w:lang w:val="kk-KZ"/>
        </w:rPr>
        <w:t>лучшие результаты по сорбции скандия по сравнению</w:t>
      </w:r>
      <w:r w:rsidRPr="00375B84">
        <w:rPr>
          <w:sz w:val="24"/>
          <w:szCs w:val="24"/>
          <w:lang w:val="kk-KZ"/>
        </w:rPr>
        <w:t xml:space="preserve"> с ПМО-Д (Sc).</w:t>
      </w:r>
    </w:p>
    <w:p w14:paraId="3DD6F1BB" w14:textId="60254047" w:rsidR="00B427DC" w:rsidRPr="00375B84" w:rsidRDefault="00B427DC">
      <w:pPr>
        <w:rPr>
          <w:b/>
          <w:bCs/>
          <w:sz w:val="24"/>
          <w:szCs w:val="24"/>
          <w:lang w:val="kk-KZ"/>
        </w:rPr>
      </w:pPr>
      <w:r w:rsidRPr="00375B84">
        <w:rPr>
          <w:b/>
          <w:bCs/>
          <w:sz w:val="24"/>
          <w:szCs w:val="24"/>
          <w:lang w:val="kk-KZ"/>
        </w:rPr>
        <w:br w:type="page"/>
      </w:r>
    </w:p>
    <w:p w14:paraId="66EA89F0" w14:textId="219DF409" w:rsidR="00176E27" w:rsidRPr="00375B84" w:rsidRDefault="00176E27" w:rsidP="00F10389">
      <w:pPr>
        <w:spacing w:line="360" w:lineRule="auto"/>
        <w:contextualSpacing/>
        <w:rPr>
          <w:b/>
          <w:bCs/>
          <w:sz w:val="24"/>
          <w:szCs w:val="24"/>
          <w:lang w:val="kk-KZ"/>
        </w:rPr>
      </w:pPr>
      <w:r w:rsidRPr="00375B84">
        <w:rPr>
          <w:b/>
          <w:bCs/>
          <w:sz w:val="24"/>
          <w:szCs w:val="24"/>
          <w:lang w:val="kk-KZ"/>
        </w:rPr>
        <w:lastRenderedPageBreak/>
        <w:t>ЗАКЛЮЧЕНИЕ</w:t>
      </w:r>
    </w:p>
    <w:p w14:paraId="43A7B4B7" w14:textId="77777777" w:rsidR="00402991" w:rsidRPr="00375B84" w:rsidRDefault="00402991" w:rsidP="00F10389">
      <w:pPr>
        <w:spacing w:line="360" w:lineRule="auto"/>
        <w:contextualSpacing/>
        <w:rPr>
          <w:b/>
          <w:bCs/>
          <w:sz w:val="24"/>
          <w:szCs w:val="24"/>
          <w:lang w:val="kk-KZ"/>
        </w:rPr>
      </w:pPr>
    </w:p>
    <w:p w14:paraId="3CEC1472" w14:textId="004BB023" w:rsidR="00F10389" w:rsidRPr="00375B84" w:rsidRDefault="00F10389" w:rsidP="00F10389">
      <w:pPr>
        <w:tabs>
          <w:tab w:val="left" w:pos="851"/>
          <w:tab w:val="left" w:pos="993"/>
        </w:tabs>
        <w:spacing w:before="240" w:line="360" w:lineRule="auto"/>
        <w:ind w:firstLine="709"/>
        <w:contextualSpacing/>
        <w:jc w:val="both"/>
        <w:rPr>
          <w:sz w:val="24"/>
          <w:szCs w:val="24"/>
          <w:lang w:val="kk-KZ"/>
        </w:rPr>
      </w:pPr>
      <w:r w:rsidRPr="00375B84">
        <w:rPr>
          <w:sz w:val="24"/>
          <w:szCs w:val="24"/>
        </w:rPr>
        <w:t>ПМО</w:t>
      </w:r>
      <w:r w:rsidRPr="00375B84">
        <w:rPr>
          <w:sz w:val="24"/>
          <w:szCs w:val="24"/>
          <w:lang w:val="kk-KZ"/>
        </w:rPr>
        <w:t xml:space="preserve"> представляют собой синтетический полимер со свойствами селективного молекулярного распознавания благодаря </w:t>
      </w:r>
      <w:r w:rsidR="002D4E29" w:rsidRPr="00375B84">
        <w:rPr>
          <w:sz w:val="24"/>
          <w:szCs w:val="24"/>
          <w:lang w:val="kk-KZ"/>
        </w:rPr>
        <w:t xml:space="preserve">наличию </w:t>
      </w:r>
      <w:r w:rsidRPr="00375B84">
        <w:rPr>
          <w:sz w:val="24"/>
          <w:szCs w:val="24"/>
          <w:lang w:val="kk-KZ"/>
        </w:rPr>
        <w:t>полост</w:t>
      </w:r>
      <w:r w:rsidR="002D4E29" w:rsidRPr="00375B84">
        <w:rPr>
          <w:sz w:val="24"/>
          <w:szCs w:val="24"/>
          <w:lang w:val="kk-KZ"/>
        </w:rPr>
        <w:t>ей</w:t>
      </w:r>
      <w:r w:rsidRPr="00375B84">
        <w:rPr>
          <w:sz w:val="24"/>
          <w:szCs w:val="24"/>
          <w:lang w:val="kk-KZ"/>
        </w:rPr>
        <w:t xml:space="preserve"> распознавания в полимерной матрице структурно и функционально комплементарны</w:t>
      </w:r>
      <w:r w:rsidR="002D4E29" w:rsidRPr="00375B84">
        <w:rPr>
          <w:sz w:val="24"/>
          <w:szCs w:val="24"/>
          <w:lang w:val="kk-KZ"/>
        </w:rPr>
        <w:t>х</w:t>
      </w:r>
      <w:r w:rsidRPr="00375B84">
        <w:rPr>
          <w:sz w:val="24"/>
          <w:szCs w:val="24"/>
          <w:lang w:val="kk-KZ"/>
        </w:rPr>
        <w:t xml:space="preserve"> молекуле </w:t>
      </w:r>
      <w:r w:rsidR="002D4E29" w:rsidRPr="00375B84">
        <w:rPr>
          <w:sz w:val="24"/>
          <w:szCs w:val="24"/>
          <w:lang w:val="kk-KZ"/>
        </w:rPr>
        <w:t>исследуемого</w:t>
      </w:r>
      <w:r w:rsidRPr="00375B84">
        <w:rPr>
          <w:sz w:val="24"/>
          <w:szCs w:val="24"/>
          <w:lang w:val="kk-KZ"/>
        </w:rPr>
        <w:t xml:space="preserve"> </w:t>
      </w:r>
      <w:r w:rsidR="002D4E29" w:rsidRPr="00375B84">
        <w:rPr>
          <w:sz w:val="24"/>
          <w:szCs w:val="24"/>
          <w:lang w:val="kk-KZ"/>
        </w:rPr>
        <w:t>элемента</w:t>
      </w:r>
      <w:r w:rsidRPr="00375B84">
        <w:rPr>
          <w:sz w:val="24"/>
          <w:szCs w:val="24"/>
          <w:lang w:val="kk-KZ"/>
        </w:rPr>
        <w:t>.</w:t>
      </w:r>
    </w:p>
    <w:p w14:paraId="7930F33F" w14:textId="5B8A8CF8" w:rsidR="001B4678" w:rsidRPr="00375B84" w:rsidRDefault="001B4678" w:rsidP="001B4678">
      <w:pPr>
        <w:tabs>
          <w:tab w:val="left" w:pos="851"/>
          <w:tab w:val="left" w:pos="993"/>
        </w:tabs>
        <w:spacing w:line="360" w:lineRule="auto"/>
        <w:ind w:firstLine="709"/>
        <w:contextualSpacing/>
        <w:jc w:val="both"/>
        <w:rPr>
          <w:sz w:val="24"/>
          <w:szCs w:val="24"/>
          <w:lang w:val="kk-KZ"/>
        </w:rPr>
      </w:pPr>
      <w:r w:rsidRPr="00375B84">
        <w:rPr>
          <w:sz w:val="24"/>
          <w:szCs w:val="24"/>
          <w:lang w:val="kk-KZ"/>
        </w:rPr>
        <w:t xml:space="preserve">На основании </w:t>
      </w:r>
      <w:r w:rsidR="005B0494" w:rsidRPr="00375B84">
        <w:rPr>
          <w:sz w:val="24"/>
          <w:szCs w:val="24"/>
        </w:rPr>
        <w:t xml:space="preserve">экспериментальных </w:t>
      </w:r>
      <w:r w:rsidRPr="00375B84">
        <w:rPr>
          <w:sz w:val="24"/>
          <w:szCs w:val="24"/>
          <w:lang w:val="kk-KZ"/>
        </w:rPr>
        <w:t xml:space="preserve">данных, полученных при </w:t>
      </w:r>
      <w:r w:rsidR="00CB3F83" w:rsidRPr="00375B84">
        <w:rPr>
          <w:sz w:val="24"/>
          <w:szCs w:val="24"/>
          <w:lang w:val="kk-KZ"/>
        </w:rPr>
        <w:t xml:space="preserve">проведении исследований и испытаний </w:t>
      </w:r>
      <w:r w:rsidRPr="00375B84">
        <w:rPr>
          <w:sz w:val="24"/>
          <w:szCs w:val="24"/>
          <w:lang w:val="kk-KZ"/>
        </w:rPr>
        <w:t>можно сделать следующие выводы:</w:t>
      </w:r>
    </w:p>
    <w:p w14:paraId="27612EB9" w14:textId="76FEA75C" w:rsidR="00176E27" w:rsidRPr="00375B84" w:rsidRDefault="00176E27" w:rsidP="00B427DC">
      <w:pPr>
        <w:pStyle w:val="a3"/>
        <w:numPr>
          <w:ilvl w:val="0"/>
          <w:numId w:val="14"/>
        </w:numPr>
        <w:tabs>
          <w:tab w:val="left" w:pos="993"/>
        </w:tabs>
        <w:spacing w:line="360" w:lineRule="auto"/>
        <w:ind w:left="0" w:firstLine="709"/>
        <w:contextualSpacing/>
        <w:jc w:val="both"/>
        <w:rPr>
          <w:sz w:val="24"/>
          <w:szCs w:val="24"/>
          <w:lang w:val="kk-KZ"/>
        </w:rPr>
      </w:pPr>
      <w:r w:rsidRPr="00375B84">
        <w:rPr>
          <w:sz w:val="24"/>
          <w:szCs w:val="24"/>
        </w:rPr>
        <w:t xml:space="preserve">При сравнении сорбционных свойств </w:t>
      </w:r>
      <w:bookmarkStart w:id="36" w:name="_Hlk85637106"/>
      <w:r w:rsidR="005B0494" w:rsidRPr="00375B84">
        <w:rPr>
          <w:sz w:val="24"/>
          <w:szCs w:val="24"/>
        </w:rPr>
        <w:t>ПМО-Э (</w:t>
      </w:r>
      <w:proofErr w:type="spellStart"/>
      <w:r w:rsidR="005B0494" w:rsidRPr="00375B84">
        <w:rPr>
          <w:sz w:val="24"/>
          <w:szCs w:val="24"/>
        </w:rPr>
        <w:t>Sc</w:t>
      </w:r>
      <w:proofErr w:type="spellEnd"/>
      <w:r w:rsidR="005B0494" w:rsidRPr="00375B84">
        <w:rPr>
          <w:sz w:val="24"/>
          <w:szCs w:val="24"/>
        </w:rPr>
        <w:t xml:space="preserve">) </w:t>
      </w:r>
      <w:bookmarkEnd w:id="36"/>
      <w:r w:rsidRPr="00375B84">
        <w:rPr>
          <w:sz w:val="24"/>
          <w:szCs w:val="24"/>
        </w:rPr>
        <w:t xml:space="preserve">и </w:t>
      </w:r>
      <w:bookmarkStart w:id="37" w:name="_Hlk85637148"/>
      <w:r w:rsidR="005B0494" w:rsidRPr="00375B84">
        <w:rPr>
          <w:sz w:val="24"/>
          <w:szCs w:val="24"/>
        </w:rPr>
        <w:t>ПМО-Д (</w:t>
      </w:r>
      <w:proofErr w:type="spellStart"/>
      <w:r w:rsidR="005B0494" w:rsidRPr="00375B84">
        <w:rPr>
          <w:sz w:val="24"/>
          <w:szCs w:val="24"/>
        </w:rPr>
        <w:t>Sc</w:t>
      </w:r>
      <w:proofErr w:type="spellEnd"/>
      <w:r w:rsidR="005B0494" w:rsidRPr="00375B84">
        <w:rPr>
          <w:sz w:val="24"/>
          <w:szCs w:val="24"/>
        </w:rPr>
        <w:t xml:space="preserve">) </w:t>
      </w:r>
      <w:bookmarkEnd w:id="37"/>
      <w:r w:rsidRPr="00375B84">
        <w:rPr>
          <w:sz w:val="24"/>
          <w:szCs w:val="24"/>
        </w:rPr>
        <w:t xml:space="preserve">видно, что </w:t>
      </w:r>
      <w:r w:rsidR="005B0494" w:rsidRPr="00375B84">
        <w:rPr>
          <w:sz w:val="24"/>
          <w:szCs w:val="24"/>
        </w:rPr>
        <w:t>ПМО-Э (</w:t>
      </w:r>
      <w:proofErr w:type="spellStart"/>
      <w:r w:rsidR="005B0494" w:rsidRPr="00375B84">
        <w:rPr>
          <w:sz w:val="24"/>
          <w:szCs w:val="24"/>
        </w:rPr>
        <w:t>Sc</w:t>
      </w:r>
      <w:proofErr w:type="spellEnd"/>
      <w:r w:rsidR="005B0494" w:rsidRPr="00375B84">
        <w:rPr>
          <w:sz w:val="24"/>
          <w:szCs w:val="24"/>
        </w:rPr>
        <w:t>)</w:t>
      </w:r>
      <w:r w:rsidRPr="00375B84">
        <w:rPr>
          <w:sz w:val="24"/>
          <w:szCs w:val="24"/>
        </w:rPr>
        <w:t xml:space="preserve"> показывает лучшие результаты по сорбции </w:t>
      </w:r>
      <w:r w:rsidRPr="00375B84">
        <w:rPr>
          <w:sz w:val="24"/>
          <w:szCs w:val="24"/>
          <w:lang w:val="en-US"/>
        </w:rPr>
        <w:t>Sc</w:t>
      </w:r>
      <w:r w:rsidRPr="00375B84">
        <w:rPr>
          <w:sz w:val="24"/>
          <w:szCs w:val="24"/>
        </w:rPr>
        <w:t xml:space="preserve"> по сравнению с </w:t>
      </w:r>
      <w:r w:rsidR="005B0494" w:rsidRPr="00375B84">
        <w:rPr>
          <w:sz w:val="24"/>
          <w:szCs w:val="24"/>
        </w:rPr>
        <w:t>ПМО-Д (</w:t>
      </w:r>
      <w:proofErr w:type="spellStart"/>
      <w:r w:rsidR="005B0494" w:rsidRPr="00375B84">
        <w:rPr>
          <w:sz w:val="24"/>
          <w:szCs w:val="24"/>
        </w:rPr>
        <w:t>Sc</w:t>
      </w:r>
      <w:proofErr w:type="spellEnd"/>
      <w:r w:rsidR="005B0494" w:rsidRPr="00375B84">
        <w:rPr>
          <w:sz w:val="24"/>
          <w:szCs w:val="24"/>
        </w:rPr>
        <w:t>)</w:t>
      </w:r>
      <w:r w:rsidRPr="00375B84">
        <w:rPr>
          <w:sz w:val="24"/>
          <w:szCs w:val="24"/>
        </w:rPr>
        <w:t xml:space="preserve">. Это </w:t>
      </w:r>
      <w:r w:rsidR="00DB4919" w:rsidRPr="00375B84">
        <w:rPr>
          <w:sz w:val="24"/>
          <w:szCs w:val="24"/>
        </w:rPr>
        <w:t xml:space="preserve">возможно </w:t>
      </w:r>
      <w:r w:rsidRPr="00375B84">
        <w:rPr>
          <w:sz w:val="24"/>
          <w:szCs w:val="24"/>
        </w:rPr>
        <w:t xml:space="preserve">связано напрямую с использованием сшивающего агента (при использовании ЭГДМА происходит менее плотная сшивка по сравнению с ДЭГДМА). В случае более плотной сшивки затрудняется ионизация </w:t>
      </w:r>
      <w:r w:rsidR="005B0494" w:rsidRPr="00375B84">
        <w:rPr>
          <w:sz w:val="24"/>
          <w:szCs w:val="24"/>
        </w:rPr>
        <w:t>ПМО-Д (</w:t>
      </w:r>
      <w:proofErr w:type="spellStart"/>
      <w:r w:rsidR="005B0494" w:rsidRPr="00375B84">
        <w:rPr>
          <w:sz w:val="24"/>
          <w:szCs w:val="24"/>
        </w:rPr>
        <w:t>Sc</w:t>
      </w:r>
      <w:proofErr w:type="spellEnd"/>
      <w:r w:rsidR="005B0494" w:rsidRPr="00375B84">
        <w:rPr>
          <w:sz w:val="24"/>
          <w:szCs w:val="24"/>
        </w:rPr>
        <w:t>)</w:t>
      </w:r>
      <w:r w:rsidRPr="00375B84">
        <w:rPr>
          <w:sz w:val="24"/>
          <w:szCs w:val="24"/>
        </w:rPr>
        <w:t>, что и сказывается в более низких значениях степени извлечения.</w:t>
      </w:r>
    </w:p>
    <w:p w14:paraId="564A3411" w14:textId="7A8BF718" w:rsidR="00176E27" w:rsidRPr="00375B84" w:rsidRDefault="00176E27" w:rsidP="00B427DC">
      <w:pPr>
        <w:pStyle w:val="a3"/>
        <w:numPr>
          <w:ilvl w:val="0"/>
          <w:numId w:val="14"/>
        </w:numPr>
        <w:tabs>
          <w:tab w:val="left" w:pos="993"/>
        </w:tabs>
        <w:spacing w:line="360" w:lineRule="auto"/>
        <w:ind w:left="0" w:firstLine="709"/>
        <w:contextualSpacing/>
        <w:jc w:val="both"/>
        <w:rPr>
          <w:sz w:val="24"/>
          <w:szCs w:val="24"/>
          <w:lang w:val="kk-KZ"/>
        </w:rPr>
      </w:pPr>
      <w:r w:rsidRPr="00375B84">
        <w:rPr>
          <w:sz w:val="24"/>
          <w:szCs w:val="24"/>
        </w:rPr>
        <w:t xml:space="preserve">Наибольшая степень сорбции ионов скандия наблюдается при 48 часах, степень извлечения составляет </w:t>
      </w:r>
      <w:r w:rsidR="005B0494" w:rsidRPr="00375B84">
        <w:rPr>
          <w:sz w:val="24"/>
          <w:szCs w:val="24"/>
        </w:rPr>
        <w:t xml:space="preserve">88,36 % </w:t>
      </w:r>
      <w:r w:rsidRPr="00375B84">
        <w:rPr>
          <w:sz w:val="24"/>
          <w:szCs w:val="24"/>
        </w:rPr>
        <w:t xml:space="preserve">и </w:t>
      </w:r>
      <w:r w:rsidR="005B0494" w:rsidRPr="00375B84">
        <w:rPr>
          <w:sz w:val="24"/>
          <w:szCs w:val="24"/>
        </w:rPr>
        <w:t xml:space="preserve">72,35 % </w:t>
      </w:r>
      <w:r w:rsidRPr="00375B84">
        <w:rPr>
          <w:sz w:val="24"/>
          <w:szCs w:val="24"/>
        </w:rPr>
        <w:t xml:space="preserve">для </w:t>
      </w:r>
      <w:r w:rsidR="005B0494" w:rsidRPr="00375B84">
        <w:rPr>
          <w:sz w:val="24"/>
          <w:szCs w:val="24"/>
        </w:rPr>
        <w:t>ПМО-Э (</w:t>
      </w:r>
      <w:proofErr w:type="spellStart"/>
      <w:r w:rsidR="005B0494" w:rsidRPr="00375B84">
        <w:rPr>
          <w:sz w:val="24"/>
          <w:szCs w:val="24"/>
        </w:rPr>
        <w:t>Sc</w:t>
      </w:r>
      <w:proofErr w:type="spellEnd"/>
      <w:r w:rsidR="005B0494" w:rsidRPr="00375B84">
        <w:rPr>
          <w:sz w:val="24"/>
          <w:szCs w:val="24"/>
        </w:rPr>
        <w:t xml:space="preserve">) </w:t>
      </w:r>
      <w:r w:rsidRPr="00375B84">
        <w:rPr>
          <w:sz w:val="24"/>
          <w:szCs w:val="24"/>
        </w:rPr>
        <w:t xml:space="preserve">и </w:t>
      </w:r>
      <w:r w:rsidR="005B0494" w:rsidRPr="00375B84">
        <w:rPr>
          <w:sz w:val="24"/>
          <w:szCs w:val="24"/>
        </w:rPr>
        <w:t>ПМО-Д (</w:t>
      </w:r>
      <w:proofErr w:type="spellStart"/>
      <w:r w:rsidR="005B0494" w:rsidRPr="00375B84">
        <w:rPr>
          <w:sz w:val="24"/>
          <w:szCs w:val="24"/>
        </w:rPr>
        <w:t>Sc</w:t>
      </w:r>
      <w:proofErr w:type="spellEnd"/>
      <w:r w:rsidR="005B0494" w:rsidRPr="00375B84">
        <w:rPr>
          <w:sz w:val="24"/>
          <w:szCs w:val="24"/>
        </w:rPr>
        <w:t>), соответственно</w:t>
      </w:r>
      <w:r w:rsidRPr="00375B84">
        <w:rPr>
          <w:sz w:val="24"/>
          <w:szCs w:val="24"/>
        </w:rPr>
        <w:t>.</w:t>
      </w:r>
      <w:r w:rsidR="00402991" w:rsidRPr="00375B84">
        <w:rPr>
          <w:sz w:val="24"/>
          <w:szCs w:val="24"/>
        </w:rPr>
        <w:t xml:space="preserve"> Тогда как максимальные значения степени сорбции ионов скандия для </w:t>
      </w:r>
      <w:proofErr w:type="spellStart"/>
      <w:r w:rsidR="00402991" w:rsidRPr="00375B84">
        <w:rPr>
          <w:sz w:val="24"/>
          <w:szCs w:val="24"/>
        </w:rPr>
        <w:t>псевдоматриц</w:t>
      </w:r>
      <w:proofErr w:type="spellEnd"/>
      <w:r w:rsidR="00402991" w:rsidRPr="00375B84">
        <w:rPr>
          <w:sz w:val="24"/>
          <w:szCs w:val="24"/>
        </w:rPr>
        <w:t xml:space="preserve"> ППМО-Э и ППМО-Д составило 50,4 %</w:t>
      </w:r>
      <w:r w:rsidR="00E757B7" w:rsidRPr="00375B84">
        <w:rPr>
          <w:sz w:val="24"/>
          <w:szCs w:val="24"/>
        </w:rPr>
        <w:t xml:space="preserve"> и </w:t>
      </w:r>
      <w:r w:rsidR="00402991" w:rsidRPr="00375B84">
        <w:rPr>
          <w:sz w:val="24"/>
          <w:szCs w:val="24"/>
        </w:rPr>
        <w:t>24,3 %</w:t>
      </w:r>
      <w:r w:rsidR="00E757B7" w:rsidRPr="00375B84">
        <w:rPr>
          <w:sz w:val="24"/>
          <w:szCs w:val="24"/>
        </w:rPr>
        <w:t>, соответственно</w:t>
      </w:r>
      <w:r w:rsidR="00402991" w:rsidRPr="00375B84">
        <w:rPr>
          <w:sz w:val="24"/>
          <w:szCs w:val="24"/>
        </w:rPr>
        <w:t xml:space="preserve">. </w:t>
      </w:r>
    </w:p>
    <w:p w14:paraId="77BC473D" w14:textId="7B66FE81" w:rsidR="00176E27" w:rsidRPr="00375B84" w:rsidRDefault="00176E27" w:rsidP="00B427DC">
      <w:pPr>
        <w:pStyle w:val="a3"/>
        <w:numPr>
          <w:ilvl w:val="0"/>
          <w:numId w:val="14"/>
        </w:numPr>
        <w:tabs>
          <w:tab w:val="left" w:pos="993"/>
          <w:tab w:val="left" w:pos="1134"/>
        </w:tabs>
        <w:spacing w:line="360" w:lineRule="auto"/>
        <w:ind w:left="0" w:firstLine="709"/>
        <w:contextualSpacing/>
        <w:jc w:val="both"/>
        <w:rPr>
          <w:sz w:val="24"/>
          <w:szCs w:val="24"/>
          <w:lang w:val="kk-KZ"/>
        </w:rPr>
      </w:pPr>
      <w:r w:rsidRPr="00375B84">
        <w:rPr>
          <w:sz w:val="24"/>
          <w:szCs w:val="24"/>
        </w:rPr>
        <w:t xml:space="preserve">Для селективной сорбции ионов скандия из общего раствора целесообразно применять </w:t>
      </w:r>
      <w:r w:rsidR="005B0494" w:rsidRPr="00375B84">
        <w:rPr>
          <w:sz w:val="24"/>
          <w:szCs w:val="24"/>
        </w:rPr>
        <w:t>ПМО-Э (</w:t>
      </w:r>
      <w:proofErr w:type="spellStart"/>
      <w:r w:rsidR="005B0494" w:rsidRPr="00375B84">
        <w:rPr>
          <w:sz w:val="24"/>
          <w:szCs w:val="24"/>
        </w:rPr>
        <w:t>Sc</w:t>
      </w:r>
      <w:proofErr w:type="spellEnd"/>
      <w:r w:rsidR="005B0494" w:rsidRPr="00375B84">
        <w:rPr>
          <w:sz w:val="24"/>
          <w:szCs w:val="24"/>
        </w:rPr>
        <w:t>)</w:t>
      </w:r>
      <w:r w:rsidR="00E757B7" w:rsidRPr="00375B84">
        <w:rPr>
          <w:sz w:val="24"/>
          <w:szCs w:val="24"/>
        </w:rPr>
        <w:t>, показавший наилучшие сорбционные характеристики</w:t>
      </w:r>
      <w:r w:rsidR="005B0494" w:rsidRPr="00375B84">
        <w:rPr>
          <w:sz w:val="24"/>
          <w:szCs w:val="24"/>
        </w:rPr>
        <w:t>.</w:t>
      </w:r>
    </w:p>
    <w:p w14:paraId="014BC0C1" w14:textId="77777777" w:rsidR="008F12E7" w:rsidRPr="00375B84" w:rsidRDefault="008F12E7" w:rsidP="00B427DC">
      <w:pPr>
        <w:pStyle w:val="a3"/>
        <w:numPr>
          <w:ilvl w:val="0"/>
          <w:numId w:val="14"/>
        </w:numPr>
        <w:tabs>
          <w:tab w:val="left" w:pos="993"/>
          <w:tab w:val="left" w:pos="1134"/>
        </w:tabs>
        <w:spacing w:line="360" w:lineRule="auto"/>
        <w:ind w:left="0" w:firstLine="709"/>
        <w:contextualSpacing/>
        <w:jc w:val="both"/>
        <w:rPr>
          <w:sz w:val="24"/>
          <w:szCs w:val="24"/>
        </w:rPr>
      </w:pPr>
      <w:r w:rsidRPr="00375B84">
        <w:rPr>
          <w:sz w:val="24"/>
          <w:szCs w:val="24"/>
          <w:lang w:val="kk-KZ"/>
        </w:rPr>
        <w:t>Для п</w:t>
      </w:r>
      <w:proofErr w:type="spellStart"/>
      <w:r w:rsidRPr="00375B84">
        <w:rPr>
          <w:sz w:val="24"/>
          <w:szCs w:val="24"/>
        </w:rPr>
        <w:t>роведения</w:t>
      </w:r>
      <w:proofErr w:type="spellEnd"/>
      <w:r w:rsidRPr="00375B84">
        <w:rPr>
          <w:sz w:val="24"/>
          <w:szCs w:val="24"/>
        </w:rPr>
        <w:t xml:space="preserve"> расширенных лабораторных испытаний ПМО была р</w:t>
      </w:r>
      <w:r w:rsidR="00820006" w:rsidRPr="00375B84">
        <w:rPr>
          <w:sz w:val="24"/>
          <w:szCs w:val="24"/>
        </w:rPr>
        <w:t>азработан</w:t>
      </w:r>
      <w:r w:rsidRPr="00375B84">
        <w:rPr>
          <w:sz w:val="24"/>
          <w:szCs w:val="24"/>
        </w:rPr>
        <w:t>а</w:t>
      </w:r>
      <w:r w:rsidR="00820006" w:rsidRPr="00375B84">
        <w:rPr>
          <w:sz w:val="24"/>
          <w:szCs w:val="24"/>
        </w:rPr>
        <w:t xml:space="preserve"> установк</w:t>
      </w:r>
      <w:r w:rsidRPr="00375B84">
        <w:rPr>
          <w:sz w:val="24"/>
          <w:szCs w:val="24"/>
        </w:rPr>
        <w:t>а</w:t>
      </w:r>
      <w:r w:rsidR="00820006" w:rsidRPr="00375B84">
        <w:rPr>
          <w:sz w:val="24"/>
          <w:szCs w:val="24"/>
        </w:rPr>
        <w:t xml:space="preserve"> селективного извлечения ионов </w:t>
      </w:r>
      <w:r w:rsidR="00375DEA" w:rsidRPr="00375B84">
        <w:rPr>
          <w:sz w:val="24"/>
          <w:szCs w:val="24"/>
        </w:rPr>
        <w:t>скандия</w:t>
      </w:r>
      <w:r w:rsidRPr="00375B84">
        <w:rPr>
          <w:sz w:val="24"/>
          <w:szCs w:val="24"/>
        </w:rPr>
        <w:t>,</w:t>
      </w:r>
      <w:r w:rsidR="00820006" w:rsidRPr="00375B84">
        <w:rPr>
          <w:sz w:val="24"/>
          <w:szCs w:val="24"/>
        </w:rPr>
        <w:t xml:space="preserve"> отлича</w:t>
      </w:r>
      <w:r w:rsidRPr="00375B84">
        <w:rPr>
          <w:sz w:val="24"/>
          <w:szCs w:val="24"/>
        </w:rPr>
        <w:t>ющаяся</w:t>
      </w:r>
      <w:r w:rsidR="00820006" w:rsidRPr="00375B84">
        <w:rPr>
          <w:sz w:val="24"/>
          <w:szCs w:val="24"/>
        </w:rPr>
        <w:t xml:space="preserve"> </w:t>
      </w:r>
      <w:r w:rsidR="00375DEA" w:rsidRPr="00375B84">
        <w:rPr>
          <w:sz w:val="24"/>
          <w:szCs w:val="24"/>
        </w:rPr>
        <w:t>универсальностью</w:t>
      </w:r>
      <w:r w:rsidRPr="00375B84">
        <w:rPr>
          <w:sz w:val="24"/>
          <w:szCs w:val="24"/>
        </w:rPr>
        <w:t xml:space="preserve"> и </w:t>
      </w:r>
      <w:r w:rsidR="00820006" w:rsidRPr="00375B84">
        <w:rPr>
          <w:sz w:val="24"/>
          <w:szCs w:val="24"/>
        </w:rPr>
        <w:t>позволяющ</w:t>
      </w:r>
      <w:r w:rsidRPr="00375B84">
        <w:rPr>
          <w:sz w:val="24"/>
          <w:szCs w:val="24"/>
        </w:rPr>
        <w:t>ая</w:t>
      </w:r>
      <w:r w:rsidR="00820006" w:rsidRPr="00375B84">
        <w:rPr>
          <w:sz w:val="24"/>
          <w:szCs w:val="24"/>
        </w:rPr>
        <w:t xml:space="preserve"> оперативно извлекать картриджи </w:t>
      </w:r>
      <w:r w:rsidR="00DB4919" w:rsidRPr="00375B84">
        <w:rPr>
          <w:sz w:val="24"/>
          <w:szCs w:val="24"/>
        </w:rPr>
        <w:t>с сорбированным ПМО</w:t>
      </w:r>
      <w:r w:rsidR="00820006" w:rsidRPr="00375B84">
        <w:rPr>
          <w:sz w:val="24"/>
          <w:szCs w:val="24"/>
        </w:rPr>
        <w:t xml:space="preserve">. </w:t>
      </w:r>
      <w:r w:rsidRPr="00375B84">
        <w:rPr>
          <w:sz w:val="24"/>
          <w:szCs w:val="24"/>
        </w:rPr>
        <w:t>Установка</w:t>
      </w:r>
      <w:r w:rsidR="00820006" w:rsidRPr="00375B84">
        <w:rPr>
          <w:sz w:val="24"/>
          <w:szCs w:val="24"/>
        </w:rPr>
        <w:t xml:space="preserve"> изготовлен</w:t>
      </w:r>
      <w:r w:rsidRPr="00375B84">
        <w:rPr>
          <w:sz w:val="24"/>
          <w:szCs w:val="24"/>
        </w:rPr>
        <w:t>а</w:t>
      </w:r>
      <w:r w:rsidR="00820006" w:rsidRPr="00375B84">
        <w:rPr>
          <w:sz w:val="24"/>
          <w:szCs w:val="24"/>
        </w:rPr>
        <w:t xml:space="preserve"> из оргстекла</w:t>
      </w:r>
      <w:r w:rsidRPr="00375B84">
        <w:rPr>
          <w:sz w:val="24"/>
          <w:szCs w:val="24"/>
        </w:rPr>
        <w:t xml:space="preserve"> и </w:t>
      </w:r>
      <w:r w:rsidR="00820006" w:rsidRPr="00375B84">
        <w:rPr>
          <w:sz w:val="24"/>
          <w:szCs w:val="24"/>
        </w:rPr>
        <w:t xml:space="preserve">обладает стойкостью к </w:t>
      </w:r>
      <w:proofErr w:type="spellStart"/>
      <w:r w:rsidR="00820006" w:rsidRPr="00375B84">
        <w:rPr>
          <w:sz w:val="24"/>
          <w:szCs w:val="24"/>
        </w:rPr>
        <w:t>агрресивным</w:t>
      </w:r>
      <w:proofErr w:type="spellEnd"/>
      <w:r w:rsidR="00820006" w:rsidRPr="00375B84">
        <w:rPr>
          <w:sz w:val="24"/>
          <w:szCs w:val="24"/>
        </w:rPr>
        <w:t xml:space="preserve"> средам, не вступает в реакцию с </w:t>
      </w:r>
      <w:r w:rsidR="00DB4919" w:rsidRPr="00375B84">
        <w:rPr>
          <w:sz w:val="24"/>
          <w:szCs w:val="24"/>
        </w:rPr>
        <w:t xml:space="preserve">содержащим ионы скандия </w:t>
      </w:r>
      <w:r w:rsidR="00820006" w:rsidRPr="00375B84">
        <w:rPr>
          <w:sz w:val="24"/>
          <w:szCs w:val="24"/>
        </w:rPr>
        <w:t>раствором.</w:t>
      </w:r>
      <w:r w:rsidRPr="00375B84">
        <w:rPr>
          <w:sz w:val="24"/>
          <w:szCs w:val="24"/>
        </w:rPr>
        <w:t xml:space="preserve"> </w:t>
      </w:r>
      <w:bookmarkStart w:id="38" w:name="_Hlk85637548"/>
    </w:p>
    <w:p w14:paraId="54F1059E" w14:textId="77777777" w:rsidR="009E2DB4" w:rsidRPr="00375B84" w:rsidRDefault="008F12E7" w:rsidP="00B427DC">
      <w:pPr>
        <w:pStyle w:val="a3"/>
        <w:numPr>
          <w:ilvl w:val="0"/>
          <w:numId w:val="14"/>
        </w:numPr>
        <w:tabs>
          <w:tab w:val="left" w:pos="993"/>
          <w:tab w:val="left" w:pos="1134"/>
        </w:tabs>
        <w:spacing w:line="360" w:lineRule="auto"/>
        <w:ind w:left="0" w:firstLine="709"/>
        <w:contextualSpacing/>
        <w:jc w:val="both"/>
        <w:rPr>
          <w:sz w:val="24"/>
          <w:szCs w:val="24"/>
        </w:rPr>
      </w:pPr>
      <w:r w:rsidRPr="00375B84">
        <w:rPr>
          <w:sz w:val="24"/>
          <w:szCs w:val="24"/>
          <w:lang w:val="kk-KZ"/>
        </w:rPr>
        <w:t>Разработка условий синтеза полимеров с молекулярными отпечатками на основе винильных мономеров, селективных к ионам скандия</w:t>
      </w:r>
      <w:bookmarkEnd w:id="38"/>
      <w:r w:rsidRPr="00375B84">
        <w:rPr>
          <w:sz w:val="24"/>
          <w:szCs w:val="24"/>
          <w:lang w:val="kk-KZ"/>
        </w:rPr>
        <w:t xml:space="preserve"> показала, что </w:t>
      </w:r>
      <w:r w:rsidRPr="00375B84">
        <w:rPr>
          <w:sz w:val="24"/>
          <w:szCs w:val="24"/>
        </w:rPr>
        <w:t>использование сшивающего агента ЭГДМА позволяет получать высокоселективные сорбенты для извлечения скандия из растворов.</w:t>
      </w:r>
    </w:p>
    <w:p w14:paraId="38ECAEF8" w14:textId="0DCA129A" w:rsidR="00820006" w:rsidRPr="00375B84" w:rsidRDefault="009E2DB4" w:rsidP="00B427DC">
      <w:pPr>
        <w:pStyle w:val="a3"/>
        <w:numPr>
          <w:ilvl w:val="0"/>
          <w:numId w:val="14"/>
        </w:numPr>
        <w:tabs>
          <w:tab w:val="left" w:pos="993"/>
          <w:tab w:val="left" w:pos="1134"/>
        </w:tabs>
        <w:spacing w:line="360" w:lineRule="auto"/>
        <w:ind w:left="0" w:firstLine="709"/>
        <w:contextualSpacing/>
        <w:jc w:val="both"/>
        <w:rPr>
          <w:sz w:val="24"/>
          <w:szCs w:val="24"/>
        </w:rPr>
      </w:pPr>
      <w:r w:rsidRPr="00375B84">
        <w:rPr>
          <w:sz w:val="24"/>
          <w:szCs w:val="24"/>
        </w:rPr>
        <w:t>Р</w:t>
      </w:r>
      <w:r w:rsidRPr="00375B84">
        <w:rPr>
          <w:sz w:val="24"/>
          <w:szCs w:val="24"/>
          <w:lang w:val="kk-KZ"/>
        </w:rPr>
        <w:t xml:space="preserve">асширенные лабораторные испытания ПМО </w:t>
      </w:r>
      <w:r w:rsidRPr="00375B84">
        <w:rPr>
          <w:sz w:val="24"/>
          <w:szCs w:val="24"/>
        </w:rPr>
        <w:t>показали</w:t>
      </w:r>
      <w:r w:rsidR="00820006" w:rsidRPr="00375B84">
        <w:rPr>
          <w:sz w:val="24"/>
          <w:szCs w:val="24"/>
        </w:rPr>
        <w:t xml:space="preserve">, что разработанный образец сорбционной установки </w:t>
      </w:r>
      <w:r w:rsidR="00375DEA" w:rsidRPr="00375B84">
        <w:rPr>
          <w:sz w:val="24"/>
          <w:szCs w:val="24"/>
        </w:rPr>
        <w:t xml:space="preserve">и разработанные сорбенты </w:t>
      </w:r>
      <w:r w:rsidR="00820006" w:rsidRPr="00375B84">
        <w:rPr>
          <w:sz w:val="24"/>
          <w:szCs w:val="24"/>
        </w:rPr>
        <w:t>представля</w:t>
      </w:r>
      <w:r w:rsidRPr="00375B84">
        <w:rPr>
          <w:sz w:val="24"/>
          <w:szCs w:val="24"/>
        </w:rPr>
        <w:t>ю</w:t>
      </w:r>
      <w:r w:rsidR="00820006" w:rsidRPr="00375B84">
        <w:rPr>
          <w:sz w:val="24"/>
          <w:szCs w:val="24"/>
        </w:rPr>
        <w:t xml:space="preserve">тся перспективным </w:t>
      </w:r>
      <w:r w:rsidRPr="00375B84">
        <w:rPr>
          <w:sz w:val="24"/>
          <w:szCs w:val="24"/>
        </w:rPr>
        <w:t>в</w:t>
      </w:r>
      <w:r w:rsidR="00820006" w:rsidRPr="00375B84">
        <w:rPr>
          <w:sz w:val="24"/>
          <w:szCs w:val="24"/>
        </w:rPr>
        <w:t xml:space="preserve"> селективно</w:t>
      </w:r>
      <w:r w:rsidRPr="00375B84">
        <w:rPr>
          <w:sz w:val="24"/>
          <w:szCs w:val="24"/>
        </w:rPr>
        <w:t>м</w:t>
      </w:r>
      <w:r w:rsidR="00820006" w:rsidRPr="00375B84">
        <w:rPr>
          <w:sz w:val="24"/>
          <w:szCs w:val="24"/>
        </w:rPr>
        <w:t xml:space="preserve"> извлечени</w:t>
      </w:r>
      <w:r w:rsidRPr="00375B84">
        <w:rPr>
          <w:sz w:val="24"/>
          <w:szCs w:val="24"/>
        </w:rPr>
        <w:t>и</w:t>
      </w:r>
      <w:r w:rsidR="00820006" w:rsidRPr="00375B84">
        <w:rPr>
          <w:sz w:val="24"/>
          <w:szCs w:val="24"/>
        </w:rPr>
        <w:t xml:space="preserve"> ионов </w:t>
      </w:r>
      <w:r w:rsidR="00375DEA" w:rsidRPr="00375B84">
        <w:rPr>
          <w:sz w:val="24"/>
          <w:szCs w:val="24"/>
        </w:rPr>
        <w:t xml:space="preserve">скандия </w:t>
      </w:r>
      <w:r w:rsidR="00820006" w:rsidRPr="00375B84">
        <w:rPr>
          <w:sz w:val="24"/>
          <w:szCs w:val="24"/>
        </w:rPr>
        <w:t>из растворов</w:t>
      </w:r>
      <w:r w:rsidRPr="00375B84">
        <w:rPr>
          <w:sz w:val="24"/>
          <w:szCs w:val="24"/>
        </w:rPr>
        <w:t xml:space="preserve"> различной природы</w:t>
      </w:r>
      <w:r w:rsidR="00820006" w:rsidRPr="00375B84">
        <w:rPr>
          <w:sz w:val="24"/>
          <w:szCs w:val="24"/>
        </w:rPr>
        <w:t>.</w:t>
      </w:r>
    </w:p>
    <w:p w14:paraId="4EDCCEF2" w14:textId="63C3CDE0" w:rsidR="0071316B" w:rsidRPr="00375B84" w:rsidRDefault="0071316B" w:rsidP="008F12E7">
      <w:pPr>
        <w:tabs>
          <w:tab w:val="left" w:pos="851"/>
        </w:tabs>
        <w:spacing w:line="360" w:lineRule="auto"/>
        <w:contextualSpacing/>
        <w:jc w:val="both"/>
        <w:rPr>
          <w:sz w:val="24"/>
          <w:szCs w:val="24"/>
          <w:lang w:val="kk-KZ"/>
        </w:rPr>
      </w:pPr>
      <w:r w:rsidRPr="00375B84">
        <w:rPr>
          <w:sz w:val="24"/>
          <w:szCs w:val="24"/>
          <w:lang w:val="kk-KZ"/>
        </w:rPr>
        <w:br w:type="page"/>
      </w:r>
    </w:p>
    <w:p w14:paraId="07FC061D" w14:textId="77777777" w:rsidR="0071316B" w:rsidRPr="00375B84" w:rsidRDefault="00574E98" w:rsidP="00375DEA">
      <w:pPr>
        <w:spacing w:line="360" w:lineRule="auto"/>
        <w:contextualSpacing/>
        <w:rPr>
          <w:b/>
          <w:bCs/>
          <w:sz w:val="24"/>
          <w:szCs w:val="24"/>
          <w:lang w:val="kk-KZ"/>
        </w:rPr>
      </w:pPr>
      <w:r w:rsidRPr="00375B84">
        <w:rPr>
          <w:b/>
          <w:bCs/>
          <w:sz w:val="24"/>
          <w:szCs w:val="24"/>
          <w:lang w:val="kk-KZ"/>
        </w:rPr>
        <w:lastRenderedPageBreak/>
        <w:t>СПИСОК ИСПОЛЬЗОВАННЫХ ИСТОЧНИКОВ</w:t>
      </w:r>
    </w:p>
    <w:p w14:paraId="6A834519" w14:textId="77777777" w:rsidR="0071316B" w:rsidRPr="00375B84" w:rsidRDefault="0071316B" w:rsidP="0038747C">
      <w:pPr>
        <w:pStyle w:val="a3"/>
        <w:tabs>
          <w:tab w:val="left" w:pos="993"/>
        </w:tabs>
        <w:spacing w:line="360" w:lineRule="auto"/>
        <w:ind w:left="0" w:firstLine="709"/>
        <w:contextualSpacing/>
        <w:jc w:val="both"/>
        <w:rPr>
          <w:sz w:val="24"/>
          <w:szCs w:val="24"/>
          <w:lang w:val="kk-KZ"/>
        </w:rPr>
      </w:pPr>
    </w:p>
    <w:p w14:paraId="541D2488" w14:textId="77777777" w:rsidR="009936B9" w:rsidRPr="00375B84" w:rsidRDefault="009936B9" w:rsidP="00395073">
      <w:pPr>
        <w:pStyle w:val="a3"/>
        <w:numPr>
          <w:ilvl w:val="0"/>
          <w:numId w:val="18"/>
        </w:numPr>
        <w:tabs>
          <w:tab w:val="left" w:pos="993"/>
        </w:tabs>
        <w:spacing w:line="360" w:lineRule="auto"/>
        <w:ind w:left="0" w:firstLine="709"/>
        <w:contextualSpacing/>
        <w:jc w:val="both"/>
        <w:rPr>
          <w:iCs/>
          <w:sz w:val="24"/>
          <w:szCs w:val="24"/>
          <w:shd w:val="clear" w:color="auto" w:fill="FFFFFF"/>
          <w:lang w:val="en-US"/>
        </w:rPr>
      </w:pPr>
      <w:r w:rsidRPr="00375B84">
        <w:rPr>
          <w:iCs/>
          <w:sz w:val="24"/>
          <w:szCs w:val="24"/>
          <w:shd w:val="clear" w:color="auto" w:fill="FFFFFF"/>
          <w:lang w:val="en-US"/>
        </w:rPr>
        <w:t xml:space="preserve">Bray C. </w:t>
      </w:r>
      <w:hyperlink r:id="rId20" w:history="1">
        <w:r w:rsidRPr="00375B84">
          <w:rPr>
            <w:rStyle w:val="a6"/>
            <w:iCs/>
            <w:color w:val="auto"/>
            <w:sz w:val="24"/>
            <w:szCs w:val="24"/>
            <w:u w:val="none"/>
            <w:lang w:val="en-US"/>
          </w:rPr>
          <w:t>Dictionary of glass: materials and techniques</w:t>
        </w:r>
      </w:hyperlink>
      <w:r w:rsidRPr="00375B84">
        <w:rPr>
          <w:iCs/>
          <w:sz w:val="24"/>
          <w:szCs w:val="24"/>
          <w:shd w:val="clear" w:color="auto" w:fill="FFFFFF"/>
          <w:lang w:val="en-US"/>
        </w:rPr>
        <w:t>. – Pennsylvania: University of Pennsylvania Press, 2001. – P. 102.</w:t>
      </w:r>
    </w:p>
    <w:p w14:paraId="7D0F67F8" w14:textId="77777777" w:rsidR="009936B9" w:rsidRPr="00375B84" w:rsidRDefault="009936B9" w:rsidP="00395073">
      <w:pPr>
        <w:pStyle w:val="a3"/>
        <w:numPr>
          <w:ilvl w:val="0"/>
          <w:numId w:val="18"/>
        </w:numPr>
        <w:tabs>
          <w:tab w:val="left" w:pos="993"/>
        </w:tabs>
        <w:spacing w:line="360" w:lineRule="auto"/>
        <w:ind w:left="0" w:firstLine="709"/>
        <w:contextualSpacing/>
        <w:jc w:val="both"/>
        <w:rPr>
          <w:iCs/>
          <w:sz w:val="24"/>
          <w:szCs w:val="24"/>
          <w:lang w:val="en-US"/>
        </w:rPr>
      </w:pPr>
      <w:r w:rsidRPr="00375B84">
        <w:rPr>
          <w:iCs/>
          <w:sz w:val="24"/>
          <w:szCs w:val="24"/>
          <w:shd w:val="clear" w:color="auto" w:fill="FFFFFF"/>
          <w:lang w:val="en-US"/>
        </w:rPr>
        <w:t xml:space="preserve">Weyl W.A. </w:t>
      </w:r>
      <w:proofErr w:type="spellStart"/>
      <w:r w:rsidRPr="00375B84">
        <w:rPr>
          <w:iCs/>
          <w:sz w:val="24"/>
          <w:szCs w:val="24"/>
          <w:shd w:val="clear" w:color="auto" w:fill="FFFFFF"/>
          <w:lang w:val="en-US"/>
        </w:rPr>
        <w:t>Coloured</w:t>
      </w:r>
      <w:proofErr w:type="spellEnd"/>
      <w:r w:rsidRPr="00375B84">
        <w:rPr>
          <w:iCs/>
          <w:sz w:val="24"/>
          <w:szCs w:val="24"/>
          <w:shd w:val="clear" w:color="auto" w:fill="FFFFFF"/>
          <w:lang w:val="en-US"/>
        </w:rPr>
        <w:t xml:space="preserve"> Glasses. – Chapeltown: Society of Glass technology, 1999. – P. 221-222.</w:t>
      </w:r>
    </w:p>
    <w:p w14:paraId="5314A1E2" w14:textId="77777777" w:rsidR="009936B9" w:rsidRPr="00375B84" w:rsidRDefault="009936B9" w:rsidP="00395073">
      <w:pPr>
        <w:pStyle w:val="a3"/>
        <w:numPr>
          <w:ilvl w:val="0"/>
          <w:numId w:val="18"/>
        </w:numPr>
        <w:tabs>
          <w:tab w:val="left" w:pos="993"/>
        </w:tabs>
        <w:spacing w:line="360" w:lineRule="auto"/>
        <w:ind w:left="0" w:firstLine="709"/>
        <w:contextualSpacing/>
        <w:jc w:val="both"/>
        <w:rPr>
          <w:iCs/>
          <w:sz w:val="24"/>
          <w:szCs w:val="24"/>
        </w:rPr>
      </w:pPr>
      <w:r w:rsidRPr="00375B84">
        <w:rPr>
          <w:iCs/>
          <w:sz w:val="24"/>
          <w:szCs w:val="24"/>
          <w:shd w:val="clear" w:color="auto" w:fill="FFFFFF"/>
        </w:rPr>
        <w:t>Киндяков П.С. Химия редких и рассеянных элементов. – М.: Высшая школа, 1969. – 638 с.</w:t>
      </w:r>
    </w:p>
    <w:p w14:paraId="599340A1" w14:textId="77777777" w:rsidR="009936B9" w:rsidRPr="00375B84" w:rsidRDefault="009936B9" w:rsidP="00395073">
      <w:pPr>
        <w:pStyle w:val="a3"/>
        <w:numPr>
          <w:ilvl w:val="0"/>
          <w:numId w:val="18"/>
        </w:numPr>
        <w:tabs>
          <w:tab w:val="left" w:pos="993"/>
        </w:tabs>
        <w:spacing w:line="360" w:lineRule="auto"/>
        <w:ind w:left="0" w:firstLine="709"/>
        <w:contextualSpacing/>
        <w:jc w:val="both"/>
        <w:rPr>
          <w:rStyle w:val="citation"/>
          <w:iCs/>
          <w:sz w:val="24"/>
          <w:szCs w:val="24"/>
        </w:rPr>
      </w:pPr>
      <w:r w:rsidRPr="00375B84">
        <w:rPr>
          <w:rStyle w:val="citation"/>
          <w:iCs/>
          <w:sz w:val="24"/>
          <w:szCs w:val="24"/>
          <w:shd w:val="clear" w:color="auto" w:fill="FFFFFF"/>
        </w:rPr>
        <w:t>Коровин С.С., Букин В.И., Федоров П.И., Резник А.М. Редкие и рассеянные элементы. – М.: МИСИС, 2003. – 438 с.</w:t>
      </w:r>
    </w:p>
    <w:p w14:paraId="01233F0D" w14:textId="77777777" w:rsidR="009936B9" w:rsidRPr="00375B84" w:rsidRDefault="009936B9" w:rsidP="00395073">
      <w:pPr>
        <w:pStyle w:val="a3"/>
        <w:numPr>
          <w:ilvl w:val="0"/>
          <w:numId w:val="18"/>
        </w:numPr>
        <w:tabs>
          <w:tab w:val="left" w:pos="993"/>
        </w:tabs>
        <w:spacing w:line="360" w:lineRule="auto"/>
        <w:ind w:left="0" w:firstLine="709"/>
        <w:contextualSpacing/>
        <w:jc w:val="both"/>
        <w:rPr>
          <w:iCs/>
          <w:sz w:val="24"/>
          <w:szCs w:val="24"/>
        </w:rPr>
      </w:pPr>
      <w:proofErr w:type="spellStart"/>
      <w:r w:rsidRPr="00375B84">
        <w:rPr>
          <w:iCs/>
          <w:sz w:val="24"/>
          <w:szCs w:val="24"/>
          <w:shd w:val="clear" w:color="auto" w:fill="FFFFFF"/>
        </w:rPr>
        <w:t>Каблов</w:t>
      </w:r>
      <w:proofErr w:type="spellEnd"/>
      <w:r w:rsidRPr="00375B84">
        <w:rPr>
          <w:iCs/>
          <w:sz w:val="24"/>
          <w:szCs w:val="24"/>
          <w:shd w:val="clear" w:color="auto" w:fill="FFFFFF"/>
        </w:rPr>
        <w:t xml:space="preserve"> Е.Н., </w:t>
      </w:r>
      <w:proofErr w:type="spellStart"/>
      <w:r w:rsidRPr="00375B84">
        <w:rPr>
          <w:iCs/>
          <w:sz w:val="24"/>
          <w:szCs w:val="24"/>
          <w:shd w:val="clear" w:color="auto" w:fill="FFFFFF"/>
        </w:rPr>
        <w:t>Толораия</w:t>
      </w:r>
      <w:proofErr w:type="spellEnd"/>
      <w:r w:rsidRPr="00375B84">
        <w:rPr>
          <w:iCs/>
          <w:sz w:val="24"/>
          <w:szCs w:val="24"/>
          <w:shd w:val="clear" w:color="auto" w:fill="FFFFFF"/>
        </w:rPr>
        <w:t xml:space="preserve"> В.Н., Орехов Н.Г. Металловедение и термическая обработка металлов // Монокристаллические никелевые </w:t>
      </w:r>
      <w:proofErr w:type="spellStart"/>
      <w:r w:rsidRPr="00375B84">
        <w:rPr>
          <w:iCs/>
          <w:sz w:val="24"/>
          <w:szCs w:val="24"/>
          <w:shd w:val="clear" w:color="auto" w:fill="FFFFFF"/>
        </w:rPr>
        <w:t>ренийсодержащие</w:t>
      </w:r>
      <w:proofErr w:type="spellEnd"/>
      <w:r w:rsidRPr="00375B84">
        <w:rPr>
          <w:iCs/>
          <w:sz w:val="24"/>
          <w:szCs w:val="24"/>
          <w:shd w:val="clear" w:color="auto" w:fill="FFFFFF"/>
        </w:rPr>
        <w:t xml:space="preserve"> сплавы для турбинных лопаток ГТД. – 2002. – № 7. – С. 7-11.</w:t>
      </w:r>
    </w:p>
    <w:p w14:paraId="4036920A" w14:textId="77777777" w:rsidR="009936B9" w:rsidRPr="00375B84" w:rsidRDefault="009936B9" w:rsidP="00395073">
      <w:pPr>
        <w:pStyle w:val="a3"/>
        <w:numPr>
          <w:ilvl w:val="0"/>
          <w:numId w:val="18"/>
        </w:numPr>
        <w:tabs>
          <w:tab w:val="left" w:pos="993"/>
        </w:tabs>
        <w:spacing w:line="360" w:lineRule="auto"/>
        <w:ind w:left="0" w:firstLine="709"/>
        <w:contextualSpacing/>
        <w:jc w:val="both"/>
        <w:rPr>
          <w:iCs/>
          <w:sz w:val="24"/>
          <w:szCs w:val="24"/>
        </w:rPr>
      </w:pPr>
      <w:r w:rsidRPr="00375B84">
        <w:rPr>
          <w:iCs/>
          <w:sz w:val="24"/>
          <w:szCs w:val="24"/>
          <w:shd w:val="clear" w:color="auto" w:fill="FFFFFF"/>
        </w:rPr>
        <w:t xml:space="preserve">Лебедев К.Б. Рений. – </w:t>
      </w:r>
      <w:r w:rsidRPr="00375B84">
        <w:rPr>
          <w:iCs/>
          <w:sz w:val="24"/>
          <w:szCs w:val="24"/>
        </w:rPr>
        <w:t>М.</w:t>
      </w:r>
      <w:r w:rsidRPr="00375B84">
        <w:rPr>
          <w:iCs/>
          <w:sz w:val="24"/>
          <w:szCs w:val="24"/>
          <w:shd w:val="clear" w:color="auto" w:fill="FFFFFF"/>
        </w:rPr>
        <w:t xml:space="preserve">: </w:t>
      </w:r>
      <w:proofErr w:type="spellStart"/>
      <w:r w:rsidRPr="00375B84">
        <w:rPr>
          <w:iCs/>
          <w:sz w:val="24"/>
          <w:szCs w:val="24"/>
          <w:shd w:val="clear" w:color="auto" w:fill="FFFFFF"/>
        </w:rPr>
        <w:t>Металлургиздат</w:t>
      </w:r>
      <w:proofErr w:type="spellEnd"/>
      <w:r w:rsidRPr="00375B84">
        <w:rPr>
          <w:iCs/>
          <w:sz w:val="24"/>
          <w:szCs w:val="24"/>
          <w:shd w:val="clear" w:color="auto" w:fill="FFFFFF"/>
        </w:rPr>
        <w:t>, 1960. – 100 с.</w:t>
      </w:r>
    </w:p>
    <w:p w14:paraId="088D6BF2" w14:textId="2F1DB06E" w:rsidR="009936B9" w:rsidRPr="00375B84" w:rsidRDefault="009936B9" w:rsidP="00395073">
      <w:pPr>
        <w:pStyle w:val="a3"/>
        <w:numPr>
          <w:ilvl w:val="0"/>
          <w:numId w:val="18"/>
        </w:numPr>
        <w:shd w:val="clear" w:color="auto" w:fill="FFFFFF"/>
        <w:tabs>
          <w:tab w:val="left" w:pos="993"/>
        </w:tabs>
        <w:spacing w:line="360" w:lineRule="auto"/>
        <w:ind w:left="0" w:firstLine="709"/>
        <w:contextualSpacing/>
        <w:jc w:val="both"/>
        <w:rPr>
          <w:rFonts w:eastAsia="Times New Roman"/>
          <w:iCs/>
          <w:sz w:val="24"/>
          <w:szCs w:val="24"/>
          <w:lang w:val="en-US" w:eastAsia="ru-RU"/>
        </w:rPr>
      </w:pPr>
      <w:r w:rsidRPr="00375B84">
        <w:rPr>
          <w:rFonts w:eastAsia="Times New Roman"/>
          <w:iCs/>
          <w:sz w:val="24"/>
          <w:szCs w:val="24"/>
          <w:lang w:val="en-US" w:eastAsia="ru-RU"/>
        </w:rPr>
        <w:t xml:space="preserve">Corbett J.D. Extended metal-metal bonding in halides of the early transition metals // </w:t>
      </w:r>
      <w:hyperlink r:id="rId21" w:tooltip="en:Accounts of Chemical Research" w:history="1">
        <w:r w:rsidRPr="00375B84">
          <w:rPr>
            <w:rFonts w:eastAsia="Times New Roman"/>
            <w:iCs/>
            <w:sz w:val="24"/>
            <w:szCs w:val="24"/>
            <w:lang w:val="en-US" w:eastAsia="ru-RU"/>
          </w:rPr>
          <w:t>Accounts of chemical research</w:t>
        </w:r>
      </w:hyperlink>
      <w:r w:rsidRPr="00375B84">
        <w:rPr>
          <w:rFonts w:eastAsia="Times New Roman"/>
          <w:iCs/>
          <w:sz w:val="24"/>
          <w:szCs w:val="24"/>
          <w:lang w:val="en-US" w:eastAsia="ru-RU"/>
        </w:rPr>
        <w:t>. – 1981. – Vol. 14. – P. 239</w:t>
      </w:r>
      <w:r w:rsidR="00175782" w:rsidRPr="00375B84">
        <w:rPr>
          <w:rFonts w:eastAsia="Times New Roman"/>
          <w:iCs/>
          <w:sz w:val="24"/>
          <w:szCs w:val="24"/>
          <w:lang w:val="en-US" w:eastAsia="ru-RU"/>
        </w:rPr>
        <w:t>-</w:t>
      </w:r>
      <w:r w:rsidRPr="00375B84">
        <w:rPr>
          <w:rFonts w:eastAsia="Times New Roman"/>
          <w:iCs/>
          <w:sz w:val="24"/>
          <w:szCs w:val="24"/>
          <w:lang w:val="en-US" w:eastAsia="ru-RU"/>
        </w:rPr>
        <w:t>246.</w:t>
      </w:r>
    </w:p>
    <w:p w14:paraId="3472C77B" w14:textId="77777777" w:rsidR="009936B9" w:rsidRPr="00375B84" w:rsidRDefault="009936B9" w:rsidP="00395073">
      <w:pPr>
        <w:pStyle w:val="a3"/>
        <w:numPr>
          <w:ilvl w:val="0"/>
          <w:numId w:val="18"/>
        </w:numPr>
        <w:shd w:val="clear" w:color="auto" w:fill="FFFFFF"/>
        <w:tabs>
          <w:tab w:val="left" w:pos="993"/>
        </w:tabs>
        <w:spacing w:line="360" w:lineRule="auto"/>
        <w:ind w:left="0" w:firstLine="709"/>
        <w:contextualSpacing/>
        <w:jc w:val="both"/>
        <w:rPr>
          <w:rFonts w:eastAsia="Times New Roman"/>
          <w:iCs/>
          <w:sz w:val="24"/>
          <w:szCs w:val="24"/>
          <w:lang w:val="en-US" w:eastAsia="ru-RU"/>
        </w:rPr>
      </w:pPr>
      <w:r w:rsidRPr="00375B84">
        <w:rPr>
          <w:rFonts w:eastAsia="Times New Roman"/>
          <w:iCs/>
          <w:sz w:val="24"/>
          <w:szCs w:val="24"/>
          <w:lang w:val="en-US" w:eastAsia="ru-RU"/>
        </w:rPr>
        <w:t xml:space="preserve">Smith R.E. Diatomic Hydride and Deuteride Spectra of the Second Row Transition Metals // </w:t>
      </w:r>
      <w:hyperlink r:id="rId22" w:anchor="Proceedings_of_the_Royal_Society_A" w:tooltip="Proceedings of the Royal Society" w:history="1">
        <w:r w:rsidRPr="00375B84">
          <w:rPr>
            <w:rFonts w:eastAsia="Times New Roman"/>
            <w:iCs/>
            <w:sz w:val="24"/>
            <w:szCs w:val="24"/>
            <w:lang w:val="en-US" w:eastAsia="ru-RU"/>
          </w:rPr>
          <w:t>Proceedings of the Royal Society of London. Series A, Mathematical and Physical Sciences</w:t>
        </w:r>
      </w:hyperlink>
      <w:r w:rsidRPr="00375B84">
        <w:rPr>
          <w:rFonts w:eastAsia="Times New Roman"/>
          <w:iCs/>
          <w:sz w:val="24"/>
          <w:szCs w:val="24"/>
          <w:lang w:val="en-US" w:eastAsia="ru-RU"/>
        </w:rPr>
        <w:t>. – 1973. – Vol. 332. – P. 113-127.</w:t>
      </w:r>
    </w:p>
    <w:p w14:paraId="325B85BD" w14:textId="77777777" w:rsidR="009936B9" w:rsidRPr="00375B84" w:rsidRDefault="009936B9" w:rsidP="00395073">
      <w:pPr>
        <w:pStyle w:val="af"/>
        <w:widowControl w:val="0"/>
        <w:numPr>
          <w:ilvl w:val="0"/>
          <w:numId w:val="18"/>
        </w:numPr>
        <w:tabs>
          <w:tab w:val="left" w:pos="993"/>
        </w:tabs>
        <w:spacing w:after="0" w:line="360" w:lineRule="auto"/>
        <w:ind w:left="0" w:firstLine="709"/>
        <w:contextualSpacing/>
        <w:jc w:val="both"/>
        <w:rPr>
          <w:iCs/>
          <w:sz w:val="24"/>
          <w:szCs w:val="24"/>
        </w:rPr>
      </w:pPr>
      <w:proofErr w:type="spellStart"/>
      <w:r w:rsidRPr="00375B84">
        <w:rPr>
          <w:iCs/>
          <w:sz w:val="24"/>
          <w:szCs w:val="24"/>
        </w:rPr>
        <w:t>Ергожин</w:t>
      </w:r>
      <w:proofErr w:type="spellEnd"/>
      <w:r w:rsidRPr="00375B84">
        <w:rPr>
          <w:iCs/>
          <w:sz w:val="24"/>
          <w:szCs w:val="24"/>
        </w:rPr>
        <w:t xml:space="preserve"> Е.Е., </w:t>
      </w:r>
      <w:proofErr w:type="spellStart"/>
      <w:r w:rsidRPr="00375B84">
        <w:rPr>
          <w:iCs/>
          <w:sz w:val="24"/>
          <w:szCs w:val="24"/>
        </w:rPr>
        <w:t>Бегенова</w:t>
      </w:r>
      <w:proofErr w:type="spellEnd"/>
      <w:r w:rsidRPr="00375B84">
        <w:rPr>
          <w:iCs/>
          <w:sz w:val="24"/>
          <w:szCs w:val="24"/>
        </w:rPr>
        <w:t xml:space="preserve"> Б.Е. Полиэлектролиты и комплексоны. – Алматы: </w:t>
      </w:r>
      <w:r w:rsidRPr="00375B84">
        <w:rPr>
          <w:iCs/>
          <w:sz w:val="24"/>
          <w:szCs w:val="24"/>
          <w:lang w:val="en-US"/>
        </w:rPr>
        <w:t>Print</w:t>
      </w:r>
      <w:r w:rsidRPr="00375B84">
        <w:rPr>
          <w:iCs/>
          <w:sz w:val="24"/>
          <w:szCs w:val="24"/>
        </w:rPr>
        <w:t>-</w:t>
      </w:r>
      <w:r w:rsidRPr="00375B84">
        <w:rPr>
          <w:iCs/>
          <w:sz w:val="24"/>
          <w:szCs w:val="24"/>
          <w:lang w:val="en-US"/>
        </w:rPr>
        <w:t>S</w:t>
      </w:r>
      <w:r w:rsidRPr="00375B84">
        <w:rPr>
          <w:iCs/>
          <w:sz w:val="24"/>
          <w:szCs w:val="24"/>
        </w:rPr>
        <w:t>, 2010. – 164 с.</w:t>
      </w:r>
    </w:p>
    <w:p w14:paraId="7C266525" w14:textId="77777777" w:rsidR="009936B9" w:rsidRPr="00375B84" w:rsidRDefault="009936B9" w:rsidP="00395073">
      <w:pPr>
        <w:pStyle w:val="a3"/>
        <w:widowControl w:val="0"/>
        <w:numPr>
          <w:ilvl w:val="0"/>
          <w:numId w:val="18"/>
        </w:numPr>
        <w:tabs>
          <w:tab w:val="left" w:pos="993"/>
          <w:tab w:val="left" w:pos="1134"/>
        </w:tabs>
        <w:spacing w:line="360" w:lineRule="auto"/>
        <w:ind w:left="0" w:firstLine="709"/>
        <w:contextualSpacing/>
        <w:jc w:val="both"/>
        <w:rPr>
          <w:iCs/>
          <w:sz w:val="24"/>
          <w:szCs w:val="24"/>
        </w:rPr>
      </w:pPr>
      <w:proofErr w:type="spellStart"/>
      <w:r w:rsidRPr="00375B84">
        <w:rPr>
          <w:iCs/>
          <w:sz w:val="24"/>
          <w:szCs w:val="24"/>
        </w:rPr>
        <w:t>Фурукава</w:t>
      </w:r>
      <w:proofErr w:type="spellEnd"/>
      <w:r w:rsidRPr="00375B84">
        <w:rPr>
          <w:iCs/>
          <w:sz w:val="24"/>
          <w:szCs w:val="24"/>
        </w:rPr>
        <w:t xml:space="preserve"> Дж., </w:t>
      </w:r>
      <w:proofErr w:type="spellStart"/>
      <w:r w:rsidRPr="00375B84">
        <w:rPr>
          <w:iCs/>
          <w:sz w:val="24"/>
          <w:szCs w:val="24"/>
        </w:rPr>
        <w:t>Саегуса</w:t>
      </w:r>
      <w:proofErr w:type="spellEnd"/>
      <w:r w:rsidRPr="00375B84">
        <w:rPr>
          <w:iCs/>
          <w:sz w:val="24"/>
          <w:szCs w:val="24"/>
        </w:rPr>
        <w:t xml:space="preserve"> Т. Полимеризация альдегидов и окисей. – М.: Мир, 1965. – 479 с.</w:t>
      </w:r>
    </w:p>
    <w:p w14:paraId="68033333" w14:textId="77777777" w:rsidR="009936B9" w:rsidRPr="00375B84" w:rsidRDefault="009936B9" w:rsidP="00395073">
      <w:pPr>
        <w:pStyle w:val="a3"/>
        <w:widowControl w:val="0"/>
        <w:numPr>
          <w:ilvl w:val="0"/>
          <w:numId w:val="18"/>
        </w:numPr>
        <w:tabs>
          <w:tab w:val="left" w:pos="993"/>
          <w:tab w:val="left" w:pos="1134"/>
        </w:tabs>
        <w:spacing w:line="360" w:lineRule="auto"/>
        <w:ind w:left="0" w:firstLine="709"/>
        <w:contextualSpacing/>
        <w:jc w:val="both"/>
        <w:rPr>
          <w:iCs/>
          <w:sz w:val="24"/>
          <w:szCs w:val="24"/>
        </w:rPr>
      </w:pPr>
      <w:proofErr w:type="spellStart"/>
      <w:r w:rsidRPr="00375B84">
        <w:rPr>
          <w:iCs/>
          <w:sz w:val="24"/>
          <w:szCs w:val="24"/>
        </w:rPr>
        <w:t>Истхем</w:t>
      </w:r>
      <w:proofErr w:type="spellEnd"/>
      <w:r w:rsidRPr="00375B84">
        <w:rPr>
          <w:iCs/>
          <w:sz w:val="24"/>
          <w:szCs w:val="24"/>
        </w:rPr>
        <w:t xml:space="preserve"> А. Катионная полимеризация. – М., 1966. – 302 с. </w:t>
      </w:r>
    </w:p>
    <w:p w14:paraId="5DD027FB" w14:textId="77777777" w:rsidR="009936B9" w:rsidRPr="00375B84" w:rsidRDefault="009936B9" w:rsidP="00395073">
      <w:pPr>
        <w:pStyle w:val="a3"/>
        <w:widowControl w:val="0"/>
        <w:numPr>
          <w:ilvl w:val="0"/>
          <w:numId w:val="18"/>
        </w:numPr>
        <w:shd w:val="clear" w:color="auto" w:fill="FFFFFF" w:themeFill="background1"/>
        <w:tabs>
          <w:tab w:val="left" w:pos="993"/>
          <w:tab w:val="left" w:pos="1134"/>
        </w:tabs>
        <w:spacing w:line="360" w:lineRule="auto"/>
        <w:ind w:left="0" w:firstLine="709"/>
        <w:contextualSpacing/>
        <w:jc w:val="both"/>
        <w:rPr>
          <w:iCs/>
          <w:sz w:val="24"/>
          <w:szCs w:val="24"/>
          <w:shd w:val="clear" w:color="auto" w:fill="F5F5F5"/>
        </w:rPr>
      </w:pPr>
      <w:r w:rsidRPr="00375B84">
        <w:rPr>
          <w:iCs/>
          <w:sz w:val="24"/>
          <w:szCs w:val="24"/>
          <w:shd w:val="clear" w:color="auto" w:fill="FFFFFF" w:themeFill="background1"/>
        </w:rPr>
        <w:t xml:space="preserve">Джафаров В.Д., </w:t>
      </w:r>
      <w:proofErr w:type="spellStart"/>
      <w:r w:rsidRPr="00375B84">
        <w:rPr>
          <w:iCs/>
          <w:sz w:val="24"/>
          <w:szCs w:val="24"/>
          <w:shd w:val="clear" w:color="auto" w:fill="FFFFFF" w:themeFill="background1"/>
        </w:rPr>
        <w:t>Алыев</w:t>
      </w:r>
      <w:proofErr w:type="spellEnd"/>
      <w:r w:rsidRPr="00375B84">
        <w:rPr>
          <w:iCs/>
          <w:sz w:val="24"/>
          <w:szCs w:val="24"/>
          <w:shd w:val="clear" w:color="auto" w:fill="FFFFFF" w:themeFill="background1"/>
        </w:rPr>
        <w:t xml:space="preserve"> Н.А., Гусейнов Э.Т., </w:t>
      </w:r>
      <w:proofErr w:type="spellStart"/>
      <w:r w:rsidRPr="00375B84">
        <w:rPr>
          <w:iCs/>
          <w:sz w:val="24"/>
          <w:szCs w:val="24"/>
          <w:shd w:val="clear" w:color="auto" w:fill="FFFFFF" w:themeFill="background1"/>
        </w:rPr>
        <w:t>Эфендиев</w:t>
      </w:r>
      <w:proofErr w:type="spellEnd"/>
      <w:r w:rsidRPr="00375B84">
        <w:rPr>
          <w:iCs/>
          <w:sz w:val="24"/>
          <w:szCs w:val="24"/>
          <w:shd w:val="clear" w:color="auto" w:fill="FFFFFF" w:themeFill="background1"/>
        </w:rPr>
        <w:t xml:space="preserve"> А.А. </w:t>
      </w:r>
      <w:hyperlink r:id="rId23" w:history="1">
        <w:r w:rsidRPr="00375B84">
          <w:rPr>
            <w:rStyle w:val="a6"/>
            <w:iCs/>
            <w:color w:val="auto"/>
            <w:sz w:val="24"/>
            <w:szCs w:val="24"/>
            <w:u w:val="none"/>
            <w:shd w:val="clear" w:color="auto" w:fill="FFFFFF" w:themeFill="background1"/>
          </w:rPr>
          <w:t xml:space="preserve">Синтез </w:t>
        </w:r>
        <w:proofErr w:type="spellStart"/>
        <w:r w:rsidRPr="00375B84">
          <w:rPr>
            <w:rStyle w:val="a6"/>
            <w:iCs/>
            <w:color w:val="auto"/>
            <w:sz w:val="24"/>
            <w:szCs w:val="24"/>
            <w:u w:val="none"/>
            <w:shd w:val="clear" w:color="auto" w:fill="FFFFFF" w:themeFill="background1"/>
          </w:rPr>
          <w:t>полимеризационноспособных</w:t>
        </w:r>
        <w:proofErr w:type="spellEnd"/>
        <w:r w:rsidRPr="00375B84">
          <w:rPr>
            <w:rStyle w:val="a6"/>
            <w:iCs/>
            <w:color w:val="auto"/>
            <w:sz w:val="24"/>
            <w:szCs w:val="24"/>
            <w:u w:val="none"/>
            <w:shd w:val="clear" w:color="auto" w:fill="FFFFFF" w:themeFill="background1"/>
          </w:rPr>
          <w:t xml:space="preserve"> олигомеров методом катионной полимеризации α-окисей</w:t>
        </w:r>
      </w:hyperlink>
      <w:r w:rsidRPr="00375B84">
        <w:rPr>
          <w:iCs/>
          <w:sz w:val="24"/>
          <w:szCs w:val="24"/>
          <w:shd w:val="clear" w:color="auto" w:fill="FFFFFF" w:themeFill="background1"/>
        </w:rPr>
        <w:t xml:space="preserve"> // </w:t>
      </w:r>
      <w:hyperlink r:id="rId24" w:history="1">
        <w:r w:rsidRPr="00375B84">
          <w:rPr>
            <w:rStyle w:val="a6"/>
            <w:iCs/>
            <w:color w:val="auto"/>
            <w:sz w:val="24"/>
            <w:szCs w:val="24"/>
            <w:u w:val="none"/>
            <w:shd w:val="clear" w:color="auto" w:fill="FFFFFF" w:themeFill="background1"/>
          </w:rPr>
          <w:t>Высокомолекулярные соединения</w:t>
        </w:r>
      </w:hyperlink>
      <w:r w:rsidRPr="00375B84">
        <w:rPr>
          <w:iCs/>
          <w:sz w:val="24"/>
          <w:szCs w:val="24"/>
          <w:shd w:val="clear" w:color="auto" w:fill="FFFFFF" w:themeFill="background1"/>
        </w:rPr>
        <w:t xml:space="preserve">. </w:t>
      </w:r>
      <w:r w:rsidRPr="00375B84">
        <w:rPr>
          <w:iCs/>
          <w:sz w:val="24"/>
          <w:szCs w:val="24"/>
        </w:rPr>
        <w:t xml:space="preserve">– </w:t>
      </w:r>
      <w:r w:rsidRPr="00375B84">
        <w:rPr>
          <w:iCs/>
          <w:sz w:val="24"/>
          <w:szCs w:val="24"/>
          <w:shd w:val="clear" w:color="auto" w:fill="FFFFFF" w:themeFill="background1"/>
        </w:rPr>
        <w:t xml:space="preserve">2008. </w:t>
      </w:r>
      <w:r w:rsidRPr="00375B84">
        <w:rPr>
          <w:iCs/>
          <w:sz w:val="24"/>
          <w:szCs w:val="24"/>
        </w:rPr>
        <w:t xml:space="preserve">– </w:t>
      </w:r>
      <w:r w:rsidRPr="00375B84">
        <w:rPr>
          <w:iCs/>
          <w:sz w:val="24"/>
          <w:szCs w:val="24"/>
          <w:shd w:val="clear" w:color="auto" w:fill="FFFFFF" w:themeFill="background1"/>
        </w:rPr>
        <w:t>Т.50.</w:t>
      </w:r>
      <w:r w:rsidRPr="00375B84">
        <w:rPr>
          <w:iCs/>
          <w:sz w:val="24"/>
          <w:szCs w:val="24"/>
        </w:rPr>
        <w:t xml:space="preserve"> –</w:t>
      </w:r>
      <w:r w:rsidRPr="00375B84">
        <w:rPr>
          <w:iCs/>
          <w:sz w:val="24"/>
          <w:szCs w:val="24"/>
          <w:shd w:val="clear" w:color="auto" w:fill="FFFFFF" w:themeFill="background1"/>
        </w:rPr>
        <w:t xml:space="preserve"> С. 726-731.</w:t>
      </w:r>
    </w:p>
    <w:p w14:paraId="159ABD13" w14:textId="77777777" w:rsidR="009936B9" w:rsidRPr="00375B84" w:rsidRDefault="009936B9" w:rsidP="00395073">
      <w:pPr>
        <w:pStyle w:val="a3"/>
        <w:widowControl w:val="0"/>
        <w:numPr>
          <w:ilvl w:val="0"/>
          <w:numId w:val="18"/>
        </w:numPr>
        <w:tabs>
          <w:tab w:val="left" w:pos="993"/>
          <w:tab w:val="left" w:pos="1134"/>
        </w:tabs>
        <w:spacing w:line="360" w:lineRule="auto"/>
        <w:ind w:left="0" w:firstLine="709"/>
        <w:contextualSpacing/>
        <w:jc w:val="both"/>
        <w:rPr>
          <w:iCs/>
          <w:sz w:val="24"/>
          <w:szCs w:val="24"/>
        </w:rPr>
      </w:pPr>
      <w:proofErr w:type="spellStart"/>
      <w:r w:rsidRPr="00375B84">
        <w:rPr>
          <w:iCs/>
          <w:sz w:val="24"/>
          <w:szCs w:val="24"/>
        </w:rPr>
        <w:t>Ергожин</w:t>
      </w:r>
      <w:proofErr w:type="spellEnd"/>
      <w:r w:rsidRPr="00375B84">
        <w:rPr>
          <w:iCs/>
          <w:sz w:val="24"/>
          <w:szCs w:val="24"/>
        </w:rPr>
        <w:t xml:space="preserve"> Е.Е., </w:t>
      </w:r>
      <w:proofErr w:type="spellStart"/>
      <w:r w:rsidRPr="00375B84">
        <w:rPr>
          <w:iCs/>
          <w:sz w:val="24"/>
          <w:szCs w:val="24"/>
        </w:rPr>
        <w:t>Менлигазиев</w:t>
      </w:r>
      <w:proofErr w:type="spellEnd"/>
      <w:r w:rsidRPr="00375B84">
        <w:rPr>
          <w:iCs/>
          <w:sz w:val="24"/>
          <w:szCs w:val="24"/>
        </w:rPr>
        <w:t xml:space="preserve"> Е.Ж. Полифункциональные ионообменники. – Алма-Ата: Наука, 1986. – 304 с.</w:t>
      </w:r>
    </w:p>
    <w:p w14:paraId="6C54432A" w14:textId="77777777" w:rsidR="009936B9" w:rsidRPr="00375B84" w:rsidRDefault="009936B9" w:rsidP="00395073">
      <w:pPr>
        <w:pStyle w:val="a3"/>
        <w:widowControl w:val="0"/>
        <w:numPr>
          <w:ilvl w:val="0"/>
          <w:numId w:val="18"/>
        </w:numPr>
        <w:tabs>
          <w:tab w:val="left" w:pos="993"/>
          <w:tab w:val="left" w:pos="1134"/>
        </w:tabs>
        <w:spacing w:line="360" w:lineRule="auto"/>
        <w:ind w:left="0" w:firstLine="709"/>
        <w:contextualSpacing/>
        <w:jc w:val="both"/>
        <w:rPr>
          <w:iCs/>
          <w:sz w:val="24"/>
          <w:szCs w:val="24"/>
          <w:shd w:val="clear" w:color="auto" w:fill="F5F5F5"/>
        </w:rPr>
      </w:pPr>
      <w:r w:rsidRPr="00375B84">
        <w:rPr>
          <w:iCs/>
          <w:sz w:val="24"/>
          <w:szCs w:val="24"/>
          <w:shd w:val="clear" w:color="auto" w:fill="FFFFFF" w:themeFill="background1"/>
        </w:rPr>
        <w:t xml:space="preserve">Красавин И.А., Орлова Г.В., Полосин В.М., Высокова Н.Н., </w:t>
      </w:r>
      <w:proofErr w:type="spellStart"/>
      <w:r w:rsidRPr="00375B84">
        <w:rPr>
          <w:iCs/>
          <w:sz w:val="24"/>
          <w:szCs w:val="24"/>
          <w:shd w:val="clear" w:color="auto" w:fill="FFFFFF" w:themeFill="background1"/>
        </w:rPr>
        <w:t>Должникова</w:t>
      </w:r>
      <w:proofErr w:type="spellEnd"/>
      <w:r w:rsidRPr="00375B84">
        <w:rPr>
          <w:iCs/>
          <w:sz w:val="24"/>
          <w:szCs w:val="24"/>
          <w:shd w:val="clear" w:color="auto" w:fill="FFFFFF" w:themeFill="background1"/>
        </w:rPr>
        <w:t xml:space="preserve"> Е.Н., </w:t>
      </w:r>
      <w:proofErr w:type="spellStart"/>
      <w:r w:rsidRPr="00375B84">
        <w:rPr>
          <w:iCs/>
          <w:sz w:val="24"/>
          <w:szCs w:val="24"/>
          <w:shd w:val="clear" w:color="auto" w:fill="FFFFFF" w:themeFill="background1"/>
        </w:rPr>
        <w:t>Рябокобылко</w:t>
      </w:r>
      <w:proofErr w:type="spellEnd"/>
      <w:r w:rsidRPr="00375B84">
        <w:rPr>
          <w:iCs/>
          <w:sz w:val="24"/>
          <w:szCs w:val="24"/>
          <w:shd w:val="clear" w:color="auto" w:fill="FFFFFF" w:themeFill="background1"/>
        </w:rPr>
        <w:t xml:space="preserve"> Ю.С., Евдокимова Н.Н., Беляков Е.А. </w:t>
      </w:r>
      <w:hyperlink r:id="rId25" w:history="1">
        <w:r w:rsidRPr="00375B84">
          <w:rPr>
            <w:rStyle w:val="a6"/>
            <w:iCs/>
            <w:color w:val="auto"/>
            <w:sz w:val="24"/>
            <w:szCs w:val="24"/>
            <w:u w:val="none"/>
            <w:shd w:val="clear" w:color="auto" w:fill="FFFFFF" w:themeFill="background1"/>
          </w:rPr>
          <w:t>Комплексообразующий сорбент, способ его получения и использования</w:t>
        </w:r>
      </w:hyperlink>
      <w:r w:rsidRPr="00375B84">
        <w:rPr>
          <w:iCs/>
          <w:sz w:val="24"/>
          <w:szCs w:val="24"/>
          <w:shd w:val="clear" w:color="auto" w:fill="FFFFFF" w:themeFill="background1"/>
        </w:rPr>
        <w:t xml:space="preserve"> // </w:t>
      </w:r>
      <w:hyperlink r:id="rId26" w:history="1">
        <w:r w:rsidRPr="00375B84">
          <w:rPr>
            <w:rStyle w:val="a6"/>
            <w:iCs/>
            <w:color w:val="auto"/>
            <w:sz w:val="24"/>
            <w:szCs w:val="24"/>
            <w:u w:val="none"/>
            <w:shd w:val="clear" w:color="auto" w:fill="FFFFFF" w:themeFill="background1"/>
          </w:rPr>
          <w:t>Экологические системы и приборы</w:t>
        </w:r>
      </w:hyperlink>
      <w:r w:rsidRPr="00375B84">
        <w:rPr>
          <w:iCs/>
          <w:sz w:val="24"/>
          <w:szCs w:val="24"/>
          <w:shd w:val="clear" w:color="auto" w:fill="FFFFFF" w:themeFill="background1"/>
        </w:rPr>
        <w:t xml:space="preserve">. </w:t>
      </w:r>
      <w:r w:rsidRPr="00375B84">
        <w:rPr>
          <w:iCs/>
          <w:sz w:val="24"/>
          <w:szCs w:val="24"/>
        </w:rPr>
        <w:t xml:space="preserve">– </w:t>
      </w:r>
      <w:r w:rsidRPr="00375B84">
        <w:rPr>
          <w:iCs/>
          <w:sz w:val="24"/>
          <w:szCs w:val="24"/>
          <w:shd w:val="clear" w:color="auto" w:fill="FFFFFF" w:themeFill="background1"/>
        </w:rPr>
        <w:t xml:space="preserve">2007. </w:t>
      </w:r>
      <w:r w:rsidRPr="00375B84">
        <w:rPr>
          <w:iCs/>
          <w:sz w:val="24"/>
          <w:szCs w:val="24"/>
        </w:rPr>
        <w:t xml:space="preserve">– </w:t>
      </w:r>
      <w:hyperlink r:id="rId27" w:history="1">
        <w:r w:rsidRPr="00375B84">
          <w:rPr>
            <w:rStyle w:val="a6"/>
            <w:iCs/>
            <w:color w:val="auto"/>
            <w:sz w:val="24"/>
            <w:szCs w:val="24"/>
            <w:u w:val="none"/>
            <w:shd w:val="clear" w:color="auto" w:fill="FFFFFF" w:themeFill="background1"/>
          </w:rPr>
          <w:t>№ 1</w:t>
        </w:r>
      </w:hyperlink>
      <w:r w:rsidRPr="00375B84">
        <w:rPr>
          <w:iCs/>
          <w:sz w:val="24"/>
          <w:szCs w:val="24"/>
          <w:shd w:val="clear" w:color="auto" w:fill="FFFFFF" w:themeFill="background1"/>
        </w:rPr>
        <w:t xml:space="preserve">. </w:t>
      </w:r>
      <w:r w:rsidRPr="00375B84">
        <w:rPr>
          <w:iCs/>
          <w:sz w:val="24"/>
          <w:szCs w:val="24"/>
        </w:rPr>
        <w:t xml:space="preserve">– </w:t>
      </w:r>
      <w:r w:rsidRPr="00375B84">
        <w:rPr>
          <w:iCs/>
          <w:sz w:val="24"/>
          <w:szCs w:val="24"/>
          <w:shd w:val="clear" w:color="auto" w:fill="FFFFFF" w:themeFill="background1"/>
        </w:rPr>
        <w:t>С. 54-58.</w:t>
      </w:r>
    </w:p>
    <w:p w14:paraId="77A1841C" w14:textId="77777777" w:rsidR="009936B9" w:rsidRPr="00375B84" w:rsidRDefault="009936B9" w:rsidP="00395073">
      <w:pPr>
        <w:pStyle w:val="a3"/>
        <w:widowControl w:val="0"/>
        <w:numPr>
          <w:ilvl w:val="0"/>
          <w:numId w:val="18"/>
        </w:numPr>
        <w:shd w:val="clear" w:color="auto" w:fill="FFFFFF" w:themeFill="background1"/>
        <w:tabs>
          <w:tab w:val="left" w:pos="993"/>
          <w:tab w:val="left" w:pos="1134"/>
        </w:tabs>
        <w:spacing w:line="360" w:lineRule="auto"/>
        <w:ind w:left="0" w:firstLine="709"/>
        <w:contextualSpacing/>
        <w:jc w:val="both"/>
        <w:rPr>
          <w:iCs/>
          <w:sz w:val="24"/>
          <w:szCs w:val="24"/>
          <w:shd w:val="clear" w:color="auto" w:fill="F5F5F5"/>
        </w:rPr>
      </w:pPr>
      <w:proofErr w:type="spellStart"/>
      <w:r w:rsidRPr="00375B84">
        <w:rPr>
          <w:iCs/>
          <w:sz w:val="24"/>
          <w:szCs w:val="24"/>
          <w:shd w:val="clear" w:color="auto" w:fill="FFFFFF" w:themeFill="background1"/>
        </w:rPr>
        <w:t>Новаков</w:t>
      </w:r>
      <w:proofErr w:type="spellEnd"/>
      <w:r w:rsidRPr="00375B84">
        <w:rPr>
          <w:iCs/>
          <w:sz w:val="24"/>
          <w:szCs w:val="24"/>
          <w:shd w:val="clear" w:color="auto" w:fill="FFFFFF" w:themeFill="background1"/>
        </w:rPr>
        <w:t xml:space="preserve"> И.А., </w:t>
      </w:r>
      <w:proofErr w:type="spellStart"/>
      <w:r w:rsidRPr="00375B84">
        <w:rPr>
          <w:iCs/>
          <w:sz w:val="24"/>
          <w:szCs w:val="24"/>
          <w:shd w:val="clear" w:color="auto" w:fill="FFFFFF" w:themeFill="background1"/>
        </w:rPr>
        <w:t>Ваниев</w:t>
      </w:r>
      <w:proofErr w:type="spellEnd"/>
      <w:r w:rsidRPr="00375B84">
        <w:rPr>
          <w:iCs/>
          <w:sz w:val="24"/>
          <w:szCs w:val="24"/>
          <w:shd w:val="clear" w:color="auto" w:fill="FFFFFF" w:themeFill="background1"/>
        </w:rPr>
        <w:t xml:space="preserve"> М.А., Шилина В.В., Бондаренко Л.А. </w:t>
      </w:r>
      <w:hyperlink r:id="rId28" w:history="1">
        <w:proofErr w:type="spellStart"/>
        <w:r w:rsidRPr="00375B84">
          <w:rPr>
            <w:rStyle w:val="a6"/>
            <w:iCs/>
            <w:color w:val="auto"/>
            <w:sz w:val="24"/>
            <w:szCs w:val="24"/>
            <w:u w:val="none"/>
            <w:shd w:val="clear" w:color="auto" w:fill="FFFFFF" w:themeFill="background1"/>
          </w:rPr>
          <w:t>Полиэпихлоргидрин</w:t>
        </w:r>
        <w:proofErr w:type="spellEnd"/>
        <w:r w:rsidRPr="00375B84">
          <w:rPr>
            <w:rStyle w:val="a6"/>
            <w:iCs/>
            <w:color w:val="auto"/>
            <w:sz w:val="24"/>
            <w:szCs w:val="24"/>
            <w:u w:val="none"/>
            <w:shd w:val="clear" w:color="auto" w:fill="FFFFFF" w:themeFill="background1"/>
          </w:rPr>
          <w:t xml:space="preserve"> – </w:t>
        </w:r>
        <w:proofErr w:type="spellStart"/>
        <w:r w:rsidRPr="00375B84">
          <w:rPr>
            <w:rStyle w:val="a6"/>
            <w:iCs/>
            <w:color w:val="auto"/>
            <w:sz w:val="24"/>
            <w:szCs w:val="24"/>
            <w:u w:val="none"/>
            <w:shd w:val="clear" w:color="auto" w:fill="FFFFFF" w:themeFill="background1"/>
          </w:rPr>
          <w:t>полиметилметакрилатные</w:t>
        </w:r>
        <w:proofErr w:type="spellEnd"/>
        <w:r w:rsidRPr="00375B84">
          <w:rPr>
            <w:rStyle w:val="a6"/>
            <w:iCs/>
            <w:color w:val="auto"/>
            <w:sz w:val="24"/>
            <w:szCs w:val="24"/>
            <w:u w:val="none"/>
            <w:shd w:val="clear" w:color="auto" w:fill="FFFFFF" w:themeFill="background1"/>
          </w:rPr>
          <w:t xml:space="preserve"> композиты</w:t>
        </w:r>
      </w:hyperlink>
      <w:r w:rsidRPr="00375B84">
        <w:rPr>
          <w:iCs/>
          <w:sz w:val="24"/>
          <w:szCs w:val="24"/>
          <w:shd w:val="clear" w:color="auto" w:fill="FFFFFF" w:themeFill="background1"/>
        </w:rPr>
        <w:t xml:space="preserve"> // </w:t>
      </w:r>
      <w:hyperlink r:id="rId29" w:history="1">
        <w:r w:rsidRPr="00375B84">
          <w:rPr>
            <w:rStyle w:val="a6"/>
            <w:iCs/>
            <w:color w:val="auto"/>
            <w:sz w:val="24"/>
            <w:szCs w:val="24"/>
            <w:u w:val="none"/>
            <w:shd w:val="clear" w:color="auto" w:fill="FFFFFF" w:themeFill="background1"/>
          </w:rPr>
          <w:t xml:space="preserve">Известия высших учебных заведений. Технология </w:t>
        </w:r>
        <w:r w:rsidRPr="00375B84">
          <w:rPr>
            <w:rStyle w:val="a6"/>
            <w:iCs/>
            <w:color w:val="auto"/>
            <w:sz w:val="24"/>
            <w:szCs w:val="24"/>
            <w:u w:val="none"/>
            <w:shd w:val="clear" w:color="auto" w:fill="FFFFFF" w:themeFill="background1"/>
          </w:rPr>
          <w:lastRenderedPageBreak/>
          <w:t>легкой промышленности</w:t>
        </w:r>
      </w:hyperlink>
      <w:r w:rsidRPr="00375B84">
        <w:rPr>
          <w:iCs/>
          <w:sz w:val="24"/>
          <w:szCs w:val="24"/>
          <w:shd w:val="clear" w:color="auto" w:fill="FFFFFF" w:themeFill="background1"/>
        </w:rPr>
        <w:t xml:space="preserve">. </w:t>
      </w:r>
      <w:r w:rsidRPr="00375B84">
        <w:rPr>
          <w:iCs/>
          <w:sz w:val="24"/>
          <w:szCs w:val="24"/>
        </w:rPr>
        <w:t xml:space="preserve">– </w:t>
      </w:r>
      <w:r w:rsidRPr="00375B84">
        <w:rPr>
          <w:iCs/>
          <w:sz w:val="24"/>
          <w:szCs w:val="24"/>
          <w:shd w:val="clear" w:color="auto" w:fill="FFFFFF" w:themeFill="background1"/>
        </w:rPr>
        <w:t xml:space="preserve">2011. </w:t>
      </w:r>
      <w:r w:rsidRPr="00375B84">
        <w:rPr>
          <w:iCs/>
          <w:sz w:val="24"/>
          <w:szCs w:val="24"/>
        </w:rPr>
        <w:t xml:space="preserve">– </w:t>
      </w:r>
      <w:r w:rsidRPr="00375B84">
        <w:rPr>
          <w:iCs/>
          <w:sz w:val="24"/>
          <w:szCs w:val="24"/>
          <w:shd w:val="clear" w:color="auto" w:fill="FFFFFF" w:themeFill="background1"/>
        </w:rPr>
        <w:t xml:space="preserve">Т. 12. </w:t>
      </w:r>
      <w:r w:rsidRPr="00375B84">
        <w:rPr>
          <w:iCs/>
          <w:sz w:val="24"/>
          <w:szCs w:val="24"/>
        </w:rPr>
        <w:t xml:space="preserve">– </w:t>
      </w:r>
      <w:r w:rsidRPr="00375B84">
        <w:rPr>
          <w:iCs/>
          <w:sz w:val="24"/>
          <w:szCs w:val="24"/>
          <w:shd w:val="clear" w:color="auto" w:fill="FFFFFF" w:themeFill="background1"/>
        </w:rPr>
        <w:t>С. 41-44</w:t>
      </w:r>
      <w:r w:rsidRPr="00375B84">
        <w:rPr>
          <w:iCs/>
          <w:sz w:val="24"/>
          <w:szCs w:val="24"/>
          <w:shd w:val="clear" w:color="auto" w:fill="F5F5F5"/>
        </w:rPr>
        <w:t>.</w:t>
      </w:r>
    </w:p>
    <w:p w14:paraId="0A562F12" w14:textId="77777777" w:rsidR="009936B9" w:rsidRPr="00375B84" w:rsidRDefault="009936B9" w:rsidP="00395073">
      <w:pPr>
        <w:pStyle w:val="a3"/>
        <w:numPr>
          <w:ilvl w:val="0"/>
          <w:numId w:val="18"/>
        </w:numPr>
        <w:tabs>
          <w:tab w:val="left" w:pos="993"/>
          <w:tab w:val="left" w:pos="1134"/>
        </w:tabs>
        <w:spacing w:line="360" w:lineRule="auto"/>
        <w:ind w:left="0" w:firstLine="709"/>
        <w:contextualSpacing/>
        <w:jc w:val="both"/>
        <w:rPr>
          <w:iCs/>
          <w:sz w:val="24"/>
          <w:szCs w:val="24"/>
        </w:rPr>
      </w:pPr>
      <w:proofErr w:type="spellStart"/>
      <w:r w:rsidRPr="00375B84">
        <w:rPr>
          <w:iCs/>
          <w:sz w:val="24"/>
          <w:szCs w:val="24"/>
        </w:rPr>
        <w:t>Менлигазиев</w:t>
      </w:r>
      <w:proofErr w:type="spellEnd"/>
      <w:r w:rsidRPr="00375B84">
        <w:rPr>
          <w:iCs/>
          <w:sz w:val="24"/>
          <w:szCs w:val="24"/>
        </w:rPr>
        <w:t xml:space="preserve"> Е.Ж., </w:t>
      </w:r>
      <w:proofErr w:type="spellStart"/>
      <w:r w:rsidRPr="00375B84">
        <w:rPr>
          <w:iCs/>
          <w:sz w:val="24"/>
          <w:szCs w:val="24"/>
        </w:rPr>
        <w:t>Ергожин</w:t>
      </w:r>
      <w:proofErr w:type="spellEnd"/>
      <w:r w:rsidRPr="00375B84">
        <w:rPr>
          <w:iCs/>
          <w:sz w:val="24"/>
          <w:szCs w:val="24"/>
        </w:rPr>
        <w:t xml:space="preserve"> Е.Е., Чалов А.К. </w:t>
      </w:r>
      <w:proofErr w:type="spellStart"/>
      <w:r w:rsidRPr="00375B84">
        <w:rPr>
          <w:iCs/>
          <w:sz w:val="24"/>
          <w:szCs w:val="24"/>
        </w:rPr>
        <w:t>Сульфокатиониты</w:t>
      </w:r>
      <w:proofErr w:type="spellEnd"/>
      <w:r w:rsidRPr="00375B84">
        <w:rPr>
          <w:iCs/>
          <w:sz w:val="24"/>
          <w:szCs w:val="24"/>
        </w:rPr>
        <w:t xml:space="preserve"> на основе </w:t>
      </w:r>
      <w:proofErr w:type="spellStart"/>
      <w:r w:rsidRPr="00375B84">
        <w:rPr>
          <w:iCs/>
          <w:sz w:val="24"/>
          <w:szCs w:val="24"/>
        </w:rPr>
        <w:t>диглицидиловых</w:t>
      </w:r>
      <w:proofErr w:type="spellEnd"/>
      <w:r w:rsidRPr="00375B84">
        <w:rPr>
          <w:iCs/>
          <w:sz w:val="24"/>
          <w:szCs w:val="24"/>
        </w:rPr>
        <w:t xml:space="preserve"> эфиров некоторых </w:t>
      </w:r>
      <w:proofErr w:type="spellStart"/>
      <w:r w:rsidRPr="00375B84">
        <w:rPr>
          <w:iCs/>
          <w:sz w:val="24"/>
          <w:szCs w:val="24"/>
        </w:rPr>
        <w:t>диоксибензолов</w:t>
      </w:r>
      <w:proofErr w:type="spellEnd"/>
      <w:r w:rsidRPr="00375B84">
        <w:rPr>
          <w:iCs/>
          <w:sz w:val="24"/>
          <w:szCs w:val="24"/>
        </w:rPr>
        <w:t>, анилина и его производных // Известия АН КазССР. Серия химическая. – 1987. – № 4. – С.88-93.</w:t>
      </w:r>
    </w:p>
    <w:p w14:paraId="2758739F" w14:textId="77777777" w:rsidR="009936B9" w:rsidRPr="00375B84" w:rsidRDefault="009936B9" w:rsidP="00395073">
      <w:pPr>
        <w:pStyle w:val="a3"/>
        <w:widowControl w:val="0"/>
        <w:numPr>
          <w:ilvl w:val="0"/>
          <w:numId w:val="18"/>
        </w:numPr>
        <w:tabs>
          <w:tab w:val="left" w:pos="993"/>
          <w:tab w:val="left" w:pos="1134"/>
        </w:tabs>
        <w:spacing w:line="360" w:lineRule="auto"/>
        <w:ind w:left="0" w:firstLine="709"/>
        <w:contextualSpacing/>
        <w:jc w:val="both"/>
        <w:rPr>
          <w:iCs/>
          <w:sz w:val="24"/>
          <w:szCs w:val="24"/>
          <w:shd w:val="clear" w:color="auto" w:fill="F5F5F5"/>
        </w:rPr>
      </w:pPr>
      <w:r w:rsidRPr="00375B84">
        <w:rPr>
          <w:iCs/>
          <w:sz w:val="24"/>
          <w:szCs w:val="24"/>
          <w:shd w:val="clear" w:color="auto" w:fill="FFFFFF" w:themeFill="background1"/>
        </w:rPr>
        <w:t xml:space="preserve">Иванов В.А., Горшков В.И. </w:t>
      </w:r>
      <w:hyperlink r:id="rId30" w:history="1">
        <w:r w:rsidRPr="00375B84">
          <w:rPr>
            <w:rStyle w:val="a6"/>
            <w:iCs/>
            <w:color w:val="auto"/>
            <w:sz w:val="24"/>
            <w:szCs w:val="24"/>
            <w:u w:val="none"/>
            <w:shd w:val="clear" w:color="auto" w:fill="FFFFFF" w:themeFill="background1"/>
          </w:rPr>
          <w:t>70 лет истории производства ионообменных смол</w:t>
        </w:r>
      </w:hyperlink>
      <w:r w:rsidRPr="00375B84">
        <w:rPr>
          <w:iCs/>
          <w:sz w:val="24"/>
          <w:szCs w:val="24"/>
          <w:shd w:val="clear" w:color="auto" w:fill="FFFFFF" w:themeFill="background1"/>
        </w:rPr>
        <w:t xml:space="preserve"> // </w:t>
      </w:r>
      <w:hyperlink r:id="rId31" w:history="1">
        <w:r w:rsidRPr="00375B84">
          <w:rPr>
            <w:rStyle w:val="a6"/>
            <w:iCs/>
            <w:color w:val="auto"/>
            <w:sz w:val="24"/>
            <w:szCs w:val="24"/>
            <w:u w:val="none"/>
            <w:shd w:val="clear" w:color="auto" w:fill="FFFFFF" w:themeFill="background1"/>
          </w:rPr>
          <w:t>Сорбционные и хроматографические процессы</w:t>
        </w:r>
      </w:hyperlink>
      <w:r w:rsidRPr="00375B84">
        <w:rPr>
          <w:iCs/>
          <w:sz w:val="24"/>
          <w:szCs w:val="24"/>
          <w:shd w:val="clear" w:color="auto" w:fill="FFFFFF" w:themeFill="background1"/>
        </w:rPr>
        <w:t xml:space="preserve">. </w:t>
      </w:r>
      <w:r w:rsidRPr="00375B84">
        <w:rPr>
          <w:iCs/>
          <w:sz w:val="24"/>
          <w:szCs w:val="24"/>
        </w:rPr>
        <w:t xml:space="preserve">– </w:t>
      </w:r>
      <w:r w:rsidRPr="00375B84">
        <w:rPr>
          <w:iCs/>
          <w:sz w:val="24"/>
          <w:szCs w:val="24"/>
          <w:shd w:val="clear" w:color="auto" w:fill="FFFFFF" w:themeFill="background1"/>
        </w:rPr>
        <w:t xml:space="preserve">2006. </w:t>
      </w:r>
      <w:r w:rsidRPr="00375B84">
        <w:rPr>
          <w:iCs/>
          <w:sz w:val="24"/>
          <w:szCs w:val="24"/>
        </w:rPr>
        <w:t xml:space="preserve">– </w:t>
      </w:r>
      <w:r w:rsidRPr="00375B84">
        <w:rPr>
          <w:iCs/>
          <w:sz w:val="24"/>
          <w:szCs w:val="24"/>
          <w:shd w:val="clear" w:color="auto" w:fill="FFFFFF" w:themeFill="background1"/>
        </w:rPr>
        <w:t xml:space="preserve">Т. 6. </w:t>
      </w:r>
      <w:r w:rsidRPr="00375B84">
        <w:rPr>
          <w:iCs/>
          <w:sz w:val="24"/>
          <w:szCs w:val="24"/>
        </w:rPr>
        <w:t xml:space="preserve">– </w:t>
      </w:r>
      <w:r w:rsidRPr="00375B84">
        <w:rPr>
          <w:iCs/>
          <w:sz w:val="24"/>
          <w:szCs w:val="24"/>
          <w:shd w:val="clear" w:color="auto" w:fill="FFFFFF" w:themeFill="background1"/>
        </w:rPr>
        <w:t>С. 5-31.</w:t>
      </w:r>
    </w:p>
    <w:p w14:paraId="07586971" w14:textId="77777777" w:rsidR="009936B9" w:rsidRPr="00375B84" w:rsidRDefault="009936B9" w:rsidP="00395073">
      <w:pPr>
        <w:pStyle w:val="a3"/>
        <w:numPr>
          <w:ilvl w:val="0"/>
          <w:numId w:val="18"/>
        </w:numPr>
        <w:tabs>
          <w:tab w:val="left" w:pos="993"/>
          <w:tab w:val="left" w:pos="1134"/>
        </w:tabs>
        <w:spacing w:line="360" w:lineRule="auto"/>
        <w:ind w:left="0" w:firstLine="709"/>
        <w:contextualSpacing/>
        <w:jc w:val="both"/>
        <w:rPr>
          <w:iCs/>
          <w:sz w:val="24"/>
          <w:szCs w:val="24"/>
        </w:rPr>
      </w:pPr>
      <w:proofErr w:type="spellStart"/>
      <w:r w:rsidRPr="00375B84">
        <w:rPr>
          <w:iCs/>
          <w:sz w:val="24"/>
          <w:szCs w:val="24"/>
        </w:rPr>
        <w:t>Салдадзе</w:t>
      </w:r>
      <w:proofErr w:type="spellEnd"/>
      <w:r w:rsidRPr="00375B84">
        <w:rPr>
          <w:iCs/>
          <w:sz w:val="24"/>
          <w:szCs w:val="24"/>
        </w:rPr>
        <w:t xml:space="preserve"> К.М., Пашков А.Б., Титов В.С. Ионообменные высокомолекулярные соединения. – М.: </w:t>
      </w:r>
      <w:proofErr w:type="spellStart"/>
      <w:r w:rsidRPr="00375B84">
        <w:rPr>
          <w:iCs/>
          <w:sz w:val="24"/>
          <w:szCs w:val="24"/>
        </w:rPr>
        <w:t>Госхимиздат</w:t>
      </w:r>
      <w:proofErr w:type="spellEnd"/>
      <w:r w:rsidRPr="00375B84">
        <w:rPr>
          <w:iCs/>
          <w:sz w:val="24"/>
          <w:szCs w:val="24"/>
        </w:rPr>
        <w:t>, 1960. – 356 с.</w:t>
      </w:r>
    </w:p>
    <w:p w14:paraId="65D1BCE2" w14:textId="43FACC4A" w:rsidR="009936B9" w:rsidRPr="00375B84" w:rsidRDefault="009936B9" w:rsidP="00395073">
      <w:pPr>
        <w:pStyle w:val="a3"/>
        <w:numPr>
          <w:ilvl w:val="0"/>
          <w:numId w:val="18"/>
        </w:numPr>
        <w:tabs>
          <w:tab w:val="left" w:pos="993"/>
          <w:tab w:val="left" w:pos="1134"/>
        </w:tabs>
        <w:spacing w:line="360" w:lineRule="auto"/>
        <w:ind w:left="0" w:firstLine="709"/>
        <w:contextualSpacing/>
        <w:jc w:val="both"/>
        <w:rPr>
          <w:iCs/>
          <w:sz w:val="24"/>
          <w:szCs w:val="24"/>
        </w:rPr>
      </w:pPr>
      <w:r w:rsidRPr="00375B84">
        <w:rPr>
          <w:iCs/>
          <w:sz w:val="24"/>
          <w:szCs w:val="24"/>
        </w:rPr>
        <w:t>Пашков А.Б., Самборский И.В., Вакуленко В.А., Грачев Л.Л., Касьянова Е.И. Поликонденсационные ионообменные смолы // Пластические массы. – 1970. – № 4. – С.</w:t>
      </w:r>
      <w:r w:rsidR="00377B74" w:rsidRPr="00375B84">
        <w:rPr>
          <w:iCs/>
          <w:sz w:val="24"/>
          <w:szCs w:val="24"/>
          <w:lang w:val="en-US"/>
        </w:rPr>
        <w:t> </w:t>
      </w:r>
      <w:r w:rsidRPr="00375B84">
        <w:rPr>
          <w:iCs/>
          <w:sz w:val="24"/>
          <w:szCs w:val="24"/>
        </w:rPr>
        <w:t>119-123.</w:t>
      </w:r>
    </w:p>
    <w:p w14:paraId="3A482A14" w14:textId="77777777" w:rsidR="009936B9" w:rsidRPr="00375B84" w:rsidRDefault="009936B9" w:rsidP="00395073">
      <w:pPr>
        <w:pStyle w:val="a3"/>
        <w:numPr>
          <w:ilvl w:val="0"/>
          <w:numId w:val="18"/>
        </w:numPr>
        <w:tabs>
          <w:tab w:val="left" w:pos="993"/>
          <w:tab w:val="left" w:pos="1134"/>
        </w:tabs>
        <w:spacing w:line="360" w:lineRule="auto"/>
        <w:ind w:left="0" w:firstLine="709"/>
        <w:contextualSpacing/>
        <w:jc w:val="both"/>
        <w:rPr>
          <w:iCs/>
          <w:sz w:val="24"/>
          <w:szCs w:val="24"/>
        </w:rPr>
      </w:pPr>
      <w:r w:rsidRPr="00375B84">
        <w:rPr>
          <w:iCs/>
          <w:sz w:val="24"/>
          <w:szCs w:val="24"/>
        </w:rPr>
        <w:t xml:space="preserve">Казанцев Е.И., </w:t>
      </w:r>
      <w:proofErr w:type="spellStart"/>
      <w:r w:rsidRPr="00375B84">
        <w:rPr>
          <w:iCs/>
          <w:sz w:val="24"/>
          <w:szCs w:val="24"/>
        </w:rPr>
        <w:t>Пахолков</w:t>
      </w:r>
      <w:proofErr w:type="spellEnd"/>
      <w:r w:rsidRPr="00375B84">
        <w:rPr>
          <w:iCs/>
          <w:sz w:val="24"/>
          <w:szCs w:val="24"/>
        </w:rPr>
        <w:t xml:space="preserve"> В.С., </w:t>
      </w:r>
      <w:proofErr w:type="spellStart"/>
      <w:r w:rsidRPr="00375B84">
        <w:rPr>
          <w:iCs/>
          <w:sz w:val="24"/>
          <w:szCs w:val="24"/>
        </w:rPr>
        <w:t>Кокошко</w:t>
      </w:r>
      <w:proofErr w:type="spellEnd"/>
      <w:r w:rsidRPr="00375B84">
        <w:rPr>
          <w:iCs/>
          <w:sz w:val="24"/>
          <w:szCs w:val="24"/>
        </w:rPr>
        <w:t xml:space="preserve"> З.Ю., Чупахин О.Н. Ионообменные материалы, их синтез и свойства. – Свердловск: Уральский политехнический институт, 1969. – 149 с. </w:t>
      </w:r>
    </w:p>
    <w:p w14:paraId="7D832464" w14:textId="34D0756C" w:rsidR="009936B9" w:rsidRPr="00375B84" w:rsidRDefault="009936B9" w:rsidP="00395073">
      <w:pPr>
        <w:pStyle w:val="a3"/>
        <w:numPr>
          <w:ilvl w:val="0"/>
          <w:numId w:val="18"/>
        </w:numPr>
        <w:tabs>
          <w:tab w:val="left" w:pos="993"/>
          <w:tab w:val="left" w:pos="1134"/>
        </w:tabs>
        <w:spacing w:line="360" w:lineRule="auto"/>
        <w:ind w:left="0" w:firstLine="709"/>
        <w:contextualSpacing/>
        <w:jc w:val="both"/>
        <w:rPr>
          <w:iCs/>
          <w:sz w:val="24"/>
          <w:szCs w:val="24"/>
        </w:rPr>
      </w:pPr>
      <w:proofErr w:type="spellStart"/>
      <w:r w:rsidRPr="00375B84">
        <w:rPr>
          <w:iCs/>
          <w:sz w:val="24"/>
          <w:szCs w:val="24"/>
        </w:rPr>
        <w:t>Люстгартен</w:t>
      </w:r>
      <w:proofErr w:type="spellEnd"/>
      <w:r w:rsidRPr="00375B84">
        <w:rPr>
          <w:iCs/>
          <w:sz w:val="24"/>
          <w:szCs w:val="24"/>
        </w:rPr>
        <w:t xml:space="preserve"> Е.И., </w:t>
      </w:r>
      <w:proofErr w:type="spellStart"/>
      <w:r w:rsidRPr="00375B84">
        <w:rPr>
          <w:iCs/>
          <w:sz w:val="24"/>
          <w:szCs w:val="24"/>
        </w:rPr>
        <w:t>Бруцкус</w:t>
      </w:r>
      <w:proofErr w:type="spellEnd"/>
      <w:r w:rsidRPr="00375B84">
        <w:rPr>
          <w:iCs/>
          <w:sz w:val="24"/>
          <w:szCs w:val="24"/>
        </w:rPr>
        <w:t xml:space="preserve"> Т.К., Пашков А.Б. Новые направления в синтезе ионитов полимеризационного типа. – М</w:t>
      </w:r>
      <w:r w:rsidR="009A0080" w:rsidRPr="00375B84">
        <w:rPr>
          <w:iCs/>
          <w:sz w:val="24"/>
          <w:szCs w:val="24"/>
        </w:rPr>
        <w:t>.</w:t>
      </w:r>
      <w:r w:rsidRPr="00375B84">
        <w:rPr>
          <w:iCs/>
          <w:sz w:val="24"/>
          <w:szCs w:val="24"/>
        </w:rPr>
        <w:t>, 1977. – 31 с.</w:t>
      </w:r>
    </w:p>
    <w:p w14:paraId="2B181C72" w14:textId="77777777" w:rsidR="009936B9" w:rsidRPr="00375B84" w:rsidRDefault="009936B9" w:rsidP="00395073">
      <w:pPr>
        <w:pStyle w:val="a3"/>
        <w:numPr>
          <w:ilvl w:val="0"/>
          <w:numId w:val="18"/>
        </w:numPr>
        <w:tabs>
          <w:tab w:val="left" w:pos="993"/>
          <w:tab w:val="left" w:pos="1134"/>
        </w:tabs>
        <w:autoSpaceDE w:val="0"/>
        <w:autoSpaceDN w:val="0"/>
        <w:adjustRightInd w:val="0"/>
        <w:spacing w:line="360" w:lineRule="auto"/>
        <w:ind w:left="0" w:firstLine="709"/>
        <w:contextualSpacing/>
        <w:jc w:val="both"/>
        <w:rPr>
          <w:rFonts w:eastAsia="TimesNewRomanPSMT"/>
          <w:iCs/>
          <w:sz w:val="24"/>
          <w:szCs w:val="24"/>
        </w:rPr>
      </w:pPr>
      <w:proofErr w:type="spellStart"/>
      <w:r w:rsidRPr="00375B84">
        <w:rPr>
          <w:rFonts w:eastAsia="TimesNewRomanPSMT"/>
          <w:iCs/>
          <w:sz w:val="24"/>
          <w:szCs w:val="24"/>
        </w:rPr>
        <w:t>Везенцев</w:t>
      </w:r>
      <w:proofErr w:type="spellEnd"/>
      <w:r w:rsidRPr="00375B84">
        <w:rPr>
          <w:rFonts w:eastAsia="TimesNewRomanPSMT"/>
          <w:iCs/>
          <w:sz w:val="24"/>
          <w:szCs w:val="24"/>
        </w:rPr>
        <w:t xml:space="preserve"> А.И., Трубицин М.А., </w:t>
      </w:r>
      <w:proofErr w:type="spellStart"/>
      <w:r w:rsidRPr="00375B84">
        <w:rPr>
          <w:rFonts w:eastAsia="TimesNewRomanPSMT"/>
          <w:iCs/>
          <w:sz w:val="24"/>
          <w:szCs w:val="24"/>
        </w:rPr>
        <w:t>Голдовская</w:t>
      </w:r>
      <w:proofErr w:type="spellEnd"/>
      <w:r w:rsidRPr="00375B84">
        <w:rPr>
          <w:rFonts w:eastAsia="TimesNewRomanPSMT"/>
          <w:iCs/>
          <w:sz w:val="24"/>
          <w:szCs w:val="24"/>
        </w:rPr>
        <w:t xml:space="preserve">-Перистая Л.Ф., </w:t>
      </w:r>
      <w:proofErr w:type="spellStart"/>
      <w:r w:rsidRPr="00375B84">
        <w:rPr>
          <w:rFonts w:eastAsia="TimesNewRomanPSMT"/>
          <w:iCs/>
          <w:sz w:val="24"/>
          <w:szCs w:val="24"/>
        </w:rPr>
        <w:t>Воловичева</w:t>
      </w:r>
      <w:proofErr w:type="spellEnd"/>
      <w:r w:rsidRPr="00375B84">
        <w:rPr>
          <w:rFonts w:eastAsia="TimesNewRomanPSMT"/>
          <w:iCs/>
          <w:sz w:val="24"/>
          <w:szCs w:val="24"/>
        </w:rPr>
        <w:t xml:space="preserve"> П.А. Сорбционная очистка почвы от тяжелых металлов // Научные ведомости Белгородского государственного университета. Естественные науки. – 2008. – Т. 3. – С. 172–175.</w:t>
      </w:r>
    </w:p>
    <w:p w14:paraId="57080EAA" w14:textId="3CA233DC" w:rsidR="009936B9" w:rsidRPr="00375B84" w:rsidRDefault="009936B9" w:rsidP="00395073">
      <w:pPr>
        <w:pStyle w:val="a3"/>
        <w:numPr>
          <w:ilvl w:val="0"/>
          <w:numId w:val="18"/>
        </w:numPr>
        <w:tabs>
          <w:tab w:val="left" w:pos="993"/>
          <w:tab w:val="left" w:pos="1134"/>
        </w:tabs>
        <w:autoSpaceDE w:val="0"/>
        <w:autoSpaceDN w:val="0"/>
        <w:adjustRightInd w:val="0"/>
        <w:spacing w:line="360" w:lineRule="auto"/>
        <w:ind w:left="0" w:firstLine="709"/>
        <w:contextualSpacing/>
        <w:jc w:val="both"/>
        <w:rPr>
          <w:iCs/>
          <w:sz w:val="24"/>
          <w:szCs w:val="24"/>
        </w:rPr>
      </w:pPr>
      <w:proofErr w:type="spellStart"/>
      <w:r w:rsidRPr="00375B84">
        <w:rPr>
          <w:iCs/>
          <w:sz w:val="24"/>
          <w:szCs w:val="24"/>
        </w:rPr>
        <w:t>Ергожин</w:t>
      </w:r>
      <w:proofErr w:type="spellEnd"/>
      <w:r w:rsidRPr="00375B84">
        <w:rPr>
          <w:iCs/>
          <w:sz w:val="24"/>
          <w:szCs w:val="24"/>
        </w:rPr>
        <w:t xml:space="preserve"> Е.Е., </w:t>
      </w:r>
      <w:proofErr w:type="spellStart"/>
      <w:r w:rsidRPr="00375B84">
        <w:rPr>
          <w:iCs/>
          <w:sz w:val="24"/>
          <w:szCs w:val="24"/>
        </w:rPr>
        <w:t>Чопабаева</w:t>
      </w:r>
      <w:proofErr w:type="spellEnd"/>
      <w:r w:rsidRPr="00375B84">
        <w:rPr>
          <w:iCs/>
          <w:sz w:val="24"/>
          <w:szCs w:val="24"/>
        </w:rPr>
        <w:t xml:space="preserve"> Н.Н., Никитина А.И., Таирова Б.Т. Иониты на основе отходов древесины для сорбции цветных металлов // Сотрудничество для решения проблемы отходов: материалы 5-й международ</w:t>
      </w:r>
      <w:r w:rsidR="00BA77E6" w:rsidRPr="00375B84">
        <w:rPr>
          <w:iCs/>
          <w:sz w:val="24"/>
          <w:szCs w:val="24"/>
        </w:rPr>
        <w:t>ной</w:t>
      </w:r>
      <w:r w:rsidRPr="00375B84">
        <w:rPr>
          <w:iCs/>
          <w:sz w:val="24"/>
          <w:szCs w:val="24"/>
        </w:rPr>
        <w:t xml:space="preserve"> конф</w:t>
      </w:r>
      <w:r w:rsidR="00BA77E6" w:rsidRPr="00375B84">
        <w:rPr>
          <w:iCs/>
          <w:sz w:val="24"/>
          <w:szCs w:val="24"/>
        </w:rPr>
        <w:t>еренции,</w:t>
      </w:r>
      <w:r w:rsidRPr="00375B84">
        <w:rPr>
          <w:iCs/>
          <w:sz w:val="24"/>
          <w:szCs w:val="24"/>
        </w:rPr>
        <w:t xml:space="preserve"> Харьков, 2008. – С. 277-278.</w:t>
      </w:r>
    </w:p>
    <w:p w14:paraId="6B277402" w14:textId="77777777" w:rsidR="009936B9" w:rsidRPr="00375B84" w:rsidRDefault="009936B9" w:rsidP="00395073">
      <w:pPr>
        <w:pStyle w:val="a3"/>
        <w:numPr>
          <w:ilvl w:val="0"/>
          <w:numId w:val="18"/>
        </w:numPr>
        <w:tabs>
          <w:tab w:val="left" w:pos="993"/>
          <w:tab w:val="left" w:pos="1134"/>
        </w:tabs>
        <w:spacing w:line="360" w:lineRule="auto"/>
        <w:ind w:left="0" w:firstLine="709"/>
        <w:contextualSpacing/>
        <w:jc w:val="both"/>
        <w:rPr>
          <w:iCs/>
          <w:sz w:val="24"/>
          <w:szCs w:val="24"/>
        </w:rPr>
      </w:pPr>
      <w:proofErr w:type="spellStart"/>
      <w:r w:rsidRPr="00375B84">
        <w:rPr>
          <w:iCs/>
          <w:sz w:val="24"/>
          <w:szCs w:val="24"/>
        </w:rPr>
        <w:t>Ергожин</w:t>
      </w:r>
      <w:proofErr w:type="spellEnd"/>
      <w:r w:rsidRPr="00375B84">
        <w:rPr>
          <w:iCs/>
          <w:sz w:val="24"/>
          <w:szCs w:val="24"/>
        </w:rPr>
        <w:t xml:space="preserve"> Е.Е., Чалов Т.К. Ионообменные и полупроницаемые мембраны. – Алматы: ЭВЕРО, 2004. – 245 с.</w:t>
      </w:r>
    </w:p>
    <w:p w14:paraId="639A7247" w14:textId="77777777" w:rsidR="009936B9" w:rsidRPr="00375B84" w:rsidRDefault="009936B9" w:rsidP="00395073">
      <w:pPr>
        <w:pStyle w:val="a3"/>
        <w:numPr>
          <w:ilvl w:val="0"/>
          <w:numId w:val="18"/>
        </w:numPr>
        <w:tabs>
          <w:tab w:val="left" w:pos="993"/>
          <w:tab w:val="left" w:pos="1134"/>
        </w:tabs>
        <w:autoSpaceDE w:val="0"/>
        <w:autoSpaceDN w:val="0"/>
        <w:adjustRightInd w:val="0"/>
        <w:spacing w:line="360" w:lineRule="auto"/>
        <w:ind w:left="0" w:firstLine="709"/>
        <w:contextualSpacing/>
        <w:jc w:val="both"/>
        <w:rPr>
          <w:iCs/>
          <w:sz w:val="24"/>
          <w:szCs w:val="24"/>
        </w:rPr>
      </w:pPr>
      <w:proofErr w:type="spellStart"/>
      <w:r w:rsidRPr="00375B84">
        <w:rPr>
          <w:iCs/>
          <w:sz w:val="24"/>
          <w:szCs w:val="24"/>
        </w:rPr>
        <w:t>Ергожин</w:t>
      </w:r>
      <w:proofErr w:type="spellEnd"/>
      <w:r w:rsidRPr="00375B84">
        <w:rPr>
          <w:iCs/>
          <w:sz w:val="24"/>
          <w:szCs w:val="24"/>
        </w:rPr>
        <w:t xml:space="preserve"> Е.Е., Никитина А.И., </w:t>
      </w:r>
      <w:proofErr w:type="spellStart"/>
      <w:r w:rsidRPr="00375B84">
        <w:rPr>
          <w:iCs/>
          <w:sz w:val="24"/>
          <w:szCs w:val="24"/>
        </w:rPr>
        <w:t>Бектенов</w:t>
      </w:r>
      <w:proofErr w:type="spellEnd"/>
      <w:r w:rsidRPr="00375B84">
        <w:rPr>
          <w:iCs/>
          <w:sz w:val="24"/>
          <w:szCs w:val="24"/>
        </w:rPr>
        <w:t xml:space="preserve"> Н.А., </w:t>
      </w:r>
      <w:proofErr w:type="spellStart"/>
      <w:r w:rsidRPr="00375B84">
        <w:rPr>
          <w:iCs/>
          <w:sz w:val="24"/>
          <w:szCs w:val="24"/>
        </w:rPr>
        <w:t>Кабулова</w:t>
      </w:r>
      <w:proofErr w:type="spellEnd"/>
      <w:r w:rsidRPr="00375B84">
        <w:rPr>
          <w:iCs/>
          <w:sz w:val="24"/>
          <w:szCs w:val="24"/>
        </w:rPr>
        <w:t xml:space="preserve"> Г.К. Сорбция ионов Cu</w:t>
      </w:r>
      <w:r w:rsidRPr="00375B84">
        <w:rPr>
          <w:iCs/>
          <w:sz w:val="24"/>
          <w:szCs w:val="24"/>
          <w:vertAlign w:val="superscript"/>
        </w:rPr>
        <w:t xml:space="preserve">2+ </w:t>
      </w:r>
      <w:proofErr w:type="spellStart"/>
      <w:r w:rsidRPr="00375B84">
        <w:rPr>
          <w:iCs/>
          <w:sz w:val="24"/>
          <w:szCs w:val="24"/>
        </w:rPr>
        <w:t>сульфокатионитами</w:t>
      </w:r>
      <w:proofErr w:type="spellEnd"/>
      <w:r w:rsidRPr="00375B84">
        <w:rPr>
          <w:iCs/>
          <w:sz w:val="24"/>
          <w:szCs w:val="24"/>
        </w:rPr>
        <w:t xml:space="preserve"> на основе растительного сырья и </w:t>
      </w:r>
      <w:proofErr w:type="spellStart"/>
      <w:r w:rsidRPr="00375B84">
        <w:rPr>
          <w:iCs/>
          <w:sz w:val="24"/>
          <w:szCs w:val="24"/>
        </w:rPr>
        <w:t>глицидилметакрилата</w:t>
      </w:r>
      <w:proofErr w:type="spellEnd"/>
      <w:r w:rsidRPr="00375B84">
        <w:rPr>
          <w:iCs/>
          <w:sz w:val="24"/>
          <w:szCs w:val="24"/>
        </w:rPr>
        <w:t xml:space="preserve"> // Известия НАН РК. Серия химии и технологии. – 2011. – № 3. – С. 14-16.</w:t>
      </w:r>
    </w:p>
    <w:p w14:paraId="371EE9E1" w14:textId="77777777" w:rsidR="009936B9" w:rsidRPr="00375B84" w:rsidRDefault="009936B9" w:rsidP="00395073">
      <w:pPr>
        <w:pStyle w:val="a3"/>
        <w:numPr>
          <w:ilvl w:val="0"/>
          <w:numId w:val="18"/>
        </w:numPr>
        <w:tabs>
          <w:tab w:val="left" w:pos="993"/>
          <w:tab w:val="left" w:pos="1134"/>
        </w:tabs>
        <w:autoSpaceDE w:val="0"/>
        <w:autoSpaceDN w:val="0"/>
        <w:adjustRightInd w:val="0"/>
        <w:spacing w:line="360" w:lineRule="auto"/>
        <w:ind w:left="0" w:firstLine="709"/>
        <w:contextualSpacing/>
        <w:jc w:val="both"/>
        <w:rPr>
          <w:iCs/>
          <w:sz w:val="24"/>
          <w:szCs w:val="24"/>
        </w:rPr>
      </w:pPr>
      <w:proofErr w:type="spellStart"/>
      <w:r w:rsidRPr="00375B84">
        <w:rPr>
          <w:iCs/>
          <w:sz w:val="24"/>
          <w:szCs w:val="24"/>
        </w:rPr>
        <w:t>Порубаев</w:t>
      </w:r>
      <w:proofErr w:type="spellEnd"/>
      <w:r w:rsidRPr="00375B84">
        <w:rPr>
          <w:iCs/>
          <w:sz w:val="24"/>
          <w:szCs w:val="24"/>
        </w:rPr>
        <w:t xml:space="preserve"> В.П., Лебедев К.Б., </w:t>
      </w:r>
      <w:proofErr w:type="spellStart"/>
      <w:r w:rsidRPr="00375B84">
        <w:rPr>
          <w:iCs/>
          <w:sz w:val="24"/>
          <w:szCs w:val="24"/>
        </w:rPr>
        <w:t>Пятигорец</w:t>
      </w:r>
      <w:proofErr w:type="spellEnd"/>
      <w:r w:rsidRPr="00375B84">
        <w:rPr>
          <w:iCs/>
          <w:sz w:val="24"/>
          <w:szCs w:val="24"/>
        </w:rPr>
        <w:t xml:space="preserve"> Л.Ф., Салин А.А. Применение ионообменных смол для очистки сточных вод от хрома, меди, никеля, кобальта, свинца, цинка и кадмия // Труды </w:t>
      </w:r>
      <w:proofErr w:type="spellStart"/>
      <w:r w:rsidRPr="00375B84">
        <w:rPr>
          <w:iCs/>
          <w:sz w:val="24"/>
          <w:szCs w:val="24"/>
        </w:rPr>
        <w:t>Казмеханобра</w:t>
      </w:r>
      <w:proofErr w:type="spellEnd"/>
      <w:r w:rsidRPr="00375B84">
        <w:rPr>
          <w:iCs/>
          <w:sz w:val="24"/>
          <w:szCs w:val="24"/>
        </w:rPr>
        <w:t>. – 1970. – № 3. – С. 161-168.</w:t>
      </w:r>
    </w:p>
    <w:p w14:paraId="37FF3FA5" w14:textId="284463AB" w:rsidR="009936B9" w:rsidRPr="00375B84" w:rsidRDefault="009936B9" w:rsidP="00395073">
      <w:pPr>
        <w:pStyle w:val="a3"/>
        <w:numPr>
          <w:ilvl w:val="0"/>
          <w:numId w:val="18"/>
        </w:numPr>
        <w:tabs>
          <w:tab w:val="left" w:pos="993"/>
          <w:tab w:val="left" w:pos="1134"/>
        </w:tabs>
        <w:autoSpaceDE w:val="0"/>
        <w:autoSpaceDN w:val="0"/>
        <w:adjustRightInd w:val="0"/>
        <w:spacing w:line="360" w:lineRule="auto"/>
        <w:ind w:left="0" w:firstLine="709"/>
        <w:contextualSpacing/>
        <w:jc w:val="both"/>
        <w:rPr>
          <w:iCs/>
          <w:sz w:val="24"/>
          <w:szCs w:val="24"/>
        </w:rPr>
      </w:pPr>
      <w:proofErr w:type="spellStart"/>
      <w:r w:rsidRPr="00375B84">
        <w:rPr>
          <w:iCs/>
          <w:sz w:val="24"/>
          <w:szCs w:val="24"/>
        </w:rPr>
        <w:t>Ергожин</w:t>
      </w:r>
      <w:proofErr w:type="spellEnd"/>
      <w:r w:rsidRPr="00375B84">
        <w:rPr>
          <w:iCs/>
          <w:sz w:val="24"/>
          <w:szCs w:val="24"/>
        </w:rPr>
        <w:t xml:space="preserve"> Е.Е., Чалов Т.К., Мельников Е.А., </w:t>
      </w:r>
      <w:proofErr w:type="spellStart"/>
      <w:r w:rsidRPr="00375B84">
        <w:rPr>
          <w:iCs/>
          <w:sz w:val="24"/>
          <w:szCs w:val="24"/>
        </w:rPr>
        <w:t>Хакимболатова</w:t>
      </w:r>
      <w:proofErr w:type="spellEnd"/>
      <w:r w:rsidRPr="00375B84">
        <w:rPr>
          <w:iCs/>
          <w:sz w:val="24"/>
          <w:szCs w:val="24"/>
        </w:rPr>
        <w:t xml:space="preserve"> К.Х., Никитина А.И.</w:t>
      </w:r>
      <w:r w:rsidR="00BA77E6" w:rsidRPr="00375B84">
        <w:rPr>
          <w:iCs/>
          <w:sz w:val="24"/>
          <w:szCs w:val="24"/>
        </w:rPr>
        <w:t xml:space="preserve"> </w:t>
      </w:r>
      <w:r w:rsidRPr="00375B84">
        <w:rPr>
          <w:iCs/>
          <w:sz w:val="24"/>
          <w:szCs w:val="24"/>
        </w:rPr>
        <w:t>Сорбция ионов Cu</w:t>
      </w:r>
      <w:r w:rsidRPr="00375B84">
        <w:rPr>
          <w:iCs/>
          <w:sz w:val="24"/>
          <w:szCs w:val="24"/>
          <w:vertAlign w:val="superscript"/>
        </w:rPr>
        <w:t>2+</w:t>
      </w:r>
      <w:r w:rsidRPr="00375B84">
        <w:rPr>
          <w:iCs/>
          <w:sz w:val="24"/>
          <w:szCs w:val="24"/>
        </w:rPr>
        <w:t xml:space="preserve"> и Ni</w:t>
      </w:r>
      <w:r w:rsidRPr="00375B84">
        <w:rPr>
          <w:iCs/>
          <w:sz w:val="24"/>
          <w:szCs w:val="24"/>
          <w:vertAlign w:val="superscript"/>
        </w:rPr>
        <w:t xml:space="preserve">2+ </w:t>
      </w:r>
      <w:r w:rsidRPr="00375B84">
        <w:rPr>
          <w:iCs/>
          <w:sz w:val="24"/>
          <w:szCs w:val="24"/>
        </w:rPr>
        <w:t xml:space="preserve">полифункциональными анионитами на основе эпоксидных производных ароматических аминов и </w:t>
      </w:r>
      <w:proofErr w:type="spellStart"/>
      <w:r w:rsidRPr="00375B84">
        <w:rPr>
          <w:iCs/>
          <w:sz w:val="24"/>
          <w:szCs w:val="24"/>
        </w:rPr>
        <w:t>полиэтиленимина</w:t>
      </w:r>
      <w:proofErr w:type="spellEnd"/>
      <w:r w:rsidRPr="00375B84">
        <w:rPr>
          <w:iCs/>
          <w:sz w:val="24"/>
          <w:szCs w:val="24"/>
        </w:rPr>
        <w:t xml:space="preserve"> // Вода: химия и экология. – 2012. – № 8. – С. 74-79.</w:t>
      </w:r>
    </w:p>
    <w:p w14:paraId="56396DCA" w14:textId="09D0BF37" w:rsidR="009936B9" w:rsidRPr="00375B84" w:rsidRDefault="009936B9" w:rsidP="00395073">
      <w:pPr>
        <w:pStyle w:val="a3"/>
        <w:numPr>
          <w:ilvl w:val="0"/>
          <w:numId w:val="18"/>
        </w:numPr>
        <w:tabs>
          <w:tab w:val="left" w:pos="993"/>
          <w:tab w:val="left" w:pos="1134"/>
        </w:tabs>
        <w:spacing w:line="360" w:lineRule="auto"/>
        <w:ind w:left="0" w:firstLine="709"/>
        <w:contextualSpacing/>
        <w:jc w:val="both"/>
        <w:rPr>
          <w:iCs/>
          <w:sz w:val="24"/>
          <w:szCs w:val="24"/>
        </w:rPr>
      </w:pPr>
      <w:proofErr w:type="spellStart"/>
      <w:r w:rsidRPr="00375B84">
        <w:rPr>
          <w:iCs/>
          <w:sz w:val="24"/>
          <w:szCs w:val="24"/>
        </w:rPr>
        <w:lastRenderedPageBreak/>
        <w:t>Ергожин</w:t>
      </w:r>
      <w:proofErr w:type="spellEnd"/>
      <w:r w:rsidRPr="00375B84">
        <w:rPr>
          <w:iCs/>
          <w:sz w:val="24"/>
          <w:szCs w:val="24"/>
        </w:rPr>
        <w:t xml:space="preserve"> Е.Е., Чалов Т.К., Мельников Е.А., </w:t>
      </w:r>
      <w:proofErr w:type="spellStart"/>
      <w:r w:rsidRPr="00375B84">
        <w:rPr>
          <w:iCs/>
          <w:sz w:val="24"/>
          <w:szCs w:val="24"/>
        </w:rPr>
        <w:t>Хакимболатова</w:t>
      </w:r>
      <w:proofErr w:type="spellEnd"/>
      <w:r w:rsidRPr="00375B84">
        <w:rPr>
          <w:iCs/>
          <w:sz w:val="24"/>
          <w:szCs w:val="24"/>
        </w:rPr>
        <w:t xml:space="preserve"> К.Х., Никитина А.И., </w:t>
      </w:r>
      <w:proofErr w:type="spellStart"/>
      <w:r w:rsidRPr="00375B84">
        <w:rPr>
          <w:iCs/>
          <w:sz w:val="24"/>
          <w:szCs w:val="24"/>
        </w:rPr>
        <w:t>Тасмагамбет</w:t>
      </w:r>
      <w:proofErr w:type="spellEnd"/>
      <w:r w:rsidRPr="00375B84">
        <w:rPr>
          <w:iCs/>
          <w:sz w:val="24"/>
          <w:szCs w:val="24"/>
        </w:rPr>
        <w:t xml:space="preserve"> А.Т. Новый сорбент на основе </w:t>
      </w:r>
      <w:proofErr w:type="spellStart"/>
      <w:r w:rsidRPr="00375B84">
        <w:rPr>
          <w:iCs/>
          <w:sz w:val="24"/>
          <w:szCs w:val="24"/>
        </w:rPr>
        <w:t>бензиламина</w:t>
      </w:r>
      <w:proofErr w:type="spellEnd"/>
      <w:r w:rsidRPr="00375B84">
        <w:rPr>
          <w:iCs/>
          <w:sz w:val="24"/>
          <w:szCs w:val="24"/>
        </w:rPr>
        <w:t xml:space="preserve">, </w:t>
      </w:r>
      <w:proofErr w:type="spellStart"/>
      <w:r w:rsidRPr="00375B84">
        <w:rPr>
          <w:iCs/>
          <w:sz w:val="24"/>
          <w:szCs w:val="24"/>
        </w:rPr>
        <w:t>эпихлоргидрина</w:t>
      </w:r>
      <w:proofErr w:type="spellEnd"/>
      <w:r w:rsidRPr="00375B84">
        <w:rPr>
          <w:iCs/>
          <w:sz w:val="24"/>
          <w:szCs w:val="24"/>
        </w:rPr>
        <w:t xml:space="preserve"> и </w:t>
      </w:r>
      <w:proofErr w:type="spellStart"/>
      <w:r w:rsidRPr="00375B84">
        <w:rPr>
          <w:iCs/>
          <w:sz w:val="24"/>
          <w:szCs w:val="24"/>
        </w:rPr>
        <w:t>полиэтиленимина</w:t>
      </w:r>
      <w:proofErr w:type="spellEnd"/>
      <w:r w:rsidRPr="00375B84">
        <w:rPr>
          <w:iCs/>
          <w:sz w:val="24"/>
          <w:szCs w:val="24"/>
        </w:rPr>
        <w:t xml:space="preserve"> для извлечения ионов переходных металлов // Материалы международной научно-практической конференции «Актуальные проблемы науки и образования в области естественных и сельскохозяйственных наук»</w:t>
      </w:r>
      <w:r w:rsidR="00BA77E6" w:rsidRPr="00375B84">
        <w:rPr>
          <w:iCs/>
          <w:sz w:val="24"/>
          <w:szCs w:val="24"/>
        </w:rPr>
        <w:t>,</w:t>
      </w:r>
      <w:r w:rsidRPr="00375B84">
        <w:rPr>
          <w:iCs/>
          <w:sz w:val="24"/>
          <w:szCs w:val="24"/>
        </w:rPr>
        <w:t xml:space="preserve"> Петропавловск, Казахстан, 2012. – С. 148-149.</w:t>
      </w:r>
    </w:p>
    <w:p w14:paraId="7435B7D8" w14:textId="77777777" w:rsidR="009936B9" w:rsidRPr="00375B84" w:rsidRDefault="009936B9" w:rsidP="00395073">
      <w:pPr>
        <w:pStyle w:val="a3"/>
        <w:numPr>
          <w:ilvl w:val="0"/>
          <w:numId w:val="18"/>
        </w:numPr>
        <w:tabs>
          <w:tab w:val="left" w:pos="993"/>
          <w:tab w:val="left" w:pos="1134"/>
        </w:tabs>
        <w:autoSpaceDE w:val="0"/>
        <w:autoSpaceDN w:val="0"/>
        <w:adjustRightInd w:val="0"/>
        <w:spacing w:line="360" w:lineRule="auto"/>
        <w:ind w:left="0" w:firstLine="709"/>
        <w:contextualSpacing/>
        <w:jc w:val="both"/>
        <w:rPr>
          <w:iCs/>
          <w:sz w:val="24"/>
          <w:szCs w:val="24"/>
        </w:rPr>
      </w:pPr>
      <w:proofErr w:type="spellStart"/>
      <w:r w:rsidRPr="00375B84">
        <w:rPr>
          <w:iCs/>
          <w:sz w:val="24"/>
          <w:szCs w:val="24"/>
        </w:rPr>
        <w:t>Ергожин</w:t>
      </w:r>
      <w:proofErr w:type="spellEnd"/>
      <w:r w:rsidRPr="00375B84">
        <w:rPr>
          <w:iCs/>
          <w:sz w:val="24"/>
          <w:szCs w:val="24"/>
        </w:rPr>
        <w:t xml:space="preserve"> Е.Е. Достижения в области фундаментальных и прикладных исследований по химии ионного обмена и мембранных технологий за 20 лет независимости Республики Казахстан // Доклады</w:t>
      </w:r>
      <w:r w:rsidRPr="00375B84">
        <w:rPr>
          <w:iCs/>
          <w:sz w:val="24"/>
          <w:szCs w:val="24"/>
          <w:lang w:val="kk-KZ"/>
        </w:rPr>
        <w:t>.</w:t>
      </w:r>
      <w:r w:rsidRPr="00375B84">
        <w:rPr>
          <w:iCs/>
          <w:sz w:val="24"/>
          <w:szCs w:val="24"/>
        </w:rPr>
        <w:t xml:space="preserve"> НАН РК. – 2011. – № 6. – С. 32-41.</w:t>
      </w:r>
    </w:p>
    <w:p w14:paraId="4BDAD506" w14:textId="77777777" w:rsidR="009936B9" w:rsidRPr="00375B84" w:rsidRDefault="009936B9" w:rsidP="00395073">
      <w:pPr>
        <w:pStyle w:val="a3"/>
        <w:numPr>
          <w:ilvl w:val="0"/>
          <w:numId w:val="18"/>
        </w:numPr>
        <w:tabs>
          <w:tab w:val="left" w:pos="993"/>
          <w:tab w:val="left" w:pos="1134"/>
        </w:tabs>
        <w:autoSpaceDE w:val="0"/>
        <w:autoSpaceDN w:val="0"/>
        <w:adjustRightInd w:val="0"/>
        <w:spacing w:line="360" w:lineRule="auto"/>
        <w:ind w:left="0" w:firstLine="709"/>
        <w:contextualSpacing/>
        <w:jc w:val="both"/>
        <w:rPr>
          <w:iCs/>
          <w:sz w:val="24"/>
          <w:szCs w:val="24"/>
        </w:rPr>
      </w:pPr>
      <w:proofErr w:type="spellStart"/>
      <w:r w:rsidRPr="00375B84">
        <w:rPr>
          <w:iCs/>
          <w:sz w:val="24"/>
          <w:szCs w:val="24"/>
        </w:rPr>
        <w:t>Кирш</w:t>
      </w:r>
      <w:proofErr w:type="spellEnd"/>
      <w:r w:rsidRPr="00375B84">
        <w:rPr>
          <w:iCs/>
          <w:sz w:val="24"/>
          <w:szCs w:val="24"/>
        </w:rPr>
        <w:t xml:space="preserve"> Ю.Э. Ионообменные мембраны: полимерные материалы, способы формования особенности гидратации и электрохимические свойства // Высокомолекулярные соединения. – 1993. – Т. 35. – С. 163-170.</w:t>
      </w:r>
    </w:p>
    <w:p w14:paraId="252B3540" w14:textId="77777777" w:rsidR="009936B9" w:rsidRPr="00375B84" w:rsidRDefault="009936B9" w:rsidP="00395073">
      <w:pPr>
        <w:pStyle w:val="a3"/>
        <w:numPr>
          <w:ilvl w:val="0"/>
          <w:numId w:val="18"/>
        </w:numPr>
        <w:tabs>
          <w:tab w:val="left" w:pos="993"/>
          <w:tab w:val="left" w:pos="1134"/>
        </w:tabs>
        <w:autoSpaceDE w:val="0"/>
        <w:autoSpaceDN w:val="0"/>
        <w:adjustRightInd w:val="0"/>
        <w:spacing w:line="360" w:lineRule="auto"/>
        <w:ind w:left="0" w:firstLine="709"/>
        <w:contextualSpacing/>
        <w:jc w:val="both"/>
        <w:rPr>
          <w:iCs/>
          <w:sz w:val="24"/>
          <w:szCs w:val="24"/>
        </w:rPr>
      </w:pPr>
      <w:proofErr w:type="spellStart"/>
      <w:r w:rsidRPr="00375B84">
        <w:rPr>
          <w:iCs/>
          <w:sz w:val="24"/>
          <w:szCs w:val="24"/>
        </w:rPr>
        <w:t>Вийнберг</w:t>
      </w:r>
      <w:proofErr w:type="spellEnd"/>
      <w:r w:rsidRPr="00375B84">
        <w:rPr>
          <w:iCs/>
          <w:sz w:val="24"/>
          <w:szCs w:val="24"/>
        </w:rPr>
        <w:t xml:space="preserve"> Б. Ионообменная установка для извлечения никеля в Южной Африке // Цветные металлы. – 2010. – № 2. – С. 55-57.</w:t>
      </w:r>
    </w:p>
    <w:p w14:paraId="05A6AB93" w14:textId="77777777" w:rsidR="009936B9" w:rsidRPr="00375B84" w:rsidRDefault="009936B9" w:rsidP="00395073">
      <w:pPr>
        <w:pStyle w:val="a3"/>
        <w:widowControl w:val="0"/>
        <w:numPr>
          <w:ilvl w:val="0"/>
          <w:numId w:val="18"/>
        </w:numPr>
        <w:tabs>
          <w:tab w:val="left" w:pos="993"/>
          <w:tab w:val="left" w:pos="1134"/>
        </w:tabs>
        <w:autoSpaceDE w:val="0"/>
        <w:autoSpaceDN w:val="0"/>
        <w:adjustRightInd w:val="0"/>
        <w:spacing w:line="360" w:lineRule="auto"/>
        <w:ind w:left="0" w:firstLine="709"/>
        <w:contextualSpacing/>
        <w:jc w:val="both"/>
        <w:rPr>
          <w:iCs/>
          <w:sz w:val="24"/>
          <w:szCs w:val="24"/>
        </w:rPr>
      </w:pPr>
      <w:r w:rsidRPr="00375B84">
        <w:rPr>
          <w:iCs/>
          <w:sz w:val="24"/>
          <w:szCs w:val="24"/>
        </w:rPr>
        <w:t>Полянский Н.Г., Горбунов Г.В., Полянская Н.Л. Методы исследования ионитов. – М.: Химия, 1976. – 208 с.</w:t>
      </w:r>
    </w:p>
    <w:p w14:paraId="6610D947" w14:textId="25858D3C" w:rsidR="009936B9" w:rsidRPr="00375B84" w:rsidRDefault="009936B9" w:rsidP="00395073">
      <w:pPr>
        <w:pStyle w:val="a3"/>
        <w:widowControl w:val="0"/>
        <w:numPr>
          <w:ilvl w:val="0"/>
          <w:numId w:val="18"/>
        </w:numPr>
        <w:tabs>
          <w:tab w:val="left" w:pos="993"/>
          <w:tab w:val="left" w:pos="1134"/>
        </w:tabs>
        <w:autoSpaceDE w:val="0"/>
        <w:autoSpaceDN w:val="0"/>
        <w:adjustRightInd w:val="0"/>
        <w:spacing w:line="360" w:lineRule="auto"/>
        <w:ind w:left="0" w:firstLine="709"/>
        <w:contextualSpacing/>
        <w:jc w:val="both"/>
        <w:rPr>
          <w:iCs/>
          <w:sz w:val="24"/>
          <w:szCs w:val="24"/>
        </w:rPr>
      </w:pPr>
      <w:proofErr w:type="spellStart"/>
      <w:r w:rsidRPr="00375B84">
        <w:rPr>
          <w:iCs/>
          <w:sz w:val="24"/>
          <w:szCs w:val="24"/>
        </w:rPr>
        <w:t>Cалдадзе</w:t>
      </w:r>
      <w:proofErr w:type="spellEnd"/>
      <w:r w:rsidRPr="00375B84">
        <w:rPr>
          <w:iCs/>
          <w:sz w:val="24"/>
          <w:szCs w:val="24"/>
        </w:rPr>
        <w:t xml:space="preserve"> К.М., Копылова-</w:t>
      </w:r>
      <w:proofErr w:type="spellStart"/>
      <w:r w:rsidRPr="00375B84">
        <w:rPr>
          <w:iCs/>
          <w:sz w:val="24"/>
          <w:szCs w:val="24"/>
        </w:rPr>
        <w:t>Валова</w:t>
      </w:r>
      <w:proofErr w:type="spellEnd"/>
      <w:r w:rsidRPr="00375B84">
        <w:rPr>
          <w:iCs/>
          <w:sz w:val="24"/>
          <w:szCs w:val="24"/>
        </w:rPr>
        <w:t xml:space="preserve"> В.Д. Комплексообразующие иониты (</w:t>
      </w:r>
      <w:proofErr w:type="spellStart"/>
      <w:r w:rsidRPr="00375B84">
        <w:rPr>
          <w:iCs/>
          <w:sz w:val="24"/>
          <w:szCs w:val="24"/>
        </w:rPr>
        <w:t>комплекситы</w:t>
      </w:r>
      <w:proofErr w:type="spellEnd"/>
      <w:r w:rsidRPr="00375B84">
        <w:rPr>
          <w:iCs/>
          <w:sz w:val="24"/>
          <w:szCs w:val="24"/>
        </w:rPr>
        <w:t>). – М.</w:t>
      </w:r>
      <w:r w:rsidR="00D33722" w:rsidRPr="00375B84">
        <w:rPr>
          <w:iCs/>
          <w:sz w:val="24"/>
          <w:szCs w:val="24"/>
        </w:rPr>
        <w:t>,</w:t>
      </w:r>
      <w:r w:rsidRPr="00375B84">
        <w:rPr>
          <w:iCs/>
          <w:sz w:val="24"/>
          <w:szCs w:val="24"/>
        </w:rPr>
        <w:t xml:space="preserve"> 1980. – 336 с.</w:t>
      </w:r>
    </w:p>
    <w:p w14:paraId="2F6C5F72" w14:textId="77777777" w:rsidR="009936B9" w:rsidRPr="00375B84" w:rsidRDefault="009936B9" w:rsidP="00395073">
      <w:pPr>
        <w:pStyle w:val="a3"/>
        <w:widowControl w:val="0"/>
        <w:numPr>
          <w:ilvl w:val="0"/>
          <w:numId w:val="18"/>
        </w:numPr>
        <w:tabs>
          <w:tab w:val="left" w:pos="993"/>
          <w:tab w:val="left" w:pos="1134"/>
        </w:tabs>
        <w:autoSpaceDE w:val="0"/>
        <w:autoSpaceDN w:val="0"/>
        <w:adjustRightInd w:val="0"/>
        <w:spacing w:line="360" w:lineRule="auto"/>
        <w:ind w:left="0" w:firstLine="709"/>
        <w:contextualSpacing/>
        <w:jc w:val="both"/>
        <w:rPr>
          <w:iCs/>
          <w:sz w:val="24"/>
          <w:szCs w:val="24"/>
        </w:rPr>
      </w:pPr>
      <w:r w:rsidRPr="00375B84">
        <w:rPr>
          <w:iCs/>
          <w:sz w:val="24"/>
          <w:szCs w:val="24"/>
        </w:rPr>
        <w:t>Тулупов П.Е. Стойкость ионообменных материалов. – М.: Химия, 1984. – 232 с.</w:t>
      </w:r>
    </w:p>
    <w:p w14:paraId="6B966C68" w14:textId="77777777" w:rsidR="009936B9" w:rsidRPr="00375B84" w:rsidRDefault="009936B9" w:rsidP="00395073">
      <w:pPr>
        <w:pStyle w:val="a3"/>
        <w:widowControl w:val="0"/>
        <w:numPr>
          <w:ilvl w:val="0"/>
          <w:numId w:val="18"/>
        </w:numPr>
        <w:tabs>
          <w:tab w:val="left" w:pos="993"/>
          <w:tab w:val="left" w:pos="1134"/>
        </w:tabs>
        <w:autoSpaceDE w:val="0"/>
        <w:autoSpaceDN w:val="0"/>
        <w:adjustRightInd w:val="0"/>
        <w:spacing w:line="360" w:lineRule="auto"/>
        <w:ind w:left="0" w:firstLine="709"/>
        <w:contextualSpacing/>
        <w:jc w:val="both"/>
        <w:rPr>
          <w:iCs/>
          <w:sz w:val="24"/>
          <w:szCs w:val="24"/>
        </w:rPr>
      </w:pPr>
      <w:r w:rsidRPr="00375B84">
        <w:rPr>
          <w:iCs/>
          <w:sz w:val="24"/>
          <w:szCs w:val="24"/>
        </w:rPr>
        <w:t>Тулупов П.</w:t>
      </w:r>
      <w:r w:rsidRPr="00375B84">
        <w:rPr>
          <w:iCs/>
          <w:caps/>
          <w:sz w:val="24"/>
          <w:szCs w:val="24"/>
        </w:rPr>
        <w:t>Е., П</w:t>
      </w:r>
      <w:r w:rsidRPr="00375B84">
        <w:rPr>
          <w:iCs/>
          <w:sz w:val="24"/>
          <w:szCs w:val="24"/>
        </w:rPr>
        <w:t>олянский</w:t>
      </w:r>
      <w:r w:rsidRPr="00375B84">
        <w:rPr>
          <w:iCs/>
          <w:caps/>
          <w:sz w:val="24"/>
          <w:szCs w:val="24"/>
        </w:rPr>
        <w:t xml:space="preserve"> Н.Г. т</w:t>
      </w:r>
      <w:r w:rsidRPr="00375B84">
        <w:rPr>
          <w:iCs/>
          <w:sz w:val="24"/>
          <w:szCs w:val="24"/>
        </w:rPr>
        <w:t xml:space="preserve">ермическая устойчивость анионообменных смол // Успехи химии. – 1973. – Т. 42. – С.1650-1680. </w:t>
      </w:r>
    </w:p>
    <w:p w14:paraId="04C9C360" w14:textId="77777777" w:rsidR="009936B9" w:rsidRPr="00375B84" w:rsidRDefault="009936B9" w:rsidP="00395073">
      <w:pPr>
        <w:pStyle w:val="a3"/>
        <w:numPr>
          <w:ilvl w:val="0"/>
          <w:numId w:val="18"/>
        </w:numPr>
        <w:tabs>
          <w:tab w:val="left" w:pos="993"/>
          <w:tab w:val="left" w:pos="1134"/>
        </w:tabs>
        <w:autoSpaceDE w:val="0"/>
        <w:autoSpaceDN w:val="0"/>
        <w:adjustRightInd w:val="0"/>
        <w:spacing w:line="360" w:lineRule="auto"/>
        <w:ind w:left="0" w:firstLine="709"/>
        <w:contextualSpacing/>
        <w:jc w:val="both"/>
        <w:rPr>
          <w:iCs/>
          <w:sz w:val="24"/>
          <w:szCs w:val="24"/>
          <w:lang w:val="en-US"/>
        </w:rPr>
      </w:pPr>
      <w:r w:rsidRPr="00375B84">
        <w:rPr>
          <w:rFonts w:eastAsia="TimesNewRomanPSMT"/>
          <w:iCs/>
          <w:sz w:val="24"/>
          <w:szCs w:val="24"/>
          <w:lang w:val="en-US"/>
        </w:rPr>
        <w:t xml:space="preserve">Mulder M. Basic Principles of Membrane Technology. </w:t>
      </w:r>
      <w:r w:rsidRPr="00375B84">
        <w:rPr>
          <w:iCs/>
          <w:sz w:val="24"/>
          <w:szCs w:val="24"/>
          <w:lang w:val="en-US"/>
        </w:rPr>
        <w:t xml:space="preserve">– </w:t>
      </w:r>
      <w:r w:rsidRPr="00375B84">
        <w:rPr>
          <w:rFonts w:eastAsia="TimesNewRomanPSMT"/>
          <w:iCs/>
          <w:sz w:val="24"/>
          <w:szCs w:val="24"/>
          <w:lang w:val="en-US"/>
        </w:rPr>
        <w:t xml:space="preserve">Springer, 2007. </w:t>
      </w:r>
      <w:r w:rsidRPr="00375B84">
        <w:rPr>
          <w:iCs/>
          <w:sz w:val="24"/>
          <w:szCs w:val="24"/>
          <w:lang w:val="en-US"/>
        </w:rPr>
        <w:t>– 564 p</w:t>
      </w:r>
      <w:r w:rsidRPr="00375B84">
        <w:rPr>
          <w:rFonts w:eastAsia="TimesNewRomanPSMT"/>
          <w:iCs/>
          <w:sz w:val="24"/>
          <w:szCs w:val="24"/>
          <w:lang w:val="en-US"/>
        </w:rPr>
        <w:t>.</w:t>
      </w:r>
    </w:p>
    <w:p w14:paraId="4B58FB70" w14:textId="77777777" w:rsidR="009936B9" w:rsidRPr="00375B84" w:rsidRDefault="009936B9" w:rsidP="00395073">
      <w:pPr>
        <w:pStyle w:val="a3"/>
        <w:numPr>
          <w:ilvl w:val="0"/>
          <w:numId w:val="18"/>
        </w:numPr>
        <w:tabs>
          <w:tab w:val="left" w:pos="993"/>
          <w:tab w:val="left" w:pos="1134"/>
        </w:tabs>
        <w:autoSpaceDE w:val="0"/>
        <w:autoSpaceDN w:val="0"/>
        <w:adjustRightInd w:val="0"/>
        <w:spacing w:line="360" w:lineRule="auto"/>
        <w:ind w:left="0" w:firstLine="709"/>
        <w:contextualSpacing/>
        <w:jc w:val="both"/>
        <w:rPr>
          <w:iCs/>
          <w:sz w:val="24"/>
          <w:szCs w:val="24"/>
        </w:rPr>
      </w:pPr>
      <w:proofErr w:type="spellStart"/>
      <w:r w:rsidRPr="00375B84">
        <w:rPr>
          <w:iCs/>
          <w:sz w:val="24"/>
          <w:szCs w:val="24"/>
        </w:rPr>
        <w:t>Селицкий</w:t>
      </w:r>
      <w:proofErr w:type="spellEnd"/>
      <w:r w:rsidRPr="00375B84">
        <w:rPr>
          <w:iCs/>
          <w:sz w:val="24"/>
          <w:szCs w:val="24"/>
        </w:rPr>
        <w:t xml:space="preserve"> Г.А., Галкин Ю.А. Очистка сточных вод от ионов тяжелых металлов методом натрий-</w:t>
      </w:r>
      <w:proofErr w:type="spellStart"/>
      <w:r w:rsidRPr="00375B84">
        <w:rPr>
          <w:iCs/>
          <w:sz w:val="24"/>
          <w:szCs w:val="24"/>
        </w:rPr>
        <w:t>катионирования</w:t>
      </w:r>
      <w:proofErr w:type="spellEnd"/>
      <w:r w:rsidRPr="00375B84">
        <w:rPr>
          <w:iCs/>
          <w:sz w:val="24"/>
          <w:szCs w:val="24"/>
        </w:rPr>
        <w:t xml:space="preserve"> // Металлургия и машиностроение. – 2008. – № 2. – С. 5-7.</w:t>
      </w:r>
    </w:p>
    <w:p w14:paraId="2FB2CF0E" w14:textId="77777777" w:rsidR="009936B9" w:rsidRPr="00375B84" w:rsidRDefault="009936B9" w:rsidP="00395073">
      <w:pPr>
        <w:pStyle w:val="a3"/>
        <w:numPr>
          <w:ilvl w:val="0"/>
          <w:numId w:val="18"/>
        </w:numPr>
        <w:tabs>
          <w:tab w:val="left" w:pos="993"/>
          <w:tab w:val="left" w:pos="1134"/>
        </w:tabs>
        <w:autoSpaceDE w:val="0"/>
        <w:autoSpaceDN w:val="0"/>
        <w:adjustRightInd w:val="0"/>
        <w:spacing w:line="360" w:lineRule="auto"/>
        <w:ind w:left="0" w:firstLine="709"/>
        <w:contextualSpacing/>
        <w:jc w:val="both"/>
        <w:rPr>
          <w:iCs/>
          <w:sz w:val="24"/>
          <w:szCs w:val="24"/>
        </w:rPr>
      </w:pPr>
      <w:proofErr w:type="spellStart"/>
      <w:r w:rsidRPr="00375B84">
        <w:rPr>
          <w:iCs/>
          <w:sz w:val="24"/>
          <w:szCs w:val="24"/>
        </w:rPr>
        <w:t>Гнусин</w:t>
      </w:r>
      <w:proofErr w:type="spellEnd"/>
      <w:r w:rsidRPr="00375B84">
        <w:rPr>
          <w:iCs/>
          <w:sz w:val="24"/>
          <w:szCs w:val="24"/>
        </w:rPr>
        <w:t xml:space="preserve"> Н.П., Гребенюк В.Д., </w:t>
      </w:r>
      <w:proofErr w:type="spellStart"/>
      <w:r w:rsidRPr="00375B84">
        <w:rPr>
          <w:iCs/>
          <w:sz w:val="24"/>
          <w:szCs w:val="24"/>
        </w:rPr>
        <w:t>Певницкая</w:t>
      </w:r>
      <w:proofErr w:type="spellEnd"/>
      <w:r w:rsidRPr="00375B84">
        <w:rPr>
          <w:iCs/>
          <w:sz w:val="24"/>
          <w:szCs w:val="24"/>
        </w:rPr>
        <w:t xml:space="preserve"> М.В. Электрохимия ионитов. Новосибирск: Наука, 1972. – 200 с.</w:t>
      </w:r>
    </w:p>
    <w:p w14:paraId="79BE1DFB" w14:textId="77777777" w:rsidR="009936B9" w:rsidRPr="00375B84" w:rsidRDefault="009936B9" w:rsidP="00395073">
      <w:pPr>
        <w:pStyle w:val="a3"/>
        <w:widowControl w:val="0"/>
        <w:numPr>
          <w:ilvl w:val="0"/>
          <w:numId w:val="18"/>
        </w:numPr>
        <w:tabs>
          <w:tab w:val="left" w:pos="993"/>
          <w:tab w:val="left" w:pos="1134"/>
        </w:tabs>
        <w:autoSpaceDE w:val="0"/>
        <w:autoSpaceDN w:val="0"/>
        <w:adjustRightInd w:val="0"/>
        <w:spacing w:line="360" w:lineRule="auto"/>
        <w:ind w:left="0" w:firstLine="709"/>
        <w:contextualSpacing/>
        <w:jc w:val="both"/>
        <w:rPr>
          <w:iCs/>
          <w:caps/>
          <w:sz w:val="24"/>
          <w:szCs w:val="24"/>
        </w:rPr>
      </w:pPr>
      <w:r w:rsidRPr="00375B84">
        <w:rPr>
          <w:iCs/>
          <w:sz w:val="24"/>
          <w:szCs w:val="24"/>
        </w:rPr>
        <w:t xml:space="preserve">Лебедев К.Б., Казанцев Е.И., </w:t>
      </w:r>
      <w:proofErr w:type="spellStart"/>
      <w:r w:rsidRPr="00375B84">
        <w:rPr>
          <w:iCs/>
          <w:sz w:val="24"/>
          <w:szCs w:val="24"/>
        </w:rPr>
        <w:t>Розманов</w:t>
      </w:r>
      <w:proofErr w:type="spellEnd"/>
      <w:r w:rsidRPr="00375B84">
        <w:rPr>
          <w:iCs/>
          <w:sz w:val="24"/>
          <w:szCs w:val="24"/>
        </w:rPr>
        <w:t xml:space="preserve"> В.М., </w:t>
      </w:r>
      <w:proofErr w:type="spellStart"/>
      <w:r w:rsidRPr="00375B84">
        <w:rPr>
          <w:iCs/>
          <w:sz w:val="24"/>
          <w:szCs w:val="24"/>
        </w:rPr>
        <w:t>Пахолков</w:t>
      </w:r>
      <w:proofErr w:type="spellEnd"/>
      <w:r w:rsidRPr="00375B84">
        <w:rPr>
          <w:iCs/>
          <w:sz w:val="24"/>
          <w:szCs w:val="24"/>
        </w:rPr>
        <w:t xml:space="preserve"> В.С., Чемезов В.А. Иониты в цветной металлургии. – М.: Металлургия, 1975. – 352 с.</w:t>
      </w:r>
    </w:p>
    <w:p w14:paraId="0D91147B" w14:textId="77777777" w:rsidR="009936B9" w:rsidRPr="00375B84" w:rsidRDefault="009936B9" w:rsidP="00395073">
      <w:pPr>
        <w:pStyle w:val="a3"/>
        <w:widowControl w:val="0"/>
        <w:numPr>
          <w:ilvl w:val="0"/>
          <w:numId w:val="18"/>
        </w:numPr>
        <w:tabs>
          <w:tab w:val="left" w:pos="993"/>
          <w:tab w:val="left" w:pos="1134"/>
        </w:tabs>
        <w:autoSpaceDE w:val="0"/>
        <w:autoSpaceDN w:val="0"/>
        <w:adjustRightInd w:val="0"/>
        <w:spacing w:line="360" w:lineRule="auto"/>
        <w:ind w:left="0" w:firstLine="709"/>
        <w:contextualSpacing/>
        <w:jc w:val="both"/>
        <w:rPr>
          <w:iCs/>
          <w:caps/>
          <w:sz w:val="24"/>
          <w:szCs w:val="24"/>
        </w:rPr>
      </w:pPr>
      <w:proofErr w:type="spellStart"/>
      <w:r w:rsidRPr="00375B84">
        <w:rPr>
          <w:iCs/>
          <w:sz w:val="24"/>
          <w:szCs w:val="24"/>
        </w:rPr>
        <w:t>Ергожин</w:t>
      </w:r>
      <w:proofErr w:type="spellEnd"/>
      <w:r w:rsidRPr="00375B84">
        <w:rPr>
          <w:iCs/>
          <w:caps/>
          <w:sz w:val="24"/>
          <w:szCs w:val="24"/>
        </w:rPr>
        <w:t xml:space="preserve"> Е.Е., Ч</w:t>
      </w:r>
      <w:r w:rsidRPr="00375B84">
        <w:rPr>
          <w:iCs/>
          <w:sz w:val="24"/>
          <w:szCs w:val="24"/>
        </w:rPr>
        <w:t>алов</w:t>
      </w:r>
      <w:r w:rsidRPr="00375B84">
        <w:rPr>
          <w:iCs/>
          <w:caps/>
          <w:sz w:val="24"/>
          <w:szCs w:val="24"/>
        </w:rPr>
        <w:t xml:space="preserve"> Т.К., м</w:t>
      </w:r>
      <w:r w:rsidRPr="00375B84">
        <w:rPr>
          <w:iCs/>
          <w:sz w:val="24"/>
          <w:szCs w:val="24"/>
        </w:rPr>
        <w:t>ельников</w:t>
      </w:r>
      <w:r w:rsidRPr="00375B84">
        <w:rPr>
          <w:iCs/>
          <w:caps/>
          <w:sz w:val="24"/>
          <w:szCs w:val="24"/>
        </w:rPr>
        <w:t xml:space="preserve"> Е.а., н</w:t>
      </w:r>
      <w:r w:rsidRPr="00375B84">
        <w:rPr>
          <w:iCs/>
          <w:sz w:val="24"/>
          <w:szCs w:val="24"/>
        </w:rPr>
        <w:t>икитина</w:t>
      </w:r>
      <w:r w:rsidRPr="00375B84">
        <w:rPr>
          <w:iCs/>
          <w:caps/>
          <w:sz w:val="24"/>
          <w:szCs w:val="24"/>
        </w:rPr>
        <w:t xml:space="preserve"> А.и., </w:t>
      </w:r>
      <w:proofErr w:type="spellStart"/>
      <w:r w:rsidRPr="00375B84">
        <w:rPr>
          <w:iCs/>
          <w:caps/>
          <w:sz w:val="24"/>
          <w:szCs w:val="24"/>
        </w:rPr>
        <w:t>х</w:t>
      </w:r>
      <w:r w:rsidRPr="00375B84">
        <w:rPr>
          <w:iCs/>
          <w:sz w:val="24"/>
          <w:szCs w:val="24"/>
        </w:rPr>
        <w:t>акимболатова</w:t>
      </w:r>
      <w:proofErr w:type="spellEnd"/>
      <w:r w:rsidRPr="00375B84">
        <w:rPr>
          <w:iCs/>
          <w:caps/>
          <w:sz w:val="24"/>
          <w:szCs w:val="24"/>
        </w:rPr>
        <w:t xml:space="preserve"> К.х. С</w:t>
      </w:r>
      <w:r w:rsidRPr="00375B84">
        <w:rPr>
          <w:iCs/>
          <w:sz w:val="24"/>
          <w:szCs w:val="24"/>
        </w:rPr>
        <w:t xml:space="preserve">орбция ионов тяжелых металлов полифункциональными анионитами на основе </w:t>
      </w:r>
      <w:proofErr w:type="spellStart"/>
      <w:r w:rsidRPr="00375B84">
        <w:rPr>
          <w:iCs/>
          <w:sz w:val="24"/>
          <w:szCs w:val="24"/>
        </w:rPr>
        <w:t>эпоксиаминов</w:t>
      </w:r>
      <w:proofErr w:type="spellEnd"/>
      <w:r w:rsidRPr="00375B84">
        <w:rPr>
          <w:iCs/>
          <w:caps/>
          <w:sz w:val="24"/>
          <w:szCs w:val="24"/>
        </w:rPr>
        <w:t xml:space="preserve"> // х</w:t>
      </w:r>
      <w:r w:rsidRPr="00375B84">
        <w:rPr>
          <w:iCs/>
          <w:sz w:val="24"/>
          <w:szCs w:val="24"/>
        </w:rPr>
        <w:t>имический журнал</w:t>
      </w:r>
      <w:r w:rsidRPr="00375B84">
        <w:rPr>
          <w:iCs/>
          <w:caps/>
          <w:sz w:val="24"/>
          <w:szCs w:val="24"/>
        </w:rPr>
        <w:t xml:space="preserve"> к</w:t>
      </w:r>
      <w:r w:rsidRPr="00375B84">
        <w:rPr>
          <w:iCs/>
          <w:sz w:val="24"/>
          <w:szCs w:val="24"/>
        </w:rPr>
        <w:t>азахстана</w:t>
      </w:r>
      <w:r w:rsidRPr="00375B84">
        <w:rPr>
          <w:iCs/>
          <w:caps/>
          <w:sz w:val="24"/>
          <w:szCs w:val="24"/>
        </w:rPr>
        <w:t xml:space="preserve">. </w:t>
      </w:r>
      <w:r w:rsidRPr="00375B84">
        <w:rPr>
          <w:iCs/>
          <w:sz w:val="24"/>
          <w:szCs w:val="24"/>
        </w:rPr>
        <w:t xml:space="preserve">– </w:t>
      </w:r>
      <w:r w:rsidRPr="00375B84">
        <w:rPr>
          <w:iCs/>
          <w:caps/>
          <w:sz w:val="24"/>
          <w:szCs w:val="24"/>
        </w:rPr>
        <w:t xml:space="preserve">2012. </w:t>
      </w:r>
      <w:r w:rsidRPr="00375B84">
        <w:rPr>
          <w:iCs/>
          <w:sz w:val="24"/>
          <w:szCs w:val="24"/>
        </w:rPr>
        <w:t>–</w:t>
      </w:r>
      <w:r w:rsidRPr="00375B84">
        <w:rPr>
          <w:iCs/>
          <w:caps/>
          <w:sz w:val="24"/>
          <w:szCs w:val="24"/>
        </w:rPr>
        <w:t xml:space="preserve"> № 1. </w:t>
      </w:r>
      <w:r w:rsidRPr="00375B84">
        <w:rPr>
          <w:iCs/>
          <w:sz w:val="24"/>
          <w:szCs w:val="24"/>
        </w:rPr>
        <w:t>– С</w:t>
      </w:r>
      <w:r w:rsidRPr="00375B84">
        <w:rPr>
          <w:iCs/>
          <w:caps/>
          <w:sz w:val="24"/>
          <w:szCs w:val="24"/>
        </w:rPr>
        <w:t>. 29-33.</w:t>
      </w:r>
    </w:p>
    <w:p w14:paraId="11CB748C" w14:textId="77777777" w:rsidR="009936B9" w:rsidRPr="00375B84" w:rsidRDefault="009936B9" w:rsidP="00395073">
      <w:pPr>
        <w:pStyle w:val="a3"/>
        <w:widowControl w:val="0"/>
        <w:numPr>
          <w:ilvl w:val="0"/>
          <w:numId w:val="18"/>
        </w:numPr>
        <w:tabs>
          <w:tab w:val="left" w:pos="993"/>
          <w:tab w:val="left" w:pos="1134"/>
        </w:tabs>
        <w:autoSpaceDE w:val="0"/>
        <w:autoSpaceDN w:val="0"/>
        <w:adjustRightInd w:val="0"/>
        <w:spacing w:line="360" w:lineRule="auto"/>
        <w:ind w:left="0" w:firstLine="709"/>
        <w:contextualSpacing/>
        <w:jc w:val="both"/>
        <w:rPr>
          <w:iCs/>
          <w:sz w:val="24"/>
          <w:szCs w:val="24"/>
        </w:rPr>
      </w:pPr>
      <w:proofErr w:type="spellStart"/>
      <w:r w:rsidRPr="00375B84">
        <w:rPr>
          <w:iCs/>
          <w:sz w:val="24"/>
          <w:szCs w:val="24"/>
        </w:rPr>
        <w:t>Челнакова</w:t>
      </w:r>
      <w:proofErr w:type="spellEnd"/>
      <w:r w:rsidRPr="00375B84">
        <w:rPr>
          <w:iCs/>
          <w:sz w:val="24"/>
          <w:szCs w:val="24"/>
        </w:rPr>
        <w:t xml:space="preserve"> П.Н., Колодяжный В.А. Селективное извлечение катионов цветных металлов из сточных вод слабоосновными анионитами // Журнал прикладной химии. – 2004. – Т. 77. – С. 78-82.</w:t>
      </w:r>
    </w:p>
    <w:p w14:paraId="4542EBBC" w14:textId="77777777" w:rsidR="009936B9" w:rsidRPr="00375B84" w:rsidRDefault="009936B9" w:rsidP="00395073">
      <w:pPr>
        <w:pStyle w:val="a3"/>
        <w:widowControl w:val="0"/>
        <w:numPr>
          <w:ilvl w:val="0"/>
          <w:numId w:val="18"/>
        </w:numPr>
        <w:tabs>
          <w:tab w:val="left" w:pos="993"/>
          <w:tab w:val="left" w:pos="1134"/>
        </w:tabs>
        <w:autoSpaceDE w:val="0"/>
        <w:autoSpaceDN w:val="0"/>
        <w:adjustRightInd w:val="0"/>
        <w:spacing w:line="360" w:lineRule="auto"/>
        <w:ind w:left="0" w:firstLine="709"/>
        <w:contextualSpacing/>
        <w:jc w:val="both"/>
        <w:rPr>
          <w:iCs/>
          <w:caps/>
          <w:sz w:val="24"/>
          <w:szCs w:val="24"/>
        </w:rPr>
      </w:pPr>
      <w:proofErr w:type="spellStart"/>
      <w:r w:rsidRPr="00375B84">
        <w:rPr>
          <w:iCs/>
          <w:sz w:val="24"/>
          <w:szCs w:val="24"/>
        </w:rPr>
        <w:lastRenderedPageBreak/>
        <w:t>Ергожин</w:t>
      </w:r>
      <w:proofErr w:type="spellEnd"/>
      <w:r w:rsidRPr="00375B84">
        <w:rPr>
          <w:iCs/>
          <w:sz w:val="24"/>
          <w:szCs w:val="24"/>
        </w:rPr>
        <w:t xml:space="preserve"> Е.Е., Чалов Т.К., </w:t>
      </w:r>
      <w:proofErr w:type="spellStart"/>
      <w:r w:rsidRPr="00375B84">
        <w:rPr>
          <w:iCs/>
          <w:sz w:val="24"/>
          <w:szCs w:val="24"/>
        </w:rPr>
        <w:t>Хакимболатова</w:t>
      </w:r>
      <w:proofErr w:type="spellEnd"/>
      <w:r w:rsidRPr="00375B84">
        <w:rPr>
          <w:iCs/>
          <w:sz w:val="24"/>
          <w:szCs w:val="24"/>
        </w:rPr>
        <w:t xml:space="preserve"> К.Х., Никитина А.И., Мельников Е.А. Извлечение ионов меди (II) анионитами на основе </w:t>
      </w:r>
      <w:proofErr w:type="spellStart"/>
      <w:r w:rsidRPr="00375B84">
        <w:rPr>
          <w:iCs/>
          <w:sz w:val="24"/>
          <w:szCs w:val="24"/>
        </w:rPr>
        <w:t>эпихлоргидрина</w:t>
      </w:r>
      <w:proofErr w:type="spellEnd"/>
      <w:r w:rsidRPr="00375B84">
        <w:rPr>
          <w:iCs/>
          <w:sz w:val="24"/>
          <w:szCs w:val="24"/>
        </w:rPr>
        <w:t xml:space="preserve"> и некоторых аминов // </w:t>
      </w:r>
      <w:r w:rsidRPr="00375B84">
        <w:rPr>
          <w:iCs/>
          <w:caps/>
          <w:sz w:val="24"/>
          <w:szCs w:val="24"/>
        </w:rPr>
        <w:t>х</w:t>
      </w:r>
      <w:r w:rsidRPr="00375B84">
        <w:rPr>
          <w:iCs/>
          <w:sz w:val="24"/>
          <w:szCs w:val="24"/>
        </w:rPr>
        <w:t>имический журнал</w:t>
      </w:r>
      <w:r w:rsidRPr="00375B84">
        <w:rPr>
          <w:iCs/>
          <w:caps/>
          <w:sz w:val="24"/>
          <w:szCs w:val="24"/>
        </w:rPr>
        <w:t xml:space="preserve"> к</w:t>
      </w:r>
      <w:r w:rsidRPr="00375B84">
        <w:rPr>
          <w:iCs/>
          <w:sz w:val="24"/>
          <w:szCs w:val="24"/>
        </w:rPr>
        <w:t>азахстана</w:t>
      </w:r>
      <w:r w:rsidRPr="00375B84">
        <w:rPr>
          <w:iCs/>
          <w:caps/>
          <w:sz w:val="24"/>
          <w:szCs w:val="24"/>
        </w:rPr>
        <w:t xml:space="preserve">. </w:t>
      </w:r>
      <w:r w:rsidRPr="00375B84">
        <w:rPr>
          <w:iCs/>
          <w:sz w:val="24"/>
          <w:szCs w:val="24"/>
        </w:rPr>
        <w:t>–</w:t>
      </w:r>
      <w:r w:rsidRPr="00375B84">
        <w:rPr>
          <w:iCs/>
          <w:caps/>
          <w:sz w:val="24"/>
          <w:szCs w:val="24"/>
        </w:rPr>
        <w:t xml:space="preserve"> 2012. </w:t>
      </w:r>
      <w:r w:rsidRPr="00375B84">
        <w:rPr>
          <w:iCs/>
          <w:sz w:val="24"/>
          <w:szCs w:val="24"/>
        </w:rPr>
        <w:t>–</w:t>
      </w:r>
      <w:r w:rsidRPr="00375B84">
        <w:rPr>
          <w:iCs/>
          <w:caps/>
          <w:sz w:val="24"/>
          <w:szCs w:val="24"/>
        </w:rPr>
        <w:t xml:space="preserve"> № 1. </w:t>
      </w:r>
      <w:r w:rsidRPr="00375B84">
        <w:rPr>
          <w:iCs/>
          <w:sz w:val="24"/>
          <w:szCs w:val="24"/>
        </w:rPr>
        <w:t>– С</w:t>
      </w:r>
      <w:r w:rsidRPr="00375B84">
        <w:rPr>
          <w:iCs/>
          <w:caps/>
          <w:sz w:val="24"/>
          <w:szCs w:val="24"/>
        </w:rPr>
        <w:t>. 44-49.</w:t>
      </w:r>
    </w:p>
    <w:p w14:paraId="335A7313" w14:textId="77777777" w:rsidR="009936B9" w:rsidRPr="00375B84" w:rsidRDefault="009936B9" w:rsidP="00395073">
      <w:pPr>
        <w:pStyle w:val="a3"/>
        <w:widowControl w:val="0"/>
        <w:numPr>
          <w:ilvl w:val="0"/>
          <w:numId w:val="18"/>
        </w:numPr>
        <w:tabs>
          <w:tab w:val="left" w:pos="993"/>
          <w:tab w:val="left" w:pos="1134"/>
        </w:tabs>
        <w:autoSpaceDE w:val="0"/>
        <w:autoSpaceDN w:val="0"/>
        <w:adjustRightInd w:val="0"/>
        <w:spacing w:line="360" w:lineRule="auto"/>
        <w:ind w:left="0" w:firstLine="709"/>
        <w:contextualSpacing/>
        <w:jc w:val="both"/>
        <w:rPr>
          <w:iCs/>
          <w:caps/>
          <w:sz w:val="24"/>
          <w:szCs w:val="24"/>
        </w:rPr>
      </w:pPr>
      <w:proofErr w:type="spellStart"/>
      <w:r w:rsidRPr="00375B84">
        <w:rPr>
          <w:iCs/>
          <w:sz w:val="24"/>
          <w:szCs w:val="24"/>
        </w:rPr>
        <w:t>Хакимболатова</w:t>
      </w:r>
      <w:proofErr w:type="spellEnd"/>
      <w:r w:rsidRPr="00375B84">
        <w:rPr>
          <w:iCs/>
          <w:sz w:val="24"/>
          <w:szCs w:val="24"/>
        </w:rPr>
        <w:t xml:space="preserve"> К.Х., </w:t>
      </w:r>
      <w:proofErr w:type="spellStart"/>
      <w:r w:rsidRPr="00375B84">
        <w:rPr>
          <w:iCs/>
          <w:sz w:val="24"/>
          <w:szCs w:val="24"/>
        </w:rPr>
        <w:t>Ергожин</w:t>
      </w:r>
      <w:proofErr w:type="spellEnd"/>
      <w:r w:rsidRPr="00375B84">
        <w:rPr>
          <w:iCs/>
          <w:sz w:val="24"/>
          <w:szCs w:val="24"/>
        </w:rPr>
        <w:t xml:space="preserve"> Е.Е., Чалов Т.К., Никитина А.И., Мельников Е.А. Новые сорбенты на основе </w:t>
      </w:r>
      <w:proofErr w:type="spellStart"/>
      <w:r w:rsidRPr="00375B84">
        <w:rPr>
          <w:iCs/>
          <w:sz w:val="24"/>
          <w:szCs w:val="24"/>
        </w:rPr>
        <w:t>эпихлоргидрина</w:t>
      </w:r>
      <w:proofErr w:type="spellEnd"/>
      <w:r w:rsidRPr="00375B84">
        <w:rPr>
          <w:iCs/>
          <w:sz w:val="24"/>
          <w:szCs w:val="24"/>
        </w:rPr>
        <w:t xml:space="preserve"> и различных аминов для извлечения ионов Ni</w:t>
      </w:r>
      <w:r w:rsidRPr="00375B84">
        <w:rPr>
          <w:iCs/>
          <w:sz w:val="24"/>
          <w:szCs w:val="24"/>
          <w:vertAlign w:val="superscript"/>
        </w:rPr>
        <w:t>2+</w:t>
      </w:r>
      <w:r w:rsidRPr="00375B84">
        <w:rPr>
          <w:iCs/>
          <w:sz w:val="24"/>
          <w:szCs w:val="24"/>
        </w:rPr>
        <w:t xml:space="preserve">// </w:t>
      </w:r>
      <w:r w:rsidRPr="00375B84">
        <w:rPr>
          <w:iCs/>
          <w:caps/>
          <w:sz w:val="24"/>
          <w:szCs w:val="24"/>
        </w:rPr>
        <w:t>х</w:t>
      </w:r>
      <w:r w:rsidRPr="00375B84">
        <w:rPr>
          <w:iCs/>
          <w:sz w:val="24"/>
          <w:szCs w:val="24"/>
        </w:rPr>
        <w:t>имический журнал</w:t>
      </w:r>
      <w:r w:rsidRPr="00375B84">
        <w:rPr>
          <w:iCs/>
          <w:caps/>
          <w:sz w:val="24"/>
          <w:szCs w:val="24"/>
        </w:rPr>
        <w:t xml:space="preserve"> к</w:t>
      </w:r>
      <w:r w:rsidRPr="00375B84">
        <w:rPr>
          <w:iCs/>
          <w:sz w:val="24"/>
          <w:szCs w:val="24"/>
        </w:rPr>
        <w:t>азахстана</w:t>
      </w:r>
      <w:r w:rsidRPr="00375B84">
        <w:rPr>
          <w:iCs/>
          <w:caps/>
          <w:sz w:val="24"/>
          <w:szCs w:val="24"/>
        </w:rPr>
        <w:t xml:space="preserve">. – 2012. </w:t>
      </w:r>
      <w:r w:rsidRPr="00375B84">
        <w:rPr>
          <w:iCs/>
          <w:sz w:val="24"/>
          <w:szCs w:val="24"/>
        </w:rPr>
        <w:t>–</w:t>
      </w:r>
      <w:r w:rsidRPr="00375B84">
        <w:rPr>
          <w:iCs/>
          <w:caps/>
          <w:sz w:val="24"/>
          <w:szCs w:val="24"/>
        </w:rPr>
        <w:t xml:space="preserve"> № 2. </w:t>
      </w:r>
      <w:r w:rsidRPr="00375B84">
        <w:rPr>
          <w:iCs/>
          <w:sz w:val="24"/>
          <w:szCs w:val="24"/>
        </w:rPr>
        <w:t>– С</w:t>
      </w:r>
      <w:r w:rsidRPr="00375B84">
        <w:rPr>
          <w:iCs/>
          <w:caps/>
          <w:sz w:val="24"/>
          <w:szCs w:val="24"/>
        </w:rPr>
        <w:t>. 105-108.</w:t>
      </w:r>
    </w:p>
    <w:p w14:paraId="2FFD6955" w14:textId="77777777" w:rsidR="009936B9" w:rsidRPr="00375B84" w:rsidRDefault="009936B9" w:rsidP="00395073">
      <w:pPr>
        <w:pStyle w:val="a3"/>
        <w:widowControl w:val="0"/>
        <w:numPr>
          <w:ilvl w:val="0"/>
          <w:numId w:val="18"/>
        </w:numPr>
        <w:tabs>
          <w:tab w:val="left" w:pos="993"/>
          <w:tab w:val="left" w:pos="1134"/>
        </w:tabs>
        <w:autoSpaceDE w:val="0"/>
        <w:autoSpaceDN w:val="0"/>
        <w:adjustRightInd w:val="0"/>
        <w:spacing w:line="360" w:lineRule="auto"/>
        <w:ind w:left="0" w:firstLine="709"/>
        <w:contextualSpacing/>
        <w:jc w:val="both"/>
        <w:rPr>
          <w:iCs/>
          <w:caps/>
          <w:sz w:val="24"/>
          <w:szCs w:val="24"/>
        </w:rPr>
      </w:pPr>
      <w:proofErr w:type="spellStart"/>
      <w:r w:rsidRPr="00375B84">
        <w:rPr>
          <w:iCs/>
          <w:sz w:val="24"/>
          <w:szCs w:val="24"/>
        </w:rPr>
        <w:t>Когановский</w:t>
      </w:r>
      <w:proofErr w:type="spellEnd"/>
      <w:r w:rsidRPr="00375B84">
        <w:rPr>
          <w:iCs/>
          <w:sz w:val="24"/>
          <w:szCs w:val="24"/>
        </w:rPr>
        <w:t xml:space="preserve"> А.М. Адсорбция и ионный обмен в процессах водоподготовки и очистки сточных вод. – Киев: </w:t>
      </w:r>
      <w:proofErr w:type="spellStart"/>
      <w:r w:rsidRPr="00375B84">
        <w:rPr>
          <w:iCs/>
          <w:sz w:val="24"/>
          <w:szCs w:val="24"/>
        </w:rPr>
        <w:t>Наукова</w:t>
      </w:r>
      <w:proofErr w:type="spellEnd"/>
      <w:r w:rsidRPr="00375B84">
        <w:rPr>
          <w:iCs/>
          <w:sz w:val="24"/>
          <w:szCs w:val="24"/>
        </w:rPr>
        <w:t xml:space="preserve"> думка, 1983. – 240 с. </w:t>
      </w:r>
    </w:p>
    <w:p w14:paraId="27BEBC05" w14:textId="77777777" w:rsidR="009936B9" w:rsidRPr="00375B84" w:rsidRDefault="009936B9" w:rsidP="00395073">
      <w:pPr>
        <w:pStyle w:val="a3"/>
        <w:widowControl w:val="0"/>
        <w:numPr>
          <w:ilvl w:val="0"/>
          <w:numId w:val="18"/>
        </w:numPr>
        <w:tabs>
          <w:tab w:val="left" w:pos="993"/>
          <w:tab w:val="left" w:pos="1134"/>
        </w:tabs>
        <w:autoSpaceDE w:val="0"/>
        <w:autoSpaceDN w:val="0"/>
        <w:adjustRightInd w:val="0"/>
        <w:spacing w:line="360" w:lineRule="auto"/>
        <w:ind w:left="0" w:firstLine="709"/>
        <w:contextualSpacing/>
        <w:jc w:val="both"/>
        <w:rPr>
          <w:iCs/>
          <w:caps/>
          <w:sz w:val="24"/>
          <w:szCs w:val="24"/>
        </w:rPr>
      </w:pPr>
      <w:proofErr w:type="spellStart"/>
      <w:r w:rsidRPr="00375B84">
        <w:rPr>
          <w:iCs/>
          <w:sz w:val="24"/>
          <w:szCs w:val="24"/>
        </w:rPr>
        <w:t>Ергожин</w:t>
      </w:r>
      <w:proofErr w:type="spellEnd"/>
      <w:r w:rsidRPr="00375B84">
        <w:rPr>
          <w:iCs/>
          <w:sz w:val="24"/>
          <w:szCs w:val="24"/>
        </w:rPr>
        <w:t xml:space="preserve"> Е.Е., Чалов Т.К., Ковригина Т.В., Искакова Р.А, Никитина А.И. Исследование комплексообразующей способности анионитов на основе некоторых </w:t>
      </w:r>
      <w:proofErr w:type="spellStart"/>
      <w:r w:rsidRPr="00375B84">
        <w:rPr>
          <w:iCs/>
          <w:sz w:val="24"/>
          <w:szCs w:val="24"/>
        </w:rPr>
        <w:t>полиаминов</w:t>
      </w:r>
      <w:proofErr w:type="spellEnd"/>
      <w:r w:rsidRPr="00375B84">
        <w:rPr>
          <w:iCs/>
          <w:sz w:val="24"/>
          <w:szCs w:val="24"/>
        </w:rPr>
        <w:t xml:space="preserve">, </w:t>
      </w:r>
      <w:proofErr w:type="spellStart"/>
      <w:r w:rsidRPr="00375B84">
        <w:rPr>
          <w:iCs/>
          <w:sz w:val="24"/>
          <w:szCs w:val="24"/>
        </w:rPr>
        <w:t>аллильных</w:t>
      </w:r>
      <w:proofErr w:type="spellEnd"/>
      <w:r w:rsidRPr="00375B84">
        <w:rPr>
          <w:iCs/>
          <w:sz w:val="24"/>
          <w:szCs w:val="24"/>
        </w:rPr>
        <w:t xml:space="preserve"> и эпоксидных соединений // Журнал прикладной химии. – 2004. – Т. 77. – С. 1693-1698.</w:t>
      </w:r>
    </w:p>
    <w:p w14:paraId="5B3FD2FF" w14:textId="77777777" w:rsidR="009936B9" w:rsidRPr="00375B84" w:rsidRDefault="009936B9" w:rsidP="00395073">
      <w:pPr>
        <w:pStyle w:val="a3"/>
        <w:widowControl w:val="0"/>
        <w:numPr>
          <w:ilvl w:val="0"/>
          <w:numId w:val="18"/>
        </w:numPr>
        <w:tabs>
          <w:tab w:val="left" w:pos="993"/>
          <w:tab w:val="left" w:pos="1134"/>
        </w:tabs>
        <w:autoSpaceDE w:val="0"/>
        <w:autoSpaceDN w:val="0"/>
        <w:adjustRightInd w:val="0"/>
        <w:spacing w:line="360" w:lineRule="auto"/>
        <w:ind w:left="0" w:firstLine="709"/>
        <w:contextualSpacing/>
        <w:jc w:val="both"/>
        <w:rPr>
          <w:iCs/>
          <w:caps/>
          <w:sz w:val="24"/>
          <w:szCs w:val="24"/>
        </w:rPr>
      </w:pPr>
      <w:proofErr w:type="spellStart"/>
      <w:r w:rsidRPr="00375B84">
        <w:rPr>
          <w:iCs/>
          <w:sz w:val="24"/>
          <w:szCs w:val="24"/>
        </w:rPr>
        <w:t>Ергожин</w:t>
      </w:r>
      <w:proofErr w:type="spellEnd"/>
      <w:r w:rsidRPr="00375B84">
        <w:rPr>
          <w:iCs/>
          <w:sz w:val="24"/>
          <w:szCs w:val="24"/>
        </w:rPr>
        <w:t xml:space="preserve"> Е.Е., Чалов Т.К., Мельников Е.А., </w:t>
      </w:r>
      <w:proofErr w:type="spellStart"/>
      <w:r w:rsidRPr="00375B84">
        <w:rPr>
          <w:iCs/>
          <w:sz w:val="24"/>
          <w:szCs w:val="24"/>
        </w:rPr>
        <w:t>Хакимболатова</w:t>
      </w:r>
      <w:proofErr w:type="spellEnd"/>
      <w:r w:rsidRPr="00375B84">
        <w:rPr>
          <w:iCs/>
          <w:sz w:val="24"/>
          <w:szCs w:val="24"/>
        </w:rPr>
        <w:t xml:space="preserve"> К.Х., Никитина А.И. Изучение селективности сорбции ионов Cu</w:t>
      </w:r>
      <w:r w:rsidRPr="00375B84">
        <w:rPr>
          <w:iCs/>
          <w:sz w:val="24"/>
          <w:szCs w:val="24"/>
          <w:vertAlign w:val="superscript"/>
        </w:rPr>
        <w:t>2+</w:t>
      </w:r>
      <w:r w:rsidRPr="00375B84">
        <w:rPr>
          <w:iCs/>
          <w:sz w:val="24"/>
          <w:szCs w:val="24"/>
        </w:rPr>
        <w:t xml:space="preserve"> и Co</w:t>
      </w:r>
      <w:r w:rsidRPr="00375B84">
        <w:rPr>
          <w:iCs/>
          <w:sz w:val="24"/>
          <w:szCs w:val="24"/>
          <w:vertAlign w:val="superscript"/>
        </w:rPr>
        <w:t>2+</w:t>
      </w:r>
      <w:r w:rsidRPr="00375B84">
        <w:rPr>
          <w:iCs/>
          <w:sz w:val="24"/>
          <w:szCs w:val="24"/>
        </w:rPr>
        <w:t xml:space="preserve"> анионитами на основе эпоксидного производного анилина и </w:t>
      </w:r>
      <w:proofErr w:type="spellStart"/>
      <w:r w:rsidRPr="00375B84">
        <w:rPr>
          <w:iCs/>
          <w:sz w:val="24"/>
          <w:szCs w:val="24"/>
        </w:rPr>
        <w:t>полиаминов</w:t>
      </w:r>
      <w:proofErr w:type="spellEnd"/>
      <w:r w:rsidRPr="00375B84">
        <w:rPr>
          <w:iCs/>
          <w:sz w:val="24"/>
          <w:szCs w:val="24"/>
        </w:rPr>
        <w:t xml:space="preserve"> // </w:t>
      </w:r>
      <w:r w:rsidRPr="00375B84">
        <w:rPr>
          <w:iCs/>
          <w:caps/>
          <w:sz w:val="24"/>
          <w:szCs w:val="24"/>
        </w:rPr>
        <w:t>х</w:t>
      </w:r>
      <w:r w:rsidRPr="00375B84">
        <w:rPr>
          <w:iCs/>
          <w:sz w:val="24"/>
          <w:szCs w:val="24"/>
        </w:rPr>
        <w:t>имический журнал</w:t>
      </w:r>
      <w:r w:rsidRPr="00375B84">
        <w:rPr>
          <w:iCs/>
          <w:caps/>
          <w:sz w:val="24"/>
          <w:szCs w:val="24"/>
        </w:rPr>
        <w:t xml:space="preserve"> к</w:t>
      </w:r>
      <w:r w:rsidRPr="00375B84">
        <w:rPr>
          <w:iCs/>
          <w:sz w:val="24"/>
          <w:szCs w:val="24"/>
        </w:rPr>
        <w:t>азахстана</w:t>
      </w:r>
      <w:r w:rsidRPr="00375B84">
        <w:rPr>
          <w:iCs/>
          <w:caps/>
          <w:sz w:val="24"/>
          <w:szCs w:val="24"/>
        </w:rPr>
        <w:t xml:space="preserve">. </w:t>
      </w:r>
      <w:r w:rsidRPr="00375B84">
        <w:rPr>
          <w:iCs/>
          <w:sz w:val="24"/>
          <w:szCs w:val="24"/>
        </w:rPr>
        <w:t>–</w:t>
      </w:r>
      <w:r w:rsidRPr="00375B84">
        <w:rPr>
          <w:iCs/>
          <w:caps/>
          <w:sz w:val="24"/>
          <w:szCs w:val="24"/>
        </w:rPr>
        <w:t xml:space="preserve"> 2012. </w:t>
      </w:r>
      <w:r w:rsidRPr="00375B84">
        <w:rPr>
          <w:iCs/>
          <w:sz w:val="24"/>
          <w:szCs w:val="24"/>
        </w:rPr>
        <w:t>–</w:t>
      </w:r>
      <w:r w:rsidRPr="00375B84">
        <w:rPr>
          <w:iCs/>
          <w:caps/>
          <w:sz w:val="24"/>
          <w:szCs w:val="24"/>
        </w:rPr>
        <w:t xml:space="preserve"> № 2. </w:t>
      </w:r>
      <w:r w:rsidRPr="00375B84">
        <w:rPr>
          <w:iCs/>
          <w:sz w:val="24"/>
          <w:szCs w:val="24"/>
        </w:rPr>
        <w:t>– С</w:t>
      </w:r>
      <w:r w:rsidRPr="00375B84">
        <w:rPr>
          <w:iCs/>
          <w:caps/>
          <w:sz w:val="24"/>
          <w:szCs w:val="24"/>
        </w:rPr>
        <w:t>. 93-98.</w:t>
      </w:r>
    </w:p>
    <w:p w14:paraId="3A8E6FE8" w14:textId="77777777" w:rsidR="009936B9" w:rsidRPr="00375B84" w:rsidRDefault="009936B9" w:rsidP="00395073">
      <w:pPr>
        <w:pStyle w:val="a3"/>
        <w:widowControl w:val="0"/>
        <w:numPr>
          <w:ilvl w:val="0"/>
          <w:numId w:val="18"/>
        </w:numPr>
        <w:tabs>
          <w:tab w:val="left" w:pos="993"/>
          <w:tab w:val="left" w:pos="1134"/>
        </w:tabs>
        <w:autoSpaceDE w:val="0"/>
        <w:autoSpaceDN w:val="0"/>
        <w:adjustRightInd w:val="0"/>
        <w:spacing w:line="360" w:lineRule="auto"/>
        <w:ind w:left="0" w:firstLine="709"/>
        <w:contextualSpacing/>
        <w:jc w:val="both"/>
        <w:rPr>
          <w:iCs/>
          <w:caps/>
          <w:sz w:val="24"/>
          <w:szCs w:val="24"/>
        </w:rPr>
      </w:pPr>
      <w:proofErr w:type="spellStart"/>
      <w:r w:rsidRPr="00375B84">
        <w:rPr>
          <w:iCs/>
          <w:sz w:val="24"/>
          <w:szCs w:val="24"/>
        </w:rPr>
        <w:t>Грачек</w:t>
      </w:r>
      <w:proofErr w:type="spellEnd"/>
      <w:r w:rsidRPr="00375B84">
        <w:rPr>
          <w:iCs/>
          <w:sz w:val="24"/>
          <w:szCs w:val="24"/>
        </w:rPr>
        <w:t xml:space="preserve"> В.И., </w:t>
      </w:r>
      <w:proofErr w:type="spellStart"/>
      <w:r w:rsidRPr="00375B84">
        <w:rPr>
          <w:iCs/>
          <w:sz w:val="24"/>
          <w:szCs w:val="24"/>
        </w:rPr>
        <w:t>Шункевич</w:t>
      </w:r>
      <w:proofErr w:type="spellEnd"/>
      <w:r w:rsidRPr="00375B84">
        <w:rPr>
          <w:iCs/>
          <w:sz w:val="24"/>
          <w:szCs w:val="24"/>
        </w:rPr>
        <w:t xml:space="preserve"> А.А., </w:t>
      </w:r>
      <w:proofErr w:type="spellStart"/>
      <w:r w:rsidRPr="00375B84">
        <w:rPr>
          <w:iCs/>
          <w:sz w:val="24"/>
          <w:szCs w:val="24"/>
        </w:rPr>
        <w:t>Марцынкевич</w:t>
      </w:r>
      <w:proofErr w:type="spellEnd"/>
      <w:r w:rsidRPr="00375B84">
        <w:rPr>
          <w:iCs/>
          <w:sz w:val="24"/>
          <w:szCs w:val="24"/>
        </w:rPr>
        <w:t xml:space="preserve"> Р.В. Синтез и сорбционные свойства новых волокнистых </w:t>
      </w:r>
      <w:proofErr w:type="spellStart"/>
      <w:r w:rsidRPr="00375B84">
        <w:rPr>
          <w:iCs/>
          <w:sz w:val="24"/>
          <w:szCs w:val="24"/>
        </w:rPr>
        <w:t>азотфосфорсодержащих</w:t>
      </w:r>
      <w:proofErr w:type="spellEnd"/>
      <w:r w:rsidRPr="00375B84">
        <w:rPr>
          <w:iCs/>
          <w:sz w:val="24"/>
          <w:szCs w:val="24"/>
        </w:rPr>
        <w:t xml:space="preserve"> ионитов // Журнал прикладной химии. – 2011. – Т. 84. – С. 1270-1275.</w:t>
      </w:r>
    </w:p>
    <w:p w14:paraId="0567E702" w14:textId="77777777" w:rsidR="009936B9" w:rsidRPr="00375B84" w:rsidRDefault="009936B9" w:rsidP="00395073">
      <w:pPr>
        <w:pStyle w:val="a3"/>
        <w:widowControl w:val="0"/>
        <w:numPr>
          <w:ilvl w:val="0"/>
          <w:numId w:val="18"/>
        </w:numPr>
        <w:tabs>
          <w:tab w:val="left" w:pos="993"/>
          <w:tab w:val="left" w:pos="1134"/>
        </w:tabs>
        <w:autoSpaceDE w:val="0"/>
        <w:autoSpaceDN w:val="0"/>
        <w:adjustRightInd w:val="0"/>
        <w:spacing w:line="360" w:lineRule="auto"/>
        <w:ind w:left="0" w:firstLine="709"/>
        <w:contextualSpacing/>
        <w:jc w:val="both"/>
        <w:rPr>
          <w:iCs/>
          <w:sz w:val="24"/>
          <w:szCs w:val="24"/>
        </w:rPr>
      </w:pPr>
      <w:proofErr w:type="spellStart"/>
      <w:r w:rsidRPr="00375B84">
        <w:rPr>
          <w:iCs/>
          <w:sz w:val="24"/>
          <w:szCs w:val="24"/>
        </w:rPr>
        <w:t>Ергожин</w:t>
      </w:r>
      <w:proofErr w:type="spellEnd"/>
      <w:r w:rsidRPr="00375B84">
        <w:rPr>
          <w:iCs/>
          <w:sz w:val="24"/>
          <w:szCs w:val="24"/>
        </w:rPr>
        <w:t xml:space="preserve"> Е.Е., Чалов Т.К., Никитина А.И., Ковригина Т.В., </w:t>
      </w:r>
      <w:proofErr w:type="spellStart"/>
      <w:r w:rsidRPr="00375B84">
        <w:rPr>
          <w:iCs/>
          <w:sz w:val="24"/>
          <w:szCs w:val="24"/>
        </w:rPr>
        <w:t>Хакимболатова</w:t>
      </w:r>
      <w:proofErr w:type="spellEnd"/>
      <w:r w:rsidRPr="00375B84">
        <w:rPr>
          <w:iCs/>
          <w:sz w:val="24"/>
          <w:szCs w:val="24"/>
        </w:rPr>
        <w:t xml:space="preserve"> К.Х. Сорбция ионов тяжелых цветных металлов из растворов сложного состава полифункциональными анионитами // Цветные металлы. – 2008. – № 3. – С.35-37.</w:t>
      </w:r>
    </w:p>
    <w:p w14:paraId="7E15F564" w14:textId="77777777" w:rsidR="009936B9" w:rsidRPr="00375B84" w:rsidRDefault="009936B9" w:rsidP="00395073">
      <w:pPr>
        <w:pStyle w:val="a3"/>
        <w:widowControl w:val="0"/>
        <w:numPr>
          <w:ilvl w:val="0"/>
          <w:numId w:val="18"/>
        </w:numPr>
        <w:tabs>
          <w:tab w:val="left" w:pos="993"/>
          <w:tab w:val="left" w:pos="1134"/>
        </w:tabs>
        <w:autoSpaceDE w:val="0"/>
        <w:autoSpaceDN w:val="0"/>
        <w:adjustRightInd w:val="0"/>
        <w:spacing w:line="360" w:lineRule="auto"/>
        <w:ind w:left="0" w:firstLine="709"/>
        <w:contextualSpacing/>
        <w:jc w:val="both"/>
        <w:rPr>
          <w:iCs/>
          <w:sz w:val="24"/>
          <w:szCs w:val="24"/>
        </w:rPr>
      </w:pPr>
      <w:r w:rsidRPr="00375B84">
        <w:rPr>
          <w:iCs/>
          <w:sz w:val="24"/>
          <w:szCs w:val="24"/>
        </w:rPr>
        <w:t xml:space="preserve">Блохин А.А., Амосов А.А., Мурашкин Ю.В., Евдошенко С.А., Михайленко М.А., Никитин Н.В. Сорбция рения (VII) на </w:t>
      </w:r>
      <w:proofErr w:type="spellStart"/>
      <w:r w:rsidRPr="00375B84">
        <w:rPr>
          <w:iCs/>
          <w:sz w:val="24"/>
          <w:szCs w:val="24"/>
        </w:rPr>
        <w:t>гелевых</w:t>
      </w:r>
      <w:proofErr w:type="spellEnd"/>
      <w:r w:rsidRPr="00375B84">
        <w:rPr>
          <w:iCs/>
          <w:sz w:val="24"/>
          <w:szCs w:val="24"/>
        </w:rPr>
        <w:t xml:space="preserve"> и макропористых анионитах различной основности из растворов минеральных кислот и их аммонийных солей // Журнал прикладной химии. – 2005. – Т. 78. – С. 1436-1439.</w:t>
      </w:r>
    </w:p>
    <w:p w14:paraId="2B73E9FA" w14:textId="77777777" w:rsidR="009936B9" w:rsidRPr="00375B84" w:rsidRDefault="009936B9" w:rsidP="00395073">
      <w:pPr>
        <w:pStyle w:val="a3"/>
        <w:widowControl w:val="0"/>
        <w:numPr>
          <w:ilvl w:val="0"/>
          <w:numId w:val="18"/>
        </w:numPr>
        <w:tabs>
          <w:tab w:val="left" w:pos="993"/>
          <w:tab w:val="left" w:pos="1134"/>
        </w:tabs>
        <w:autoSpaceDE w:val="0"/>
        <w:autoSpaceDN w:val="0"/>
        <w:adjustRightInd w:val="0"/>
        <w:spacing w:line="360" w:lineRule="auto"/>
        <w:ind w:left="0" w:firstLine="709"/>
        <w:contextualSpacing/>
        <w:jc w:val="both"/>
        <w:rPr>
          <w:iCs/>
          <w:sz w:val="24"/>
          <w:szCs w:val="24"/>
        </w:rPr>
      </w:pPr>
      <w:proofErr w:type="spellStart"/>
      <w:r w:rsidRPr="00375B84">
        <w:rPr>
          <w:iCs/>
          <w:sz w:val="24"/>
          <w:szCs w:val="24"/>
        </w:rPr>
        <w:t>Чопабаева</w:t>
      </w:r>
      <w:proofErr w:type="spellEnd"/>
      <w:r w:rsidRPr="00375B84">
        <w:rPr>
          <w:iCs/>
          <w:sz w:val="24"/>
          <w:szCs w:val="24"/>
        </w:rPr>
        <w:t xml:space="preserve"> Н.Н., </w:t>
      </w:r>
      <w:proofErr w:type="spellStart"/>
      <w:r w:rsidRPr="00375B84">
        <w:rPr>
          <w:iCs/>
          <w:sz w:val="24"/>
          <w:szCs w:val="24"/>
        </w:rPr>
        <w:t>Ергожин</w:t>
      </w:r>
      <w:proofErr w:type="spellEnd"/>
      <w:r w:rsidRPr="00375B84">
        <w:rPr>
          <w:iCs/>
          <w:sz w:val="24"/>
          <w:szCs w:val="24"/>
        </w:rPr>
        <w:t xml:space="preserve"> Е.Е., </w:t>
      </w:r>
      <w:proofErr w:type="spellStart"/>
      <w:r w:rsidRPr="00375B84">
        <w:rPr>
          <w:iCs/>
          <w:sz w:val="24"/>
          <w:szCs w:val="24"/>
        </w:rPr>
        <w:t>Тасмагамбет</w:t>
      </w:r>
      <w:proofErr w:type="spellEnd"/>
      <w:r w:rsidRPr="00375B84">
        <w:rPr>
          <w:iCs/>
          <w:sz w:val="24"/>
          <w:szCs w:val="24"/>
        </w:rPr>
        <w:t xml:space="preserve"> А.Т., Никитина А.И. Сорбция </w:t>
      </w:r>
      <w:proofErr w:type="spellStart"/>
      <w:r w:rsidRPr="00375B84">
        <w:rPr>
          <w:iCs/>
          <w:sz w:val="24"/>
          <w:szCs w:val="24"/>
        </w:rPr>
        <w:t>перренат</w:t>
      </w:r>
      <w:proofErr w:type="spellEnd"/>
      <w:r w:rsidRPr="00375B84">
        <w:rPr>
          <w:iCs/>
          <w:sz w:val="24"/>
          <w:szCs w:val="24"/>
        </w:rPr>
        <w:t xml:space="preserve">-ионов новыми </w:t>
      </w:r>
      <w:proofErr w:type="spellStart"/>
      <w:r w:rsidRPr="00375B84">
        <w:rPr>
          <w:iCs/>
          <w:sz w:val="24"/>
          <w:szCs w:val="24"/>
        </w:rPr>
        <w:t>лигниновыми</w:t>
      </w:r>
      <w:proofErr w:type="spellEnd"/>
      <w:r w:rsidRPr="00375B84">
        <w:rPr>
          <w:iCs/>
          <w:sz w:val="24"/>
          <w:szCs w:val="24"/>
        </w:rPr>
        <w:t xml:space="preserve"> </w:t>
      </w:r>
      <w:proofErr w:type="spellStart"/>
      <w:r w:rsidRPr="00375B84">
        <w:rPr>
          <w:iCs/>
          <w:sz w:val="24"/>
          <w:szCs w:val="24"/>
        </w:rPr>
        <w:t>анионообменниками</w:t>
      </w:r>
      <w:proofErr w:type="spellEnd"/>
      <w:r w:rsidRPr="00375B84">
        <w:rPr>
          <w:iCs/>
          <w:sz w:val="24"/>
          <w:szCs w:val="24"/>
        </w:rPr>
        <w:t xml:space="preserve"> // Химия твердого топлива. – 2009. – № 2. – С. 43-47.</w:t>
      </w:r>
    </w:p>
    <w:p w14:paraId="18E3DDFC" w14:textId="77777777" w:rsidR="009936B9" w:rsidRPr="00375B84" w:rsidRDefault="009936B9" w:rsidP="00395073">
      <w:pPr>
        <w:pStyle w:val="a3"/>
        <w:widowControl w:val="0"/>
        <w:numPr>
          <w:ilvl w:val="0"/>
          <w:numId w:val="18"/>
        </w:numPr>
        <w:tabs>
          <w:tab w:val="left" w:pos="993"/>
          <w:tab w:val="left" w:pos="1134"/>
        </w:tabs>
        <w:autoSpaceDE w:val="0"/>
        <w:autoSpaceDN w:val="0"/>
        <w:adjustRightInd w:val="0"/>
        <w:spacing w:line="360" w:lineRule="auto"/>
        <w:ind w:left="0" w:firstLine="709"/>
        <w:contextualSpacing/>
        <w:jc w:val="both"/>
        <w:rPr>
          <w:iCs/>
          <w:sz w:val="24"/>
          <w:szCs w:val="24"/>
          <w:lang w:val="en-US"/>
        </w:rPr>
      </w:pPr>
      <w:proofErr w:type="spellStart"/>
      <w:r w:rsidRPr="00375B84">
        <w:rPr>
          <w:iCs/>
          <w:sz w:val="24"/>
          <w:szCs w:val="24"/>
          <w:lang w:val="en-US"/>
        </w:rPr>
        <w:t>Ergozhin</w:t>
      </w:r>
      <w:proofErr w:type="spellEnd"/>
      <w:r w:rsidRPr="00375B84">
        <w:rPr>
          <w:iCs/>
          <w:sz w:val="24"/>
          <w:szCs w:val="24"/>
          <w:lang w:val="en-US"/>
        </w:rPr>
        <w:t xml:space="preserve"> E.E., </w:t>
      </w:r>
      <w:proofErr w:type="spellStart"/>
      <w:r w:rsidRPr="00375B84">
        <w:rPr>
          <w:iCs/>
          <w:sz w:val="24"/>
          <w:szCs w:val="24"/>
          <w:lang w:val="en-US"/>
        </w:rPr>
        <w:t>Chalov</w:t>
      </w:r>
      <w:proofErr w:type="spellEnd"/>
      <w:r w:rsidRPr="00375B84">
        <w:rPr>
          <w:iCs/>
          <w:sz w:val="24"/>
          <w:szCs w:val="24"/>
          <w:lang w:val="en-US"/>
        </w:rPr>
        <w:t xml:space="preserve"> T.K., Nikitina A.I., Melnikov </w:t>
      </w:r>
      <w:proofErr w:type="spellStart"/>
      <w:r w:rsidRPr="00375B84">
        <w:rPr>
          <w:iCs/>
          <w:sz w:val="24"/>
          <w:szCs w:val="24"/>
          <w:lang w:val="en-US"/>
        </w:rPr>
        <w:t>Ye.A</w:t>
      </w:r>
      <w:proofErr w:type="spellEnd"/>
      <w:r w:rsidRPr="00375B84">
        <w:rPr>
          <w:iCs/>
          <w:sz w:val="24"/>
          <w:szCs w:val="24"/>
          <w:lang w:val="en-US"/>
        </w:rPr>
        <w:t xml:space="preserve">. </w:t>
      </w:r>
      <w:r w:rsidRPr="00375B84">
        <w:rPr>
          <w:iCs/>
          <w:sz w:val="24"/>
          <w:szCs w:val="24"/>
        </w:rPr>
        <w:t>Т</w:t>
      </w:r>
      <w:r w:rsidRPr="00375B84">
        <w:rPr>
          <w:iCs/>
          <w:sz w:val="24"/>
          <w:szCs w:val="24"/>
          <w:lang w:val="en-US"/>
        </w:rPr>
        <w:t xml:space="preserve">he sorption of vanadium ions by new polyfunctional anionites from ammonium metavanadate solutions // </w:t>
      </w:r>
      <w:r w:rsidRPr="00375B84">
        <w:rPr>
          <w:iCs/>
          <w:caps/>
          <w:sz w:val="24"/>
          <w:szCs w:val="24"/>
        </w:rPr>
        <w:t>х</w:t>
      </w:r>
      <w:r w:rsidRPr="00375B84">
        <w:rPr>
          <w:iCs/>
          <w:sz w:val="24"/>
          <w:szCs w:val="24"/>
        </w:rPr>
        <w:t>имический</w:t>
      </w:r>
      <w:r w:rsidRPr="00375B84">
        <w:rPr>
          <w:iCs/>
          <w:sz w:val="24"/>
          <w:szCs w:val="24"/>
          <w:lang w:val="en-US"/>
        </w:rPr>
        <w:t xml:space="preserve"> </w:t>
      </w:r>
      <w:r w:rsidRPr="00375B84">
        <w:rPr>
          <w:iCs/>
          <w:sz w:val="24"/>
          <w:szCs w:val="24"/>
        </w:rPr>
        <w:t>журнал</w:t>
      </w:r>
      <w:r w:rsidRPr="00375B84">
        <w:rPr>
          <w:iCs/>
          <w:caps/>
          <w:sz w:val="24"/>
          <w:szCs w:val="24"/>
          <w:lang w:val="en-US"/>
        </w:rPr>
        <w:t xml:space="preserve"> </w:t>
      </w:r>
      <w:r w:rsidRPr="00375B84">
        <w:rPr>
          <w:iCs/>
          <w:caps/>
          <w:sz w:val="24"/>
          <w:szCs w:val="24"/>
        </w:rPr>
        <w:t>к</w:t>
      </w:r>
      <w:r w:rsidRPr="00375B84">
        <w:rPr>
          <w:iCs/>
          <w:sz w:val="24"/>
          <w:szCs w:val="24"/>
        </w:rPr>
        <w:t>азахстана</w:t>
      </w:r>
      <w:r w:rsidRPr="00375B84">
        <w:rPr>
          <w:iCs/>
          <w:sz w:val="24"/>
          <w:szCs w:val="24"/>
          <w:lang w:val="en-US"/>
        </w:rPr>
        <w:t xml:space="preserve">. – 2014. – № 3. – </w:t>
      </w:r>
      <w:r w:rsidRPr="00375B84">
        <w:rPr>
          <w:iCs/>
          <w:sz w:val="24"/>
          <w:szCs w:val="24"/>
        </w:rPr>
        <w:t>Р</w:t>
      </w:r>
      <w:r w:rsidRPr="00375B84">
        <w:rPr>
          <w:iCs/>
          <w:sz w:val="24"/>
          <w:szCs w:val="24"/>
          <w:lang w:val="en-US"/>
        </w:rPr>
        <w:t>. 32-38.</w:t>
      </w:r>
    </w:p>
    <w:p w14:paraId="64D6C239" w14:textId="77777777" w:rsidR="009936B9" w:rsidRPr="00375B84" w:rsidRDefault="009936B9" w:rsidP="00395073">
      <w:pPr>
        <w:pStyle w:val="a3"/>
        <w:numPr>
          <w:ilvl w:val="0"/>
          <w:numId w:val="18"/>
        </w:numPr>
        <w:tabs>
          <w:tab w:val="left" w:pos="993"/>
          <w:tab w:val="left" w:pos="1134"/>
        </w:tabs>
        <w:spacing w:line="360" w:lineRule="auto"/>
        <w:ind w:left="0" w:firstLine="709"/>
        <w:contextualSpacing/>
        <w:jc w:val="both"/>
        <w:rPr>
          <w:iCs/>
          <w:sz w:val="24"/>
          <w:szCs w:val="24"/>
        </w:rPr>
      </w:pPr>
      <w:proofErr w:type="spellStart"/>
      <w:r w:rsidRPr="00375B84">
        <w:rPr>
          <w:iCs/>
          <w:sz w:val="24"/>
          <w:szCs w:val="24"/>
        </w:rPr>
        <w:t>Гендриксон</w:t>
      </w:r>
      <w:proofErr w:type="spellEnd"/>
      <w:r w:rsidRPr="00375B84">
        <w:rPr>
          <w:iCs/>
          <w:sz w:val="24"/>
          <w:szCs w:val="24"/>
        </w:rPr>
        <w:t xml:space="preserve"> О.Д., Жердев А.В., </w:t>
      </w:r>
      <w:proofErr w:type="spellStart"/>
      <w:r w:rsidRPr="00375B84">
        <w:rPr>
          <w:iCs/>
          <w:sz w:val="24"/>
          <w:szCs w:val="24"/>
        </w:rPr>
        <w:t>Дзантиев</w:t>
      </w:r>
      <w:proofErr w:type="spellEnd"/>
      <w:r w:rsidRPr="00375B84">
        <w:rPr>
          <w:iCs/>
          <w:sz w:val="24"/>
          <w:szCs w:val="24"/>
        </w:rPr>
        <w:t xml:space="preserve"> Б.Б. </w:t>
      </w:r>
      <w:proofErr w:type="spellStart"/>
      <w:r w:rsidRPr="00375B84">
        <w:rPr>
          <w:iCs/>
          <w:sz w:val="24"/>
          <w:szCs w:val="24"/>
        </w:rPr>
        <w:t>Молекулярно</w:t>
      </w:r>
      <w:proofErr w:type="spellEnd"/>
      <w:r w:rsidRPr="00375B84">
        <w:rPr>
          <w:iCs/>
          <w:sz w:val="24"/>
          <w:szCs w:val="24"/>
        </w:rPr>
        <w:t xml:space="preserve"> </w:t>
      </w:r>
      <w:proofErr w:type="spellStart"/>
      <w:r w:rsidRPr="00375B84">
        <w:rPr>
          <w:iCs/>
          <w:sz w:val="24"/>
          <w:szCs w:val="24"/>
        </w:rPr>
        <w:t>импринтированные</w:t>
      </w:r>
      <w:proofErr w:type="spellEnd"/>
      <w:r w:rsidRPr="00375B84">
        <w:rPr>
          <w:iCs/>
          <w:sz w:val="24"/>
          <w:szCs w:val="24"/>
        </w:rPr>
        <w:t xml:space="preserve"> полимеры и их применение в биохимическом анализе // Успехи биологической химии. – 2006. – Т. 46. – С. 149 – 192.</w:t>
      </w:r>
    </w:p>
    <w:p w14:paraId="1DE5FB05" w14:textId="77777777" w:rsidR="009936B9" w:rsidRPr="00375B84" w:rsidRDefault="00A548DA" w:rsidP="00395073">
      <w:pPr>
        <w:pStyle w:val="a3"/>
        <w:numPr>
          <w:ilvl w:val="0"/>
          <w:numId w:val="18"/>
        </w:numPr>
        <w:tabs>
          <w:tab w:val="left" w:pos="993"/>
          <w:tab w:val="left" w:pos="1134"/>
        </w:tabs>
        <w:spacing w:line="360" w:lineRule="auto"/>
        <w:ind w:left="0" w:firstLine="709"/>
        <w:contextualSpacing/>
        <w:jc w:val="both"/>
        <w:rPr>
          <w:iCs/>
          <w:sz w:val="24"/>
          <w:szCs w:val="24"/>
        </w:rPr>
      </w:pPr>
      <w:hyperlink r:id="rId32" w:tooltip="Дмитриенко Станислава Григорьевна (перейти на страницу сотрудника)" w:history="1">
        <w:r w:rsidR="009936B9" w:rsidRPr="00375B84">
          <w:rPr>
            <w:rStyle w:val="a6"/>
            <w:iCs/>
            <w:color w:val="auto"/>
            <w:sz w:val="24"/>
            <w:szCs w:val="24"/>
            <w:u w:val="none"/>
          </w:rPr>
          <w:t>Дмитриенко С.Г.</w:t>
        </w:r>
      </w:hyperlink>
      <w:r w:rsidR="009936B9" w:rsidRPr="00375B84">
        <w:rPr>
          <w:iCs/>
          <w:sz w:val="24"/>
          <w:szCs w:val="24"/>
        </w:rPr>
        <w:t xml:space="preserve">, </w:t>
      </w:r>
      <w:hyperlink r:id="rId33" w:tooltip="Апяри Владимир Владимирович (перейти на страницу сотрудника)" w:history="1">
        <w:proofErr w:type="spellStart"/>
        <w:r w:rsidR="009936B9" w:rsidRPr="00375B84">
          <w:rPr>
            <w:rStyle w:val="a6"/>
            <w:iCs/>
            <w:color w:val="auto"/>
            <w:sz w:val="24"/>
            <w:szCs w:val="24"/>
            <w:u w:val="none"/>
          </w:rPr>
          <w:t>Апяри</w:t>
        </w:r>
        <w:proofErr w:type="spellEnd"/>
        <w:r w:rsidR="009936B9" w:rsidRPr="00375B84">
          <w:rPr>
            <w:rStyle w:val="a6"/>
            <w:iCs/>
            <w:color w:val="auto"/>
            <w:sz w:val="24"/>
            <w:szCs w:val="24"/>
            <w:u w:val="none"/>
          </w:rPr>
          <w:t xml:space="preserve"> В.В.</w:t>
        </w:r>
      </w:hyperlink>
      <w:r w:rsidR="009936B9" w:rsidRPr="00375B84">
        <w:rPr>
          <w:iCs/>
          <w:sz w:val="24"/>
          <w:szCs w:val="24"/>
        </w:rPr>
        <w:t xml:space="preserve"> Полимеры с молекулярными отпечатками: синтез, свойства, применение в анализе реальных объектов. – М.: Наука, 2015. – С. 332 – 374.</w:t>
      </w:r>
    </w:p>
    <w:p w14:paraId="1ADBC164" w14:textId="77777777" w:rsidR="009936B9" w:rsidRPr="00375B84" w:rsidRDefault="00A548DA" w:rsidP="00395073">
      <w:pPr>
        <w:pStyle w:val="a3"/>
        <w:numPr>
          <w:ilvl w:val="0"/>
          <w:numId w:val="18"/>
        </w:numPr>
        <w:tabs>
          <w:tab w:val="left" w:pos="993"/>
          <w:tab w:val="left" w:pos="1134"/>
        </w:tabs>
        <w:spacing w:line="360" w:lineRule="auto"/>
        <w:ind w:left="0" w:firstLine="709"/>
        <w:contextualSpacing/>
        <w:jc w:val="both"/>
        <w:rPr>
          <w:iCs/>
          <w:sz w:val="24"/>
          <w:szCs w:val="24"/>
          <w:lang w:val="en-US"/>
        </w:rPr>
      </w:pPr>
      <w:hyperlink r:id="rId34" w:tooltip="Найти еще записи для этого автора" w:history="1">
        <w:r w:rsidR="009936B9" w:rsidRPr="00375B84">
          <w:rPr>
            <w:rStyle w:val="a6"/>
            <w:iCs/>
            <w:color w:val="auto"/>
            <w:sz w:val="24"/>
            <w:szCs w:val="24"/>
            <w:u w:val="none"/>
            <w:lang w:val="en-US"/>
          </w:rPr>
          <w:t>Zahedi P</w:t>
        </w:r>
      </w:hyperlink>
      <w:r w:rsidR="009936B9" w:rsidRPr="00375B84">
        <w:rPr>
          <w:iCs/>
          <w:sz w:val="24"/>
          <w:szCs w:val="24"/>
          <w:lang w:val="en-US"/>
        </w:rPr>
        <w:t xml:space="preserve">., </w:t>
      </w:r>
      <w:hyperlink r:id="rId35" w:tooltip="Найти еще записи для этого автора" w:history="1">
        <w:proofErr w:type="spellStart"/>
        <w:r w:rsidR="009936B9" w:rsidRPr="00375B84">
          <w:rPr>
            <w:rStyle w:val="a6"/>
            <w:iCs/>
            <w:color w:val="auto"/>
            <w:sz w:val="24"/>
            <w:szCs w:val="24"/>
            <w:u w:val="none"/>
            <w:lang w:val="en-US"/>
          </w:rPr>
          <w:t>Ziaee</w:t>
        </w:r>
        <w:proofErr w:type="spellEnd"/>
        <w:r w:rsidR="009936B9" w:rsidRPr="00375B84">
          <w:rPr>
            <w:rStyle w:val="a6"/>
            <w:iCs/>
            <w:color w:val="auto"/>
            <w:sz w:val="24"/>
            <w:szCs w:val="24"/>
            <w:u w:val="none"/>
            <w:lang w:val="en-US"/>
          </w:rPr>
          <w:t xml:space="preserve"> M</w:t>
        </w:r>
      </w:hyperlink>
      <w:r w:rsidR="009936B9" w:rsidRPr="00375B84">
        <w:rPr>
          <w:iCs/>
          <w:sz w:val="24"/>
          <w:szCs w:val="24"/>
          <w:lang w:val="en-US"/>
        </w:rPr>
        <w:t xml:space="preserve">., </w:t>
      </w:r>
      <w:hyperlink r:id="rId36" w:tooltip="Найти еще записи для этого автора" w:history="1">
        <w:proofErr w:type="spellStart"/>
        <w:r w:rsidR="009936B9" w:rsidRPr="00375B84">
          <w:rPr>
            <w:rStyle w:val="a6"/>
            <w:iCs/>
            <w:color w:val="auto"/>
            <w:sz w:val="24"/>
            <w:szCs w:val="24"/>
            <w:u w:val="none"/>
            <w:lang w:val="en-US"/>
          </w:rPr>
          <w:t>Abdouss</w:t>
        </w:r>
        <w:proofErr w:type="spellEnd"/>
        <w:r w:rsidR="009936B9" w:rsidRPr="00375B84">
          <w:rPr>
            <w:rStyle w:val="a6"/>
            <w:iCs/>
            <w:color w:val="auto"/>
            <w:sz w:val="24"/>
            <w:szCs w:val="24"/>
            <w:u w:val="none"/>
            <w:lang w:val="en-US"/>
          </w:rPr>
          <w:t xml:space="preserve"> M</w:t>
        </w:r>
      </w:hyperlink>
      <w:r w:rsidR="009936B9" w:rsidRPr="00375B84">
        <w:rPr>
          <w:iCs/>
          <w:sz w:val="24"/>
          <w:szCs w:val="24"/>
          <w:lang w:val="en-US"/>
        </w:rPr>
        <w:t xml:space="preserve">., </w:t>
      </w:r>
      <w:hyperlink r:id="rId37" w:tooltip="Найти еще записи для этого автора" w:history="1">
        <w:proofErr w:type="spellStart"/>
        <w:r w:rsidR="009936B9" w:rsidRPr="00375B84">
          <w:rPr>
            <w:rStyle w:val="a6"/>
            <w:iCs/>
            <w:color w:val="auto"/>
            <w:sz w:val="24"/>
            <w:szCs w:val="24"/>
            <w:u w:val="none"/>
            <w:lang w:val="en-US"/>
          </w:rPr>
          <w:t>Farazin</w:t>
        </w:r>
        <w:proofErr w:type="spellEnd"/>
        <w:r w:rsidR="009936B9" w:rsidRPr="00375B84">
          <w:rPr>
            <w:rStyle w:val="a6"/>
            <w:iCs/>
            <w:color w:val="auto"/>
            <w:sz w:val="24"/>
            <w:szCs w:val="24"/>
            <w:u w:val="none"/>
            <w:lang w:val="en-US"/>
          </w:rPr>
          <w:t xml:space="preserve"> A</w:t>
        </w:r>
      </w:hyperlink>
      <w:r w:rsidR="009936B9" w:rsidRPr="00375B84">
        <w:rPr>
          <w:iCs/>
          <w:sz w:val="24"/>
          <w:szCs w:val="24"/>
          <w:lang w:val="en-US"/>
        </w:rPr>
        <w:t xml:space="preserve">., </w:t>
      </w:r>
      <w:hyperlink r:id="rId38" w:tooltip="Найти еще записи для этого автора" w:history="1">
        <w:proofErr w:type="spellStart"/>
        <w:r w:rsidR="009936B9" w:rsidRPr="00375B84">
          <w:rPr>
            <w:rStyle w:val="a6"/>
            <w:iCs/>
            <w:color w:val="auto"/>
            <w:sz w:val="24"/>
            <w:szCs w:val="24"/>
            <w:u w:val="none"/>
            <w:lang w:val="en-US"/>
          </w:rPr>
          <w:t>Mizaikoff</w:t>
        </w:r>
        <w:proofErr w:type="spellEnd"/>
        <w:r w:rsidR="009936B9" w:rsidRPr="00375B84">
          <w:rPr>
            <w:rStyle w:val="a6"/>
            <w:iCs/>
            <w:color w:val="auto"/>
            <w:sz w:val="24"/>
            <w:szCs w:val="24"/>
            <w:u w:val="none"/>
            <w:lang w:val="en-US"/>
          </w:rPr>
          <w:t xml:space="preserve"> B</w:t>
        </w:r>
      </w:hyperlink>
      <w:r w:rsidR="009936B9" w:rsidRPr="00375B84">
        <w:rPr>
          <w:iCs/>
          <w:sz w:val="24"/>
          <w:szCs w:val="24"/>
          <w:lang w:val="en-US"/>
        </w:rPr>
        <w:t>. Biomacromolecule template-based molecularly imprinted polymers with an emphasis on their synthesis strategies: a review // Polymers for advanced technologies. – 2016. – Vol. 9. – P. 413 – 427.</w:t>
      </w:r>
    </w:p>
    <w:p w14:paraId="7B96D33F" w14:textId="77777777" w:rsidR="009936B9" w:rsidRPr="00375B84" w:rsidRDefault="00A548DA" w:rsidP="00395073">
      <w:pPr>
        <w:pStyle w:val="a3"/>
        <w:numPr>
          <w:ilvl w:val="0"/>
          <w:numId w:val="18"/>
        </w:numPr>
        <w:shd w:val="clear" w:color="auto" w:fill="FFFFFF"/>
        <w:tabs>
          <w:tab w:val="left" w:pos="993"/>
          <w:tab w:val="left" w:pos="1134"/>
        </w:tabs>
        <w:spacing w:line="360" w:lineRule="auto"/>
        <w:ind w:left="0" w:firstLine="709"/>
        <w:contextualSpacing/>
        <w:jc w:val="both"/>
        <w:rPr>
          <w:iCs/>
          <w:sz w:val="24"/>
          <w:szCs w:val="24"/>
          <w:lang w:val="en-US"/>
        </w:rPr>
      </w:pPr>
      <w:hyperlink r:id="rId39" w:anchor="auth-1" w:history="1">
        <w:r w:rsidR="009936B9" w:rsidRPr="00375B84">
          <w:rPr>
            <w:rStyle w:val="a6"/>
            <w:iCs/>
            <w:color w:val="auto"/>
            <w:sz w:val="24"/>
            <w:szCs w:val="24"/>
            <w:u w:val="none"/>
            <w:lang w:val="en-US"/>
          </w:rPr>
          <w:t>Zhang</w:t>
        </w:r>
      </w:hyperlink>
      <w:r w:rsidR="009936B9" w:rsidRPr="00375B84">
        <w:rPr>
          <w:iCs/>
          <w:sz w:val="24"/>
          <w:szCs w:val="24"/>
          <w:lang w:val="en-US"/>
        </w:rPr>
        <w:t xml:space="preserve"> J., </w:t>
      </w:r>
      <w:hyperlink r:id="rId40" w:anchor="auth-2" w:history="1">
        <w:r w:rsidR="009936B9" w:rsidRPr="00375B84">
          <w:rPr>
            <w:rStyle w:val="a6"/>
            <w:iCs/>
            <w:color w:val="auto"/>
            <w:sz w:val="24"/>
            <w:szCs w:val="24"/>
            <w:u w:val="none"/>
            <w:lang w:val="en-US"/>
          </w:rPr>
          <w:t>Landry</w:t>
        </w:r>
      </w:hyperlink>
      <w:r w:rsidR="009936B9" w:rsidRPr="00375B84">
        <w:rPr>
          <w:iCs/>
          <w:sz w:val="24"/>
          <w:szCs w:val="24"/>
          <w:lang w:val="en-US"/>
        </w:rPr>
        <w:t xml:space="preserve"> M.P., </w:t>
      </w:r>
      <w:hyperlink r:id="rId41" w:anchor="auth-3" w:history="1">
        <w:r w:rsidR="009936B9" w:rsidRPr="00375B84">
          <w:rPr>
            <w:rStyle w:val="a6"/>
            <w:iCs/>
            <w:color w:val="auto"/>
            <w:sz w:val="24"/>
            <w:szCs w:val="24"/>
            <w:u w:val="none"/>
            <w:lang w:val="en-US"/>
          </w:rPr>
          <w:t>Barone</w:t>
        </w:r>
      </w:hyperlink>
      <w:r w:rsidR="009936B9" w:rsidRPr="00375B84">
        <w:rPr>
          <w:iCs/>
          <w:sz w:val="24"/>
          <w:szCs w:val="24"/>
          <w:lang w:val="en-US"/>
        </w:rPr>
        <w:t xml:space="preserve"> P.W., </w:t>
      </w:r>
      <w:hyperlink r:id="rId42" w:anchor="auth-4" w:history="1">
        <w:r w:rsidR="009936B9" w:rsidRPr="00375B84">
          <w:rPr>
            <w:rStyle w:val="a6"/>
            <w:iCs/>
            <w:color w:val="auto"/>
            <w:sz w:val="24"/>
            <w:szCs w:val="24"/>
            <w:u w:val="none"/>
            <w:lang w:val="en-US"/>
          </w:rPr>
          <w:t>Kim</w:t>
        </w:r>
      </w:hyperlink>
      <w:r w:rsidR="009936B9" w:rsidRPr="00375B84">
        <w:rPr>
          <w:iCs/>
          <w:sz w:val="24"/>
          <w:szCs w:val="24"/>
          <w:lang w:val="en-US"/>
        </w:rPr>
        <w:t xml:space="preserve"> J.-H., </w:t>
      </w:r>
      <w:hyperlink r:id="rId43" w:anchor="auth-5" w:history="1">
        <w:r w:rsidR="009936B9" w:rsidRPr="00375B84">
          <w:rPr>
            <w:rStyle w:val="a6"/>
            <w:iCs/>
            <w:color w:val="auto"/>
            <w:sz w:val="24"/>
            <w:szCs w:val="24"/>
            <w:u w:val="none"/>
            <w:lang w:val="en-US"/>
          </w:rPr>
          <w:t>Lin</w:t>
        </w:r>
      </w:hyperlink>
      <w:r w:rsidR="009936B9" w:rsidRPr="00375B84">
        <w:rPr>
          <w:iCs/>
          <w:sz w:val="24"/>
          <w:szCs w:val="24"/>
          <w:lang w:val="en-US"/>
        </w:rPr>
        <w:t xml:space="preserve"> S.,</w:t>
      </w:r>
      <w:hyperlink r:id="rId44" w:anchor="auth-6" w:history="1">
        <w:r w:rsidR="009936B9" w:rsidRPr="00375B84">
          <w:rPr>
            <w:rStyle w:val="a6"/>
            <w:iCs/>
            <w:color w:val="auto"/>
            <w:sz w:val="24"/>
            <w:szCs w:val="24"/>
            <w:u w:val="none"/>
            <w:lang w:val="en-US"/>
          </w:rPr>
          <w:t xml:space="preserve"> </w:t>
        </w:r>
        <w:proofErr w:type="spellStart"/>
        <w:r w:rsidR="009936B9" w:rsidRPr="00375B84">
          <w:rPr>
            <w:rStyle w:val="a6"/>
            <w:iCs/>
            <w:color w:val="auto"/>
            <w:sz w:val="24"/>
            <w:szCs w:val="24"/>
            <w:u w:val="none"/>
            <w:lang w:val="en-US"/>
          </w:rPr>
          <w:t>Ulissi</w:t>
        </w:r>
        <w:proofErr w:type="spellEnd"/>
      </w:hyperlink>
      <w:r w:rsidR="009936B9" w:rsidRPr="00375B84">
        <w:rPr>
          <w:iCs/>
          <w:sz w:val="24"/>
          <w:szCs w:val="24"/>
          <w:lang w:val="en-US"/>
        </w:rPr>
        <w:t xml:space="preserve"> Z.W., </w:t>
      </w:r>
      <w:hyperlink r:id="rId45" w:anchor="auth-7" w:history="1">
        <w:r w:rsidR="009936B9" w:rsidRPr="00375B84">
          <w:rPr>
            <w:rStyle w:val="a6"/>
            <w:iCs/>
            <w:color w:val="auto"/>
            <w:sz w:val="24"/>
            <w:szCs w:val="24"/>
            <w:u w:val="none"/>
            <w:lang w:val="en-US"/>
          </w:rPr>
          <w:t>Lin</w:t>
        </w:r>
      </w:hyperlink>
      <w:r w:rsidR="009936B9" w:rsidRPr="00375B84">
        <w:rPr>
          <w:iCs/>
          <w:sz w:val="24"/>
          <w:szCs w:val="24"/>
          <w:lang w:val="en-US"/>
        </w:rPr>
        <w:t xml:space="preserve"> D., </w:t>
      </w:r>
      <w:hyperlink r:id="rId46" w:anchor="auth-8" w:history="1">
        <w:r w:rsidR="009936B9" w:rsidRPr="00375B84">
          <w:rPr>
            <w:rStyle w:val="a6"/>
            <w:iCs/>
            <w:color w:val="auto"/>
            <w:sz w:val="24"/>
            <w:szCs w:val="24"/>
            <w:u w:val="none"/>
            <w:lang w:val="en-US"/>
          </w:rPr>
          <w:t>Mu</w:t>
        </w:r>
      </w:hyperlink>
      <w:r w:rsidR="009936B9" w:rsidRPr="00375B84">
        <w:rPr>
          <w:iCs/>
          <w:sz w:val="24"/>
          <w:szCs w:val="24"/>
          <w:lang w:val="en-US"/>
        </w:rPr>
        <w:t xml:space="preserve"> B., </w:t>
      </w:r>
      <w:hyperlink r:id="rId47" w:anchor="auth-9" w:history="1">
        <w:r w:rsidR="009936B9" w:rsidRPr="00375B84">
          <w:rPr>
            <w:rStyle w:val="a6"/>
            <w:iCs/>
            <w:color w:val="auto"/>
            <w:sz w:val="24"/>
            <w:szCs w:val="24"/>
            <w:u w:val="none"/>
            <w:lang w:val="en-US"/>
          </w:rPr>
          <w:t>Boghossian</w:t>
        </w:r>
      </w:hyperlink>
      <w:r w:rsidR="009936B9" w:rsidRPr="00375B84">
        <w:rPr>
          <w:iCs/>
          <w:sz w:val="24"/>
          <w:szCs w:val="24"/>
          <w:lang w:val="en-US"/>
        </w:rPr>
        <w:t xml:space="preserve"> A.A, </w:t>
      </w:r>
      <w:hyperlink r:id="rId48" w:anchor="auth-10" w:history="1">
        <w:proofErr w:type="spellStart"/>
        <w:r w:rsidR="009936B9" w:rsidRPr="00375B84">
          <w:rPr>
            <w:rStyle w:val="a6"/>
            <w:iCs/>
            <w:color w:val="auto"/>
            <w:sz w:val="24"/>
            <w:szCs w:val="24"/>
            <w:u w:val="none"/>
            <w:lang w:val="en-US"/>
          </w:rPr>
          <w:t>Hilmer</w:t>
        </w:r>
        <w:proofErr w:type="spellEnd"/>
      </w:hyperlink>
      <w:r w:rsidR="009936B9" w:rsidRPr="00375B84">
        <w:rPr>
          <w:iCs/>
          <w:sz w:val="24"/>
          <w:szCs w:val="24"/>
          <w:lang w:val="en-US"/>
        </w:rPr>
        <w:t xml:space="preserve"> A.J., </w:t>
      </w:r>
      <w:hyperlink r:id="rId49" w:anchor="auth-11" w:history="1">
        <w:proofErr w:type="spellStart"/>
        <w:r w:rsidR="009936B9" w:rsidRPr="00375B84">
          <w:rPr>
            <w:rStyle w:val="a6"/>
            <w:iCs/>
            <w:color w:val="auto"/>
            <w:sz w:val="24"/>
            <w:szCs w:val="24"/>
            <w:u w:val="none"/>
            <w:lang w:val="en-US"/>
          </w:rPr>
          <w:t>Rwei</w:t>
        </w:r>
        <w:proofErr w:type="spellEnd"/>
      </w:hyperlink>
      <w:r w:rsidR="009936B9" w:rsidRPr="00375B84">
        <w:rPr>
          <w:iCs/>
          <w:sz w:val="24"/>
          <w:szCs w:val="24"/>
          <w:lang w:val="en-US"/>
        </w:rPr>
        <w:t xml:space="preserve"> A., </w:t>
      </w:r>
      <w:hyperlink r:id="rId50" w:anchor="auth-12" w:history="1">
        <w:r w:rsidR="009936B9" w:rsidRPr="00375B84">
          <w:rPr>
            <w:rStyle w:val="a6"/>
            <w:iCs/>
            <w:color w:val="auto"/>
            <w:sz w:val="24"/>
            <w:szCs w:val="24"/>
            <w:u w:val="none"/>
            <w:lang w:val="en-US"/>
          </w:rPr>
          <w:t>Hinckley</w:t>
        </w:r>
      </w:hyperlink>
      <w:r w:rsidR="009936B9" w:rsidRPr="00375B84">
        <w:rPr>
          <w:iCs/>
          <w:sz w:val="24"/>
          <w:szCs w:val="24"/>
          <w:lang w:val="en-US"/>
        </w:rPr>
        <w:t xml:space="preserve"> A.C., </w:t>
      </w:r>
      <w:hyperlink r:id="rId51" w:anchor="auth-13" w:history="1">
        <w:proofErr w:type="spellStart"/>
        <w:r w:rsidR="009936B9" w:rsidRPr="00375B84">
          <w:rPr>
            <w:rStyle w:val="a6"/>
            <w:iCs/>
            <w:color w:val="auto"/>
            <w:sz w:val="24"/>
            <w:szCs w:val="24"/>
            <w:u w:val="none"/>
            <w:lang w:val="en-US"/>
          </w:rPr>
          <w:t>Kruss</w:t>
        </w:r>
        <w:proofErr w:type="spellEnd"/>
      </w:hyperlink>
      <w:r w:rsidR="009936B9" w:rsidRPr="00375B84">
        <w:rPr>
          <w:iCs/>
          <w:sz w:val="24"/>
          <w:szCs w:val="24"/>
          <w:lang w:val="en-US"/>
        </w:rPr>
        <w:t xml:space="preserve"> S., </w:t>
      </w:r>
      <w:hyperlink r:id="rId52" w:anchor="auth-14" w:history="1">
        <w:r w:rsidR="009936B9" w:rsidRPr="00375B84">
          <w:rPr>
            <w:rStyle w:val="a6"/>
            <w:iCs/>
            <w:color w:val="auto"/>
            <w:sz w:val="24"/>
            <w:szCs w:val="24"/>
            <w:u w:val="none"/>
            <w:lang w:val="en-US"/>
          </w:rPr>
          <w:t>Shandell</w:t>
        </w:r>
      </w:hyperlink>
      <w:r w:rsidR="009936B9" w:rsidRPr="00375B84">
        <w:rPr>
          <w:iCs/>
          <w:sz w:val="24"/>
          <w:szCs w:val="24"/>
          <w:lang w:val="en-US"/>
        </w:rPr>
        <w:t xml:space="preserve"> M.A.,</w:t>
      </w:r>
      <w:hyperlink r:id="rId53" w:anchor="auth-15" w:history="1">
        <w:r w:rsidR="009936B9" w:rsidRPr="00375B84">
          <w:rPr>
            <w:rStyle w:val="a6"/>
            <w:iCs/>
            <w:color w:val="auto"/>
            <w:sz w:val="24"/>
            <w:szCs w:val="24"/>
            <w:u w:val="none"/>
            <w:lang w:val="en-US"/>
          </w:rPr>
          <w:t xml:space="preserve"> Nair</w:t>
        </w:r>
      </w:hyperlink>
      <w:r w:rsidR="009936B9" w:rsidRPr="00375B84">
        <w:rPr>
          <w:iCs/>
          <w:sz w:val="24"/>
          <w:szCs w:val="24"/>
          <w:lang w:val="en-US"/>
        </w:rPr>
        <w:t xml:space="preserve"> N., </w:t>
      </w:r>
      <w:hyperlink r:id="rId54" w:anchor="auth-16" w:history="1">
        <w:r w:rsidR="009936B9" w:rsidRPr="00375B84">
          <w:rPr>
            <w:rStyle w:val="a6"/>
            <w:iCs/>
            <w:color w:val="auto"/>
            <w:sz w:val="24"/>
            <w:szCs w:val="24"/>
            <w:u w:val="none"/>
            <w:lang w:val="en-US"/>
          </w:rPr>
          <w:t>Blake</w:t>
        </w:r>
      </w:hyperlink>
      <w:r w:rsidR="009936B9" w:rsidRPr="00375B84">
        <w:rPr>
          <w:iCs/>
          <w:sz w:val="24"/>
          <w:szCs w:val="24"/>
          <w:lang w:val="en-US"/>
        </w:rPr>
        <w:t xml:space="preserve"> S., </w:t>
      </w:r>
      <w:hyperlink r:id="rId55" w:anchor="auth-17" w:history="1">
        <w:proofErr w:type="spellStart"/>
        <w:r w:rsidR="009936B9" w:rsidRPr="00375B84">
          <w:rPr>
            <w:rStyle w:val="a6"/>
            <w:iCs/>
            <w:color w:val="auto"/>
            <w:sz w:val="24"/>
            <w:szCs w:val="24"/>
            <w:u w:val="none"/>
            <w:lang w:val="en-US"/>
          </w:rPr>
          <w:t>Şen</w:t>
        </w:r>
        <w:proofErr w:type="spellEnd"/>
      </w:hyperlink>
      <w:r w:rsidR="009936B9" w:rsidRPr="00375B84">
        <w:rPr>
          <w:iCs/>
          <w:sz w:val="24"/>
          <w:szCs w:val="24"/>
          <w:lang w:val="en-US"/>
        </w:rPr>
        <w:t xml:space="preserve"> F., </w:t>
      </w:r>
      <w:hyperlink r:id="rId56" w:anchor="auth-18" w:history="1">
        <w:proofErr w:type="spellStart"/>
        <w:r w:rsidR="009936B9" w:rsidRPr="00375B84">
          <w:rPr>
            <w:rStyle w:val="a6"/>
            <w:iCs/>
            <w:color w:val="auto"/>
            <w:sz w:val="24"/>
            <w:szCs w:val="24"/>
            <w:u w:val="none"/>
            <w:lang w:val="en-US"/>
          </w:rPr>
          <w:t>Şen</w:t>
        </w:r>
        <w:proofErr w:type="spellEnd"/>
      </w:hyperlink>
      <w:r w:rsidR="009936B9" w:rsidRPr="00375B84">
        <w:rPr>
          <w:iCs/>
          <w:sz w:val="24"/>
          <w:szCs w:val="24"/>
          <w:lang w:val="en-US"/>
        </w:rPr>
        <w:t xml:space="preserve"> S., </w:t>
      </w:r>
      <w:hyperlink r:id="rId57" w:anchor="auth-19" w:history="1">
        <w:proofErr w:type="spellStart"/>
        <w:r w:rsidR="009936B9" w:rsidRPr="00375B84">
          <w:rPr>
            <w:rStyle w:val="a6"/>
            <w:iCs/>
            <w:color w:val="auto"/>
            <w:sz w:val="24"/>
            <w:szCs w:val="24"/>
            <w:u w:val="none"/>
            <w:lang w:val="en-US"/>
          </w:rPr>
          <w:t>Croy</w:t>
        </w:r>
        <w:proofErr w:type="spellEnd"/>
      </w:hyperlink>
      <w:r w:rsidR="009936B9" w:rsidRPr="00375B84">
        <w:rPr>
          <w:iCs/>
          <w:sz w:val="24"/>
          <w:szCs w:val="24"/>
          <w:lang w:val="en-US"/>
        </w:rPr>
        <w:t xml:space="preserve"> R.G, </w:t>
      </w:r>
      <w:hyperlink r:id="rId58" w:anchor="auth-20" w:history="1">
        <w:r w:rsidR="009936B9" w:rsidRPr="00375B84">
          <w:rPr>
            <w:rStyle w:val="a6"/>
            <w:iCs/>
            <w:color w:val="auto"/>
            <w:sz w:val="24"/>
            <w:szCs w:val="24"/>
            <w:u w:val="none"/>
            <w:lang w:val="en-US"/>
          </w:rPr>
          <w:t>Li</w:t>
        </w:r>
      </w:hyperlink>
      <w:r w:rsidR="009936B9" w:rsidRPr="00375B84">
        <w:rPr>
          <w:iCs/>
          <w:sz w:val="24"/>
          <w:szCs w:val="24"/>
          <w:lang w:val="en-US"/>
        </w:rPr>
        <w:t xml:space="preserve"> D., </w:t>
      </w:r>
      <w:hyperlink r:id="rId59" w:anchor="auth-21" w:history="1">
        <w:r w:rsidR="009936B9" w:rsidRPr="00375B84">
          <w:rPr>
            <w:rStyle w:val="a6"/>
            <w:iCs/>
            <w:color w:val="auto"/>
            <w:sz w:val="24"/>
            <w:szCs w:val="24"/>
            <w:u w:val="none"/>
            <w:lang w:val="en-US"/>
          </w:rPr>
          <w:t>Yum</w:t>
        </w:r>
      </w:hyperlink>
      <w:r w:rsidR="009936B9" w:rsidRPr="00375B84">
        <w:rPr>
          <w:iCs/>
          <w:sz w:val="24"/>
          <w:szCs w:val="24"/>
          <w:lang w:val="en-US"/>
        </w:rPr>
        <w:t xml:space="preserve"> K., </w:t>
      </w:r>
      <w:hyperlink r:id="rId60" w:anchor="auth-22" w:history="1">
        <w:proofErr w:type="spellStart"/>
        <w:r w:rsidR="009936B9" w:rsidRPr="00375B84">
          <w:rPr>
            <w:rStyle w:val="a6"/>
            <w:iCs/>
            <w:color w:val="auto"/>
            <w:sz w:val="24"/>
            <w:szCs w:val="24"/>
            <w:u w:val="none"/>
            <w:lang w:val="en-US"/>
          </w:rPr>
          <w:t>Ahn</w:t>
        </w:r>
        <w:proofErr w:type="spellEnd"/>
      </w:hyperlink>
      <w:r w:rsidR="009936B9" w:rsidRPr="00375B84">
        <w:rPr>
          <w:iCs/>
          <w:sz w:val="24"/>
          <w:szCs w:val="24"/>
          <w:lang w:val="en-US"/>
        </w:rPr>
        <w:t xml:space="preserve"> J.-H., </w:t>
      </w:r>
      <w:hyperlink r:id="rId61" w:anchor="auth-23" w:history="1">
        <w:proofErr w:type="spellStart"/>
        <w:r w:rsidR="009936B9" w:rsidRPr="00375B84">
          <w:rPr>
            <w:rStyle w:val="a6"/>
            <w:iCs/>
            <w:color w:val="auto"/>
            <w:sz w:val="24"/>
            <w:szCs w:val="24"/>
            <w:u w:val="none"/>
            <w:lang w:val="en-US"/>
          </w:rPr>
          <w:t>Jin</w:t>
        </w:r>
        <w:proofErr w:type="spellEnd"/>
      </w:hyperlink>
      <w:r w:rsidR="009936B9" w:rsidRPr="00375B84">
        <w:rPr>
          <w:iCs/>
          <w:sz w:val="24"/>
          <w:szCs w:val="24"/>
          <w:lang w:val="en-US"/>
        </w:rPr>
        <w:t xml:space="preserve"> H., </w:t>
      </w:r>
      <w:hyperlink r:id="rId62" w:anchor="auth-24" w:history="1">
        <w:r w:rsidR="009936B9" w:rsidRPr="00375B84">
          <w:rPr>
            <w:rStyle w:val="a6"/>
            <w:iCs/>
            <w:color w:val="auto"/>
            <w:sz w:val="24"/>
            <w:szCs w:val="24"/>
            <w:u w:val="none"/>
            <w:lang w:val="en-US"/>
          </w:rPr>
          <w:t>Heller</w:t>
        </w:r>
      </w:hyperlink>
      <w:r w:rsidR="009936B9" w:rsidRPr="00375B84">
        <w:rPr>
          <w:iCs/>
          <w:sz w:val="24"/>
          <w:szCs w:val="24"/>
          <w:lang w:val="en-US"/>
        </w:rPr>
        <w:t xml:space="preserve"> D.A., </w:t>
      </w:r>
      <w:hyperlink r:id="rId63" w:anchor="auth-25" w:history="1">
        <w:proofErr w:type="spellStart"/>
        <w:r w:rsidR="009936B9" w:rsidRPr="00375B84">
          <w:rPr>
            <w:rStyle w:val="a6"/>
            <w:iCs/>
            <w:color w:val="auto"/>
            <w:sz w:val="24"/>
            <w:szCs w:val="24"/>
            <w:u w:val="none"/>
            <w:lang w:val="en-US"/>
          </w:rPr>
          <w:t>Essigmann</w:t>
        </w:r>
        <w:proofErr w:type="spellEnd"/>
      </w:hyperlink>
      <w:r w:rsidR="009936B9" w:rsidRPr="00375B84">
        <w:rPr>
          <w:iCs/>
          <w:sz w:val="24"/>
          <w:szCs w:val="24"/>
          <w:lang w:val="en-US"/>
        </w:rPr>
        <w:t xml:space="preserve"> J.M., </w:t>
      </w:r>
      <w:hyperlink r:id="rId64" w:anchor="auth-26" w:history="1">
        <w:proofErr w:type="spellStart"/>
        <w:r w:rsidR="009936B9" w:rsidRPr="00375B84">
          <w:rPr>
            <w:rStyle w:val="a6"/>
            <w:iCs/>
            <w:color w:val="auto"/>
            <w:sz w:val="24"/>
            <w:szCs w:val="24"/>
            <w:u w:val="none"/>
            <w:lang w:val="en-US"/>
          </w:rPr>
          <w:t>Blankschtein</w:t>
        </w:r>
        <w:proofErr w:type="spellEnd"/>
      </w:hyperlink>
      <w:r w:rsidR="009936B9" w:rsidRPr="00375B84">
        <w:rPr>
          <w:iCs/>
          <w:sz w:val="24"/>
          <w:szCs w:val="24"/>
          <w:lang w:val="en-US"/>
        </w:rPr>
        <w:t xml:space="preserve"> D.,</w:t>
      </w:r>
      <w:hyperlink r:id="rId65" w:anchor="auth-27" w:history="1">
        <w:r w:rsidR="009936B9" w:rsidRPr="00375B84">
          <w:rPr>
            <w:rStyle w:val="a6"/>
            <w:iCs/>
            <w:color w:val="auto"/>
            <w:sz w:val="24"/>
            <w:szCs w:val="24"/>
            <w:u w:val="none"/>
            <w:lang w:val="en-US"/>
          </w:rPr>
          <w:t xml:space="preserve"> </w:t>
        </w:r>
        <w:proofErr w:type="spellStart"/>
        <w:r w:rsidR="009936B9" w:rsidRPr="00375B84">
          <w:rPr>
            <w:rStyle w:val="a6"/>
            <w:iCs/>
            <w:color w:val="auto"/>
            <w:sz w:val="24"/>
            <w:szCs w:val="24"/>
            <w:u w:val="none"/>
            <w:lang w:val="en-US"/>
          </w:rPr>
          <w:t>Strano</w:t>
        </w:r>
        <w:proofErr w:type="spellEnd"/>
      </w:hyperlink>
      <w:r w:rsidR="009936B9" w:rsidRPr="00375B84">
        <w:rPr>
          <w:iCs/>
          <w:sz w:val="24"/>
          <w:szCs w:val="24"/>
          <w:lang w:val="en-US"/>
        </w:rPr>
        <w:t xml:space="preserve"> M.S. Molecular recognition using corona phase complexes made of synthetic polymers adsorbed on carbon nanotubes // </w:t>
      </w:r>
      <w:r w:rsidR="009936B9" w:rsidRPr="00375B84">
        <w:rPr>
          <w:rStyle w:val="reference-text"/>
          <w:iCs/>
          <w:sz w:val="24"/>
          <w:szCs w:val="24"/>
          <w:lang w:val="en-US"/>
        </w:rPr>
        <w:t>Nature nanotechnology. – 2013. – Vol. 8. – P</w:t>
      </w:r>
      <w:r w:rsidR="009936B9" w:rsidRPr="00375B84">
        <w:rPr>
          <w:iCs/>
          <w:sz w:val="24"/>
          <w:szCs w:val="24"/>
          <w:lang w:val="en-US"/>
        </w:rPr>
        <w:t>. 959 – 968.</w:t>
      </w:r>
    </w:p>
    <w:p w14:paraId="64330162" w14:textId="77777777" w:rsidR="009936B9" w:rsidRPr="00375B84" w:rsidRDefault="009936B9" w:rsidP="00395073">
      <w:pPr>
        <w:pStyle w:val="a3"/>
        <w:numPr>
          <w:ilvl w:val="0"/>
          <w:numId w:val="18"/>
        </w:numPr>
        <w:shd w:val="clear" w:color="auto" w:fill="FFFFFF"/>
        <w:tabs>
          <w:tab w:val="left" w:pos="993"/>
          <w:tab w:val="left" w:pos="1134"/>
        </w:tabs>
        <w:spacing w:line="360" w:lineRule="auto"/>
        <w:ind w:left="0" w:firstLine="709"/>
        <w:contextualSpacing/>
        <w:jc w:val="both"/>
        <w:rPr>
          <w:iCs/>
          <w:sz w:val="24"/>
          <w:szCs w:val="24"/>
          <w:lang w:val="en-US"/>
        </w:rPr>
      </w:pPr>
      <w:proofErr w:type="spellStart"/>
      <w:r w:rsidRPr="00375B84">
        <w:rPr>
          <w:rStyle w:val="HTML"/>
          <w:i w:val="0"/>
          <w:sz w:val="24"/>
          <w:szCs w:val="24"/>
          <w:lang w:val="en-US"/>
        </w:rPr>
        <w:t>Mannige</w:t>
      </w:r>
      <w:proofErr w:type="spellEnd"/>
      <w:r w:rsidRPr="00375B84">
        <w:rPr>
          <w:rStyle w:val="HTML"/>
          <w:i w:val="0"/>
          <w:sz w:val="24"/>
          <w:szCs w:val="24"/>
          <w:lang w:val="en-US"/>
        </w:rPr>
        <w:t xml:space="preserve"> R.V., </w:t>
      </w:r>
      <w:proofErr w:type="spellStart"/>
      <w:r w:rsidRPr="00375B84">
        <w:rPr>
          <w:rStyle w:val="HTML"/>
          <w:i w:val="0"/>
          <w:sz w:val="24"/>
          <w:szCs w:val="24"/>
          <w:lang w:val="en-US"/>
        </w:rPr>
        <w:t>Haxton</w:t>
      </w:r>
      <w:proofErr w:type="spellEnd"/>
      <w:r w:rsidRPr="00375B84">
        <w:rPr>
          <w:rStyle w:val="HTML"/>
          <w:i w:val="0"/>
          <w:sz w:val="24"/>
          <w:szCs w:val="24"/>
          <w:lang w:val="en-US"/>
        </w:rPr>
        <w:t xml:space="preserve"> T.K., Proulx C., Robertson E.J., </w:t>
      </w:r>
      <w:proofErr w:type="spellStart"/>
      <w:r w:rsidRPr="00375B84">
        <w:rPr>
          <w:rStyle w:val="HTML"/>
          <w:i w:val="0"/>
          <w:sz w:val="24"/>
          <w:szCs w:val="24"/>
          <w:lang w:val="en-US"/>
        </w:rPr>
        <w:t>Battigelli</w:t>
      </w:r>
      <w:proofErr w:type="spellEnd"/>
      <w:r w:rsidRPr="00375B84">
        <w:rPr>
          <w:rStyle w:val="HTML"/>
          <w:i w:val="0"/>
          <w:sz w:val="24"/>
          <w:szCs w:val="24"/>
          <w:lang w:val="en-US"/>
        </w:rPr>
        <w:t xml:space="preserve"> A., </w:t>
      </w:r>
      <w:proofErr w:type="spellStart"/>
      <w:r w:rsidRPr="00375B84">
        <w:rPr>
          <w:rStyle w:val="HTML"/>
          <w:i w:val="0"/>
          <w:sz w:val="24"/>
          <w:szCs w:val="24"/>
          <w:lang w:val="en-US"/>
        </w:rPr>
        <w:t>Butterfoss</w:t>
      </w:r>
      <w:proofErr w:type="spellEnd"/>
      <w:r w:rsidRPr="00375B84">
        <w:rPr>
          <w:rStyle w:val="HTML"/>
          <w:i w:val="0"/>
          <w:sz w:val="24"/>
          <w:szCs w:val="24"/>
          <w:lang w:val="en-US"/>
        </w:rPr>
        <w:t xml:space="preserve"> G.L., </w:t>
      </w:r>
      <w:proofErr w:type="spellStart"/>
      <w:r w:rsidRPr="00375B84">
        <w:rPr>
          <w:rStyle w:val="HTML"/>
          <w:i w:val="0"/>
          <w:sz w:val="24"/>
          <w:szCs w:val="24"/>
          <w:lang w:val="en-US"/>
        </w:rPr>
        <w:t>Zuckermann</w:t>
      </w:r>
      <w:proofErr w:type="spellEnd"/>
      <w:r w:rsidRPr="00375B84">
        <w:rPr>
          <w:rStyle w:val="HTML"/>
          <w:i w:val="0"/>
          <w:sz w:val="24"/>
          <w:szCs w:val="24"/>
          <w:lang w:val="en-US"/>
        </w:rPr>
        <w:t xml:space="preserve"> R.N., </w:t>
      </w:r>
      <w:proofErr w:type="spellStart"/>
      <w:r w:rsidRPr="00375B84">
        <w:rPr>
          <w:rStyle w:val="HTML"/>
          <w:i w:val="0"/>
          <w:sz w:val="24"/>
          <w:szCs w:val="24"/>
          <w:lang w:val="en-US"/>
        </w:rPr>
        <w:t>Whitelam</w:t>
      </w:r>
      <w:proofErr w:type="spellEnd"/>
      <w:r w:rsidRPr="00375B84">
        <w:rPr>
          <w:rStyle w:val="HTML"/>
          <w:i w:val="0"/>
          <w:sz w:val="24"/>
          <w:szCs w:val="24"/>
          <w:lang w:val="en-US"/>
        </w:rPr>
        <w:t xml:space="preserve"> S. </w:t>
      </w:r>
      <w:hyperlink r:id="rId66" w:history="1">
        <w:proofErr w:type="spellStart"/>
        <w:r w:rsidRPr="00375B84">
          <w:rPr>
            <w:rStyle w:val="a6"/>
            <w:iCs/>
            <w:color w:val="auto"/>
            <w:sz w:val="24"/>
            <w:szCs w:val="24"/>
            <w:u w:val="none"/>
            <w:lang w:val="en-US"/>
          </w:rPr>
          <w:t>Peptoid</w:t>
        </w:r>
        <w:proofErr w:type="spellEnd"/>
        <w:r w:rsidRPr="00375B84">
          <w:rPr>
            <w:rStyle w:val="a6"/>
            <w:iCs/>
            <w:color w:val="auto"/>
            <w:sz w:val="24"/>
            <w:szCs w:val="24"/>
            <w:u w:val="none"/>
            <w:lang w:val="en-US"/>
          </w:rPr>
          <w:t xml:space="preserve"> nanosheets exhibit a new secondary-structure motif</w:t>
        </w:r>
      </w:hyperlink>
      <w:r w:rsidRPr="00375B84">
        <w:rPr>
          <w:rStyle w:val="a6"/>
          <w:iCs/>
          <w:color w:val="auto"/>
          <w:sz w:val="24"/>
          <w:szCs w:val="24"/>
          <w:u w:val="none"/>
          <w:lang w:val="en-US"/>
        </w:rPr>
        <w:t xml:space="preserve"> </w:t>
      </w:r>
      <w:r w:rsidRPr="00375B84">
        <w:rPr>
          <w:iCs/>
          <w:sz w:val="24"/>
          <w:szCs w:val="24"/>
          <w:lang w:val="en-US"/>
        </w:rPr>
        <w:t>// Nature. – 2015. – Vol. 526. – P. 415 – 420.</w:t>
      </w:r>
    </w:p>
    <w:p w14:paraId="13C90337" w14:textId="77777777" w:rsidR="009936B9" w:rsidRPr="00375B84" w:rsidRDefault="009936B9" w:rsidP="00395073">
      <w:pPr>
        <w:pStyle w:val="a3"/>
        <w:numPr>
          <w:ilvl w:val="0"/>
          <w:numId w:val="18"/>
        </w:numPr>
        <w:shd w:val="clear" w:color="auto" w:fill="FFFFFF"/>
        <w:tabs>
          <w:tab w:val="left" w:pos="993"/>
          <w:tab w:val="left" w:pos="1134"/>
        </w:tabs>
        <w:spacing w:line="360" w:lineRule="auto"/>
        <w:ind w:left="0" w:firstLine="709"/>
        <w:contextualSpacing/>
        <w:jc w:val="both"/>
        <w:rPr>
          <w:iCs/>
          <w:sz w:val="24"/>
          <w:szCs w:val="24"/>
          <w:lang w:val="en-US"/>
        </w:rPr>
      </w:pPr>
      <w:r w:rsidRPr="00375B84">
        <w:rPr>
          <w:rStyle w:val="HTML"/>
          <w:i w:val="0"/>
          <w:sz w:val="24"/>
          <w:szCs w:val="24"/>
          <w:lang w:val="en-US"/>
        </w:rPr>
        <w:t>Baron R., McCammon J.A. Molecular recognition and ligand binding // Annual review of physical chemistry. – 2013. – Vol. 64. – P. 151 – 175.</w:t>
      </w:r>
    </w:p>
    <w:p w14:paraId="218D1D10" w14:textId="77777777" w:rsidR="009936B9" w:rsidRPr="00375B84" w:rsidRDefault="00A548DA" w:rsidP="00395073">
      <w:pPr>
        <w:pStyle w:val="a3"/>
        <w:numPr>
          <w:ilvl w:val="0"/>
          <w:numId w:val="18"/>
        </w:numPr>
        <w:shd w:val="clear" w:color="auto" w:fill="FFFFFF"/>
        <w:tabs>
          <w:tab w:val="left" w:pos="426"/>
          <w:tab w:val="left" w:pos="993"/>
          <w:tab w:val="left" w:pos="1134"/>
        </w:tabs>
        <w:spacing w:line="360" w:lineRule="auto"/>
        <w:ind w:left="0" w:firstLine="709"/>
        <w:contextualSpacing/>
        <w:jc w:val="both"/>
        <w:rPr>
          <w:iCs/>
          <w:sz w:val="24"/>
          <w:szCs w:val="24"/>
          <w:lang w:val="en-US"/>
        </w:rPr>
      </w:pPr>
      <w:hyperlink r:id="rId67" w:tooltip="Jean-Marie Lehn" w:history="1">
        <w:r w:rsidR="009936B9" w:rsidRPr="00375B84">
          <w:rPr>
            <w:rStyle w:val="a6"/>
            <w:iCs/>
            <w:color w:val="auto"/>
            <w:sz w:val="24"/>
            <w:szCs w:val="24"/>
            <w:u w:val="none"/>
            <w:lang w:val="en-US"/>
          </w:rPr>
          <w:t>Lehn J.-M.</w:t>
        </w:r>
      </w:hyperlink>
      <w:r w:rsidR="009936B9" w:rsidRPr="00375B84">
        <w:rPr>
          <w:iCs/>
          <w:sz w:val="24"/>
          <w:szCs w:val="24"/>
          <w:lang w:val="en-US"/>
        </w:rPr>
        <w:t xml:space="preserve"> Supramolecular Chemistry. – </w:t>
      </w:r>
      <w:hyperlink r:id="rId68" w:tooltip="Weinheim" w:history="1">
        <w:r w:rsidR="009936B9" w:rsidRPr="00375B84">
          <w:rPr>
            <w:rStyle w:val="a6"/>
            <w:iCs/>
            <w:color w:val="auto"/>
            <w:sz w:val="24"/>
            <w:szCs w:val="24"/>
            <w:u w:val="none"/>
            <w:lang w:val="en-US"/>
          </w:rPr>
          <w:t>Weinheim</w:t>
        </w:r>
      </w:hyperlink>
      <w:r w:rsidR="009936B9" w:rsidRPr="00375B84">
        <w:rPr>
          <w:iCs/>
          <w:sz w:val="24"/>
          <w:szCs w:val="24"/>
          <w:lang w:val="en-US"/>
        </w:rPr>
        <w:t xml:space="preserve">: </w:t>
      </w:r>
      <w:hyperlink r:id="rId69" w:tooltip="Wiley-VCH" w:history="1">
        <w:r w:rsidR="009936B9" w:rsidRPr="00375B84">
          <w:rPr>
            <w:rStyle w:val="a6"/>
            <w:iCs/>
            <w:color w:val="auto"/>
            <w:sz w:val="24"/>
            <w:szCs w:val="24"/>
            <w:u w:val="none"/>
            <w:lang w:val="en-US"/>
          </w:rPr>
          <w:t>Wiley-VCH</w:t>
        </w:r>
      </w:hyperlink>
      <w:r w:rsidR="009936B9" w:rsidRPr="00375B84">
        <w:rPr>
          <w:iCs/>
          <w:sz w:val="24"/>
          <w:szCs w:val="24"/>
          <w:lang w:val="en-US"/>
        </w:rPr>
        <w:t>, 1995. – 281 p</w:t>
      </w:r>
      <w:r w:rsidR="009936B9" w:rsidRPr="00375B84">
        <w:rPr>
          <w:rStyle w:val="HTML"/>
          <w:i w:val="0"/>
          <w:sz w:val="24"/>
          <w:szCs w:val="24"/>
          <w:lang w:val="en-US"/>
        </w:rPr>
        <w:t>.</w:t>
      </w:r>
    </w:p>
    <w:p w14:paraId="3DA0BE9D" w14:textId="77777777" w:rsidR="009936B9" w:rsidRPr="00375B84" w:rsidRDefault="009936B9" w:rsidP="00395073">
      <w:pPr>
        <w:pStyle w:val="a3"/>
        <w:numPr>
          <w:ilvl w:val="0"/>
          <w:numId w:val="18"/>
        </w:numPr>
        <w:tabs>
          <w:tab w:val="left" w:pos="426"/>
          <w:tab w:val="left" w:pos="993"/>
          <w:tab w:val="left" w:pos="1134"/>
        </w:tabs>
        <w:spacing w:line="360" w:lineRule="auto"/>
        <w:ind w:left="0" w:firstLine="709"/>
        <w:contextualSpacing/>
        <w:jc w:val="both"/>
        <w:rPr>
          <w:iCs/>
          <w:sz w:val="24"/>
          <w:szCs w:val="24"/>
          <w:lang w:val="en-US"/>
        </w:rPr>
      </w:pPr>
      <w:proofErr w:type="spellStart"/>
      <w:r w:rsidRPr="00375B84">
        <w:rPr>
          <w:iCs/>
          <w:sz w:val="24"/>
          <w:szCs w:val="24"/>
          <w:shd w:val="clear" w:color="auto" w:fill="FFFFFF"/>
          <w:lang w:val="en-US"/>
        </w:rPr>
        <w:t>Shinkai</w:t>
      </w:r>
      <w:proofErr w:type="spellEnd"/>
      <w:r w:rsidRPr="00375B84">
        <w:rPr>
          <w:iCs/>
          <w:sz w:val="24"/>
          <w:szCs w:val="24"/>
          <w:shd w:val="clear" w:color="auto" w:fill="FFFFFF"/>
          <w:lang w:val="en-US"/>
        </w:rPr>
        <w:t xml:space="preserve"> S., Ikeda M., </w:t>
      </w:r>
      <w:proofErr w:type="spellStart"/>
      <w:r w:rsidRPr="00375B84">
        <w:rPr>
          <w:iCs/>
          <w:sz w:val="24"/>
          <w:szCs w:val="24"/>
          <w:shd w:val="clear" w:color="auto" w:fill="FFFFFF"/>
          <w:lang w:val="en-US"/>
        </w:rPr>
        <w:t>Sugasaki</w:t>
      </w:r>
      <w:proofErr w:type="spellEnd"/>
      <w:r w:rsidRPr="00375B84">
        <w:rPr>
          <w:iCs/>
          <w:sz w:val="24"/>
          <w:szCs w:val="24"/>
          <w:shd w:val="clear" w:color="auto" w:fill="FFFFFF"/>
          <w:lang w:val="en-US"/>
        </w:rPr>
        <w:t xml:space="preserve"> A., Takeuchi M. Positive allosteric systems designed on dynamic supramolecular scaffolds: toward switching and amplification of guest affinity and selectivity // Accounts of chemical research. – 2001. – Vol. 34. – P. 494 – 503.</w:t>
      </w:r>
    </w:p>
    <w:p w14:paraId="5ABD51AB" w14:textId="77777777" w:rsidR="009936B9" w:rsidRPr="00375B84" w:rsidRDefault="009936B9" w:rsidP="00395073">
      <w:pPr>
        <w:pStyle w:val="a3"/>
        <w:numPr>
          <w:ilvl w:val="0"/>
          <w:numId w:val="18"/>
        </w:numPr>
        <w:shd w:val="clear" w:color="auto" w:fill="FFFFFF"/>
        <w:tabs>
          <w:tab w:val="left" w:pos="426"/>
          <w:tab w:val="left" w:pos="993"/>
          <w:tab w:val="left" w:pos="1134"/>
        </w:tabs>
        <w:spacing w:line="360" w:lineRule="auto"/>
        <w:ind w:left="0" w:firstLine="709"/>
        <w:contextualSpacing/>
        <w:jc w:val="both"/>
        <w:rPr>
          <w:iCs/>
          <w:sz w:val="24"/>
          <w:szCs w:val="24"/>
          <w:lang w:val="en-US"/>
        </w:rPr>
      </w:pPr>
      <w:proofErr w:type="spellStart"/>
      <w:r w:rsidRPr="00375B84">
        <w:rPr>
          <w:rStyle w:val="reference-text"/>
          <w:iCs/>
          <w:sz w:val="24"/>
          <w:szCs w:val="24"/>
          <w:lang w:val="en-US"/>
        </w:rPr>
        <w:t>Grunenberg</w:t>
      </w:r>
      <w:proofErr w:type="spellEnd"/>
      <w:r w:rsidRPr="00375B84">
        <w:rPr>
          <w:rStyle w:val="reference-text"/>
          <w:iCs/>
          <w:sz w:val="24"/>
          <w:szCs w:val="24"/>
          <w:lang w:val="en-US"/>
        </w:rPr>
        <w:t xml:space="preserve"> J. Complexity in molecular recognition // Physical chemistry chemical physics. – 2011. – Vol. 13. – P. 10136 – 10146.</w:t>
      </w:r>
    </w:p>
    <w:p w14:paraId="2BF2F5A6" w14:textId="77777777" w:rsidR="009936B9" w:rsidRPr="00375B84" w:rsidRDefault="009936B9" w:rsidP="00395073">
      <w:pPr>
        <w:pStyle w:val="a3"/>
        <w:numPr>
          <w:ilvl w:val="0"/>
          <w:numId w:val="18"/>
        </w:numPr>
        <w:shd w:val="clear" w:color="auto" w:fill="FFFFFF"/>
        <w:tabs>
          <w:tab w:val="left" w:pos="426"/>
          <w:tab w:val="left" w:pos="993"/>
          <w:tab w:val="left" w:pos="1134"/>
        </w:tabs>
        <w:spacing w:line="360" w:lineRule="auto"/>
        <w:ind w:left="0" w:firstLine="709"/>
        <w:contextualSpacing/>
        <w:jc w:val="both"/>
        <w:rPr>
          <w:rStyle w:val="reference-text"/>
          <w:iCs/>
          <w:sz w:val="24"/>
          <w:szCs w:val="24"/>
          <w:lang w:val="en-US"/>
        </w:rPr>
      </w:pPr>
      <w:r w:rsidRPr="00375B84">
        <w:rPr>
          <w:rStyle w:val="reference-text"/>
          <w:iCs/>
          <w:sz w:val="24"/>
          <w:szCs w:val="24"/>
          <w:lang w:val="en-US"/>
        </w:rPr>
        <w:t>Mobley D.L., Dill K.A. Binding of small-molecule ligands to proteins: "what you see" is not always "what you get" // Structure. – 2009. – Vol. 17. – P. 489 – 498.</w:t>
      </w:r>
    </w:p>
    <w:p w14:paraId="1212D4BC" w14:textId="76C124F3" w:rsidR="0003451F" w:rsidRPr="00375B84" w:rsidRDefault="00C46952" w:rsidP="003273C9">
      <w:pPr>
        <w:pStyle w:val="a3"/>
        <w:numPr>
          <w:ilvl w:val="0"/>
          <w:numId w:val="18"/>
        </w:numPr>
        <w:shd w:val="clear" w:color="auto" w:fill="FFFFFF"/>
        <w:tabs>
          <w:tab w:val="left" w:pos="993"/>
          <w:tab w:val="left" w:pos="1134"/>
        </w:tabs>
        <w:autoSpaceDE w:val="0"/>
        <w:autoSpaceDN w:val="0"/>
        <w:adjustRightInd w:val="0"/>
        <w:spacing w:line="360" w:lineRule="auto"/>
        <w:ind w:left="0" w:firstLine="709"/>
        <w:contextualSpacing/>
        <w:jc w:val="both"/>
        <w:rPr>
          <w:iCs/>
          <w:sz w:val="24"/>
          <w:szCs w:val="24"/>
          <w:lang w:val="en-US"/>
        </w:rPr>
      </w:pPr>
      <w:r w:rsidRPr="00375B84">
        <w:rPr>
          <w:rFonts w:eastAsia="TimesNewRomanPS-ItalicMT"/>
          <w:iCs/>
          <w:sz w:val="24"/>
          <w:szCs w:val="24"/>
          <w:lang w:val="en-US"/>
        </w:rPr>
        <w:t xml:space="preserve">Emily </w:t>
      </w:r>
      <w:proofErr w:type="spellStart"/>
      <w:r w:rsidRPr="00375B84">
        <w:rPr>
          <w:rFonts w:eastAsia="TimesNewRomanPS-ItalicMT"/>
          <w:iCs/>
          <w:sz w:val="24"/>
          <w:szCs w:val="24"/>
          <w:lang w:val="en-US"/>
        </w:rPr>
        <w:t>Barrey</w:t>
      </w:r>
      <w:proofErr w:type="spellEnd"/>
      <w:r w:rsidRPr="00375B84">
        <w:rPr>
          <w:rFonts w:eastAsia="TimesNewRomanPS-ItalicMT"/>
          <w:iCs/>
          <w:sz w:val="24"/>
          <w:szCs w:val="24"/>
          <w:lang w:val="en-US"/>
        </w:rPr>
        <w:t xml:space="preserve">, Senior R&amp;D Scientist and Olga </w:t>
      </w:r>
      <w:proofErr w:type="spellStart"/>
      <w:r w:rsidRPr="00375B84">
        <w:rPr>
          <w:rFonts w:eastAsia="TimesNewRomanPS-ItalicMT"/>
          <w:iCs/>
          <w:sz w:val="24"/>
          <w:szCs w:val="24"/>
          <w:lang w:val="en-US"/>
        </w:rPr>
        <w:t>Shimelis</w:t>
      </w:r>
      <w:proofErr w:type="spellEnd"/>
      <w:r w:rsidRPr="00375B84">
        <w:rPr>
          <w:rFonts w:eastAsia="TimesNewRomanPS-ItalicMT"/>
          <w:iCs/>
          <w:sz w:val="24"/>
          <w:szCs w:val="24"/>
          <w:lang w:val="en-US"/>
        </w:rPr>
        <w:t xml:space="preserve"> </w:t>
      </w:r>
      <w:r w:rsidR="00080E91" w:rsidRPr="00375B84">
        <w:rPr>
          <w:rFonts w:eastAsia="TimesNewRomanPS-ItalicMT"/>
          <w:iCs/>
          <w:sz w:val="24"/>
          <w:szCs w:val="24"/>
          <w:lang w:val="en-US"/>
        </w:rPr>
        <w:t>Aminoglycoside Analysis in Pork Muscle using Molecularly Imprinted Polymer Cleanup and LC/MS/MS Detection</w:t>
      </w:r>
      <w:r w:rsidRPr="00375B84">
        <w:rPr>
          <w:rFonts w:eastAsia="TimesNewRomanPS-ItalicMT"/>
          <w:iCs/>
          <w:sz w:val="24"/>
          <w:szCs w:val="24"/>
          <w:lang w:val="en-US"/>
        </w:rPr>
        <w:t xml:space="preserve"> // Reporter US. – 2014. – Vol. 32.2</w:t>
      </w:r>
      <w:r w:rsidR="00B60D5D" w:rsidRPr="00375B84">
        <w:rPr>
          <w:rFonts w:eastAsia="TimesNewRomanPS-ItalicMT"/>
          <w:iCs/>
          <w:sz w:val="24"/>
          <w:szCs w:val="24"/>
          <w:lang w:val="en-US"/>
        </w:rPr>
        <w:t>. – P. 15.</w:t>
      </w:r>
    </w:p>
    <w:p w14:paraId="39829498" w14:textId="03814A7A" w:rsidR="009936B9" w:rsidRPr="00375B84" w:rsidRDefault="009936B9" w:rsidP="003273C9">
      <w:pPr>
        <w:pStyle w:val="a3"/>
        <w:numPr>
          <w:ilvl w:val="0"/>
          <w:numId w:val="18"/>
        </w:numPr>
        <w:shd w:val="clear" w:color="auto" w:fill="FFFFFF"/>
        <w:tabs>
          <w:tab w:val="left" w:pos="993"/>
          <w:tab w:val="left" w:pos="1134"/>
        </w:tabs>
        <w:autoSpaceDE w:val="0"/>
        <w:autoSpaceDN w:val="0"/>
        <w:adjustRightInd w:val="0"/>
        <w:spacing w:line="360" w:lineRule="auto"/>
        <w:ind w:left="0" w:firstLine="709"/>
        <w:contextualSpacing/>
        <w:jc w:val="both"/>
        <w:rPr>
          <w:iCs/>
          <w:sz w:val="24"/>
          <w:szCs w:val="24"/>
          <w:lang w:val="en-US"/>
        </w:rPr>
      </w:pPr>
      <w:proofErr w:type="spellStart"/>
      <w:r w:rsidRPr="00375B84">
        <w:rPr>
          <w:rFonts w:eastAsia="TimesNewRomanPS-ItalicMT"/>
          <w:iCs/>
          <w:sz w:val="24"/>
          <w:szCs w:val="24"/>
          <w:lang w:val="en-US"/>
        </w:rPr>
        <w:t>Mosbach</w:t>
      </w:r>
      <w:proofErr w:type="spellEnd"/>
      <w:r w:rsidRPr="00375B84">
        <w:rPr>
          <w:rFonts w:eastAsia="TimesNewRomanPS-ItalicMT"/>
          <w:iCs/>
          <w:sz w:val="24"/>
          <w:szCs w:val="24"/>
          <w:lang w:val="en-US"/>
        </w:rPr>
        <w:t xml:space="preserve"> K.</w:t>
      </w:r>
      <w:r w:rsidRPr="00375B84">
        <w:rPr>
          <w:rFonts w:eastAsia="TimesNewRomanPSMT"/>
          <w:iCs/>
          <w:sz w:val="24"/>
          <w:szCs w:val="24"/>
          <w:lang w:val="en-US"/>
        </w:rPr>
        <w:t xml:space="preserve">, </w:t>
      </w:r>
      <w:proofErr w:type="spellStart"/>
      <w:r w:rsidRPr="00375B84">
        <w:rPr>
          <w:rFonts w:eastAsia="TimesNewRomanPS-ItalicMT"/>
          <w:iCs/>
          <w:sz w:val="24"/>
          <w:szCs w:val="24"/>
          <w:lang w:val="en-US"/>
        </w:rPr>
        <w:t>Ramström</w:t>
      </w:r>
      <w:proofErr w:type="spellEnd"/>
      <w:r w:rsidRPr="00375B84">
        <w:rPr>
          <w:rFonts w:eastAsia="TimesNewRomanPS-ItalicMT"/>
          <w:iCs/>
          <w:sz w:val="24"/>
          <w:szCs w:val="24"/>
          <w:lang w:val="en-US"/>
        </w:rPr>
        <w:t xml:space="preserve"> O</w:t>
      </w:r>
      <w:r w:rsidRPr="00375B84">
        <w:rPr>
          <w:rFonts w:eastAsia="TimesNewRomanPSMT"/>
          <w:iCs/>
          <w:sz w:val="24"/>
          <w:szCs w:val="24"/>
          <w:lang w:val="en-US"/>
        </w:rPr>
        <w:t xml:space="preserve">. </w:t>
      </w:r>
      <w:r w:rsidRPr="00375B84">
        <w:rPr>
          <w:iCs/>
          <w:sz w:val="24"/>
          <w:szCs w:val="24"/>
          <w:lang w:val="en-US"/>
        </w:rPr>
        <w:t>The emerging technique of molecular imprinting and its future impact on biotechnology // Nature biotechnology</w:t>
      </w:r>
      <w:r w:rsidRPr="00375B84">
        <w:rPr>
          <w:rFonts w:eastAsia="TimesNewRomanPSMT"/>
          <w:iCs/>
          <w:sz w:val="24"/>
          <w:szCs w:val="24"/>
          <w:lang w:val="en-US"/>
        </w:rPr>
        <w:t xml:space="preserve">. – 1996. – Vol. </w:t>
      </w:r>
      <w:r w:rsidRPr="00375B84">
        <w:rPr>
          <w:rFonts w:eastAsia="TimesNewRomanPS-ItalicMT"/>
          <w:iCs/>
          <w:sz w:val="24"/>
          <w:szCs w:val="24"/>
          <w:lang w:val="en-US"/>
        </w:rPr>
        <w:t>14.</w:t>
      </w:r>
      <w:r w:rsidRPr="00375B84">
        <w:rPr>
          <w:rFonts w:eastAsia="TimesNewRomanPSMT"/>
          <w:iCs/>
          <w:sz w:val="24"/>
          <w:szCs w:val="24"/>
          <w:lang w:val="en-US"/>
        </w:rPr>
        <w:t xml:space="preserve"> – P. 163 – 170.</w:t>
      </w:r>
    </w:p>
    <w:p w14:paraId="618B5625" w14:textId="77777777" w:rsidR="009936B9" w:rsidRPr="00375B84" w:rsidRDefault="009936B9" w:rsidP="00395073">
      <w:pPr>
        <w:pStyle w:val="a3"/>
        <w:widowControl w:val="0"/>
        <w:numPr>
          <w:ilvl w:val="0"/>
          <w:numId w:val="18"/>
        </w:numPr>
        <w:tabs>
          <w:tab w:val="left" w:pos="993"/>
          <w:tab w:val="left" w:pos="1134"/>
        </w:tabs>
        <w:autoSpaceDE w:val="0"/>
        <w:autoSpaceDN w:val="0"/>
        <w:adjustRightInd w:val="0"/>
        <w:spacing w:line="360" w:lineRule="auto"/>
        <w:ind w:left="0" w:firstLine="709"/>
        <w:contextualSpacing/>
        <w:jc w:val="both"/>
        <w:rPr>
          <w:iCs/>
          <w:sz w:val="24"/>
          <w:szCs w:val="24"/>
          <w:lang w:val="en-US"/>
        </w:rPr>
      </w:pPr>
      <w:r w:rsidRPr="00375B84">
        <w:rPr>
          <w:rFonts w:eastAsia="TimesNewRomanPS-ItalicMT"/>
          <w:iCs/>
          <w:sz w:val="24"/>
          <w:szCs w:val="24"/>
          <w:lang w:val="en-US"/>
        </w:rPr>
        <w:t xml:space="preserve">Ansell R.J., </w:t>
      </w:r>
      <w:proofErr w:type="spellStart"/>
      <w:r w:rsidRPr="00375B84">
        <w:rPr>
          <w:rFonts w:eastAsia="TimesNewRomanPS-ItalicMT"/>
          <w:iCs/>
          <w:sz w:val="24"/>
          <w:szCs w:val="24"/>
          <w:lang w:val="en-US"/>
        </w:rPr>
        <w:t>Ramström</w:t>
      </w:r>
      <w:proofErr w:type="spellEnd"/>
      <w:r w:rsidRPr="00375B84">
        <w:rPr>
          <w:rFonts w:eastAsia="TimesNewRomanPS-ItalicMT"/>
          <w:iCs/>
          <w:sz w:val="24"/>
          <w:szCs w:val="24"/>
          <w:lang w:val="en-US"/>
        </w:rPr>
        <w:t xml:space="preserve"> O., </w:t>
      </w:r>
      <w:proofErr w:type="spellStart"/>
      <w:r w:rsidRPr="00375B84">
        <w:rPr>
          <w:rFonts w:eastAsia="TimesNewRomanPS-ItalicMT"/>
          <w:iCs/>
          <w:sz w:val="24"/>
          <w:szCs w:val="24"/>
          <w:lang w:val="en-US"/>
        </w:rPr>
        <w:t>Mosbach</w:t>
      </w:r>
      <w:proofErr w:type="spellEnd"/>
      <w:r w:rsidRPr="00375B84">
        <w:rPr>
          <w:rFonts w:eastAsia="TimesNewRomanPS-ItalicMT"/>
          <w:iCs/>
          <w:sz w:val="24"/>
          <w:szCs w:val="24"/>
          <w:lang w:val="en-US"/>
        </w:rPr>
        <w:t xml:space="preserve"> K. </w:t>
      </w:r>
      <w:r w:rsidRPr="00375B84">
        <w:rPr>
          <w:iCs/>
          <w:sz w:val="24"/>
          <w:szCs w:val="24"/>
          <w:lang w:val="en-US"/>
        </w:rPr>
        <w:t xml:space="preserve">Towards artificial antibodies prepared by molecular imprinting </w:t>
      </w:r>
      <w:r w:rsidRPr="00375B84">
        <w:rPr>
          <w:rFonts w:eastAsia="TimesNewRomanPS-ItalicMT"/>
          <w:iCs/>
          <w:sz w:val="24"/>
          <w:szCs w:val="24"/>
          <w:lang w:val="en-US"/>
        </w:rPr>
        <w:t>//</w:t>
      </w:r>
      <w:r w:rsidRPr="00375B84">
        <w:rPr>
          <w:rFonts w:eastAsia="TimesNewRomanPSMT"/>
          <w:iCs/>
          <w:sz w:val="24"/>
          <w:szCs w:val="24"/>
          <w:lang w:val="en-US"/>
        </w:rPr>
        <w:t xml:space="preserve"> Clinical chemistry. – 1996. – Vol. </w:t>
      </w:r>
      <w:r w:rsidRPr="00375B84">
        <w:rPr>
          <w:rFonts w:eastAsia="TimesNewRomanPS-ItalicMT"/>
          <w:iCs/>
          <w:sz w:val="24"/>
          <w:szCs w:val="24"/>
          <w:lang w:val="en-US"/>
        </w:rPr>
        <w:t>42.</w:t>
      </w:r>
      <w:r w:rsidRPr="00375B84">
        <w:rPr>
          <w:rFonts w:eastAsia="TimesNewRomanPSMT"/>
          <w:iCs/>
          <w:sz w:val="24"/>
          <w:szCs w:val="24"/>
          <w:lang w:val="en-US"/>
        </w:rPr>
        <w:t xml:space="preserve"> – P. 1506 – 1512.</w:t>
      </w:r>
    </w:p>
    <w:p w14:paraId="3974BBDC" w14:textId="77777777" w:rsidR="009936B9" w:rsidRPr="00375B84" w:rsidRDefault="009936B9" w:rsidP="00395073">
      <w:pPr>
        <w:pStyle w:val="a3"/>
        <w:numPr>
          <w:ilvl w:val="0"/>
          <w:numId w:val="18"/>
        </w:numPr>
        <w:shd w:val="clear" w:color="auto" w:fill="FFFFFF"/>
        <w:tabs>
          <w:tab w:val="left" w:pos="993"/>
          <w:tab w:val="left" w:pos="1134"/>
        </w:tabs>
        <w:autoSpaceDE w:val="0"/>
        <w:autoSpaceDN w:val="0"/>
        <w:adjustRightInd w:val="0"/>
        <w:spacing w:line="360" w:lineRule="auto"/>
        <w:ind w:left="0" w:firstLine="709"/>
        <w:contextualSpacing/>
        <w:jc w:val="both"/>
        <w:rPr>
          <w:rFonts w:eastAsia="TimesNewRomanPSMT"/>
          <w:iCs/>
          <w:sz w:val="24"/>
          <w:szCs w:val="24"/>
          <w:lang w:val="en-US"/>
        </w:rPr>
      </w:pPr>
      <w:r w:rsidRPr="00375B84">
        <w:rPr>
          <w:rFonts w:eastAsia="TimesNewRomanPS-ItalicMT"/>
          <w:iCs/>
          <w:sz w:val="24"/>
          <w:szCs w:val="24"/>
          <w:lang w:val="en-US"/>
        </w:rPr>
        <w:t xml:space="preserve">Andersson H.S., Karlsson J.G., </w:t>
      </w:r>
      <w:proofErr w:type="spellStart"/>
      <w:r w:rsidRPr="00375B84">
        <w:rPr>
          <w:rFonts w:eastAsia="TimesNewRomanPS-ItalicMT"/>
          <w:iCs/>
          <w:sz w:val="24"/>
          <w:szCs w:val="24"/>
          <w:lang w:val="en-US"/>
        </w:rPr>
        <w:t>Piletsky</w:t>
      </w:r>
      <w:proofErr w:type="spellEnd"/>
      <w:r w:rsidRPr="00375B84">
        <w:rPr>
          <w:rFonts w:eastAsia="TimesNewRomanPS-ItalicMT"/>
          <w:iCs/>
          <w:sz w:val="24"/>
          <w:szCs w:val="24"/>
          <w:lang w:val="en-US"/>
        </w:rPr>
        <w:t xml:space="preserve"> S.A., Koch-Schmidt A.-C., </w:t>
      </w:r>
      <w:proofErr w:type="spellStart"/>
      <w:r w:rsidRPr="00375B84">
        <w:rPr>
          <w:rFonts w:eastAsia="TimesNewRomanPS-ItalicMT"/>
          <w:iCs/>
          <w:sz w:val="24"/>
          <w:szCs w:val="24"/>
          <w:lang w:val="en-US"/>
        </w:rPr>
        <w:t>Mosbach</w:t>
      </w:r>
      <w:proofErr w:type="spellEnd"/>
      <w:r w:rsidRPr="00375B84">
        <w:rPr>
          <w:rFonts w:eastAsia="TimesNewRomanPS-ItalicMT"/>
          <w:iCs/>
          <w:sz w:val="24"/>
          <w:szCs w:val="24"/>
          <w:lang w:val="en-US"/>
        </w:rPr>
        <w:t xml:space="preserve"> K., Nicholls Y. </w:t>
      </w:r>
      <w:r w:rsidRPr="00375B84">
        <w:rPr>
          <w:iCs/>
          <w:sz w:val="24"/>
          <w:szCs w:val="24"/>
          <w:lang w:val="en-US"/>
        </w:rPr>
        <w:t xml:space="preserve">Study of the nature of recognition in molecularly imprinted polymers, II: Influence of monomer–template ratio and sample load on retention and selectivity </w:t>
      </w:r>
      <w:r w:rsidRPr="00375B84">
        <w:rPr>
          <w:rFonts w:eastAsia="TimesNewRomanPS-ItalicMT"/>
          <w:iCs/>
          <w:sz w:val="24"/>
          <w:szCs w:val="24"/>
          <w:lang w:val="en-US"/>
        </w:rPr>
        <w:t>//</w:t>
      </w:r>
      <w:r w:rsidRPr="00375B84">
        <w:rPr>
          <w:rFonts w:eastAsia="TimesNewRomanPSMT"/>
          <w:iCs/>
          <w:sz w:val="24"/>
          <w:szCs w:val="24"/>
          <w:lang w:val="en-US"/>
        </w:rPr>
        <w:t xml:space="preserve"> Journal of chromatography A. – 1999. – Vol. </w:t>
      </w:r>
      <w:r w:rsidRPr="00375B84">
        <w:rPr>
          <w:rFonts w:eastAsia="TimesNewRomanPS-ItalicMT"/>
          <w:iCs/>
          <w:sz w:val="24"/>
          <w:szCs w:val="24"/>
          <w:lang w:val="en-US"/>
        </w:rPr>
        <w:t>848. – P.</w:t>
      </w:r>
      <w:r w:rsidRPr="00375B84">
        <w:rPr>
          <w:rFonts w:eastAsia="TimesNewRomanPSMT"/>
          <w:iCs/>
          <w:sz w:val="24"/>
          <w:szCs w:val="24"/>
          <w:lang w:val="en-US"/>
        </w:rPr>
        <w:t xml:space="preserve"> 39 – 49.</w:t>
      </w:r>
    </w:p>
    <w:p w14:paraId="4E57A869" w14:textId="77777777" w:rsidR="009936B9" w:rsidRPr="00375B84" w:rsidRDefault="009936B9" w:rsidP="00395073">
      <w:pPr>
        <w:pStyle w:val="a3"/>
        <w:numPr>
          <w:ilvl w:val="0"/>
          <w:numId w:val="18"/>
        </w:numPr>
        <w:shd w:val="clear" w:color="auto" w:fill="FFFFFF"/>
        <w:tabs>
          <w:tab w:val="left" w:pos="993"/>
          <w:tab w:val="left" w:pos="1134"/>
        </w:tabs>
        <w:autoSpaceDE w:val="0"/>
        <w:autoSpaceDN w:val="0"/>
        <w:adjustRightInd w:val="0"/>
        <w:spacing w:line="360" w:lineRule="auto"/>
        <w:ind w:left="0" w:firstLine="709"/>
        <w:contextualSpacing/>
        <w:jc w:val="both"/>
        <w:rPr>
          <w:rFonts w:eastAsia="TimesNewRomanPSMT"/>
          <w:iCs/>
          <w:sz w:val="24"/>
          <w:szCs w:val="24"/>
          <w:lang w:val="en-US"/>
        </w:rPr>
      </w:pPr>
      <w:proofErr w:type="spellStart"/>
      <w:r w:rsidRPr="00375B84">
        <w:rPr>
          <w:rFonts w:eastAsia="TimesNewRomanPS-ItalicMT"/>
          <w:iCs/>
          <w:sz w:val="24"/>
          <w:szCs w:val="24"/>
          <w:lang w:val="en-US"/>
        </w:rPr>
        <w:lastRenderedPageBreak/>
        <w:t>Baggiani</w:t>
      </w:r>
      <w:proofErr w:type="spellEnd"/>
      <w:r w:rsidRPr="00375B84">
        <w:rPr>
          <w:rFonts w:eastAsia="TimesNewRomanPS-ItalicMT"/>
          <w:iCs/>
          <w:sz w:val="24"/>
          <w:szCs w:val="24"/>
          <w:lang w:val="en-US"/>
        </w:rPr>
        <w:t xml:space="preserve"> C., </w:t>
      </w:r>
      <w:proofErr w:type="spellStart"/>
      <w:r w:rsidRPr="00375B84">
        <w:rPr>
          <w:rFonts w:eastAsia="TimesNewRomanPS-ItalicMT"/>
          <w:iCs/>
          <w:sz w:val="24"/>
          <w:szCs w:val="24"/>
          <w:lang w:val="en-US"/>
        </w:rPr>
        <w:t>Anfossi</w:t>
      </w:r>
      <w:proofErr w:type="spellEnd"/>
      <w:r w:rsidRPr="00375B84">
        <w:rPr>
          <w:rFonts w:eastAsia="TimesNewRomanPS-ItalicMT"/>
          <w:iCs/>
          <w:sz w:val="24"/>
          <w:szCs w:val="24"/>
          <w:lang w:val="en-US"/>
        </w:rPr>
        <w:t xml:space="preserve"> L., </w:t>
      </w:r>
      <w:proofErr w:type="spellStart"/>
      <w:r w:rsidRPr="00375B84">
        <w:rPr>
          <w:rFonts w:eastAsia="TimesNewRomanPS-ItalicMT"/>
          <w:iCs/>
          <w:sz w:val="24"/>
          <w:szCs w:val="24"/>
          <w:lang w:val="en-US"/>
        </w:rPr>
        <w:t>Giovannoli</w:t>
      </w:r>
      <w:proofErr w:type="spellEnd"/>
      <w:r w:rsidRPr="00375B84">
        <w:rPr>
          <w:rFonts w:eastAsia="TimesNewRomanPS-ItalicMT"/>
          <w:iCs/>
          <w:sz w:val="24"/>
          <w:szCs w:val="24"/>
          <w:lang w:val="en-US"/>
        </w:rPr>
        <w:t xml:space="preserve"> C., </w:t>
      </w:r>
      <w:proofErr w:type="spellStart"/>
      <w:r w:rsidRPr="00375B84">
        <w:rPr>
          <w:rFonts w:eastAsia="TimesNewRomanPS-ItalicMT"/>
          <w:iCs/>
          <w:sz w:val="24"/>
          <w:szCs w:val="24"/>
          <w:lang w:val="en-US"/>
        </w:rPr>
        <w:t>Tozzi</w:t>
      </w:r>
      <w:proofErr w:type="spellEnd"/>
      <w:r w:rsidRPr="00375B84">
        <w:rPr>
          <w:rFonts w:eastAsia="TimesNewRomanPS-ItalicMT"/>
          <w:iCs/>
          <w:sz w:val="24"/>
          <w:szCs w:val="24"/>
          <w:lang w:val="en-US"/>
        </w:rPr>
        <w:t xml:space="preserve"> C </w:t>
      </w:r>
      <w:hyperlink r:id="rId70" w:history="1">
        <w:r w:rsidRPr="00375B84">
          <w:rPr>
            <w:rStyle w:val="a6"/>
            <w:iCs/>
            <w:color w:val="auto"/>
            <w:sz w:val="24"/>
            <w:szCs w:val="24"/>
            <w:u w:val="none"/>
            <w:shd w:val="clear" w:color="auto" w:fill="FFFFFF"/>
            <w:lang w:val="en-US"/>
          </w:rPr>
          <w:t>Binding properties of 2, 4, 5-trichlorophenoxyacetic acid-imprinted polymers prepared with different molar ratios between template and functional monomer</w:t>
        </w:r>
      </w:hyperlink>
      <w:r w:rsidRPr="00375B84">
        <w:rPr>
          <w:iCs/>
          <w:sz w:val="24"/>
          <w:szCs w:val="24"/>
          <w:lang w:val="en-US"/>
        </w:rPr>
        <w:t xml:space="preserve"> //</w:t>
      </w:r>
      <w:r w:rsidRPr="00375B84">
        <w:rPr>
          <w:rFonts w:eastAsia="TimesNewRomanPSMT"/>
          <w:iCs/>
          <w:sz w:val="24"/>
          <w:szCs w:val="24"/>
          <w:lang w:val="en-US"/>
        </w:rPr>
        <w:t xml:space="preserve"> </w:t>
      </w:r>
      <w:proofErr w:type="spellStart"/>
      <w:r w:rsidRPr="00375B84">
        <w:rPr>
          <w:rFonts w:eastAsia="TimesNewRomanPSMT"/>
          <w:iCs/>
          <w:sz w:val="24"/>
          <w:szCs w:val="24"/>
          <w:lang w:val="en-US"/>
        </w:rPr>
        <w:t>Talanta</w:t>
      </w:r>
      <w:proofErr w:type="spellEnd"/>
      <w:r w:rsidRPr="00375B84">
        <w:rPr>
          <w:rFonts w:eastAsia="TimesNewRomanPSMT"/>
          <w:iCs/>
          <w:sz w:val="24"/>
          <w:szCs w:val="24"/>
          <w:lang w:val="en-US"/>
        </w:rPr>
        <w:t xml:space="preserve">. – 2004. – Vol. </w:t>
      </w:r>
      <w:r w:rsidRPr="00375B84">
        <w:rPr>
          <w:rFonts w:eastAsia="TimesNewRomanPS-ItalicMT"/>
          <w:iCs/>
          <w:sz w:val="24"/>
          <w:szCs w:val="24"/>
          <w:lang w:val="en-US"/>
        </w:rPr>
        <w:t>62.</w:t>
      </w:r>
      <w:r w:rsidRPr="00375B84">
        <w:rPr>
          <w:rFonts w:eastAsia="TimesNewRomanPSMT"/>
          <w:iCs/>
          <w:sz w:val="24"/>
          <w:szCs w:val="24"/>
          <w:lang w:val="en-US"/>
        </w:rPr>
        <w:t xml:space="preserve"> – P. 1029 – 1034.</w:t>
      </w:r>
    </w:p>
    <w:p w14:paraId="13E4948C" w14:textId="77777777" w:rsidR="009936B9" w:rsidRPr="00375B84" w:rsidRDefault="009936B9" w:rsidP="00395073">
      <w:pPr>
        <w:pStyle w:val="a3"/>
        <w:numPr>
          <w:ilvl w:val="0"/>
          <w:numId w:val="18"/>
        </w:numPr>
        <w:shd w:val="clear" w:color="auto" w:fill="FFFFFF"/>
        <w:tabs>
          <w:tab w:val="left" w:pos="993"/>
          <w:tab w:val="left" w:pos="1134"/>
        </w:tabs>
        <w:autoSpaceDE w:val="0"/>
        <w:autoSpaceDN w:val="0"/>
        <w:adjustRightInd w:val="0"/>
        <w:spacing w:line="360" w:lineRule="auto"/>
        <w:ind w:left="0" w:firstLine="709"/>
        <w:contextualSpacing/>
        <w:jc w:val="both"/>
        <w:rPr>
          <w:rFonts w:eastAsia="TimesNewRomanPSMT"/>
          <w:iCs/>
          <w:sz w:val="24"/>
          <w:szCs w:val="24"/>
          <w:lang w:val="en-US"/>
        </w:rPr>
      </w:pPr>
      <w:r w:rsidRPr="00375B84">
        <w:rPr>
          <w:rFonts w:eastAsia="TimesNewRomanPS-ItalicMT"/>
          <w:iCs/>
          <w:sz w:val="24"/>
          <w:szCs w:val="24"/>
          <w:lang w:val="en-US"/>
        </w:rPr>
        <w:t xml:space="preserve">Yilmaz E., </w:t>
      </w:r>
      <w:proofErr w:type="spellStart"/>
      <w:r w:rsidRPr="00375B84">
        <w:rPr>
          <w:rFonts w:eastAsia="TimesNewRomanPS-ItalicMT"/>
          <w:iCs/>
          <w:sz w:val="24"/>
          <w:szCs w:val="24"/>
          <w:lang w:val="en-US"/>
        </w:rPr>
        <w:t>Mosback</w:t>
      </w:r>
      <w:proofErr w:type="spellEnd"/>
      <w:r w:rsidRPr="00375B84">
        <w:rPr>
          <w:rFonts w:eastAsia="TimesNewRomanPS-ItalicMT"/>
          <w:iCs/>
          <w:sz w:val="24"/>
          <w:szCs w:val="24"/>
          <w:lang w:val="en-US"/>
        </w:rPr>
        <w:t xml:space="preserve"> K., Haupt K. </w:t>
      </w:r>
      <w:r w:rsidRPr="00375B84">
        <w:rPr>
          <w:iCs/>
          <w:sz w:val="24"/>
          <w:szCs w:val="24"/>
          <w:lang w:val="en-US"/>
        </w:rPr>
        <w:t xml:space="preserve">Influence of functional and cross-linking monomers and the amount of template on the performance of molecularly imprinted polymers in binding assays </w:t>
      </w:r>
      <w:r w:rsidRPr="00375B84">
        <w:rPr>
          <w:rFonts w:eastAsia="TimesNewRomanPSMT"/>
          <w:iCs/>
          <w:sz w:val="24"/>
          <w:szCs w:val="24"/>
          <w:lang w:val="en-US"/>
        </w:rPr>
        <w:t xml:space="preserve">// Analytical communications. – 1999. – Vol. </w:t>
      </w:r>
      <w:r w:rsidRPr="00375B84">
        <w:rPr>
          <w:rFonts w:eastAsia="TimesNewRomanPS-ItalicMT"/>
          <w:iCs/>
          <w:sz w:val="24"/>
          <w:szCs w:val="24"/>
          <w:lang w:val="en-US"/>
        </w:rPr>
        <w:t>36.</w:t>
      </w:r>
      <w:r w:rsidRPr="00375B84">
        <w:rPr>
          <w:rFonts w:eastAsia="TimesNewRomanPSMT"/>
          <w:iCs/>
          <w:sz w:val="24"/>
          <w:szCs w:val="24"/>
          <w:lang w:val="en-US"/>
        </w:rPr>
        <w:t xml:space="preserve"> – P. 167 – 170.</w:t>
      </w:r>
    </w:p>
    <w:p w14:paraId="43236E84" w14:textId="77777777" w:rsidR="009936B9" w:rsidRPr="00375B84" w:rsidRDefault="009936B9" w:rsidP="00395073">
      <w:pPr>
        <w:pStyle w:val="a3"/>
        <w:numPr>
          <w:ilvl w:val="0"/>
          <w:numId w:val="18"/>
        </w:numPr>
        <w:shd w:val="clear" w:color="auto" w:fill="FFFFFF"/>
        <w:tabs>
          <w:tab w:val="left" w:pos="993"/>
          <w:tab w:val="left" w:pos="1134"/>
        </w:tabs>
        <w:autoSpaceDE w:val="0"/>
        <w:autoSpaceDN w:val="0"/>
        <w:adjustRightInd w:val="0"/>
        <w:spacing w:line="360" w:lineRule="auto"/>
        <w:ind w:left="0" w:firstLine="709"/>
        <w:contextualSpacing/>
        <w:jc w:val="both"/>
        <w:rPr>
          <w:rFonts w:eastAsia="TimesNewRomanPSMT"/>
          <w:iCs/>
          <w:sz w:val="24"/>
          <w:szCs w:val="24"/>
          <w:lang w:val="en-US"/>
        </w:rPr>
      </w:pPr>
      <w:r w:rsidRPr="00375B84">
        <w:rPr>
          <w:rFonts w:eastAsia="TimesNewRomanPS-ItalicMT"/>
          <w:iCs/>
          <w:sz w:val="24"/>
          <w:szCs w:val="24"/>
          <w:lang w:val="en-US"/>
        </w:rPr>
        <w:t xml:space="preserve">Cormack P.A., Elorza A.Z. </w:t>
      </w:r>
      <w:r w:rsidRPr="00375B84">
        <w:rPr>
          <w:iCs/>
          <w:sz w:val="24"/>
          <w:szCs w:val="24"/>
          <w:shd w:val="clear" w:color="auto" w:fill="FFFFFF"/>
          <w:lang w:val="en-US"/>
        </w:rPr>
        <w:t xml:space="preserve">Molecularly imprinted polymers: synthesis and </w:t>
      </w:r>
      <w:proofErr w:type="spellStart"/>
      <w:r w:rsidRPr="00375B84">
        <w:rPr>
          <w:iCs/>
          <w:sz w:val="24"/>
          <w:szCs w:val="24"/>
          <w:shd w:val="clear" w:color="auto" w:fill="FFFFFF"/>
          <w:lang w:val="en-US"/>
        </w:rPr>
        <w:t>characterisation</w:t>
      </w:r>
      <w:proofErr w:type="spellEnd"/>
      <w:r w:rsidRPr="00375B84">
        <w:rPr>
          <w:rFonts w:eastAsia="TimesNewRomanPSMT"/>
          <w:iCs/>
          <w:sz w:val="24"/>
          <w:szCs w:val="24"/>
          <w:lang w:val="en-US"/>
        </w:rPr>
        <w:t xml:space="preserve"> // Journal of chromatography B. – 2004. – Vol. </w:t>
      </w:r>
      <w:r w:rsidRPr="00375B84">
        <w:rPr>
          <w:rFonts w:eastAsia="TimesNewRomanPS-ItalicMT"/>
          <w:iCs/>
          <w:sz w:val="24"/>
          <w:szCs w:val="24"/>
          <w:lang w:val="en-US"/>
        </w:rPr>
        <w:t>804.</w:t>
      </w:r>
      <w:r w:rsidRPr="00375B84">
        <w:rPr>
          <w:rFonts w:eastAsia="TimesNewRomanPSMT"/>
          <w:iCs/>
          <w:sz w:val="24"/>
          <w:szCs w:val="24"/>
          <w:lang w:val="en-US"/>
        </w:rPr>
        <w:t xml:space="preserve"> – P. 173–182.</w:t>
      </w:r>
    </w:p>
    <w:p w14:paraId="41538583" w14:textId="77777777" w:rsidR="009936B9" w:rsidRPr="00375B84" w:rsidRDefault="009936B9" w:rsidP="00395073">
      <w:pPr>
        <w:pStyle w:val="a3"/>
        <w:numPr>
          <w:ilvl w:val="0"/>
          <w:numId w:val="18"/>
        </w:numPr>
        <w:shd w:val="clear" w:color="auto" w:fill="FFFFFF"/>
        <w:tabs>
          <w:tab w:val="left" w:pos="993"/>
          <w:tab w:val="left" w:pos="1134"/>
        </w:tabs>
        <w:autoSpaceDE w:val="0"/>
        <w:autoSpaceDN w:val="0"/>
        <w:adjustRightInd w:val="0"/>
        <w:spacing w:line="360" w:lineRule="auto"/>
        <w:ind w:left="0" w:firstLine="709"/>
        <w:contextualSpacing/>
        <w:jc w:val="both"/>
        <w:rPr>
          <w:iCs/>
          <w:sz w:val="24"/>
          <w:szCs w:val="24"/>
          <w:lang w:val="en-US"/>
        </w:rPr>
      </w:pPr>
      <w:r w:rsidRPr="00375B84">
        <w:rPr>
          <w:rFonts w:eastAsia="TimesNewRomanPS-ItalicMT"/>
          <w:iCs/>
          <w:sz w:val="24"/>
          <w:szCs w:val="24"/>
          <w:lang w:val="en-US"/>
        </w:rPr>
        <w:t xml:space="preserve">Masque N., </w:t>
      </w:r>
      <w:proofErr w:type="spellStart"/>
      <w:r w:rsidRPr="00375B84">
        <w:rPr>
          <w:rFonts w:eastAsia="TimesNewRomanPS-ItalicMT"/>
          <w:iCs/>
          <w:sz w:val="24"/>
          <w:szCs w:val="24"/>
          <w:lang w:val="en-US"/>
        </w:rPr>
        <w:t>Marce</w:t>
      </w:r>
      <w:proofErr w:type="spellEnd"/>
      <w:r w:rsidRPr="00375B84">
        <w:rPr>
          <w:rFonts w:eastAsia="TimesNewRomanPS-ItalicMT"/>
          <w:iCs/>
          <w:sz w:val="24"/>
          <w:szCs w:val="24"/>
          <w:lang w:val="en-US"/>
        </w:rPr>
        <w:t xml:space="preserve">, R.M., </w:t>
      </w:r>
      <w:proofErr w:type="spellStart"/>
      <w:r w:rsidRPr="00375B84">
        <w:rPr>
          <w:rFonts w:eastAsia="TimesNewRomanPS-ItalicMT"/>
          <w:iCs/>
          <w:sz w:val="24"/>
          <w:szCs w:val="24"/>
          <w:lang w:val="en-US"/>
        </w:rPr>
        <w:t>Borrul</w:t>
      </w:r>
      <w:proofErr w:type="spellEnd"/>
      <w:r w:rsidRPr="00375B84">
        <w:rPr>
          <w:rFonts w:eastAsia="TimesNewRomanPS-ItalicMT"/>
          <w:iCs/>
          <w:sz w:val="24"/>
          <w:szCs w:val="24"/>
          <w:lang w:val="en-US"/>
        </w:rPr>
        <w:t>, F. Molecularly imprinted polymers: new tailor-made materials for selective solid-phase extraction //</w:t>
      </w:r>
      <w:r w:rsidRPr="00375B84">
        <w:rPr>
          <w:rFonts w:eastAsia="TimesNewRomanPSMT"/>
          <w:iCs/>
          <w:sz w:val="24"/>
          <w:szCs w:val="24"/>
          <w:lang w:val="en-US"/>
        </w:rPr>
        <w:t xml:space="preserve"> Trends in analytical chemistry. – 2001. – Vol. </w:t>
      </w:r>
      <w:r w:rsidRPr="00375B84">
        <w:rPr>
          <w:rFonts w:eastAsia="TimesNewRomanPS-ItalicMT"/>
          <w:iCs/>
          <w:sz w:val="24"/>
          <w:szCs w:val="24"/>
          <w:lang w:val="en-US"/>
        </w:rPr>
        <w:t>20.</w:t>
      </w:r>
      <w:r w:rsidRPr="00375B84">
        <w:rPr>
          <w:rFonts w:eastAsia="TimesNewRomanPSMT"/>
          <w:iCs/>
          <w:sz w:val="24"/>
          <w:szCs w:val="24"/>
          <w:lang w:val="en-US"/>
        </w:rPr>
        <w:t xml:space="preserve"> – P. 477 – 486.</w:t>
      </w:r>
    </w:p>
    <w:p w14:paraId="3C35B7F9" w14:textId="77777777" w:rsidR="009936B9" w:rsidRPr="00375B84" w:rsidRDefault="009936B9" w:rsidP="00395073">
      <w:pPr>
        <w:pStyle w:val="a3"/>
        <w:numPr>
          <w:ilvl w:val="0"/>
          <w:numId w:val="18"/>
        </w:numPr>
        <w:shd w:val="clear" w:color="auto" w:fill="FFFFFF"/>
        <w:tabs>
          <w:tab w:val="left" w:pos="993"/>
          <w:tab w:val="left" w:pos="1276"/>
        </w:tabs>
        <w:autoSpaceDE w:val="0"/>
        <w:autoSpaceDN w:val="0"/>
        <w:adjustRightInd w:val="0"/>
        <w:spacing w:line="360" w:lineRule="auto"/>
        <w:ind w:left="0" w:firstLine="709"/>
        <w:contextualSpacing/>
        <w:jc w:val="both"/>
        <w:rPr>
          <w:iCs/>
          <w:sz w:val="24"/>
          <w:szCs w:val="24"/>
          <w:lang w:val="en-US"/>
        </w:rPr>
      </w:pPr>
      <w:proofErr w:type="spellStart"/>
      <w:r w:rsidRPr="00375B84">
        <w:rPr>
          <w:rFonts w:eastAsia="TimesNewRomanPS-ItalicMT"/>
          <w:iCs/>
          <w:sz w:val="24"/>
          <w:szCs w:val="24"/>
          <w:lang w:val="en-US"/>
        </w:rPr>
        <w:t>Billmeyer</w:t>
      </w:r>
      <w:proofErr w:type="spellEnd"/>
      <w:r w:rsidRPr="00375B84">
        <w:rPr>
          <w:rFonts w:eastAsia="TimesNewRomanPS-ItalicMT"/>
          <w:iCs/>
          <w:sz w:val="24"/>
          <w:szCs w:val="24"/>
          <w:lang w:val="en-US"/>
        </w:rPr>
        <w:t xml:space="preserve"> F.W. </w:t>
      </w:r>
      <w:r w:rsidRPr="00375B84">
        <w:rPr>
          <w:rFonts w:eastAsia="TimesNewRomanPSMT"/>
          <w:iCs/>
          <w:sz w:val="24"/>
          <w:szCs w:val="24"/>
          <w:lang w:val="en-US"/>
        </w:rPr>
        <w:t>Textbook of Polymer Science. – New York: Wiley, 1984. – 608 p.</w:t>
      </w:r>
    </w:p>
    <w:p w14:paraId="7F909BB3" w14:textId="3859370B" w:rsidR="00F35A9B" w:rsidRPr="00375B84" w:rsidRDefault="009936B9" w:rsidP="00B60D5D">
      <w:pPr>
        <w:pStyle w:val="a3"/>
        <w:numPr>
          <w:ilvl w:val="0"/>
          <w:numId w:val="18"/>
        </w:numPr>
        <w:tabs>
          <w:tab w:val="left" w:pos="993"/>
          <w:tab w:val="left" w:pos="1276"/>
        </w:tabs>
        <w:autoSpaceDE w:val="0"/>
        <w:autoSpaceDN w:val="0"/>
        <w:adjustRightInd w:val="0"/>
        <w:spacing w:line="360" w:lineRule="auto"/>
        <w:ind w:left="0" w:firstLine="709"/>
        <w:contextualSpacing/>
        <w:jc w:val="both"/>
        <w:rPr>
          <w:rFonts w:eastAsia="TimesNewRomanPSMT"/>
          <w:iCs/>
          <w:sz w:val="24"/>
          <w:szCs w:val="24"/>
          <w:lang w:val="en-US"/>
        </w:rPr>
      </w:pPr>
      <w:r w:rsidRPr="00375B84">
        <w:rPr>
          <w:rFonts w:eastAsia="TimesNewRomanPS-ItalicMT"/>
          <w:iCs/>
          <w:sz w:val="24"/>
          <w:szCs w:val="24"/>
          <w:lang w:val="en-US"/>
        </w:rPr>
        <w:t xml:space="preserve">Nicholls I.A., </w:t>
      </w:r>
      <w:proofErr w:type="spellStart"/>
      <w:r w:rsidRPr="00375B84">
        <w:rPr>
          <w:rFonts w:eastAsia="TimesNewRomanPS-ItalicMT"/>
          <w:iCs/>
          <w:sz w:val="24"/>
          <w:szCs w:val="24"/>
          <w:lang w:val="en-US"/>
        </w:rPr>
        <w:t>Ramström</w:t>
      </w:r>
      <w:proofErr w:type="spellEnd"/>
      <w:r w:rsidRPr="00375B84">
        <w:rPr>
          <w:rFonts w:eastAsia="TimesNewRomanPS-ItalicMT"/>
          <w:iCs/>
          <w:sz w:val="24"/>
          <w:szCs w:val="24"/>
          <w:lang w:val="en-US"/>
        </w:rPr>
        <w:t xml:space="preserve"> O., </w:t>
      </w:r>
      <w:proofErr w:type="spellStart"/>
      <w:r w:rsidRPr="00375B84">
        <w:rPr>
          <w:rFonts w:eastAsia="TimesNewRomanPS-ItalicMT"/>
          <w:iCs/>
          <w:sz w:val="24"/>
          <w:szCs w:val="24"/>
          <w:lang w:val="en-US"/>
        </w:rPr>
        <w:t>Mosbach</w:t>
      </w:r>
      <w:proofErr w:type="spellEnd"/>
      <w:r w:rsidRPr="00375B84">
        <w:rPr>
          <w:rFonts w:eastAsia="TimesNewRomanPS-ItalicMT"/>
          <w:iCs/>
          <w:sz w:val="24"/>
          <w:szCs w:val="24"/>
          <w:lang w:val="en-US"/>
        </w:rPr>
        <w:t xml:space="preserve"> K. </w:t>
      </w:r>
      <w:hyperlink r:id="rId71" w:history="1">
        <w:r w:rsidRPr="00375B84">
          <w:rPr>
            <w:rStyle w:val="a6"/>
            <w:iCs/>
            <w:color w:val="auto"/>
            <w:sz w:val="24"/>
            <w:szCs w:val="24"/>
            <w:u w:val="none"/>
            <w:lang w:val="en-US"/>
          </w:rPr>
          <w:t>Insights into the role of the hydrogen bond and hydrophobic effect on recognition in molecularly imprinted polymer synthetic peptide receptor mimics</w:t>
        </w:r>
      </w:hyperlink>
      <w:r w:rsidRPr="00375B84">
        <w:rPr>
          <w:iCs/>
          <w:sz w:val="24"/>
          <w:szCs w:val="24"/>
          <w:lang w:val="en-US"/>
        </w:rPr>
        <w:t xml:space="preserve"> </w:t>
      </w:r>
      <w:r w:rsidRPr="00375B84">
        <w:rPr>
          <w:rFonts w:eastAsia="TimesNewRomanPS-ItalicMT"/>
          <w:iCs/>
          <w:sz w:val="24"/>
          <w:szCs w:val="24"/>
          <w:lang w:val="en-US"/>
        </w:rPr>
        <w:t>//</w:t>
      </w:r>
      <w:r w:rsidRPr="00375B84">
        <w:rPr>
          <w:rFonts w:eastAsia="TimesNewRomanPSMT"/>
          <w:iCs/>
          <w:sz w:val="24"/>
          <w:szCs w:val="24"/>
          <w:lang w:val="en-US"/>
        </w:rPr>
        <w:t xml:space="preserve"> Journal of chromatography A. – 1995. – Vol. </w:t>
      </w:r>
      <w:r w:rsidRPr="00375B84">
        <w:rPr>
          <w:rFonts w:eastAsia="TimesNewRomanPS-ItalicMT"/>
          <w:iCs/>
          <w:sz w:val="24"/>
          <w:szCs w:val="24"/>
          <w:lang w:val="en-US"/>
        </w:rPr>
        <w:t>691.</w:t>
      </w:r>
      <w:r w:rsidRPr="00375B84">
        <w:rPr>
          <w:rFonts w:eastAsia="TimesNewRomanPSMT"/>
          <w:iCs/>
          <w:sz w:val="24"/>
          <w:szCs w:val="24"/>
          <w:lang w:val="en-US"/>
        </w:rPr>
        <w:t xml:space="preserve"> – P. 349 – 353.</w:t>
      </w:r>
    </w:p>
    <w:p w14:paraId="51A1778A" w14:textId="77777777" w:rsidR="00F35A9B" w:rsidRPr="00375B84" w:rsidRDefault="00F35A9B">
      <w:pPr>
        <w:rPr>
          <w:rFonts w:eastAsia="TimesNewRomanPSMT"/>
          <w:iCs/>
          <w:sz w:val="24"/>
          <w:szCs w:val="24"/>
          <w:lang w:val="en-US"/>
        </w:rPr>
      </w:pPr>
      <w:r w:rsidRPr="00375B84">
        <w:rPr>
          <w:rFonts w:eastAsia="TimesNewRomanPSMT"/>
          <w:iCs/>
          <w:sz w:val="24"/>
          <w:szCs w:val="24"/>
          <w:lang w:val="en-US"/>
        </w:rPr>
        <w:br w:type="page"/>
      </w:r>
    </w:p>
    <w:p w14:paraId="56627B05" w14:textId="77777777" w:rsidR="00F35A9B" w:rsidRPr="00375B84" w:rsidRDefault="00F35A9B" w:rsidP="00F35A9B">
      <w:pPr>
        <w:spacing w:line="360" w:lineRule="auto"/>
        <w:rPr>
          <w:rFonts w:eastAsia="Times New Roman"/>
          <w:b/>
          <w:bCs/>
          <w:sz w:val="24"/>
          <w:szCs w:val="24"/>
          <w:lang w:eastAsia="ru-RU"/>
        </w:rPr>
      </w:pPr>
      <w:bookmarkStart w:id="39" w:name="_Hlk54023212"/>
      <w:r w:rsidRPr="00375B84">
        <w:rPr>
          <w:rFonts w:eastAsia="Times New Roman"/>
          <w:b/>
          <w:bCs/>
          <w:sz w:val="24"/>
          <w:szCs w:val="24"/>
          <w:lang w:eastAsia="ru-RU"/>
        </w:rPr>
        <w:lastRenderedPageBreak/>
        <w:t>ПРИЛОЖЕНИЕ А</w:t>
      </w:r>
    </w:p>
    <w:p w14:paraId="1B164FED" w14:textId="3E565B50" w:rsidR="00F35A9B" w:rsidRPr="00375B84" w:rsidRDefault="00161564" w:rsidP="00F35A9B">
      <w:pPr>
        <w:spacing w:line="360" w:lineRule="auto"/>
        <w:rPr>
          <w:rFonts w:eastAsia="Times New Roman"/>
          <w:b/>
          <w:bCs/>
          <w:sz w:val="24"/>
          <w:szCs w:val="24"/>
          <w:lang w:eastAsia="ru-RU"/>
        </w:rPr>
      </w:pPr>
      <w:bookmarkStart w:id="40" w:name="_Hlk54027562"/>
      <w:r w:rsidRPr="00375B84">
        <w:rPr>
          <w:rFonts w:eastAsia="Times New Roman"/>
          <w:b/>
          <w:bCs/>
          <w:sz w:val="24"/>
          <w:szCs w:val="24"/>
          <w:lang w:eastAsia="ru-RU"/>
        </w:rPr>
        <w:t xml:space="preserve">Календарный </w:t>
      </w:r>
      <w:r w:rsidR="00F35A9B" w:rsidRPr="00375B84">
        <w:rPr>
          <w:rFonts w:eastAsia="Times New Roman"/>
          <w:b/>
          <w:bCs/>
          <w:sz w:val="24"/>
          <w:szCs w:val="24"/>
          <w:lang w:eastAsia="ru-RU"/>
        </w:rPr>
        <w:t>план работ</w:t>
      </w:r>
      <w:bookmarkEnd w:id="39"/>
      <w:bookmarkEnd w:id="40"/>
    </w:p>
    <w:p w14:paraId="2AE54372" w14:textId="2301497A" w:rsidR="00080E91" w:rsidRPr="00375B84" w:rsidRDefault="00161564" w:rsidP="00F35A9B">
      <w:pPr>
        <w:tabs>
          <w:tab w:val="left" w:pos="993"/>
          <w:tab w:val="left" w:pos="1276"/>
        </w:tabs>
        <w:autoSpaceDE w:val="0"/>
        <w:autoSpaceDN w:val="0"/>
        <w:adjustRightInd w:val="0"/>
        <w:spacing w:line="360" w:lineRule="auto"/>
        <w:contextualSpacing/>
        <w:jc w:val="both"/>
        <w:rPr>
          <w:iCs/>
          <w:sz w:val="24"/>
          <w:szCs w:val="24"/>
        </w:rPr>
      </w:pPr>
      <w:r w:rsidRPr="00375B84">
        <w:rPr>
          <w:iCs/>
          <w:noProof/>
          <w:sz w:val="24"/>
          <w:szCs w:val="24"/>
        </w:rPr>
        <w:drawing>
          <wp:inline distT="0" distB="0" distL="0" distR="0" wp14:anchorId="3AFB694D" wp14:editId="62D2D8A1">
            <wp:extent cx="5930573" cy="7991475"/>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rotWithShape="1">
                    <a:blip r:embed="rId72">
                      <a:extLst>
                        <a:ext uri="{28A0092B-C50C-407E-A947-70E740481C1C}">
                          <a14:useLocalDpi xmlns:a14="http://schemas.microsoft.com/office/drawing/2010/main" val="0"/>
                        </a:ext>
                      </a:extLst>
                    </a:blip>
                    <a:srcRect l="8178" t="8018" r="5067" b="9659"/>
                    <a:stretch/>
                  </pic:blipFill>
                  <pic:spPr bwMode="auto">
                    <a:xfrm>
                      <a:off x="0" y="0"/>
                      <a:ext cx="5937903" cy="8001353"/>
                    </a:xfrm>
                    <a:prstGeom prst="rect">
                      <a:avLst/>
                    </a:prstGeom>
                    <a:noFill/>
                    <a:ln>
                      <a:noFill/>
                    </a:ln>
                    <a:extLst>
                      <a:ext uri="{53640926-AAD7-44D8-BBD7-CCE9431645EC}">
                        <a14:shadowObscured xmlns:a14="http://schemas.microsoft.com/office/drawing/2010/main"/>
                      </a:ext>
                    </a:extLst>
                  </pic:spPr>
                </pic:pic>
              </a:graphicData>
            </a:graphic>
          </wp:inline>
        </w:drawing>
      </w:r>
    </w:p>
    <w:p w14:paraId="036C84B2" w14:textId="3122A555" w:rsidR="00161564" w:rsidRPr="00F35A9B" w:rsidRDefault="00161564" w:rsidP="00F35A9B">
      <w:pPr>
        <w:tabs>
          <w:tab w:val="left" w:pos="993"/>
          <w:tab w:val="left" w:pos="1276"/>
        </w:tabs>
        <w:autoSpaceDE w:val="0"/>
        <w:autoSpaceDN w:val="0"/>
        <w:adjustRightInd w:val="0"/>
        <w:spacing w:line="360" w:lineRule="auto"/>
        <w:contextualSpacing/>
        <w:jc w:val="both"/>
        <w:rPr>
          <w:iCs/>
          <w:sz w:val="24"/>
          <w:szCs w:val="24"/>
        </w:rPr>
      </w:pPr>
      <w:r w:rsidRPr="00375B84">
        <w:rPr>
          <w:iCs/>
          <w:noProof/>
          <w:sz w:val="24"/>
          <w:szCs w:val="24"/>
        </w:rPr>
        <w:lastRenderedPageBreak/>
        <w:drawing>
          <wp:inline distT="0" distB="0" distL="0" distR="0" wp14:anchorId="0BEA284F" wp14:editId="7EE3CD47">
            <wp:extent cx="5939878" cy="8877300"/>
            <wp:effectExtent l="0" t="0" r="381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rotWithShape="1">
                    <a:blip r:embed="rId73" cstate="print">
                      <a:extLst>
                        <a:ext uri="{28A0092B-C50C-407E-A947-70E740481C1C}">
                          <a14:useLocalDpi xmlns:a14="http://schemas.microsoft.com/office/drawing/2010/main" val="0"/>
                        </a:ext>
                      </a:extLst>
                    </a:blip>
                    <a:srcRect l="8339" t="3946" r="3784" b="3728"/>
                    <a:stretch/>
                  </pic:blipFill>
                  <pic:spPr bwMode="auto">
                    <a:xfrm>
                      <a:off x="0" y="0"/>
                      <a:ext cx="5944255" cy="8883842"/>
                    </a:xfrm>
                    <a:prstGeom prst="rect">
                      <a:avLst/>
                    </a:prstGeom>
                    <a:noFill/>
                    <a:ln>
                      <a:noFill/>
                    </a:ln>
                    <a:extLst>
                      <a:ext uri="{53640926-AAD7-44D8-BBD7-CCE9431645EC}">
                        <a14:shadowObscured xmlns:a14="http://schemas.microsoft.com/office/drawing/2010/main"/>
                      </a:ext>
                    </a:extLst>
                  </pic:spPr>
                </pic:pic>
              </a:graphicData>
            </a:graphic>
          </wp:inline>
        </w:drawing>
      </w:r>
      <w:r w:rsidRPr="00375B84">
        <w:rPr>
          <w:iCs/>
          <w:sz w:val="24"/>
          <w:szCs w:val="24"/>
        </w:rPr>
        <w:t xml:space="preserve"> </w:t>
      </w:r>
      <w:r w:rsidRPr="00375B84">
        <w:rPr>
          <w:iCs/>
          <w:noProof/>
          <w:sz w:val="24"/>
          <w:szCs w:val="24"/>
        </w:rPr>
        <w:lastRenderedPageBreak/>
        <w:drawing>
          <wp:inline distT="0" distB="0" distL="0" distR="0" wp14:anchorId="6BF59E99" wp14:editId="70B354D1">
            <wp:extent cx="5915025" cy="9011841"/>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rotWithShape="1">
                    <a:blip r:embed="rId74" cstate="print">
                      <a:extLst>
                        <a:ext uri="{28A0092B-C50C-407E-A947-70E740481C1C}">
                          <a14:useLocalDpi xmlns:a14="http://schemas.microsoft.com/office/drawing/2010/main" val="0"/>
                        </a:ext>
                      </a:extLst>
                    </a:blip>
                    <a:srcRect l="8018" t="3745" r="3464" b="817"/>
                    <a:stretch/>
                  </pic:blipFill>
                  <pic:spPr bwMode="auto">
                    <a:xfrm>
                      <a:off x="0" y="0"/>
                      <a:ext cx="5916976" cy="9014814"/>
                    </a:xfrm>
                    <a:prstGeom prst="rect">
                      <a:avLst/>
                    </a:prstGeom>
                    <a:noFill/>
                    <a:ln>
                      <a:noFill/>
                    </a:ln>
                    <a:extLst>
                      <a:ext uri="{53640926-AAD7-44D8-BBD7-CCE9431645EC}">
                        <a14:shadowObscured xmlns:a14="http://schemas.microsoft.com/office/drawing/2010/main"/>
                      </a:ext>
                    </a:extLst>
                  </pic:spPr>
                </pic:pic>
              </a:graphicData>
            </a:graphic>
          </wp:inline>
        </w:drawing>
      </w:r>
    </w:p>
    <w:sectPr w:rsidR="00161564" w:rsidRPr="00F35A9B" w:rsidSect="0038747C">
      <w:footerReference w:type="default" r:id="rId75"/>
      <w:pgSz w:w="11906" w:h="16838" w:code="9"/>
      <w:pgMar w:top="1134" w:right="851" w:bottom="1134" w:left="1701"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D5F1BEE" w14:textId="77777777" w:rsidR="00A548DA" w:rsidRDefault="00A548DA" w:rsidP="00FA7CD2">
      <w:r>
        <w:separator/>
      </w:r>
    </w:p>
  </w:endnote>
  <w:endnote w:type="continuationSeparator" w:id="0">
    <w:p w14:paraId="7FBF8B1B" w14:textId="77777777" w:rsidR="00A548DA" w:rsidRDefault="00A548DA" w:rsidP="00FA7CD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CC"/>
    <w:family w:val="roman"/>
    <w:pitch w:val="variable"/>
    <w:sig w:usb0="E0002EFF" w:usb1="C000785B" w:usb2="00000009" w:usb3="00000000" w:csb0="000001FF" w:csb1="00000000"/>
  </w:font>
  <w:font w:name="Arial">
    <w:panose1 w:val="020B0604020202020204"/>
    <w:charset w:val="CC"/>
    <w:family w:val="swiss"/>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Consolas">
    <w:panose1 w:val="020B0609020204030204"/>
    <w:charset w:val="CC"/>
    <w:family w:val="modern"/>
    <w:pitch w:val="fixed"/>
    <w:sig w:usb0="E00006FF" w:usb1="0000FCFF" w:usb2="00000001" w:usb3="00000000" w:csb0="0000019F" w:csb1="00000000"/>
  </w:font>
  <w:font w:name="Cambria Math">
    <w:panose1 w:val="02040503050406030204"/>
    <w:charset w:val="CC"/>
    <w:family w:val="roman"/>
    <w:pitch w:val="variable"/>
    <w:sig w:usb0="E00006FF" w:usb1="420024FF" w:usb2="02000000" w:usb3="00000000" w:csb0="0000019F" w:csb1="00000000"/>
  </w:font>
  <w:font w:name="TimesNewRomanPSMT">
    <w:altName w:val="Arial Unicode MS"/>
    <w:panose1 w:val="00000000000000000000"/>
    <w:charset w:val="80"/>
    <w:family w:val="auto"/>
    <w:notTrueType/>
    <w:pitch w:val="default"/>
    <w:sig w:usb0="00000003" w:usb1="08070000" w:usb2="00000010" w:usb3="00000000" w:csb0="00020001" w:csb1="00000000"/>
  </w:font>
  <w:font w:name="TimesNewRomanPS-ItalicMT">
    <w:altName w:val="Arial Unicode MS"/>
    <w:panose1 w:val="00000000000000000000"/>
    <w:charset w:val="80"/>
    <w:family w:val="auto"/>
    <w:notTrueType/>
    <w:pitch w:val="default"/>
    <w:sig w:usb0="00000203" w:usb1="08070000" w:usb2="00000010" w:usb3="00000000" w:csb0="00020005"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sz w:val="24"/>
        <w:szCs w:val="24"/>
      </w:rPr>
      <w:id w:val="21157501"/>
      <w:docPartObj>
        <w:docPartGallery w:val="Page Numbers (Bottom of Page)"/>
        <w:docPartUnique/>
      </w:docPartObj>
    </w:sdtPr>
    <w:sdtEndPr/>
    <w:sdtContent>
      <w:p w14:paraId="7952296C" w14:textId="77777777" w:rsidR="00DE0AAA" w:rsidRPr="00A324E1" w:rsidRDefault="00DE0AAA" w:rsidP="008F7366">
        <w:pPr>
          <w:pStyle w:val="ac"/>
          <w:rPr>
            <w:sz w:val="24"/>
            <w:szCs w:val="24"/>
          </w:rPr>
        </w:pPr>
        <w:r w:rsidRPr="00A324E1">
          <w:rPr>
            <w:sz w:val="24"/>
            <w:szCs w:val="24"/>
          </w:rPr>
          <w:fldChar w:fldCharType="begin"/>
        </w:r>
        <w:r w:rsidRPr="00A324E1">
          <w:rPr>
            <w:sz w:val="24"/>
            <w:szCs w:val="24"/>
          </w:rPr>
          <w:instrText xml:space="preserve"> PAGE   \* MERGEFORMAT </w:instrText>
        </w:r>
        <w:r w:rsidRPr="00A324E1">
          <w:rPr>
            <w:sz w:val="24"/>
            <w:szCs w:val="24"/>
          </w:rPr>
          <w:fldChar w:fldCharType="separate"/>
        </w:r>
        <w:r w:rsidRPr="00A324E1">
          <w:rPr>
            <w:noProof/>
            <w:sz w:val="24"/>
            <w:szCs w:val="24"/>
          </w:rPr>
          <w:t>50</w:t>
        </w:r>
        <w:r w:rsidRPr="00A324E1">
          <w:rPr>
            <w:sz w:val="24"/>
            <w:szCs w:val="24"/>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5696F52" w14:textId="77777777" w:rsidR="00A548DA" w:rsidRDefault="00A548DA" w:rsidP="00FA7CD2">
      <w:r>
        <w:separator/>
      </w:r>
    </w:p>
  </w:footnote>
  <w:footnote w:type="continuationSeparator" w:id="0">
    <w:p w14:paraId="1148C8CF" w14:textId="77777777" w:rsidR="00A548DA" w:rsidRDefault="00A548DA" w:rsidP="00FA7CD2">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1146DE"/>
    <w:multiLevelType w:val="hybridMultilevel"/>
    <w:tmpl w:val="ED4E827A"/>
    <w:lvl w:ilvl="0" w:tplc="04190011">
      <w:start w:val="1"/>
      <w:numFmt w:val="decimal"/>
      <w:lvlText w:val="%1)"/>
      <w:lvlJc w:val="left"/>
      <w:pPr>
        <w:ind w:left="927"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15:restartNumberingAfterBreak="0">
    <w:nsid w:val="02B74AE7"/>
    <w:multiLevelType w:val="hybridMultilevel"/>
    <w:tmpl w:val="986A9290"/>
    <w:lvl w:ilvl="0" w:tplc="0419000F">
      <w:start w:val="1"/>
      <w:numFmt w:val="decimal"/>
      <w:lvlText w:val="%1."/>
      <w:lvlJc w:val="left"/>
      <w:pPr>
        <w:ind w:left="1855" w:hanging="360"/>
      </w:pPr>
    </w:lvl>
    <w:lvl w:ilvl="1" w:tplc="04190019" w:tentative="1">
      <w:start w:val="1"/>
      <w:numFmt w:val="lowerLetter"/>
      <w:lvlText w:val="%2."/>
      <w:lvlJc w:val="left"/>
      <w:pPr>
        <w:ind w:left="2575" w:hanging="360"/>
      </w:pPr>
    </w:lvl>
    <w:lvl w:ilvl="2" w:tplc="0419001B" w:tentative="1">
      <w:start w:val="1"/>
      <w:numFmt w:val="lowerRoman"/>
      <w:lvlText w:val="%3."/>
      <w:lvlJc w:val="right"/>
      <w:pPr>
        <w:ind w:left="3295" w:hanging="180"/>
      </w:pPr>
    </w:lvl>
    <w:lvl w:ilvl="3" w:tplc="0419000F" w:tentative="1">
      <w:start w:val="1"/>
      <w:numFmt w:val="decimal"/>
      <w:lvlText w:val="%4."/>
      <w:lvlJc w:val="left"/>
      <w:pPr>
        <w:ind w:left="4015" w:hanging="360"/>
      </w:pPr>
    </w:lvl>
    <w:lvl w:ilvl="4" w:tplc="04190019" w:tentative="1">
      <w:start w:val="1"/>
      <w:numFmt w:val="lowerLetter"/>
      <w:lvlText w:val="%5."/>
      <w:lvlJc w:val="left"/>
      <w:pPr>
        <w:ind w:left="4735" w:hanging="360"/>
      </w:pPr>
    </w:lvl>
    <w:lvl w:ilvl="5" w:tplc="0419001B" w:tentative="1">
      <w:start w:val="1"/>
      <w:numFmt w:val="lowerRoman"/>
      <w:lvlText w:val="%6."/>
      <w:lvlJc w:val="right"/>
      <w:pPr>
        <w:ind w:left="5455" w:hanging="180"/>
      </w:pPr>
    </w:lvl>
    <w:lvl w:ilvl="6" w:tplc="0419000F" w:tentative="1">
      <w:start w:val="1"/>
      <w:numFmt w:val="decimal"/>
      <w:lvlText w:val="%7."/>
      <w:lvlJc w:val="left"/>
      <w:pPr>
        <w:ind w:left="6175" w:hanging="360"/>
      </w:pPr>
    </w:lvl>
    <w:lvl w:ilvl="7" w:tplc="04190019" w:tentative="1">
      <w:start w:val="1"/>
      <w:numFmt w:val="lowerLetter"/>
      <w:lvlText w:val="%8."/>
      <w:lvlJc w:val="left"/>
      <w:pPr>
        <w:ind w:left="6895" w:hanging="360"/>
      </w:pPr>
    </w:lvl>
    <w:lvl w:ilvl="8" w:tplc="0419001B" w:tentative="1">
      <w:start w:val="1"/>
      <w:numFmt w:val="lowerRoman"/>
      <w:lvlText w:val="%9."/>
      <w:lvlJc w:val="right"/>
      <w:pPr>
        <w:ind w:left="7615" w:hanging="180"/>
      </w:pPr>
    </w:lvl>
  </w:abstractNum>
  <w:abstractNum w:abstractNumId="2" w15:restartNumberingAfterBreak="0">
    <w:nsid w:val="04543A40"/>
    <w:multiLevelType w:val="hybridMultilevel"/>
    <w:tmpl w:val="C5946F4C"/>
    <w:lvl w:ilvl="0" w:tplc="04190011">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3" w15:restartNumberingAfterBreak="0">
    <w:nsid w:val="113D77D0"/>
    <w:multiLevelType w:val="hybridMultilevel"/>
    <w:tmpl w:val="6C1CD7D8"/>
    <w:lvl w:ilvl="0" w:tplc="0419000F">
      <w:start w:val="1"/>
      <w:numFmt w:val="decimal"/>
      <w:lvlText w:val="%1."/>
      <w:lvlJc w:val="left"/>
      <w:pPr>
        <w:ind w:left="1287" w:hanging="360"/>
      </w:pPr>
      <w:rPr>
        <w:rFonts w:hint="default"/>
        <w:b w:val="0"/>
        <w:bCs/>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4" w15:restartNumberingAfterBreak="0">
    <w:nsid w:val="135F5301"/>
    <w:multiLevelType w:val="hybridMultilevel"/>
    <w:tmpl w:val="3B4432A0"/>
    <w:lvl w:ilvl="0" w:tplc="04190011">
      <w:start w:val="1"/>
      <w:numFmt w:val="decimal"/>
      <w:lvlText w:val="%1)"/>
      <w:lvlJc w:val="left"/>
      <w:pPr>
        <w:ind w:left="1855" w:hanging="360"/>
      </w:pPr>
    </w:lvl>
    <w:lvl w:ilvl="1" w:tplc="04190019" w:tentative="1">
      <w:start w:val="1"/>
      <w:numFmt w:val="lowerLetter"/>
      <w:lvlText w:val="%2."/>
      <w:lvlJc w:val="left"/>
      <w:pPr>
        <w:ind w:left="2575" w:hanging="360"/>
      </w:pPr>
    </w:lvl>
    <w:lvl w:ilvl="2" w:tplc="0419001B" w:tentative="1">
      <w:start w:val="1"/>
      <w:numFmt w:val="lowerRoman"/>
      <w:lvlText w:val="%3."/>
      <w:lvlJc w:val="right"/>
      <w:pPr>
        <w:ind w:left="3295" w:hanging="180"/>
      </w:pPr>
    </w:lvl>
    <w:lvl w:ilvl="3" w:tplc="0419000F" w:tentative="1">
      <w:start w:val="1"/>
      <w:numFmt w:val="decimal"/>
      <w:lvlText w:val="%4."/>
      <w:lvlJc w:val="left"/>
      <w:pPr>
        <w:ind w:left="4015" w:hanging="360"/>
      </w:pPr>
    </w:lvl>
    <w:lvl w:ilvl="4" w:tplc="04190019" w:tentative="1">
      <w:start w:val="1"/>
      <w:numFmt w:val="lowerLetter"/>
      <w:lvlText w:val="%5."/>
      <w:lvlJc w:val="left"/>
      <w:pPr>
        <w:ind w:left="4735" w:hanging="360"/>
      </w:pPr>
    </w:lvl>
    <w:lvl w:ilvl="5" w:tplc="0419001B" w:tentative="1">
      <w:start w:val="1"/>
      <w:numFmt w:val="lowerRoman"/>
      <w:lvlText w:val="%6."/>
      <w:lvlJc w:val="right"/>
      <w:pPr>
        <w:ind w:left="5455" w:hanging="180"/>
      </w:pPr>
    </w:lvl>
    <w:lvl w:ilvl="6" w:tplc="0419000F" w:tentative="1">
      <w:start w:val="1"/>
      <w:numFmt w:val="decimal"/>
      <w:lvlText w:val="%7."/>
      <w:lvlJc w:val="left"/>
      <w:pPr>
        <w:ind w:left="6175" w:hanging="360"/>
      </w:pPr>
    </w:lvl>
    <w:lvl w:ilvl="7" w:tplc="04190019" w:tentative="1">
      <w:start w:val="1"/>
      <w:numFmt w:val="lowerLetter"/>
      <w:lvlText w:val="%8."/>
      <w:lvlJc w:val="left"/>
      <w:pPr>
        <w:ind w:left="6895" w:hanging="360"/>
      </w:pPr>
    </w:lvl>
    <w:lvl w:ilvl="8" w:tplc="0419001B" w:tentative="1">
      <w:start w:val="1"/>
      <w:numFmt w:val="lowerRoman"/>
      <w:lvlText w:val="%9."/>
      <w:lvlJc w:val="right"/>
      <w:pPr>
        <w:ind w:left="7615" w:hanging="180"/>
      </w:pPr>
    </w:lvl>
  </w:abstractNum>
  <w:abstractNum w:abstractNumId="5" w15:restartNumberingAfterBreak="0">
    <w:nsid w:val="2BCE36E2"/>
    <w:multiLevelType w:val="hybridMultilevel"/>
    <w:tmpl w:val="1FF8F272"/>
    <w:lvl w:ilvl="0" w:tplc="99F49D7A">
      <w:start w:val="1"/>
      <w:numFmt w:val="decimal"/>
      <w:lvlText w:val="%1."/>
      <w:lvlJc w:val="left"/>
      <w:pPr>
        <w:ind w:left="1495" w:hanging="360"/>
      </w:pPr>
      <w:rPr>
        <w:rFonts w:ascii="Times New Roman" w:hAnsi="Times New Roman" w:cs="Times New Roman" w:hint="default"/>
        <w:sz w:val="24"/>
        <w:szCs w:val="28"/>
        <w:lang w:val="ru-RU"/>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6" w15:restartNumberingAfterBreak="0">
    <w:nsid w:val="36441BED"/>
    <w:multiLevelType w:val="hybridMultilevel"/>
    <w:tmpl w:val="2A16E438"/>
    <w:lvl w:ilvl="0" w:tplc="EB62CBAE">
      <w:start w:val="1"/>
      <w:numFmt w:val="decimal"/>
      <w:lvlText w:val="%1)"/>
      <w:lvlJc w:val="left"/>
      <w:pPr>
        <w:ind w:left="1429" w:hanging="360"/>
      </w:pPr>
      <w:rPr>
        <w:rFonts w:ascii="Times New Roman" w:eastAsia="Arial" w:hAnsi="Times New Roman" w:cs="Times New Roman" w:hint="default"/>
        <w:b w:val="0"/>
        <w:i w:val="0"/>
        <w:color w:val="auto"/>
        <w:sz w:val="24"/>
        <w:szCs w:val="24"/>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7" w15:restartNumberingAfterBreak="0">
    <w:nsid w:val="393F6E0F"/>
    <w:multiLevelType w:val="hybridMultilevel"/>
    <w:tmpl w:val="F3CA2E28"/>
    <w:lvl w:ilvl="0" w:tplc="0419000F">
      <w:start w:val="1"/>
      <w:numFmt w:val="decimal"/>
      <w:lvlText w:val="%1."/>
      <w:lvlJc w:val="left"/>
      <w:pPr>
        <w:ind w:left="720" w:hanging="360"/>
      </w:pPr>
      <w:rPr>
        <w:rFonts w:hint="default"/>
        <w:b w:val="0"/>
        <w:i w:val="0"/>
        <w:color w:val="auto"/>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15:restartNumberingAfterBreak="0">
    <w:nsid w:val="3E2F6106"/>
    <w:multiLevelType w:val="hybridMultilevel"/>
    <w:tmpl w:val="E89EB1D6"/>
    <w:lvl w:ilvl="0" w:tplc="0419000F">
      <w:start w:val="1"/>
      <w:numFmt w:val="decimal"/>
      <w:lvlText w:val="%1."/>
      <w:lvlJc w:val="left"/>
      <w:pPr>
        <w:ind w:left="1855" w:hanging="360"/>
      </w:pPr>
    </w:lvl>
    <w:lvl w:ilvl="1" w:tplc="04190019" w:tentative="1">
      <w:start w:val="1"/>
      <w:numFmt w:val="lowerLetter"/>
      <w:lvlText w:val="%2."/>
      <w:lvlJc w:val="left"/>
      <w:pPr>
        <w:ind w:left="2575" w:hanging="360"/>
      </w:pPr>
    </w:lvl>
    <w:lvl w:ilvl="2" w:tplc="0419001B" w:tentative="1">
      <w:start w:val="1"/>
      <w:numFmt w:val="lowerRoman"/>
      <w:lvlText w:val="%3."/>
      <w:lvlJc w:val="right"/>
      <w:pPr>
        <w:ind w:left="3295" w:hanging="180"/>
      </w:pPr>
    </w:lvl>
    <w:lvl w:ilvl="3" w:tplc="0419000F" w:tentative="1">
      <w:start w:val="1"/>
      <w:numFmt w:val="decimal"/>
      <w:lvlText w:val="%4."/>
      <w:lvlJc w:val="left"/>
      <w:pPr>
        <w:ind w:left="4015" w:hanging="360"/>
      </w:pPr>
    </w:lvl>
    <w:lvl w:ilvl="4" w:tplc="04190019" w:tentative="1">
      <w:start w:val="1"/>
      <w:numFmt w:val="lowerLetter"/>
      <w:lvlText w:val="%5."/>
      <w:lvlJc w:val="left"/>
      <w:pPr>
        <w:ind w:left="4735" w:hanging="360"/>
      </w:pPr>
    </w:lvl>
    <w:lvl w:ilvl="5" w:tplc="0419001B" w:tentative="1">
      <w:start w:val="1"/>
      <w:numFmt w:val="lowerRoman"/>
      <w:lvlText w:val="%6."/>
      <w:lvlJc w:val="right"/>
      <w:pPr>
        <w:ind w:left="5455" w:hanging="180"/>
      </w:pPr>
    </w:lvl>
    <w:lvl w:ilvl="6" w:tplc="0419000F" w:tentative="1">
      <w:start w:val="1"/>
      <w:numFmt w:val="decimal"/>
      <w:lvlText w:val="%7."/>
      <w:lvlJc w:val="left"/>
      <w:pPr>
        <w:ind w:left="6175" w:hanging="360"/>
      </w:pPr>
    </w:lvl>
    <w:lvl w:ilvl="7" w:tplc="04190019" w:tentative="1">
      <w:start w:val="1"/>
      <w:numFmt w:val="lowerLetter"/>
      <w:lvlText w:val="%8."/>
      <w:lvlJc w:val="left"/>
      <w:pPr>
        <w:ind w:left="6895" w:hanging="360"/>
      </w:pPr>
    </w:lvl>
    <w:lvl w:ilvl="8" w:tplc="0419001B" w:tentative="1">
      <w:start w:val="1"/>
      <w:numFmt w:val="lowerRoman"/>
      <w:lvlText w:val="%9."/>
      <w:lvlJc w:val="right"/>
      <w:pPr>
        <w:ind w:left="7615" w:hanging="180"/>
      </w:pPr>
    </w:lvl>
  </w:abstractNum>
  <w:abstractNum w:abstractNumId="9" w15:restartNumberingAfterBreak="0">
    <w:nsid w:val="440B216B"/>
    <w:multiLevelType w:val="hybridMultilevel"/>
    <w:tmpl w:val="6338B09C"/>
    <w:lvl w:ilvl="0" w:tplc="0419000F">
      <w:start w:val="1"/>
      <w:numFmt w:val="decimal"/>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0" w15:restartNumberingAfterBreak="0">
    <w:nsid w:val="45F20EA1"/>
    <w:multiLevelType w:val="hybridMultilevel"/>
    <w:tmpl w:val="E8246D6E"/>
    <w:lvl w:ilvl="0" w:tplc="4ED46FEC">
      <w:start w:val="1"/>
      <w:numFmt w:val="decimal"/>
      <w:lvlText w:val="%1"/>
      <w:lvlJc w:val="left"/>
      <w:pPr>
        <w:ind w:left="720" w:hanging="360"/>
      </w:pPr>
      <w:rPr>
        <w:rFonts w:eastAsia="Arial" w:hint="default"/>
        <w:b w:val="0"/>
        <w:i w:val="0"/>
        <w:color w:val="auto"/>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15:restartNumberingAfterBreak="0">
    <w:nsid w:val="4A9F7DD1"/>
    <w:multiLevelType w:val="hybridMultilevel"/>
    <w:tmpl w:val="C9346106"/>
    <w:lvl w:ilvl="0" w:tplc="04190011">
      <w:start w:val="1"/>
      <w:numFmt w:val="decimal"/>
      <w:lvlText w:val="%1)"/>
      <w:lvlJc w:val="left"/>
      <w:pPr>
        <w:ind w:left="927"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15:restartNumberingAfterBreak="0">
    <w:nsid w:val="4CD416DF"/>
    <w:multiLevelType w:val="hybridMultilevel"/>
    <w:tmpl w:val="250A57E4"/>
    <w:lvl w:ilvl="0" w:tplc="4BC67036">
      <w:start w:val="1"/>
      <w:numFmt w:val="decimal"/>
      <w:lvlText w:val="%1)"/>
      <w:lvlJc w:val="left"/>
      <w:pPr>
        <w:ind w:left="1440" w:hanging="360"/>
      </w:pPr>
      <w:rPr>
        <w:rFonts w:hint="default"/>
        <w:b w:val="0"/>
      </w:r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13" w15:restartNumberingAfterBreak="0">
    <w:nsid w:val="4FA8324F"/>
    <w:multiLevelType w:val="hybridMultilevel"/>
    <w:tmpl w:val="8D36C514"/>
    <w:lvl w:ilvl="0" w:tplc="271EECC6">
      <w:start w:val="1"/>
      <w:numFmt w:val="decimal"/>
      <w:lvlText w:val="%1)"/>
      <w:lvlJc w:val="left"/>
      <w:pPr>
        <w:ind w:left="1429" w:hanging="360"/>
      </w:pPr>
      <w:rPr>
        <w:rFonts w:eastAsia="Arial" w:hint="default"/>
        <w:b w:val="0"/>
        <w:i w:val="0"/>
        <w:color w:val="auto"/>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4" w15:restartNumberingAfterBreak="0">
    <w:nsid w:val="54D42141"/>
    <w:multiLevelType w:val="hybridMultilevel"/>
    <w:tmpl w:val="DD98B8BA"/>
    <w:lvl w:ilvl="0" w:tplc="0419000F">
      <w:start w:val="1"/>
      <w:numFmt w:val="decimal"/>
      <w:lvlText w:val="%1."/>
      <w:lvlJc w:val="left"/>
      <w:pPr>
        <w:ind w:left="1429" w:hanging="360"/>
      </w:p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5" w15:restartNumberingAfterBreak="0">
    <w:nsid w:val="5DAC57C4"/>
    <w:multiLevelType w:val="hybridMultilevel"/>
    <w:tmpl w:val="8E365296"/>
    <w:lvl w:ilvl="0" w:tplc="0419000F">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16" w15:restartNumberingAfterBreak="0">
    <w:nsid w:val="608A5FCB"/>
    <w:multiLevelType w:val="hybridMultilevel"/>
    <w:tmpl w:val="579217AE"/>
    <w:lvl w:ilvl="0" w:tplc="0419000F">
      <w:start w:val="1"/>
      <w:numFmt w:val="decimal"/>
      <w:lvlText w:val="%1."/>
      <w:lvlJc w:val="left"/>
      <w:pPr>
        <w:ind w:left="451" w:hanging="360"/>
      </w:pPr>
      <w:rPr>
        <w:rFonts w:hint="default"/>
      </w:rPr>
    </w:lvl>
    <w:lvl w:ilvl="1" w:tplc="04190019" w:tentative="1">
      <w:start w:val="1"/>
      <w:numFmt w:val="lowerLetter"/>
      <w:lvlText w:val="%2."/>
      <w:lvlJc w:val="left"/>
      <w:pPr>
        <w:ind w:left="1171" w:hanging="360"/>
      </w:pPr>
    </w:lvl>
    <w:lvl w:ilvl="2" w:tplc="0419001B" w:tentative="1">
      <w:start w:val="1"/>
      <w:numFmt w:val="lowerRoman"/>
      <w:lvlText w:val="%3."/>
      <w:lvlJc w:val="right"/>
      <w:pPr>
        <w:ind w:left="1891" w:hanging="180"/>
      </w:pPr>
    </w:lvl>
    <w:lvl w:ilvl="3" w:tplc="0419000F" w:tentative="1">
      <w:start w:val="1"/>
      <w:numFmt w:val="decimal"/>
      <w:lvlText w:val="%4."/>
      <w:lvlJc w:val="left"/>
      <w:pPr>
        <w:ind w:left="2611" w:hanging="360"/>
      </w:pPr>
    </w:lvl>
    <w:lvl w:ilvl="4" w:tplc="04190019" w:tentative="1">
      <w:start w:val="1"/>
      <w:numFmt w:val="lowerLetter"/>
      <w:lvlText w:val="%5."/>
      <w:lvlJc w:val="left"/>
      <w:pPr>
        <w:ind w:left="3331" w:hanging="360"/>
      </w:pPr>
    </w:lvl>
    <w:lvl w:ilvl="5" w:tplc="0419001B" w:tentative="1">
      <w:start w:val="1"/>
      <w:numFmt w:val="lowerRoman"/>
      <w:lvlText w:val="%6."/>
      <w:lvlJc w:val="right"/>
      <w:pPr>
        <w:ind w:left="4051" w:hanging="180"/>
      </w:pPr>
    </w:lvl>
    <w:lvl w:ilvl="6" w:tplc="0419000F" w:tentative="1">
      <w:start w:val="1"/>
      <w:numFmt w:val="decimal"/>
      <w:lvlText w:val="%7."/>
      <w:lvlJc w:val="left"/>
      <w:pPr>
        <w:ind w:left="4771" w:hanging="360"/>
      </w:pPr>
    </w:lvl>
    <w:lvl w:ilvl="7" w:tplc="04190019" w:tentative="1">
      <w:start w:val="1"/>
      <w:numFmt w:val="lowerLetter"/>
      <w:lvlText w:val="%8."/>
      <w:lvlJc w:val="left"/>
      <w:pPr>
        <w:ind w:left="5491" w:hanging="360"/>
      </w:pPr>
    </w:lvl>
    <w:lvl w:ilvl="8" w:tplc="0419001B" w:tentative="1">
      <w:start w:val="1"/>
      <w:numFmt w:val="lowerRoman"/>
      <w:lvlText w:val="%9."/>
      <w:lvlJc w:val="right"/>
      <w:pPr>
        <w:ind w:left="6211" w:hanging="180"/>
      </w:pPr>
    </w:lvl>
  </w:abstractNum>
  <w:abstractNum w:abstractNumId="17" w15:restartNumberingAfterBreak="0">
    <w:nsid w:val="64B95FD1"/>
    <w:multiLevelType w:val="hybridMultilevel"/>
    <w:tmpl w:val="60D4057A"/>
    <w:lvl w:ilvl="0" w:tplc="EB62CBAE">
      <w:start w:val="1"/>
      <w:numFmt w:val="decimal"/>
      <w:lvlText w:val="%1)"/>
      <w:lvlJc w:val="left"/>
      <w:pPr>
        <w:ind w:left="1429" w:hanging="360"/>
      </w:pPr>
      <w:rPr>
        <w:rFonts w:ascii="Times New Roman" w:eastAsia="Arial" w:hAnsi="Times New Roman" w:cs="Times New Roman" w:hint="default"/>
        <w:b w:val="0"/>
        <w:i w:val="0"/>
        <w:color w:val="auto"/>
        <w:sz w:val="24"/>
        <w:szCs w:val="24"/>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18" w15:restartNumberingAfterBreak="0">
    <w:nsid w:val="690B0837"/>
    <w:multiLevelType w:val="hybridMultilevel"/>
    <w:tmpl w:val="AA2CE0F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15:restartNumberingAfterBreak="0">
    <w:nsid w:val="69E423FD"/>
    <w:multiLevelType w:val="hybridMultilevel"/>
    <w:tmpl w:val="9120F16A"/>
    <w:lvl w:ilvl="0" w:tplc="0419000F">
      <w:start w:val="1"/>
      <w:numFmt w:val="decimal"/>
      <w:lvlText w:val="%1."/>
      <w:lvlJc w:val="left"/>
      <w:pPr>
        <w:ind w:left="927"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15:restartNumberingAfterBreak="0">
    <w:nsid w:val="6A30049E"/>
    <w:multiLevelType w:val="hybridMultilevel"/>
    <w:tmpl w:val="92427E3C"/>
    <w:lvl w:ilvl="0" w:tplc="9766C974">
      <w:start w:val="1"/>
      <w:numFmt w:val="decimal"/>
      <w:lvlText w:val="%1)"/>
      <w:lvlJc w:val="left"/>
      <w:pPr>
        <w:ind w:left="1287" w:hanging="360"/>
      </w:pPr>
      <w:rPr>
        <w:rFonts w:hint="default"/>
        <w:b w:val="0"/>
        <w:bCs/>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21" w15:restartNumberingAfterBreak="0">
    <w:nsid w:val="6B4632B6"/>
    <w:multiLevelType w:val="hybridMultilevel"/>
    <w:tmpl w:val="60D4057A"/>
    <w:lvl w:ilvl="0" w:tplc="EB62CBAE">
      <w:start w:val="1"/>
      <w:numFmt w:val="decimal"/>
      <w:lvlText w:val="%1)"/>
      <w:lvlJc w:val="left"/>
      <w:pPr>
        <w:ind w:left="1429" w:hanging="360"/>
      </w:pPr>
      <w:rPr>
        <w:rFonts w:ascii="Times New Roman" w:eastAsia="Arial" w:hAnsi="Times New Roman" w:cs="Times New Roman" w:hint="default"/>
        <w:b w:val="0"/>
        <w:i w:val="0"/>
        <w:color w:val="auto"/>
        <w:sz w:val="24"/>
        <w:szCs w:val="24"/>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2" w15:restartNumberingAfterBreak="0">
    <w:nsid w:val="6B88103C"/>
    <w:multiLevelType w:val="hybridMultilevel"/>
    <w:tmpl w:val="002A9FAA"/>
    <w:lvl w:ilvl="0" w:tplc="20000011">
      <w:start w:val="1"/>
      <w:numFmt w:val="decimal"/>
      <w:lvlText w:val="%1)"/>
      <w:lvlJc w:val="left"/>
      <w:pPr>
        <w:ind w:left="1440" w:hanging="360"/>
      </w:pPr>
      <w:rPr>
        <w:rFonts w:hint="default"/>
        <w:b w:val="0"/>
      </w:r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23" w15:restartNumberingAfterBreak="0">
    <w:nsid w:val="6C7B6BBC"/>
    <w:multiLevelType w:val="hybridMultilevel"/>
    <w:tmpl w:val="939E99EA"/>
    <w:lvl w:ilvl="0" w:tplc="918AE7B6">
      <w:start w:val="1"/>
      <w:numFmt w:val="decimal"/>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24" w15:restartNumberingAfterBreak="0">
    <w:nsid w:val="75B27EB2"/>
    <w:multiLevelType w:val="hybridMultilevel"/>
    <w:tmpl w:val="6FB633F6"/>
    <w:lvl w:ilvl="0" w:tplc="04190011">
      <w:start w:val="1"/>
      <w:numFmt w:val="decimal"/>
      <w:lvlText w:val="%1)"/>
      <w:lvlJc w:val="left"/>
      <w:pPr>
        <w:ind w:left="1287" w:hanging="360"/>
      </w:p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25" w15:restartNumberingAfterBreak="0">
    <w:nsid w:val="75BF02EB"/>
    <w:multiLevelType w:val="hybridMultilevel"/>
    <w:tmpl w:val="615A1032"/>
    <w:lvl w:ilvl="0" w:tplc="0419000F">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6" w15:restartNumberingAfterBreak="0">
    <w:nsid w:val="79B269AC"/>
    <w:multiLevelType w:val="hybridMultilevel"/>
    <w:tmpl w:val="7ADEFC0E"/>
    <w:lvl w:ilvl="0" w:tplc="0419000F">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7" w15:restartNumberingAfterBreak="0">
    <w:nsid w:val="7EA72858"/>
    <w:multiLevelType w:val="hybridMultilevel"/>
    <w:tmpl w:val="D9A4E828"/>
    <w:lvl w:ilvl="0" w:tplc="0419000F">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num w:numId="1">
    <w:abstractNumId w:val="6"/>
  </w:num>
  <w:num w:numId="2">
    <w:abstractNumId w:val="12"/>
  </w:num>
  <w:num w:numId="3">
    <w:abstractNumId w:val="13"/>
  </w:num>
  <w:num w:numId="4">
    <w:abstractNumId w:val="5"/>
  </w:num>
  <w:num w:numId="5">
    <w:abstractNumId w:val="15"/>
  </w:num>
  <w:num w:numId="6">
    <w:abstractNumId w:val="18"/>
  </w:num>
  <w:num w:numId="7">
    <w:abstractNumId w:val="10"/>
  </w:num>
  <w:num w:numId="8">
    <w:abstractNumId w:val="22"/>
  </w:num>
  <w:num w:numId="9">
    <w:abstractNumId w:val="16"/>
  </w:num>
  <w:num w:numId="10">
    <w:abstractNumId w:val="11"/>
  </w:num>
  <w:num w:numId="11">
    <w:abstractNumId w:val="26"/>
  </w:num>
  <w:num w:numId="12">
    <w:abstractNumId w:val="0"/>
  </w:num>
  <w:num w:numId="13">
    <w:abstractNumId w:val="27"/>
  </w:num>
  <w:num w:numId="14">
    <w:abstractNumId w:val="17"/>
  </w:num>
  <w:num w:numId="15">
    <w:abstractNumId w:val="25"/>
  </w:num>
  <w:num w:numId="16">
    <w:abstractNumId w:val="4"/>
  </w:num>
  <w:num w:numId="17">
    <w:abstractNumId w:val="2"/>
  </w:num>
  <w:num w:numId="18">
    <w:abstractNumId w:val="7"/>
  </w:num>
  <w:num w:numId="19">
    <w:abstractNumId w:val="23"/>
  </w:num>
  <w:num w:numId="20">
    <w:abstractNumId w:val="9"/>
  </w:num>
  <w:num w:numId="21">
    <w:abstractNumId w:val="20"/>
  </w:num>
  <w:num w:numId="22">
    <w:abstractNumId w:val="3"/>
  </w:num>
  <w:num w:numId="23">
    <w:abstractNumId w:val="19"/>
  </w:num>
  <w:num w:numId="24">
    <w:abstractNumId w:val="14"/>
  </w:num>
  <w:num w:numId="25">
    <w:abstractNumId w:val="8"/>
  </w:num>
  <w:num w:numId="26">
    <w:abstractNumId w:val="1"/>
  </w:num>
  <w:num w:numId="27">
    <w:abstractNumId w:val="24"/>
  </w:num>
  <w:num w:numId="28">
    <w:abstractNumId w:val="21"/>
  </w:num>
  <w:numIdMacAtCleanup w:val="1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hideSpellingErrors/>
  <w:proofState w:spelling="clean"/>
  <w:defaultTabStop w:val="708"/>
  <w:characterSpacingControl w:val="doNotCompress"/>
  <w:hdrShapeDefaults>
    <o:shapedefaults v:ext="edit" spidmax="2050" fillcolor="white">
      <v:fill color="white"/>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D372C"/>
    <w:rsid w:val="0000008B"/>
    <w:rsid w:val="00001F52"/>
    <w:rsid w:val="00003301"/>
    <w:rsid w:val="00003DEF"/>
    <w:rsid w:val="00004339"/>
    <w:rsid w:val="000045A0"/>
    <w:rsid w:val="00004FFB"/>
    <w:rsid w:val="00006F4B"/>
    <w:rsid w:val="00010348"/>
    <w:rsid w:val="000108DD"/>
    <w:rsid w:val="00010947"/>
    <w:rsid w:val="000113ED"/>
    <w:rsid w:val="0001161B"/>
    <w:rsid w:val="0001178D"/>
    <w:rsid w:val="00011B19"/>
    <w:rsid w:val="00011DC2"/>
    <w:rsid w:val="00012D6E"/>
    <w:rsid w:val="000130E1"/>
    <w:rsid w:val="000132AF"/>
    <w:rsid w:val="00013A94"/>
    <w:rsid w:val="00013AA0"/>
    <w:rsid w:val="0001453A"/>
    <w:rsid w:val="000145E3"/>
    <w:rsid w:val="000157AE"/>
    <w:rsid w:val="00015C70"/>
    <w:rsid w:val="0001610E"/>
    <w:rsid w:val="0001654B"/>
    <w:rsid w:val="000175F9"/>
    <w:rsid w:val="0001798E"/>
    <w:rsid w:val="000179E3"/>
    <w:rsid w:val="00017F51"/>
    <w:rsid w:val="00020862"/>
    <w:rsid w:val="00021A8C"/>
    <w:rsid w:val="00022582"/>
    <w:rsid w:val="000233BE"/>
    <w:rsid w:val="0002348B"/>
    <w:rsid w:val="000235EF"/>
    <w:rsid w:val="00023845"/>
    <w:rsid w:val="0002419A"/>
    <w:rsid w:val="000245EA"/>
    <w:rsid w:val="000249BC"/>
    <w:rsid w:val="00024CE8"/>
    <w:rsid w:val="00025330"/>
    <w:rsid w:val="00025FCB"/>
    <w:rsid w:val="00026F96"/>
    <w:rsid w:val="00027434"/>
    <w:rsid w:val="000277D2"/>
    <w:rsid w:val="00030B7D"/>
    <w:rsid w:val="00030BA7"/>
    <w:rsid w:val="00031B61"/>
    <w:rsid w:val="00031D79"/>
    <w:rsid w:val="000324C8"/>
    <w:rsid w:val="0003315A"/>
    <w:rsid w:val="0003410E"/>
    <w:rsid w:val="0003451F"/>
    <w:rsid w:val="00035307"/>
    <w:rsid w:val="0003535B"/>
    <w:rsid w:val="000361E2"/>
    <w:rsid w:val="00037291"/>
    <w:rsid w:val="00037C68"/>
    <w:rsid w:val="00041643"/>
    <w:rsid w:val="00042E96"/>
    <w:rsid w:val="00043841"/>
    <w:rsid w:val="00044EA9"/>
    <w:rsid w:val="000452A0"/>
    <w:rsid w:val="00045E47"/>
    <w:rsid w:val="00047BAB"/>
    <w:rsid w:val="00050080"/>
    <w:rsid w:val="0005026C"/>
    <w:rsid w:val="000506C1"/>
    <w:rsid w:val="00051B73"/>
    <w:rsid w:val="000521B2"/>
    <w:rsid w:val="00052EDD"/>
    <w:rsid w:val="00053A0F"/>
    <w:rsid w:val="000545FB"/>
    <w:rsid w:val="00055569"/>
    <w:rsid w:val="00057742"/>
    <w:rsid w:val="00057BA6"/>
    <w:rsid w:val="00060A06"/>
    <w:rsid w:val="000615EF"/>
    <w:rsid w:val="000616C1"/>
    <w:rsid w:val="00061DB4"/>
    <w:rsid w:val="00062784"/>
    <w:rsid w:val="000629DF"/>
    <w:rsid w:val="00063BC2"/>
    <w:rsid w:val="00063D9A"/>
    <w:rsid w:val="00063DCC"/>
    <w:rsid w:val="00064BC8"/>
    <w:rsid w:val="0006541B"/>
    <w:rsid w:val="000657EB"/>
    <w:rsid w:val="00066AE4"/>
    <w:rsid w:val="000672C6"/>
    <w:rsid w:val="00071E2F"/>
    <w:rsid w:val="00073C21"/>
    <w:rsid w:val="00073CEE"/>
    <w:rsid w:val="00073F41"/>
    <w:rsid w:val="00074033"/>
    <w:rsid w:val="000744CA"/>
    <w:rsid w:val="0007455B"/>
    <w:rsid w:val="0007477E"/>
    <w:rsid w:val="00074CDB"/>
    <w:rsid w:val="0007603C"/>
    <w:rsid w:val="000767FC"/>
    <w:rsid w:val="00077187"/>
    <w:rsid w:val="00077BFF"/>
    <w:rsid w:val="00077F96"/>
    <w:rsid w:val="00080010"/>
    <w:rsid w:val="00080E91"/>
    <w:rsid w:val="00081056"/>
    <w:rsid w:val="000822F6"/>
    <w:rsid w:val="00082AB8"/>
    <w:rsid w:val="00082AF5"/>
    <w:rsid w:val="000849DC"/>
    <w:rsid w:val="000859E3"/>
    <w:rsid w:val="0008799E"/>
    <w:rsid w:val="00087B54"/>
    <w:rsid w:val="00090681"/>
    <w:rsid w:val="00090F95"/>
    <w:rsid w:val="00091A2E"/>
    <w:rsid w:val="00092AEA"/>
    <w:rsid w:val="00092FB3"/>
    <w:rsid w:val="000941F2"/>
    <w:rsid w:val="00094812"/>
    <w:rsid w:val="00095186"/>
    <w:rsid w:val="000962E0"/>
    <w:rsid w:val="000966A2"/>
    <w:rsid w:val="00096AAC"/>
    <w:rsid w:val="00097885"/>
    <w:rsid w:val="00097981"/>
    <w:rsid w:val="00097CC0"/>
    <w:rsid w:val="000A18E3"/>
    <w:rsid w:val="000A3506"/>
    <w:rsid w:val="000A51C6"/>
    <w:rsid w:val="000A7521"/>
    <w:rsid w:val="000B05F4"/>
    <w:rsid w:val="000B0C52"/>
    <w:rsid w:val="000B1721"/>
    <w:rsid w:val="000B2D50"/>
    <w:rsid w:val="000B2EEA"/>
    <w:rsid w:val="000B36FD"/>
    <w:rsid w:val="000B3DE5"/>
    <w:rsid w:val="000B4922"/>
    <w:rsid w:val="000B4AE5"/>
    <w:rsid w:val="000B504C"/>
    <w:rsid w:val="000B5C08"/>
    <w:rsid w:val="000B61A4"/>
    <w:rsid w:val="000B6254"/>
    <w:rsid w:val="000B75A9"/>
    <w:rsid w:val="000C0A45"/>
    <w:rsid w:val="000C0E80"/>
    <w:rsid w:val="000C1587"/>
    <w:rsid w:val="000C1969"/>
    <w:rsid w:val="000C1E36"/>
    <w:rsid w:val="000C1F43"/>
    <w:rsid w:val="000C278B"/>
    <w:rsid w:val="000C379C"/>
    <w:rsid w:val="000C43EA"/>
    <w:rsid w:val="000C4C4E"/>
    <w:rsid w:val="000C58AE"/>
    <w:rsid w:val="000C7317"/>
    <w:rsid w:val="000C75E0"/>
    <w:rsid w:val="000D05D1"/>
    <w:rsid w:val="000D086B"/>
    <w:rsid w:val="000D173E"/>
    <w:rsid w:val="000D28AD"/>
    <w:rsid w:val="000D290B"/>
    <w:rsid w:val="000D2E8D"/>
    <w:rsid w:val="000D329C"/>
    <w:rsid w:val="000D3B2A"/>
    <w:rsid w:val="000D496F"/>
    <w:rsid w:val="000D4D06"/>
    <w:rsid w:val="000D611D"/>
    <w:rsid w:val="000D6748"/>
    <w:rsid w:val="000D6855"/>
    <w:rsid w:val="000D6B74"/>
    <w:rsid w:val="000D752B"/>
    <w:rsid w:val="000D7B30"/>
    <w:rsid w:val="000E06F7"/>
    <w:rsid w:val="000E177C"/>
    <w:rsid w:val="000E23B6"/>
    <w:rsid w:val="000E3B0C"/>
    <w:rsid w:val="000E3DC2"/>
    <w:rsid w:val="000E5540"/>
    <w:rsid w:val="000E5836"/>
    <w:rsid w:val="000E690F"/>
    <w:rsid w:val="000E6CED"/>
    <w:rsid w:val="000E6CF5"/>
    <w:rsid w:val="000E7B5A"/>
    <w:rsid w:val="000F0431"/>
    <w:rsid w:val="000F0B06"/>
    <w:rsid w:val="000F0B82"/>
    <w:rsid w:val="000F0CC9"/>
    <w:rsid w:val="000F0E17"/>
    <w:rsid w:val="000F0E4A"/>
    <w:rsid w:val="000F1B0B"/>
    <w:rsid w:val="000F22ED"/>
    <w:rsid w:val="000F2980"/>
    <w:rsid w:val="000F3AF1"/>
    <w:rsid w:val="000F4578"/>
    <w:rsid w:val="000F59AC"/>
    <w:rsid w:val="000F64DF"/>
    <w:rsid w:val="000F677D"/>
    <w:rsid w:val="000F6FFD"/>
    <w:rsid w:val="000F73F9"/>
    <w:rsid w:val="001000EB"/>
    <w:rsid w:val="0010038A"/>
    <w:rsid w:val="001008F4"/>
    <w:rsid w:val="00100B62"/>
    <w:rsid w:val="00100F8C"/>
    <w:rsid w:val="00100FC0"/>
    <w:rsid w:val="00101C10"/>
    <w:rsid w:val="0010221F"/>
    <w:rsid w:val="001022F4"/>
    <w:rsid w:val="001026FD"/>
    <w:rsid w:val="00103500"/>
    <w:rsid w:val="0010400A"/>
    <w:rsid w:val="00105030"/>
    <w:rsid w:val="001061E9"/>
    <w:rsid w:val="00106498"/>
    <w:rsid w:val="00106526"/>
    <w:rsid w:val="00107D4A"/>
    <w:rsid w:val="001102FC"/>
    <w:rsid w:val="001116FE"/>
    <w:rsid w:val="00111860"/>
    <w:rsid w:val="00111922"/>
    <w:rsid w:val="00112BEE"/>
    <w:rsid w:val="001145C8"/>
    <w:rsid w:val="00115385"/>
    <w:rsid w:val="00115C6B"/>
    <w:rsid w:val="00115E66"/>
    <w:rsid w:val="00115F8F"/>
    <w:rsid w:val="00116FBF"/>
    <w:rsid w:val="001176BB"/>
    <w:rsid w:val="00120F82"/>
    <w:rsid w:val="00123B84"/>
    <w:rsid w:val="00124542"/>
    <w:rsid w:val="00125009"/>
    <w:rsid w:val="00126600"/>
    <w:rsid w:val="00126EF6"/>
    <w:rsid w:val="001270F5"/>
    <w:rsid w:val="001324F4"/>
    <w:rsid w:val="0013297F"/>
    <w:rsid w:val="00132EF1"/>
    <w:rsid w:val="0013436B"/>
    <w:rsid w:val="001347B7"/>
    <w:rsid w:val="00134A95"/>
    <w:rsid w:val="001352B0"/>
    <w:rsid w:val="001366EA"/>
    <w:rsid w:val="001374D2"/>
    <w:rsid w:val="00140235"/>
    <w:rsid w:val="00140299"/>
    <w:rsid w:val="00141EEE"/>
    <w:rsid w:val="001428A4"/>
    <w:rsid w:val="0014344D"/>
    <w:rsid w:val="001449E5"/>
    <w:rsid w:val="00144D52"/>
    <w:rsid w:val="00145A57"/>
    <w:rsid w:val="00145DE9"/>
    <w:rsid w:val="001466F2"/>
    <w:rsid w:val="001470EC"/>
    <w:rsid w:val="00147819"/>
    <w:rsid w:val="00147C0C"/>
    <w:rsid w:val="00150437"/>
    <w:rsid w:val="00150A87"/>
    <w:rsid w:val="00152AB4"/>
    <w:rsid w:val="001536F7"/>
    <w:rsid w:val="00153DA7"/>
    <w:rsid w:val="00153E3B"/>
    <w:rsid w:val="001556E3"/>
    <w:rsid w:val="00157085"/>
    <w:rsid w:val="001570E4"/>
    <w:rsid w:val="0016128C"/>
    <w:rsid w:val="00161564"/>
    <w:rsid w:val="001627A7"/>
    <w:rsid w:val="00162957"/>
    <w:rsid w:val="00163426"/>
    <w:rsid w:val="00163DED"/>
    <w:rsid w:val="00164FBA"/>
    <w:rsid w:val="00165866"/>
    <w:rsid w:val="001663D9"/>
    <w:rsid w:val="00166515"/>
    <w:rsid w:val="00167146"/>
    <w:rsid w:val="001671CA"/>
    <w:rsid w:val="0017037E"/>
    <w:rsid w:val="00170BD7"/>
    <w:rsid w:val="00175782"/>
    <w:rsid w:val="00175C49"/>
    <w:rsid w:val="0017629B"/>
    <w:rsid w:val="00176CA6"/>
    <w:rsid w:val="00176E27"/>
    <w:rsid w:val="00177242"/>
    <w:rsid w:val="00177346"/>
    <w:rsid w:val="00177EFA"/>
    <w:rsid w:val="00181153"/>
    <w:rsid w:val="0018166A"/>
    <w:rsid w:val="0018191A"/>
    <w:rsid w:val="00181BB1"/>
    <w:rsid w:val="00181BD0"/>
    <w:rsid w:val="00182CF7"/>
    <w:rsid w:val="00182F11"/>
    <w:rsid w:val="00184997"/>
    <w:rsid w:val="00185775"/>
    <w:rsid w:val="00186A4B"/>
    <w:rsid w:val="001902E1"/>
    <w:rsid w:val="00190C69"/>
    <w:rsid w:val="001914F7"/>
    <w:rsid w:val="00191E8F"/>
    <w:rsid w:val="00192695"/>
    <w:rsid w:val="00192D2F"/>
    <w:rsid w:val="00193039"/>
    <w:rsid w:val="001936D3"/>
    <w:rsid w:val="0019467D"/>
    <w:rsid w:val="00194770"/>
    <w:rsid w:val="00194FF0"/>
    <w:rsid w:val="0019660B"/>
    <w:rsid w:val="001970D9"/>
    <w:rsid w:val="0019753B"/>
    <w:rsid w:val="001A1672"/>
    <w:rsid w:val="001A3882"/>
    <w:rsid w:val="001A40CE"/>
    <w:rsid w:val="001A4196"/>
    <w:rsid w:val="001A4D50"/>
    <w:rsid w:val="001A54E4"/>
    <w:rsid w:val="001A5509"/>
    <w:rsid w:val="001A5BCC"/>
    <w:rsid w:val="001A632F"/>
    <w:rsid w:val="001A6FF6"/>
    <w:rsid w:val="001B0AD4"/>
    <w:rsid w:val="001B12F0"/>
    <w:rsid w:val="001B2842"/>
    <w:rsid w:val="001B4090"/>
    <w:rsid w:val="001B4678"/>
    <w:rsid w:val="001B6F25"/>
    <w:rsid w:val="001B72C4"/>
    <w:rsid w:val="001B76D7"/>
    <w:rsid w:val="001B7C1D"/>
    <w:rsid w:val="001C09F5"/>
    <w:rsid w:val="001C0CFC"/>
    <w:rsid w:val="001C226B"/>
    <w:rsid w:val="001C3F1C"/>
    <w:rsid w:val="001C4111"/>
    <w:rsid w:val="001C43C9"/>
    <w:rsid w:val="001C521C"/>
    <w:rsid w:val="001C54D0"/>
    <w:rsid w:val="001C5674"/>
    <w:rsid w:val="001C6498"/>
    <w:rsid w:val="001C7AE1"/>
    <w:rsid w:val="001D0747"/>
    <w:rsid w:val="001D08E3"/>
    <w:rsid w:val="001D09E7"/>
    <w:rsid w:val="001D0ACE"/>
    <w:rsid w:val="001D1644"/>
    <w:rsid w:val="001D2395"/>
    <w:rsid w:val="001D27DD"/>
    <w:rsid w:val="001D3564"/>
    <w:rsid w:val="001D4205"/>
    <w:rsid w:val="001D4889"/>
    <w:rsid w:val="001D54CF"/>
    <w:rsid w:val="001D54E7"/>
    <w:rsid w:val="001D55DA"/>
    <w:rsid w:val="001D5F93"/>
    <w:rsid w:val="001D74C7"/>
    <w:rsid w:val="001E02E8"/>
    <w:rsid w:val="001E0495"/>
    <w:rsid w:val="001E0FF8"/>
    <w:rsid w:val="001E17BB"/>
    <w:rsid w:val="001E1CF3"/>
    <w:rsid w:val="001E1E8E"/>
    <w:rsid w:val="001E265E"/>
    <w:rsid w:val="001E2868"/>
    <w:rsid w:val="001E32F0"/>
    <w:rsid w:val="001E3E55"/>
    <w:rsid w:val="001E4ECB"/>
    <w:rsid w:val="001E559A"/>
    <w:rsid w:val="001E55FF"/>
    <w:rsid w:val="001E597C"/>
    <w:rsid w:val="001E6936"/>
    <w:rsid w:val="001E6FA7"/>
    <w:rsid w:val="001E7C3B"/>
    <w:rsid w:val="001F1E10"/>
    <w:rsid w:val="001F1F7D"/>
    <w:rsid w:val="001F28DF"/>
    <w:rsid w:val="001F398E"/>
    <w:rsid w:val="001F3AAE"/>
    <w:rsid w:val="001F5491"/>
    <w:rsid w:val="001F5E8E"/>
    <w:rsid w:val="001F63F8"/>
    <w:rsid w:val="001F6EE6"/>
    <w:rsid w:val="001F7556"/>
    <w:rsid w:val="001F7B2F"/>
    <w:rsid w:val="00200502"/>
    <w:rsid w:val="0020104F"/>
    <w:rsid w:val="002017B3"/>
    <w:rsid w:val="00201A1E"/>
    <w:rsid w:val="00201BE2"/>
    <w:rsid w:val="002023B5"/>
    <w:rsid w:val="00205426"/>
    <w:rsid w:val="0020784B"/>
    <w:rsid w:val="00207AE1"/>
    <w:rsid w:val="00207E43"/>
    <w:rsid w:val="002100CF"/>
    <w:rsid w:val="00210463"/>
    <w:rsid w:val="00211A7E"/>
    <w:rsid w:val="002128E5"/>
    <w:rsid w:val="00212BAE"/>
    <w:rsid w:val="00212E1B"/>
    <w:rsid w:val="00213241"/>
    <w:rsid w:val="002144B5"/>
    <w:rsid w:val="00214F65"/>
    <w:rsid w:val="0021596A"/>
    <w:rsid w:val="00215C69"/>
    <w:rsid w:val="00216F22"/>
    <w:rsid w:val="002172C9"/>
    <w:rsid w:val="00220720"/>
    <w:rsid w:val="00221259"/>
    <w:rsid w:val="002219FE"/>
    <w:rsid w:val="00222AC4"/>
    <w:rsid w:val="00222CF7"/>
    <w:rsid w:val="00223B07"/>
    <w:rsid w:val="00223C81"/>
    <w:rsid w:val="00225B3C"/>
    <w:rsid w:val="00227245"/>
    <w:rsid w:val="002303A6"/>
    <w:rsid w:val="00231A9B"/>
    <w:rsid w:val="00232DA8"/>
    <w:rsid w:val="00233782"/>
    <w:rsid w:val="002346AA"/>
    <w:rsid w:val="00235756"/>
    <w:rsid w:val="00237030"/>
    <w:rsid w:val="0024028D"/>
    <w:rsid w:val="002406F2"/>
    <w:rsid w:val="00240B91"/>
    <w:rsid w:val="0024145A"/>
    <w:rsid w:val="00241507"/>
    <w:rsid w:val="00242181"/>
    <w:rsid w:val="002428AB"/>
    <w:rsid w:val="00242D4E"/>
    <w:rsid w:val="00242F87"/>
    <w:rsid w:val="0024349F"/>
    <w:rsid w:val="00243774"/>
    <w:rsid w:val="002437DB"/>
    <w:rsid w:val="00243A5B"/>
    <w:rsid w:val="00245FEE"/>
    <w:rsid w:val="00246E6C"/>
    <w:rsid w:val="00246FE9"/>
    <w:rsid w:val="0024700B"/>
    <w:rsid w:val="00250BC0"/>
    <w:rsid w:val="00250BC7"/>
    <w:rsid w:val="002513A4"/>
    <w:rsid w:val="00252117"/>
    <w:rsid w:val="00252A74"/>
    <w:rsid w:val="002543C5"/>
    <w:rsid w:val="00254584"/>
    <w:rsid w:val="0025557E"/>
    <w:rsid w:val="00255C9F"/>
    <w:rsid w:val="00256136"/>
    <w:rsid w:val="00256285"/>
    <w:rsid w:val="00256E3C"/>
    <w:rsid w:val="00257233"/>
    <w:rsid w:val="00257AFE"/>
    <w:rsid w:val="00257DA1"/>
    <w:rsid w:val="002617EC"/>
    <w:rsid w:val="00262810"/>
    <w:rsid w:val="00264DE9"/>
    <w:rsid w:val="0026572C"/>
    <w:rsid w:val="00265772"/>
    <w:rsid w:val="00265B34"/>
    <w:rsid w:val="00267962"/>
    <w:rsid w:val="0027120D"/>
    <w:rsid w:val="002712DD"/>
    <w:rsid w:val="00271FC0"/>
    <w:rsid w:val="00272B08"/>
    <w:rsid w:val="00272FA5"/>
    <w:rsid w:val="00273189"/>
    <w:rsid w:val="002732A7"/>
    <w:rsid w:val="0027340E"/>
    <w:rsid w:val="002742BC"/>
    <w:rsid w:val="00274B14"/>
    <w:rsid w:val="00274F6C"/>
    <w:rsid w:val="00275D87"/>
    <w:rsid w:val="00275EF1"/>
    <w:rsid w:val="00276395"/>
    <w:rsid w:val="0027687F"/>
    <w:rsid w:val="0027776E"/>
    <w:rsid w:val="0027782B"/>
    <w:rsid w:val="00277935"/>
    <w:rsid w:val="0028045B"/>
    <w:rsid w:val="0028154A"/>
    <w:rsid w:val="00281E49"/>
    <w:rsid w:val="00282135"/>
    <w:rsid w:val="00282A4E"/>
    <w:rsid w:val="00282DAA"/>
    <w:rsid w:val="00283DE4"/>
    <w:rsid w:val="0028409D"/>
    <w:rsid w:val="002843F8"/>
    <w:rsid w:val="00284D87"/>
    <w:rsid w:val="002851F6"/>
    <w:rsid w:val="00285480"/>
    <w:rsid w:val="002876B9"/>
    <w:rsid w:val="002918DF"/>
    <w:rsid w:val="00291C2C"/>
    <w:rsid w:val="00292089"/>
    <w:rsid w:val="002925C9"/>
    <w:rsid w:val="00292747"/>
    <w:rsid w:val="00292E7E"/>
    <w:rsid w:val="002934BB"/>
    <w:rsid w:val="002936C9"/>
    <w:rsid w:val="002944F9"/>
    <w:rsid w:val="002946F3"/>
    <w:rsid w:val="0029597B"/>
    <w:rsid w:val="00295DC9"/>
    <w:rsid w:val="002974DB"/>
    <w:rsid w:val="0029765F"/>
    <w:rsid w:val="00297C61"/>
    <w:rsid w:val="00297CA5"/>
    <w:rsid w:val="002A1B0B"/>
    <w:rsid w:val="002A2699"/>
    <w:rsid w:val="002A3325"/>
    <w:rsid w:val="002A395B"/>
    <w:rsid w:val="002A3DCC"/>
    <w:rsid w:val="002A433E"/>
    <w:rsid w:val="002A4EAF"/>
    <w:rsid w:val="002A67D8"/>
    <w:rsid w:val="002A6DCB"/>
    <w:rsid w:val="002A78DA"/>
    <w:rsid w:val="002A7A4E"/>
    <w:rsid w:val="002B106C"/>
    <w:rsid w:val="002B1175"/>
    <w:rsid w:val="002B1A46"/>
    <w:rsid w:val="002B1C13"/>
    <w:rsid w:val="002B22A1"/>
    <w:rsid w:val="002B230D"/>
    <w:rsid w:val="002B3FB4"/>
    <w:rsid w:val="002B43B7"/>
    <w:rsid w:val="002B4C86"/>
    <w:rsid w:val="002B5482"/>
    <w:rsid w:val="002B571D"/>
    <w:rsid w:val="002B5A7B"/>
    <w:rsid w:val="002B5AFD"/>
    <w:rsid w:val="002B5BB2"/>
    <w:rsid w:val="002B65A4"/>
    <w:rsid w:val="002B6626"/>
    <w:rsid w:val="002B7282"/>
    <w:rsid w:val="002B7D0B"/>
    <w:rsid w:val="002B7DE6"/>
    <w:rsid w:val="002B7F70"/>
    <w:rsid w:val="002C08A8"/>
    <w:rsid w:val="002C102E"/>
    <w:rsid w:val="002C12F7"/>
    <w:rsid w:val="002C163D"/>
    <w:rsid w:val="002C1C59"/>
    <w:rsid w:val="002C33EB"/>
    <w:rsid w:val="002C4554"/>
    <w:rsid w:val="002C547A"/>
    <w:rsid w:val="002C6432"/>
    <w:rsid w:val="002C7844"/>
    <w:rsid w:val="002C7E25"/>
    <w:rsid w:val="002D032F"/>
    <w:rsid w:val="002D087D"/>
    <w:rsid w:val="002D08A4"/>
    <w:rsid w:val="002D0973"/>
    <w:rsid w:val="002D0B13"/>
    <w:rsid w:val="002D0E05"/>
    <w:rsid w:val="002D1231"/>
    <w:rsid w:val="002D29B4"/>
    <w:rsid w:val="002D2C5C"/>
    <w:rsid w:val="002D3E3A"/>
    <w:rsid w:val="002D497F"/>
    <w:rsid w:val="002D4E29"/>
    <w:rsid w:val="002D4FF1"/>
    <w:rsid w:val="002D61CB"/>
    <w:rsid w:val="002D63AE"/>
    <w:rsid w:val="002D6B5B"/>
    <w:rsid w:val="002D6F12"/>
    <w:rsid w:val="002D7811"/>
    <w:rsid w:val="002E0A8F"/>
    <w:rsid w:val="002E2B20"/>
    <w:rsid w:val="002E2E61"/>
    <w:rsid w:val="002E2EF0"/>
    <w:rsid w:val="002E36AB"/>
    <w:rsid w:val="002E3706"/>
    <w:rsid w:val="002E39AF"/>
    <w:rsid w:val="002E3CC3"/>
    <w:rsid w:val="002E3E6B"/>
    <w:rsid w:val="002E3F6B"/>
    <w:rsid w:val="002E5533"/>
    <w:rsid w:val="002E5D89"/>
    <w:rsid w:val="002E60CB"/>
    <w:rsid w:val="002E6505"/>
    <w:rsid w:val="002E6704"/>
    <w:rsid w:val="002E6EA5"/>
    <w:rsid w:val="002E7AAA"/>
    <w:rsid w:val="002F031D"/>
    <w:rsid w:val="002F0396"/>
    <w:rsid w:val="002F03ED"/>
    <w:rsid w:val="002F04ED"/>
    <w:rsid w:val="002F0E73"/>
    <w:rsid w:val="002F11A8"/>
    <w:rsid w:val="002F1D32"/>
    <w:rsid w:val="002F2778"/>
    <w:rsid w:val="002F3EB3"/>
    <w:rsid w:val="002F5742"/>
    <w:rsid w:val="002F583B"/>
    <w:rsid w:val="002F5F5B"/>
    <w:rsid w:val="002F6239"/>
    <w:rsid w:val="002F6410"/>
    <w:rsid w:val="002F6D77"/>
    <w:rsid w:val="002F6DB9"/>
    <w:rsid w:val="002F720F"/>
    <w:rsid w:val="002F7FBD"/>
    <w:rsid w:val="00300507"/>
    <w:rsid w:val="00301044"/>
    <w:rsid w:val="00302D39"/>
    <w:rsid w:val="0030428B"/>
    <w:rsid w:val="003042FC"/>
    <w:rsid w:val="00304D96"/>
    <w:rsid w:val="00304FF7"/>
    <w:rsid w:val="0030514E"/>
    <w:rsid w:val="00306707"/>
    <w:rsid w:val="003069FC"/>
    <w:rsid w:val="00306A67"/>
    <w:rsid w:val="00306C3F"/>
    <w:rsid w:val="00306F99"/>
    <w:rsid w:val="00307985"/>
    <w:rsid w:val="00310313"/>
    <w:rsid w:val="00310A1F"/>
    <w:rsid w:val="00310CA2"/>
    <w:rsid w:val="00311504"/>
    <w:rsid w:val="003119B0"/>
    <w:rsid w:val="00311AFE"/>
    <w:rsid w:val="00314631"/>
    <w:rsid w:val="003147B8"/>
    <w:rsid w:val="00315604"/>
    <w:rsid w:val="00315AFA"/>
    <w:rsid w:val="00315C49"/>
    <w:rsid w:val="00316DE1"/>
    <w:rsid w:val="00320453"/>
    <w:rsid w:val="00320A41"/>
    <w:rsid w:val="00320B1E"/>
    <w:rsid w:val="003236FA"/>
    <w:rsid w:val="00323C8A"/>
    <w:rsid w:val="00323D31"/>
    <w:rsid w:val="00323F58"/>
    <w:rsid w:val="003243B6"/>
    <w:rsid w:val="0032494B"/>
    <w:rsid w:val="003256DA"/>
    <w:rsid w:val="003259AB"/>
    <w:rsid w:val="00326968"/>
    <w:rsid w:val="00326F9A"/>
    <w:rsid w:val="003271C0"/>
    <w:rsid w:val="00327E26"/>
    <w:rsid w:val="00327F47"/>
    <w:rsid w:val="00330FAA"/>
    <w:rsid w:val="003313A4"/>
    <w:rsid w:val="00332135"/>
    <w:rsid w:val="00332931"/>
    <w:rsid w:val="003344C5"/>
    <w:rsid w:val="00336077"/>
    <w:rsid w:val="003372F0"/>
    <w:rsid w:val="00337C68"/>
    <w:rsid w:val="00337EFF"/>
    <w:rsid w:val="003406C5"/>
    <w:rsid w:val="00340EDE"/>
    <w:rsid w:val="003413A6"/>
    <w:rsid w:val="00341C06"/>
    <w:rsid w:val="00341C4C"/>
    <w:rsid w:val="00342514"/>
    <w:rsid w:val="00342CF7"/>
    <w:rsid w:val="00342DBD"/>
    <w:rsid w:val="00343439"/>
    <w:rsid w:val="00343E1A"/>
    <w:rsid w:val="003445A2"/>
    <w:rsid w:val="00345D20"/>
    <w:rsid w:val="0035086A"/>
    <w:rsid w:val="00350A28"/>
    <w:rsid w:val="003522D6"/>
    <w:rsid w:val="0035391A"/>
    <w:rsid w:val="00353960"/>
    <w:rsid w:val="00353BFE"/>
    <w:rsid w:val="00353C81"/>
    <w:rsid w:val="00354BBA"/>
    <w:rsid w:val="003556A0"/>
    <w:rsid w:val="003577AD"/>
    <w:rsid w:val="003577F6"/>
    <w:rsid w:val="00357B9B"/>
    <w:rsid w:val="0036053F"/>
    <w:rsid w:val="00360773"/>
    <w:rsid w:val="00360C9F"/>
    <w:rsid w:val="003610DB"/>
    <w:rsid w:val="003620D8"/>
    <w:rsid w:val="00363EFD"/>
    <w:rsid w:val="00365D8E"/>
    <w:rsid w:val="003663B5"/>
    <w:rsid w:val="00366460"/>
    <w:rsid w:val="003665C7"/>
    <w:rsid w:val="00366B8A"/>
    <w:rsid w:val="0036738B"/>
    <w:rsid w:val="00370DC3"/>
    <w:rsid w:val="00370F2F"/>
    <w:rsid w:val="003728AF"/>
    <w:rsid w:val="00372DDC"/>
    <w:rsid w:val="00373D1F"/>
    <w:rsid w:val="00373F70"/>
    <w:rsid w:val="00375001"/>
    <w:rsid w:val="003750A1"/>
    <w:rsid w:val="00375300"/>
    <w:rsid w:val="00375B84"/>
    <w:rsid w:val="00375DB7"/>
    <w:rsid w:val="00375DEA"/>
    <w:rsid w:val="00375EEC"/>
    <w:rsid w:val="00376720"/>
    <w:rsid w:val="0037698C"/>
    <w:rsid w:val="00376C83"/>
    <w:rsid w:val="003772DF"/>
    <w:rsid w:val="003774FD"/>
    <w:rsid w:val="00377B74"/>
    <w:rsid w:val="003804FC"/>
    <w:rsid w:val="003807EB"/>
    <w:rsid w:val="00380E2F"/>
    <w:rsid w:val="00380E45"/>
    <w:rsid w:val="00381982"/>
    <w:rsid w:val="00382201"/>
    <w:rsid w:val="00383946"/>
    <w:rsid w:val="00383B7E"/>
    <w:rsid w:val="0038445A"/>
    <w:rsid w:val="003852E1"/>
    <w:rsid w:val="00385374"/>
    <w:rsid w:val="00386089"/>
    <w:rsid w:val="003860E8"/>
    <w:rsid w:val="003869BD"/>
    <w:rsid w:val="0038747C"/>
    <w:rsid w:val="003879DE"/>
    <w:rsid w:val="00387AFE"/>
    <w:rsid w:val="00390E52"/>
    <w:rsid w:val="0039134E"/>
    <w:rsid w:val="0039196D"/>
    <w:rsid w:val="003920CE"/>
    <w:rsid w:val="00392D05"/>
    <w:rsid w:val="003937DF"/>
    <w:rsid w:val="00393A0D"/>
    <w:rsid w:val="00394094"/>
    <w:rsid w:val="00394164"/>
    <w:rsid w:val="00395073"/>
    <w:rsid w:val="0039539A"/>
    <w:rsid w:val="003953A5"/>
    <w:rsid w:val="0039686E"/>
    <w:rsid w:val="00396ECA"/>
    <w:rsid w:val="00397225"/>
    <w:rsid w:val="003A1621"/>
    <w:rsid w:val="003A21D8"/>
    <w:rsid w:val="003A21DB"/>
    <w:rsid w:val="003A2EFE"/>
    <w:rsid w:val="003A32E9"/>
    <w:rsid w:val="003A4101"/>
    <w:rsid w:val="003A4255"/>
    <w:rsid w:val="003A4A5C"/>
    <w:rsid w:val="003A4D69"/>
    <w:rsid w:val="003A5D74"/>
    <w:rsid w:val="003A5D82"/>
    <w:rsid w:val="003A6263"/>
    <w:rsid w:val="003A635A"/>
    <w:rsid w:val="003A63C9"/>
    <w:rsid w:val="003A6D38"/>
    <w:rsid w:val="003B0430"/>
    <w:rsid w:val="003B06C1"/>
    <w:rsid w:val="003B095E"/>
    <w:rsid w:val="003B16B7"/>
    <w:rsid w:val="003B1AE5"/>
    <w:rsid w:val="003B1F3D"/>
    <w:rsid w:val="003B25F7"/>
    <w:rsid w:val="003B2A92"/>
    <w:rsid w:val="003B2C07"/>
    <w:rsid w:val="003B3CEA"/>
    <w:rsid w:val="003B62EE"/>
    <w:rsid w:val="003B738E"/>
    <w:rsid w:val="003B73AE"/>
    <w:rsid w:val="003C06C3"/>
    <w:rsid w:val="003C0F35"/>
    <w:rsid w:val="003C1B7C"/>
    <w:rsid w:val="003C2B9F"/>
    <w:rsid w:val="003C2BA3"/>
    <w:rsid w:val="003C3171"/>
    <w:rsid w:val="003C327E"/>
    <w:rsid w:val="003C3293"/>
    <w:rsid w:val="003C3325"/>
    <w:rsid w:val="003C3E04"/>
    <w:rsid w:val="003C4088"/>
    <w:rsid w:val="003C74BA"/>
    <w:rsid w:val="003C7D33"/>
    <w:rsid w:val="003C7FE7"/>
    <w:rsid w:val="003D0135"/>
    <w:rsid w:val="003D105D"/>
    <w:rsid w:val="003D1183"/>
    <w:rsid w:val="003D1247"/>
    <w:rsid w:val="003D1CE5"/>
    <w:rsid w:val="003D1EF3"/>
    <w:rsid w:val="003D1FD5"/>
    <w:rsid w:val="003D2AA0"/>
    <w:rsid w:val="003D2F53"/>
    <w:rsid w:val="003D47D1"/>
    <w:rsid w:val="003D5A84"/>
    <w:rsid w:val="003D6A32"/>
    <w:rsid w:val="003D6CDC"/>
    <w:rsid w:val="003D7B5C"/>
    <w:rsid w:val="003D7F92"/>
    <w:rsid w:val="003E02F6"/>
    <w:rsid w:val="003E2417"/>
    <w:rsid w:val="003E2EAA"/>
    <w:rsid w:val="003E3A9C"/>
    <w:rsid w:val="003E49E2"/>
    <w:rsid w:val="003E4CE4"/>
    <w:rsid w:val="003E6BB6"/>
    <w:rsid w:val="003E73CD"/>
    <w:rsid w:val="003E74D0"/>
    <w:rsid w:val="003F07D2"/>
    <w:rsid w:val="003F1AC8"/>
    <w:rsid w:val="003F306A"/>
    <w:rsid w:val="003F38AB"/>
    <w:rsid w:val="003F3C9E"/>
    <w:rsid w:val="003F4036"/>
    <w:rsid w:val="003F4570"/>
    <w:rsid w:val="003F46E5"/>
    <w:rsid w:val="003F6793"/>
    <w:rsid w:val="003F7A3E"/>
    <w:rsid w:val="0040049E"/>
    <w:rsid w:val="004005EA"/>
    <w:rsid w:val="004018FD"/>
    <w:rsid w:val="00402991"/>
    <w:rsid w:val="00402B6B"/>
    <w:rsid w:val="00402D39"/>
    <w:rsid w:val="004030CC"/>
    <w:rsid w:val="00403FD3"/>
    <w:rsid w:val="00404390"/>
    <w:rsid w:val="004043C6"/>
    <w:rsid w:val="00406D3E"/>
    <w:rsid w:val="00407322"/>
    <w:rsid w:val="0040749C"/>
    <w:rsid w:val="00407D9C"/>
    <w:rsid w:val="004105B3"/>
    <w:rsid w:val="00410BFB"/>
    <w:rsid w:val="0041363F"/>
    <w:rsid w:val="00413E8B"/>
    <w:rsid w:val="004159B2"/>
    <w:rsid w:val="00416400"/>
    <w:rsid w:val="00417AC1"/>
    <w:rsid w:val="00417CEE"/>
    <w:rsid w:val="004202BA"/>
    <w:rsid w:val="004219C1"/>
    <w:rsid w:val="00422C1A"/>
    <w:rsid w:val="00422EB8"/>
    <w:rsid w:val="004235F3"/>
    <w:rsid w:val="004246FF"/>
    <w:rsid w:val="00425B84"/>
    <w:rsid w:val="0042702B"/>
    <w:rsid w:val="004279CD"/>
    <w:rsid w:val="00427A6C"/>
    <w:rsid w:val="00427B3B"/>
    <w:rsid w:val="00427B48"/>
    <w:rsid w:val="00427B94"/>
    <w:rsid w:val="00427D07"/>
    <w:rsid w:val="0043164E"/>
    <w:rsid w:val="00432E45"/>
    <w:rsid w:val="004338B3"/>
    <w:rsid w:val="00434026"/>
    <w:rsid w:val="004346D3"/>
    <w:rsid w:val="00434960"/>
    <w:rsid w:val="00434DD7"/>
    <w:rsid w:val="00434DDF"/>
    <w:rsid w:val="00440343"/>
    <w:rsid w:val="00441194"/>
    <w:rsid w:val="00441308"/>
    <w:rsid w:val="004414EF"/>
    <w:rsid w:val="00441615"/>
    <w:rsid w:val="0044212D"/>
    <w:rsid w:val="0044219D"/>
    <w:rsid w:val="00442382"/>
    <w:rsid w:val="00442E18"/>
    <w:rsid w:val="004435CF"/>
    <w:rsid w:val="0044379E"/>
    <w:rsid w:val="004439F8"/>
    <w:rsid w:val="00443F8B"/>
    <w:rsid w:val="004446B1"/>
    <w:rsid w:val="00444C97"/>
    <w:rsid w:val="00444EDD"/>
    <w:rsid w:val="004460CD"/>
    <w:rsid w:val="004462EC"/>
    <w:rsid w:val="00446418"/>
    <w:rsid w:val="0044684B"/>
    <w:rsid w:val="004479F5"/>
    <w:rsid w:val="004508A2"/>
    <w:rsid w:val="0045146C"/>
    <w:rsid w:val="004531C9"/>
    <w:rsid w:val="00453F2E"/>
    <w:rsid w:val="0045515A"/>
    <w:rsid w:val="00455A1F"/>
    <w:rsid w:val="00456A18"/>
    <w:rsid w:val="00457486"/>
    <w:rsid w:val="00457DF2"/>
    <w:rsid w:val="004605F0"/>
    <w:rsid w:val="00460F0C"/>
    <w:rsid w:val="0046130D"/>
    <w:rsid w:val="00462171"/>
    <w:rsid w:val="00462390"/>
    <w:rsid w:val="004630DE"/>
    <w:rsid w:val="00463679"/>
    <w:rsid w:val="00464919"/>
    <w:rsid w:val="0046499D"/>
    <w:rsid w:val="00464AFE"/>
    <w:rsid w:val="00464CF4"/>
    <w:rsid w:val="00465796"/>
    <w:rsid w:val="0046648C"/>
    <w:rsid w:val="0046690B"/>
    <w:rsid w:val="0046706D"/>
    <w:rsid w:val="00467569"/>
    <w:rsid w:val="00467C53"/>
    <w:rsid w:val="00471281"/>
    <w:rsid w:val="00471BE4"/>
    <w:rsid w:val="0047250F"/>
    <w:rsid w:val="00473AC5"/>
    <w:rsid w:val="00474E43"/>
    <w:rsid w:val="00474F66"/>
    <w:rsid w:val="00475541"/>
    <w:rsid w:val="0047598F"/>
    <w:rsid w:val="004763C3"/>
    <w:rsid w:val="00477434"/>
    <w:rsid w:val="004778A9"/>
    <w:rsid w:val="0048040E"/>
    <w:rsid w:val="004805BB"/>
    <w:rsid w:val="00481D8B"/>
    <w:rsid w:val="00481DFA"/>
    <w:rsid w:val="00481E98"/>
    <w:rsid w:val="00481EE7"/>
    <w:rsid w:val="0048208E"/>
    <w:rsid w:val="0048276A"/>
    <w:rsid w:val="00482AAF"/>
    <w:rsid w:val="00485B25"/>
    <w:rsid w:val="004861C4"/>
    <w:rsid w:val="004869BE"/>
    <w:rsid w:val="00486DBD"/>
    <w:rsid w:val="0048703C"/>
    <w:rsid w:val="0048709C"/>
    <w:rsid w:val="00487655"/>
    <w:rsid w:val="00487823"/>
    <w:rsid w:val="00487CEB"/>
    <w:rsid w:val="00490406"/>
    <w:rsid w:val="00490C26"/>
    <w:rsid w:val="00491D44"/>
    <w:rsid w:val="00493EF7"/>
    <w:rsid w:val="004948D6"/>
    <w:rsid w:val="00494CDE"/>
    <w:rsid w:val="004952D3"/>
    <w:rsid w:val="00496867"/>
    <w:rsid w:val="00496E9D"/>
    <w:rsid w:val="004970FF"/>
    <w:rsid w:val="00497C2C"/>
    <w:rsid w:val="00497C9B"/>
    <w:rsid w:val="004A04F5"/>
    <w:rsid w:val="004A04F9"/>
    <w:rsid w:val="004A119C"/>
    <w:rsid w:val="004A21F5"/>
    <w:rsid w:val="004A228B"/>
    <w:rsid w:val="004A26C4"/>
    <w:rsid w:val="004A2F9B"/>
    <w:rsid w:val="004A362C"/>
    <w:rsid w:val="004A40DD"/>
    <w:rsid w:val="004A517F"/>
    <w:rsid w:val="004A5A69"/>
    <w:rsid w:val="004A7B99"/>
    <w:rsid w:val="004A7E2B"/>
    <w:rsid w:val="004B2267"/>
    <w:rsid w:val="004B2BD8"/>
    <w:rsid w:val="004B3355"/>
    <w:rsid w:val="004B3398"/>
    <w:rsid w:val="004B4267"/>
    <w:rsid w:val="004B46F7"/>
    <w:rsid w:val="004B4D77"/>
    <w:rsid w:val="004B4E0A"/>
    <w:rsid w:val="004B5215"/>
    <w:rsid w:val="004B5C01"/>
    <w:rsid w:val="004C132B"/>
    <w:rsid w:val="004C2CE4"/>
    <w:rsid w:val="004C3CE8"/>
    <w:rsid w:val="004C49A8"/>
    <w:rsid w:val="004C4C4D"/>
    <w:rsid w:val="004C4FCB"/>
    <w:rsid w:val="004C53D7"/>
    <w:rsid w:val="004C5684"/>
    <w:rsid w:val="004C5913"/>
    <w:rsid w:val="004C59A4"/>
    <w:rsid w:val="004C6521"/>
    <w:rsid w:val="004C7661"/>
    <w:rsid w:val="004C7A30"/>
    <w:rsid w:val="004C7B9B"/>
    <w:rsid w:val="004C7F1C"/>
    <w:rsid w:val="004D0C85"/>
    <w:rsid w:val="004D0E44"/>
    <w:rsid w:val="004D1ACF"/>
    <w:rsid w:val="004D1F63"/>
    <w:rsid w:val="004D213C"/>
    <w:rsid w:val="004D4539"/>
    <w:rsid w:val="004D4980"/>
    <w:rsid w:val="004D4ADA"/>
    <w:rsid w:val="004D4B1D"/>
    <w:rsid w:val="004D4F49"/>
    <w:rsid w:val="004D58A0"/>
    <w:rsid w:val="004D5936"/>
    <w:rsid w:val="004D6679"/>
    <w:rsid w:val="004D6B8B"/>
    <w:rsid w:val="004D71DD"/>
    <w:rsid w:val="004D7BCD"/>
    <w:rsid w:val="004D7EAB"/>
    <w:rsid w:val="004E106F"/>
    <w:rsid w:val="004E184A"/>
    <w:rsid w:val="004E1FB0"/>
    <w:rsid w:val="004E21F7"/>
    <w:rsid w:val="004E236C"/>
    <w:rsid w:val="004E2607"/>
    <w:rsid w:val="004E27A0"/>
    <w:rsid w:val="004E2B30"/>
    <w:rsid w:val="004E431A"/>
    <w:rsid w:val="004E47BD"/>
    <w:rsid w:val="004E5027"/>
    <w:rsid w:val="004E5462"/>
    <w:rsid w:val="004E628F"/>
    <w:rsid w:val="004E6DB5"/>
    <w:rsid w:val="004E7E34"/>
    <w:rsid w:val="004F0089"/>
    <w:rsid w:val="004F075B"/>
    <w:rsid w:val="004F0C4A"/>
    <w:rsid w:val="004F3860"/>
    <w:rsid w:val="004F3FCF"/>
    <w:rsid w:val="004F450B"/>
    <w:rsid w:val="004F476A"/>
    <w:rsid w:val="004F4785"/>
    <w:rsid w:val="004F4AC7"/>
    <w:rsid w:val="004F5199"/>
    <w:rsid w:val="004F56DF"/>
    <w:rsid w:val="004F5B06"/>
    <w:rsid w:val="004F5B0E"/>
    <w:rsid w:val="004F63C1"/>
    <w:rsid w:val="004F795A"/>
    <w:rsid w:val="005000E5"/>
    <w:rsid w:val="00501160"/>
    <w:rsid w:val="00502FD7"/>
    <w:rsid w:val="00503BC2"/>
    <w:rsid w:val="00504917"/>
    <w:rsid w:val="00504921"/>
    <w:rsid w:val="00505293"/>
    <w:rsid w:val="0050575B"/>
    <w:rsid w:val="005061D7"/>
    <w:rsid w:val="005065C4"/>
    <w:rsid w:val="00506D42"/>
    <w:rsid w:val="00507EA6"/>
    <w:rsid w:val="00507FC9"/>
    <w:rsid w:val="00510195"/>
    <w:rsid w:val="00511128"/>
    <w:rsid w:val="00511657"/>
    <w:rsid w:val="005118EF"/>
    <w:rsid w:val="00511A9A"/>
    <w:rsid w:val="005125BD"/>
    <w:rsid w:val="00512BCF"/>
    <w:rsid w:val="00514305"/>
    <w:rsid w:val="0051575B"/>
    <w:rsid w:val="00515CA2"/>
    <w:rsid w:val="005160A6"/>
    <w:rsid w:val="00516151"/>
    <w:rsid w:val="0051631C"/>
    <w:rsid w:val="0051662E"/>
    <w:rsid w:val="00516801"/>
    <w:rsid w:val="00516CA1"/>
    <w:rsid w:val="00517B30"/>
    <w:rsid w:val="00520159"/>
    <w:rsid w:val="005208E6"/>
    <w:rsid w:val="00520ED2"/>
    <w:rsid w:val="005211A1"/>
    <w:rsid w:val="0052176D"/>
    <w:rsid w:val="00522CC9"/>
    <w:rsid w:val="005234C4"/>
    <w:rsid w:val="0052370C"/>
    <w:rsid w:val="005239F6"/>
    <w:rsid w:val="00523AE7"/>
    <w:rsid w:val="00524273"/>
    <w:rsid w:val="00525D1F"/>
    <w:rsid w:val="005268FF"/>
    <w:rsid w:val="005273BA"/>
    <w:rsid w:val="005277D9"/>
    <w:rsid w:val="005329CC"/>
    <w:rsid w:val="0053380B"/>
    <w:rsid w:val="00534AE9"/>
    <w:rsid w:val="005352F1"/>
    <w:rsid w:val="00535EDF"/>
    <w:rsid w:val="00536868"/>
    <w:rsid w:val="00542BD8"/>
    <w:rsid w:val="005436EC"/>
    <w:rsid w:val="0054419F"/>
    <w:rsid w:val="00545A0F"/>
    <w:rsid w:val="00545D3E"/>
    <w:rsid w:val="0054704E"/>
    <w:rsid w:val="0055071F"/>
    <w:rsid w:val="00550E71"/>
    <w:rsid w:val="00551B2F"/>
    <w:rsid w:val="00552172"/>
    <w:rsid w:val="00552664"/>
    <w:rsid w:val="00552944"/>
    <w:rsid w:val="00552AC5"/>
    <w:rsid w:val="00552B10"/>
    <w:rsid w:val="00553452"/>
    <w:rsid w:val="00554CA5"/>
    <w:rsid w:val="005554C0"/>
    <w:rsid w:val="00555555"/>
    <w:rsid w:val="00555ECD"/>
    <w:rsid w:val="005560E2"/>
    <w:rsid w:val="00556A1D"/>
    <w:rsid w:val="0055753C"/>
    <w:rsid w:val="005600D5"/>
    <w:rsid w:val="00561962"/>
    <w:rsid w:val="00561E43"/>
    <w:rsid w:val="00562441"/>
    <w:rsid w:val="00562F1B"/>
    <w:rsid w:val="005637BB"/>
    <w:rsid w:val="00563E16"/>
    <w:rsid w:val="005644F4"/>
    <w:rsid w:val="005646B8"/>
    <w:rsid w:val="00564E19"/>
    <w:rsid w:val="00564E98"/>
    <w:rsid w:val="005654C5"/>
    <w:rsid w:val="00567099"/>
    <w:rsid w:val="00567A1D"/>
    <w:rsid w:val="0057260E"/>
    <w:rsid w:val="00574E98"/>
    <w:rsid w:val="00574F2E"/>
    <w:rsid w:val="005751FD"/>
    <w:rsid w:val="005756F9"/>
    <w:rsid w:val="00575F40"/>
    <w:rsid w:val="005760A2"/>
    <w:rsid w:val="0057622F"/>
    <w:rsid w:val="005769B6"/>
    <w:rsid w:val="00577242"/>
    <w:rsid w:val="00577C21"/>
    <w:rsid w:val="00577E4E"/>
    <w:rsid w:val="0058081C"/>
    <w:rsid w:val="005812C2"/>
    <w:rsid w:val="00581B12"/>
    <w:rsid w:val="005827DA"/>
    <w:rsid w:val="00582E20"/>
    <w:rsid w:val="005837DB"/>
    <w:rsid w:val="005846DE"/>
    <w:rsid w:val="0058550B"/>
    <w:rsid w:val="0058588E"/>
    <w:rsid w:val="00586084"/>
    <w:rsid w:val="00586485"/>
    <w:rsid w:val="0058653D"/>
    <w:rsid w:val="005866B7"/>
    <w:rsid w:val="0059040E"/>
    <w:rsid w:val="00591033"/>
    <w:rsid w:val="00591335"/>
    <w:rsid w:val="0059167E"/>
    <w:rsid w:val="00592D1C"/>
    <w:rsid w:val="00592E65"/>
    <w:rsid w:val="00592E80"/>
    <w:rsid w:val="00594390"/>
    <w:rsid w:val="0059606F"/>
    <w:rsid w:val="00596FB8"/>
    <w:rsid w:val="00597E7E"/>
    <w:rsid w:val="005A0893"/>
    <w:rsid w:val="005A151C"/>
    <w:rsid w:val="005A1E7D"/>
    <w:rsid w:val="005A2F26"/>
    <w:rsid w:val="005A4D0E"/>
    <w:rsid w:val="005A4DC8"/>
    <w:rsid w:val="005A5813"/>
    <w:rsid w:val="005A71EF"/>
    <w:rsid w:val="005A7659"/>
    <w:rsid w:val="005A7925"/>
    <w:rsid w:val="005A7EFD"/>
    <w:rsid w:val="005B00F8"/>
    <w:rsid w:val="005B02FA"/>
    <w:rsid w:val="005B0494"/>
    <w:rsid w:val="005B0AF4"/>
    <w:rsid w:val="005B0EEE"/>
    <w:rsid w:val="005B251D"/>
    <w:rsid w:val="005B295E"/>
    <w:rsid w:val="005B3421"/>
    <w:rsid w:val="005B354F"/>
    <w:rsid w:val="005B37BF"/>
    <w:rsid w:val="005B3850"/>
    <w:rsid w:val="005B45EE"/>
    <w:rsid w:val="005B4D25"/>
    <w:rsid w:val="005B5FAD"/>
    <w:rsid w:val="005B653B"/>
    <w:rsid w:val="005B65DE"/>
    <w:rsid w:val="005B68FF"/>
    <w:rsid w:val="005B6C8B"/>
    <w:rsid w:val="005B6D23"/>
    <w:rsid w:val="005B713D"/>
    <w:rsid w:val="005B71F5"/>
    <w:rsid w:val="005B7CF5"/>
    <w:rsid w:val="005C08A2"/>
    <w:rsid w:val="005C1054"/>
    <w:rsid w:val="005C147E"/>
    <w:rsid w:val="005C18AB"/>
    <w:rsid w:val="005C1AE1"/>
    <w:rsid w:val="005C24E9"/>
    <w:rsid w:val="005C32EB"/>
    <w:rsid w:val="005C3D62"/>
    <w:rsid w:val="005C3D92"/>
    <w:rsid w:val="005C40E0"/>
    <w:rsid w:val="005C4A46"/>
    <w:rsid w:val="005C5E8F"/>
    <w:rsid w:val="005C6EC3"/>
    <w:rsid w:val="005C70C0"/>
    <w:rsid w:val="005C7387"/>
    <w:rsid w:val="005C79F9"/>
    <w:rsid w:val="005C7BC3"/>
    <w:rsid w:val="005C7DCD"/>
    <w:rsid w:val="005D04CC"/>
    <w:rsid w:val="005D079F"/>
    <w:rsid w:val="005D16F7"/>
    <w:rsid w:val="005D25EE"/>
    <w:rsid w:val="005D4AF6"/>
    <w:rsid w:val="005D52D3"/>
    <w:rsid w:val="005D56AD"/>
    <w:rsid w:val="005D5C02"/>
    <w:rsid w:val="005D682F"/>
    <w:rsid w:val="005D6A5E"/>
    <w:rsid w:val="005D723B"/>
    <w:rsid w:val="005E0FCD"/>
    <w:rsid w:val="005E2699"/>
    <w:rsid w:val="005E29AA"/>
    <w:rsid w:val="005E2A94"/>
    <w:rsid w:val="005E748B"/>
    <w:rsid w:val="005E7E7E"/>
    <w:rsid w:val="005F09E7"/>
    <w:rsid w:val="005F140C"/>
    <w:rsid w:val="005F196B"/>
    <w:rsid w:val="005F1ADA"/>
    <w:rsid w:val="005F1F33"/>
    <w:rsid w:val="005F2B6A"/>
    <w:rsid w:val="005F319E"/>
    <w:rsid w:val="005F322B"/>
    <w:rsid w:val="005F37BD"/>
    <w:rsid w:val="005F3D2F"/>
    <w:rsid w:val="005F4DB0"/>
    <w:rsid w:val="005F764B"/>
    <w:rsid w:val="005F7F42"/>
    <w:rsid w:val="00600FDF"/>
    <w:rsid w:val="00601094"/>
    <w:rsid w:val="00601547"/>
    <w:rsid w:val="00601580"/>
    <w:rsid w:val="00601814"/>
    <w:rsid w:val="00601AB6"/>
    <w:rsid w:val="00602045"/>
    <w:rsid w:val="00603521"/>
    <w:rsid w:val="00603B92"/>
    <w:rsid w:val="006047E7"/>
    <w:rsid w:val="00606523"/>
    <w:rsid w:val="00606A8B"/>
    <w:rsid w:val="00607F22"/>
    <w:rsid w:val="006107DB"/>
    <w:rsid w:val="00610BEF"/>
    <w:rsid w:val="00612094"/>
    <w:rsid w:val="0061303C"/>
    <w:rsid w:val="006131CB"/>
    <w:rsid w:val="00613D2E"/>
    <w:rsid w:val="00614626"/>
    <w:rsid w:val="006154CF"/>
    <w:rsid w:val="00615B2D"/>
    <w:rsid w:val="0061676B"/>
    <w:rsid w:val="00616784"/>
    <w:rsid w:val="00616A4A"/>
    <w:rsid w:val="00616F19"/>
    <w:rsid w:val="0061762E"/>
    <w:rsid w:val="00617885"/>
    <w:rsid w:val="00617FCC"/>
    <w:rsid w:val="00621101"/>
    <w:rsid w:val="006220C2"/>
    <w:rsid w:val="0062212A"/>
    <w:rsid w:val="00622369"/>
    <w:rsid w:val="006227EF"/>
    <w:rsid w:val="00623425"/>
    <w:rsid w:val="00623D09"/>
    <w:rsid w:val="00624EA8"/>
    <w:rsid w:val="00625963"/>
    <w:rsid w:val="006259CB"/>
    <w:rsid w:val="00625B7A"/>
    <w:rsid w:val="00625BA5"/>
    <w:rsid w:val="00626B8A"/>
    <w:rsid w:val="00627615"/>
    <w:rsid w:val="00630488"/>
    <w:rsid w:val="00630909"/>
    <w:rsid w:val="00630AA7"/>
    <w:rsid w:val="006325DE"/>
    <w:rsid w:val="00633804"/>
    <w:rsid w:val="00634699"/>
    <w:rsid w:val="00635122"/>
    <w:rsid w:val="00635866"/>
    <w:rsid w:val="0063592F"/>
    <w:rsid w:val="00636FCD"/>
    <w:rsid w:val="006375C1"/>
    <w:rsid w:val="00637695"/>
    <w:rsid w:val="00637768"/>
    <w:rsid w:val="00640DA7"/>
    <w:rsid w:val="00640F52"/>
    <w:rsid w:val="00642147"/>
    <w:rsid w:val="00642297"/>
    <w:rsid w:val="0064268D"/>
    <w:rsid w:val="0064282D"/>
    <w:rsid w:val="00643351"/>
    <w:rsid w:val="00643443"/>
    <w:rsid w:val="00643B9C"/>
    <w:rsid w:val="00643E6F"/>
    <w:rsid w:val="00644511"/>
    <w:rsid w:val="006446F6"/>
    <w:rsid w:val="006448C3"/>
    <w:rsid w:val="0064550D"/>
    <w:rsid w:val="006455AA"/>
    <w:rsid w:val="00645931"/>
    <w:rsid w:val="0064660B"/>
    <w:rsid w:val="00647DD5"/>
    <w:rsid w:val="006504E1"/>
    <w:rsid w:val="00651898"/>
    <w:rsid w:val="00651BA7"/>
    <w:rsid w:val="00651CD2"/>
    <w:rsid w:val="00652067"/>
    <w:rsid w:val="0065208E"/>
    <w:rsid w:val="006527B8"/>
    <w:rsid w:val="00652FE5"/>
    <w:rsid w:val="00653B8F"/>
    <w:rsid w:val="006545ED"/>
    <w:rsid w:val="00654CEA"/>
    <w:rsid w:val="006554D0"/>
    <w:rsid w:val="00655DEC"/>
    <w:rsid w:val="0065739E"/>
    <w:rsid w:val="00657F34"/>
    <w:rsid w:val="006603BD"/>
    <w:rsid w:val="00663D7F"/>
    <w:rsid w:val="006644CC"/>
    <w:rsid w:val="006670B4"/>
    <w:rsid w:val="00667AE3"/>
    <w:rsid w:val="00667BC8"/>
    <w:rsid w:val="00671074"/>
    <w:rsid w:val="00671F78"/>
    <w:rsid w:val="006734A3"/>
    <w:rsid w:val="00673F7C"/>
    <w:rsid w:val="00674579"/>
    <w:rsid w:val="00674870"/>
    <w:rsid w:val="006756F6"/>
    <w:rsid w:val="00675762"/>
    <w:rsid w:val="00676814"/>
    <w:rsid w:val="0067789F"/>
    <w:rsid w:val="00677BD8"/>
    <w:rsid w:val="00680542"/>
    <w:rsid w:val="0068080E"/>
    <w:rsid w:val="00680DEF"/>
    <w:rsid w:val="00682FF9"/>
    <w:rsid w:val="00683572"/>
    <w:rsid w:val="006840F2"/>
    <w:rsid w:val="006843EF"/>
    <w:rsid w:val="00684E5C"/>
    <w:rsid w:val="00685866"/>
    <w:rsid w:val="00686985"/>
    <w:rsid w:val="00686ACD"/>
    <w:rsid w:val="00686D16"/>
    <w:rsid w:val="006873B6"/>
    <w:rsid w:val="006875D2"/>
    <w:rsid w:val="00687839"/>
    <w:rsid w:val="0069017A"/>
    <w:rsid w:val="00690EB7"/>
    <w:rsid w:val="00690EC0"/>
    <w:rsid w:val="00692238"/>
    <w:rsid w:val="006925E5"/>
    <w:rsid w:val="00692ACE"/>
    <w:rsid w:val="00693CCE"/>
    <w:rsid w:val="00694311"/>
    <w:rsid w:val="006943FF"/>
    <w:rsid w:val="0069532A"/>
    <w:rsid w:val="00696FEE"/>
    <w:rsid w:val="006A1B4F"/>
    <w:rsid w:val="006A21F6"/>
    <w:rsid w:val="006A2DA9"/>
    <w:rsid w:val="006A42EC"/>
    <w:rsid w:val="006A4677"/>
    <w:rsid w:val="006A58BD"/>
    <w:rsid w:val="006A5E29"/>
    <w:rsid w:val="006A6079"/>
    <w:rsid w:val="006A609C"/>
    <w:rsid w:val="006A7141"/>
    <w:rsid w:val="006A71CA"/>
    <w:rsid w:val="006A7B3A"/>
    <w:rsid w:val="006B1999"/>
    <w:rsid w:val="006B204E"/>
    <w:rsid w:val="006B2108"/>
    <w:rsid w:val="006B2392"/>
    <w:rsid w:val="006B267C"/>
    <w:rsid w:val="006B33B4"/>
    <w:rsid w:val="006B38A0"/>
    <w:rsid w:val="006B3E52"/>
    <w:rsid w:val="006B3FF9"/>
    <w:rsid w:val="006B40D8"/>
    <w:rsid w:val="006B48AD"/>
    <w:rsid w:val="006B4F5E"/>
    <w:rsid w:val="006B55AD"/>
    <w:rsid w:val="006B5913"/>
    <w:rsid w:val="006B75DF"/>
    <w:rsid w:val="006B7AD1"/>
    <w:rsid w:val="006B7E1F"/>
    <w:rsid w:val="006B7F62"/>
    <w:rsid w:val="006C08D9"/>
    <w:rsid w:val="006C2C0E"/>
    <w:rsid w:val="006C353B"/>
    <w:rsid w:val="006C386A"/>
    <w:rsid w:val="006C3CAF"/>
    <w:rsid w:val="006C4065"/>
    <w:rsid w:val="006C520E"/>
    <w:rsid w:val="006C6754"/>
    <w:rsid w:val="006C68F7"/>
    <w:rsid w:val="006C6B60"/>
    <w:rsid w:val="006C6F11"/>
    <w:rsid w:val="006C7192"/>
    <w:rsid w:val="006D0CDA"/>
    <w:rsid w:val="006D1CD2"/>
    <w:rsid w:val="006D3EEC"/>
    <w:rsid w:val="006D44E3"/>
    <w:rsid w:val="006D5027"/>
    <w:rsid w:val="006D5551"/>
    <w:rsid w:val="006D6D55"/>
    <w:rsid w:val="006E1662"/>
    <w:rsid w:val="006E2354"/>
    <w:rsid w:val="006E3625"/>
    <w:rsid w:val="006E36FB"/>
    <w:rsid w:val="006E4741"/>
    <w:rsid w:val="006E4995"/>
    <w:rsid w:val="006E57DC"/>
    <w:rsid w:val="006E5AFE"/>
    <w:rsid w:val="006E6A84"/>
    <w:rsid w:val="006E6AEE"/>
    <w:rsid w:val="006E7F4C"/>
    <w:rsid w:val="006F020D"/>
    <w:rsid w:val="006F0236"/>
    <w:rsid w:val="006F0AE1"/>
    <w:rsid w:val="006F0C00"/>
    <w:rsid w:val="006F0C42"/>
    <w:rsid w:val="006F0DEE"/>
    <w:rsid w:val="006F144F"/>
    <w:rsid w:val="006F3B38"/>
    <w:rsid w:val="006F3C8E"/>
    <w:rsid w:val="006F408E"/>
    <w:rsid w:val="006F4B18"/>
    <w:rsid w:val="006F569D"/>
    <w:rsid w:val="006F5ECB"/>
    <w:rsid w:val="006F6344"/>
    <w:rsid w:val="006F6714"/>
    <w:rsid w:val="007000AF"/>
    <w:rsid w:val="007014AB"/>
    <w:rsid w:val="0070204D"/>
    <w:rsid w:val="00703186"/>
    <w:rsid w:val="0070468C"/>
    <w:rsid w:val="00704A03"/>
    <w:rsid w:val="00706313"/>
    <w:rsid w:val="007077C4"/>
    <w:rsid w:val="00710B2A"/>
    <w:rsid w:val="00712172"/>
    <w:rsid w:val="0071244F"/>
    <w:rsid w:val="0071316B"/>
    <w:rsid w:val="007131FB"/>
    <w:rsid w:val="007152B3"/>
    <w:rsid w:val="0071542D"/>
    <w:rsid w:val="00717813"/>
    <w:rsid w:val="00721436"/>
    <w:rsid w:val="007214C9"/>
    <w:rsid w:val="0072170A"/>
    <w:rsid w:val="00722DB7"/>
    <w:rsid w:val="007239DC"/>
    <w:rsid w:val="00723C78"/>
    <w:rsid w:val="00724751"/>
    <w:rsid w:val="00724903"/>
    <w:rsid w:val="007253C0"/>
    <w:rsid w:val="00726B39"/>
    <w:rsid w:val="00726CFD"/>
    <w:rsid w:val="00727343"/>
    <w:rsid w:val="00727ABA"/>
    <w:rsid w:val="00730459"/>
    <w:rsid w:val="00730962"/>
    <w:rsid w:val="00731DED"/>
    <w:rsid w:val="00732F7E"/>
    <w:rsid w:val="00733769"/>
    <w:rsid w:val="00733FEB"/>
    <w:rsid w:val="00734663"/>
    <w:rsid w:val="00734717"/>
    <w:rsid w:val="00735781"/>
    <w:rsid w:val="007362DC"/>
    <w:rsid w:val="00736423"/>
    <w:rsid w:val="00736AEC"/>
    <w:rsid w:val="00736F2C"/>
    <w:rsid w:val="007376DF"/>
    <w:rsid w:val="0073775F"/>
    <w:rsid w:val="00737D71"/>
    <w:rsid w:val="00737E8D"/>
    <w:rsid w:val="00741762"/>
    <w:rsid w:val="00741CB8"/>
    <w:rsid w:val="00743CDF"/>
    <w:rsid w:val="00744A3E"/>
    <w:rsid w:val="00744D96"/>
    <w:rsid w:val="00745E93"/>
    <w:rsid w:val="00746F9E"/>
    <w:rsid w:val="0074731D"/>
    <w:rsid w:val="007475D6"/>
    <w:rsid w:val="00747CCD"/>
    <w:rsid w:val="007513A4"/>
    <w:rsid w:val="00751E1F"/>
    <w:rsid w:val="00752965"/>
    <w:rsid w:val="00752AF4"/>
    <w:rsid w:val="00753019"/>
    <w:rsid w:val="00753455"/>
    <w:rsid w:val="007541EF"/>
    <w:rsid w:val="007542E4"/>
    <w:rsid w:val="00755552"/>
    <w:rsid w:val="007555B0"/>
    <w:rsid w:val="00755752"/>
    <w:rsid w:val="007558BC"/>
    <w:rsid w:val="00755BF4"/>
    <w:rsid w:val="007560AA"/>
    <w:rsid w:val="0076039C"/>
    <w:rsid w:val="0076046B"/>
    <w:rsid w:val="00760ABD"/>
    <w:rsid w:val="00760D22"/>
    <w:rsid w:val="00761519"/>
    <w:rsid w:val="007635BF"/>
    <w:rsid w:val="00763683"/>
    <w:rsid w:val="00764380"/>
    <w:rsid w:val="0076485A"/>
    <w:rsid w:val="007648D4"/>
    <w:rsid w:val="007650D3"/>
    <w:rsid w:val="007651AA"/>
    <w:rsid w:val="00765A0D"/>
    <w:rsid w:val="007675DC"/>
    <w:rsid w:val="007676B5"/>
    <w:rsid w:val="00767FC7"/>
    <w:rsid w:val="0077074A"/>
    <w:rsid w:val="00771576"/>
    <w:rsid w:val="00771841"/>
    <w:rsid w:val="00771A45"/>
    <w:rsid w:val="00771FB7"/>
    <w:rsid w:val="00771FF8"/>
    <w:rsid w:val="0077341B"/>
    <w:rsid w:val="007734E1"/>
    <w:rsid w:val="00773724"/>
    <w:rsid w:val="00773D0C"/>
    <w:rsid w:val="00775702"/>
    <w:rsid w:val="007767CC"/>
    <w:rsid w:val="0077735B"/>
    <w:rsid w:val="0077788B"/>
    <w:rsid w:val="00777C51"/>
    <w:rsid w:val="007801E9"/>
    <w:rsid w:val="0078097F"/>
    <w:rsid w:val="007828BA"/>
    <w:rsid w:val="00782EB2"/>
    <w:rsid w:val="0078313E"/>
    <w:rsid w:val="00783F41"/>
    <w:rsid w:val="007843B4"/>
    <w:rsid w:val="00784A56"/>
    <w:rsid w:val="00784CE7"/>
    <w:rsid w:val="007860E2"/>
    <w:rsid w:val="00787BBF"/>
    <w:rsid w:val="00790052"/>
    <w:rsid w:val="00791124"/>
    <w:rsid w:val="00791430"/>
    <w:rsid w:val="007918E0"/>
    <w:rsid w:val="007934A0"/>
    <w:rsid w:val="007943E1"/>
    <w:rsid w:val="007944D8"/>
    <w:rsid w:val="00795D6C"/>
    <w:rsid w:val="00795FB7"/>
    <w:rsid w:val="0079602A"/>
    <w:rsid w:val="007A014F"/>
    <w:rsid w:val="007A04A3"/>
    <w:rsid w:val="007A058D"/>
    <w:rsid w:val="007A1F1E"/>
    <w:rsid w:val="007A21BC"/>
    <w:rsid w:val="007A245A"/>
    <w:rsid w:val="007A255B"/>
    <w:rsid w:val="007A4560"/>
    <w:rsid w:val="007A4643"/>
    <w:rsid w:val="007A4E52"/>
    <w:rsid w:val="007A61F4"/>
    <w:rsid w:val="007B02A7"/>
    <w:rsid w:val="007B0ECC"/>
    <w:rsid w:val="007B113A"/>
    <w:rsid w:val="007B14CF"/>
    <w:rsid w:val="007B1E0A"/>
    <w:rsid w:val="007B2114"/>
    <w:rsid w:val="007B2E4C"/>
    <w:rsid w:val="007B3A17"/>
    <w:rsid w:val="007B46FF"/>
    <w:rsid w:val="007B4A92"/>
    <w:rsid w:val="007B510A"/>
    <w:rsid w:val="007B533E"/>
    <w:rsid w:val="007B7C57"/>
    <w:rsid w:val="007C1518"/>
    <w:rsid w:val="007C1836"/>
    <w:rsid w:val="007C209A"/>
    <w:rsid w:val="007C2BB3"/>
    <w:rsid w:val="007C3379"/>
    <w:rsid w:val="007C3B37"/>
    <w:rsid w:val="007C3ED8"/>
    <w:rsid w:val="007C4D24"/>
    <w:rsid w:val="007C4F9B"/>
    <w:rsid w:val="007C52E5"/>
    <w:rsid w:val="007C5B7A"/>
    <w:rsid w:val="007C6461"/>
    <w:rsid w:val="007C6FC7"/>
    <w:rsid w:val="007C7029"/>
    <w:rsid w:val="007C708B"/>
    <w:rsid w:val="007C76AA"/>
    <w:rsid w:val="007C7DCA"/>
    <w:rsid w:val="007D29C0"/>
    <w:rsid w:val="007D2A47"/>
    <w:rsid w:val="007D3AE5"/>
    <w:rsid w:val="007D3CD7"/>
    <w:rsid w:val="007D42D0"/>
    <w:rsid w:val="007D44DD"/>
    <w:rsid w:val="007D54FE"/>
    <w:rsid w:val="007D66F9"/>
    <w:rsid w:val="007E1DAD"/>
    <w:rsid w:val="007E1EC9"/>
    <w:rsid w:val="007E33FA"/>
    <w:rsid w:val="007E3430"/>
    <w:rsid w:val="007E3648"/>
    <w:rsid w:val="007E47C8"/>
    <w:rsid w:val="007E51DF"/>
    <w:rsid w:val="007E5262"/>
    <w:rsid w:val="007E59E7"/>
    <w:rsid w:val="007E65F3"/>
    <w:rsid w:val="007E65F5"/>
    <w:rsid w:val="007E73B4"/>
    <w:rsid w:val="007F0539"/>
    <w:rsid w:val="007F07A8"/>
    <w:rsid w:val="007F0BEB"/>
    <w:rsid w:val="007F1070"/>
    <w:rsid w:val="007F1B17"/>
    <w:rsid w:val="007F299D"/>
    <w:rsid w:val="007F3685"/>
    <w:rsid w:val="007F36DF"/>
    <w:rsid w:val="007F3D4A"/>
    <w:rsid w:val="007F3FF7"/>
    <w:rsid w:val="007F417C"/>
    <w:rsid w:val="007F41AC"/>
    <w:rsid w:val="007F453E"/>
    <w:rsid w:val="007F4B33"/>
    <w:rsid w:val="007F60B9"/>
    <w:rsid w:val="007F6429"/>
    <w:rsid w:val="007F706C"/>
    <w:rsid w:val="007F73AB"/>
    <w:rsid w:val="007F77F5"/>
    <w:rsid w:val="007F7958"/>
    <w:rsid w:val="007F7A93"/>
    <w:rsid w:val="00800897"/>
    <w:rsid w:val="008009E7"/>
    <w:rsid w:val="00801C85"/>
    <w:rsid w:val="00801E14"/>
    <w:rsid w:val="0080364F"/>
    <w:rsid w:val="00803914"/>
    <w:rsid w:val="00803D0C"/>
    <w:rsid w:val="0080434F"/>
    <w:rsid w:val="00805617"/>
    <w:rsid w:val="008059E3"/>
    <w:rsid w:val="00807481"/>
    <w:rsid w:val="00810A6E"/>
    <w:rsid w:val="00810F36"/>
    <w:rsid w:val="00812155"/>
    <w:rsid w:val="00812389"/>
    <w:rsid w:val="00813146"/>
    <w:rsid w:val="00813525"/>
    <w:rsid w:val="00813DD2"/>
    <w:rsid w:val="00813ECD"/>
    <w:rsid w:val="00814BCC"/>
    <w:rsid w:val="00815258"/>
    <w:rsid w:val="00815A7A"/>
    <w:rsid w:val="00816024"/>
    <w:rsid w:val="00816FEC"/>
    <w:rsid w:val="0081718F"/>
    <w:rsid w:val="00820006"/>
    <w:rsid w:val="008209D2"/>
    <w:rsid w:val="00821778"/>
    <w:rsid w:val="00821F82"/>
    <w:rsid w:val="00822C56"/>
    <w:rsid w:val="00822F03"/>
    <w:rsid w:val="0082459D"/>
    <w:rsid w:val="00825407"/>
    <w:rsid w:val="008267E9"/>
    <w:rsid w:val="00827481"/>
    <w:rsid w:val="0082753B"/>
    <w:rsid w:val="00827B4D"/>
    <w:rsid w:val="00827C5C"/>
    <w:rsid w:val="00827DCA"/>
    <w:rsid w:val="00827F98"/>
    <w:rsid w:val="008306D5"/>
    <w:rsid w:val="00830810"/>
    <w:rsid w:val="00831040"/>
    <w:rsid w:val="008325D7"/>
    <w:rsid w:val="00832948"/>
    <w:rsid w:val="00832B0D"/>
    <w:rsid w:val="00832C0E"/>
    <w:rsid w:val="008330A7"/>
    <w:rsid w:val="0083387D"/>
    <w:rsid w:val="008342A6"/>
    <w:rsid w:val="00834ACD"/>
    <w:rsid w:val="00835CD6"/>
    <w:rsid w:val="00835E99"/>
    <w:rsid w:val="008360B8"/>
    <w:rsid w:val="008373EF"/>
    <w:rsid w:val="00837406"/>
    <w:rsid w:val="0083794A"/>
    <w:rsid w:val="00837C9F"/>
    <w:rsid w:val="008405DF"/>
    <w:rsid w:val="0084072B"/>
    <w:rsid w:val="00840829"/>
    <w:rsid w:val="00841057"/>
    <w:rsid w:val="00841B72"/>
    <w:rsid w:val="00841B82"/>
    <w:rsid w:val="0084253F"/>
    <w:rsid w:val="00842DC8"/>
    <w:rsid w:val="008433B7"/>
    <w:rsid w:val="00843E1B"/>
    <w:rsid w:val="00845423"/>
    <w:rsid w:val="00845717"/>
    <w:rsid w:val="008458C1"/>
    <w:rsid w:val="00845A68"/>
    <w:rsid w:val="008467C1"/>
    <w:rsid w:val="00846881"/>
    <w:rsid w:val="0084740F"/>
    <w:rsid w:val="00851563"/>
    <w:rsid w:val="00853A80"/>
    <w:rsid w:val="00854C46"/>
    <w:rsid w:val="00854F15"/>
    <w:rsid w:val="008553D3"/>
    <w:rsid w:val="008558D1"/>
    <w:rsid w:val="00855D0E"/>
    <w:rsid w:val="00855E92"/>
    <w:rsid w:val="00856918"/>
    <w:rsid w:val="008573E0"/>
    <w:rsid w:val="0086142E"/>
    <w:rsid w:val="008616D9"/>
    <w:rsid w:val="00861BBE"/>
    <w:rsid w:val="00862CA2"/>
    <w:rsid w:val="00862E79"/>
    <w:rsid w:val="008631A6"/>
    <w:rsid w:val="008635E0"/>
    <w:rsid w:val="00863ADC"/>
    <w:rsid w:val="00863DA3"/>
    <w:rsid w:val="0086473C"/>
    <w:rsid w:val="0086662F"/>
    <w:rsid w:val="008700CC"/>
    <w:rsid w:val="00870600"/>
    <w:rsid w:val="00871D9B"/>
    <w:rsid w:val="0087223E"/>
    <w:rsid w:val="00872AC5"/>
    <w:rsid w:val="0087301C"/>
    <w:rsid w:val="00873870"/>
    <w:rsid w:val="0087395A"/>
    <w:rsid w:val="008749F2"/>
    <w:rsid w:val="00874BB2"/>
    <w:rsid w:val="00874CEC"/>
    <w:rsid w:val="00875476"/>
    <w:rsid w:val="00875A5C"/>
    <w:rsid w:val="00875A90"/>
    <w:rsid w:val="0087603E"/>
    <w:rsid w:val="00877E74"/>
    <w:rsid w:val="008800AC"/>
    <w:rsid w:val="00880144"/>
    <w:rsid w:val="00881936"/>
    <w:rsid w:val="00882263"/>
    <w:rsid w:val="00882335"/>
    <w:rsid w:val="00882B8B"/>
    <w:rsid w:val="00883165"/>
    <w:rsid w:val="008847CC"/>
    <w:rsid w:val="00884CB8"/>
    <w:rsid w:val="00885008"/>
    <w:rsid w:val="00885E93"/>
    <w:rsid w:val="00886F8F"/>
    <w:rsid w:val="008870BF"/>
    <w:rsid w:val="00887BC4"/>
    <w:rsid w:val="00887D74"/>
    <w:rsid w:val="0089030B"/>
    <w:rsid w:val="0089053D"/>
    <w:rsid w:val="00890671"/>
    <w:rsid w:val="0089163B"/>
    <w:rsid w:val="008918CE"/>
    <w:rsid w:val="00892126"/>
    <w:rsid w:val="008924FF"/>
    <w:rsid w:val="00893777"/>
    <w:rsid w:val="0089398E"/>
    <w:rsid w:val="008943A5"/>
    <w:rsid w:val="008943EE"/>
    <w:rsid w:val="00895164"/>
    <w:rsid w:val="00895759"/>
    <w:rsid w:val="00895F77"/>
    <w:rsid w:val="00896848"/>
    <w:rsid w:val="00896A2E"/>
    <w:rsid w:val="00896D07"/>
    <w:rsid w:val="00897B8B"/>
    <w:rsid w:val="008A05F2"/>
    <w:rsid w:val="008A0E16"/>
    <w:rsid w:val="008A10DB"/>
    <w:rsid w:val="008A1CBB"/>
    <w:rsid w:val="008A26A8"/>
    <w:rsid w:val="008A2787"/>
    <w:rsid w:val="008A2A10"/>
    <w:rsid w:val="008A426A"/>
    <w:rsid w:val="008A4917"/>
    <w:rsid w:val="008A5792"/>
    <w:rsid w:val="008A5DFB"/>
    <w:rsid w:val="008A6226"/>
    <w:rsid w:val="008A65FA"/>
    <w:rsid w:val="008A68EC"/>
    <w:rsid w:val="008A6D53"/>
    <w:rsid w:val="008A75AD"/>
    <w:rsid w:val="008A7810"/>
    <w:rsid w:val="008A7920"/>
    <w:rsid w:val="008B0F53"/>
    <w:rsid w:val="008B22E8"/>
    <w:rsid w:val="008B2B70"/>
    <w:rsid w:val="008B2D16"/>
    <w:rsid w:val="008B2FCE"/>
    <w:rsid w:val="008B35D0"/>
    <w:rsid w:val="008B5070"/>
    <w:rsid w:val="008B6D0C"/>
    <w:rsid w:val="008C0D27"/>
    <w:rsid w:val="008C15AE"/>
    <w:rsid w:val="008C1768"/>
    <w:rsid w:val="008C1D91"/>
    <w:rsid w:val="008C4B82"/>
    <w:rsid w:val="008C4F51"/>
    <w:rsid w:val="008C66EA"/>
    <w:rsid w:val="008C6EC2"/>
    <w:rsid w:val="008C71FC"/>
    <w:rsid w:val="008C7512"/>
    <w:rsid w:val="008C77E3"/>
    <w:rsid w:val="008D0F67"/>
    <w:rsid w:val="008D16C4"/>
    <w:rsid w:val="008D2977"/>
    <w:rsid w:val="008D36F8"/>
    <w:rsid w:val="008D37D4"/>
    <w:rsid w:val="008D47CA"/>
    <w:rsid w:val="008D5B16"/>
    <w:rsid w:val="008D6238"/>
    <w:rsid w:val="008D7928"/>
    <w:rsid w:val="008E0401"/>
    <w:rsid w:val="008E263B"/>
    <w:rsid w:val="008E29A9"/>
    <w:rsid w:val="008E3075"/>
    <w:rsid w:val="008E3440"/>
    <w:rsid w:val="008E3E9D"/>
    <w:rsid w:val="008E4E58"/>
    <w:rsid w:val="008E51F3"/>
    <w:rsid w:val="008E54DC"/>
    <w:rsid w:val="008E5A26"/>
    <w:rsid w:val="008E6A2E"/>
    <w:rsid w:val="008E6FD6"/>
    <w:rsid w:val="008F01C3"/>
    <w:rsid w:val="008F0203"/>
    <w:rsid w:val="008F0359"/>
    <w:rsid w:val="008F080F"/>
    <w:rsid w:val="008F09B0"/>
    <w:rsid w:val="008F1155"/>
    <w:rsid w:val="008F123F"/>
    <w:rsid w:val="008F12E7"/>
    <w:rsid w:val="008F18E7"/>
    <w:rsid w:val="008F2875"/>
    <w:rsid w:val="008F346C"/>
    <w:rsid w:val="008F4A78"/>
    <w:rsid w:val="008F4D29"/>
    <w:rsid w:val="008F5509"/>
    <w:rsid w:val="008F68CC"/>
    <w:rsid w:val="008F6B15"/>
    <w:rsid w:val="008F7366"/>
    <w:rsid w:val="009011D5"/>
    <w:rsid w:val="00901AE6"/>
    <w:rsid w:val="009022ED"/>
    <w:rsid w:val="00903B94"/>
    <w:rsid w:val="00903C5A"/>
    <w:rsid w:val="00904375"/>
    <w:rsid w:val="00904AAC"/>
    <w:rsid w:val="00904CA2"/>
    <w:rsid w:val="00904DE5"/>
    <w:rsid w:val="00905202"/>
    <w:rsid w:val="00905E80"/>
    <w:rsid w:val="00905F08"/>
    <w:rsid w:val="0090632C"/>
    <w:rsid w:val="00906D5A"/>
    <w:rsid w:val="00906F8B"/>
    <w:rsid w:val="00907008"/>
    <w:rsid w:val="00907274"/>
    <w:rsid w:val="009073D0"/>
    <w:rsid w:val="009107B2"/>
    <w:rsid w:val="00910992"/>
    <w:rsid w:val="0091146C"/>
    <w:rsid w:val="009127C5"/>
    <w:rsid w:val="00912825"/>
    <w:rsid w:val="00912E0F"/>
    <w:rsid w:val="00913FE8"/>
    <w:rsid w:val="0091447B"/>
    <w:rsid w:val="00914542"/>
    <w:rsid w:val="00914600"/>
    <w:rsid w:val="00914667"/>
    <w:rsid w:val="00916910"/>
    <w:rsid w:val="00917161"/>
    <w:rsid w:val="009173E4"/>
    <w:rsid w:val="009177D7"/>
    <w:rsid w:val="00917CAC"/>
    <w:rsid w:val="00917F85"/>
    <w:rsid w:val="0092026A"/>
    <w:rsid w:val="0092037C"/>
    <w:rsid w:val="00920518"/>
    <w:rsid w:val="00920BFF"/>
    <w:rsid w:val="00920FF5"/>
    <w:rsid w:val="00922C81"/>
    <w:rsid w:val="00922CED"/>
    <w:rsid w:val="00922F32"/>
    <w:rsid w:val="00923760"/>
    <w:rsid w:val="00923E9F"/>
    <w:rsid w:val="00924173"/>
    <w:rsid w:val="00924459"/>
    <w:rsid w:val="00925811"/>
    <w:rsid w:val="00925BC6"/>
    <w:rsid w:val="0092648A"/>
    <w:rsid w:val="00926EC9"/>
    <w:rsid w:val="009271DB"/>
    <w:rsid w:val="009276FC"/>
    <w:rsid w:val="00930215"/>
    <w:rsid w:val="00930457"/>
    <w:rsid w:val="00930597"/>
    <w:rsid w:val="00930D01"/>
    <w:rsid w:val="00931367"/>
    <w:rsid w:val="00933891"/>
    <w:rsid w:val="00933E3A"/>
    <w:rsid w:val="0093408E"/>
    <w:rsid w:val="00934EE5"/>
    <w:rsid w:val="0093510A"/>
    <w:rsid w:val="00936AED"/>
    <w:rsid w:val="009378CB"/>
    <w:rsid w:val="00940365"/>
    <w:rsid w:val="00941459"/>
    <w:rsid w:val="009414E9"/>
    <w:rsid w:val="009428E2"/>
    <w:rsid w:val="009430DB"/>
    <w:rsid w:val="00944911"/>
    <w:rsid w:val="0094570C"/>
    <w:rsid w:val="00945ECA"/>
    <w:rsid w:val="00951318"/>
    <w:rsid w:val="009514C2"/>
    <w:rsid w:val="00951C09"/>
    <w:rsid w:val="00951C7F"/>
    <w:rsid w:val="00953021"/>
    <w:rsid w:val="00953580"/>
    <w:rsid w:val="009535B9"/>
    <w:rsid w:val="00953C3B"/>
    <w:rsid w:val="0095405A"/>
    <w:rsid w:val="00954838"/>
    <w:rsid w:val="00954DE5"/>
    <w:rsid w:val="00955460"/>
    <w:rsid w:val="00955B2F"/>
    <w:rsid w:val="00957936"/>
    <w:rsid w:val="00957AA5"/>
    <w:rsid w:val="00957F76"/>
    <w:rsid w:val="00961738"/>
    <w:rsid w:val="009618D4"/>
    <w:rsid w:val="009626C4"/>
    <w:rsid w:val="00963250"/>
    <w:rsid w:val="0096332A"/>
    <w:rsid w:val="00963DC7"/>
    <w:rsid w:val="00964284"/>
    <w:rsid w:val="009648B8"/>
    <w:rsid w:val="0096521E"/>
    <w:rsid w:val="00965C7F"/>
    <w:rsid w:val="00966686"/>
    <w:rsid w:val="009671C0"/>
    <w:rsid w:val="00967253"/>
    <w:rsid w:val="00967DAE"/>
    <w:rsid w:val="00970B75"/>
    <w:rsid w:val="00970D46"/>
    <w:rsid w:val="0097140E"/>
    <w:rsid w:val="0097154C"/>
    <w:rsid w:val="00971D42"/>
    <w:rsid w:val="009721D7"/>
    <w:rsid w:val="00972F10"/>
    <w:rsid w:val="009738E0"/>
    <w:rsid w:val="00974207"/>
    <w:rsid w:val="009746CD"/>
    <w:rsid w:val="00975131"/>
    <w:rsid w:val="009759A5"/>
    <w:rsid w:val="00975B28"/>
    <w:rsid w:val="0098005B"/>
    <w:rsid w:val="0098033E"/>
    <w:rsid w:val="009819F7"/>
    <w:rsid w:val="00982317"/>
    <w:rsid w:val="00983150"/>
    <w:rsid w:val="0098497F"/>
    <w:rsid w:val="00984F03"/>
    <w:rsid w:val="00986DF3"/>
    <w:rsid w:val="00987857"/>
    <w:rsid w:val="009914FF"/>
    <w:rsid w:val="00991C46"/>
    <w:rsid w:val="00992499"/>
    <w:rsid w:val="009932CC"/>
    <w:rsid w:val="009936B9"/>
    <w:rsid w:val="00994BFE"/>
    <w:rsid w:val="009951C8"/>
    <w:rsid w:val="00995205"/>
    <w:rsid w:val="0099671A"/>
    <w:rsid w:val="009A0080"/>
    <w:rsid w:val="009A3215"/>
    <w:rsid w:val="009A3287"/>
    <w:rsid w:val="009A335F"/>
    <w:rsid w:val="009A3CC1"/>
    <w:rsid w:val="009A3D9D"/>
    <w:rsid w:val="009A40E9"/>
    <w:rsid w:val="009A51C3"/>
    <w:rsid w:val="009A591A"/>
    <w:rsid w:val="009A6116"/>
    <w:rsid w:val="009A6995"/>
    <w:rsid w:val="009B0EFB"/>
    <w:rsid w:val="009B1189"/>
    <w:rsid w:val="009B18FE"/>
    <w:rsid w:val="009B2081"/>
    <w:rsid w:val="009B2246"/>
    <w:rsid w:val="009B3121"/>
    <w:rsid w:val="009B35C5"/>
    <w:rsid w:val="009B3ACA"/>
    <w:rsid w:val="009B472A"/>
    <w:rsid w:val="009B4BC6"/>
    <w:rsid w:val="009B4D5C"/>
    <w:rsid w:val="009B5033"/>
    <w:rsid w:val="009B532E"/>
    <w:rsid w:val="009B71A9"/>
    <w:rsid w:val="009B79CF"/>
    <w:rsid w:val="009C0FB6"/>
    <w:rsid w:val="009C171C"/>
    <w:rsid w:val="009C17CA"/>
    <w:rsid w:val="009C49BE"/>
    <w:rsid w:val="009C4C8E"/>
    <w:rsid w:val="009C6F31"/>
    <w:rsid w:val="009C7C42"/>
    <w:rsid w:val="009D1B45"/>
    <w:rsid w:val="009D1BD6"/>
    <w:rsid w:val="009D37F3"/>
    <w:rsid w:val="009D3CBA"/>
    <w:rsid w:val="009D4971"/>
    <w:rsid w:val="009D49FB"/>
    <w:rsid w:val="009D54FD"/>
    <w:rsid w:val="009D5F93"/>
    <w:rsid w:val="009D5F9D"/>
    <w:rsid w:val="009D6460"/>
    <w:rsid w:val="009D73EA"/>
    <w:rsid w:val="009D7C17"/>
    <w:rsid w:val="009E05B5"/>
    <w:rsid w:val="009E12B9"/>
    <w:rsid w:val="009E1EA9"/>
    <w:rsid w:val="009E2DB4"/>
    <w:rsid w:val="009E416E"/>
    <w:rsid w:val="009E4A72"/>
    <w:rsid w:val="009E50FB"/>
    <w:rsid w:val="009E52C8"/>
    <w:rsid w:val="009E533C"/>
    <w:rsid w:val="009E5725"/>
    <w:rsid w:val="009E5A69"/>
    <w:rsid w:val="009E5E75"/>
    <w:rsid w:val="009E5F93"/>
    <w:rsid w:val="009E65D4"/>
    <w:rsid w:val="009E6FB0"/>
    <w:rsid w:val="009E79F5"/>
    <w:rsid w:val="009E7BC5"/>
    <w:rsid w:val="009F0E14"/>
    <w:rsid w:val="009F1DA7"/>
    <w:rsid w:val="009F26ED"/>
    <w:rsid w:val="009F2A00"/>
    <w:rsid w:val="009F2A3A"/>
    <w:rsid w:val="009F3EBB"/>
    <w:rsid w:val="009F4E48"/>
    <w:rsid w:val="009F5029"/>
    <w:rsid w:val="009F53A1"/>
    <w:rsid w:val="009F65C6"/>
    <w:rsid w:val="009F7706"/>
    <w:rsid w:val="009F78CD"/>
    <w:rsid w:val="009F7E4D"/>
    <w:rsid w:val="00A0041C"/>
    <w:rsid w:val="00A010A4"/>
    <w:rsid w:val="00A02243"/>
    <w:rsid w:val="00A02341"/>
    <w:rsid w:val="00A02846"/>
    <w:rsid w:val="00A0301B"/>
    <w:rsid w:val="00A033B6"/>
    <w:rsid w:val="00A03F3B"/>
    <w:rsid w:val="00A04210"/>
    <w:rsid w:val="00A046DE"/>
    <w:rsid w:val="00A04C8F"/>
    <w:rsid w:val="00A04CC2"/>
    <w:rsid w:val="00A04F8E"/>
    <w:rsid w:val="00A06E06"/>
    <w:rsid w:val="00A07743"/>
    <w:rsid w:val="00A1054B"/>
    <w:rsid w:val="00A115B5"/>
    <w:rsid w:val="00A119B3"/>
    <w:rsid w:val="00A12748"/>
    <w:rsid w:val="00A12FDD"/>
    <w:rsid w:val="00A13802"/>
    <w:rsid w:val="00A13A0A"/>
    <w:rsid w:val="00A13E3B"/>
    <w:rsid w:val="00A14024"/>
    <w:rsid w:val="00A15350"/>
    <w:rsid w:val="00A1569D"/>
    <w:rsid w:val="00A16E28"/>
    <w:rsid w:val="00A2068B"/>
    <w:rsid w:val="00A20BAE"/>
    <w:rsid w:val="00A21649"/>
    <w:rsid w:val="00A2215B"/>
    <w:rsid w:val="00A22E9D"/>
    <w:rsid w:val="00A23090"/>
    <w:rsid w:val="00A23D3A"/>
    <w:rsid w:val="00A25265"/>
    <w:rsid w:val="00A25B51"/>
    <w:rsid w:val="00A25EB0"/>
    <w:rsid w:val="00A26CE5"/>
    <w:rsid w:val="00A2734D"/>
    <w:rsid w:val="00A2761C"/>
    <w:rsid w:val="00A276CC"/>
    <w:rsid w:val="00A27B6F"/>
    <w:rsid w:val="00A27CBB"/>
    <w:rsid w:val="00A30160"/>
    <w:rsid w:val="00A304DE"/>
    <w:rsid w:val="00A306E7"/>
    <w:rsid w:val="00A30E7D"/>
    <w:rsid w:val="00A3158E"/>
    <w:rsid w:val="00A31DC2"/>
    <w:rsid w:val="00A324E1"/>
    <w:rsid w:val="00A325C6"/>
    <w:rsid w:val="00A32F50"/>
    <w:rsid w:val="00A33248"/>
    <w:rsid w:val="00A3375F"/>
    <w:rsid w:val="00A33D63"/>
    <w:rsid w:val="00A352ED"/>
    <w:rsid w:val="00A35643"/>
    <w:rsid w:val="00A3570B"/>
    <w:rsid w:val="00A36DE3"/>
    <w:rsid w:val="00A371C3"/>
    <w:rsid w:val="00A37F52"/>
    <w:rsid w:val="00A41A7F"/>
    <w:rsid w:val="00A44034"/>
    <w:rsid w:val="00A457EE"/>
    <w:rsid w:val="00A467C1"/>
    <w:rsid w:val="00A47300"/>
    <w:rsid w:val="00A4779E"/>
    <w:rsid w:val="00A50792"/>
    <w:rsid w:val="00A50CF3"/>
    <w:rsid w:val="00A5132E"/>
    <w:rsid w:val="00A52020"/>
    <w:rsid w:val="00A521B8"/>
    <w:rsid w:val="00A52A4E"/>
    <w:rsid w:val="00A5351C"/>
    <w:rsid w:val="00A537BB"/>
    <w:rsid w:val="00A538AC"/>
    <w:rsid w:val="00A53BE4"/>
    <w:rsid w:val="00A53EC5"/>
    <w:rsid w:val="00A54821"/>
    <w:rsid w:val="00A548DA"/>
    <w:rsid w:val="00A54C7C"/>
    <w:rsid w:val="00A54E33"/>
    <w:rsid w:val="00A55F5E"/>
    <w:rsid w:val="00A56042"/>
    <w:rsid w:val="00A5641F"/>
    <w:rsid w:val="00A567E4"/>
    <w:rsid w:val="00A56921"/>
    <w:rsid w:val="00A57158"/>
    <w:rsid w:val="00A57A3F"/>
    <w:rsid w:val="00A57EB0"/>
    <w:rsid w:val="00A6260E"/>
    <w:rsid w:val="00A64530"/>
    <w:rsid w:val="00A64E74"/>
    <w:rsid w:val="00A65104"/>
    <w:rsid w:val="00A655BB"/>
    <w:rsid w:val="00A66378"/>
    <w:rsid w:val="00A66ACE"/>
    <w:rsid w:val="00A66BB4"/>
    <w:rsid w:val="00A7190A"/>
    <w:rsid w:val="00A72E93"/>
    <w:rsid w:val="00A7440F"/>
    <w:rsid w:val="00A74B2E"/>
    <w:rsid w:val="00A75439"/>
    <w:rsid w:val="00A7656E"/>
    <w:rsid w:val="00A77666"/>
    <w:rsid w:val="00A80592"/>
    <w:rsid w:val="00A814DA"/>
    <w:rsid w:val="00A8165E"/>
    <w:rsid w:val="00A81A0E"/>
    <w:rsid w:val="00A81A90"/>
    <w:rsid w:val="00A833A6"/>
    <w:rsid w:val="00A837B2"/>
    <w:rsid w:val="00A83B8B"/>
    <w:rsid w:val="00A83CCB"/>
    <w:rsid w:val="00A83CE8"/>
    <w:rsid w:val="00A83DD9"/>
    <w:rsid w:val="00A85394"/>
    <w:rsid w:val="00A86B5B"/>
    <w:rsid w:val="00A87BF4"/>
    <w:rsid w:val="00A9231D"/>
    <w:rsid w:val="00A9281C"/>
    <w:rsid w:val="00A935F3"/>
    <w:rsid w:val="00A93865"/>
    <w:rsid w:val="00A93A60"/>
    <w:rsid w:val="00A93AAD"/>
    <w:rsid w:val="00A94482"/>
    <w:rsid w:val="00A946D7"/>
    <w:rsid w:val="00A956F5"/>
    <w:rsid w:val="00A95DE9"/>
    <w:rsid w:val="00A9677F"/>
    <w:rsid w:val="00A96833"/>
    <w:rsid w:val="00A96E36"/>
    <w:rsid w:val="00A97273"/>
    <w:rsid w:val="00A9756B"/>
    <w:rsid w:val="00AA0412"/>
    <w:rsid w:val="00AA0718"/>
    <w:rsid w:val="00AA0867"/>
    <w:rsid w:val="00AA1483"/>
    <w:rsid w:val="00AA1E60"/>
    <w:rsid w:val="00AA24F3"/>
    <w:rsid w:val="00AA36B7"/>
    <w:rsid w:val="00AA374C"/>
    <w:rsid w:val="00AA42CA"/>
    <w:rsid w:val="00AA62E4"/>
    <w:rsid w:val="00AA6F1A"/>
    <w:rsid w:val="00AB082C"/>
    <w:rsid w:val="00AB0B57"/>
    <w:rsid w:val="00AB0E92"/>
    <w:rsid w:val="00AB1E53"/>
    <w:rsid w:val="00AB1EB1"/>
    <w:rsid w:val="00AB2176"/>
    <w:rsid w:val="00AB277E"/>
    <w:rsid w:val="00AB2933"/>
    <w:rsid w:val="00AB2A0D"/>
    <w:rsid w:val="00AB3CA7"/>
    <w:rsid w:val="00AB4F81"/>
    <w:rsid w:val="00AB618B"/>
    <w:rsid w:val="00AB67EE"/>
    <w:rsid w:val="00AB6C1C"/>
    <w:rsid w:val="00AC03EC"/>
    <w:rsid w:val="00AC070A"/>
    <w:rsid w:val="00AC0F1E"/>
    <w:rsid w:val="00AC1018"/>
    <w:rsid w:val="00AC10BC"/>
    <w:rsid w:val="00AC1459"/>
    <w:rsid w:val="00AC1A2E"/>
    <w:rsid w:val="00AC2BB0"/>
    <w:rsid w:val="00AC44C2"/>
    <w:rsid w:val="00AC4C2F"/>
    <w:rsid w:val="00AC50F1"/>
    <w:rsid w:val="00AC5FAD"/>
    <w:rsid w:val="00AC6A28"/>
    <w:rsid w:val="00AC6F36"/>
    <w:rsid w:val="00AC7521"/>
    <w:rsid w:val="00AC7B2B"/>
    <w:rsid w:val="00AD4196"/>
    <w:rsid w:val="00AD45B1"/>
    <w:rsid w:val="00AD45EA"/>
    <w:rsid w:val="00AD5C2B"/>
    <w:rsid w:val="00AD72A3"/>
    <w:rsid w:val="00AD7FD9"/>
    <w:rsid w:val="00AE085C"/>
    <w:rsid w:val="00AE0E1B"/>
    <w:rsid w:val="00AE0EA8"/>
    <w:rsid w:val="00AE1355"/>
    <w:rsid w:val="00AE1600"/>
    <w:rsid w:val="00AE27EA"/>
    <w:rsid w:val="00AE31DD"/>
    <w:rsid w:val="00AE462A"/>
    <w:rsid w:val="00AE4AC1"/>
    <w:rsid w:val="00AE4C2D"/>
    <w:rsid w:val="00AE528C"/>
    <w:rsid w:val="00AE54E4"/>
    <w:rsid w:val="00AE66F0"/>
    <w:rsid w:val="00AE719C"/>
    <w:rsid w:val="00AF15DB"/>
    <w:rsid w:val="00AF1B33"/>
    <w:rsid w:val="00AF1C2F"/>
    <w:rsid w:val="00AF22D0"/>
    <w:rsid w:val="00AF2BDE"/>
    <w:rsid w:val="00AF2C0C"/>
    <w:rsid w:val="00AF389F"/>
    <w:rsid w:val="00AF42F1"/>
    <w:rsid w:val="00AF5437"/>
    <w:rsid w:val="00AF546C"/>
    <w:rsid w:val="00AF642B"/>
    <w:rsid w:val="00AF7216"/>
    <w:rsid w:val="00B0070B"/>
    <w:rsid w:val="00B00AB0"/>
    <w:rsid w:val="00B013DA"/>
    <w:rsid w:val="00B013F4"/>
    <w:rsid w:val="00B019B7"/>
    <w:rsid w:val="00B01D30"/>
    <w:rsid w:val="00B01E0F"/>
    <w:rsid w:val="00B0239A"/>
    <w:rsid w:val="00B02632"/>
    <w:rsid w:val="00B027FF"/>
    <w:rsid w:val="00B0369A"/>
    <w:rsid w:val="00B03B0E"/>
    <w:rsid w:val="00B04809"/>
    <w:rsid w:val="00B0581F"/>
    <w:rsid w:val="00B05E7F"/>
    <w:rsid w:val="00B06137"/>
    <w:rsid w:val="00B062CE"/>
    <w:rsid w:val="00B0730D"/>
    <w:rsid w:val="00B07ECF"/>
    <w:rsid w:val="00B10E2A"/>
    <w:rsid w:val="00B11A02"/>
    <w:rsid w:val="00B122F2"/>
    <w:rsid w:val="00B13258"/>
    <w:rsid w:val="00B1378B"/>
    <w:rsid w:val="00B14098"/>
    <w:rsid w:val="00B14F19"/>
    <w:rsid w:val="00B14F3F"/>
    <w:rsid w:val="00B1530F"/>
    <w:rsid w:val="00B15EA0"/>
    <w:rsid w:val="00B16256"/>
    <w:rsid w:val="00B162C7"/>
    <w:rsid w:val="00B179B3"/>
    <w:rsid w:val="00B20250"/>
    <w:rsid w:val="00B21226"/>
    <w:rsid w:val="00B21504"/>
    <w:rsid w:val="00B21BAB"/>
    <w:rsid w:val="00B22385"/>
    <w:rsid w:val="00B22829"/>
    <w:rsid w:val="00B228D4"/>
    <w:rsid w:val="00B232F1"/>
    <w:rsid w:val="00B2332D"/>
    <w:rsid w:val="00B23959"/>
    <w:rsid w:val="00B23EF4"/>
    <w:rsid w:val="00B245B2"/>
    <w:rsid w:val="00B251F3"/>
    <w:rsid w:val="00B25F62"/>
    <w:rsid w:val="00B2616C"/>
    <w:rsid w:val="00B267F4"/>
    <w:rsid w:val="00B2692D"/>
    <w:rsid w:val="00B26D8C"/>
    <w:rsid w:val="00B27B49"/>
    <w:rsid w:val="00B30BDF"/>
    <w:rsid w:val="00B31242"/>
    <w:rsid w:val="00B3148D"/>
    <w:rsid w:val="00B32B5F"/>
    <w:rsid w:val="00B32FD0"/>
    <w:rsid w:val="00B336CF"/>
    <w:rsid w:val="00B33A00"/>
    <w:rsid w:val="00B33CA3"/>
    <w:rsid w:val="00B33D28"/>
    <w:rsid w:val="00B34277"/>
    <w:rsid w:val="00B34CDC"/>
    <w:rsid w:val="00B36A57"/>
    <w:rsid w:val="00B3735D"/>
    <w:rsid w:val="00B409EF"/>
    <w:rsid w:val="00B42476"/>
    <w:rsid w:val="00B427DC"/>
    <w:rsid w:val="00B430D2"/>
    <w:rsid w:val="00B4416A"/>
    <w:rsid w:val="00B44DA7"/>
    <w:rsid w:val="00B46188"/>
    <w:rsid w:val="00B4678B"/>
    <w:rsid w:val="00B46A96"/>
    <w:rsid w:val="00B46F46"/>
    <w:rsid w:val="00B504D2"/>
    <w:rsid w:val="00B50742"/>
    <w:rsid w:val="00B51461"/>
    <w:rsid w:val="00B51A0B"/>
    <w:rsid w:val="00B52E3E"/>
    <w:rsid w:val="00B533D7"/>
    <w:rsid w:val="00B53F12"/>
    <w:rsid w:val="00B54483"/>
    <w:rsid w:val="00B544A1"/>
    <w:rsid w:val="00B548A1"/>
    <w:rsid w:val="00B55C33"/>
    <w:rsid w:val="00B568A3"/>
    <w:rsid w:val="00B56DA9"/>
    <w:rsid w:val="00B57F7D"/>
    <w:rsid w:val="00B60D5D"/>
    <w:rsid w:val="00B61C01"/>
    <w:rsid w:val="00B629F5"/>
    <w:rsid w:val="00B62BE8"/>
    <w:rsid w:val="00B63557"/>
    <w:rsid w:val="00B63967"/>
    <w:rsid w:val="00B642EC"/>
    <w:rsid w:val="00B649CA"/>
    <w:rsid w:val="00B64F7A"/>
    <w:rsid w:val="00B66515"/>
    <w:rsid w:val="00B6683C"/>
    <w:rsid w:val="00B70364"/>
    <w:rsid w:val="00B72875"/>
    <w:rsid w:val="00B72A6F"/>
    <w:rsid w:val="00B73841"/>
    <w:rsid w:val="00B73C1E"/>
    <w:rsid w:val="00B74725"/>
    <w:rsid w:val="00B75991"/>
    <w:rsid w:val="00B76211"/>
    <w:rsid w:val="00B76245"/>
    <w:rsid w:val="00B76290"/>
    <w:rsid w:val="00B76759"/>
    <w:rsid w:val="00B76BA7"/>
    <w:rsid w:val="00B76DE2"/>
    <w:rsid w:val="00B7747C"/>
    <w:rsid w:val="00B80420"/>
    <w:rsid w:val="00B806A9"/>
    <w:rsid w:val="00B80A60"/>
    <w:rsid w:val="00B80CDC"/>
    <w:rsid w:val="00B81673"/>
    <w:rsid w:val="00B81893"/>
    <w:rsid w:val="00B82FE0"/>
    <w:rsid w:val="00B84EA8"/>
    <w:rsid w:val="00B85A28"/>
    <w:rsid w:val="00B85F92"/>
    <w:rsid w:val="00B864A8"/>
    <w:rsid w:val="00B86849"/>
    <w:rsid w:val="00B8716B"/>
    <w:rsid w:val="00B8717B"/>
    <w:rsid w:val="00B90133"/>
    <w:rsid w:val="00B90569"/>
    <w:rsid w:val="00B9090A"/>
    <w:rsid w:val="00B91B92"/>
    <w:rsid w:val="00B91ED9"/>
    <w:rsid w:val="00B92DE5"/>
    <w:rsid w:val="00B934EB"/>
    <w:rsid w:val="00B96678"/>
    <w:rsid w:val="00B967D2"/>
    <w:rsid w:val="00B96AE6"/>
    <w:rsid w:val="00B96D5F"/>
    <w:rsid w:val="00B97453"/>
    <w:rsid w:val="00B97538"/>
    <w:rsid w:val="00B975E0"/>
    <w:rsid w:val="00BA4277"/>
    <w:rsid w:val="00BA43CE"/>
    <w:rsid w:val="00BA61A2"/>
    <w:rsid w:val="00BA6E75"/>
    <w:rsid w:val="00BA743B"/>
    <w:rsid w:val="00BA7564"/>
    <w:rsid w:val="00BA77E6"/>
    <w:rsid w:val="00BB1309"/>
    <w:rsid w:val="00BB1EC4"/>
    <w:rsid w:val="00BB229B"/>
    <w:rsid w:val="00BB40A7"/>
    <w:rsid w:val="00BB42CC"/>
    <w:rsid w:val="00BB4D42"/>
    <w:rsid w:val="00BB5B90"/>
    <w:rsid w:val="00BB619C"/>
    <w:rsid w:val="00BB6836"/>
    <w:rsid w:val="00BB69AD"/>
    <w:rsid w:val="00BB6E59"/>
    <w:rsid w:val="00BB706C"/>
    <w:rsid w:val="00BB7088"/>
    <w:rsid w:val="00BC10CB"/>
    <w:rsid w:val="00BC1681"/>
    <w:rsid w:val="00BC212D"/>
    <w:rsid w:val="00BC2783"/>
    <w:rsid w:val="00BC29B6"/>
    <w:rsid w:val="00BC3719"/>
    <w:rsid w:val="00BC4141"/>
    <w:rsid w:val="00BC44EE"/>
    <w:rsid w:val="00BC5761"/>
    <w:rsid w:val="00BC6C4E"/>
    <w:rsid w:val="00BC782A"/>
    <w:rsid w:val="00BC7995"/>
    <w:rsid w:val="00BC79C2"/>
    <w:rsid w:val="00BC7D3B"/>
    <w:rsid w:val="00BD078F"/>
    <w:rsid w:val="00BD079D"/>
    <w:rsid w:val="00BD132C"/>
    <w:rsid w:val="00BD2D26"/>
    <w:rsid w:val="00BD3037"/>
    <w:rsid w:val="00BD3DD4"/>
    <w:rsid w:val="00BD484C"/>
    <w:rsid w:val="00BD50C7"/>
    <w:rsid w:val="00BD6361"/>
    <w:rsid w:val="00BD64F4"/>
    <w:rsid w:val="00BD6CE4"/>
    <w:rsid w:val="00BE05E2"/>
    <w:rsid w:val="00BE1A28"/>
    <w:rsid w:val="00BE25E8"/>
    <w:rsid w:val="00BE2706"/>
    <w:rsid w:val="00BE31F2"/>
    <w:rsid w:val="00BE35C5"/>
    <w:rsid w:val="00BE4FE6"/>
    <w:rsid w:val="00BE686D"/>
    <w:rsid w:val="00BE73C4"/>
    <w:rsid w:val="00BE7947"/>
    <w:rsid w:val="00BF2373"/>
    <w:rsid w:val="00BF25BA"/>
    <w:rsid w:val="00BF2B34"/>
    <w:rsid w:val="00BF2D6C"/>
    <w:rsid w:val="00BF3A1E"/>
    <w:rsid w:val="00BF4006"/>
    <w:rsid w:val="00BF432B"/>
    <w:rsid w:val="00BF4DDD"/>
    <w:rsid w:val="00BF7502"/>
    <w:rsid w:val="00C01226"/>
    <w:rsid w:val="00C0140F"/>
    <w:rsid w:val="00C019A7"/>
    <w:rsid w:val="00C01B5F"/>
    <w:rsid w:val="00C02D56"/>
    <w:rsid w:val="00C03621"/>
    <w:rsid w:val="00C03917"/>
    <w:rsid w:val="00C03E3B"/>
    <w:rsid w:val="00C04B33"/>
    <w:rsid w:val="00C064F0"/>
    <w:rsid w:val="00C071B7"/>
    <w:rsid w:val="00C07D56"/>
    <w:rsid w:val="00C10F2B"/>
    <w:rsid w:val="00C11354"/>
    <w:rsid w:val="00C12F3E"/>
    <w:rsid w:val="00C133FE"/>
    <w:rsid w:val="00C13437"/>
    <w:rsid w:val="00C13BFE"/>
    <w:rsid w:val="00C14BD7"/>
    <w:rsid w:val="00C15832"/>
    <w:rsid w:val="00C15922"/>
    <w:rsid w:val="00C1616A"/>
    <w:rsid w:val="00C1707D"/>
    <w:rsid w:val="00C174CA"/>
    <w:rsid w:val="00C176F8"/>
    <w:rsid w:val="00C20480"/>
    <w:rsid w:val="00C20690"/>
    <w:rsid w:val="00C216A4"/>
    <w:rsid w:val="00C21D96"/>
    <w:rsid w:val="00C23C70"/>
    <w:rsid w:val="00C23CFD"/>
    <w:rsid w:val="00C2589C"/>
    <w:rsid w:val="00C25BAA"/>
    <w:rsid w:val="00C261A8"/>
    <w:rsid w:val="00C262C7"/>
    <w:rsid w:val="00C26F06"/>
    <w:rsid w:val="00C320B5"/>
    <w:rsid w:val="00C3211C"/>
    <w:rsid w:val="00C34756"/>
    <w:rsid w:val="00C3614E"/>
    <w:rsid w:val="00C3699A"/>
    <w:rsid w:val="00C369DA"/>
    <w:rsid w:val="00C37418"/>
    <w:rsid w:val="00C37E38"/>
    <w:rsid w:val="00C40107"/>
    <w:rsid w:val="00C40755"/>
    <w:rsid w:val="00C40A61"/>
    <w:rsid w:val="00C40E54"/>
    <w:rsid w:val="00C4120E"/>
    <w:rsid w:val="00C4144C"/>
    <w:rsid w:val="00C41A3B"/>
    <w:rsid w:val="00C432F6"/>
    <w:rsid w:val="00C433A5"/>
    <w:rsid w:val="00C43DA6"/>
    <w:rsid w:val="00C43DC5"/>
    <w:rsid w:val="00C449D2"/>
    <w:rsid w:val="00C45417"/>
    <w:rsid w:val="00C459C4"/>
    <w:rsid w:val="00C45ADD"/>
    <w:rsid w:val="00C45CA7"/>
    <w:rsid w:val="00C45D31"/>
    <w:rsid w:val="00C468EE"/>
    <w:rsid w:val="00C46952"/>
    <w:rsid w:val="00C47111"/>
    <w:rsid w:val="00C50B98"/>
    <w:rsid w:val="00C50C17"/>
    <w:rsid w:val="00C5191F"/>
    <w:rsid w:val="00C51C46"/>
    <w:rsid w:val="00C51E2B"/>
    <w:rsid w:val="00C54CE4"/>
    <w:rsid w:val="00C556A3"/>
    <w:rsid w:val="00C568AE"/>
    <w:rsid w:val="00C57D58"/>
    <w:rsid w:val="00C57DC6"/>
    <w:rsid w:val="00C605F4"/>
    <w:rsid w:val="00C60AAA"/>
    <w:rsid w:val="00C61841"/>
    <w:rsid w:val="00C61E2C"/>
    <w:rsid w:val="00C628E4"/>
    <w:rsid w:val="00C62CE9"/>
    <w:rsid w:val="00C6386C"/>
    <w:rsid w:val="00C64446"/>
    <w:rsid w:val="00C650C3"/>
    <w:rsid w:val="00C65F40"/>
    <w:rsid w:val="00C669ED"/>
    <w:rsid w:val="00C7112A"/>
    <w:rsid w:val="00C72141"/>
    <w:rsid w:val="00C72578"/>
    <w:rsid w:val="00C72A14"/>
    <w:rsid w:val="00C73586"/>
    <w:rsid w:val="00C748C5"/>
    <w:rsid w:val="00C74BBA"/>
    <w:rsid w:val="00C74D6B"/>
    <w:rsid w:val="00C75206"/>
    <w:rsid w:val="00C7581E"/>
    <w:rsid w:val="00C76BB1"/>
    <w:rsid w:val="00C7753C"/>
    <w:rsid w:val="00C77A0D"/>
    <w:rsid w:val="00C803EE"/>
    <w:rsid w:val="00C810B2"/>
    <w:rsid w:val="00C8191B"/>
    <w:rsid w:val="00C82BC4"/>
    <w:rsid w:val="00C83AF7"/>
    <w:rsid w:val="00C83BDE"/>
    <w:rsid w:val="00C8401B"/>
    <w:rsid w:val="00C84727"/>
    <w:rsid w:val="00C84CA1"/>
    <w:rsid w:val="00C86E36"/>
    <w:rsid w:val="00C87127"/>
    <w:rsid w:val="00C871CD"/>
    <w:rsid w:val="00C874C9"/>
    <w:rsid w:val="00C87F96"/>
    <w:rsid w:val="00C92C90"/>
    <w:rsid w:val="00C944A3"/>
    <w:rsid w:val="00C94794"/>
    <w:rsid w:val="00C947F1"/>
    <w:rsid w:val="00C959E8"/>
    <w:rsid w:val="00C96300"/>
    <w:rsid w:val="00C96561"/>
    <w:rsid w:val="00C97125"/>
    <w:rsid w:val="00C9723B"/>
    <w:rsid w:val="00C97BAA"/>
    <w:rsid w:val="00CA02BE"/>
    <w:rsid w:val="00CA0D82"/>
    <w:rsid w:val="00CA1766"/>
    <w:rsid w:val="00CA1CBA"/>
    <w:rsid w:val="00CA1E0B"/>
    <w:rsid w:val="00CA206C"/>
    <w:rsid w:val="00CA324B"/>
    <w:rsid w:val="00CA3C06"/>
    <w:rsid w:val="00CA3EA3"/>
    <w:rsid w:val="00CA3F34"/>
    <w:rsid w:val="00CA452F"/>
    <w:rsid w:val="00CA45AA"/>
    <w:rsid w:val="00CA4EFC"/>
    <w:rsid w:val="00CA51FF"/>
    <w:rsid w:val="00CA61FE"/>
    <w:rsid w:val="00CA7E48"/>
    <w:rsid w:val="00CB10DE"/>
    <w:rsid w:val="00CB16A9"/>
    <w:rsid w:val="00CB16C5"/>
    <w:rsid w:val="00CB21BC"/>
    <w:rsid w:val="00CB2271"/>
    <w:rsid w:val="00CB2FA8"/>
    <w:rsid w:val="00CB3222"/>
    <w:rsid w:val="00CB3E37"/>
    <w:rsid w:val="00CB3F83"/>
    <w:rsid w:val="00CB41A5"/>
    <w:rsid w:val="00CB5141"/>
    <w:rsid w:val="00CB7515"/>
    <w:rsid w:val="00CC024E"/>
    <w:rsid w:val="00CC148E"/>
    <w:rsid w:val="00CC16D0"/>
    <w:rsid w:val="00CC1B6D"/>
    <w:rsid w:val="00CC3F2B"/>
    <w:rsid w:val="00CC3FDF"/>
    <w:rsid w:val="00CC4DB3"/>
    <w:rsid w:val="00CC53AE"/>
    <w:rsid w:val="00CC6167"/>
    <w:rsid w:val="00CC62EB"/>
    <w:rsid w:val="00CC6417"/>
    <w:rsid w:val="00CC669A"/>
    <w:rsid w:val="00CC678C"/>
    <w:rsid w:val="00CD0248"/>
    <w:rsid w:val="00CD0525"/>
    <w:rsid w:val="00CD0852"/>
    <w:rsid w:val="00CD1566"/>
    <w:rsid w:val="00CD2233"/>
    <w:rsid w:val="00CD264A"/>
    <w:rsid w:val="00CD2810"/>
    <w:rsid w:val="00CD2970"/>
    <w:rsid w:val="00CD2F18"/>
    <w:rsid w:val="00CD3C07"/>
    <w:rsid w:val="00CD40D0"/>
    <w:rsid w:val="00CD46A7"/>
    <w:rsid w:val="00CD5157"/>
    <w:rsid w:val="00CD5D82"/>
    <w:rsid w:val="00CD73D0"/>
    <w:rsid w:val="00CD7966"/>
    <w:rsid w:val="00CE0324"/>
    <w:rsid w:val="00CE0551"/>
    <w:rsid w:val="00CE0FF6"/>
    <w:rsid w:val="00CE19FF"/>
    <w:rsid w:val="00CE22A5"/>
    <w:rsid w:val="00CE316B"/>
    <w:rsid w:val="00CE3713"/>
    <w:rsid w:val="00CE3F9D"/>
    <w:rsid w:val="00CE406C"/>
    <w:rsid w:val="00CE4D82"/>
    <w:rsid w:val="00CE5C31"/>
    <w:rsid w:val="00CE6413"/>
    <w:rsid w:val="00CE6AE4"/>
    <w:rsid w:val="00CE758A"/>
    <w:rsid w:val="00CE780E"/>
    <w:rsid w:val="00CF01E6"/>
    <w:rsid w:val="00CF041A"/>
    <w:rsid w:val="00CF18F2"/>
    <w:rsid w:val="00CF36E5"/>
    <w:rsid w:val="00CF37A7"/>
    <w:rsid w:val="00CF394B"/>
    <w:rsid w:val="00CF3D6D"/>
    <w:rsid w:val="00CF47CF"/>
    <w:rsid w:val="00CF4A9B"/>
    <w:rsid w:val="00CF541B"/>
    <w:rsid w:val="00CF5B22"/>
    <w:rsid w:val="00CF5B6A"/>
    <w:rsid w:val="00CF5F14"/>
    <w:rsid w:val="00CF6336"/>
    <w:rsid w:val="00CF670F"/>
    <w:rsid w:val="00CF68D6"/>
    <w:rsid w:val="00CF7407"/>
    <w:rsid w:val="00CF747E"/>
    <w:rsid w:val="00CF75CD"/>
    <w:rsid w:val="00CF7EDE"/>
    <w:rsid w:val="00D004A4"/>
    <w:rsid w:val="00D00E7D"/>
    <w:rsid w:val="00D012E7"/>
    <w:rsid w:val="00D02352"/>
    <w:rsid w:val="00D02CBD"/>
    <w:rsid w:val="00D03149"/>
    <w:rsid w:val="00D0601C"/>
    <w:rsid w:val="00D0631F"/>
    <w:rsid w:val="00D06358"/>
    <w:rsid w:val="00D068B5"/>
    <w:rsid w:val="00D07EB6"/>
    <w:rsid w:val="00D07F71"/>
    <w:rsid w:val="00D10F66"/>
    <w:rsid w:val="00D115E1"/>
    <w:rsid w:val="00D11E47"/>
    <w:rsid w:val="00D12BFD"/>
    <w:rsid w:val="00D14137"/>
    <w:rsid w:val="00D1575B"/>
    <w:rsid w:val="00D15872"/>
    <w:rsid w:val="00D15DFE"/>
    <w:rsid w:val="00D16C1E"/>
    <w:rsid w:val="00D16C23"/>
    <w:rsid w:val="00D17FEC"/>
    <w:rsid w:val="00D21385"/>
    <w:rsid w:val="00D2183A"/>
    <w:rsid w:val="00D21A89"/>
    <w:rsid w:val="00D22C8C"/>
    <w:rsid w:val="00D22F3E"/>
    <w:rsid w:val="00D2395A"/>
    <w:rsid w:val="00D24A10"/>
    <w:rsid w:val="00D269F1"/>
    <w:rsid w:val="00D26B70"/>
    <w:rsid w:val="00D27004"/>
    <w:rsid w:val="00D27200"/>
    <w:rsid w:val="00D27327"/>
    <w:rsid w:val="00D27646"/>
    <w:rsid w:val="00D30AFD"/>
    <w:rsid w:val="00D30B22"/>
    <w:rsid w:val="00D30E32"/>
    <w:rsid w:val="00D31323"/>
    <w:rsid w:val="00D31546"/>
    <w:rsid w:val="00D3210C"/>
    <w:rsid w:val="00D32FB1"/>
    <w:rsid w:val="00D3317C"/>
    <w:rsid w:val="00D33722"/>
    <w:rsid w:val="00D33893"/>
    <w:rsid w:val="00D341DF"/>
    <w:rsid w:val="00D3451E"/>
    <w:rsid w:val="00D34DF2"/>
    <w:rsid w:val="00D35AA6"/>
    <w:rsid w:val="00D35E45"/>
    <w:rsid w:val="00D35FBF"/>
    <w:rsid w:val="00D3625E"/>
    <w:rsid w:val="00D36BD3"/>
    <w:rsid w:val="00D36E69"/>
    <w:rsid w:val="00D37711"/>
    <w:rsid w:val="00D37858"/>
    <w:rsid w:val="00D37D20"/>
    <w:rsid w:val="00D37E6D"/>
    <w:rsid w:val="00D40415"/>
    <w:rsid w:val="00D4044A"/>
    <w:rsid w:val="00D42ACB"/>
    <w:rsid w:val="00D43417"/>
    <w:rsid w:val="00D43602"/>
    <w:rsid w:val="00D436A3"/>
    <w:rsid w:val="00D437B9"/>
    <w:rsid w:val="00D43C6F"/>
    <w:rsid w:val="00D442EB"/>
    <w:rsid w:val="00D4445F"/>
    <w:rsid w:val="00D4463F"/>
    <w:rsid w:val="00D446D6"/>
    <w:rsid w:val="00D45FF0"/>
    <w:rsid w:val="00D4719F"/>
    <w:rsid w:val="00D5072C"/>
    <w:rsid w:val="00D50E8B"/>
    <w:rsid w:val="00D5138B"/>
    <w:rsid w:val="00D513FD"/>
    <w:rsid w:val="00D527FF"/>
    <w:rsid w:val="00D529D6"/>
    <w:rsid w:val="00D53280"/>
    <w:rsid w:val="00D557F9"/>
    <w:rsid w:val="00D56CA3"/>
    <w:rsid w:val="00D56CDE"/>
    <w:rsid w:val="00D612FB"/>
    <w:rsid w:val="00D61601"/>
    <w:rsid w:val="00D61978"/>
    <w:rsid w:val="00D62017"/>
    <w:rsid w:val="00D628B7"/>
    <w:rsid w:val="00D62AB0"/>
    <w:rsid w:val="00D63E1B"/>
    <w:rsid w:val="00D63EDE"/>
    <w:rsid w:val="00D64263"/>
    <w:rsid w:val="00D64E24"/>
    <w:rsid w:val="00D6646D"/>
    <w:rsid w:val="00D66FF6"/>
    <w:rsid w:val="00D6737E"/>
    <w:rsid w:val="00D677B3"/>
    <w:rsid w:val="00D70B97"/>
    <w:rsid w:val="00D71299"/>
    <w:rsid w:val="00D7236D"/>
    <w:rsid w:val="00D72CC9"/>
    <w:rsid w:val="00D73224"/>
    <w:rsid w:val="00D736B3"/>
    <w:rsid w:val="00D7398C"/>
    <w:rsid w:val="00D73C0D"/>
    <w:rsid w:val="00D74546"/>
    <w:rsid w:val="00D7486C"/>
    <w:rsid w:val="00D7520D"/>
    <w:rsid w:val="00D7555F"/>
    <w:rsid w:val="00D8196E"/>
    <w:rsid w:val="00D843BC"/>
    <w:rsid w:val="00D84BBD"/>
    <w:rsid w:val="00D86507"/>
    <w:rsid w:val="00D86CDF"/>
    <w:rsid w:val="00D9179A"/>
    <w:rsid w:val="00D9212F"/>
    <w:rsid w:val="00D925BD"/>
    <w:rsid w:val="00D930B5"/>
    <w:rsid w:val="00D93B37"/>
    <w:rsid w:val="00D946D9"/>
    <w:rsid w:val="00D95AE6"/>
    <w:rsid w:val="00D95AF8"/>
    <w:rsid w:val="00D95E09"/>
    <w:rsid w:val="00D961C2"/>
    <w:rsid w:val="00D9652E"/>
    <w:rsid w:val="00D97EE4"/>
    <w:rsid w:val="00DA0003"/>
    <w:rsid w:val="00DA0568"/>
    <w:rsid w:val="00DA10B7"/>
    <w:rsid w:val="00DA1E19"/>
    <w:rsid w:val="00DA23A9"/>
    <w:rsid w:val="00DA2528"/>
    <w:rsid w:val="00DA2DAF"/>
    <w:rsid w:val="00DA2F3C"/>
    <w:rsid w:val="00DA3028"/>
    <w:rsid w:val="00DA4377"/>
    <w:rsid w:val="00DA7367"/>
    <w:rsid w:val="00DA7EEE"/>
    <w:rsid w:val="00DB0D46"/>
    <w:rsid w:val="00DB100B"/>
    <w:rsid w:val="00DB1340"/>
    <w:rsid w:val="00DB372A"/>
    <w:rsid w:val="00DB4919"/>
    <w:rsid w:val="00DB4B89"/>
    <w:rsid w:val="00DB5101"/>
    <w:rsid w:val="00DB51F6"/>
    <w:rsid w:val="00DB58C3"/>
    <w:rsid w:val="00DB6731"/>
    <w:rsid w:val="00DB7C96"/>
    <w:rsid w:val="00DC07E1"/>
    <w:rsid w:val="00DC0C3C"/>
    <w:rsid w:val="00DC2BC5"/>
    <w:rsid w:val="00DC2D44"/>
    <w:rsid w:val="00DC31E6"/>
    <w:rsid w:val="00DC4D56"/>
    <w:rsid w:val="00DC53A4"/>
    <w:rsid w:val="00DC61CA"/>
    <w:rsid w:val="00DC6B1A"/>
    <w:rsid w:val="00DC6FA2"/>
    <w:rsid w:val="00DD0563"/>
    <w:rsid w:val="00DD1930"/>
    <w:rsid w:val="00DD33D0"/>
    <w:rsid w:val="00DD358F"/>
    <w:rsid w:val="00DD3FFA"/>
    <w:rsid w:val="00DD5DB2"/>
    <w:rsid w:val="00DD6AB1"/>
    <w:rsid w:val="00DD6DD5"/>
    <w:rsid w:val="00DD7071"/>
    <w:rsid w:val="00DD7432"/>
    <w:rsid w:val="00DE0AAA"/>
    <w:rsid w:val="00DE1576"/>
    <w:rsid w:val="00DE1D1E"/>
    <w:rsid w:val="00DE257D"/>
    <w:rsid w:val="00DE4177"/>
    <w:rsid w:val="00DE5D3C"/>
    <w:rsid w:val="00DE6475"/>
    <w:rsid w:val="00DE766D"/>
    <w:rsid w:val="00DE7BC6"/>
    <w:rsid w:val="00DE7EB3"/>
    <w:rsid w:val="00DF02FB"/>
    <w:rsid w:val="00DF0E6D"/>
    <w:rsid w:val="00DF12B9"/>
    <w:rsid w:val="00DF20C7"/>
    <w:rsid w:val="00DF38A5"/>
    <w:rsid w:val="00DF3C37"/>
    <w:rsid w:val="00DF43DB"/>
    <w:rsid w:val="00DF50B2"/>
    <w:rsid w:val="00DF75CC"/>
    <w:rsid w:val="00DF783B"/>
    <w:rsid w:val="00DF7B3D"/>
    <w:rsid w:val="00DF7F6D"/>
    <w:rsid w:val="00E01044"/>
    <w:rsid w:val="00E01919"/>
    <w:rsid w:val="00E01942"/>
    <w:rsid w:val="00E034A0"/>
    <w:rsid w:val="00E03AA4"/>
    <w:rsid w:val="00E05C69"/>
    <w:rsid w:val="00E05ECB"/>
    <w:rsid w:val="00E06053"/>
    <w:rsid w:val="00E06CE7"/>
    <w:rsid w:val="00E07108"/>
    <w:rsid w:val="00E0758D"/>
    <w:rsid w:val="00E079DB"/>
    <w:rsid w:val="00E10112"/>
    <w:rsid w:val="00E1124D"/>
    <w:rsid w:val="00E138FD"/>
    <w:rsid w:val="00E13CF6"/>
    <w:rsid w:val="00E15167"/>
    <w:rsid w:val="00E15886"/>
    <w:rsid w:val="00E160F3"/>
    <w:rsid w:val="00E168F0"/>
    <w:rsid w:val="00E17237"/>
    <w:rsid w:val="00E17526"/>
    <w:rsid w:val="00E1787A"/>
    <w:rsid w:val="00E17D0C"/>
    <w:rsid w:val="00E21A06"/>
    <w:rsid w:val="00E21EE6"/>
    <w:rsid w:val="00E21F07"/>
    <w:rsid w:val="00E22405"/>
    <w:rsid w:val="00E22487"/>
    <w:rsid w:val="00E23038"/>
    <w:rsid w:val="00E235BA"/>
    <w:rsid w:val="00E24CA0"/>
    <w:rsid w:val="00E25DA1"/>
    <w:rsid w:val="00E25E44"/>
    <w:rsid w:val="00E25FB0"/>
    <w:rsid w:val="00E30F18"/>
    <w:rsid w:val="00E31503"/>
    <w:rsid w:val="00E31F9E"/>
    <w:rsid w:val="00E32486"/>
    <w:rsid w:val="00E327F0"/>
    <w:rsid w:val="00E328D8"/>
    <w:rsid w:val="00E32FB0"/>
    <w:rsid w:val="00E33F30"/>
    <w:rsid w:val="00E34017"/>
    <w:rsid w:val="00E34FA7"/>
    <w:rsid w:val="00E35514"/>
    <w:rsid w:val="00E35AD7"/>
    <w:rsid w:val="00E35E78"/>
    <w:rsid w:val="00E366C3"/>
    <w:rsid w:val="00E36B98"/>
    <w:rsid w:val="00E373C3"/>
    <w:rsid w:val="00E3765B"/>
    <w:rsid w:val="00E37817"/>
    <w:rsid w:val="00E4073C"/>
    <w:rsid w:val="00E4105C"/>
    <w:rsid w:val="00E41C19"/>
    <w:rsid w:val="00E42E27"/>
    <w:rsid w:val="00E440B0"/>
    <w:rsid w:val="00E4427E"/>
    <w:rsid w:val="00E45130"/>
    <w:rsid w:val="00E451FB"/>
    <w:rsid w:val="00E5075C"/>
    <w:rsid w:val="00E508ED"/>
    <w:rsid w:val="00E50F5F"/>
    <w:rsid w:val="00E51B87"/>
    <w:rsid w:val="00E52002"/>
    <w:rsid w:val="00E52D9C"/>
    <w:rsid w:val="00E531A8"/>
    <w:rsid w:val="00E544A0"/>
    <w:rsid w:val="00E550D3"/>
    <w:rsid w:val="00E576BD"/>
    <w:rsid w:val="00E60F3C"/>
    <w:rsid w:val="00E61350"/>
    <w:rsid w:val="00E627F1"/>
    <w:rsid w:val="00E63847"/>
    <w:rsid w:val="00E63FC4"/>
    <w:rsid w:val="00E6618A"/>
    <w:rsid w:val="00E6679F"/>
    <w:rsid w:val="00E667EF"/>
    <w:rsid w:val="00E66C09"/>
    <w:rsid w:val="00E66FCB"/>
    <w:rsid w:val="00E676CE"/>
    <w:rsid w:val="00E73206"/>
    <w:rsid w:val="00E736B0"/>
    <w:rsid w:val="00E7439E"/>
    <w:rsid w:val="00E7440F"/>
    <w:rsid w:val="00E74560"/>
    <w:rsid w:val="00E756D2"/>
    <w:rsid w:val="00E757B7"/>
    <w:rsid w:val="00E75CEB"/>
    <w:rsid w:val="00E7744E"/>
    <w:rsid w:val="00E774F9"/>
    <w:rsid w:val="00E77E1D"/>
    <w:rsid w:val="00E80154"/>
    <w:rsid w:val="00E80910"/>
    <w:rsid w:val="00E82644"/>
    <w:rsid w:val="00E82B88"/>
    <w:rsid w:val="00E83B12"/>
    <w:rsid w:val="00E84C7D"/>
    <w:rsid w:val="00E84F14"/>
    <w:rsid w:val="00E86189"/>
    <w:rsid w:val="00E862D9"/>
    <w:rsid w:val="00E86639"/>
    <w:rsid w:val="00E867F6"/>
    <w:rsid w:val="00E86DD7"/>
    <w:rsid w:val="00E90801"/>
    <w:rsid w:val="00E90CAA"/>
    <w:rsid w:val="00E90D05"/>
    <w:rsid w:val="00E91187"/>
    <w:rsid w:val="00E915DC"/>
    <w:rsid w:val="00E925DA"/>
    <w:rsid w:val="00E94FD0"/>
    <w:rsid w:val="00E976AC"/>
    <w:rsid w:val="00EA0875"/>
    <w:rsid w:val="00EA09DB"/>
    <w:rsid w:val="00EA1279"/>
    <w:rsid w:val="00EA4793"/>
    <w:rsid w:val="00EA52F1"/>
    <w:rsid w:val="00EA533E"/>
    <w:rsid w:val="00EA6EE8"/>
    <w:rsid w:val="00EA7CA7"/>
    <w:rsid w:val="00EB0402"/>
    <w:rsid w:val="00EB0799"/>
    <w:rsid w:val="00EB0BE9"/>
    <w:rsid w:val="00EB214B"/>
    <w:rsid w:val="00EB2166"/>
    <w:rsid w:val="00EB2418"/>
    <w:rsid w:val="00EB34BC"/>
    <w:rsid w:val="00EB40F0"/>
    <w:rsid w:val="00EB55C4"/>
    <w:rsid w:val="00EB73B0"/>
    <w:rsid w:val="00EC0131"/>
    <w:rsid w:val="00EC0AA9"/>
    <w:rsid w:val="00EC0B71"/>
    <w:rsid w:val="00EC29B3"/>
    <w:rsid w:val="00EC29F4"/>
    <w:rsid w:val="00EC344C"/>
    <w:rsid w:val="00EC3ECD"/>
    <w:rsid w:val="00EC4D34"/>
    <w:rsid w:val="00EC52CD"/>
    <w:rsid w:val="00EC541C"/>
    <w:rsid w:val="00EC5582"/>
    <w:rsid w:val="00EC71B7"/>
    <w:rsid w:val="00EC7652"/>
    <w:rsid w:val="00EC7BD4"/>
    <w:rsid w:val="00ED05F3"/>
    <w:rsid w:val="00ED0C5F"/>
    <w:rsid w:val="00ED1321"/>
    <w:rsid w:val="00ED1C55"/>
    <w:rsid w:val="00ED2A73"/>
    <w:rsid w:val="00ED2FD7"/>
    <w:rsid w:val="00ED35B9"/>
    <w:rsid w:val="00ED372C"/>
    <w:rsid w:val="00ED47C5"/>
    <w:rsid w:val="00ED59FD"/>
    <w:rsid w:val="00ED6070"/>
    <w:rsid w:val="00ED61A0"/>
    <w:rsid w:val="00ED6F82"/>
    <w:rsid w:val="00ED7ACB"/>
    <w:rsid w:val="00ED7DB3"/>
    <w:rsid w:val="00EE1691"/>
    <w:rsid w:val="00EE1832"/>
    <w:rsid w:val="00EE195A"/>
    <w:rsid w:val="00EE2ED9"/>
    <w:rsid w:val="00EE355D"/>
    <w:rsid w:val="00EE41A4"/>
    <w:rsid w:val="00EE426E"/>
    <w:rsid w:val="00EE45EB"/>
    <w:rsid w:val="00EE50F7"/>
    <w:rsid w:val="00EE64D3"/>
    <w:rsid w:val="00EE6A0D"/>
    <w:rsid w:val="00EE786D"/>
    <w:rsid w:val="00EE7E63"/>
    <w:rsid w:val="00EF038C"/>
    <w:rsid w:val="00EF0DCB"/>
    <w:rsid w:val="00EF3032"/>
    <w:rsid w:val="00EF4E48"/>
    <w:rsid w:val="00EF571F"/>
    <w:rsid w:val="00EF6861"/>
    <w:rsid w:val="00EF72AE"/>
    <w:rsid w:val="00EF7DA9"/>
    <w:rsid w:val="00F00054"/>
    <w:rsid w:val="00F00E83"/>
    <w:rsid w:val="00F0171C"/>
    <w:rsid w:val="00F017C1"/>
    <w:rsid w:val="00F05746"/>
    <w:rsid w:val="00F05A26"/>
    <w:rsid w:val="00F06652"/>
    <w:rsid w:val="00F06F6B"/>
    <w:rsid w:val="00F07E08"/>
    <w:rsid w:val="00F07FBC"/>
    <w:rsid w:val="00F10389"/>
    <w:rsid w:val="00F10906"/>
    <w:rsid w:val="00F110B5"/>
    <w:rsid w:val="00F110DD"/>
    <w:rsid w:val="00F11FCC"/>
    <w:rsid w:val="00F11FFF"/>
    <w:rsid w:val="00F12387"/>
    <w:rsid w:val="00F131CC"/>
    <w:rsid w:val="00F1395F"/>
    <w:rsid w:val="00F13A1A"/>
    <w:rsid w:val="00F13A56"/>
    <w:rsid w:val="00F13C00"/>
    <w:rsid w:val="00F145E8"/>
    <w:rsid w:val="00F152C7"/>
    <w:rsid w:val="00F15FF0"/>
    <w:rsid w:val="00F16A5A"/>
    <w:rsid w:val="00F17BD4"/>
    <w:rsid w:val="00F21662"/>
    <w:rsid w:val="00F216B1"/>
    <w:rsid w:val="00F228A8"/>
    <w:rsid w:val="00F22901"/>
    <w:rsid w:val="00F245DE"/>
    <w:rsid w:val="00F252F9"/>
    <w:rsid w:val="00F253FE"/>
    <w:rsid w:val="00F26912"/>
    <w:rsid w:val="00F27A6F"/>
    <w:rsid w:val="00F27CBF"/>
    <w:rsid w:val="00F30597"/>
    <w:rsid w:val="00F31EE3"/>
    <w:rsid w:val="00F3216D"/>
    <w:rsid w:val="00F344A8"/>
    <w:rsid w:val="00F34637"/>
    <w:rsid w:val="00F3529A"/>
    <w:rsid w:val="00F35926"/>
    <w:rsid w:val="00F35A9B"/>
    <w:rsid w:val="00F35D95"/>
    <w:rsid w:val="00F35DEF"/>
    <w:rsid w:val="00F40F93"/>
    <w:rsid w:val="00F42C17"/>
    <w:rsid w:val="00F42F1D"/>
    <w:rsid w:val="00F444BB"/>
    <w:rsid w:val="00F459C5"/>
    <w:rsid w:val="00F45F19"/>
    <w:rsid w:val="00F45F89"/>
    <w:rsid w:val="00F465DF"/>
    <w:rsid w:val="00F4758A"/>
    <w:rsid w:val="00F47868"/>
    <w:rsid w:val="00F47D1A"/>
    <w:rsid w:val="00F502EE"/>
    <w:rsid w:val="00F51631"/>
    <w:rsid w:val="00F52F78"/>
    <w:rsid w:val="00F53BE6"/>
    <w:rsid w:val="00F5416A"/>
    <w:rsid w:val="00F543EA"/>
    <w:rsid w:val="00F547FA"/>
    <w:rsid w:val="00F55A58"/>
    <w:rsid w:val="00F55B83"/>
    <w:rsid w:val="00F562F7"/>
    <w:rsid w:val="00F56D4F"/>
    <w:rsid w:val="00F57161"/>
    <w:rsid w:val="00F6100B"/>
    <w:rsid w:val="00F613CD"/>
    <w:rsid w:val="00F62B2B"/>
    <w:rsid w:val="00F63348"/>
    <w:rsid w:val="00F644B0"/>
    <w:rsid w:val="00F6496D"/>
    <w:rsid w:val="00F6499B"/>
    <w:rsid w:val="00F64A2A"/>
    <w:rsid w:val="00F64BE9"/>
    <w:rsid w:val="00F65493"/>
    <w:rsid w:val="00F65DE8"/>
    <w:rsid w:val="00F65F41"/>
    <w:rsid w:val="00F65F8B"/>
    <w:rsid w:val="00F672D4"/>
    <w:rsid w:val="00F701AF"/>
    <w:rsid w:val="00F7045F"/>
    <w:rsid w:val="00F71ADC"/>
    <w:rsid w:val="00F72944"/>
    <w:rsid w:val="00F74359"/>
    <w:rsid w:val="00F751A8"/>
    <w:rsid w:val="00F763D8"/>
    <w:rsid w:val="00F76A39"/>
    <w:rsid w:val="00F76F34"/>
    <w:rsid w:val="00F76F85"/>
    <w:rsid w:val="00F77639"/>
    <w:rsid w:val="00F778BE"/>
    <w:rsid w:val="00F81A99"/>
    <w:rsid w:val="00F83D60"/>
    <w:rsid w:val="00F83E14"/>
    <w:rsid w:val="00F856F3"/>
    <w:rsid w:val="00F85966"/>
    <w:rsid w:val="00F864FF"/>
    <w:rsid w:val="00F874BD"/>
    <w:rsid w:val="00F87904"/>
    <w:rsid w:val="00F907CC"/>
    <w:rsid w:val="00F90DF1"/>
    <w:rsid w:val="00F91DC2"/>
    <w:rsid w:val="00F93035"/>
    <w:rsid w:val="00F932AF"/>
    <w:rsid w:val="00F944EE"/>
    <w:rsid w:val="00F94988"/>
    <w:rsid w:val="00F94A0A"/>
    <w:rsid w:val="00F95C5E"/>
    <w:rsid w:val="00F96222"/>
    <w:rsid w:val="00F969DA"/>
    <w:rsid w:val="00F97A42"/>
    <w:rsid w:val="00FA02CC"/>
    <w:rsid w:val="00FA1143"/>
    <w:rsid w:val="00FA1568"/>
    <w:rsid w:val="00FA1ADF"/>
    <w:rsid w:val="00FA2B09"/>
    <w:rsid w:val="00FA3916"/>
    <w:rsid w:val="00FA4122"/>
    <w:rsid w:val="00FA4E14"/>
    <w:rsid w:val="00FA5E0D"/>
    <w:rsid w:val="00FA63B8"/>
    <w:rsid w:val="00FA6464"/>
    <w:rsid w:val="00FA64F6"/>
    <w:rsid w:val="00FA6FCE"/>
    <w:rsid w:val="00FA715B"/>
    <w:rsid w:val="00FA7ADD"/>
    <w:rsid w:val="00FA7CD2"/>
    <w:rsid w:val="00FB0FA5"/>
    <w:rsid w:val="00FB1893"/>
    <w:rsid w:val="00FB19A7"/>
    <w:rsid w:val="00FB28A0"/>
    <w:rsid w:val="00FB3236"/>
    <w:rsid w:val="00FB3B9B"/>
    <w:rsid w:val="00FB4E2D"/>
    <w:rsid w:val="00FB5938"/>
    <w:rsid w:val="00FB5C10"/>
    <w:rsid w:val="00FB6F97"/>
    <w:rsid w:val="00FB7882"/>
    <w:rsid w:val="00FC0C5B"/>
    <w:rsid w:val="00FC1370"/>
    <w:rsid w:val="00FC1454"/>
    <w:rsid w:val="00FC1C4C"/>
    <w:rsid w:val="00FC1F2B"/>
    <w:rsid w:val="00FC1FE1"/>
    <w:rsid w:val="00FC2185"/>
    <w:rsid w:val="00FC2344"/>
    <w:rsid w:val="00FC2983"/>
    <w:rsid w:val="00FC3323"/>
    <w:rsid w:val="00FC3A54"/>
    <w:rsid w:val="00FC4199"/>
    <w:rsid w:val="00FC47B7"/>
    <w:rsid w:val="00FC655B"/>
    <w:rsid w:val="00FC659D"/>
    <w:rsid w:val="00FC6C4E"/>
    <w:rsid w:val="00FC6DEC"/>
    <w:rsid w:val="00FC6E3D"/>
    <w:rsid w:val="00FD0662"/>
    <w:rsid w:val="00FD14D0"/>
    <w:rsid w:val="00FD16BB"/>
    <w:rsid w:val="00FD189A"/>
    <w:rsid w:val="00FD265F"/>
    <w:rsid w:val="00FD3A15"/>
    <w:rsid w:val="00FD542A"/>
    <w:rsid w:val="00FD5D11"/>
    <w:rsid w:val="00FD65DA"/>
    <w:rsid w:val="00FD6D9B"/>
    <w:rsid w:val="00FD6E96"/>
    <w:rsid w:val="00FD7DED"/>
    <w:rsid w:val="00FE029B"/>
    <w:rsid w:val="00FE113D"/>
    <w:rsid w:val="00FE27C8"/>
    <w:rsid w:val="00FE319C"/>
    <w:rsid w:val="00FE3DE3"/>
    <w:rsid w:val="00FE4024"/>
    <w:rsid w:val="00FE4D10"/>
    <w:rsid w:val="00FE57F9"/>
    <w:rsid w:val="00FE5895"/>
    <w:rsid w:val="00FE6329"/>
    <w:rsid w:val="00FE7108"/>
    <w:rsid w:val="00FE72ED"/>
    <w:rsid w:val="00FE75AE"/>
    <w:rsid w:val="00FF06B2"/>
    <w:rsid w:val="00FF0B02"/>
    <w:rsid w:val="00FF13B3"/>
    <w:rsid w:val="00FF1886"/>
    <w:rsid w:val="00FF194D"/>
    <w:rsid w:val="00FF2056"/>
    <w:rsid w:val="00FF2E08"/>
    <w:rsid w:val="00FF3310"/>
    <w:rsid w:val="00FF58DB"/>
    <w:rsid w:val="00FF5AE7"/>
    <w:rsid w:val="00FF658A"/>
    <w:rsid w:val="00FF7922"/>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50" fillcolor="white">
      <v:fill color="white"/>
    </o:shapedefaults>
    <o:shapelayout v:ext="edit">
      <o:idmap v:ext="edit" data="2"/>
    </o:shapelayout>
  </w:shapeDefaults>
  <w:decimalSymbol w:val=","/>
  <w:listSeparator w:val=";"/>
  <w14:docId w14:val="01774123"/>
  <w15:docId w15:val="{DC8DBAEE-1F69-4104-A73B-82A73DB8E83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heme="minorHAnsi" w:hAnsi="Times New Roman" w:cs="Times New Roman"/>
        <w:sz w:val="28"/>
        <w:szCs w:val="28"/>
        <w:lang w:val="ru-RU" w:eastAsia="en-US" w:bidi="ar-SA"/>
      </w:rPr>
    </w:rPrDefault>
    <w:pPrDefault>
      <w:pPr>
        <w:jc w:val="center"/>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iPriority="0"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706313"/>
  </w:style>
  <w:style w:type="paragraph" w:styleId="2">
    <w:name w:val="heading 2"/>
    <w:basedOn w:val="a"/>
    <w:next w:val="a"/>
    <w:link w:val="20"/>
    <w:semiHidden/>
    <w:unhideWhenUsed/>
    <w:qFormat/>
    <w:rsid w:val="0078313E"/>
    <w:pPr>
      <w:keepNext/>
      <w:spacing w:before="240" w:after="60"/>
      <w:outlineLvl w:val="1"/>
    </w:pPr>
    <w:rPr>
      <w:rFonts w:ascii="Cambria" w:eastAsia="Times New Roman" w:hAnsi="Cambria"/>
      <w:b/>
      <w:bCs/>
      <w:i/>
      <w:iCs/>
      <w:lang w:eastAsia="ru-RU"/>
    </w:rPr>
  </w:style>
  <w:style w:type="paragraph" w:styleId="3">
    <w:name w:val="heading 3"/>
    <w:basedOn w:val="a"/>
    <w:next w:val="a"/>
    <w:link w:val="30"/>
    <w:uiPriority w:val="9"/>
    <w:semiHidden/>
    <w:unhideWhenUsed/>
    <w:qFormat/>
    <w:rsid w:val="00176E27"/>
    <w:pPr>
      <w:keepNext/>
      <w:keepLines/>
      <w:spacing w:before="40"/>
      <w:ind w:firstLine="567"/>
      <w:jc w:val="both"/>
      <w:outlineLvl w:val="2"/>
    </w:pPr>
    <w:rPr>
      <w:rFonts w:asciiTheme="majorHAnsi" w:eastAsiaTheme="majorEastAsia" w:hAnsiTheme="majorHAnsi" w:cstheme="majorBidi"/>
      <w:color w:val="243F60" w:themeColor="accent1" w:themeShade="7F"/>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99"/>
    <w:qFormat/>
    <w:rsid w:val="00ED372C"/>
    <w:pPr>
      <w:ind w:left="720"/>
    </w:pPr>
  </w:style>
  <w:style w:type="paragraph" w:styleId="a4">
    <w:name w:val="Balloon Text"/>
    <w:basedOn w:val="a"/>
    <w:link w:val="a5"/>
    <w:uiPriority w:val="99"/>
    <w:semiHidden/>
    <w:unhideWhenUsed/>
    <w:rsid w:val="00ED372C"/>
    <w:rPr>
      <w:rFonts w:ascii="Tahoma" w:hAnsi="Tahoma" w:cs="Tahoma"/>
      <w:sz w:val="16"/>
      <w:szCs w:val="16"/>
    </w:rPr>
  </w:style>
  <w:style w:type="character" w:customStyle="1" w:styleId="a5">
    <w:name w:val="Текст выноски Знак"/>
    <w:basedOn w:val="a0"/>
    <w:link w:val="a4"/>
    <w:uiPriority w:val="99"/>
    <w:semiHidden/>
    <w:rsid w:val="00ED372C"/>
    <w:rPr>
      <w:rFonts w:ascii="Tahoma" w:eastAsia="Calibri" w:hAnsi="Tahoma" w:cs="Tahoma"/>
      <w:sz w:val="16"/>
      <w:szCs w:val="16"/>
    </w:rPr>
  </w:style>
  <w:style w:type="paragraph" w:customStyle="1" w:styleId="1">
    <w:name w:val="Абзац списка1"/>
    <w:basedOn w:val="a"/>
    <w:rsid w:val="0097154C"/>
    <w:pPr>
      <w:ind w:left="720"/>
    </w:pPr>
    <w:rPr>
      <w:rFonts w:eastAsia="Times New Roman"/>
    </w:rPr>
  </w:style>
  <w:style w:type="paragraph" w:styleId="21">
    <w:name w:val="Body Text Indent 2"/>
    <w:basedOn w:val="a"/>
    <w:link w:val="22"/>
    <w:semiHidden/>
    <w:rsid w:val="0097154C"/>
    <w:pPr>
      <w:spacing w:after="120" w:line="480" w:lineRule="auto"/>
      <w:ind w:left="283"/>
    </w:pPr>
    <w:rPr>
      <w:rFonts w:eastAsia="Times New Roman"/>
      <w:lang w:eastAsia="ru-RU"/>
    </w:rPr>
  </w:style>
  <w:style w:type="character" w:customStyle="1" w:styleId="22">
    <w:name w:val="Основной текст с отступом 2 Знак"/>
    <w:basedOn w:val="a0"/>
    <w:link w:val="21"/>
    <w:semiHidden/>
    <w:rsid w:val="0097154C"/>
    <w:rPr>
      <w:rFonts w:ascii="Calibri" w:eastAsia="Times New Roman" w:hAnsi="Calibri" w:cs="Times New Roman"/>
      <w:lang w:eastAsia="ru-RU"/>
    </w:rPr>
  </w:style>
  <w:style w:type="character" w:customStyle="1" w:styleId="apple-converted-space">
    <w:name w:val="apple-converted-space"/>
    <w:basedOn w:val="a0"/>
    <w:rsid w:val="000B4922"/>
  </w:style>
  <w:style w:type="character" w:styleId="a6">
    <w:name w:val="Hyperlink"/>
    <w:basedOn w:val="a0"/>
    <w:uiPriority w:val="99"/>
    <w:unhideWhenUsed/>
    <w:rsid w:val="000B4922"/>
    <w:rPr>
      <w:color w:val="0000FF"/>
      <w:u w:val="single"/>
    </w:rPr>
  </w:style>
  <w:style w:type="paragraph" w:styleId="a7">
    <w:name w:val="Normal (Web)"/>
    <w:basedOn w:val="a"/>
    <w:uiPriority w:val="99"/>
    <w:unhideWhenUsed/>
    <w:rsid w:val="000B4922"/>
    <w:pPr>
      <w:spacing w:before="100" w:beforeAutospacing="1" w:after="100" w:afterAutospacing="1"/>
    </w:pPr>
    <w:rPr>
      <w:rFonts w:eastAsia="Times New Roman"/>
      <w:sz w:val="24"/>
      <w:szCs w:val="24"/>
      <w:lang w:eastAsia="ru-RU"/>
    </w:rPr>
  </w:style>
  <w:style w:type="character" w:customStyle="1" w:styleId="31">
    <w:name w:val="Основной текст (3)_"/>
    <w:basedOn w:val="a0"/>
    <w:link w:val="32"/>
    <w:rsid w:val="008E6A2E"/>
    <w:rPr>
      <w:rFonts w:ascii="Times New Roman" w:eastAsia="Times New Roman" w:hAnsi="Times New Roman" w:cs="Times New Roman"/>
      <w:sz w:val="16"/>
      <w:szCs w:val="16"/>
      <w:shd w:val="clear" w:color="auto" w:fill="FFFFFF"/>
    </w:rPr>
  </w:style>
  <w:style w:type="character" w:customStyle="1" w:styleId="31pt">
    <w:name w:val="Основной текст + 31 pt"/>
    <w:basedOn w:val="a0"/>
    <w:rsid w:val="008E6A2E"/>
    <w:rPr>
      <w:rFonts w:ascii="Times New Roman" w:eastAsia="Times New Roman" w:hAnsi="Times New Roman" w:cs="Times New Roman"/>
      <w:b w:val="0"/>
      <w:bCs w:val="0"/>
      <w:i w:val="0"/>
      <w:iCs w:val="0"/>
      <w:smallCaps w:val="0"/>
      <w:strike w:val="0"/>
      <w:spacing w:val="0"/>
      <w:sz w:val="62"/>
      <w:szCs w:val="62"/>
    </w:rPr>
  </w:style>
  <w:style w:type="paragraph" w:customStyle="1" w:styleId="32">
    <w:name w:val="Основной текст (3)"/>
    <w:basedOn w:val="a"/>
    <w:link w:val="31"/>
    <w:rsid w:val="008E6A2E"/>
    <w:pPr>
      <w:shd w:val="clear" w:color="auto" w:fill="FFFFFF"/>
      <w:spacing w:before="1380" w:line="212" w:lineRule="exact"/>
      <w:jc w:val="both"/>
    </w:pPr>
    <w:rPr>
      <w:rFonts w:eastAsia="Times New Roman"/>
      <w:sz w:val="16"/>
      <w:szCs w:val="16"/>
    </w:rPr>
  </w:style>
  <w:style w:type="character" w:customStyle="1" w:styleId="a8">
    <w:name w:val="Основной текст_"/>
    <w:basedOn w:val="a0"/>
    <w:link w:val="33"/>
    <w:rsid w:val="00901AE6"/>
    <w:rPr>
      <w:rFonts w:ascii="Times New Roman" w:eastAsia="Times New Roman" w:hAnsi="Times New Roman" w:cs="Times New Roman"/>
      <w:sz w:val="21"/>
      <w:szCs w:val="21"/>
      <w:shd w:val="clear" w:color="auto" w:fill="FFFFFF"/>
    </w:rPr>
  </w:style>
  <w:style w:type="paragraph" w:customStyle="1" w:styleId="33">
    <w:name w:val="Основной текст3"/>
    <w:basedOn w:val="a"/>
    <w:link w:val="a8"/>
    <w:rsid w:val="00901AE6"/>
    <w:pPr>
      <w:shd w:val="clear" w:color="auto" w:fill="FFFFFF"/>
      <w:spacing w:before="1320" w:line="212" w:lineRule="exact"/>
      <w:jc w:val="both"/>
    </w:pPr>
    <w:rPr>
      <w:rFonts w:eastAsia="Times New Roman"/>
      <w:sz w:val="21"/>
      <w:szCs w:val="21"/>
    </w:rPr>
  </w:style>
  <w:style w:type="character" w:customStyle="1" w:styleId="20">
    <w:name w:val="Заголовок 2 Знак"/>
    <w:basedOn w:val="a0"/>
    <w:link w:val="2"/>
    <w:rsid w:val="0078313E"/>
    <w:rPr>
      <w:rFonts w:ascii="Cambria" w:eastAsia="Times New Roman" w:hAnsi="Cambria" w:cs="Times New Roman"/>
      <w:b/>
      <w:bCs/>
      <w:i/>
      <w:iCs/>
      <w:sz w:val="28"/>
      <w:szCs w:val="28"/>
      <w:lang w:eastAsia="ru-RU"/>
    </w:rPr>
  </w:style>
  <w:style w:type="table" w:styleId="a9">
    <w:name w:val="Table Grid"/>
    <w:basedOn w:val="a1"/>
    <w:uiPriority w:val="39"/>
    <w:rsid w:val="0078313E"/>
    <w:rPr>
      <w:rFonts w:eastAsiaTheme="minorEastAsia"/>
      <w:lang w:eastAsia="ru-RU"/>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customStyle="1" w:styleId="-1">
    <w:name w:val="标题-1"/>
    <w:basedOn w:val="a"/>
    <w:link w:val="-1Char"/>
    <w:rsid w:val="009173E4"/>
    <w:pPr>
      <w:autoSpaceDE w:val="0"/>
      <w:autoSpaceDN w:val="0"/>
      <w:spacing w:beforeLines="100" w:afterLines="100"/>
    </w:pPr>
    <w:rPr>
      <w:rFonts w:ascii="Arial" w:eastAsia="Arial" w:hAnsi="Arial"/>
      <w:b/>
      <w:bCs/>
      <w:sz w:val="36"/>
      <w:szCs w:val="30"/>
      <w:lang w:val="en-US"/>
    </w:rPr>
  </w:style>
  <w:style w:type="character" w:customStyle="1" w:styleId="-1Char">
    <w:name w:val="标题-1 Char"/>
    <w:link w:val="-1"/>
    <w:rsid w:val="009173E4"/>
    <w:rPr>
      <w:rFonts w:ascii="Arial" w:eastAsia="Arial" w:hAnsi="Arial" w:cs="Times New Roman"/>
      <w:b/>
      <w:bCs/>
      <w:sz w:val="36"/>
      <w:szCs w:val="30"/>
      <w:lang w:val="en-US"/>
    </w:rPr>
  </w:style>
  <w:style w:type="paragraph" w:customStyle="1" w:styleId="Default">
    <w:name w:val="Default"/>
    <w:rsid w:val="003313A4"/>
    <w:pPr>
      <w:autoSpaceDE w:val="0"/>
      <w:autoSpaceDN w:val="0"/>
      <w:adjustRightInd w:val="0"/>
    </w:pPr>
    <w:rPr>
      <w:rFonts w:eastAsia="Times New Roman"/>
      <w:color w:val="000000"/>
      <w:sz w:val="24"/>
      <w:szCs w:val="24"/>
      <w:lang w:eastAsia="ru-RU"/>
    </w:rPr>
  </w:style>
  <w:style w:type="paragraph" w:styleId="aa">
    <w:name w:val="header"/>
    <w:basedOn w:val="a"/>
    <w:link w:val="ab"/>
    <w:uiPriority w:val="99"/>
    <w:unhideWhenUsed/>
    <w:rsid w:val="00FA7CD2"/>
    <w:pPr>
      <w:tabs>
        <w:tab w:val="center" w:pos="4677"/>
        <w:tab w:val="right" w:pos="9355"/>
      </w:tabs>
    </w:pPr>
  </w:style>
  <w:style w:type="character" w:customStyle="1" w:styleId="ab">
    <w:name w:val="Верхний колонтитул Знак"/>
    <w:basedOn w:val="a0"/>
    <w:link w:val="aa"/>
    <w:uiPriority w:val="99"/>
    <w:rsid w:val="00FA7CD2"/>
    <w:rPr>
      <w:rFonts w:ascii="Calibri" w:eastAsia="Calibri" w:hAnsi="Calibri" w:cs="Calibri"/>
    </w:rPr>
  </w:style>
  <w:style w:type="paragraph" w:styleId="ac">
    <w:name w:val="footer"/>
    <w:basedOn w:val="a"/>
    <w:link w:val="ad"/>
    <w:uiPriority w:val="99"/>
    <w:unhideWhenUsed/>
    <w:rsid w:val="00FA7CD2"/>
    <w:pPr>
      <w:tabs>
        <w:tab w:val="center" w:pos="4677"/>
        <w:tab w:val="right" w:pos="9355"/>
      </w:tabs>
    </w:pPr>
  </w:style>
  <w:style w:type="character" w:customStyle="1" w:styleId="ad">
    <w:name w:val="Нижний колонтитул Знак"/>
    <w:basedOn w:val="a0"/>
    <w:link w:val="ac"/>
    <w:uiPriority w:val="99"/>
    <w:rsid w:val="00FA7CD2"/>
    <w:rPr>
      <w:rFonts w:ascii="Calibri" w:eastAsia="Calibri" w:hAnsi="Calibri" w:cs="Calibri"/>
    </w:rPr>
  </w:style>
  <w:style w:type="character" w:styleId="HTML">
    <w:name w:val="HTML Cite"/>
    <w:basedOn w:val="a0"/>
    <w:uiPriority w:val="99"/>
    <w:semiHidden/>
    <w:unhideWhenUsed/>
    <w:rsid w:val="00BB6836"/>
    <w:rPr>
      <w:i/>
      <w:iCs/>
    </w:rPr>
  </w:style>
  <w:style w:type="character" w:styleId="ae">
    <w:name w:val="Strong"/>
    <w:basedOn w:val="a0"/>
    <w:uiPriority w:val="22"/>
    <w:qFormat/>
    <w:rsid w:val="00C2589C"/>
    <w:rPr>
      <w:b/>
      <w:bCs/>
    </w:rPr>
  </w:style>
  <w:style w:type="character" w:customStyle="1" w:styleId="Tableofcontents227ptNotItalicSpacing1pt">
    <w:name w:val="Table of contents (2) + 27 pt;Not Italic;Spacing 1 pt"/>
    <w:rsid w:val="004C7661"/>
    <w:rPr>
      <w:rFonts w:ascii="Times New Roman" w:eastAsia="Times New Roman" w:hAnsi="Times New Roman" w:cs="Times New Roman"/>
      <w:b w:val="0"/>
      <w:bCs w:val="0"/>
      <w:i/>
      <w:iCs/>
      <w:smallCaps w:val="0"/>
      <w:strike w:val="0"/>
      <w:spacing w:val="20"/>
      <w:sz w:val="54"/>
      <w:szCs w:val="54"/>
    </w:rPr>
  </w:style>
  <w:style w:type="paragraph" w:styleId="af">
    <w:name w:val="Body Text Indent"/>
    <w:basedOn w:val="a"/>
    <w:link w:val="af0"/>
    <w:uiPriority w:val="99"/>
    <w:semiHidden/>
    <w:unhideWhenUsed/>
    <w:rsid w:val="00F110B5"/>
    <w:pPr>
      <w:spacing w:after="120"/>
      <w:ind w:left="283"/>
    </w:pPr>
  </w:style>
  <w:style w:type="character" w:customStyle="1" w:styleId="af0">
    <w:name w:val="Основной текст с отступом Знак"/>
    <w:basedOn w:val="a0"/>
    <w:link w:val="af"/>
    <w:uiPriority w:val="99"/>
    <w:semiHidden/>
    <w:rsid w:val="00F110B5"/>
    <w:rPr>
      <w:rFonts w:ascii="Calibri" w:eastAsia="Calibri" w:hAnsi="Calibri" w:cs="Calibri"/>
    </w:rPr>
  </w:style>
  <w:style w:type="paragraph" w:styleId="af1">
    <w:name w:val="No Spacing"/>
    <w:link w:val="af2"/>
    <w:uiPriority w:val="1"/>
    <w:qFormat/>
    <w:rsid w:val="008B0F53"/>
    <w:pPr>
      <w:jc w:val="left"/>
    </w:pPr>
    <w:rPr>
      <w:rFonts w:ascii="Consolas" w:eastAsia="Consolas" w:hAnsi="Consolas"/>
      <w:sz w:val="22"/>
      <w:szCs w:val="22"/>
      <w:lang w:val="en-US"/>
    </w:rPr>
  </w:style>
  <w:style w:type="character" w:customStyle="1" w:styleId="af2">
    <w:name w:val="Без интервала Знак"/>
    <w:link w:val="af1"/>
    <w:uiPriority w:val="1"/>
    <w:rsid w:val="008B0F53"/>
    <w:rPr>
      <w:rFonts w:ascii="Consolas" w:eastAsia="Consolas" w:hAnsi="Consolas"/>
      <w:sz w:val="22"/>
      <w:szCs w:val="22"/>
      <w:lang w:val="en-US"/>
    </w:rPr>
  </w:style>
  <w:style w:type="character" w:customStyle="1" w:styleId="30">
    <w:name w:val="Заголовок 3 Знак"/>
    <w:basedOn w:val="a0"/>
    <w:link w:val="3"/>
    <w:uiPriority w:val="9"/>
    <w:semiHidden/>
    <w:rsid w:val="00176E27"/>
    <w:rPr>
      <w:rFonts w:asciiTheme="majorHAnsi" w:eastAsiaTheme="majorEastAsia" w:hAnsiTheme="majorHAnsi" w:cstheme="majorBidi"/>
      <w:color w:val="243F60" w:themeColor="accent1" w:themeShade="7F"/>
      <w:sz w:val="24"/>
      <w:szCs w:val="24"/>
    </w:rPr>
  </w:style>
  <w:style w:type="character" w:customStyle="1" w:styleId="mw-headline">
    <w:name w:val="mw-headline"/>
    <w:basedOn w:val="a0"/>
    <w:rsid w:val="00176E27"/>
  </w:style>
  <w:style w:type="character" w:customStyle="1" w:styleId="mw-editsection">
    <w:name w:val="mw-editsection"/>
    <w:basedOn w:val="a0"/>
    <w:rsid w:val="00176E27"/>
  </w:style>
  <w:style w:type="character" w:customStyle="1" w:styleId="mw-editsection-bracket">
    <w:name w:val="mw-editsection-bracket"/>
    <w:basedOn w:val="a0"/>
    <w:rsid w:val="00176E27"/>
  </w:style>
  <w:style w:type="character" w:customStyle="1" w:styleId="mw-editsection-divider">
    <w:name w:val="mw-editsection-divider"/>
    <w:basedOn w:val="a0"/>
    <w:rsid w:val="00176E27"/>
  </w:style>
  <w:style w:type="character" w:customStyle="1" w:styleId="alt-edited">
    <w:name w:val="alt-edited"/>
    <w:basedOn w:val="a0"/>
    <w:rsid w:val="00176E27"/>
  </w:style>
  <w:style w:type="character" w:customStyle="1" w:styleId="citation">
    <w:name w:val="citation"/>
    <w:basedOn w:val="a0"/>
    <w:rsid w:val="00176E27"/>
  </w:style>
  <w:style w:type="character" w:customStyle="1" w:styleId="reference-text">
    <w:name w:val="reference-text"/>
    <w:basedOn w:val="a0"/>
    <w:rsid w:val="00176E27"/>
  </w:style>
  <w:style w:type="paragraph" w:customStyle="1" w:styleId="msolistparagraphcxspfirstmailrucssattributepostfix">
    <w:name w:val="msolistparagraphcxspfirst_mailru_css_attribute_postfix"/>
    <w:basedOn w:val="a"/>
    <w:rsid w:val="00176E27"/>
    <w:pPr>
      <w:spacing w:before="100" w:beforeAutospacing="1" w:after="100" w:afterAutospacing="1"/>
      <w:jc w:val="left"/>
    </w:pPr>
    <w:rPr>
      <w:rFonts w:eastAsia="Times New Roman"/>
      <w:sz w:val="24"/>
      <w:szCs w:val="24"/>
      <w:lang w:eastAsia="ru-RU"/>
    </w:rPr>
  </w:style>
  <w:style w:type="character" w:customStyle="1" w:styleId="A80">
    <w:name w:val="A8"/>
    <w:uiPriority w:val="99"/>
    <w:rsid w:val="00176E27"/>
    <w:rPr>
      <w:color w:val="000000"/>
      <w:u w:val="single"/>
    </w:rPr>
  </w:style>
  <w:style w:type="character" w:customStyle="1" w:styleId="s0">
    <w:name w:val="s0"/>
    <w:rsid w:val="00827F98"/>
    <w:rPr>
      <w:rFonts w:ascii="Times New Roman" w:hAnsi="Times New Roman" w:cs="Times New Roman" w:hint="default"/>
      <w:b w:val="0"/>
      <w:bCs w:val="0"/>
      <w:i w:val="0"/>
      <w:iCs w:val="0"/>
      <w:color w:val="000000"/>
    </w:rPr>
  </w:style>
  <w:style w:type="paragraph" w:customStyle="1" w:styleId="UDK">
    <w:name w:val="UDK"/>
    <w:basedOn w:val="a"/>
    <w:next w:val="a"/>
    <w:rsid w:val="00042E96"/>
    <w:pPr>
      <w:spacing w:line="360" w:lineRule="auto"/>
      <w:jc w:val="left"/>
    </w:pPr>
    <w:rPr>
      <w:rFonts w:eastAsia="Times New Roman"/>
      <w:i/>
      <w:szCs w:val="20"/>
    </w:rPr>
  </w:style>
  <w:style w:type="character" w:styleId="af3">
    <w:name w:val="Unresolved Mention"/>
    <w:basedOn w:val="a0"/>
    <w:uiPriority w:val="99"/>
    <w:semiHidden/>
    <w:unhideWhenUsed/>
    <w:rsid w:val="00914600"/>
    <w:rPr>
      <w:color w:val="605E5C"/>
      <w:shd w:val="clear" w:color="auto" w:fill="E1DFDD"/>
    </w:rPr>
  </w:style>
  <w:style w:type="character" w:styleId="af4">
    <w:name w:val="FollowedHyperlink"/>
    <w:basedOn w:val="a0"/>
    <w:uiPriority w:val="99"/>
    <w:semiHidden/>
    <w:unhideWhenUsed/>
    <w:rsid w:val="00080E91"/>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72270187">
      <w:bodyDiv w:val="1"/>
      <w:marLeft w:val="0"/>
      <w:marRight w:val="0"/>
      <w:marTop w:val="0"/>
      <w:marBottom w:val="0"/>
      <w:divBdr>
        <w:top w:val="none" w:sz="0" w:space="0" w:color="auto"/>
        <w:left w:val="none" w:sz="0" w:space="0" w:color="auto"/>
        <w:bottom w:val="none" w:sz="0" w:space="0" w:color="auto"/>
        <w:right w:val="none" w:sz="0" w:space="0" w:color="auto"/>
      </w:divBdr>
      <w:divsChild>
        <w:div w:id="99646482">
          <w:marLeft w:val="0"/>
          <w:marRight w:val="0"/>
          <w:marTop w:val="0"/>
          <w:marBottom w:val="0"/>
          <w:divBdr>
            <w:top w:val="none" w:sz="0" w:space="0" w:color="auto"/>
            <w:left w:val="none" w:sz="0" w:space="0" w:color="auto"/>
            <w:bottom w:val="none" w:sz="0" w:space="0" w:color="auto"/>
            <w:right w:val="none" w:sz="0" w:space="0" w:color="auto"/>
          </w:divBdr>
          <w:divsChild>
            <w:div w:id="135412346">
              <w:marLeft w:val="0"/>
              <w:marRight w:val="0"/>
              <w:marTop w:val="0"/>
              <w:marBottom w:val="0"/>
              <w:divBdr>
                <w:top w:val="none" w:sz="0" w:space="0" w:color="auto"/>
                <w:left w:val="none" w:sz="0" w:space="0" w:color="auto"/>
                <w:bottom w:val="none" w:sz="0" w:space="0" w:color="auto"/>
                <w:right w:val="none" w:sz="0" w:space="0" w:color="auto"/>
              </w:divBdr>
              <w:divsChild>
                <w:div w:id="756439777">
                  <w:marLeft w:val="0"/>
                  <w:marRight w:val="0"/>
                  <w:marTop w:val="0"/>
                  <w:marBottom w:val="0"/>
                  <w:divBdr>
                    <w:top w:val="none" w:sz="0" w:space="0" w:color="auto"/>
                    <w:left w:val="none" w:sz="0" w:space="0" w:color="auto"/>
                    <w:bottom w:val="none" w:sz="0" w:space="0" w:color="auto"/>
                    <w:right w:val="none" w:sz="0" w:space="0" w:color="auto"/>
                  </w:divBdr>
                  <w:divsChild>
                    <w:div w:id="963541234">
                      <w:marLeft w:val="0"/>
                      <w:marRight w:val="0"/>
                      <w:marTop w:val="0"/>
                      <w:marBottom w:val="0"/>
                      <w:divBdr>
                        <w:top w:val="none" w:sz="0" w:space="0" w:color="auto"/>
                        <w:left w:val="none" w:sz="0" w:space="0" w:color="auto"/>
                        <w:bottom w:val="none" w:sz="0" w:space="0" w:color="auto"/>
                        <w:right w:val="none" w:sz="0" w:space="0" w:color="auto"/>
                      </w:divBdr>
                    </w:div>
                    <w:div w:id="843125265">
                      <w:marLeft w:val="0"/>
                      <w:marRight w:val="0"/>
                      <w:marTop w:val="0"/>
                      <w:marBottom w:val="0"/>
                      <w:divBdr>
                        <w:top w:val="none" w:sz="0" w:space="0" w:color="auto"/>
                        <w:left w:val="none" w:sz="0" w:space="0" w:color="auto"/>
                        <w:bottom w:val="none" w:sz="0" w:space="0" w:color="auto"/>
                        <w:right w:val="none" w:sz="0" w:space="0" w:color="auto"/>
                      </w:divBdr>
                      <w:divsChild>
                        <w:div w:id="1613119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55491633">
          <w:marLeft w:val="0"/>
          <w:marRight w:val="0"/>
          <w:marTop w:val="0"/>
          <w:marBottom w:val="0"/>
          <w:divBdr>
            <w:top w:val="none" w:sz="0" w:space="0" w:color="auto"/>
            <w:left w:val="none" w:sz="0" w:space="0" w:color="auto"/>
            <w:bottom w:val="none" w:sz="0" w:space="0" w:color="auto"/>
            <w:right w:val="none" w:sz="0" w:space="0" w:color="auto"/>
          </w:divBdr>
          <w:divsChild>
            <w:div w:id="1341473491">
              <w:marLeft w:val="0"/>
              <w:marRight w:val="0"/>
              <w:marTop w:val="0"/>
              <w:marBottom w:val="0"/>
              <w:divBdr>
                <w:top w:val="none" w:sz="0" w:space="0" w:color="auto"/>
                <w:left w:val="none" w:sz="0" w:space="0" w:color="auto"/>
                <w:bottom w:val="none" w:sz="0" w:space="0" w:color="auto"/>
                <w:right w:val="none" w:sz="0" w:space="0" w:color="auto"/>
              </w:divBdr>
              <w:divsChild>
                <w:div w:id="1322154535">
                  <w:marLeft w:val="0"/>
                  <w:marRight w:val="0"/>
                  <w:marTop w:val="0"/>
                  <w:marBottom w:val="0"/>
                  <w:divBdr>
                    <w:top w:val="none" w:sz="0" w:space="0" w:color="auto"/>
                    <w:left w:val="none" w:sz="0" w:space="0" w:color="auto"/>
                    <w:bottom w:val="none" w:sz="0" w:space="0" w:color="auto"/>
                    <w:right w:val="none" w:sz="0" w:space="0" w:color="auto"/>
                  </w:divBdr>
                  <w:divsChild>
                    <w:div w:id="1615357976">
                      <w:marLeft w:val="0"/>
                      <w:marRight w:val="0"/>
                      <w:marTop w:val="0"/>
                      <w:marBottom w:val="0"/>
                      <w:divBdr>
                        <w:top w:val="none" w:sz="0" w:space="0" w:color="auto"/>
                        <w:left w:val="none" w:sz="0" w:space="0" w:color="auto"/>
                        <w:bottom w:val="none" w:sz="0" w:space="0" w:color="auto"/>
                        <w:right w:val="none" w:sz="0" w:space="0" w:color="auto"/>
                      </w:divBdr>
                    </w:div>
                    <w:div w:id="1574659748">
                      <w:marLeft w:val="0"/>
                      <w:marRight w:val="0"/>
                      <w:marTop w:val="0"/>
                      <w:marBottom w:val="0"/>
                      <w:divBdr>
                        <w:top w:val="none" w:sz="0" w:space="0" w:color="auto"/>
                        <w:left w:val="none" w:sz="0" w:space="0" w:color="auto"/>
                        <w:bottom w:val="none" w:sz="0" w:space="0" w:color="auto"/>
                        <w:right w:val="none" w:sz="0" w:space="0" w:color="auto"/>
                      </w:divBdr>
                      <w:divsChild>
                        <w:div w:id="4362950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35567674">
          <w:marLeft w:val="0"/>
          <w:marRight w:val="0"/>
          <w:marTop w:val="0"/>
          <w:marBottom w:val="0"/>
          <w:divBdr>
            <w:top w:val="none" w:sz="0" w:space="0" w:color="auto"/>
            <w:left w:val="none" w:sz="0" w:space="0" w:color="auto"/>
            <w:bottom w:val="none" w:sz="0" w:space="0" w:color="auto"/>
            <w:right w:val="none" w:sz="0" w:space="0" w:color="auto"/>
          </w:divBdr>
          <w:divsChild>
            <w:div w:id="1027025094">
              <w:marLeft w:val="0"/>
              <w:marRight w:val="0"/>
              <w:marTop w:val="0"/>
              <w:marBottom w:val="0"/>
              <w:divBdr>
                <w:top w:val="none" w:sz="0" w:space="0" w:color="auto"/>
                <w:left w:val="none" w:sz="0" w:space="0" w:color="auto"/>
                <w:bottom w:val="none" w:sz="0" w:space="0" w:color="auto"/>
                <w:right w:val="none" w:sz="0" w:space="0" w:color="auto"/>
              </w:divBdr>
              <w:divsChild>
                <w:div w:id="1050226082">
                  <w:marLeft w:val="0"/>
                  <w:marRight w:val="0"/>
                  <w:marTop w:val="0"/>
                  <w:marBottom w:val="0"/>
                  <w:divBdr>
                    <w:top w:val="none" w:sz="0" w:space="0" w:color="auto"/>
                    <w:left w:val="none" w:sz="0" w:space="0" w:color="auto"/>
                    <w:bottom w:val="none" w:sz="0" w:space="0" w:color="auto"/>
                    <w:right w:val="none" w:sz="0" w:space="0" w:color="auto"/>
                  </w:divBdr>
                  <w:divsChild>
                    <w:div w:id="1547527472">
                      <w:marLeft w:val="0"/>
                      <w:marRight w:val="0"/>
                      <w:marTop w:val="0"/>
                      <w:marBottom w:val="0"/>
                      <w:divBdr>
                        <w:top w:val="none" w:sz="0" w:space="0" w:color="auto"/>
                        <w:left w:val="none" w:sz="0" w:space="0" w:color="auto"/>
                        <w:bottom w:val="none" w:sz="0" w:space="0" w:color="auto"/>
                        <w:right w:val="none" w:sz="0" w:space="0" w:color="auto"/>
                      </w:divBdr>
                    </w:div>
                    <w:div w:id="1667005207">
                      <w:marLeft w:val="0"/>
                      <w:marRight w:val="0"/>
                      <w:marTop w:val="0"/>
                      <w:marBottom w:val="0"/>
                      <w:divBdr>
                        <w:top w:val="none" w:sz="0" w:space="0" w:color="auto"/>
                        <w:left w:val="none" w:sz="0" w:space="0" w:color="auto"/>
                        <w:bottom w:val="none" w:sz="0" w:space="0" w:color="auto"/>
                        <w:right w:val="none" w:sz="0" w:space="0" w:color="auto"/>
                      </w:divBdr>
                      <w:divsChild>
                        <w:div w:id="4182614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43216946">
          <w:marLeft w:val="0"/>
          <w:marRight w:val="0"/>
          <w:marTop w:val="0"/>
          <w:marBottom w:val="0"/>
          <w:divBdr>
            <w:top w:val="none" w:sz="0" w:space="0" w:color="auto"/>
            <w:left w:val="none" w:sz="0" w:space="0" w:color="auto"/>
            <w:bottom w:val="none" w:sz="0" w:space="0" w:color="auto"/>
            <w:right w:val="none" w:sz="0" w:space="0" w:color="auto"/>
          </w:divBdr>
          <w:divsChild>
            <w:div w:id="599067808">
              <w:marLeft w:val="0"/>
              <w:marRight w:val="0"/>
              <w:marTop w:val="0"/>
              <w:marBottom w:val="0"/>
              <w:divBdr>
                <w:top w:val="none" w:sz="0" w:space="0" w:color="auto"/>
                <w:left w:val="none" w:sz="0" w:space="0" w:color="auto"/>
                <w:bottom w:val="none" w:sz="0" w:space="0" w:color="auto"/>
                <w:right w:val="none" w:sz="0" w:space="0" w:color="auto"/>
              </w:divBdr>
              <w:divsChild>
                <w:div w:id="1648239906">
                  <w:marLeft w:val="0"/>
                  <w:marRight w:val="0"/>
                  <w:marTop w:val="0"/>
                  <w:marBottom w:val="0"/>
                  <w:divBdr>
                    <w:top w:val="none" w:sz="0" w:space="0" w:color="auto"/>
                    <w:left w:val="none" w:sz="0" w:space="0" w:color="auto"/>
                    <w:bottom w:val="none" w:sz="0" w:space="0" w:color="auto"/>
                    <w:right w:val="none" w:sz="0" w:space="0" w:color="auto"/>
                  </w:divBdr>
                  <w:divsChild>
                    <w:div w:id="1167748456">
                      <w:marLeft w:val="0"/>
                      <w:marRight w:val="0"/>
                      <w:marTop w:val="0"/>
                      <w:marBottom w:val="0"/>
                      <w:divBdr>
                        <w:top w:val="none" w:sz="0" w:space="0" w:color="auto"/>
                        <w:left w:val="none" w:sz="0" w:space="0" w:color="auto"/>
                        <w:bottom w:val="none" w:sz="0" w:space="0" w:color="auto"/>
                        <w:right w:val="none" w:sz="0" w:space="0" w:color="auto"/>
                      </w:divBdr>
                    </w:div>
                    <w:div w:id="1083339920">
                      <w:marLeft w:val="0"/>
                      <w:marRight w:val="0"/>
                      <w:marTop w:val="0"/>
                      <w:marBottom w:val="0"/>
                      <w:divBdr>
                        <w:top w:val="none" w:sz="0" w:space="0" w:color="auto"/>
                        <w:left w:val="none" w:sz="0" w:space="0" w:color="auto"/>
                        <w:bottom w:val="none" w:sz="0" w:space="0" w:color="auto"/>
                        <w:right w:val="none" w:sz="0" w:space="0" w:color="auto"/>
                      </w:divBdr>
                      <w:divsChild>
                        <w:div w:id="16812718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28318609">
          <w:marLeft w:val="0"/>
          <w:marRight w:val="0"/>
          <w:marTop w:val="0"/>
          <w:marBottom w:val="0"/>
          <w:divBdr>
            <w:top w:val="none" w:sz="0" w:space="0" w:color="auto"/>
            <w:left w:val="none" w:sz="0" w:space="0" w:color="auto"/>
            <w:bottom w:val="none" w:sz="0" w:space="0" w:color="auto"/>
            <w:right w:val="none" w:sz="0" w:space="0" w:color="auto"/>
          </w:divBdr>
          <w:divsChild>
            <w:div w:id="1299530765">
              <w:marLeft w:val="0"/>
              <w:marRight w:val="0"/>
              <w:marTop w:val="0"/>
              <w:marBottom w:val="0"/>
              <w:divBdr>
                <w:top w:val="none" w:sz="0" w:space="0" w:color="auto"/>
                <w:left w:val="none" w:sz="0" w:space="0" w:color="auto"/>
                <w:bottom w:val="none" w:sz="0" w:space="0" w:color="auto"/>
                <w:right w:val="none" w:sz="0" w:space="0" w:color="auto"/>
              </w:divBdr>
              <w:divsChild>
                <w:div w:id="481432396">
                  <w:marLeft w:val="0"/>
                  <w:marRight w:val="0"/>
                  <w:marTop w:val="0"/>
                  <w:marBottom w:val="0"/>
                  <w:divBdr>
                    <w:top w:val="none" w:sz="0" w:space="0" w:color="auto"/>
                    <w:left w:val="none" w:sz="0" w:space="0" w:color="auto"/>
                    <w:bottom w:val="none" w:sz="0" w:space="0" w:color="auto"/>
                    <w:right w:val="none" w:sz="0" w:space="0" w:color="auto"/>
                  </w:divBdr>
                  <w:divsChild>
                    <w:div w:id="1604798640">
                      <w:marLeft w:val="0"/>
                      <w:marRight w:val="0"/>
                      <w:marTop w:val="0"/>
                      <w:marBottom w:val="0"/>
                      <w:divBdr>
                        <w:top w:val="none" w:sz="0" w:space="0" w:color="auto"/>
                        <w:left w:val="none" w:sz="0" w:space="0" w:color="auto"/>
                        <w:bottom w:val="none" w:sz="0" w:space="0" w:color="auto"/>
                        <w:right w:val="none" w:sz="0" w:space="0" w:color="auto"/>
                      </w:divBdr>
                    </w:div>
                    <w:div w:id="314455114">
                      <w:marLeft w:val="0"/>
                      <w:marRight w:val="0"/>
                      <w:marTop w:val="0"/>
                      <w:marBottom w:val="0"/>
                      <w:divBdr>
                        <w:top w:val="none" w:sz="0" w:space="0" w:color="auto"/>
                        <w:left w:val="none" w:sz="0" w:space="0" w:color="auto"/>
                        <w:bottom w:val="none" w:sz="0" w:space="0" w:color="auto"/>
                        <w:right w:val="none" w:sz="0" w:space="0" w:color="auto"/>
                      </w:divBdr>
                      <w:divsChild>
                        <w:div w:id="3391666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41486482">
          <w:marLeft w:val="0"/>
          <w:marRight w:val="0"/>
          <w:marTop w:val="0"/>
          <w:marBottom w:val="0"/>
          <w:divBdr>
            <w:top w:val="none" w:sz="0" w:space="0" w:color="auto"/>
            <w:left w:val="none" w:sz="0" w:space="0" w:color="auto"/>
            <w:bottom w:val="none" w:sz="0" w:space="0" w:color="auto"/>
            <w:right w:val="none" w:sz="0" w:space="0" w:color="auto"/>
          </w:divBdr>
          <w:divsChild>
            <w:div w:id="1286738691">
              <w:marLeft w:val="0"/>
              <w:marRight w:val="0"/>
              <w:marTop w:val="0"/>
              <w:marBottom w:val="0"/>
              <w:divBdr>
                <w:top w:val="none" w:sz="0" w:space="0" w:color="auto"/>
                <w:left w:val="none" w:sz="0" w:space="0" w:color="auto"/>
                <w:bottom w:val="none" w:sz="0" w:space="0" w:color="auto"/>
                <w:right w:val="none" w:sz="0" w:space="0" w:color="auto"/>
              </w:divBdr>
              <w:divsChild>
                <w:div w:id="2077585685">
                  <w:marLeft w:val="0"/>
                  <w:marRight w:val="0"/>
                  <w:marTop w:val="0"/>
                  <w:marBottom w:val="0"/>
                  <w:divBdr>
                    <w:top w:val="none" w:sz="0" w:space="0" w:color="auto"/>
                    <w:left w:val="none" w:sz="0" w:space="0" w:color="auto"/>
                    <w:bottom w:val="none" w:sz="0" w:space="0" w:color="auto"/>
                    <w:right w:val="none" w:sz="0" w:space="0" w:color="auto"/>
                  </w:divBdr>
                  <w:divsChild>
                    <w:div w:id="812258570">
                      <w:marLeft w:val="0"/>
                      <w:marRight w:val="0"/>
                      <w:marTop w:val="0"/>
                      <w:marBottom w:val="0"/>
                      <w:divBdr>
                        <w:top w:val="none" w:sz="0" w:space="0" w:color="auto"/>
                        <w:left w:val="none" w:sz="0" w:space="0" w:color="auto"/>
                        <w:bottom w:val="none" w:sz="0" w:space="0" w:color="auto"/>
                        <w:right w:val="none" w:sz="0" w:space="0" w:color="auto"/>
                      </w:divBdr>
                    </w:div>
                    <w:div w:id="219366371">
                      <w:marLeft w:val="0"/>
                      <w:marRight w:val="0"/>
                      <w:marTop w:val="0"/>
                      <w:marBottom w:val="0"/>
                      <w:divBdr>
                        <w:top w:val="none" w:sz="0" w:space="0" w:color="auto"/>
                        <w:left w:val="none" w:sz="0" w:space="0" w:color="auto"/>
                        <w:bottom w:val="none" w:sz="0" w:space="0" w:color="auto"/>
                        <w:right w:val="none" w:sz="0" w:space="0" w:color="auto"/>
                      </w:divBdr>
                      <w:divsChild>
                        <w:div w:id="6224268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50571449">
          <w:marLeft w:val="0"/>
          <w:marRight w:val="0"/>
          <w:marTop w:val="0"/>
          <w:marBottom w:val="0"/>
          <w:divBdr>
            <w:top w:val="none" w:sz="0" w:space="0" w:color="auto"/>
            <w:left w:val="none" w:sz="0" w:space="0" w:color="auto"/>
            <w:bottom w:val="none" w:sz="0" w:space="0" w:color="auto"/>
            <w:right w:val="none" w:sz="0" w:space="0" w:color="auto"/>
          </w:divBdr>
          <w:divsChild>
            <w:div w:id="2124499259">
              <w:marLeft w:val="0"/>
              <w:marRight w:val="0"/>
              <w:marTop w:val="0"/>
              <w:marBottom w:val="0"/>
              <w:divBdr>
                <w:top w:val="none" w:sz="0" w:space="0" w:color="auto"/>
                <w:left w:val="none" w:sz="0" w:space="0" w:color="auto"/>
                <w:bottom w:val="none" w:sz="0" w:space="0" w:color="auto"/>
                <w:right w:val="none" w:sz="0" w:space="0" w:color="auto"/>
              </w:divBdr>
              <w:divsChild>
                <w:div w:id="1591770694">
                  <w:marLeft w:val="0"/>
                  <w:marRight w:val="0"/>
                  <w:marTop w:val="0"/>
                  <w:marBottom w:val="0"/>
                  <w:divBdr>
                    <w:top w:val="none" w:sz="0" w:space="0" w:color="auto"/>
                    <w:left w:val="none" w:sz="0" w:space="0" w:color="auto"/>
                    <w:bottom w:val="none" w:sz="0" w:space="0" w:color="auto"/>
                    <w:right w:val="none" w:sz="0" w:space="0" w:color="auto"/>
                  </w:divBdr>
                  <w:divsChild>
                    <w:div w:id="837572604">
                      <w:marLeft w:val="0"/>
                      <w:marRight w:val="0"/>
                      <w:marTop w:val="0"/>
                      <w:marBottom w:val="0"/>
                      <w:divBdr>
                        <w:top w:val="none" w:sz="0" w:space="0" w:color="auto"/>
                        <w:left w:val="none" w:sz="0" w:space="0" w:color="auto"/>
                        <w:bottom w:val="none" w:sz="0" w:space="0" w:color="auto"/>
                        <w:right w:val="none" w:sz="0" w:space="0" w:color="auto"/>
                      </w:divBdr>
                    </w:div>
                    <w:div w:id="912666429">
                      <w:marLeft w:val="0"/>
                      <w:marRight w:val="0"/>
                      <w:marTop w:val="0"/>
                      <w:marBottom w:val="0"/>
                      <w:divBdr>
                        <w:top w:val="none" w:sz="0" w:space="0" w:color="auto"/>
                        <w:left w:val="none" w:sz="0" w:space="0" w:color="auto"/>
                        <w:bottom w:val="none" w:sz="0" w:space="0" w:color="auto"/>
                        <w:right w:val="none" w:sz="0" w:space="0" w:color="auto"/>
                      </w:divBdr>
                      <w:divsChild>
                        <w:div w:id="1984686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82167752">
          <w:marLeft w:val="0"/>
          <w:marRight w:val="0"/>
          <w:marTop w:val="0"/>
          <w:marBottom w:val="0"/>
          <w:divBdr>
            <w:top w:val="none" w:sz="0" w:space="0" w:color="auto"/>
            <w:left w:val="none" w:sz="0" w:space="0" w:color="auto"/>
            <w:bottom w:val="none" w:sz="0" w:space="0" w:color="auto"/>
            <w:right w:val="none" w:sz="0" w:space="0" w:color="auto"/>
          </w:divBdr>
          <w:divsChild>
            <w:div w:id="1096286511">
              <w:marLeft w:val="0"/>
              <w:marRight w:val="0"/>
              <w:marTop w:val="0"/>
              <w:marBottom w:val="0"/>
              <w:divBdr>
                <w:top w:val="none" w:sz="0" w:space="0" w:color="auto"/>
                <w:left w:val="none" w:sz="0" w:space="0" w:color="auto"/>
                <w:bottom w:val="none" w:sz="0" w:space="0" w:color="auto"/>
                <w:right w:val="none" w:sz="0" w:space="0" w:color="auto"/>
              </w:divBdr>
              <w:divsChild>
                <w:div w:id="2028830360">
                  <w:marLeft w:val="0"/>
                  <w:marRight w:val="0"/>
                  <w:marTop w:val="0"/>
                  <w:marBottom w:val="0"/>
                  <w:divBdr>
                    <w:top w:val="none" w:sz="0" w:space="0" w:color="auto"/>
                    <w:left w:val="none" w:sz="0" w:space="0" w:color="auto"/>
                    <w:bottom w:val="none" w:sz="0" w:space="0" w:color="auto"/>
                    <w:right w:val="none" w:sz="0" w:space="0" w:color="auto"/>
                  </w:divBdr>
                  <w:divsChild>
                    <w:div w:id="275675729">
                      <w:marLeft w:val="0"/>
                      <w:marRight w:val="0"/>
                      <w:marTop w:val="0"/>
                      <w:marBottom w:val="0"/>
                      <w:divBdr>
                        <w:top w:val="none" w:sz="0" w:space="0" w:color="auto"/>
                        <w:left w:val="none" w:sz="0" w:space="0" w:color="auto"/>
                        <w:bottom w:val="none" w:sz="0" w:space="0" w:color="auto"/>
                        <w:right w:val="none" w:sz="0" w:space="0" w:color="auto"/>
                      </w:divBdr>
                    </w:div>
                    <w:div w:id="2140878308">
                      <w:marLeft w:val="0"/>
                      <w:marRight w:val="0"/>
                      <w:marTop w:val="0"/>
                      <w:marBottom w:val="0"/>
                      <w:divBdr>
                        <w:top w:val="none" w:sz="0" w:space="0" w:color="auto"/>
                        <w:left w:val="none" w:sz="0" w:space="0" w:color="auto"/>
                        <w:bottom w:val="none" w:sz="0" w:space="0" w:color="auto"/>
                        <w:right w:val="none" w:sz="0" w:space="0" w:color="auto"/>
                      </w:divBdr>
                      <w:divsChild>
                        <w:div w:id="2618437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88929183">
          <w:marLeft w:val="0"/>
          <w:marRight w:val="0"/>
          <w:marTop w:val="0"/>
          <w:marBottom w:val="0"/>
          <w:divBdr>
            <w:top w:val="none" w:sz="0" w:space="0" w:color="auto"/>
            <w:left w:val="none" w:sz="0" w:space="0" w:color="auto"/>
            <w:bottom w:val="none" w:sz="0" w:space="0" w:color="auto"/>
            <w:right w:val="none" w:sz="0" w:space="0" w:color="auto"/>
          </w:divBdr>
        </w:div>
        <w:div w:id="75129389">
          <w:marLeft w:val="0"/>
          <w:marRight w:val="0"/>
          <w:marTop w:val="0"/>
          <w:marBottom w:val="0"/>
          <w:divBdr>
            <w:top w:val="none" w:sz="0" w:space="0" w:color="auto"/>
            <w:left w:val="none" w:sz="0" w:space="0" w:color="auto"/>
            <w:bottom w:val="none" w:sz="0" w:space="0" w:color="auto"/>
            <w:right w:val="none" w:sz="0" w:space="0" w:color="auto"/>
          </w:divBdr>
        </w:div>
        <w:div w:id="1804695388">
          <w:marLeft w:val="0"/>
          <w:marRight w:val="0"/>
          <w:marTop w:val="0"/>
          <w:marBottom w:val="0"/>
          <w:divBdr>
            <w:top w:val="none" w:sz="0" w:space="0" w:color="auto"/>
            <w:left w:val="none" w:sz="0" w:space="0" w:color="auto"/>
            <w:bottom w:val="none" w:sz="0" w:space="0" w:color="auto"/>
            <w:right w:val="none" w:sz="0" w:space="0" w:color="auto"/>
          </w:divBdr>
        </w:div>
        <w:div w:id="679623965">
          <w:marLeft w:val="0"/>
          <w:marRight w:val="0"/>
          <w:marTop w:val="0"/>
          <w:marBottom w:val="0"/>
          <w:divBdr>
            <w:top w:val="none" w:sz="0" w:space="0" w:color="auto"/>
            <w:left w:val="none" w:sz="0" w:space="0" w:color="auto"/>
            <w:bottom w:val="none" w:sz="0" w:space="0" w:color="auto"/>
            <w:right w:val="none" w:sz="0" w:space="0" w:color="auto"/>
          </w:divBdr>
        </w:div>
        <w:div w:id="156964142">
          <w:marLeft w:val="0"/>
          <w:marRight w:val="0"/>
          <w:marTop w:val="0"/>
          <w:marBottom w:val="0"/>
          <w:divBdr>
            <w:top w:val="none" w:sz="0" w:space="0" w:color="auto"/>
            <w:left w:val="none" w:sz="0" w:space="0" w:color="auto"/>
            <w:bottom w:val="none" w:sz="0" w:space="0" w:color="auto"/>
            <w:right w:val="none" w:sz="0" w:space="0" w:color="auto"/>
          </w:divBdr>
        </w:div>
        <w:div w:id="227768590">
          <w:marLeft w:val="0"/>
          <w:marRight w:val="0"/>
          <w:marTop w:val="0"/>
          <w:marBottom w:val="0"/>
          <w:divBdr>
            <w:top w:val="none" w:sz="0" w:space="0" w:color="auto"/>
            <w:left w:val="none" w:sz="0" w:space="0" w:color="auto"/>
            <w:bottom w:val="none" w:sz="0" w:space="0" w:color="auto"/>
            <w:right w:val="none" w:sz="0" w:space="0" w:color="auto"/>
          </w:divBdr>
        </w:div>
        <w:div w:id="1169564040">
          <w:marLeft w:val="0"/>
          <w:marRight w:val="0"/>
          <w:marTop w:val="0"/>
          <w:marBottom w:val="0"/>
          <w:divBdr>
            <w:top w:val="none" w:sz="0" w:space="0" w:color="auto"/>
            <w:left w:val="none" w:sz="0" w:space="0" w:color="auto"/>
            <w:bottom w:val="none" w:sz="0" w:space="0" w:color="auto"/>
            <w:right w:val="none" w:sz="0" w:space="0" w:color="auto"/>
          </w:divBdr>
        </w:div>
        <w:div w:id="2006660821">
          <w:marLeft w:val="0"/>
          <w:marRight w:val="0"/>
          <w:marTop w:val="0"/>
          <w:marBottom w:val="0"/>
          <w:divBdr>
            <w:top w:val="none" w:sz="0" w:space="0" w:color="auto"/>
            <w:left w:val="none" w:sz="0" w:space="0" w:color="auto"/>
            <w:bottom w:val="none" w:sz="0" w:space="0" w:color="auto"/>
            <w:right w:val="none" w:sz="0" w:space="0" w:color="auto"/>
          </w:divBdr>
        </w:div>
      </w:divsChild>
    </w:div>
    <w:div w:id="392579073">
      <w:bodyDiv w:val="1"/>
      <w:marLeft w:val="0"/>
      <w:marRight w:val="0"/>
      <w:marTop w:val="0"/>
      <w:marBottom w:val="0"/>
      <w:divBdr>
        <w:top w:val="none" w:sz="0" w:space="0" w:color="auto"/>
        <w:left w:val="none" w:sz="0" w:space="0" w:color="auto"/>
        <w:bottom w:val="none" w:sz="0" w:space="0" w:color="auto"/>
        <w:right w:val="none" w:sz="0" w:space="0" w:color="auto"/>
      </w:divBdr>
    </w:div>
    <w:div w:id="458231248">
      <w:bodyDiv w:val="1"/>
      <w:marLeft w:val="0"/>
      <w:marRight w:val="0"/>
      <w:marTop w:val="0"/>
      <w:marBottom w:val="0"/>
      <w:divBdr>
        <w:top w:val="none" w:sz="0" w:space="0" w:color="auto"/>
        <w:left w:val="none" w:sz="0" w:space="0" w:color="auto"/>
        <w:bottom w:val="none" w:sz="0" w:space="0" w:color="auto"/>
        <w:right w:val="none" w:sz="0" w:space="0" w:color="auto"/>
      </w:divBdr>
    </w:div>
    <w:div w:id="535430505">
      <w:bodyDiv w:val="1"/>
      <w:marLeft w:val="0"/>
      <w:marRight w:val="0"/>
      <w:marTop w:val="0"/>
      <w:marBottom w:val="0"/>
      <w:divBdr>
        <w:top w:val="none" w:sz="0" w:space="0" w:color="auto"/>
        <w:left w:val="none" w:sz="0" w:space="0" w:color="auto"/>
        <w:bottom w:val="none" w:sz="0" w:space="0" w:color="auto"/>
        <w:right w:val="none" w:sz="0" w:space="0" w:color="auto"/>
      </w:divBdr>
    </w:div>
    <w:div w:id="895624641">
      <w:bodyDiv w:val="1"/>
      <w:marLeft w:val="0"/>
      <w:marRight w:val="0"/>
      <w:marTop w:val="0"/>
      <w:marBottom w:val="0"/>
      <w:divBdr>
        <w:top w:val="none" w:sz="0" w:space="0" w:color="auto"/>
        <w:left w:val="none" w:sz="0" w:space="0" w:color="auto"/>
        <w:bottom w:val="none" w:sz="0" w:space="0" w:color="auto"/>
        <w:right w:val="none" w:sz="0" w:space="0" w:color="auto"/>
      </w:divBdr>
    </w:div>
    <w:div w:id="1085416835">
      <w:bodyDiv w:val="1"/>
      <w:marLeft w:val="0"/>
      <w:marRight w:val="0"/>
      <w:marTop w:val="0"/>
      <w:marBottom w:val="0"/>
      <w:divBdr>
        <w:top w:val="none" w:sz="0" w:space="0" w:color="auto"/>
        <w:left w:val="none" w:sz="0" w:space="0" w:color="auto"/>
        <w:bottom w:val="none" w:sz="0" w:space="0" w:color="auto"/>
        <w:right w:val="none" w:sz="0" w:space="0" w:color="auto"/>
      </w:divBdr>
    </w:div>
    <w:div w:id="1103694095">
      <w:bodyDiv w:val="1"/>
      <w:marLeft w:val="0"/>
      <w:marRight w:val="0"/>
      <w:marTop w:val="0"/>
      <w:marBottom w:val="0"/>
      <w:divBdr>
        <w:top w:val="none" w:sz="0" w:space="0" w:color="auto"/>
        <w:left w:val="none" w:sz="0" w:space="0" w:color="auto"/>
        <w:bottom w:val="none" w:sz="0" w:space="0" w:color="auto"/>
        <w:right w:val="none" w:sz="0" w:space="0" w:color="auto"/>
      </w:divBdr>
    </w:div>
    <w:div w:id="1214777089">
      <w:bodyDiv w:val="1"/>
      <w:marLeft w:val="0"/>
      <w:marRight w:val="0"/>
      <w:marTop w:val="0"/>
      <w:marBottom w:val="0"/>
      <w:divBdr>
        <w:top w:val="none" w:sz="0" w:space="0" w:color="auto"/>
        <w:left w:val="none" w:sz="0" w:space="0" w:color="auto"/>
        <w:bottom w:val="none" w:sz="0" w:space="0" w:color="auto"/>
        <w:right w:val="none" w:sz="0" w:space="0" w:color="auto"/>
      </w:divBdr>
    </w:div>
    <w:div w:id="1241014561">
      <w:bodyDiv w:val="1"/>
      <w:marLeft w:val="0"/>
      <w:marRight w:val="0"/>
      <w:marTop w:val="0"/>
      <w:marBottom w:val="0"/>
      <w:divBdr>
        <w:top w:val="none" w:sz="0" w:space="0" w:color="auto"/>
        <w:left w:val="none" w:sz="0" w:space="0" w:color="auto"/>
        <w:bottom w:val="none" w:sz="0" w:space="0" w:color="auto"/>
        <w:right w:val="none" w:sz="0" w:space="0" w:color="auto"/>
      </w:divBdr>
    </w:div>
    <w:div w:id="1349452478">
      <w:bodyDiv w:val="1"/>
      <w:marLeft w:val="0"/>
      <w:marRight w:val="0"/>
      <w:marTop w:val="0"/>
      <w:marBottom w:val="0"/>
      <w:divBdr>
        <w:top w:val="none" w:sz="0" w:space="0" w:color="auto"/>
        <w:left w:val="none" w:sz="0" w:space="0" w:color="auto"/>
        <w:bottom w:val="none" w:sz="0" w:space="0" w:color="auto"/>
        <w:right w:val="none" w:sz="0" w:space="0" w:color="auto"/>
      </w:divBdr>
    </w:div>
    <w:div w:id="1364212013">
      <w:bodyDiv w:val="1"/>
      <w:marLeft w:val="0"/>
      <w:marRight w:val="0"/>
      <w:marTop w:val="0"/>
      <w:marBottom w:val="0"/>
      <w:divBdr>
        <w:top w:val="none" w:sz="0" w:space="0" w:color="auto"/>
        <w:left w:val="none" w:sz="0" w:space="0" w:color="auto"/>
        <w:bottom w:val="none" w:sz="0" w:space="0" w:color="auto"/>
        <w:right w:val="none" w:sz="0" w:space="0" w:color="auto"/>
      </w:divBdr>
    </w:div>
    <w:div w:id="1447890215">
      <w:bodyDiv w:val="1"/>
      <w:marLeft w:val="0"/>
      <w:marRight w:val="0"/>
      <w:marTop w:val="0"/>
      <w:marBottom w:val="0"/>
      <w:divBdr>
        <w:top w:val="none" w:sz="0" w:space="0" w:color="auto"/>
        <w:left w:val="none" w:sz="0" w:space="0" w:color="auto"/>
        <w:bottom w:val="none" w:sz="0" w:space="0" w:color="auto"/>
        <w:right w:val="none" w:sz="0" w:space="0" w:color="auto"/>
      </w:divBdr>
    </w:div>
    <w:div w:id="1543202748">
      <w:bodyDiv w:val="1"/>
      <w:marLeft w:val="0"/>
      <w:marRight w:val="0"/>
      <w:marTop w:val="0"/>
      <w:marBottom w:val="0"/>
      <w:divBdr>
        <w:top w:val="none" w:sz="0" w:space="0" w:color="auto"/>
        <w:left w:val="none" w:sz="0" w:space="0" w:color="auto"/>
        <w:bottom w:val="none" w:sz="0" w:space="0" w:color="auto"/>
        <w:right w:val="none" w:sz="0" w:space="0" w:color="auto"/>
      </w:divBdr>
    </w:div>
    <w:div w:id="1579289952">
      <w:bodyDiv w:val="1"/>
      <w:marLeft w:val="0"/>
      <w:marRight w:val="0"/>
      <w:marTop w:val="0"/>
      <w:marBottom w:val="0"/>
      <w:divBdr>
        <w:top w:val="none" w:sz="0" w:space="0" w:color="auto"/>
        <w:left w:val="none" w:sz="0" w:space="0" w:color="auto"/>
        <w:bottom w:val="none" w:sz="0" w:space="0" w:color="auto"/>
        <w:right w:val="none" w:sz="0" w:space="0" w:color="auto"/>
      </w:divBdr>
    </w:div>
    <w:div w:id="1775588137">
      <w:bodyDiv w:val="1"/>
      <w:marLeft w:val="0"/>
      <w:marRight w:val="0"/>
      <w:marTop w:val="0"/>
      <w:marBottom w:val="0"/>
      <w:divBdr>
        <w:top w:val="none" w:sz="0" w:space="0" w:color="auto"/>
        <w:left w:val="none" w:sz="0" w:space="0" w:color="auto"/>
        <w:bottom w:val="none" w:sz="0" w:space="0" w:color="auto"/>
        <w:right w:val="none" w:sz="0" w:space="0" w:color="auto"/>
      </w:divBdr>
    </w:div>
    <w:div w:id="1792166718">
      <w:bodyDiv w:val="1"/>
      <w:marLeft w:val="0"/>
      <w:marRight w:val="0"/>
      <w:marTop w:val="0"/>
      <w:marBottom w:val="0"/>
      <w:divBdr>
        <w:top w:val="none" w:sz="0" w:space="0" w:color="auto"/>
        <w:left w:val="none" w:sz="0" w:space="0" w:color="auto"/>
        <w:bottom w:val="none" w:sz="0" w:space="0" w:color="auto"/>
        <w:right w:val="none" w:sz="0" w:space="0" w:color="auto"/>
      </w:divBdr>
    </w:div>
    <w:div w:id="1923103011">
      <w:bodyDiv w:val="1"/>
      <w:marLeft w:val="0"/>
      <w:marRight w:val="0"/>
      <w:marTop w:val="0"/>
      <w:marBottom w:val="0"/>
      <w:divBdr>
        <w:top w:val="none" w:sz="0" w:space="0" w:color="auto"/>
        <w:left w:val="none" w:sz="0" w:space="0" w:color="auto"/>
        <w:bottom w:val="none" w:sz="0" w:space="0" w:color="auto"/>
        <w:right w:val="none" w:sz="0" w:space="0" w:color="auto"/>
      </w:divBdr>
    </w:div>
    <w:div w:id="1988824535">
      <w:bodyDiv w:val="1"/>
      <w:marLeft w:val="0"/>
      <w:marRight w:val="0"/>
      <w:marTop w:val="0"/>
      <w:marBottom w:val="0"/>
      <w:divBdr>
        <w:top w:val="none" w:sz="0" w:space="0" w:color="auto"/>
        <w:left w:val="none" w:sz="0" w:space="0" w:color="auto"/>
        <w:bottom w:val="none" w:sz="0" w:space="0" w:color="auto"/>
        <w:right w:val="none" w:sz="0" w:space="0" w:color="auto"/>
      </w:divBdr>
    </w:div>
    <w:div w:id="200936343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elibrary.ru/contents.asp?issueid=600947" TargetMode="External"/><Relationship Id="rId21" Type="http://schemas.openxmlformats.org/officeDocument/2006/relationships/hyperlink" Target="https://en.wikipedia.org/wiki/Accounts_of_Chemical_Research" TargetMode="External"/><Relationship Id="rId42" Type="http://schemas.openxmlformats.org/officeDocument/2006/relationships/hyperlink" Target="http://www.nature.com/nnano/journal/v8/n12/full/nnano.2013.236.html?foxtrotcallback=true" TargetMode="External"/><Relationship Id="rId47" Type="http://schemas.openxmlformats.org/officeDocument/2006/relationships/hyperlink" Target="http://www.nature.com/nnano/journal/v8/n12/full/nnano.2013.236.html?foxtrotcallback=true" TargetMode="External"/><Relationship Id="rId63" Type="http://schemas.openxmlformats.org/officeDocument/2006/relationships/hyperlink" Target="http://www.nature.com/nnano/journal/v8/n12/full/nnano.2013.236.html?foxtrotcallback=true" TargetMode="External"/><Relationship Id="rId68" Type="http://schemas.openxmlformats.org/officeDocument/2006/relationships/hyperlink" Target="https://en.wikipedia.org/wiki/Weinheim" TargetMode="External"/><Relationship Id="rId16" Type="http://schemas.openxmlformats.org/officeDocument/2006/relationships/image" Target="media/image7.png"/><Relationship Id="rId11" Type="http://schemas.openxmlformats.org/officeDocument/2006/relationships/image" Target="media/image4.emf"/><Relationship Id="rId24" Type="http://schemas.openxmlformats.org/officeDocument/2006/relationships/hyperlink" Target="http://elibrary.ru/contents.asp?issueid=447453" TargetMode="External"/><Relationship Id="rId32" Type="http://schemas.openxmlformats.org/officeDocument/2006/relationships/hyperlink" Target="https://istina.msu.ru/workers/1199153/" TargetMode="External"/><Relationship Id="rId37" Type="http://schemas.openxmlformats.org/officeDocument/2006/relationships/hyperlink" Target="http://apps.webofknowledge.com/OneClickSearch.do?product=WOS&amp;search_mode=OneClickSearch&amp;excludeEventConfig=ExcludeIfFromFullRecPage&amp;colName=WOS&amp;SID=Z1B9WMXy9ERIQj5pKsy&amp;field=AU&amp;value=Farazin,%20A" TargetMode="External"/><Relationship Id="rId40" Type="http://schemas.openxmlformats.org/officeDocument/2006/relationships/hyperlink" Target="http://www.nature.com/nnano/journal/v8/n12/full/nnano.2013.236.html?foxtrotcallback=true" TargetMode="External"/><Relationship Id="rId45" Type="http://schemas.openxmlformats.org/officeDocument/2006/relationships/hyperlink" Target="http://www.nature.com/nnano/journal/v8/n12/full/nnano.2013.236.html?foxtrotcallback=true" TargetMode="External"/><Relationship Id="rId53" Type="http://schemas.openxmlformats.org/officeDocument/2006/relationships/hyperlink" Target="http://www.nature.com/nnano/journal/v8/n12/full/nnano.2013.236.html?foxtrotcallback=true" TargetMode="External"/><Relationship Id="rId58" Type="http://schemas.openxmlformats.org/officeDocument/2006/relationships/hyperlink" Target="http://www.nature.com/nnano/journal/v8/n12/full/nnano.2013.236.html?foxtrotcallback=true" TargetMode="External"/><Relationship Id="rId66" Type="http://schemas.openxmlformats.org/officeDocument/2006/relationships/hyperlink" Target="http://www.nature.com/nature/journal/v526/n7573/full/nature15363.html?WT.feed_name=subjects_supramolecular-polymers" TargetMode="External"/><Relationship Id="rId74" Type="http://schemas.openxmlformats.org/officeDocument/2006/relationships/image" Target="media/image13.emf"/><Relationship Id="rId5" Type="http://schemas.openxmlformats.org/officeDocument/2006/relationships/webSettings" Target="webSettings.xml"/><Relationship Id="rId61" Type="http://schemas.openxmlformats.org/officeDocument/2006/relationships/hyperlink" Target="http://www.nature.com/nnano/journal/v8/n12/full/nnano.2013.236.html?foxtrotcallback=true" TargetMode="External"/><Relationship Id="rId19" Type="http://schemas.openxmlformats.org/officeDocument/2006/relationships/image" Target="media/image10.jpeg"/><Relationship Id="rId14" Type="http://schemas.openxmlformats.org/officeDocument/2006/relationships/oleObject" Target="embeddings/oleObject2.bin"/><Relationship Id="rId22" Type="http://schemas.openxmlformats.org/officeDocument/2006/relationships/hyperlink" Target="https://ru.wikipedia.org/wiki/Proceedings_of_the_Royal_Society" TargetMode="External"/><Relationship Id="rId27" Type="http://schemas.openxmlformats.org/officeDocument/2006/relationships/hyperlink" Target="http://elibrary.ru/contents.asp?issueid=600947&amp;selid=12500778" TargetMode="External"/><Relationship Id="rId30" Type="http://schemas.openxmlformats.org/officeDocument/2006/relationships/hyperlink" Target="http://elibrary.ru/item.asp?id=12051620" TargetMode="External"/><Relationship Id="rId35" Type="http://schemas.openxmlformats.org/officeDocument/2006/relationships/hyperlink" Target="http://apps.webofknowledge.com/OneClickSearch.do?product=WOS&amp;search_mode=OneClickSearch&amp;excludeEventConfig=ExcludeIfFromFullRecPage&amp;colName=WOS&amp;SID=Z1B9WMXy9ERIQj5pKsy&amp;field=AU&amp;value=Ziaee,%20M" TargetMode="External"/><Relationship Id="rId43" Type="http://schemas.openxmlformats.org/officeDocument/2006/relationships/hyperlink" Target="http://www.nature.com/nnano/journal/v8/n12/full/nnano.2013.236.html?foxtrotcallback=true" TargetMode="External"/><Relationship Id="rId48" Type="http://schemas.openxmlformats.org/officeDocument/2006/relationships/hyperlink" Target="http://www.nature.com/nnano/journal/v8/n12/full/nnano.2013.236.html?foxtrotcallback=true" TargetMode="External"/><Relationship Id="rId56" Type="http://schemas.openxmlformats.org/officeDocument/2006/relationships/hyperlink" Target="http://www.nature.com/nnano/journal/v8/n12/full/nnano.2013.236.html?foxtrotcallback=true" TargetMode="External"/><Relationship Id="rId64" Type="http://schemas.openxmlformats.org/officeDocument/2006/relationships/hyperlink" Target="http://www.nature.com/nnano/journal/v8/n12/full/nnano.2013.236.html?foxtrotcallback=true" TargetMode="External"/><Relationship Id="rId69" Type="http://schemas.openxmlformats.org/officeDocument/2006/relationships/hyperlink" Target="https://en.wikipedia.org/wiki/Wiley-VCH" TargetMode="External"/><Relationship Id="rId77" Type="http://schemas.openxmlformats.org/officeDocument/2006/relationships/theme" Target="theme/theme1.xml"/><Relationship Id="rId8" Type="http://schemas.openxmlformats.org/officeDocument/2006/relationships/image" Target="media/image1.emf"/><Relationship Id="rId51" Type="http://schemas.openxmlformats.org/officeDocument/2006/relationships/hyperlink" Target="http://www.nature.com/nnano/journal/v8/n12/full/nnano.2013.236.html?foxtrotcallback=true" TargetMode="External"/><Relationship Id="rId72" Type="http://schemas.openxmlformats.org/officeDocument/2006/relationships/image" Target="media/image11.emf"/><Relationship Id="rId3" Type="http://schemas.openxmlformats.org/officeDocument/2006/relationships/styles" Target="styles.xml"/><Relationship Id="rId12" Type="http://schemas.openxmlformats.org/officeDocument/2006/relationships/oleObject" Target="embeddings/oleObject1.bin"/><Relationship Id="rId17" Type="http://schemas.openxmlformats.org/officeDocument/2006/relationships/image" Target="media/image8.emf"/><Relationship Id="rId25" Type="http://schemas.openxmlformats.org/officeDocument/2006/relationships/hyperlink" Target="http://elibrary.ru/item.asp?id=12500778" TargetMode="External"/><Relationship Id="rId33" Type="http://schemas.openxmlformats.org/officeDocument/2006/relationships/hyperlink" Target="https://istina.msu.ru/workers/1198329/" TargetMode="External"/><Relationship Id="rId38" Type="http://schemas.openxmlformats.org/officeDocument/2006/relationships/hyperlink" Target="http://apps.webofknowledge.com/OneClickSearch.do?product=WOS&amp;search_mode=OneClickSearch&amp;excludeEventConfig=ExcludeIfFromFullRecPage&amp;colName=WOS&amp;SID=Z1B9WMXy9ERIQj5pKsy&amp;field=AU&amp;value=Mizaikoff,%20B" TargetMode="External"/><Relationship Id="rId46" Type="http://schemas.openxmlformats.org/officeDocument/2006/relationships/hyperlink" Target="http://www.nature.com/nnano/journal/v8/n12/full/nnano.2013.236.html?foxtrotcallback=true" TargetMode="External"/><Relationship Id="rId59" Type="http://schemas.openxmlformats.org/officeDocument/2006/relationships/hyperlink" Target="http://www.nature.com/nnano/journal/v8/n12/full/nnano.2013.236.html?foxtrotcallback=true" TargetMode="External"/><Relationship Id="rId67" Type="http://schemas.openxmlformats.org/officeDocument/2006/relationships/hyperlink" Target="https://en.wikipedia.org/wiki/Jean-Marie_Lehn" TargetMode="External"/><Relationship Id="rId20" Type="http://schemas.openxmlformats.org/officeDocument/2006/relationships/hyperlink" Target="https://books.google.com/?id=KbZkxDyeG18C&amp;pg=PA102" TargetMode="External"/><Relationship Id="rId41" Type="http://schemas.openxmlformats.org/officeDocument/2006/relationships/hyperlink" Target="http://www.nature.com/nnano/journal/v8/n12/full/nnano.2013.236.html?foxtrotcallback=true" TargetMode="External"/><Relationship Id="rId54" Type="http://schemas.openxmlformats.org/officeDocument/2006/relationships/hyperlink" Target="http://www.nature.com/nnano/journal/v8/n12/full/nnano.2013.236.html?foxtrotcallback=true" TargetMode="External"/><Relationship Id="rId62" Type="http://schemas.openxmlformats.org/officeDocument/2006/relationships/hyperlink" Target="http://www.nature.com/nnano/journal/v8/n12/full/nnano.2013.236.html?foxtrotcallback=true" TargetMode="External"/><Relationship Id="rId70" Type="http://schemas.openxmlformats.org/officeDocument/2006/relationships/hyperlink" Target="http://www.sciencedirect.com/science/article/pii/S0039914003006246" TargetMode="External"/><Relationship Id="rId75"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6.jpeg"/><Relationship Id="rId23" Type="http://schemas.openxmlformats.org/officeDocument/2006/relationships/hyperlink" Target="http://elibrary.ru/item.asp?id=9934969" TargetMode="External"/><Relationship Id="rId28" Type="http://schemas.openxmlformats.org/officeDocument/2006/relationships/hyperlink" Target="http://elibrary.ru/item.asp?id=16374774" TargetMode="External"/><Relationship Id="rId36" Type="http://schemas.openxmlformats.org/officeDocument/2006/relationships/hyperlink" Target="http://apps.webofknowledge.com/OneClickSearch.do?product=WOS&amp;search_mode=OneClickSearch&amp;excludeEventConfig=ExcludeIfFromFullRecPage&amp;colName=WOS&amp;SID=Z1B9WMXy9ERIQj5pKsy&amp;field=AU&amp;value=Abdouss,%20M" TargetMode="External"/><Relationship Id="rId49" Type="http://schemas.openxmlformats.org/officeDocument/2006/relationships/hyperlink" Target="http://www.nature.com/nnano/journal/v8/n12/full/nnano.2013.236.html?foxtrotcallback=true" TargetMode="External"/><Relationship Id="rId57" Type="http://schemas.openxmlformats.org/officeDocument/2006/relationships/hyperlink" Target="http://www.nature.com/nnano/journal/v8/n12/full/nnano.2013.236.html?foxtrotcallback=true" TargetMode="External"/><Relationship Id="rId10" Type="http://schemas.openxmlformats.org/officeDocument/2006/relationships/image" Target="media/image3.jpeg"/><Relationship Id="rId31" Type="http://schemas.openxmlformats.org/officeDocument/2006/relationships/hyperlink" Target="http://elibrary.ru/contents.asp?issueid=587076" TargetMode="External"/><Relationship Id="rId44" Type="http://schemas.openxmlformats.org/officeDocument/2006/relationships/hyperlink" Target="http://www.nature.com/nnano/journal/v8/n12/full/nnano.2013.236.html?foxtrotcallback=true" TargetMode="External"/><Relationship Id="rId52" Type="http://schemas.openxmlformats.org/officeDocument/2006/relationships/hyperlink" Target="http://www.nature.com/nnano/journal/v8/n12/full/nnano.2013.236.html?foxtrotcallback=true" TargetMode="External"/><Relationship Id="rId60" Type="http://schemas.openxmlformats.org/officeDocument/2006/relationships/hyperlink" Target="http://www.nature.com/nnano/journal/v8/n12/full/nnano.2013.236.html?foxtrotcallback=true" TargetMode="External"/><Relationship Id="rId65" Type="http://schemas.openxmlformats.org/officeDocument/2006/relationships/hyperlink" Target="http://www.nature.com/nnano/journal/v8/n12/full/nnano.2013.236.html?foxtrotcallback=true" TargetMode="External"/><Relationship Id="rId73" Type="http://schemas.openxmlformats.org/officeDocument/2006/relationships/image" Target="media/image12.emf"/><Relationship Id="rId4" Type="http://schemas.openxmlformats.org/officeDocument/2006/relationships/settings" Target="settings.xml"/><Relationship Id="rId9" Type="http://schemas.openxmlformats.org/officeDocument/2006/relationships/image" Target="media/image2.emf"/><Relationship Id="rId13" Type="http://schemas.openxmlformats.org/officeDocument/2006/relationships/image" Target="media/image5.emf"/><Relationship Id="rId18" Type="http://schemas.openxmlformats.org/officeDocument/2006/relationships/image" Target="media/image9.jpeg"/><Relationship Id="rId39" Type="http://schemas.openxmlformats.org/officeDocument/2006/relationships/hyperlink" Target="http://www.nature.com/nnano/journal/v8/n12/full/nnano.2013.236.html?foxtrotcallback=true" TargetMode="External"/><Relationship Id="rId34" Type="http://schemas.openxmlformats.org/officeDocument/2006/relationships/hyperlink" Target="http://apps.webofknowledge.com/OneClickSearch.do?product=WOS&amp;search_mode=OneClickSearch&amp;excludeEventConfig=ExcludeIfFromFullRecPage&amp;colName=WOS&amp;SID=Z1B9WMXy9ERIQj5pKsy&amp;field=AU&amp;value=Zahedi,%20P" TargetMode="External"/><Relationship Id="rId50" Type="http://schemas.openxmlformats.org/officeDocument/2006/relationships/hyperlink" Target="http://www.nature.com/nnano/journal/v8/n12/full/nnano.2013.236.html?foxtrotcallback=true" TargetMode="External"/><Relationship Id="rId55" Type="http://schemas.openxmlformats.org/officeDocument/2006/relationships/hyperlink" Target="http://www.nature.com/nnano/journal/v8/n12/full/nnano.2013.236.html?foxtrotcallback=true" TargetMode="External"/><Relationship Id="rId76"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hyperlink" Target="http://www.sciencedirect.com/science/article/pii/002196739401067O" TargetMode="External"/><Relationship Id="rId2" Type="http://schemas.openxmlformats.org/officeDocument/2006/relationships/numbering" Target="numbering.xml"/><Relationship Id="rId29" Type="http://schemas.openxmlformats.org/officeDocument/2006/relationships/hyperlink" Target="http://elibrary.ru/contents.asp?issueid=937201"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3628F16-9C2D-4A62-8D13-ACF60932942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94</TotalTime>
  <Pages>33</Pages>
  <Words>8702</Words>
  <Characters>49607</Characters>
  <Application>Microsoft Office Word</Application>
  <DocSecurity>0</DocSecurity>
  <Lines>413</Lines>
  <Paragraphs>116</Paragraphs>
  <ScaleCrop>false</ScaleCrop>
  <HeadingPairs>
    <vt:vector size="2" baseType="variant">
      <vt:variant>
        <vt:lpstr>Название</vt:lpstr>
      </vt:variant>
      <vt:variant>
        <vt:i4>1</vt:i4>
      </vt:variant>
    </vt:vector>
  </HeadingPairs>
  <TitlesOfParts>
    <vt:vector size="1" baseType="lpstr">
      <vt:lpstr/>
    </vt:vector>
  </TitlesOfParts>
  <Company>Microsoft</Company>
  <LinksUpToDate>false</LinksUpToDate>
  <CharactersWithSpaces>58193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Ruslan Kondaurov</cp:lastModifiedBy>
  <cp:revision>23</cp:revision>
  <cp:lastPrinted>2021-10-25T05:14:00Z</cp:lastPrinted>
  <dcterms:created xsi:type="dcterms:W3CDTF">2021-10-20T10:52:00Z</dcterms:created>
  <dcterms:modified xsi:type="dcterms:W3CDTF">2021-10-26T05:10:00Z</dcterms:modified>
</cp:coreProperties>
</file>