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2F01" w:rsidRDefault="00381E71" w:rsidP="0038044A">
      <w:pPr>
        <w:spacing w:line="360" w:lineRule="auto"/>
        <w:jc w:val="center"/>
        <w:rPr>
          <w:color w:val="auto"/>
          <w:highlight w:val="yellow"/>
          <w:lang w:eastAsia="en-US"/>
        </w:rPr>
      </w:pPr>
      <w:r>
        <w:rPr>
          <w:color w:val="auto"/>
          <w:highlight w:val="yellow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0.5pt">
            <v:imagedata r:id="rId9" o:title="Nanovski_cover page_page-0001_page-0001ёё (2)"/>
          </v:shape>
        </w:pict>
      </w:r>
    </w:p>
    <w:p w:rsidR="00822F01" w:rsidRDefault="00822F01">
      <w:pPr>
        <w:rPr>
          <w:color w:val="auto"/>
          <w:highlight w:val="yellow"/>
          <w:lang w:eastAsia="en-US"/>
        </w:rPr>
      </w:pPr>
      <w:r>
        <w:rPr>
          <w:color w:val="auto"/>
          <w:highlight w:val="yellow"/>
          <w:lang w:eastAsia="en-US"/>
        </w:rPr>
        <w:br w:type="page"/>
      </w:r>
    </w:p>
    <w:p w:rsidR="00822F01" w:rsidRPr="00822F01" w:rsidRDefault="00381E71" w:rsidP="0038044A">
      <w:pPr>
        <w:spacing w:line="360" w:lineRule="auto"/>
        <w:jc w:val="center"/>
        <w:rPr>
          <w:color w:val="auto"/>
          <w:lang w:eastAsia="en-US"/>
        </w:rPr>
      </w:pPr>
      <w:r>
        <w:rPr>
          <w:color w:val="auto"/>
          <w:lang w:eastAsia="en-US"/>
        </w:rPr>
        <w:lastRenderedPageBreak/>
        <w:pict>
          <v:shape id="_x0000_i1026" type="#_x0000_t75" style="width:467.25pt;height:661.5pt">
            <v:imagedata r:id="rId10" o:title="список исполнителей (4)-3_page-0001"/>
          </v:shape>
        </w:pict>
      </w:r>
    </w:p>
    <w:p w:rsidR="00822F01" w:rsidRDefault="00822F01">
      <w:pPr>
        <w:rPr>
          <w:color w:val="auto"/>
          <w:highlight w:val="yellow"/>
          <w:lang w:eastAsia="en-US"/>
        </w:rPr>
      </w:pPr>
      <w:r>
        <w:rPr>
          <w:color w:val="auto"/>
          <w:highlight w:val="yellow"/>
          <w:lang w:eastAsia="en-US"/>
        </w:rPr>
        <w:br w:type="page"/>
      </w:r>
    </w:p>
    <w:p w:rsidR="00454FFE" w:rsidRPr="00E84928" w:rsidRDefault="00454FFE" w:rsidP="0038044A">
      <w:pPr>
        <w:spacing w:line="360" w:lineRule="auto"/>
        <w:jc w:val="center"/>
        <w:rPr>
          <w:highlight w:val="yellow"/>
        </w:rPr>
        <w:sectPr w:rsidR="00454FFE" w:rsidRPr="00E84928" w:rsidSect="006177B9">
          <w:footerReference w:type="default" r:id="rId11"/>
          <w:footerReference w:type="first" r:id="rId12"/>
          <w:pgSz w:w="11906" w:h="16838"/>
          <w:pgMar w:top="1133" w:right="850" w:bottom="1133" w:left="1701" w:header="0" w:footer="446" w:gutter="0"/>
          <w:pgNumType w:start="1"/>
          <w:cols w:space="720"/>
          <w:titlePg/>
          <w:docGrid w:linePitch="326"/>
        </w:sectPr>
      </w:pPr>
    </w:p>
    <w:p w:rsidR="00B33EA1" w:rsidRPr="00BC5424" w:rsidRDefault="001604B5" w:rsidP="00994E2B">
      <w:pPr>
        <w:spacing w:line="360" w:lineRule="auto"/>
        <w:jc w:val="center"/>
        <w:rPr>
          <w:b/>
        </w:rPr>
      </w:pPr>
      <w:r w:rsidRPr="00BC5424">
        <w:rPr>
          <w:b/>
        </w:rPr>
        <w:lastRenderedPageBreak/>
        <w:t>РЕФЕРАТ</w:t>
      </w:r>
    </w:p>
    <w:p w:rsidR="00B33EA1" w:rsidRPr="00E84928" w:rsidRDefault="00145F2D" w:rsidP="00994E2B">
      <w:pPr>
        <w:spacing w:line="360" w:lineRule="auto"/>
        <w:ind w:firstLine="720"/>
        <w:jc w:val="both"/>
        <w:rPr>
          <w:color w:val="auto"/>
          <w:lang w:val="kk-KZ"/>
        </w:rPr>
      </w:pPr>
      <w:r w:rsidRPr="008773B1">
        <w:t xml:space="preserve">Отчет </w:t>
      </w:r>
      <w:r w:rsidR="00821EB2">
        <w:t>2</w:t>
      </w:r>
      <w:r w:rsidR="00B35772">
        <w:t>0</w:t>
      </w:r>
      <w:r w:rsidR="00233C43" w:rsidRPr="008773B1">
        <w:t xml:space="preserve"> с.,</w:t>
      </w:r>
      <w:r w:rsidR="001604B5" w:rsidRPr="008773B1">
        <w:t xml:space="preserve"> </w:t>
      </w:r>
      <w:r w:rsidR="008A3F09" w:rsidRPr="008773B1">
        <w:t>2</w:t>
      </w:r>
      <w:r w:rsidR="001604B5" w:rsidRPr="008773B1">
        <w:t xml:space="preserve"> рис., </w:t>
      </w:r>
      <w:r w:rsidR="004C6EB3" w:rsidRPr="008773B1">
        <w:t xml:space="preserve">2 </w:t>
      </w:r>
      <w:r w:rsidR="001604B5" w:rsidRPr="008773B1">
        <w:t>табл.</w:t>
      </w:r>
      <w:r w:rsidRPr="008773B1">
        <w:t xml:space="preserve">, </w:t>
      </w:r>
      <w:r w:rsidR="008A3F09" w:rsidRPr="008773B1">
        <w:t>9</w:t>
      </w:r>
      <w:r w:rsidR="004C6EB3" w:rsidRPr="008773B1">
        <w:t xml:space="preserve"> </w:t>
      </w:r>
      <w:r w:rsidR="001407F1" w:rsidRPr="008773B1">
        <w:rPr>
          <w:color w:val="auto"/>
        </w:rPr>
        <w:t>источн</w:t>
      </w:r>
      <w:r w:rsidR="001407F1" w:rsidRPr="008773B1">
        <w:rPr>
          <w:color w:val="auto"/>
          <w:lang w:val="kk-KZ"/>
        </w:rPr>
        <w:t>.</w:t>
      </w:r>
      <w:r w:rsidR="00D27D71" w:rsidRPr="008773B1">
        <w:rPr>
          <w:color w:val="auto"/>
        </w:rPr>
        <w:t xml:space="preserve">, </w:t>
      </w:r>
      <w:r w:rsidR="008A3F09" w:rsidRPr="008773B1">
        <w:rPr>
          <w:color w:val="auto"/>
        </w:rPr>
        <w:t>1</w:t>
      </w:r>
      <w:r w:rsidR="003F0734" w:rsidRPr="008773B1">
        <w:rPr>
          <w:color w:val="auto"/>
        </w:rPr>
        <w:t xml:space="preserve"> прил</w:t>
      </w:r>
      <w:r w:rsidR="001604B5" w:rsidRPr="008773B1">
        <w:rPr>
          <w:color w:val="auto"/>
        </w:rPr>
        <w:t xml:space="preserve">. </w:t>
      </w:r>
    </w:p>
    <w:p w:rsidR="00B3458E" w:rsidRPr="008E0B7F" w:rsidRDefault="008E0B7F" w:rsidP="00721C0C">
      <w:pPr>
        <w:spacing w:line="360" w:lineRule="auto"/>
        <w:jc w:val="both"/>
        <w:rPr>
          <w:color w:val="auto"/>
          <w:highlight w:val="yellow"/>
        </w:rPr>
      </w:pPr>
      <w:r w:rsidRPr="0038044A">
        <w:rPr>
          <w:color w:val="auto"/>
        </w:rPr>
        <w:t xml:space="preserve">ПАНДЕМИЯ, </w:t>
      </w:r>
      <w:r w:rsidR="00B3458E" w:rsidRPr="0038044A">
        <w:rPr>
          <w:color w:val="auto"/>
          <w:lang w:val="kk-KZ"/>
        </w:rPr>
        <w:t>ЛОКДАУН</w:t>
      </w:r>
      <w:r w:rsidRPr="0038044A">
        <w:rPr>
          <w:color w:val="auto"/>
        </w:rPr>
        <w:t xml:space="preserve">, </w:t>
      </w:r>
      <w:r w:rsidR="008F770A">
        <w:rPr>
          <w:color w:val="auto"/>
        </w:rPr>
        <w:t xml:space="preserve">ЧРЕЗВЫЧАЙНОЕ ПОЛОЖЕНИЕ, </w:t>
      </w:r>
      <w:r w:rsidRPr="0038044A">
        <w:rPr>
          <w:color w:val="auto"/>
        </w:rPr>
        <w:t xml:space="preserve">ОГРАНИЧЕНИЯ НА РАСПРОСТРАНЕНИЕ </w:t>
      </w:r>
      <w:r w:rsidRPr="0038044A">
        <w:rPr>
          <w:color w:val="auto"/>
          <w:lang w:val="en-US"/>
        </w:rPr>
        <w:t>COVID</w:t>
      </w:r>
      <w:r w:rsidRPr="0038044A">
        <w:rPr>
          <w:color w:val="auto"/>
        </w:rPr>
        <w:t>-19</w:t>
      </w:r>
      <w:r w:rsidR="005F0668">
        <w:rPr>
          <w:color w:val="auto"/>
        </w:rPr>
        <w:t xml:space="preserve">, </w:t>
      </w:r>
      <w:r w:rsidR="007F4026">
        <w:rPr>
          <w:color w:val="auto"/>
        </w:rPr>
        <w:t xml:space="preserve">НЕФАРМАЦЕВТИЧЕСКИЕ МЕРЫ ЗАЩИТЫ </w:t>
      </w:r>
      <w:r w:rsidR="003C22F6">
        <w:rPr>
          <w:color w:val="auto"/>
        </w:rPr>
        <w:t xml:space="preserve"> </w:t>
      </w:r>
    </w:p>
    <w:p w:rsidR="004375C5" w:rsidRDefault="001604B5" w:rsidP="004375C5">
      <w:pPr>
        <w:spacing w:line="360" w:lineRule="auto"/>
        <w:ind w:firstLine="720"/>
        <w:jc w:val="both"/>
        <w:rPr>
          <w:color w:val="000000"/>
        </w:rPr>
      </w:pPr>
      <w:r w:rsidRPr="00233C43">
        <w:t>Об</w:t>
      </w:r>
      <w:r w:rsidR="00FC5A46">
        <w:t>ъект</w:t>
      </w:r>
      <w:r w:rsidR="003F0734">
        <w:t xml:space="preserve"> исследования – в </w:t>
      </w:r>
      <w:r w:rsidR="00FC5A46">
        <w:t xml:space="preserve">марте 2020 года одна за другой страны мира закрывали свои границы на карантин, чтобы снизить нагрузку на системы здравоохранения и сдержать распространение пандемии. Правительства стран принимали разные меры. Не стали исключением </w:t>
      </w:r>
      <w:r w:rsidR="004375C5">
        <w:t>и страны Центральной Азии. Так, п</w:t>
      </w:r>
      <w:r w:rsidR="004375C5">
        <w:rPr>
          <w:color w:val="000000"/>
        </w:rPr>
        <w:t xml:space="preserve">ервые случаи заболевания </w:t>
      </w:r>
      <w:r w:rsidR="004375C5">
        <w:rPr>
          <w:color w:val="000000"/>
          <w:lang w:val="en-US"/>
        </w:rPr>
        <w:t>COVID</w:t>
      </w:r>
      <w:r w:rsidR="004375C5" w:rsidRPr="00F539EB">
        <w:rPr>
          <w:color w:val="000000"/>
        </w:rPr>
        <w:t xml:space="preserve">-19 </w:t>
      </w:r>
      <w:r w:rsidR="004375C5">
        <w:rPr>
          <w:color w:val="000000"/>
        </w:rPr>
        <w:t>в Казахстан</w:t>
      </w:r>
      <w:r w:rsidR="004375C5">
        <w:rPr>
          <w:color w:val="000000"/>
          <w:lang w:val="kk-KZ"/>
        </w:rPr>
        <w:t>е</w:t>
      </w:r>
      <w:r w:rsidR="004375C5" w:rsidRPr="00F539EB">
        <w:rPr>
          <w:color w:val="000000"/>
        </w:rPr>
        <w:t xml:space="preserve"> и Кыргызстане были зарегистрированы примерно в </w:t>
      </w:r>
      <w:r w:rsidR="004375C5">
        <w:rPr>
          <w:color w:val="000000"/>
        </w:rPr>
        <w:t xml:space="preserve">одно и то же время, то есть </w:t>
      </w:r>
      <w:r w:rsidR="004375C5" w:rsidRPr="00F539EB">
        <w:rPr>
          <w:color w:val="000000"/>
        </w:rPr>
        <w:t xml:space="preserve">в марте 2020 года. 13 марта у двух граждан Казахстана по возвращении из Германии был обнаружен положительный результат, а 18 марта Кыргызстан официально признал наличие в стране положительных случаев </w:t>
      </w:r>
      <w:r w:rsidR="004375C5">
        <w:rPr>
          <w:color w:val="000000"/>
        </w:rPr>
        <w:t>заражения коронавирусной инфекцией (КВИ)</w:t>
      </w:r>
      <w:r w:rsidR="004375C5" w:rsidRPr="00F539EB">
        <w:rPr>
          <w:color w:val="000000"/>
        </w:rPr>
        <w:t>. В Казахстане</w:t>
      </w:r>
      <w:r w:rsidR="004375C5">
        <w:rPr>
          <w:color w:val="000000"/>
        </w:rPr>
        <w:t>,</w:t>
      </w:r>
      <w:r w:rsidR="004375C5" w:rsidRPr="00F539EB">
        <w:rPr>
          <w:color w:val="000000"/>
        </w:rPr>
        <w:t xml:space="preserve"> Президент </w:t>
      </w:r>
      <w:r w:rsidR="004375C5">
        <w:rPr>
          <w:color w:val="000000"/>
        </w:rPr>
        <w:t xml:space="preserve">Касым-Жомарт </w:t>
      </w:r>
      <w:r w:rsidR="004375C5" w:rsidRPr="00F539EB">
        <w:rPr>
          <w:color w:val="000000"/>
        </w:rPr>
        <w:t>Токаев не</w:t>
      </w:r>
      <w:r w:rsidR="004375C5">
        <w:rPr>
          <w:color w:val="000000"/>
        </w:rPr>
        <w:t>замедлительно</w:t>
      </w:r>
      <w:r w:rsidR="004375C5" w:rsidRPr="00F539EB">
        <w:rPr>
          <w:color w:val="000000"/>
        </w:rPr>
        <w:t xml:space="preserve"> объявил общенациональное чрезвычайное положение </w:t>
      </w:r>
      <w:r w:rsidR="004375C5">
        <w:rPr>
          <w:color w:val="000000"/>
        </w:rPr>
        <w:t xml:space="preserve">в стране </w:t>
      </w:r>
      <w:r w:rsidR="004375C5" w:rsidRPr="00F539EB">
        <w:rPr>
          <w:color w:val="000000"/>
        </w:rPr>
        <w:t>с 16 марта. Правительство</w:t>
      </w:r>
      <w:r w:rsidR="004375C5">
        <w:rPr>
          <w:color w:val="000000"/>
        </w:rPr>
        <w:t>м</w:t>
      </w:r>
      <w:r w:rsidR="004375C5" w:rsidRPr="00F539EB">
        <w:rPr>
          <w:color w:val="000000"/>
        </w:rPr>
        <w:t xml:space="preserve"> </w:t>
      </w:r>
      <w:r w:rsidR="004375C5">
        <w:rPr>
          <w:color w:val="000000"/>
        </w:rPr>
        <w:t xml:space="preserve">РК </w:t>
      </w:r>
      <w:r w:rsidR="004375C5" w:rsidRPr="00F539EB">
        <w:rPr>
          <w:color w:val="000000"/>
        </w:rPr>
        <w:t>созда</w:t>
      </w:r>
      <w:r w:rsidR="004375C5">
        <w:rPr>
          <w:color w:val="000000"/>
        </w:rPr>
        <w:t>на</w:t>
      </w:r>
      <w:r w:rsidR="004375C5" w:rsidRPr="00F539EB">
        <w:rPr>
          <w:color w:val="000000"/>
        </w:rPr>
        <w:t xml:space="preserve"> Государственн</w:t>
      </w:r>
      <w:r w:rsidR="004375C5">
        <w:rPr>
          <w:color w:val="000000"/>
        </w:rPr>
        <w:t>ая</w:t>
      </w:r>
      <w:r w:rsidR="004375C5" w:rsidRPr="00F539EB">
        <w:rPr>
          <w:color w:val="000000"/>
        </w:rPr>
        <w:t xml:space="preserve"> комисси</w:t>
      </w:r>
      <w:r w:rsidR="004375C5">
        <w:rPr>
          <w:color w:val="000000"/>
        </w:rPr>
        <w:t xml:space="preserve">я по контролю за </w:t>
      </w:r>
      <w:r w:rsidR="004375C5" w:rsidRPr="00F539EB">
        <w:rPr>
          <w:color w:val="000000"/>
        </w:rPr>
        <w:t>обеспечение</w:t>
      </w:r>
      <w:r w:rsidR="004375C5">
        <w:rPr>
          <w:color w:val="000000"/>
        </w:rPr>
        <w:t>м положений</w:t>
      </w:r>
      <w:r w:rsidR="004375C5" w:rsidRPr="00F539EB">
        <w:rPr>
          <w:color w:val="000000"/>
        </w:rPr>
        <w:t xml:space="preserve"> чрезвычайного положения и координацию борьбы с </w:t>
      </w:r>
      <w:r w:rsidR="004375C5" w:rsidRPr="00F539EB">
        <w:rPr>
          <w:color w:val="000000"/>
          <w:lang w:val="en-US"/>
        </w:rPr>
        <w:t>COVID</w:t>
      </w:r>
      <w:r w:rsidR="004375C5" w:rsidRPr="00F539EB">
        <w:rPr>
          <w:color w:val="000000"/>
        </w:rPr>
        <w:t xml:space="preserve">-19 в стране. Что касается Кыргызстана, то </w:t>
      </w:r>
      <w:r w:rsidR="004375C5">
        <w:rPr>
          <w:color w:val="000000"/>
        </w:rPr>
        <w:t>здесь</w:t>
      </w:r>
      <w:r w:rsidR="004375C5" w:rsidRPr="00F539EB">
        <w:rPr>
          <w:color w:val="000000"/>
        </w:rPr>
        <w:t xml:space="preserve"> общенациональное чрезвычайное положение</w:t>
      </w:r>
      <w:r w:rsidR="004375C5">
        <w:rPr>
          <w:color w:val="000000"/>
        </w:rPr>
        <w:t xml:space="preserve"> введено 22 марта</w:t>
      </w:r>
      <w:r w:rsidR="004375C5" w:rsidRPr="00F539EB">
        <w:rPr>
          <w:color w:val="000000"/>
        </w:rPr>
        <w:t xml:space="preserve">. Более того, 25 марта Президент Сооронбай Жээнбеков объявил еще более строгий режим с </w:t>
      </w:r>
      <w:r w:rsidR="004375C5">
        <w:rPr>
          <w:color w:val="000000"/>
        </w:rPr>
        <w:t xml:space="preserve">введением </w:t>
      </w:r>
      <w:r w:rsidR="004375C5" w:rsidRPr="00F539EB">
        <w:rPr>
          <w:color w:val="000000"/>
        </w:rPr>
        <w:t>комендантск</w:t>
      </w:r>
      <w:r w:rsidR="004375C5">
        <w:rPr>
          <w:color w:val="000000"/>
        </w:rPr>
        <w:t>ого</w:t>
      </w:r>
      <w:r w:rsidR="004375C5" w:rsidRPr="00F539EB">
        <w:rPr>
          <w:color w:val="000000"/>
        </w:rPr>
        <w:t xml:space="preserve"> час</w:t>
      </w:r>
      <w:r w:rsidR="004375C5">
        <w:rPr>
          <w:color w:val="000000"/>
        </w:rPr>
        <w:t>а</w:t>
      </w:r>
      <w:r w:rsidR="004375C5" w:rsidRPr="00F539EB">
        <w:rPr>
          <w:color w:val="000000"/>
        </w:rPr>
        <w:t xml:space="preserve"> в Бишкеке.</w:t>
      </w:r>
    </w:p>
    <w:p w:rsidR="00773B0A" w:rsidRDefault="003F0734" w:rsidP="00A330C6">
      <w:pPr>
        <w:spacing w:line="360" w:lineRule="auto"/>
        <w:ind w:firstLine="720"/>
        <w:jc w:val="both"/>
      </w:pPr>
      <w:r>
        <w:t>Цель проекта –</w:t>
      </w:r>
      <w:r w:rsidR="00773B0A">
        <w:t xml:space="preserve"> выявить эффективность введенных Правительствами Казахстана и Кыргызстана ограничений на распространение </w:t>
      </w:r>
      <w:r w:rsidR="00773B0A" w:rsidRPr="004966B1">
        <w:t>COVID-</w:t>
      </w:r>
      <w:r w:rsidR="00773B0A">
        <w:t xml:space="preserve">19. </w:t>
      </w:r>
      <w:r w:rsidR="00744E18">
        <w:rPr>
          <w:lang w:val="kk-KZ"/>
        </w:rPr>
        <w:t>Так</w:t>
      </w:r>
      <w:r w:rsidR="004375C5">
        <w:t>, при изучении введенных</w:t>
      </w:r>
      <w:r w:rsidR="00744E18">
        <w:t xml:space="preserve"> ограничений, в стране может не наблюдаться спад роста заболеваемости </w:t>
      </w:r>
      <w:r w:rsidR="00744E18">
        <w:rPr>
          <w:lang w:val="en-US"/>
        </w:rPr>
        <w:t>COVID</w:t>
      </w:r>
      <w:r w:rsidR="00744E18" w:rsidRPr="00744E18">
        <w:t>-19</w:t>
      </w:r>
      <w:r w:rsidR="00744E18">
        <w:t xml:space="preserve">, но должно наблюдаться снижение темпов роста новых случаев, и именно это следует расценивать как успех.  </w:t>
      </w:r>
      <w:r w:rsidR="00773B0A">
        <w:t xml:space="preserve">  </w:t>
      </w:r>
    </w:p>
    <w:p w:rsidR="00B33EA1" w:rsidRPr="00233C43" w:rsidRDefault="001604B5" w:rsidP="00A330C6">
      <w:pPr>
        <w:spacing w:line="360" w:lineRule="auto"/>
        <w:ind w:firstLine="720"/>
        <w:jc w:val="both"/>
      </w:pPr>
      <w:r w:rsidRPr="00233C43">
        <w:t xml:space="preserve">Методы исследования: </w:t>
      </w:r>
    </w:p>
    <w:p w:rsidR="00744E18" w:rsidRDefault="002046FB" w:rsidP="00A330C6">
      <w:pPr>
        <w:spacing w:line="360" w:lineRule="auto"/>
        <w:ind w:firstLine="720"/>
        <w:jc w:val="both"/>
        <w:rPr>
          <w:lang w:val="kk-KZ"/>
        </w:rPr>
      </w:pPr>
      <w:r w:rsidRPr="002046FB">
        <w:rPr>
          <w:lang w:val="kk-KZ"/>
        </w:rPr>
        <w:t>Подход к моделирован</w:t>
      </w:r>
      <w:r>
        <w:rPr>
          <w:lang w:val="kk-KZ"/>
        </w:rPr>
        <w:t>ию, использованный в данном исследовании</w:t>
      </w:r>
      <w:r w:rsidRPr="002046FB">
        <w:rPr>
          <w:lang w:val="kk-KZ"/>
        </w:rPr>
        <w:t>, является эмпирическим и имеет теоретический характер. Он соответствует регресси</w:t>
      </w:r>
      <w:r>
        <w:rPr>
          <w:lang w:val="kk-KZ"/>
        </w:rPr>
        <w:t xml:space="preserve">онной модели, изучающей воздействие введеных ограничений </w:t>
      </w:r>
      <w:r w:rsidRPr="002046FB">
        <w:rPr>
          <w:lang w:val="kk-KZ"/>
        </w:rPr>
        <w:t xml:space="preserve">на темпы роста </w:t>
      </w:r>
      <w:r>
        <w:rPr>
          <w:lang w:val="kk-KZ"/>
        </w:rPr>
        <w:t xml:space="preserve">заболеваемости </w:t>
      </w:r>
      <w:r>
        <w:rPr>
          <w:lang w:val="en-US"/>
        </w:rPr>
        <w:t>COVID</w:t>
      </w:r>
      <w:r w:rsidRPr="002046FB">
        <w:t>-19</w:t>
      </w:r>
      <w:r w:rsidRPr="002046FB">
        <w:rPr>
          <w:lang w:val="kk-KZ"/>
        </w:rPr>
        <w:t xml:space="preserve">. </w:t>
      </w:r>
      <w:r w:rsidR="005174E4">
        <w:t>С помощью данной модели, также возможно предсказать темпы роста и сам рост новых случаев заболеваемости.</w:t>
      </w:r>
      <w:r w:rsidR="00F8310E">
        <w:t xml:space="preserve"> </w:t>
      </w:r>
      <w:r w:rsidR="005174E4">
        <w:t xml:space="preserve">И в завершение, обработка эмпирических данных позволяет </w:t>
      </w:r>
      <w:r w:rsidR="004375C5">
        <w:t xml:space="preserve">спрогнозировать </w:t>
      </w:r>
      <w:r w:rsidR="005174E4">
        <w:t xml:space="preserve">рост </w:t>
      </w:r>
      <w:r w:rsidR="005174E4">
        <w:rPr>
          <w:lang w:val="kk-KZ"/>
        </w:rPr>
        <w:t>заболеваемости</w:t>
      </w:r>
      <w:r w:rsidR="005174E4">
        <w:t xml:space="preserve"> </w:t>
      </w:r>
      <w:r w:rsidR="004375C5">
        <w:t xml:space="preserve">КВИ </w:t>
      </w:r>
      <w:r w:rsidR="005174E4">
        <w:t xml:space="preserve">при отсутствии введения каких-либо ограничительных мер.    </w:t>
      </w:r>
      <w:r w:rsidR="005174E4">
        <w:rPr>
          <w:lang w:val="kk-KZ"/>
        </w:rPr>
        <w:t xml:space="preserve"> </w:t>
      </w:r>
      <w:r w:rsidR="00744E18">
        <w:rPr>
          <w:lang w:val="kk-KZ"/>
        </w:rPr>
        <w:t xml:space="preserve"> </w:t>
      </w:r>
    </w:p>
    <w:p w:rsidR="00B33EA1" w:rsidRPr="00233C43" w:rsidRDefault="001604B5" w:rsidP="00A330C6">
      <w:pPr>
        <w:spacing w:line="360" w:lineRule="auto"/>
        <w:ind w:firstLine="720"/>
        <w:jc w:val="both"/>
      </w:pPr>
      <w:r w:rsidRPr="00233C43">
        <w:t>Результаты исследовани</w:t>
      </w:r>
      <w:r w:rsidR="00E95F10">
        <w:rPr>
          <w:lang w:val="kk-KZ"/>
        </w:rPr>
        <w:t>я</w:t>
      </w:r>
      <w:r w:rsidRPr="00233C43">
        <w:t xml:space="preserve">: </w:t>
      </w:r>
    </w:p>
    <w:p w:rsidR="00E95F10" w:rsidRPr="00E95F10" w:rsidRDefault="00E95F10" w:rsidP="00E95F10">
      <w:pPr>
        <w:spacing w:line="360" w:lineRule="auto"/>
        <w:ind w:firstLine="720"/>
        <w:jc w:val="both"/>
        <w:rPr>
          <w:lang w:val="kk-KZ"/>
        </w:rPr>
      </w:pPr>
      <w:r>
        <w:rPr>
          <w:lang w:val="kk-KZ"/>
        </w:rPr>
        <w:t>Проведенный анализ</w:t>
      </w:r>
      <w:r>
        <w:t xml:space="preserve"> подтверждает, что если ограничения действительно снижают </w:t>
      </w:r>
      <w:r>
        <w:rPr>
          <w:lang w:val="kk-KZ"/>
        </w:rPr>
        <w:t>распространение пандемии</w:t>
      </w:r>
      <w:r>
        <w:t xml:space="preserve">, то это будет отражаться </w:t>
      </w:r>
      <w:r>
        <w:rPr>
          <w:lang w:val="kk-KZ"/>
        </w:rPr>
        <w:t>в</w:t>
      </w:r>
      <w:r>
        <w:t xml:space="preserve"> снижении темпов роста </w:t>
      </w:r>
      <w:r>
        <w:rPr>
          <w:lang w:val="kk-KZ"/>
        </w:rPr>
        <w:lastRenderedPageBreak/>
        <w:t>заболеваемости для Казахстана и Кыргызстана</w:t>
      </w:r>
      <w:r>
        <w:t>.</w:t>
      </w:r>
      <w:r>
        <w:rPr>
          <w:lang w:val="kk-KZ"/>
        </w:rPr>
        <w:t xml:space="preserve"> </w:t>
      </w:r>
      <w:r w:rsidR="00E377BB">
        <w:rPr>
          <w:lang w:val="kk-KZ"/>
        </w:rPr>
        <w:t>Введенные меры ведут к уменьшению скорости роста заболеваемости</w:t>
      </w:r>
      <w:r w:rsidR="00E377BB">
        <w:t xml:space="preserve">, тогда как их отсутствие ведет к увеличению скорости роста заболеваемости. </w:t>
      </w:r>
      <w:r w:rsidR="00E377BB">
        <w:rPr>
          <w:lang w:val="kk-KZ"/>
        </w:rPr>
        <w:t xml:space="preserve"> </w:t>
      </w:r>
      <w:r>
        <w:rPr>
          <w:lang w:val="kk-KZ"/>
        </w:rPr>
        <w:t xml:space="preserve"> </w:t>
      </w:r>
    </w:p>
    <w:p w:rsidR="00F8310E" w:rsidRDefault="00F8310E" w:rsidP="002B6C70">
      <w:pPr>
        <w:spacing w:line="360" w:lineRule="auto"/>
        <w:ind w:firstLine="720"/>
        <w:jc w:val="both"/>
      </w:pPr>
      <w:r>
        <w:t xml:space="preserve">Стоит отметить, что </w:t>
      </w:r>
      <w:r w:rsidR="008B60D1">
        <w:t xml:space="preserve">по мере того, как пациенты выздоравливают, у них появляется иммунитет. Таким образом, со временем количество восприимчивых к болезни людей будет уменьшаться. Появившийся иммунитет должен отрицательно сказаться на темпах роста новых случаев заражения, поскольку уязвимое население уменьшается. Однако, учет данного фактора усложнит используемую модель. </w:t>
      </w:r>
      <w:r w:rsidR="004375C5">
        <w:t>И, т</w:t>
      </w:r>
      <w:r w:rsidR="008B60D1">
        <w:t xml:space="preserve">ак как официальная статистика показывает, что примерно 1% был когда-либо инфицирован вирусом, темпы роста не имели тенденции к снижению. Таким образом, в данном контексте сокращение темпов роста незначительно.     </w:t>
      </w:r>
    </w:p>
    <w:p w:rsidR="008E0B7F" w:rsidRDefault="008E0B7F" w:rsidP="008E0B7F">
      <w:pPr>
        <w:spacing w:line="360" w:lineRule="auto"/>
        <w:ind w:firstLine="720"/>
        <w:jc w:val="both"/>
      </w:pPr>
      <w:r>
        <w:t>Рез</w:t>
      </w:r>
      <w:r w:rsidR="004375C5">
        <w:t>ультаты анализа представлены в двух</w:t>
      </w:r>
      <w:r>
        <w:t xml:space="preserve"> научных статьях, которые в настоящее время находятся на рассмотрении для публикации в международных рейтинговых журналах</w:t>
      </w:r>
      <w:r w:rsidRPr="00233C43">
        <w:t>.</w:t>
      </w:r>
      <w:r w:rsidRPr="00233C43">
        <w:tab/>
      </w:r>
    </w:p>
    <w:p w:rsidR="008E0B7F" w:rsidRPr="00F8310E" w:rsidRDefault="008E0B7F" w:rsidP="002B6C70">
      <w:pPr>
        <w:spacing w:line="360" w:lineRule="auto"/>
        <w:ind w:firstLine="720"/>
        <w:jc w:val="both"/>
      </w:pPr>
    </w:p>
    <w:p w:rsidR="00B33EA1" w:rsidRPr="004375C5" w:rsidRDefault="00B33EA1" w:rsidP="00233C43">
      <w:pPr>
        <w:tabs>
          <w:tab w:val="left" w:pos="567"/>
        </w:tabs>
        <w:spacing w:line="360" w:lineRule="auto"/>
        <w:jc w:val="both"/>
      </w:pPr>
    </w:p>
    <w:p w:rsidR="008E0B7F" w:rsidRDefault="008E0B7F">
      <w:r>
        <w:br w:type="page"/>
      </w:r>
    </w:p>
    <w:p w:rsidR="002F0F43" w:rsidRDefault="002F0F43" w:rsidP="002F0F43">
      <w:pPr>
        <w:widowControl w:val="0"/>
        <w:tabs>
          <w:tab w:val="left" w:pos="567"/>
        </w:tabs>
        <w:spacing w:line="360" w:lineRule="auto"/>
        <w:jc w:val="center"/>
        <w:rPr>
          <w:b/>
          <w:color w:val="auto"/>
        </w:rPr>
      </w:pPr>
      <w:r w:rsidRPr="00BC5424">
        <w:rPr>
          <w:b/>
          <w:color w:val="auto"/>
        </w:rPr>
        <w:lastRenderedPageBreak/>
        <w:t>СОДЕРЖАНИЕ</w:t>
      </w:r>
    </w:p>
    <w:tbl>
      <w:tblPr>
        <w:tblStyle w:val="af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13"/>
        <w:gridCol w:w="567"/>
      </w:tblGrid>
      <w:tr w:rsidR="002F0F43" w:rsidTr="003B7BF6">
        <w:tc>
          <w:tcPr>
            <w:tcW w:w="8613" w:type="dxa"/>
          </w:tcPr>
          <w:p w:rsidR="002F0F43" w:rsidRPr="003B7BF6" w:rsidRDefault="002F0F43" w:rsidP="002F0F43">
            <w:pPr>
              <w:widowControl w:val="0"/>
              <w:tabs>
                <w:tab w:val="left" w:pos="567"/>
              </w:tabs>
              <w:spacing w:line="360" w:lineRule="auto"/>
              <w:rPr>
                <w:color w:val="auto"/>
              </w:rPr>
            </w:pPr>
            <w:r>
              <w:rPr>
                <w:color w:val="auto"/>
              </w:rPr>
              <w:t>ВВЕДЕНИЕ........................................................................................................</w:t>
            </w:r>
            <w:r w:rsidR="003B7BF6">
              <w:rPr>
                <w:color w:val="auto"/>
              </w:rPr>
              <w:t>..............</w:t>
            </w:r>
          </w:p>
          <w:p w:rsidR="002F0F43" w:rsidRDefault="002F0F43" w:rsidP="002F0F43">
            <w:pPr>
              <w:widowControl w:val="0"/>
              <w:tabs>
                <w:tab w:val="left" w:pos="567"/>
              </w:tabs>
              <w:spacing w:line="360" w:lineRule="auto"/>
              <w:rPr>
                <w:color w:val="auto"/>
              </w:rPr>
            </w:pPr>
            <w:r>
              <w:rPr>
                <w:color w:val="auto"/>
              </w:rPr>
              <w:t>ОСНОВНАЯ ЧАСТЬ ОТЧЕТА О НИР......................................................</w:t>
            </w:r>
            <w:r w:rsidR="003B7BF6">
              <w:rPr>
                <w:color w:val="auto"/>
              </w:rPr>
              <w:t>....................</w:t>
            </w:r>
          </w:p>
          <w:p w:rsidR="002F0F43" w:rsidRDefault="002F0F43" w:rsidP="002F0F43">
            <w:pPr>
              <w:widowControl w:val="0"/>
              <w:tabs>
                <w:tab w:val="left" w:pos="567"/>
              </w:tabs>
              <w:spacing w:line="360" w:lineRule="auto"/>
              <w:rPr>
                <w:color w:val="auto"/>
              </w:rPr>
            </w:pPr>
            <w:r>
              <w:t xml:space="preserve">1 </w:t>
            </w:r>
            <w:r w:rsidRPr="00FC3CE7">
              <w:t>Меры</w:t>
            </w:r>
            <w:r>
              <w:t>,</w:t>
            </w:r>
            <w:r w:rsidRPr="00FC3CE7">
              <w:t xml:space="preserve"> вводимые в Казахстане</w:t>
            </w:r>
            <w:r>
              <w:t xml:space="preserve"> и Кыргызстане в целях сдержива</w:t>
            </w:r>
            <w:r w:rsidRPr="00FC3CE7">
              <w:t>ния</w:t>
            </w:r>
            <w:r>
              <w:t xml:space="preserve">  </w:t>
            </w:r>
            <w:r w:rsidRPr="00FC3CE7">
              <w:t xml:space="preserve"> распространения пандемии</w:t>
            </w:r>
            <w:r>
              <w:rPr>
                <w:color w:val="auto"/>
              </w:rPr>
              <w:t>.......................................................................................</w:t>
            </w:r>
            <w:r w:rsidR="003B7BF6">
              <w:rPr>
                <w:color w:val="auto"/>
              </w:rPr>
              <w:t>......</w:t>
            </w:r>
          </w:p>
          <w:p w:rsidR="003B7BF6" w:rsidRDefault="002F0F43" w:rsidP="003B7BF6">
            <w:pPr>
              <w:widowControl w:val="0"/>
              <w:tabs>
                <w:tab w:val="left" w:pos="567"/>
              </w:tabs>
              <w:spacing w:line="360" w:lineRule="auto"/>
              <w:rPr>
                <w:color w:val="auto"/>
              </w:rPr>
            </w:pPr>
            <w:r>
              <w:t xml:space="preserve">2 </w:t>
            </w:r>
            <w:r w:rsidRPr="00292501">
              <w:t>Распространение пандемии в двух странах за пер</w:t>
            </w:r>
            <w:r>
              <w:t>иод с марта по декабрь</w:t>
            </w:r>
            <w:r w:rsidR="003B7BF6">
              <w:rPr>
                <w:color w:val="auto"/>
              </w:rPr>
              <w:t>.............</w:t>
            </w:r>
          </w:p>
          <w:p w:rsidR="002F0F43" w:rsidRDefault="003B7BF6" w:rsidP="003B7BF6">
            <w:pPr>
              <w:widowControl w:val="0"/>
              <w:tabs>
                <w:tab w:val="left" w:pos="567"/>
              </w:tabs>
              <w:spacing w:line="360" w:lineRule="auto"/>
              <w:rPr>
                <w:color w:val="auto"/>
              </w:rPr>
            </w:pPr>
            <w:r>
              <w:t>3 Эмпирическая модель</w:t>
            </w:r>
            <w:r>
              <w:rPr>
                <w:color w:val="auto"/>
              </w:rPr>
              <w:t>...................................................................................................</w:t>
            </w:r>
          </w:p>
          <w:p w:rsidR="003B7BF6" w:rsidRDefault="003B7BF6" w:rsidP="003B7BF6">
            <w:pPr>
              <w:widowControl w:val="0"/>
              <w:tabs>
                <w:tab w:val="left" w:pos="567"/>
              </w:tabs>
              <w:spacing w:line="360" w:lineRule="auto"/>
              <w:rPr>
                <w:color w:val="auto"/>
              </w:rPr>
            </w:pPr>
            <w:r>
              <w:t xml:space="preserve">4 </w:t>
            </w:r>
            <w:r w:rsidRPr="006F0A93">
              <w:t>Моделирование и контр-фактические сценарии</w:t>
            </w:r>
            <w:r>
              <w:rPr>
                <w:color w:val="auto"/>
              </w:rPr>
              <w:t>.......................................................</w:t>
            </w:r>
          </w:p>
          <w:p w:rsidR="003B7BF6" w:rsidRDefault="003B7BF6" w:rsidP="003B7BF6">
            <w:pPr>
              <w:widowControl w:val="0"/>
              <w:tabs>
                <w:tab w:val="left" w:pos="567"/>
              </w:tabs>
              <w:spacing w:line="360" w:lineRule="auto"/>
              <w:rPr>
                <w:color w:val="auto"/>
              </w:rPr>
            </w:pPr>
            <w:r>
              <w:rPr>
                <w:color w:val="auto"/>
              </w:rPr>
              <w:t>ЗАКЛЮЧЕНИЕ...............................................................................................................</w:t>
            </w:r>
          </w:p>
          <w:p w:rsidR="003B7BF6" w:rsidRDefault="003B7BF6" w:rsidP="003B7BF6">
            <w:pPr>
              <w:widowControl w:val="0"/>
              <w:tabs>
                <w:tab w:val="left" w:pos="567"/>
              </w:tabs>
              <w:spacing w:line="360" w:lineRule="auto"/>
              <w:rPr>
                <w:color w:val="auto"/>
              </w:rPr>
            </w:pPr>
            <w:r>
              <w:rPr>
                <w:color w:val="000000"/>
              </w:rPr>
              <w:t>СПИСОК ИСПОЛЬЗОВАННЫХ ИСТОЧНИКОВ</w:t>
            </w:r>
            <w:r>
              <w:rPr>
                <w:color w:val="auto"/>
              </w:rPr>
              <w:t>.....................................................</w:t>
            </w:r>
            <w:r w:rsidRPr="003B7BF6">
              <w:rPr>
                <w:color w:val="auto"/>
              </w:rPr>
              <w:t>.</w:t>
            </w:r>
            <w:r w:rsidRPr="008F7677">
              <w:rPr>
                <w:color w:val="auto"/>
              </w:rPr>
              <w:t xml:space="preserve"> </w:t>
            </w:r>
          </w:p>
          <w:p w:rsidR="003B7BF6" w:rsidRPr="003B7BF6" w:rsidRDefault="003B7BF6" w:rsidP="003B7BF6">
            <w:pPr>
              <w:widowControl w:val="0"/>
              <w:tabs>
                <w:tab w:val="left" w:pos="567"/>
              </w:tabs>
              <w:spacing w:line="360" w:lineRule="auto"/>
              <w:rPr>
                <w:color w:val="auto"/>
              </w:rPr>
            </w:pPr>
            <w:r w:rsidRPr="008F7677">
              <w:rPr>
                <w:color w:val="auto"/>
              </w:rPr>
              <w:t xml:space="preserve">ПРИЛОЖЕНИЕ А – </w:t>
            </w:r>
            <w:r w:rsidR="009945E4" w:rsidRPr="008F7677">
              <w:rPr>
                <w:color w:val="auto"/>
              </w:rPr>
              <w:t>Календарный план</w:t>
            </w:r>
            <w:r>
              <w:rPr>
                <w:color w:val="auto"/>
              </w:rPr>
              <w:t>...........................................................</w:t>
            </w:r>
            <w:r w:rsidR="00A25743" w:rsidRPr="00381E71">
              <w:rPr>
                <w:color w:val="auto"/>
              </w:rPr>
              <w:t>...........</w:t>
            </w:r>
            <w:r>
              <w:rPr>
                <w:color w:val="auto"/>
              </w:rPr>
              <w:t>.</w:t>
            </w:r>
          </w:p>
        </w:tc>
        <w:tc>
          <w:tcPr>
            <w:tcW w:w="567" w:type="dxa"/>
          </w:tcPr>
          <w:p w:rsidR="002F0F43" w:rsidRDefault="002F0F43" w:rsidP="00E37F26">
            <w:pPr>
              <w:widowControl w:val="0"/>
              <w:tabs>
                <w:tab w:val="left" w:pos="567"/>
              </w:tabs>
              <w:spacing w:line="360" w:lineRule="auto"/>
              <w:rPr>
                <w:color w:val="auto"/>
                <w:lang w:val="en-US"/>
              </w:rPr>
            </w:pPr>
            <w:r>
              <w:rPr>
                <w:color w:val="auto"/>
                <w:lang w:val="en-US"/>
              </w:rPr>
              <w:t>6</w:t>
            </w:r>
          </w:p>
          <w:p w:rsidR="002F0F43" w:rsidRPr="00BD52DC" w:rsidRDefault="00BD52DC" w:rsidP="00E37F26">
            <w:pPr>
              <w:widowControl w:val="0"/>
              <w:tabs>
                <w:tab w:val="left" w:pos="567"/>
              </w:tabs>
              <w:spacing w:line="360" w:lineRule="auto"/>
              <w:rPr>
                <w:color w:val="auto"/>
              </w:rPr>
            </w:pPr>
            <w:r>
              <w:rPr>
                <w:color w:val="auto"/>
              </w:rPr>
              <w:t>7</w:t>
            </w:r>
          </w:p>
          <w:p w:rsidR="002F0F43" w:rsidRDefault="002F0F43" w:rsidP="00E37F26">
            <w:pPr>
              <w:widowControl w:val="0"/>
              <w:tabs>
                <w:tab w:val="left" w:pos="567"/>
              </w:tabs>
              <w:spacing w:line="360" w:lineRule="auto"/>
              <w:rPr>
                <w:color w:val="auto"/>
                <w:lang w:val="en-US"/>
              </w:rPr>
            </w:pPr>
          </w:p>
          <w:p w:rsidR="002F0F43" w:rsidRPr="00BD52DC" w:rsidRDefault="00BD52DC" w:rsidP="00E37F26">
            <w:pPr>
              <w:widowControl w:val="0"/>
              <w:tabs>
                <w:tab w:val="left" w:pos="567"/>
              </w:tabs>
              <w:spacing w:line="360" w:lineRule="auto"/>
              <w:rPr>
                <w:color w:val="auto"/>
              </w:rPr>
            </w:pPr>
            <w:r>
              <w:rPr>
                <w:color w:val="auto"/>
              </w:rPr>
              <w:t>7</w:t>
            </w:r>
          </w:p>
          <w:p w:rsidR="002F0F43" w:rsidRDefault="005647EB" w:rsidP="00E37F26">
            <w:pPr>
              <w:widowControl w:val="0"/>
              <w:tabs>
                <w:tab w:val="left" w:pos="567"/>
              </w:tabs>
              <w:spacing w:line="360" w:lineRule="auto"/>
              <w:rPr>
                <w:color w:val="auto"/>
                <w:lang w:val="en-US"/>
              </w:rPr>
            </w:pPr>
            <w:r>
              <w:rPr>
                <w:color w:val="auto"/>
                <w:lang w:val="en-US"/>
              </w:rPr>
              <w:t>11</w:t>
            </w:r>
          </w:p>
          <w:p w:rsidR="003B7BF6" w:rsidRPr="006E7CDA" w:rsidRDefault="006E7CDA" w:rsidP="00E37F26">
            <w:pPr>
              <w:widowControl w:val="0"/>
              <w:tabs>
                <w:tab w:val="left" w:pos="567"/>
              </w:tabs>
              <w:spacing w:line="360" w:lineRule="auto"/>
              <w:rPr>
                <w:color w:val="auto"/>
              </w:rPr>
            </w:pPr>
            <w:r>
              <w:rPr>
                <w:color w:val="auto"/>
                <w:lang w:val="en-US"/>
              </w:rPr>
              <w:t>1</w:t>
            </w:r>
            <w:r>
              <w:rPr>
                <w:color w:val="auto"/>
              </w:rPr>
              <w:t>4</w:t>
            </w:r>
          </w:p>
          <w:p w:rsidR="003B7BF6" w:rsidRDefault="006E7CDA" w:rsidP="00E37F26">
            <w:pPr>
              <w:widowControl w:val="0"/>
              <w:tabs>
                <w:tab w:val="left" w:pos="567"/>
              </w:tabs>
              <w:spacing w:line="360" w:lineRule="auto"/>
              <w:rPr>
                <w:color w:val="auto"/>
                <w:lang w:val="en-US"/>
              </w:rPr>
            </w:pPr>
            <w:r>
              <w:rPr>
                <w:color w:val="auto"/>
                <w:lang w:val="en-US"/>
              </w:rPr>
              <w:t>16</w:t>
            </w:r>
          </w:p>
          <w:p w:rsidR="002F0F43" w:rsidRDefault="003B7BF6" w:rsidP="00E37F26">
            <w:pPr>
              <w:widowControl w:val="0"/>
              <w:tabs>
                <w:tab w:val="left" w:pos="567"/>
              </w:tabs>
              <w:spacing w:line="360" w:lineRule="auto"/>
              <w:rPr>
                <w:color w:val="auto"/>
                <w:lang w:val="en-US"/>
              </w:rPr>
            </w:pPr>
            <w:r>
              <w:rPr>
                <w:color w:val="auto"/>
                <w:lang w:val="en-US"/>
              </w:rPr>
              <w:t>17</w:t>
            </w:r>
          </w:p>
          <w:p w:rsidR="003B7BF6" w:rsidRDefault="003B7BF6" w:rsidP="00E37F26">
            <w:pPr>
              <w:widowControl w:val="0"/>
              <w:tabs>
                <w:tab w:val="left" w:pos="567"/>
              </w:tabs>
              <w:spacing w:line="360" w:lineRule="auto"/>
              <w:rPr>
                <w:color w:val="auto"/>
                <w:lang w:val="en-US"/>
              </w:rPr>
            </w:pPr>
            <w:r>
              <w:rPr>
                <w:color w:val="auto"/>
                <w:lang w:val="en-US"/>
              </w:rPr>
              <w:t>18</w:t>
            </w:r>
          </w:p>
          <w:p w:rsidR="003B7BF6" w:rsidRPr="002F0F43" w:rsidRDefault="003B7BF6" w:rsidP="00E37F26">
            <w:pPr>
              <w:widowControl w:val="0"/>
              <w:tabs>
                <w:tab w:val="left" w:pos="567"/>
              </w:tabs>
              <w:spacing w:line="360" w:lineRule="auto"/>
              <w:rPr>
                <w:color w:val="auto"/>
                <w:lang w:val="en-US"/>
              </w:rPr>
            </w:pPr>
            <w:r>
              <w:rPr>
                <w:color w:val="auto"/>
                <w:lang w:val="en-US"/>
              </w:rPr>
              <w:t>19</w:t>
            </w:r>
          </w:p>
        </w:tc>
      </w:tr>
    </w:tbl>
    <w:p w:rsidR="002F0F43" w:rsidRDefault="002F0F43" w:rsidP="002F0F43">
      <w:pPr>
        <w:widowControl w:val="0"/>
        <w:tabs>
          <w:tab w:val="left" w:pos="567"/>
        </w:tabs>
        <w:spacing w:line="360" w:lineRule="auto"/>
        <w:jc w:val="center"/>
        <w:rPr>
          <w:color w:val="auto"/>
        </w:rPr>
      </w:pPr>
    </w:p>
    <w:p w:rsidR="002F0F43" w:rsidRPr="001919F6" w:rsidRDefault="002F0F43" w:rsidP="002F0F43">
      <w:pPr>
        <w:widowControl w:val="0"/>
        <w:tabs>
          <w:tab w:val="left" w:pos="567"/>
        </w:tabs>
        <w:spacing w:line="360" w:lineRule="auto"/>
        <w:jc w:val="center"/>
        <w:rPr>
          <w:b/>
          <w:color w:val="auto"/>
        </w:rPr>
      </w:pPr>
    </w:p>
    <w:p w:rsidR="007D5362" w:rsidRDefault="007D5362" w:rsidP="00233C43">
      <w:pPr>
        <w:widowControl w:val="0"/>
        <w:tabs>
          <w:tab w:val="left" w:pos="567"/>
        </w:tabs>
        <w:spacing w:line="360" w:lineRule="auto"/>
        <w:jc w:val="center"/>
      </w:pPr>
    </w:p>
    <w:p w:rsidR="007D5362" w:rsidRDefault="007D5362" w:rsidP="00233C43">
      <w:pPr>
        <w:widowControl w:val="0"/>
        <w:tabs>
          <w:tab w:val="left" w:pos="567"/>
        </w:tabs>
        <w:spacing w:line="360" w:lineRule="auto"/>
        <w:jc w:val="center"/>
      </w:pPr>
    </w:p>
    <w:p w:rsidR="007D5362" w:rsidRDefault="007D5362" w:rsidP="00233C43">
      <w:pPr>
        <w:widowControl w:val="0"/>
        <w:tabs>
          <w:tab w:val="left" w:pos="567"/>
        </w:tabs>
        <w:spacing w:line="360" w:lineRule="auto"/>
        <w:jc w:val="center"/>
      </w:pPr>
    </w:p>
    <w:p w:rsidR="007D5362" w:rsidRDefault="007D5362" w:rsidP="00233C43">
      <w:pPr>
        <w:widowControl w:val="0"/>
        <w:tabs>
          <w:tab w:val="left" w:pos="567"/>
        </w:tabs>
        <w:spacing w:line="360" w:lineRule="auto"/>
        <w:jc w:val="center"/>
      </w:pPr>
    </w:p>
    <w:p w:rsidR="007D5362" w:rsidRDefault="007D5362" w:rsidP="00233C43">
      <w:pPr>
        <w:widowControl w:val="0"/>
        <w:tabs>
          <w:tab w:val="left" w:pos="567"/>
        </w:tabs>
        <w:spacing w:line="360" w:lineRule="auto"/>
        <w:jc w:val="center"/>
      </w:pPr>
    </w:p>
    <w:p w:rsidR="007D5362" w:rsidRDefault="007D5362" w:rsidP="00233C43">
      <w:pPr>
        <w:widowControl w:val="0"/>
        <w:tabs>
          <w:tab w:val="left" w:pos="567"/>
        </w:tabs>
        <w:spacing w:line="360" w:lineRule="auto"/>
        <w:jc w:val="center"/>
      </w:pPr>
    </w:p>
    <w:p w:rsidR="007D5362" w:rsidRDefault="007D5362" w:rsidP="00233C43">
      <w:pPr>
        <w:widowControl w:val="0"/>
        <w:tabs>
          <w:tab w:val="left" w:pos="567"/>
        </w:tabs>
        <w:spacing w:line="360" w:lineRule="auto"/>
        <w:jc w:val="center"/>
      </w:pPr>
    </w:p>
    <w:p w:rsidR="007D5362" w:rsidRDefault="007D5362" w:rsidP="00233C43">
      <w:pPr>
        <w:widowControl w:val="0"/>
        <w:tabs>
          <w:tab w:val="left" w:pos="567"/>
        </w:tabs>
        <w:spacing w:line="360" w:lineRule="auto"/>
        <w:jc w:val="center"/>
      </w:pPr>
    </w:p>
    <w:p w:rsidR="007D5362" w:rsidRDefault="007D5362" w:rsidP="00233C43">
      <w:pPr>
        <w:widowControl w:val="0"/>
        <w:tabs>
          <w:tab w:val="left" w:pos="567"/>
        </w:tabs>
        <w:spacing w:line="360" w:lineRule="auto"/>
        <w:jc w:val="center"/>
      </w:pPr>
    </w:p>
    <w:p w:rsidR="007D5362" w:rsidRDefault="007D5362" w:rsidP="00233C43">
      <w:pPr>
        <w:widowControl w:val="0"/>
        <w:tabs>
          <w:tab w:val="left" w:pos="567"/>
        </w:tabs>
        <w:spacing w:line="360" w:lineRule="auto"/>
        <w:jc w:val="center"/>
      </w:pPr>
    </w:p>
    <w:p w:rsidR="007D5362" w:rsidRDefault="007D5362" w:rsidP="00233C43">
      <w:pPr>
        <w:widowControl w:val="0"/>
        <w:tabs>
          <w:tab w:val="left" w:pos="567"/>
        </w:tabs>
        <w:spacing w:line="360" w:lineRule="auto"/>
        <w:jc w:val="center"/>
      </w:pPr>
    </w:p>
    <w:p w:rsidR="007D5362" w:rsidRDefault="007D5362" w:rsidP="00233C43">
      <w:pPr>
        <w:widowControl w:val="0"/>
        <w:tabs>
          <w:tab w:val="left" w:pos="567"/>
        </w:tabs>
        <w:spacing w:line="360" w:lineRule="auto"/>
        <w:jc w:val="center"/>
      </w:pPr>
    </w:p>
    <w:p w:rsidR="007D5362" w:rsidRDefault="007D5362" w:rsidP="00233C43">
      <w:pPr>
        <w:widowControl w:val="0"/>
        <w:tabs>
          <w:tab w:val="left" w:pos="567"/>
        </w:tabs>
        <w:spacing w:line="360" w:lineRule="auto"/>
        <w:jc w:val="center"/>
      </w:pPr>
    </w:p>
    <w:p w:rsidR="00CB1B18" w:rsidRDefault="00CB1B18" w:rsidP="00233C43">
      <w:pPr>
        <w:widowControl w:val="0"/>
        <w:tabs>
          <w:tab w:val="left" w:pos="567"/>
        </w:tabs>
        <w:spacing w:line="360" w:lineRule="auto"/>
        <w:jc w:val="center"/>
      </w:pPr>
    </w:p>
    <w:p w:rsidR="007D5362" w:rsidRDefault="007D5362" w:rsidP="00233C43">
      <w:pPr>
        <w:widowControl w:val="0"/>
        <w:tabs>
          <w:tab w:val="left" w:pos="567"/>
        </w:tabs>
        <w:spacing w:line="360" w:lineRule="auto"/>
        <w:jc w:val="center"/>
      </w:pPr>
    </w:p>
    <w:p w:rsidR="00721C0C" w:rsidRDefault="00721C0C" w:rsidP="00233C43">
      <w:pPr>
        <w:widowControl w:val="0"/>
        <w:tabs>
          <w:tab w:val="left" w:pos="567"/>
        </w:tabs>
        <w:spacing w:line="360" w:lineRule="auto"/>
        <w:jc w:val="center"/>
      </w:pPr>
    </w:p>
    <w:p w:rsidR="008773B1" w:rsidRDefault="008773B1" w:rsidP="00233C43">
      <w:pPr>
        <w:widowControl w:val="0"/>
        <w:tabs>
          <w:tab w:val="left" w:pos="567"/>
        </w:tabs>
        <w:spacing w:line="360" w:lineRule="auto"/>
        <w:jc w:val="center"/>
      </w:pPr>
    </w:p>
    <w:p w:rsidR="007D5362" w:rsidRDefault="007D5362" w:rsidP="00233C43">
      <w:pPr>
        <w:widowControl w:val="0"/>
        <w:tabs>
          <w:tab w:val="left" w:pos="567"/>
        </w:tabs>
        <w:spacing w:line="360" w:lineRule="auto"/>
        <w:jc w:val="center"/>
      </w:pPr>
    </w:p>
    <w:p w:rsidR="007D5362" w:rsidRDefault="007D5362" w:rsidP="00233C43">
      <w:pPr>
        <w:widowControl w:val="0"/>
        <w:tabs>
          <w:tab w:val="left" w:pos="567"/>
        </w:tabs>
        <w:spacing w:line="360" w:lineRule="auto"/>
        <w:jc w:val="center"/>
      </w:pPr>
    </w:p>
    <w:p w:rsidR="000D4BE2" w:rsidRDefault="000D4BE2">
      <w:pPr>
        <w:rPr>
          <w:b/>
        </w:rPr>
      </w:pPr>
      <w:r>
        <w:rPr>
          <w:b/>
        </w:rPr>
        <w:br w:type="page"/>
      </w:r>
    </w:p>
    <w:p w:rsidR="00B33EA1" w:rsidRDefault="001604B5" w:rsidP="00233C43">
      <w:pPr>
        <w:widowControl w:val="0"/>
        <w:tabs>
          <w:tab w:val="left" w:pos="567"/>
        </w:tabs>
        <w:spacing w:line="360" w:lineRule="auto"/>
        <w:jc w:val="center"/>
        <w:rPr>
          <w:b/>
        </w:rPr>
      </w:pPr>
      <w:r w:rsidRPr="004A0860">
        <w:rPr>
          <w:b/>
        </w:rPr>
        <w:lastRenderedPageBreak/>
        <w:t>ВВЕДЕНИЕ</w:t>
      </w:r>
    </w:p>
    <w:p w:rsidR="00445978" w:rsidRDefault="004966B1" w:rsidP="004966B1">
      <w:pPr>
        <w:widowControl w:val="0"/>
        <w:tabs>
          <w:tab w:val="left" w:pos="567"/>
        </w:tabs>
        <w:spacing w:line="360" w:lineRule="auto"/>
        <w:jc w:val="both"/>
      </w:pPr>
      <w:r>
        <w:rPr>
          <w:b/>
        </w:rPr>
        <w:tab/>
      </w:r>
      <w:r>
        <w:t xml:space="preserve">Эффективны ли </w:t>
      </w:r>
      <w:r w:rsidR="00445978">
        <w:rPr>
          <w:lang w:val="kk-KZ"/>
        </w:rPr>
        <w:t xml:space="preserve">вводимые </w:t>
      </w:r>
      <w:r>
        <w:t>ограничения</w:t>
      </w:r>
      <w:r w:rsidR="00445978" w:rsidRPr="00445978">
        <w:t xml:space="preserve"> </w:t>
      </w:r>
      <w:r w:rsidR="00445978">
        <w:t xml:space="preserve">на распространение </w:t>
      </w:r>
      <w:r w:rsidR="00445978" w:rsidRPr="004966B1">
        <w:t>COVID-</w:t>
      </w:r>
      <w:r w:rsidR="00445978">
        <w:t>19</w:t>
      </w:r>
      <w:r>
        <w:t xml:space="preserve">? </w:t>
      </w:r>
      <w:r w:rsidRPr="004966B1">
        <w:t xml:space="preserve">Этот вопрос интересует многих. Интуитивно, </w:t>
      </w:r>
      <w:r w:rsidR="0038044A">
        <w:t>можно предположить</w:t>
      </w:r>
      <w:r w:rsidRPr="004966B1">
        <w:t xml:space="preserve">, </w:t>
      </w:r>
      <w:r w:rsidR="0038044A">
        <w:t xml:space="preserve">что </w:t>
      </w:r>
      <w:r w:rsidR="00445978">
        <w:rPr>
          <w:lang w:val="kk-KZ"/>
        </w:rPr>
        <w:t xml:space="preserve">вводимые </w:t>
      </w:r>
      <w:r w:rsidR="0038044A">
        <w:rPr>
          <w:lang w:val="kk-KZ"/>
        </w:rPr>
        <w:t xml:space="preserve">странами </w:t>
      </w:r>
      <w:r w:rsidRPr="004966B1">
        <w:t>ограничения должны снизить количество новых случаев COVID-</w:t>
      </w:r>
      <w:r>
        <w:t xml:space="preserve">19. Но так ли это на самом деле? Данная работа рассматривает </w:t>
      </w:r>
      <w:r w:rsidR="00445978">
        <w:rPr>
          <w:lang w:val="kk-KZ"/>
        </w:rPr>
        <w:t xml:space="preserve">эффективность вводимых мер </w:t>
      </w:r>
      <w:r w:rsidR="0038044A">
        <w:rPr>
          <w:lang w:val="kk-KZ"/>
        </w:rPr>
        <w:t xml:space="preserve">защиты от заражения </w:t>
      </w:r>
      <w:r w:rsidR="0038044A">
        <w:rPr>
          <w:lang w:val="en-US"/>
        </w:rPr>
        <w:t>COVID</w:t>
      </w:r>
      <w:r w:rsidR="0038044A" w:rsidRPr="0038044A">
        <w:t xml:space="preserve">-19 </w:t>
      </w:r>
      <w:r w:rsidR="00445978">
        <w:rPr>
          <w:lang w:val="kk-KZ"/>
        </w:rPr>
        <w:t>Правительствами дву</w:t>
      </w:r>
      <w:r w:rsidR="0038044A">
        <w:rPr>
          <w:lang w:val="kk-KZ"/>
        </w:rPr>
        <w:t>х</w:t>
      </w:r>
      <w:r w:rsidR="00445978">
        <w:rPr>
          <w:lang w:val="kk-KZ"/>
        </w:rPr>
        <w:t xml:space="preserve"> стран Центральной Азии: </w:t>
      </w:r>
      <w:r>
        <w:t>Казахстан</w:t>
      </w:r>
      <w:r w:rsidR="00445978">
        <w:t>ом, который вводил периодически строгий локдаун</w:t>
      </w:r>
      <w:r>
        <w:t xml:space="preserve"> и Кыргызстан</w:t>
      </w:r>
      <w:r w:rsidR="00445978">
        <w:t>ом, где приветствовались меры постепенно</w:t>
      </w:r>
      <w:r w:rsidR="0038044A">
        <w:rPr>
          <w:lang w:val="kk-KZ"/>
        </w:rPr>
        <w:t>го</w:t>
      </w:r>
      <w:r w:rsidR="00445978">
        <w:t xml:space="preserve"> введения частичного локдауна</w:t>
      </w:r>
      <w:r>
        <w:t xml:space="preserve">. </w:t>
      </w:r>
    </w:p>
    <w:p w:rsidR="00771ECC" w:rsidRDefault="00854728" w:rsidP="00771ECC">
      <w:pPr>
        <w:widowControl w:val="0"/>
        <w:tabs>
          <w:tab w:val="left" w:pos="567"/>
        </w:tabs>
        <w:spacing w:line="360" w:lineRule="auto"/>
        <w:jc w:val="both"/>
      </w:pPr>
      <w:r>
        <w:tab/>
      </w:r>
      <w:r w:rsidR="00771ECC">
        <w:t xml:space="preserve">Как и во многих странах мира, пандемия COVID-19 нанесла серьезный урон странам Центральной Азии - Казахстану и Кыргызстану. К концу 2020 года в Казахстане официально зарегистрировано более 150 000 случаев заболевания и 2200 случаев смерти, а в Кыргызстане - более 80 000 случаев заболевания и 1300 случаев смерти. Чтобы остановить распространение вируса, обе страны ввели различные нефармацевтические меры. Цель этого исследования - оценить влияние этих различных </w:t>
      </w:r>
      <w:r w:rsidR="00771ECC">
        <w:rPr>
          <w:lang w:val="kk-KZ"/>
        </w:rPr>
        <w:t>мер</w:t>
      </w:r>
      <w:r w:rsidR="00771ECC">
        <w:t xml:space="preserve"> на распространение вируса. </w:t>
      </w:r>
      <w:r w:rsidR="0038044A">
        <w:rPr>
          <w:lang w:val="kk-KZ"/>
        </w:rPr>
        <w:t>Как мы увидим далее</w:t>
      </w:r>
      <w:r w:rsidR="0038044A">
        <w:t xml:space="preserve">, </w:t>
      </w:r>
      <w:r w:rsidR="0038044A">
        <w:rPr>
          <w:lang w:val="kk-KZ"/>
        </w:rPr>
        <w:t>в период</w:t>
      </w:r>
      <w:r w:rsidR="00771ECC">
        <w:rPr>
          <w:lang w:val="kk-KZ"/>
        </w:rPr>
        <w:t xml:space="preserve"> </w:t>
      </w:r>
      <w:r w:rsidR="00771ECC">
        <w:t>с мая по декабрь 2020 года</w:t>
      </w:r>
      <w:r w:rsidR="0038044A">
        <w:t xml:space="preserve"> обе страны (Казахстан и Кыргызстан) </w:t>
      </w:r>
      <w:r w:rsidR="00771ECC">
        <w:t xml:space="preserve">обе страны очень </w:t>
      </w:r>
      <w:r w:rsidR="0038044A">
        <w:t>с</w:t>
      </w:r>
      <w:r w:rsidR="00771ECC">
        <w:t xml:space="preserve">хожи и имеют похожие тенденции в </w:t>
      </w:r>
      <w:r w:rsidR="0038044A">
        <w:t>плане заражения КВИ</w:t>
      </w:r>
      <w:r w:rsidR="00771ECC">
        <w:t>.</w:t>
      </w:r>
    </w:p>
    <w:p w:rsidR="004966B1" w:rsidRPr="00771ECC" w:rsidRDefault="004966B1" w:rsidP="00A330C6">
      <w:pPr>
        <w:spacing w:line="360" w:lineRule="auto"/>
        <w:ind w:firstLine="720"/>
        <w:jc w:val="both"/>
      </w:pPr>
    </w:p>
    <w:p w:rsidR="00BC6AE1" w:rsidRDefault="00BC6AE1">
      <w:pPr>
        <w:rPr>
          <w:b/>
        </w:rPr>
      </w:pPr>
      <w:r>
        <w:rPr>
          <w:b/>
        </w:rPr>
        <w:br w:type="page"/>
      </w:r>
    </w:p>
    <w:p w:rsidR="00B33EA1" w:rsidRPr="0038044A" w:rsidRDefault="001604B5" w:rsidP="00233C43">
      <w:pPr>
        <w:widowControl w:val="0"/>
        <w:spacing w:line="360" w:lineRule="auto"/>
        <w:jc w:val="center"/>
        <w:rPr>
          <w:b/>
        </w:rPr>
      </w:pPr>
      <w:r w:rsidRPr="0038044A">
        <w:rPr>
          <w:b/>
        </w:rPr>
        <w:lastRenderedPageBreak/>
        <w:t>ОСНОВНАЯ ЧАСТЬ</w:t>
      </w:r>
      <w:r w:rsidR="00176943" w:rsidRPr="0038044A">
        <w:rPr>
          <w:b/>
        </w:rPr>
        <w:t xml:space="preserve"> ОТЧЕТА О НИР</w:t>
      </w:r>
    </w:p>
    <w:p w:rsidR="0097461A" w:rsidRPr="0038044A" w:rsidRDefault="0097461A" w:rsidP="00F539EB">
      <w:pPr>
        <w:pStyle w:val="afd"/>
        <w:numPr>
          <w:ilvl w:val="0"/>
          <w:numId w:val="7"/>
        </w:numPr>
        <w:tabs>
          <w:tab w:val="left" w:pos="567"/>
          <w:tab w:val="left" w:pos="810"/>
        </w:tabs>
        <w:spacing w:line="360" w:lineRule="auto"/>
        <w:ind w:left="0" w:firstLine="810"/>
        <w:jc w:val="both"/>
        <w:rPr>
          <w:b/>
        </w:rPr>
      </w:pPr>
      <w:r w:rsidRPr="0038044A">
        <w:rPr>
          <w:b/>
        </w:rPr>
        <w:t>Меры</w:t>
      </w:r>
      <w:r w:rsidR="00507EC6">
        <w:rPr>
          <w:b/>
        </w:rPr>
        <w:t>,</w:t>
      </w:r>
      <w:r w:rsidRPr="0038044A">
        <w:rPr>
          <w:b/>
        </w:rPr>
        <w:t xml:space="preserve"> вводимые в Казахстане и Кыргызстане</w:t>
      </w:r>
      <w:r w:rsidR="006776B3">
        <w:rPr>
          <w:b/>
        </w:rPr>
        <w:t xml:space="preserve"> в целях сдерживан</w:t>
      </w:r>
      <w:r w:rsidR="00F539EB" w:rsidRPr="0038044A">
        <w:rPr>
          <w:b/>
        </w:rPr>
        <w:t>ия распространения пандемии</w:t>
      </w:r>
      <w:r w:rsidRPr="0038044A">
        <w:rPr>
          <w:b/>
        </w:rPr>
        <w:t xml:space="preserve"> </w:t>
      </w:r>
    </w:p>
    <w:p w:rsidR="00F539EB" w:rsidRDefault="00854728" w:rsidP="00854728">
      <w:pPr>
        <w:spacing w:before="240" w:after="240" w:line="360" w:lineRule="auto"/>
        <w:jc w:val="both"/>
        <w:rPr>
          <w:color w:val="000000"/>
        </w:rPr>
      </w:pPr>
      <w:r>
        <w:rPr>
          <w:color w:val="000000"/>
        </w:rPr>
        <w:tab/>
      </w:r>
      <w:r w:rsidR="00F539EB">
        <w:rPr>
          <w:color w:val="000000"/>
        </w:rPr>
        <w:t xml:space="preserve">Первые случаи заболевания </w:t>
      </w:r>
      <w:r w:rsidR="00F539EB">
        <w:rPr>
          <w:color w:val="000000"/>
          <w:lang w:val="en-US"/>
        </w:rPr>
        <w:t>COVID</w:t>
      </w:r>
      <w:r w:rsidR="00F539EB" w:rsidRPr="00F539EB">
        <w:rPr>
          <w:color w:val="000000"/>
        </w:rPr>
        <w:t xml:space="preserve">-19 </w:t>
      </w:r>
      <w:r w:rsidR="00F539EB">
        <w:rPr>
          <w:color w:val="000000"/>
        </w:rPr>
        <w:t>в Казахстан</w:t>
      </w:r>
      <w:r w:rsidR="00F539EB">
        <w:rPr>
          <w:color w:val="000000"/>
          <w:lang w:val="kk-KZ"/>
        </w:rPr>
        <w:t>е</w:t>
      </w:r>
      <w:r w:rsidR="00F539EB" w:rsidRPr="00F539EB">
        <w:rPr>
          <w:color w:val="000000"/>
        </w:rPr>
        <w:t xml:space="preserve"> и Кыргызстане были зарегистрированы примерно в </w:t>
      </w:r>
      <w:r>
        <w:rPr>
          <w:color w:val="000000"/>
        </w:rPr>
        <w:t>одно время</w:t>
      </w:r>
      <w:r w:rsidR="00F539EB">
        <w:rPr>
          <w:color w:val="000000"/>
        </w:rPr>
        <w:t>, а именно</w:t>
      </w:r>
      <w:r w:rsidR="00F539EB" w:rsidRPr="00F539EB">
        <w:rPr>
          <w:color w:val="000000"/>
        </w:rPr>
        <w:t xml:space="preserve"> в марте 2020 года. 13 марта у двух граждан Казахстана по возвращении из Германии был обнаружен </w:t>
      </w:r>
      <w:r w:rsidRPr="00854728">
        <w:rPr>
          <w:color w:val="000000"/>
        </w:rPr>
        <w:t>положительный результат анализа COVID-19</w:t>
      </w:r>
      <w:r w:rsidR="00F539EB" w:rsidRPr="00F539EB">
        <w:rPr>
          <w:color w:val="000000"/>
        </w:rPr>
        <w:t xml:space="preserve">, а 18 марта Кыргызстан официально признал наличие в стране положительных случаев </w:t>
      </w:r>
      <w:r w:rsidR="00F539EB">
        <w:rPr>
          <w:color w:val="000000"/>
        </w:rPr>
        <w:t>заражения КВИ</w:t>
      </w:r>
      <w:r w:rsidR="00F539EB" w:rsidRPr="00F539EB">
        <w:rPr>
          <w:color w:val="000000"/>
        </w:rPr>
        <w:t>. В Казахстане</w:t>
      </w:r>
      <w:r w:rsidR="00F539EB">
        <w:rPr>
          <w:color w:val="000000"/>
        </w:rPr>
        <w:t>,</w:t>
      </w:r>
      <w:r w:rsidR="00F539EB" w:rsidRPr="00F539EB">
        <w:rPr>
          <w:color w:val="000000"/>
        </w:rPr>
        <w:t xml:space="preserve"> Президент </w:t>
      </w:r>
      <w:r w:rsidR="00F539EB">
        <w:rPr>
          <w:color w:val="000000"/>
        </w:rPr>
        <w:t xml:space="preserve">Касым-Жомарт </w:t>
      </w:r>
      <w:r w:rsidR="00F539EB" w:rsidRPr="00F539EB">
        <w:rPr>
          <w:color w:val="000000"/>
        </w:rPr>
        <w:t>Токаев не</w:t>
      </w:r>
      <w:r w:rsidR="00F539EB">
        <w:rPr>
          <w:color w:val="000000"/>
        </w:rPr>
        <w:t>замедлительно</w:t>
      </w:r>
      <w:r w:rsidR="00F539EB" w:rsidRPr="00F539EB">
        <w:rPr>
          <w:color w:val="000000"/>
        </w:rPr>
        <w:t xml:space="preserve"> объявил общенациональное чрезвычайное положение </w:t>
      </w:r>
      <w:r w:rsidR="00F539EB">
        <w:rPr>
          <w:color w:val="000000"/>
        </w:rPr>
        <w:t xml:space="preserve">в стране </w:t>
      </w:r>
      <w:r w:rsidR="00F539EB" w:rsidRPr="00F539EB">
        <w:rPr>
          <w:color w:val="000000"/>
        </w:rPr>
        <w:t>с 16 марта. Правительство</w:t>
      </w:r>
      <w:r w:rsidR="00F539EB">
        <w:rPr>
          <w:color w:val="000000"/>
        </w:rPr>
        <w:t>м</w:t>
      </w:r>
      <w:r w:rsidR="00F539EB" w:rsidRPr="00F539EB">
        <w:rPr>
          <w:color w:val="000000"/>
        </w:rPr>
        <w:t xml:space="preserve"> </w:t>
      </w:r>
      <w:r>
        <w:rPr>
          <w:color w:val="000000"/>
        </w:rPr>
        <w:t xml:space="preserve">Казахстана </w:t>
      </w:r>
      <w:r w:rsidR="00F539EB" w:rsidRPr="00F539EB">
        <w:rPr>
          <w:color w:val="000000"/>
        </w:rPr>
        <w:t>созда</w:t>
      </w:r>
      <w:r w:rsidR="00F539EB">
        <w:rPr>
          <w:color w:val="000000"/>
        </w:rPr>
        <w:t>на</w:t>
      </w:r>
      <w:r w:rsidR="00F539EB" w:rsidRPr="00F539EB">
        <w:rPr>
          <w:color w:val="000000"/>
        </w:rPr>
        <w:t xml:space="preserve"> Государственн</w:t>
      </w:r>
      <w:r w:rsidR="00F539EB">
        <w:rPr>
          <w:color w:val="000000"/>
        </w:rPr>
        <w:t>ая</w:t>
      </w:r>
      <w:r w:rsidR="00F539EB" w:rsidRPr="00F539EB">
        <w:rPr>
          <w:color w:val="000000"/>
        </w:rPr>
        <w:t xml:space="preserve"> комисси</w:t>
      </w:r>
      <w:r w:rsidR="00F539EB">
        <w:rPr>
          <w:color w:val="000000"/>
        </w:rPr>
        <w:t xml:space="preserve">я по контролю за </w:t>
      </w:r>
      <w:r w:rsidR="00F539EB" w:rsidRPr="00F539EB">
        <w:rPr>
          <w:color w:val="000000"/>
        </w:rPr>
        <w:t>обеспечение</w:t>
      </w:r>
      <w:r w:rsidR="00F539EB">
        <w:rPr>
          <w:color w:val="000000"/>
        </w:rPr>
        <w:t>м положений</w:t>
      </w:r>
      <w:r w:rsidR="00F539EB" w:rsidRPr="00F539EB">
        <w:rPr>
          <w:color w:val="000000"/>
        </w:rPr>
        <w:t xml:space="preserve"> чрезв</w:t>
      </w:r>
      <w:r>
        <w:rPr>
          <w:color w:val="000000"/>
        </w:rPr>
        <w:t>ычайного положения и координацией</w:t>
      </w:r>
      <w:r w:rsidR="00F539EB" w:rsidRPr="00F539EB">
        <w:rPr>
          <w:color w:val="000000"/>
        </w:rPr>
        <w:t xml:space="preserve"> борьбы с </w:t>
      </w:r>
      <w:r w:rsidR="00F539EB" w:rsidRPr="00F539EB">
        <w:rPr>
          <w:color w:val="000000"/>
          <w:lang w:val="en-US"/>
        </w:rPr>
        <w:t>COVID</w:t>
      </w:r>
      <w:r w:rsidR="00F539EB" w:rsidRPr="00F539EB">
        <w:rPr>
          <w:color w:val="000000"/>
        </w:rPr>
        <w:t>-19 в стране. Что касается Кыргызстана, то общенациональное чрезвычайное положение</w:t>
      </w:r>
      <w:r>
        <w:rPr>
          <w:color w:val="000000"/>
        </w:rPr>
        <w:t xml:space="preserve"> было введено </w:t>
      </w:r>
      <w:r w:rsidRPr="00F539EB">
        <w:rPr>
          <w:color w:val="000000"/>
        </w:rPr>
        <w:t>22 марта</w:t>
      </w:r>
      <w:r w:rsidR="00F539EB" w:rsidRPr="00F539EB">
        <w:rPr>
          <w:color w:val="000000"/>
        </w:rPr>
        <w:t xml:space="preserve">. Более того, 25 марта Президент Сооронбай Жээнбеков объявил еще более строгий режим с </w:t>
      </w:r>
      <w:r w:rsidR="00F539EB">
        <w:rPr>
          <w:color w:val="000000"/>
        </w:rPr>
        <w:t xml:space="preserve">введением </w:t>
      </w:r>
      <w:r w:rsidR="00F539EB" w:rsidRPr="00F539EB">
        <w:rPr>
          <w:color w:val="000000"/>
        </w:rPr>
        <w:t>комендантск</w:t>
      </w:r>
      <w:r w:rsidR="00F539EB">
        <w:rPr>
          <w:color w:val="000000"/>
        </w:rPr>
        <w:t>ого</w:t>
      </w:r>
      <w:r w:rsidR="00F539EB" w:rsidRPr="00F539EB">
        <w:rPr>
          <w:color w:val="000000"/>
        </w:rPr>
        <w:t xml:space="preserve"> час</w:t>
      </w:r>
      <w:r w:rsidR="00F539EB">
        <w:rPr>
          <w:color w:val="000000"/>
        </w:rPr>
        <w:t>а</w:t>
      </w:r>
      <w:r w:rsidR="00F539EB" w:rsidRPr="00F539EB">
        <w:rPr>
          <w:color w:val="000000"/>
        </w:rPr>
        <w:t xml:space="preserve"> в Бишкеке.</w:t>
      </w:r>
    </w:p>
    <w:p w:rsidR="00F539EB" w:rsidRDefault="008F770A" w:rsidP="008F770A">
      <w:pPr>
        <w:spacing w:before="240" w:after="240" w:line="360" w:lineRule="auto"/>
        <w:jc w:val="both"/>
        <w:rPr>
          <w:color w:val="000000"/>
        </w:rPr>
      </w:pPr>
      <w:r>
        <w:rPr>
          <w:color w:val="000000"/>
        </w:rPr>
        <w:tab/>
      </w:r>
      <w:r w:rsidR="004E7894">
        <w:rPr>
          <w:color w:val="000000"/>
        </w:rPr>
        <w:t>П</w:t>
      </w:r>
      <w:r w:rsidR="00F539EB" w:rsidRPr="00F539EB">
        <w:rPr>
          <w:color w:val="000000"/>
        </w:rPr>
        <w:t>ревентивны</w:t>
      </w:r>
      <w:r w:rsidR="004E7894">
        <w:rPr>
          <w:color w:val="000000"/>
        </w:rPr>
        <w:t>е</w:t>
      </w:r>
      <w:r w:rsidR="00F539EB" w:rsidRPr="00F539EB">
        <w:rPr>
          <w:color w:val="000000"/>
        </w:rPr>
        <w:t xml:space="preserve"> мер</w:t>
      </w:r>
      <w:r w:rsidR="004E7894">
        <w:rPr>
          <w:color w:val="000000"/>
        </w:rPr>
        <w:t>ы</w:t>
      </w:r>
      <w:r w:rsidR="00F539EB" w:rsidRPr="00F539EB">
        <w:rPr>
          <w:color w:val="000000"/>
        </w:rPr>
        <w:t xml:space="preserve"> в условиях чрезвычайного положения во многом был</w:t>
      </w:r>
      <w:r w:rsidR="00F317F2">
        <w:rPr>
          <w:color w:val="000000"/>
        </w:rPr>
        <w:t>и</w:t>
      </w:r>
      <w:r w:rsidR="00F539EB" w:rsidRPr="00F539EB">
        <w:rPr>
          <w:color w:val="000000"/>
        </w:rPr>
        <w:t xml:space="preserve"> схожим</w:t>
      </w:r>
      <w:r w:rsidR="004E7894">
        <w:rPr>
          <w:color w:val="000000"/>
        </w:rPr>
        <w:t>и</w:t>
      </w:r>
      <w:r w:rsidR="00F539EB" w:rsidRPr="00F539EB">
        <w:rPr>
          <w:color w:val="000000"/>
        </w:rPr>
        <w:t xml:space="preserve"> </w:t>
      </w:r>
      <w:r w:rsidR="006A592A">
        <w:rPr>
          <w:color w:val="000000"/>
        </w:rPr>
        <w:t xml:space="preserve">как </w:t>
      </w:r>
      <w:r w:rsidR="00F539EB" w:rsidRPr="00F539EB">
        <w:rPr>
          <w:color w:val="000000"/>
        </w:rPr>
        <w:t>в Казахстане</w:t>
      </w:r>
      <w:r w:rsidR="006A592A">
        <w:rPr>
          <w:color w:val="000000"/>
        </w:rPr>
        <w:t>, так</w:t>
      </w:r>
      <w:r w:rsidR="00F539EB" w:rsidRPr="00F539EB">
        <w:rPr>
          <w:color w:val="000000"/>
        </w:rPr>
        <w:t xml:space="preserve"> и </w:t>
      </w:r>
      <w:r w:rsidR="006A592A">
        <w:rPr>
          <w:color w:val="000000"/>
        </w:rPr>
        <w:t xml:space="preserve">в </w:t>
      </w:r>
      <w:r w:rsidR="00F539EB" w:rsidRPr="00F539EB">
        <w:rPr>
          <w:color w:val="000000"/>
        </w:rPr>
        <w:t xml:space="preserve">Кыргызстане. Первая группа мер </w:t>
      </w:r>
      <w:r w:rsidR="006A592A">
        <w:rPr>
          <w:color w:val="000000"/>
        </w:rPr>
        <w:t>включала</w:t>
      </w:r>
      <w:r w:rsidR="00F539EB" w:rsidRPr="00F539EB">
        <w:rPr>
          <w:color w:val="000000"/>
        </w:rPr>
        <w:t xml:space="preserve"> ограничение передвижения людей. Прежде всего, обе страны ограничили передвижение </w:t>
      </w:r>
      <w:r w:rsidR="006A592A">
        <w:rPr>
          <w:color w:val="000000"/>
        </w:rPr>
        <w:t xml:space="preserve">людей </w:t>
      </w:r>
      <w:r w:rsidR="00F539EB" w:rsidRPr="00F539EB">
        <w:rPr>
          <w:color w:val="000000"/>
        </w:rPr>
        <w:t xml:space="preserve">через границу как для граждан, так и для иностранцев, за исключением сотрудников дипломатических служб. Работа общественного транспорта, доступ в общественные места, организация массовых мероприятий и больших семейных собраний были ограничены или полностью запрещены в обеих странах. Эти меры существенно ограничили передвижение людей внутри страны. Вторая группа мер ограничивала </w:t>
      </w:r>
      <w:r w:rsidR="004E7894">
        <w:rPr>
          <w:color w:val="000000"/>
        </w:rPr>
        <w:t>работу</w:t>
      </w:r>
      <w:r w:rsidR="00F539EB" w:rsidRPr="00F539EB">
        <w:rPr>
          <w:color w:val="000000"/>
        </w:rPr>
        <w:t xml:space="preserve"> бизнес-объектов. В обеих странах приостановлена ​​деятельность торговых центров, развлекательных объе</w:t>
      </w:r>
      <w:r w:rsidR="004E7894">
        <w:rPr>
          <w:color w:val="000000"/>
        </w:rPr>
        <w:t>ктов, кинотеатров и театров</w:t>
      </w:r>
      <w:r w:rsidR="006A592A">
        <w:rPr>
          <w:color w:val="000000"/>
        </w:rPr>
        <w:t>,</w:t>
      </w:r>
      <w:r w:rsidR="004E7894">
        <w:rPr>
          <w:color w:val="000000"/>
        </w:rPr>
        <w:t xml:space="preserve"> и так далее</w:t>
      </w:r>
      <w:r w:rsidR="00F539EB" w:rsidRPr="00F539EB">
        <w:rPr>
          <w:color w:val="000000"/>
        </w:rPr>
        <w:t>. Кафе и ресторан</w:t>
      </w:r>
      <w:r w:rsidR="004E7894">
        <w:rPr>
          <w:color w:val="000000"/>
        </w:rPr>
        <w:t>ам</w:t>
      </w:r>
      <w:r w:rsidR="00F539EB" w:rsidRPr="00F539EB">
        <w:rPr>
          <w:color w:val="000000"/>
        </w:rPr>
        <w:t xml:space="preserve"> разрешалось работать только на доставку. </w:t>
      </w:r>
      <w:r w:rsidR="006A592A" w:rsidRPr="00F539EB">
        <w:rPr>
          <w:color w:val="000000"/>
        </w:rPr>
        <w:t>В установленное рабочее время</w:t>
      </w:r>
      <w:r w:rsidR="006A592A">
        <w:rPr>
          <w:color w:val="000000"/>
        </w:rPr>
        <w:t xml:space="preserve"> разрешалось работать</w:t>
      </w:r>
      <w:r w:rsidR="004E7894">
        <w:rPr>
          <w:color w:val="000000"/>
        </w:rPr>
        <w:t xml:space="preserve"> только </w:t>
      </w:r>
      <w:r w:rsidR="00F539EB" w:rsidRPr="00F539EB">
        <w:rPr>
          <w:color w:val="000000"/>
        </w:rPr>
        <w:t>продуктовы</w:t>
      </w:r>
      <w:r w:rsidR="006A592A">
        <w:rPr>
          <w:color w:val="000000"/>
        </w:rPr>
        <w:t>м</w:t>
      </w:r>
      <w:r w:rsidR="00F539EB" w:rsidRPr="00F539EB">
        <w:rPr>
          <w:color w:val="000000"/>
        </w:rPr>
        <w:t xml:space="preserve"> магазин</w:t>
      </w:r>
      <w:r w:rsidR="006A592A">
        <w:rPr>
          <w:color w:val="000000"/>
        </w:rPr>
        <w:t>ам</w:t>
      </w:r>
      <w:r w:rsidR="00F539EB" w:rsidRPr="00F539EB">
        <w:rPr>
          <w:color w:val="000000"/>
        </w:rPr>
        <w:t xml:space="preserve"> и аптек</w:t>
      </w:r>
      <w:r w:rsidR="006A592A">
        <w:rPr>
          <w:color w:val="000000"/>
        </w:rPr>
        <w:t>ам</w:t>
      </w:r>
      <w:r w:rsidR="00F539EB" w:rsidRPr="00F539EB">
        <w:rPr>
          <w:color w:val="000000"/>
        </w:rPr>
        <w:t xml:space="preserve">. Наконец, третья группа превентивных мер </w:t>
      </w:r>
      <w:r w:rsidR="006A592A">
        <w:rPr>
          <w:color w:val="000000"/>
        </w:rPr>
        <w:t xml:space="preserve">была </w:t>
      </w:r>
      <w:r w:rsidR="00F539EB" w:rsidRPr="00F539EB">
        <w:rPr>
          <w:color w:val="000000"/>
        </w:rPr>
        <w:t xml:space="preserve">связана с санитарными и противоэпидемическими мерами, включая дезинфекцию улиц и зданий, установку дезинфицирующих средств для рук и проверку температуры в общественных местах, а также </w:t>
      </w:r>
      <w:r w:rsidR="004E7894">
        <w:rPr>
          <w:color w:val="000000"/>
        </w:rPr>
        <w:t xml:space="preserve">обязательное соблюдение </w:t>
      </w:r>
      <w:r w:rsidR="00F539EB" w:rsidRPr="00F539EB">
        <w:rPr>
          <w:color w:val="000000"/>
        </w:rPr>
        <w:t>дистанци</w:t>
      </w:r>
      <w:r w:rsidR="004E7894">
        <w:rPr>
          <w:color w:val="000000"/>
        </w:rPr>
        <w:t>и</w:t>
      </w:r>
      <w:r w:rsidR="00F539EB" w:rsidRPr="00F539EB">
        <w:rPr>
          <w:color w:val="000000"/>
        </w:rPr>
        <w:t xml:space="preserve"> ​​и</w:t>
      </w:r>
      <w:r w:rsidR="00F539EB" w:rsidRPr="004E7894">
        <w:rPr>
          <w:color w:val="000000"/>
        </w:rPr>
        <w:t xml:space="preserve"> </w:t>
      </w:r>
      <w:r w:rsidR="00F539EB" w:rsidRPr="00F539EB">
        <w:rPr>
          <w:color w:val="000000"/>
        </w:rPr>
        <w:t>но</w:t>
      </w:r>
      <w:r w:rsidR="004E7894">
        <w:rPr>
          <w:color w:val="000000"/>
        </w:rPr>
        <w:t>шение масок</w:t>
      </w:r>
      <w:r w:rsidR="00F539EB" w:rsidRPr="004E7894">
        <w:rPr>
          <w:color w:val="000000"/>
        </w:rPr>
        <w:t>.</w:t>
      </w:r>
    </w:p>
    <w:p w:rsidR="004E7894" w:rsidRDefault="008F770A" w:rsidP="008F770A">
      <w:pPr>
        <w:spacing w:before="240" w:after="240" w:line="360" w:lineRule="auto"/>
        <w:jc w:val="both"/>
        <w:rPr>
          <w:color w:val="000000"/>
        </w:rPr>
      </w:pPr>
      <w:r>
        <w:rPr>
          <w:color w:val="000000"/>
        </w:rPr>
        <w:tab/>
      </w:r>
      <w:r w:rsidR="004E7894" w:rsidRPr="004E7894">
        <w:rPr>
          <w:color w:val="000000"/>
        </w:rPr>
        <w:t xml:space="preserve">Хотя первоначально </w:t>
      </w:r>
      <w:r>
        <w:rPr>
          <w:color w:val="000000"/>
        </w:rPr>
        <w:t>локдаун</w:t>
      </w:r>
      <w:r w:rsidR="004E7894" w:rsidRPr="004E7894">
        <w:rPr>
          <w:color w:val="000000"/>
        </w:rPr>
        <w:t xml:space="preserve"> был введен</w:t>
      </w:r>
      <w:r>
        <w:rPr>
          <w:color w:val="000000"/>
        </w:rPr>
        <w:t xml:space="preserve"> всего на один месяц, на практике он</w:t>
      </w:r>
      <w:r w:rsidR="004E7894" w:rsidRPr="004E7894">
        <w:rPr>
          <w:color w:val="000000"/>
        </w:rPr>
        <w:t xml:space="preserve"> продлил</w:t>
      </w:r>
      <w:r>
        <w:rPr>
          <w:color w:val="000000"/>
        </w:rPr>
        <w:t>ся</w:t>
      </w:r>
      <w:r w:rsidR="004E7894" w:rsidRPr="004E7894">
        <w:rPr>
          <w:color w:val="000000"/>
        </w:rPr>
        <w:t xml:space="preserve"> до 10 и 11 мая в Кыргызстане и Казахстане, соответственно, </w:t>
      </w:r>
      <w:r w:rsidR="004E7894">
        <w:rPr>
          <w:color w:val="000000"/>
        </w:rPr>
        <w:t>после чего</w:t>
      </w:r>
      <w:r w:rsidR="004E7894" w:rsidRPr="004E7894">
        <w:rPr>
          <w:color w:val="000000"/>
        </w:rPr>
        <w:t xml:space="preserve"> </w:t>
      </w:r>
      <w:r w:rsidRPr="004E7894">
        <w:rPr>
          <w:color w:val="000000"/>
        </w:rPr>
        <w:t xml:space="preserve">Правительства </w:t>
      </w:r>
      <w:r w:rsidR="004E7894" w:rsidRPr="004E7894">
        <w:rPr>
          <w:color w:val="000000"/>
        </w:rPr>
        <w:t xml:space="preserve">этих стран начали постепенно ослаблять некоторые ограничения. </w:t>
      </w:r>
      <w:r w:rsidR="004E7894" w:rsidRPr="004E7894">
        <w:rPr>
          <w:color w:val="000000"/>
        </w:rPr>
        <w:lastRenderedPageBreak/>
        <w:t xml:space="preserve">Например, возобновилось ограниченное количество внутренних рейсов и железнодорожных/автобусных сообщений; парки и скверы стали доступными для людей; и некоторые объекты, включая открытые рынки, непродовольственные магазины, кафе и рестораны, </w:t>
      </w:r>
      <w:r>
        <w:rPr>
          <w:color w:val="000000"/>
        </w:rPr>
        <w:t>частично возобновили свою деятельность</w:t>
      </w:r>
      <w:r w:rsidR="004E7894" w:rsidRPr="004E7894">
        <w:rPr>
          <w:color w:val="000000"/>
        </w:rPr>
        <w:t>.</w:t>
      </w:r>
      <w:r w:rsidR="004E7894">
        <w:rPr>
          <w:color w:val="000000"/>
        </w:rPr>
        <w:t xml:space="preserve"> </w:t>
      </w:r>
      <w:r w:rsidR="00293393">
        <w:rPr>
          <w:color w:val="000000"/>
        </w:rPr>
        <w:t>С ослаблением ограничений, с конца мая-начала июня наблюдается резкий рост случаев заражения</w:t>
      </w:r>
      <w:r>
        <w:rPr>
          <w:color w:val="000000"/>
        </w:rPr>
        <w:t xml:space="preserve"> КВИ</w:t>
      </w:r>
      <w:r w:rsidR="00293393">
        <w:rPr>
          <w:color w:val="000000"/>
        </w:rPr>
        <w:t xml:space="preserve">. </w:t>
      </w:r>
      <w:r w:rsidR="004E7894" w:rsidRPr="004E7894">
        <w:rPr>
          <w:color w:val="000000"/>
        </w:rPr>
        <w:t xml:space="preserve">Ситуация стала критической во второй половине июня из-за нехватки больничных коек, отсутствия медицинского оборудования и </w:t>
      </w:r>
      <w:r>
        <w:rPr>
          <w:color w:val="000000"/>
        </w:rPr>
        <w:t>ПЦР-тестов</w:t>
      </w:r>
      <w:r w:rsidR="004E7894" w:rsidRPr="004E7894">
        <w:rPr>
          <w:color w:val="000000"/>
        </w:rPr>
        <w:t>,</w:t>
      </w:r>
      <w:r>
        <w:rPr>
          <w:color w:val="000000"/>
        </w:rPr>
        <w:t xml:space="preserve"> образования</w:t>
      </w:r>
      <w:r w:rsidR="004E7894" w:rsidRPr="004E7894">
        <w:rPr>
          <w:color w:val="000000"/>
        </w:rPr>
        <w:t xml:space="preserve"> длинных очередей </w:t>
      </w:r>
      <w:r>
        <w:rPr>
          <w:color w:val="000000"/>
        </w:rPr>
        <w:t>за медикаментами в аптеках</w:t>
      </w:r>
      <w:r w:rsidR="004E7894" w:rsidRPr="004E7894">
        <w:rPr>
          <w:color w:val="000000"/>
        </w:rPr>
        <w:t>.</w:t>
      </w:r>
      <w:r w:rsidR="00293393">
        <w:rPr>
          <w:color w:val="000000"/>
        </w:rPr>
        <w:t xml:space="preserve"> </w:t>
      </w:r>
    </w:p>
    <w:p w:rsidR="00293393" w:rsidRDefault="008F770A" w:rsidP="008F770A">
      <w:pPr>
        <w:spacing w:before="240" w:after="240" w:line="360" w:lineRule="auto"/>
        <w:jc w:val="both"/>
        <w:rPr>
          <w:color w:val="000000"/>
        </w:rPr>
      </w:pPr>
      <w:r>
        <w:rPr>
          <w:color w:val="000000"/>
        </w:rPr>
        <w:tab/>
      </w:r>
      <w:r w:rsidR="00293393" w:rsidRPr="00293393">
        <w:rPr>
          <w:color w:val="000000"/>
        </w:rPr>
        <w:t xml:space="preserve">Темпы роста в Кыргызстане достигли своего пика 22 июня, тогда как в Казахстане самые высокие темпы роста </w:t>
      </w:r>
      <w:r>
        <w:rPr>
          <w:color w:val="000000"/>
        </w:rPr>
        <w:t xml:space="preserve">заболеваемости </w:t>
      </w:r>
      <w:r w:rsidR="00293393" w:rsidRPr="00293393">
        <w:rPr>
          <w:color w:val="000000"/>
        </w:rPr>
        <w:t xml:space="preserve">были зарегистрированы 26 июня. После этих дат мы видим снижение темпов роста, несмотря на то, что новые ограничения в обеих странах были введены только в начале июля. Такое снижение темпов роста до введения новых ограничений, возможно, можно объяснить серьезной нехваткой </w:t>
      </w:r>
      <w:r>
        <w:rPr>
          <w:color w:val="000000"/>
        </w:rPr>
        <w:t>ПЦР-</w:t>
      </w:r>
      <w:r w:rsidR="00293393">
        <w:rPr>
          <w:color w:val="000000"/>
        </w:rPr>
        <w:t>тестов</w:t>
      </w:r>
      <w:r w:rsidR="00293393" w:rsidRPr="00293393">
        <w:rPr>
          <w:color w:val="000000"/>
        </w:rPr>
        <w:t xml:space="preserve">, наблюдаемой в Казахстане и Кыргызстане в последние недели июня и начало июля. Например, 18 июня две крупнейшие частные лаборатории Казахстана приостановили </w:t>
      </w:r>
      <w:r>
        <w:rPr>
          <w:color w:val="000000"/>
        </w:rPr>
        <w:t xml:space="preserve">выполнение </w:t>
      </w:r>
      <w:r w:rsidR="00293393" w:rsidRPr="00293393">
        <w:rPr>
          <w:color w:val="000000"/>
        </w:rPr>
        <w:t>ПЦР-</w:t>
      </w:r>
      <w:r w:rsidR="00293393">
        <w:rPr>
          <w:color w:val="000000"/>
        </w:rPr>
        <w:t>тестов</w:t>
      </w:r>
      <w:r w:rsidR="00293393" w:rsidRPr="00293393">
        <w:rPr>
          <w:color w:val="000000"/>
        </w:rPr>
        <w:t>. 23 июня главный санитарный врач страны официаль</w:t>
      </w:r>
      <w:r w:rsidR="00293393">
        <w:rPr>
          <w:color w:val="000000"/>
        </w:rPr>
        <w:t xml:space="preserve">но </w:t>
      </w:r>
      <w:r>
        <w:rPr>
          <w:color w:val="000000"/>
        </w:rPr>
        <w:t>заявил о</w:t>
      </w:r>
      <w:r w:rsidR="00293393">
        <w:rPr>
          <w:color w:val="000000"/>
        </w:rPr>
        <w:t xml:space="preserve"> </w:t>
      </w:r>
      <w:r>
        <w:rPr>
          <w:color w:val="000000"/>
        </w:rPr>
        <w:t>дефиците</w:t>
      </w:r>
      <w:r w:rsidR="00293393">
        <w:rPr>
          <w:color w:val="000000"/>
        </w:rPr>
        <w:t xml:space="preserve"> тестов </w:t>
      </w:r>
      <w:r w:rsidR="00293393" w:rsidRPr="00293393">
        <w:rPr>
          <w:color w:val="000000"/>
        </w:rPr>
        <w:t>и попросил людей сдавать анализ только при наличии симптомов COVID-19. Аналоги</w:t>
      </w:r>
      <w:r w:rsidR="00293393">
        <w:rPr>
          <w:color w:val="000000"/>
        </w:rPr>
        <w:t>чно</w:t>
      </w:r>
      <w:r w:rsidR="00293393" w:rsidRPr="00293393">
        <w:rPr>
          <w:color w:val="000000"/>
        </w:rPr>
        <w:t xml:space="preserve"> сложная ситуация с ПЦР-тестами на Covid-19 сообщается и из Кыргызстана.</w:t>
      </w:r>
    </w:p>
    <w:p w:rsidR="00293393" w:rsidRDefault="00694825" w:rsidP="00694825">
      <w:pPr>
        <w:spacing w:before="240" w:after="240" w:line="360" w:lineRule="auto"/>
        <w:jc w:val="both"/>
        <w:rPr>
          <w:color w:val="000000"/>
        </w:rPr>
      </w:pPr>
      <w:r>
        <w:rPr>
          <w:color w:val="000000"/>
        </w:rPr>
        <w:tab/>
        <w:t>Снижение</w:t>
      </w:r>
      <w:r w:rsidR="00293393" w:rsidRPr="00293393">
        <w:rPr>
          <w:color w:val="000000"/>
        </w:rPr>
        <w:t xml:space="preserve"> темпов роста </w:t>
      </w:r>
      <w:r>
        <w:rPr>
          <w:color w:val="000000"/>
        </w:rPr>
        <w:t xml:space="preserve">заболеваемости также наблюдалось </w:t>
      </w:r>
      <w:r w:rsidR="00293393" w:rsidRPr="00293393">
        <w:rPr>
          <w:color w:val="000000"/>
        </w:rPr>
        <w:t xml:space="preserve">перед началом летних </w:t>
      </w:r>
      <w:r>
        <w:rPr>
          <w:color w:val="000000"/>
        </w:rPr>
        <w:t>локдаунов</w:t>
      </w:r>
      <w:r w:rsidR="00293393" w:rsidRPr="00293393">
        <w:rPr>
          <w:color w:val="000000"/>
        </w:rPr>
        <w:t xml:space="preserve">, возможно, </w:t>
      </w:r>
      <w:r>
        <w:rPr>
          <w:color w:val="000000"/>
        </w:rPr>
        <w:t xml:space="preserve">в связи с тем, что </w:t>
      </w:r>
      <w:r w:rsidR="00293393" w:rsidRPr="00293393">
        <w:rPr>
          <w:color w:val="000000"/>
        </w:rPr>
        <w:t xml:space="preserve">была повышенная осторожность со стороны населения. В частности, </w:t>
      </w:r>
      <w:r>
        <w:rPr>
          <w:color w:val="000000"/>
        </w:rPr>
        <w:t>в</w:t>
      </w:r>
      <w:r w:rsidR="00293393" w:rsidRPr="00293393">
        <w:rPr>
          <w:color w:val="000000"/>
        </w:rPr>
        <w:t xml:space="preserve"> Казахстан</w:t>
      </w:r>
      <w:r>
        <w:rPr>
          <w:color w:val="000000"/>
        </w:rPr>
        <w:t>е</w:t>
      </w:r>
      <w:r w:rsidR="00293393" w:rsidRPr="00293393">
        <w:rPr>
          <w:color w:val="000000"/>
        </w:rPr>
        <w:t xml:space="preserve"> с 26 июня в некоторых регионах </w:t>
      </w:r>
      <w:r>
        <w:rPr>
          <w:color w:val="000000"/>
        </w:rPr>
        <w:t xml:space="preserve">страны </w:t>
      </w:r>
      <w:r w:rsidR="00293393" w:rsidRPr="00293393">
        <w:rPr>
          <w:color w:val="000000"/>
        </w:rPr>
        <w:t>начали вводить</w:t>
      </w:r>
      <w:r>
        <w:rPr>
          <w:color w:val="000000"/>
        </w:rPr>
        <w:t>ся</w:t>
      </w:r>
      <w:r w:rsidR="00293393" w:rsidRPr="00293393">
        <w:rPr>
          <w:color w:val="000000"/>
        </w:rPr>
        <w:t xml:space="preserve"> ограничения. В контексте такой тревожной ситуации</w:t>
      </w:r>
      <w:r>
        <w:rPr>
          <w:color w:val="000000"/>
        </w:rPr>
        <w:t>,</w:t>
      </w:r>
      <w:r w:rsidR="00293393" w:rsidRPr="00293393">
        <w:rPr>
          <w:color w:val="000000"/>
        </w:rPr>
        <w:t xml:space="preserve"> 29 июня президент Казахстана</w:t>
      </w:r>
      <w:r>
        <w:rPr>
          <w:color w:val="000000"/>
        </w:rPr>
        <w:t>,</w:t>
      </w:r>
      <w:r w:rsidR="00293393" w:rsidRPr="00293393">
        <w:rPr>
          <w:color w:val="000000"/>
        </w:rPr>
        <w:t xml:space="preserve"> Токаев</w:t>
      </w:r>
      <w:r>
        <w:rPr>
          <w:color w:val="000000"/>
        </w:rPr>
        <w:t>,</w:t>
      </w:r>
      <w:r w:rsidR="00293393" w:rsidRPr="00293393">
        <w:rPr>
          <w:color w:val="000000"/>
        </w:rPr>
        <w:t xml:space="preserve"> подверг критике Правительство за его неспособность бороться с распространением COVID-19 и приказал подготовить предложени</w:t>
      </w:r>
      <w:r w:rsidR="00293393">
        <w:rPr>
          <w:color w:val="000000"/>
        </w:rPr>
        <w:t>я</w:t>
      </w:r>
      <w:r w:rsidR="00293393" w:rsidRPr="00293393">
        <w:rPr>
          <w:color w:val="000000"/>
        </w:rPr>
        <w:t xml:space="preserve"> </w:t>
      </w:r>
      <w:r w:rsidR="00293393">
        <w:rPr>
          <w:color w:val="000000"/>
        </w:rPr>
        <w:t>по</w:t>
      </w:r>
      <w:r w:rsidR="00293393" w:rsidRPr="00293393">
        <w:rPr>
          <w:color w:val="000000"/>
        </w:rPr>
        <w:t xml:space="preserve"> возобновлени</w:t>
      </w:r>
      <w:r w:rsidR="00293393">
        <w:rPr>
          <w:color w:val="000000"/>
        </w:rPr>
        <w:t xml:space="preserve">ю строгого </w:t>
      </w:r>
      <w:r>
        <w:rPr>
          <w:color w:val="000000"/>
        </w:rPr>
        <w:t>локдауна</w:t>
      </w:r>
      <w:r w:rsidR="00293393" w:rsidRPr="00293393">
        <w:rPr>
          <w:color w:val="000000"/>
        </w:rPr>
        <w:t xml:space="preserve"> в стране. Несмотря </w:t>
      </w:r>
      <w:r w:rsidR="00293393">
        <w:rPr>
          <w:color w:val="000000"/>
        </w:rPr>
        <w:t>на негативное влияние на</w:t>
      </w:r>
      <w:r w:rsidR="00293393" w:rsidRPr="00293393">
        <w:rPr>
          <w:color w:val="000000"/>
        </w:rPr>
        <w:t xml:space="preserve"> экономик</w:t>
      </w:r>
      <w:r w:rsidR="00293393">
        <w:rPr>
          <w:color w:val="000000"/>
        </w:rPr>
        <w:t>у,</w:t>
      </w:r>
      <w:r w:rsidR="00293393" w:rsidRPr="00293393">
        <w:rPr>
          <w:color w:val="000000"/>
        </w:rPr>
        <w:t xml:space="preserve"> </w:t>
      </w:r>
      <w:r w:rsidR="00293393">
        <w:rPr>
          <w:color w:val="000000"/>
        </w:rPr>
        <w:t xml:space="preserve">в стране </w:t>
      </w:r>
      <w:r>
        <w:rPr>
          <w:color w:val="000000"/>
        </w:rPr>
        <w:t xml:space="preserve">был </w:t>
      </w:r>
      <w:r w:rsidR="00293393">
        <w:rPr>
          <w:color w:val="000000"/>
        </w:rPr>
        <w:t>введен второй локдаун начиная с</w:t>
      </w:r>
      <w:r w:rsidR="00293393" w:rsidRPr="00293393">
        <w:rPr>
          <w:color w:val="000000"/>
        </w:rPr>
        <w:t xml:space="preserve"> 5 июля и продлилс</w:t>
      </w:r>
      <w:r>
        <w:rPr>
          <w:color w:val="000000"/>
        </w:rPr>
        <w:t>я</w:t>
      </w:r>
      <w:r w:rsidR="00293393" w:rsidRPr="00293393">
        <w:rPr>
          <w:color w:val="000000"/>
        </w:rPr>
        <w:t xml:space="preserve"> до 16 августа. Это означало, что Правительство</w:t>
      </w:r>
      <w:r w:rsidR="00293393">
        <w:rPr>
          <w:color w:val="000000"/>
        </w:rPr>
        <w:t xml:space="preserve"> Казахстана</w:t>
      </w:r>
      <w:r w:rsidR="00293393" w:rsidRPr="00293393">
        <w:rPr>
          <w:color w:val="000000"/>
        </w:rPr>
        <w:t xml:space="preserve"> должно было снова вернуть некоторые ограничения, применявшиеся в марте-мае. Тем не менее, по сравнению с перв</w:t>
      </w:r>
      <w:r w:rsidR="00293393">
        <w:rPr>
          <w:color w:val="000000"/>
        </w:rPr>
        <w:t>ым локдауном</w:t>
      </w:r>
      <w:r w:rsidR="00293393" w:rsidRPr="00293393">
        <w:rPr>
          <w:color w:val="000000"/>
        </w:rPr>
        <w:t xml:space="preserve">, теперь людям был предоставлен доступ </w:t>
      </w:r>
      <w:r>
        <w:rPr>
          <w:color w:val="000000"/>
        </w:rPr>
        <w:t>к</w:t>
      </w:r>
      <w:r w:rsidR="00293393" w:rsidRPr="00293393">
        <w:rPr>
          <w:color w:val="000000"/>
        </w:rPr>
        <w:t xml:space="preserve"> парк</w:t>
      </w:r>
      <w:r>
        <w:rPr>
          <w:color w:val="000000"/>
        </w:rPr>
        <w:t>ам</w:t>
      </w:r>
      <w:r w:rsidR="00293393" w:rsidRPr="00293393">
        <w:rPr>
          <w:color w:val="000000"/>
        </w:rPr>
        <w:t xml:space="preserve"> и сквер</w:t>
      </w:r>
      <w:r>
        <w:rPr>
          <w:color w:val="000000"/>
        </w:rPr>
        <w:t>ам</w:t>
      </w:r>
      <w:r w:rsidR="00293393" w:rsidRPr="00293393">
        <w:rPr>
          <w:color w:val="000000"/>
        </w:rPr>
        <w:t>, а некоторым бизнес-объектам разреш</w:t>
      </w:r>
      <w:r>
        <w:rPr>
          <w:color w:val="000000"/>
        </w:rPr>
        <w:t>а</w:t>
      </w:r>
      <w:r w:rsidR="00293393" w:rsidRPr="00293393">
        <w:rPr>
          <w:color w:val="000000"/>
        </w:rPr>
        <w:t>л</w:t>
      </w:r>
      <w:r>
        <w:rPr>
          <w:color w:val="000000"/>
        </w:rPr>
        <w:t>ось</w:t>
      </w:r>
      <w:r w:rsidR="00293393" w:rsidRPr="00293393">
        <w:rPr>
          <w:color w:val="000000"/>
        </w:rPr>
        <w:t xml:space="preserve"> функционировать с определенными ограничениями.</w:t>
      </w:r>
      <w:r w:rsidR="00293393">
        <w:rPr>
          <w:color w:val="000000"/>
        </w:rPr>
        <w:t xml:space="preserve"> </w:t>
      </w:r>
    </w:p>
    <w:p w:rsidR="00293393" w:rsidRPr="003C22F6" w:rsidRDefault="00694825" w:rsidP="00694825">
      <w:pPr>
        <w:spacing w:before="240" w:after="240" w:line="360" w:lineRule="auto"/>
        <w:jc w:val="both"/>
        <w:rPr>
          <w:color w:val="000000"/>
        </w:rPr>
      </w:pPr>
      <w:r>
        <w:rPr>
          <w:color w:val="000000"/>
        </w:rPr>
        <w:tab/>
      </w:r>
      <w:r w:rsidR="00293393" w:rsidRPr="00293393">
        <w:rPr>
          <w:color w:val="000000"/>
        </w:rPr>
        <w:t>Начиная с 22 июня в Кыргызстане зарегистрировано более 205 новых случаев заболевания, что является самым высоким показателем с начала пандемии; при этом</w:t>
      </w:r>
      <w:r>
        <w:rPr>
          <w:color w:val="000000"/>
        </w:rPr>
        <w:t xml:space="preserve"> </w:t>
      </w:r>
      <w:r>
        <w:rPr>
          <w:color w:val="000000"/>
        </w:rPr>
        <w:lastRenderedPageBreak/>
        <w:t>отмечается, что</w:t>
      </w:r>
      <w:r w:rsidR="00293393" w:rsidRPr="00293393">
        <w:rPr>
          <w:color w:val="000000"/>
        </w:rPr>
        <w:t xml:space="preserve"> люди не могли дозвониться до колл-центра. В отличие от Казахстана, правительственные чиновники в Кыргызстане отказались </w:t>
      </w:r>
      <w:r w:rsidR="00293393">
        <w:rPr>
          <w:color w:val="000000"/>
        </w:rPr>
        <w:t xml:space="preserve">от введения </w:t>
      </w:r>
      <w:r>
        <w:rPr>
          <w:color w:val="000000"/>
        </w:rPr>
        <w:t xml:space="preserve">повторного </w:t>
      </w:r>
      <w:r w:rsidR="00293393">
        <w:rPr>
          <w:color w:val="000000"/>
        </w:rPr>
        <w:t>локдауна</w:t>
      </w:r>
      <w:r w:rsidR="00293393" w:rsidRPr="00293393">
        <w:rPr>
          <w:color w:val="000000"/>
        </w:rPr>
        <w:t>, несмотря на серьезность ситуации. 30 июня президент Жээнбеков заявил, что важно не только благосостояние граждан, но и экономика страны. В результате летом 2020 г</w:t>
      </w:r>
      <w:r w:rsidR="00293393">
        <w:rPr>
          <w:color w:val="000000"/>
        </w:rPr>
        <w:t>ода в Кыргызстане не было полного локдауна</w:t>
      </w:r>
      <w:r w:rsidR="00293393" w:rsidRPr="00293393">
        <w:rPr>
          <w:color w:val="000000"/>
        </w:rPr>
        <w:t xml:space="preserve">, и многие бизнес-объекты продолжали </w:t>
      </w:r>
      <w:r>
        <w:rPr>
          <w:color w:val="000000"/>
        </w:rPr>
        <w:t>деятельность</w:t>
      </w:r>
      <w:r w:rsidR="00293393" w:rsidRPr="00293393">
        <w:rPr>
          <w:color w:val="000000"/>
        </w:rPr>
        <w:t>, хот</w:t>
      </w:r>
      <w:r>
        <w:rPr>
          <w:color w:val="000000"/>
        </w:rPr>
        <w:t>ь</w:t>
      </w:r>
      <w:r w:rsidR="00293393" w:rsidRPr="00293393">
        <w:rPr>
          <w:color w:val="000000"/>
        </w:rPr>
        <w:t xml:space="preserve"> и с некоторыми карантинными </w:t>
      </w:r>
      <w:r>
        <w:rPr>
          <w:color w:val="000000"/>
        </w:rPr>
        <w:t>ограничениями</w:t>
      </w:r>
      <w:r w:rsidR="00293393" w:rsidRPr="00293393">
        <w:rPr>
          <w:color w:val="000000"/>
        </w:rPr>
        <w:t xml:space="preserve"> и комендантским часом. Только </w:t>
      </w:r>
      <w:r w:rsidR="00293393">
        <w:rPr>
          <w:color w:val="000000"/>
        </w:rPr>
        <w:t>точечные</w:t>
      </w:r>
      <w:r w:rsidR="00293393" w:rsidRPr="00293393">
        <w:rPr>
          <w:color w:val="000000"/>
        </w:rPr>
        <w:t xml:space="preserve"> дополнительные ограничения были введены в таких городах, как Бишкек и Ош в начале июля, где наблюдалась наиболее тяжелая ситуация. Например, в этих городах </w:t>
      </w:r>
      <w:r>
        <w:rPr>
          <w:color w:val="000000"/>
        </w:rPr>
        <w:t>сократили</w:t>
      </w:r>
      <w:r w:rsidR="00293393" w:rsidRPr="00293393">
        <w:rPr>
          <w:color w:val="000000"/>
        </w:rPr>
        <w:t xml:space="preserve"> часы работы таких объектов, как рестораны, кафе, супермаркеты и открытые рынки. Ограничения</w:t>
      </w:r>
      <w:r w:rsidR="00293393" w:rsidRPr="003C22F6">
        <w:rPr>
          <w:color w:val="000000"/>
        </w:rPr>
        <w:t xml:space="preserve"> </w:t>
      </w:r>
      <w:r w:rsidR="00293393" w:rsidRPr="00293393">
        <w:rPr>
          <w:color w:val="000000"/>
        </w:rPr>
        <w:t>коснулись</w:t>
      </w:r>
      <w:r w:rsidR="00293393" w:rsidRPr="003C22F6">
        <w:rPr>
          <w:color w:val="000000"/>
        </w:rPr>
        <w:t xml:space="preserve"> </w:t>
      </w:r>
      <w:r w:rsidR="00293393" w:rsidRPr="00293393">
        <w:rPr>
          <w:color w:val="000000"/>
        </w:rPr>
        <w:t>и</w:t>
      </w:r>
      <w:r w:rsidR="00293393" w:rsidRPr="003C22F6">
        <w:rPr>
          <w:color w:val="000000"/>
        </w:rPr>
        <w:t xml:space="preserve"> </w:t>
      </w:r>
      <w:r w:rsidR="00293393" w:rsidRPr="00293393">
        <w:rPr>
          <w:color w:val="000000"/>
        </w:rPr>
        <w:t>общественного</w:t>
      </w:r>
      <w:r w:rsidR="00293393" w:rsidRPr="003C22F6">
        <w:rPr>
          <w:color w:val="000000"/>
        </w:rPr>
        <w:t xml:space="preserve"> </w:t>
      </w:r>
      <w:r w:rsidR="00293393" w:rsidRPr="00293393">
        <w:rPr>
          <w:color w:val="000000"/>
        </w:rPr>
        <w:t>транспорта</w:t>
      </w:r>
      <w:r w:rsidR="00293393" w:rsidRPr="003C22F6">
        <w:rPr>
          <w:color w:val="000000"/>
        </w:rPr>
        <w:t>.</w:t>
      </w:r>
    </w:p>
    <w:p w:rsidR="00BE6726" w:rsidRDefault="00694825" w:rsidP="00694825">
      <w:pPr>
        <w:spacing w:before="240" w:after="240" w:line="360" w:lineRule="auto"/>
        <w:jc w:val="both"/>
        <w:rPr>
          <w:color w:val="000000"/>
        </w:rPr>
      </w:pPr>
      <w:r>
        <w:rPr>
          <w:color w:val="000000"/>
        </w:rPr>
        <w:tab/>
      </w:r>
      <w:r w:rsidR="00BE6726">
        <w:rPr>
          <w:color w:val="000000"/>
        </w:rPr>
        <w:t>Введенные ограничения</w:t>
      </w:r>
      <w:r w:rsidR="00BE6726" w:rsidRPr="00BE6726">
        <w:rPr>
          <w:color w:val="000000"/>
        </w:rPr>
        <w:t xml:space="preserve"> продлились до середины августа, когда ситуация в обеих странах стабилизировалась. Затем Правительства снова начали постепенно снимать некоторые ограничения. Например, в Кыргызстане с середины августа увеличен график работы нек</w:t>
      </w:r>
      <w:r>
        <w:rPr>
          <w:color w:val="000000"/>
        </w:rPr>
        <w:t>оторых бизнес-объектов и открыли</w:t>
      </w:r>
      <w:r w:rsidR="00BE6726" w:rsidRPr="00BE6726">
        <w:rPr>
          <w:color w:val="000000"/>
        </w:rPr>
        <w:t xml:space="preserve"> границы для граждан не</w:t>
      </w:r>
      <w:r>
        <w:rPr>
          <w:color w:val="000000"/>
        </w:rPr>
        <w:t>которых</w:t>
      </w:r>
      <w:r w:rsidR="00BE6726" w:rsidRPr="00BE6726">
        <w:rPr>
          <w:color w:val="000000"/>
        </w:rPr>
        <w:t xml:space="preserve"> стран. Точно так же</w:t>
      </w:r>
      <w:r w:rsidR="00BE6726">
        <w:rPr>
          <w:color w:val="000000"/>
        </w:rPr>
        <w:t>,</w:t>
      </w:r>
      <w:r w:rsidR="00BE6726" w:rsidRPr="00BE6726">
        <w:rPr>
          <w:color w:val="000000"/>
        </w:rPr>
        <w:t xml:space="preserve"> Казахстан разрешил работу некоторым видам бизнеса с жесткими предварительными мерами, возобновил работу общественного транспорта с ограничениями по выходным дням и возобновил международные </w:t>
      </w:r>
      <w:r w:rsidR="00BE6726">
        <w:rPr>
          <w:color w:val="000000"/>
        </w:rPr>
        <w:t>рейсы</w:t>
      </w:r>
      <w:r w:rsidR="00BE6726" w:rsidRPr="00BE6726">
        <w:rPr>
          <w:color w:val="000000"/>
        </w:rPr>
        <w:t xml:space="preserve"> в нескольких направлениях.</w:t>
      </w:r>
    </w:p>
    <w:p w:rsidR="00BE6726" w:rsidRDefault="00694825" w:rsidP="00694825">
      <w:pPr>
        <w:spacing w:before="240" w:after="240" w:line="360" w:lineRule="auto"/>
        <w:jc w:val="both"/>
        <w:rPr>
          <w:color w:val="000000"/>
        </w:rPr>
      </w:pPr>
      <w:r>
        <w:rPr>
          <w:color w:val="000000"/>
        </w:rPr>
        <w:tab/>
      </w:r>
      <w:r w:rsidR="00BE6726" w:rsidRPr="00BE6726">
        <w:rPr>
          <w:color w:val="000000"/>
        </w:rPr>
        <w:t xml:space="preserve">Осенью 2020 года ситуация как в Казахстане, так и в Кыргызстане все еще оставалась нестабильной, но относительно лучше по сравнению с летним периодом. Учитывая рост числа зарегистрированных случаев Covid-19 в сентябре-ноябре, некоторые эксперты даже предсказывали вторую волну пандемии в этих странах. В этом контексте правительства не спешили объявлять о новых общегосударственных ограничениях, учитывая </w:t>
      </w:r>
      <w:r w:rsidR="00BE6726">
        <w:rPr>
          <w:color w:val="000000"/>
        </w:rPr>
        <w:t>экономическую ситуацию</w:t>
      </w:r>
      <w:r w:rsidR="00BE6726" w:rsidRPr="00BE6726">
        <w:rPr>
          <w:color w:val="000000"/>
        </w:rPr>
        <w:t xml:space="preserve">. Вместо этого был принят более </w:t>
      </w:r>
      <w:r w:rsidR="00BE6726">
        <w:rPr>
          <w:color w:val="000000"/>
        </w:rPr>
        <w:t>точечный</w:t>
      </w:r>
      <w:r w:rsidR="00BE6726" w:rsidRPr="00BE6726">
        <w:rPr>
          <w:color w:val="000000"/>
        </w:rPr>
        <w:t xml:space="preserve"> подход, означающий, что ответные меры были более локальными и были нацелены только на те города и регионы, в кот</w:t>
      </w:r>
      <w:r w:rsidR="008E4356">
        <w:rPr>
          <w:color w:val="000000"/>
        </w:rPr>
        <w:t>орых ситуация значительно ухудша</w:t>
      </w:r>
      <w:r w:rsidR="00BE6726" w:rsidRPr="00BE6726">
        <w:rPr>
          <w:color w:val="000000"/>
        </w:rPr>
        <w:t xml:space="preserve">лась. Например, Кыргызстан ввел локальные ограничения в Баткенской области с 28 сентября, включая приостановку движения общественного транспорта и усиление контроля над режимом масок и социальным дистанцированием. Правительство Казахстана более активно отреагировало на обострение ситуации в осенний период. С середины октября региональные санитарные врачи в нескольких регионах страны были вынуждены объявить о новых ограничениях в связи с ростом </w:t>
      </w:r>
      <w:r w:rsidR="00BE6726">
        <w:rPr>
          <w:color w:val="000000"/>
        </w:rPr>
        <w:t>заражения</w:t>
      </w:r>
      <w:r w:rsidR="00BE6726" w:rsidRPr="00BE6726">
        <w:rPr>
          <w:color w:val="000000"/>
        </w:rPr>
        <w:t xml:space="preserve">. С 21 по 24 октября </w:t>
      </w:r>
      <w:r w:rsidR="00F5150A">
        <w:rPr>
          <w:color w:val="000000"/>
        </w:rPr>
        <w:t>Министерство здравоохранения РК</w:t>
      </w:r>
      <w:r w:rsidR="00BE6726" w:rsidRPr="00BE6726">
        <w:rPr>
          <w:color w:val="000000"/>
        </w:rPr>
        <w:t xml:space="preserve"> ввел</w:t>
      </w:r>
      <w:r w:rsidR="00F5150A">
        <w:rPr>
          <w:color w:val="000000"/>
        </w:rPr>
        <w:t>о</w:t>
      </w:r>
      <w:r w:rsidR="00BE6726" w:rsidRPr="00BE6726">
        <w:rPr>
          <w:color w:val="000000"/>
        </w:rPr>
        <w:t xml:space="preserve"> систему зонирования с зелеными, желтыми и красными зонами и соответствующими </w:t>
      </w:r>
      <w:r w:rsidR="00BE6726" w:rsidRPr="00BE6726">
        <w:rPr>
          <w:color w:val="000000"/>
        </w:rPr>
        <w:lastRenderedPageBreak/>
        <w:t>ограничениями для каждой зоны. 24 октября столица Казахстана</w:t>
      </w:r>
      <w:r w:rsidR="00F5150A">
        <w:rPr>
          <w:color w:val="000000"/>
        </w:rPr>
        <w:t>, город</w:t>
      </w:r>
      <w:r w:rsidR="00BE6726" w:rsidRPr="00BE6726">
        <w:rPr>
          <w:color w:val="000000"/>
        </w:rPr>
        <w:t xml:space="preserve"> Нур</w:t>
      </w:r>
      <w:r w:rsidR="00BE6726">
        <w:rPr>
          <w:color w:val="000000"/>
        </w:rPr>
        <w:t>-С</w:t>
      </w:r>
      <w:r w:rsidR="00BE6726" w:rsidRPr="00BE6726">
        <w:rPr>
          <w:color w:val="000000"/>
        </w:rPr>
        <w:t>ултан</w:t>
      </w:r>
      <w:r w:rsidR="00F5150A">
        <w:rPr>
          <w:color w:val="000000"/>
        </w:rPr>
        <w:t>,</w:t>
      </w:r>
      <w:r w:rsidR="00BE6726" w:rsidRPr="00BE6726">
        <w:rPr>
          <w:color w:val="000000"/>
        </w:rPr>
        <w:t xml:space="preserve"> был</w:t>
      </w:r>
      <w:r w:rsidR="00F5150A">
        <w:rPr>
          <w:color w:val="000000"/>
        </w:rPr>
        <w:t>а</w:t>
      </w:r>
      <w:r w:rsidR="00BE6726" w:rsidRPr="00BE6726">
        <w:rPr>
          <w:color w:val="000000"/>
        </w:rPr>
        <w:t xml:space="preserve"> добавлена ​​в </w:t>
      </w:r>
      <w:r w:rsidR="00BE6726">
        <w:rPr>
          <w:color w:val="000000"/>
        </w:rPr>
        <w:t>красную</w:t>
      </w:r>
      <w:r w:rsidR="00F5150A">
        <w:rPr>
          <w:color w:val="000000"/>
        </w:rPr>
        <w:t xml:space="preserve"> зону</w:t>
      </w:r>
      <w:r w:rsidR="00BE6726" w:rsidRPr="00BE6726">
        <w:rPr>
          <w:color w:val="000000"/>
        </w:rPr>
        <w:t>.</w:t>
      </w:r>
    </w:p>
    <w:p w:rsidR="00BE6726" w:rsidRPr="00BE6726" w:rsidRDefault="00F5150A" w:rsidP="00F5150A">
      <w:pPr>
        <w:spacing w:before="240" w:after="240" w:line="360" w:lineRule="auto"/>
        <w:jc w:val="both"/>
        <w:rPr>
          <w:color w:val="000000"/>
        </w:rPr>
      </w:pPr>
      <w:r>
        <w:rPr>
          <w:color w:val="000000"/>
        </w:rPr>
        <w:tab/>
      </w:r>
      <w:r w:rsidR="00BE6726" w:rsidRPr="00BE6726">
        <w:rPr>
          <w:color w:val="000000"/>
        </w:rPr>
        <w:t xml:space="preserve">С тех пор, ограничения будут вводиться, </w:t>
      </w:r>
      <w:r w:rsidR="00BE6726">
        <w:rPr>
          <w:color w:val="000000"/>
        </w:rPr>
        <w:t>в зависимости от</w:t>
      </w:r>
      <w:r w:rsidR="00BE6726" w:rsidRPr="00BE6726">
        <w:rPr>
          <w:color w:val="000000"/>
        </w:rPr>
        <w:t xml:space="preserve"> зон</w:t>
      </w:r>
      <w:r w:rsidR="00BE6726">
        <w:rPr>
          <w:color w:val="000000"/>
        </w:rPr>
        <w:t>ы</w:t>
      </w:r>
      <w:r w:rsidR="00BE6726" w:rsidRPr="00BE6726">
        <w:rPr>
          <w:color w:val="000000"/>
        </w:rPr>
        <w:t xml:space="preserve"> </w:t>
      </w:r>
      <w:r w:rsidR="00BE6726">
        <w:rPr>
          <w:color w:val="000000"/>
        </w:rPr>
        <w:t>в которой находится конкретный город</w:t>
      </w:r>
      <w:r w:rsidR="00BE6726" w:rsidRPr="00BE6726">
        <w:rPr>
          <w:color w:val="000000"/>
        </w:rPr>
        <w:t>/регион. В течение ноября-декабря несколько регионов, в основном в северной, восточной и западной частях страны, оказались в красной зоне, но затем успешно вернулись в желтую и зеленую зоны. Хотя государственные чиновники подтвердили возможность объявления еще одного чрезвычайного положения в стране, на практике ограничения, введенные в осенний период, оказались гораздо мяг</w:t>
      </w:r>
      <w:r>
        <w:rPr>
          <w:color w:val="000000"/>
        </w:rPr>
        <w:t>че</w:t>
      </w:r>
      <w:r w:rsidR="00BE6726" w:rsidRPr="00BE6726">
        <w:rPr>
          <w:color w:val="000000"/>
        </w:rPr>
        <w:t xml:space="preserve"> и в основном связаны с ограничением рабочего времени как для государственного, так и для частного секторов; ограничение количества посетителей </w:t>
      </w:r>
      <w:r>
        <w:rPr>
          <w:color w:val="000000"/>
        </w:rPr>
        <w:t>в местах массового скопления</w:t>
      </w:r>
      <w:r w:rsidR="00BE6726" w:rsidRPr="00BE6726">
        <w:rPr>
          <w:color w:val="000000"/>
        </w:rPr>
        <w:t xml:space="preserve">; ограничения в выходные дни, в том числе в общественном транспорте; а также более строгий контроль </w:t>
      </w:r>
      <w:r>
        <w:rPr>
          <w:color w:val="000000"/>
        </w:rPr>
        <w:t>масочного режима</w:t>
      </w:r>
      <w:r w:rsidR="00BE6726" w:rsidRPr="00BE6726">
        <w:rPr>
          <w:color w:val="000000"/>
        </w:rPr>
        <w:t xml:space="preserve"> и социальным дистанцированием. Другими словами, по сравнению с летним периодом осенние ограничения как в Казахстане, так и в Кыргызстане существенно не </w:t>
      </w:r>
      <w:r>
        <w:rPr>
          <w:color w:val="000000"/>
        </w:rPr>
        <w:t xml:space="preserve">приостанавливали </w:t>
      </w:r>
      <w:r w:rsidR="00BE6726" w:rsidRPr="00BE6726">
        <w:rPr>
          <w:color w:val="000000"/>
        </w:rPr>
        <w:t>работу предприятий, государственного сектора, а также передвижения людей.</w:t>
      </w:r>
    </w:p>
    <w:p w:rsidR="00BE6726" w:rsidRPr="00BE6726" w:rsidRDefault="00F5150A" w:rsidP="00F5150A">
      <w:pPr>
        <w:spacing w:before="240" w:after="240" w:line="360" w:lineRule="auto"/>
        <w:jc w:val="both"/>
        <w:rPr>
          <w:color w:val="000000"/>
        </w:rPr>
      </w:pPr>
      <w:r>
        <w:rPr>
          <w:color w:val="000000"/>
        </w:rPr>
        <w:tab/>
      </w:r>
      <w:r w:rsidR="00BE6726" w:rsidRPr="00BE6726">
        <w:rPr>
          <w:color w:val="000000"/>
        </w:rPr>
        <w:t>Несмотря на все еще тревожную ситуацию, и Казахстан, и Кыргызстан попытались снять ограничения раньше</w:t>
      </w:r>
      <w:r>
        <w:rPr>
          <w:color w:val="000000"/>
        </w:rPr>
        <w:t xml:space="preserve"> желаемого срока</w:t>
      </w:r>
      <w:r w:rsidR="00BE6726" w:rsidRPr="00BE6726">
        <w:rPr>
          <w:color w:val="000000"/>
        </w:rPr>
        <w:t xml:space="preserve">, </w:t>
      </w:r>
      <w:r>
        <w:rPr>
          <w:color w:val="000000"/>
        </w:rPr>
        <w:t xml:space="preserve">принимая во внимание </w:t>
      </w:r>
      <w:r w:rsidR="00BE6726" w:rsidRPr="00BE6726">
        <w:rPr>
          <w:color w:val="000000"/>
        </w:rPr>
        <w:t>экономическ</w:t>
      </w:r>
      <w:r>
        <w:rPr>
          <w:color w:val="000000"/>
        </w:rPr>
        <w:t>ую</w:t>
      </w:r>
      <w:r w:rsidR="00BE6726" w:rsidRPr="00BE6726">
        <w:rPr>
          <w:color w:val="000000"/>
        </w:rPr>
        <w:t xml:space="preserve"> </w:t>
      </w:r>
      <w:r w:rsidR="00BE6726">
        <w:rPr>
          <w:color w:val="000000"/>
        </w:rPr>
        <w:t>ситуаци</w:t>
      </w:r>
      <w:r>
        <w:rPr>
          <w:color w:val="000000"/>
        </w:rPr>
        <w:t>ю</w:t>
      </w:r>
      <w:r w:rsidR="00BE6726" w:rsidRPr="00BE6726">
        <w:rPr>
          <w:color w:val="000000"/>
        </w:rPr>
        <w:t>. Кыргызстан, например, разрешил открытие кинотеатров, фуд-кортов и компьютерных клубов в Бишкеке с 1 декабря, а также снял ограничения на въезд в страну иностранцев с 4 декабря. Кроме того, детские сады и школы открыли двери для учащихся определенных категорий. Аналогичным образом, Казахстан вновь открыл кинотеатры и некоторые други</w:t>
      </w:r>
      <w:r w:rsidR="00BE6726">
        <w:rPr>
          <w:color w:val="000000"/>
        </w:rPr>
        <w:t>е бизнес-объекты в тех регионах</w:t>
      </w:r>
      <w:r w:rsidR="00BE6726" w:rsidRPr="00BE6726">
        <w:rPr>
          <w:color w:val="000000"/>
        </w:rPr>
        <w:t xml:space="preserve">/городах </w:t>
      </w:r>
      <w:r w:rsidR="00BE6726">
        <w:rPr>
          <w:color w:val="000000"/>
        </w:rPr>
        <w:t xml:space="preserve">где наблюдалась </w:t>
      </w:r>
      <w:r w:rsidR="00BE6726" w:rsidRPr="00BE6726">
        <w:rPr>
          <w:color w:val="000000"/>
        </w:rPr>
        <w:t>стабильн</w:t>
      </w:r>
      <w:r w:rsidR="00BE6726">
        <w:rPr>
          <w:color w:val="000000"/>
        </w:rPr>
        <w:t>ая</w:t>
      </w:r>
      <w:r w:rsidR="00BE6726" w:rsidRPr="00BE6726">
        <w:rPr>
          <w:color w:val="000000"/>
        </w:rPr>
        <w:t xml:space="preserve"> эпидемиологическ</w:t>
      </w:r>
      <w:r w:rsidR="00BE6726">
        <w:rPr>
          <w:color w:val="000000"/>
        </w:rPr>
        <w:t>ая</w:t>
      </w:r>
      <w:r w:rsidR="00BE6726" w:rsidRPr="00BE6726">
        <w:rPr>
          <w:color w:val="000000"/>
        </w:rPr>
        <w:t xml:space="preserve"> ситуаци</w:t>
      </w:r>
      <w:r w:rsidR="00BE6726">
        <w:rPr>
          <w:color w:val="000000"/>
        </w:rPr>
        <w:t>я</w:t>
      </w:r>
      <w:r w:rsidR="00BE6726" w:rsidRPr="00BE6726">
        <w:rPr>
          <w:color w:val="000000"/>
        </w:rPr>
        <w:t xml:space="preserve">. Кроме того, школам было разрешено функционировать в комбинированном формате, опять же, в зависимости от ситуации в конкретном городе или регионе. Все эти и другие подобные смягчения ограничений привели к очередному увеличению числа </w:t>
      </w:r>
      <w:r w:rsidR="00BE6726">
        <w:rPr>
          <w:color w:val="000000"/>
        </w:rPr>
        <w:t>зараженных</w:t>
      </w:r>
      <w:r w:rsidR="00BE6726" w:rsidRPr="00BE6726">
        <w:rPr>
          <w:color w:val="000000"/>
        </w:rPr>
        <w:t xml:space="preserve"> в марте 2021 года, особенно в Казахстане. </w:t>
      </w:r>
    </w:p>
    <w:p w:rsidR="00BC6AE1" w:rsidRDefault="00BC6AE1">
      <w:pPr>
        <w:rPr>
          <w:b/>
        </w:rPr>
      </w:pPr>
      <w:r>
        <w:rPr>
          <w:b/>
        </w:rPr>
        <w:br w:type="page"/>
      </w:r>
    </w:p>
    <w:p w:rsidR="00B33EA1" w:rsidRPr="00292501" w:rsidRDefault="0097461A" w:rsidP="00546FAB">
      <w:pPr>
        <w:pStyle w:val="afd"/>
        <w:numPr>
          <w:ilvl w:val="0"/>
          <w:numId w:val="7"/>
        </w:numPr>
        <w:tabs>
          <w:tab w:val="left" w:pos="567"/>
          <w:tab w:val="left" w:pos="851"/>
        </w:tabs>
        <w:spacing w:line="360" w:lineRule="auto"/>
        <w:ind w:left="0" w:firstLine="810"/>
        <w:jc w:val="both"/>
        <w:rPr>
          <w:b/>
        </w:rPr>
      </w:pPr>
      <w:r w:rsidRPr="00292501">
        <w:rPr>
          <w:b/>
        </w:rPr>
        <w:lastRenderedPageBreak/>
        <w:t>Распространение пандемии</w:t>
      </w:r>
      <w:r w:rsidR="004966B1" w:rsidRPr="00292501">
        <w:rPr>
          <w:b/>
        </w:rPr>
        <w:t xml:space="preserve"> в двух странах за период с марта по </w:t>
      </w:r>
      <w:r w:rsidRPr="00292501">
        <w:rPr>
          <w:b/>
        </w:rPr>
        <w:t>декабрь</w:t>
      </w:r>
      <w:r w:rsidR="004966B1" w:rsidRPr="00292501">
        <w:rPr>
          <w:b/>
        </w:rPr>
        <w:t xml:space="preserve"> 2020 года </w:t>
      </w:r>
    </w:p>
    <w:p w:rsidR="0023529C" w:rsidRDefault="0097461A" w:rsidP="0023529C">
      <w:pPr>
        <w:widowControl w:val="0"/>
        <w:tabs>
          <w:tab w:val="left" w:pos="567"/>
        </w:tabs>
        <w:spacing w:line="360" w:lineRule="auto"/>
        <w:jc w:val="both"/>
        <w:rPr>
          <w:color w:val="000000"/>
        </w:rPr>
      </w:pPr>
      <w:r>
        <w:tab/>
      </w:r>
      <w:r w:rsidR="004966B1" w:rsidRPr="004966B1">
        <w:rPr>
          <w:color w:val="000000"/>
        </w:rPr>
        <w:t>На Рисунке 1 показано количество новых случаев</w:t>
      </w:r>
      <w:r w:rsidR="00292501">
        <w:rPr>
          <w:color w:val="000000"/>
        </w:rPr>
        <w:t xml:space="preserve"> заражения КВИ</w:t>
      </w:r>
      <w:r w:rsidR="004966B1" w:rsidRPr="004966B1">
        <w:rPr>
          <w:color w:val="000000"/>
        </w:rPr>
        <w:t xml:space="preserve"> в Казахстане (красным цветом) и Кыргызстане (синим цветом). Так, в период с 5 июля по 16 августа 2020 года в Казахстане был введен полный локдаун и последующие ограничения по зонам с 24 октября 2020 года, в то время как Кыргызстаном введен частичный локдаун в период с 1 июля по 15 августа 2020 года и последующие ограничения с 28 сентября 2020 года. Эти ограничения представлены на графике вертикальными линиями. Линия тренда представлена фильтром Ходрика-Прескотта, методом, используемым для сглаживания временных рядов. На первый взгляд кажется, что принятые меры не особо повлияли на количество новых случаев</w:t>
      </w:r>
      <w:r w:rsidR="00292501">
        <w:rPr>
          <w:color w:val="000000"/>
        </w:rPr>
        <w:t xml:space="preserve"> заболевания</w:t>
      </w:r>
      <w:r w:rsidR="004966B1" w:rsidRPr="004966B1">
        <w:rPr>
          <w:color w:val="000000"/>
        </w:rPr>
        <w:t xml:space="preserve">, по крайней мере, на начальном этапе. Несмотря на то, что страны ввели </w:t>
      </w:r>
      <w:r w:rsidR="00292501">
        <w:rPr>
          <w:color w:val="000000"/>
        </w:rPr>
        <w:t>ограничения</w:t>
      </w:r>
      <w:r w:rsidR="004966B1" w:rsidRPr="004966B1">
        <w:rPr>
          <w:color w:val="000000"/>
        </w:rPr>
        <w:t xml:space="preserve"> в начале июля, число новых случаев заболевания в обеих странах достигло пика примерно к 20 июля 2020 года. Кроме того, </w:t>
      </w:r>
      <w:r w:rsidR="00292501">
        <w:rPr>
          <w:color w:val="000000"/>
        </w:rPr>
        <w:t>ограничения сняты</w:t>
      </w:r>
      <w:r w:rsidR="004966B1" w:rsidRPr="004966B1">
        <w:rPr>
          <w:color w:val="000000"/>
        </w:rPr>
        <w:t xml:space="preserve"> в середине августа 2020 года, но количество новых случаев продолжало снижаться до середины сентября 2020 года. Далее, Кыргызстаном введены дополнительные ограничения в конце сентября 2020 года, но количество новых случаев не сократилось вплоть до начала ноября 2020 года. В конце октября Казахстан также ввел ограничения по зонам, но число таких случаев продолжало расти.</w:t>
      </w:r>
      <w:r w:rsidR="004966B1">
        <w:rPr>
          <w:color w:val="000000"/>
        </w:rPr>
        <w:t xml:space="preserve"> </w:t>
      </w:r>
    </w:p>
    <w:p w:rsidR="00255D93" w:rsidRDefault="00255D93" w:rsidP="00BC6AE1">
      <w:pPr>
        <w:jc w:val="center"/>
      </w:pPr>
      <w:r>
        <w:rPr>
          <w:noProof/>
        </w:rPr>
        <w:drawing>
          <wp:inline distT="0" distB="0" distL="0" distR="0" wp14:anchorId="3EFB7FBC" wp14:editId="51602F6E">
            <wp:extent cx="4067504" cy="297691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003" cy="2980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D93" w:rsidRPr="00044592" w:rsidRDefault="003047A7" w:rsidP="00BC6AE1">
      <w:pPr>
        <w:widowControl w:val="0"/>
        <w:tabs>
          <w:tab w:val="left" w:pos="567"/>
        </w:tabs>
        <w:spacing w:line="360" w:lineRule="auto"/>
        <w:jc w:val="center"/>
      </w:pPr>
      <w:r w:rsidRPr="00044592">
        <w:t>Рисунок 1 - Новые случаи заражения КВИ и линия тренда</w:t>
      </w:r>
    </w:p>
    <w:p w:rsidR="00922333" w:rsidRDefault="00255D93" w:rsidP="00255D93">
      <w:pPr>
        <w:widowControl w:val="0"/>
        <w:spacing w:line="360" w:lineRule="auto"/>
        <w:jc w:val="both"/>
      </w:pPr>
      <w:r>
        <w:tab/>
      </w:r>
    </w:p>
    <w:p w:rsidR="0023529C" w:rsidRDefault="004966B1" w:rsidP="00922333">
      <w:pPr>
        <w:widowControl w:val="0"/>
        <w:spacing w:line="360" w:lineRule="auto"/>
        <w:ind w:firstLine="720"/>
        <w:jc w:val="both"/>
      </w:pPr>
      <w:r w:rsidRPr="005D4174">
        <w:t xml:space="preserve">Для вычисления </w:t>
      </w:r>
      <w:r w:rsidR="0023529C">
        <w:t xml:space="preserve">скорости роста заражения </w:t>
      </w:r>
      <w:r w:rsidR="00255D93">
        <w:t xml:space="preserve">КВИ </w:t>
      </w:r>
      <w:r>
        <w:t>в анализе</w:t>
      </w:r>
      <w:r w:rsidRPr="005D4174">
        <w:t xml:space="preserve"> используется процентное изменение линии тренда </w:t>
      </w:r>
      <w:r>
        <w:t xml:space="preserve">уровней </w:t>
      </w:r>
      <w:r w:rsidRPr="005D4174">
        <w:t xml:space="preserve">временных рядов </w:t>
      </w:r>
      <w:r w:rsidR="00255D93">
        <w:t>(</w:t>
      </w:r>
      <w:r w:rsidRPr="005D4174">
        <w:t>Рис</w:t>
      </w:r>
      <w:r w:rsidR="00255D93">
        <w:t>.</w:t>
      </w:r>
      <w:r w:rsidRPr="005D4174">
        <w:t xml:space="preserve"> 1</w:t>
      </w:r>
      <w:r w:rsidR="00255D93">
        <w:t>)</w:t>
      </w:r>
      <w:r w:rsidRPr="005D4174">
        <w:t>.</w:t>
      </w:r>
      <w:r w:rsidR="0023529C">
        <w:t xml:space="preserve"> </w:t>
      </w:r>
      <w:r w:rsidR="0023529C" w:rsidRPr="0023529C">
        <w:t xml:space="preserve">Наряду с этим темпом роста, рассчитываемым на основе тренда, </w:t>
      </w:r>
      <w:r w:rsidR="0023529C">
        <w:t>рассчитано</w:t>
      </w:r>
      <w:r w:rsidR="0023529C" w:rsidRPr="0023529C">
        <w:t xml:space="preserve"> двухнедельное скользящ</w:t>
      </w:r>
      <w:r w:rsidR="0023529C">
        <w:t>ие</w:t>
      </w:r>
      <w:r w:rsidR="0023529C" w:rsidRPr="0023529C">
        <w:t xml:space="preserve"> средн</w:t>
      </w:r>
      <w:r w:rsidR="0023529C">
        <w:t>и</w:t>
      </w:r>
      <w:r w:rsidR="0023529C" w:rsidRPr="0023529C">
        <w:t xml:space="preserve">е </w:t>
      </w:r>
      <w:r w:rsidR="0023529C">
        <w:t xml:space="preserve">значения </w:t>
      </w:r>
      <w:r w:rsidR="0023529C" w:rsidRPr="0023529C">
        <w:t xml:space="preserve">фактических дневных темпов роста. Результаты показаны на Рисунке 2. </w:t>
      </w:r>
      <w:r w:rsidR="0023529C" w:rsidRPr="0023529C">
        <w:lastRenderedPageBreak/>
        <w:t>С конца марта до середины мая в обеих странах были строгие ограничения. Из Рисунка 2 видно, что темпы роста увеличились в июне для обеих стран и достигли п</w:t>
      </w:r>
      <w:r w:rsidR="00255D93">
        <w:t>ика примерно за 10 дней до второй волны введения ограничений</w:t>
      </w:r>
      <w:r w:rsidR="0023529C" w:rsidRPr="0023529C">
        <w:t xml:space="preserve">. Затем темпы роста начали замедляться; как показано в следующем разделе, это, возможно, связано с </w:t>
      </w:r>
      <w:r w:rsidR="00255D93">
        <w:t>дефицитом</w:t>
      </w:r>
      <w:r w:rsidR="0023529C" w:rsidRPr="0023529C">
        <w:t xml:space="preserve"> </w:t>
      </w:r>
      <w:r w:rsidR="00255D93">
        <w:t>ПЦР-</w:t>
      </w:r>
      <w:r w:rsidR="0023529C">
        <w:t>тестов</w:t>
      </w:r>
      <w:r w:rsidR="0023529C" w:rsidRPr="0023529C">
        <w:t xml:space="preserve"> и объявлениями о </w:t>
      </w:r>
      <w:r w:rsidR="00255D93">
        <w:t>карантине в конце июня, что дало</w:t>
      </w:r>
      <w:r w:rsidR="0023529C" w:rsidRPr="0023529C">
        <w:t xml:space="preserve"> населению дополнительную </w:t>
      </w:r>
      <w:r w:rsidR="00255D93">
        <w:t>настороженность</w:t>
      </w:r>
      <w:r w:rsidR="0023529C">
        <w:t xml:space="preserve">. После введения </w:t>
      </w:r>
      <w:r w:rsidR="00255D93">
        <w:t>ограничений</w:t>
      </w:r>
      <w:r w:rsidR="0023529C" w:rsidRPr="0023529C">
        <w:t xml:space="preserve"> в начале июля темпы роста продолжа</w:t>
      </w:r>
      <w:r w:rsidR="00255D93">
        <w:t xml:space="preserve">ли снижаться до </w:t>
      </w:r>
      <w:r w:rsidR="0023529C" w:rsidRPr="0023529C">
        <w:t>середин</w:t>
      </w:r>
      <w:r w:rsidR="00255D93">
        <w:t>ы</w:t>
      </w:r>
      <w:r w:rsidR="0023529C" w:rsidRPr="0023529C">
        <w:t xml:space="preserve"> августа, а затем снова начали расти. Увеличение продолжалось до нескольких дней после соответствующей третьей волны ограничений стран 28 сентября и 24 октября</w:t>
      </w:r>
      <w:r w:rsidR="00255D93">
        <w:t>, соответственно</w:t>
      </w:r>
      <w:r w:rsidR="0023529C">
        <w:t xml:space="preserve">. </w:t>
      </w:r>
      <w:r w:rsidR="0023529C" w:rsidRPr="0023529C">
        <w:t xml:space="preserve">Через несколько дней после их введения скорость роста </w:t>
      </w:r>
      <w:r w:rsidR="0023529C">
        <w:t xml:space="preserve">заражения </w:t>
      </w:r>
      <w:r w:rsidR="0023529C" w:rsidRPr="0023529C">
        <w:t xml:space="preserve">снова стала постепенно снижаться. </w:t>
      </w:r>
    </w:p>
    <w:p w:rsidR="004966B1" w:rsidRDefault="00255D93" w:rsidP="00606C77">
      <w:pPr>
        <w:widowControl w:val="0"/>
        <w:tabs>
          <w:tab w:val="left" w:pos="567"/>
        </w:tabs>
        <w:spacing w:line="360" w:lineRule="auto"/>
        <w:jc w:val="both"/>
        <w:rPr>
          <w:color w:val="000000"/>
        </w:rPr>
      </w:pPr>
      <w:r>
        <w:rPr>
          <w:color w:val="000000"/>
        </w:rPr>
        <w:tab/>
      </w:r>
      <w:r w:rsidR="0023529C">
        <w:rPr>
          <w:color w:val="000000"/>
        </w:rPr>
        <w:t>Таким образом,</w:t>
      </w:r>
      <w:r w:rsidR="0023529C" w:rsidRPr="004966B1">
        <w:rPr>
          <w:color w:val="000000"/>
        </w:rPr>
        <w:t xml:space="preserve"> принятые ограничительные меры </w:t>
      </w:r>
      <w:r>
        <w:rPr>
          <w:color w:val="000000"/>
        </w:rPr>
        <w:t xml:space="preserve">в целях предотвращения распространения КВИ, </w:t>
      </w:r>
      <w:r w:rsidR="0023529C" w:rsidRPr="004966B1">
        <w:rPr>
          <w:color w:val="000000"/>
        </w:rPr>
        <w:t>в действительности оказывают влияние на новые случаи</w:t>
      </w:r>
      <w:r w:rsidR="00221038">
        <w:rPr>
          <w:color w:val="000000"/>
        </w:rPr>
        <w:t xml:space="preserve"> заражения</w:t>
      </w:r>
      <w:r w:rsidR="0023529C" w:rsidRPr="004966B1">
        <w:rPr>
          <w:color w:val="000000"/>
        </w:rPr>
        <w:t>, но не по количеству случаев</w:t>
      </w:r>
      <w:r>
        <w:rPr>
          <w:color w:val="000000"/>
        </w:rPr>
        <w:t xml:space="preserve"> в стране</w:t>
      </w:r>
      <w:r w:rsidR="0023529C" w:rsidRPr="004966B1">
        <w:rPr>
          <w:color w:val="000000"/>
        </w:rPr>
        <w:t>, а по темпу их роста.</w:t>
      </w:r>
    </w:p>
    <w:p w:rsidR="004966B1" w:rsidRDefault="004966B1" w:rsidP="008605D9">
      <w:pPr>
        <w:spacing w:line="360" w:lineRule="auto"/>
        <w:ind w:firstLine="720"/>
        <w:jc w:val="both"/>
        <w:rPr>
          <w:color w:val="000000"/>
        </w:rPr>
      </w:pPr>
      <w:r w:rsidRPr="004966B1">
        <w:rPr>
          <w:color w:val="000000"/>
        </w:rPr>
        <w:t xml:space="preserve">В частности, </w:t>
      </w:r>
      <w:r w:rsidR="008605D9">
        <w:rPr>
          <w:color w:val="000000"/>
        </w:rPr>
        <w:t xml:space="preserve">введенные </w:t>
      </w:r>
      <w:r w:rsidRPr="004966B1">
        <w:rPr>
          <w:color w:val="000000"/>
        </w:rPr>
        <w:t>меры постепенно снижают темпы роста новых случаев; темпы роста в конечном итоге становятся отрицательными, и именно тогда действительно происходит снижение количества новых случаев. Теоретически, это связано с тем, что в контексте эпидемиологических моделей, темпы роста новых случаев связаны с репродуктивным числом, и постепенно снижается во время карантина.</w:t>
      </w:r>
    </w:p>
    <w:p w:rsidR="00B33EA1" w:rsidRDefault="004966B1" w:rsidP="00BC6AE1">
      <w:pPr>
        <w:tabs>
          <w:tab w:val="left" w:pos="804"/>
        </w:tabs>
        <w:spacing w:line="360" w:lineRule="auto"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72086A85" wp14:editId="47EB6F2B">
            <wp:extent cx="4093732" cy="3000375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690" cy="301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592" w:rsidRPr="00681C11" w:rsidRDefault="00044592" w:rsidP="00BC6AE1">
      <w:pPr>
        <w:jc w:val="center"/>
      </w:pPr>
      <w:r w:rsidRPr="00044592">
        <w:t xml:space="preserve">Рисунок 2: </w:t>
      </w:r>
      <w:r w:rsidRPr="00044592">
        <w:rPr>
          <w:lang w:val="kk-KZ"/>
        </w:rPr>
        <w:t>Темпы роста</w:t>
      </w:r>
      <w:r w:rsidRPr="00044592">
        <w:t xml:space="preserve"> новых случаев: среднее значение за две недели и лини</w:t>
      </w:r>
      <w:r w:rsidRPr="00044592">
        <w:rPr>
          <w:lang w:val="kk-KZ"/>
        </w:rPr>
        <w:t>я</w:t>
      </w:r>
      <w:r w:rsidRPr="00044592">
        <w:t xml:space="preserve"> тренда Ходрика-Прескотта</w:t>
      </w:r>
    </w:p>
    <w:p w:rsidR="00606C77" w:rsidRDefault="006117BF" w:rsidP="00606C77">
      <w:pPr>
        <w:spacing w:line="360" w:lineRule="auto"/>
        <w:jc w:val="both"/>
        <w:rPr>
          <w:color w:val="000000"/>
        </w:rPr>
      </w:pPr>
      <w:r>
        <w:rPr>
          <w:color w:val="000000"/>
        </w:rPr>
        <w:tab/>
      </w:r>
    </w:p>
    <w:p w:rsidR="00520F9B" w:rsidRDefault="006117BF" w:rsidP="00606C77">
      <w:pPr>
        <w:spacing w:line="360" w:lineRule="auto"/>
        <w:ind w:firstLine="720"/>
        <w:jc w:val="both"/>
        <w:rPr>
          <w:color w:val="000000"/>
        </w:rPr>
      </w:pPr>
      <w:r>
        <w:rPr>
          <w:color w:val="000000"/>
          <w:lang w:val="kk-KZ"/>
        </w:rPr>
        <w:t>Стоит отметить</w:t>
      </w:r>
      <w:r w:rsidR="004966B1" w:rsidRPr="004966B1">
        <w:rPr>
          <w:color w:val="000000"/>
        </w:rPr>
        <w:t xml:space="preserve">, что наиболее эффективными </w:t>
      </w:r>
      <w:r>
        <w:rPr>
          <w:color w:val="000000"/>
          <w:lang w:val="kk-KZ"/>
        </w:rPr>
        <w:t xml:space="preserve">ограничительными </w:t>
      </w:r>
      <w:r>
        <w:rPr>
          <w:color w:val="000000"/>
        </w:rPr>
        <w:t>мерами стали о</w:t>
      </w:r>
      <w:r>
        <w:rPr>
          <w:color w:val="000000"/>
          <w:lang w:val="kk-KZ"/>
        </w:rPr>
        <w:t>граничения введеные в летний период</w:t>
      </w:r>
      <w:r w:rsidR="004966B1" w:rsidRPr="004966B1">
        <w:rPr>
          <w:color w:val="000000"/>
        </w:rPr>
        <w:t xml:space="preserve">. Темпы роста в Казахстане снизились с 0,04 (или 4%-ное увеличение числа новых случаев в день) в начале июля до -0,08 (или 8%-ное </w:t>
      </w:r>
      <w:r w:rsidR="004966B1" w:rsidRPr="004966B1">
        <w:rPr>
          <w:color w:val="000000"/>
        </w:rPr>
        <w:lastRenderedPageBreak/>
        <w:t>снижение количества новых случаев в день) в середине августа 2020 года. Это соответствует снижению на 12 процентных пункта. С другой стороны, в Кыргызстане темпы роста упали с 0,06 (или 6% увеличение числа новых случаев в день) в начале июля до -0,06 (или снижение количества новых случаев на 6% в день) в середине августа 2020 года. Это снова снижение темпов роста числа новых случаев на 12 процентных пункта. Достаточно интересно, что летни</w:t>
      </w:r>
      <w:r>
        <w:rPr>
          <w:color w:val="000000"/>
          <w:lang w:val="kk-KZ"/>
        </w:rPr>
        <w:t>е меры</w:t>
      </w:r>
      <w:r w:rsidR="004966B1" w:rsidRPr="004966B1">
        <w:rPr>
          <w:color w:val="000000"/>
        </w:rPr>
        <w:t xml:space="preserve"> были </w:t>
      </w:r>
      <w:r>
        <w:rPr>
          <w:color w:val="000000"/>
        </w:rPr>
        <w:t>одинаково</w:t>
      </w:r>
      <w:r w:rsidR="004966B1" w:rsidRPr="004966B1">
        <w:rPr>
          <w:color w:val="000000"/>
        </w:rPr>
        <w:t xml:space="preserve"> эффектив</w:t>
      </w:r>
      <w:r>
        <w:rPr>
          <w:color w:val="000000"/>
        </w:rPr>
        <w:t xml:space="preserve">ны для обеих стран - в Казахстане, где был </w:t>
      </w:r>
      <w:r w:rsidR="004966B1" w:rsidRPr="004966B1">
        <w:rPr>
          <w:color w:val="000000"/>
        </w:rPr>
        <w:t xml:space="preserve">строгий </w:t>
      </w:r>
      <w:r>
        <w:rPr>
          <w:color w:val="000000"/>
        </w:rPr>
        <w:t>локдаун</w:t>
      </w:r>
      <w:r w:rsidR="004966B1" w:rsidRPr="004966B1">
        <w:rPr>
          <w:color w:val="000000"/>
        </w:rPr>
        <w:t xml:space="preserve"> с закрытием многих предприятий, </w:t>
      </w:r>
      <w:r>
        <w:rPr>
          <w:color w:val="000000"/>
        </w:rPr>
        <w:t>и</w:t>
      </w:r>
      <w:r w:rsidR="004966B1" w:rsidRPr="004966B1">
        <w:rPr>
          <w:color w:val="000000"/>
        </w:rPr>
        <w:t xml:space="preserve"> Кыргызстане</w:t>
      </w:r>
      <w:r>
        <w:rPr>
          <w:color w:val="000000"/>
        </w:rPr>
        <w:t xml:space="preserve">, где ограничились </w:t>
      </w:r>
      <w:r w:rsidR="004966B1" w:rsidRPr="004966B1">
        <w:rPr>
          <w:color w:val="000000"/>
        </w:rPr>
        <w:t>введен</w:t>
      </w:r>
      <w:r>
        <w:rPr>
          <w:color w:val="000000"/>
        </w:rPr>
        <w:t>ием</w:t>
      </w:r>
      <w:r w:rsidR="004966B1" w:rsidRPr="004966B1">
        <w:rPr>
          <w:color w:val="000000"/>
        </w:rPr>
        <w:t xml:space="preserve"> частичн</w:t>
      </w:r>
      <w:r>
        <w:rPr>
          <w:color w:val="000000"/>
        </w:rPr>
        <w:t>ых ограничений</w:t>
      </w:r>
      <w:r w:rsidR="004966B1" w:rsidRPr="004966B1">
        <w:rPr>
          <w:color w:val="000000"/>
        </w:rPr>
        <w:t xml:space="preserve">. В этой связи, в качестве рекомендации данный анализ приходит к заключению, что снижение темпов роста новых случаев </w:t>
      </w:r>
      <w:r>
        <w:rPr>
          <w:color w:val="000000"/>
        </w:rPr>
        <w:t xml:space="preserve">заражения </w:t>
      </w:r>
      <w:r w:rsidR="004966B1" w:rsidRPr="004966B1">
        <w:rPr>
          <w:color w:val="000000"/>
        </w:rPr>
        <w:t xml:space="preserve">возможно без внедрения строгого </w:t>
      </w:r>
      <w:r>
        <w:rPr>
          <w:color w:val="000000"/>
        </w:rPr>
        <w:t>локдауна</w:t>
      </w:r>
      <w:r w:rsidR="004966B1" w:rsidRPr="004966B1">
        <w:rPr>
          <w:color w:val="000000"/>
        </w:rPr>
        <w:t xml:space="preserve">. Частичный </w:t>
      </w:r>
      <w:r>
        <w:rPr>
          <w:color w:val="000000"/>
        </w:rPr>
        <w:t>локдаун</w:t>
      </w:r>
      <w:r w:rsidR="004966B1" w:rsidRPr="004966B1">
        <w:rPr>
          <w:color w:val="000000"/>
        </w:rPr>
        <w:t>, введенный в Кыргызстане, позволил большинству предприятий, включая рестораны и торговые центры, работать в режиме комендантского часа; при этом, кинотеатры, бары, караоке, ночные клубы, фитнес-залы и школы оставались закрытыми. Возможно, эти места более подвержены распространению вируса.</w:t>
      </w:r>
    </w:p>
    <w:p w:rsidR="00BC6AE1" w:rsidRDefault="00BC6AE1">
      <w:pPr>
        <w:rPr>
          <w:b/>
        </w:rPr>
      </w:pPr>
      <w:r>
        <w:rPr>
          <w:b/>
        </w:rPr>
        <w:br w:type="page"/>
      </w:r>
    </w:p>
    <w:p w:rsidR="002D00B4" w:rsidRPr="00520F9B" w:rsidRDefault="002D00B4" w:rsidP="004E68BC">
      <w:pPr>
        <w:pStyle w:val="afd"/>
        <w:numPr>
          <w:ilvl w:val="0"/>
          <w:numId w:val="7"/>
        </w:numPr>
        <w:tabs>
          <w:tab w:val="left" w:pos="567"/>
          <w:tab w:val="left" w:pos="851"/>
        </w:tabs>
        <w:spacing w:line="360" w:lineRule="auto"/>
        <w:ind w:left="0" w:firstLine="810"/>
        <w:jc w:val="both"/>
        <w:rPr>
          <w:b/>
        </w:rPr>
      </w:pPr>
      <w:r w:rsidRPr="00520F9B">
        <w:rPr>
          <w:b/>
        </w:rPr>
        <w:lastRenderedPageBreak/>
        <w:t>Эмпирическая модель</w:t>
      </w:r>
    </w:p>
    <w:p w:rsidR="004E68BC" w:rsidRDefault="004E68BC" w:rsidP="004E68BC">
      <w:pPr>
        <w:spacing w:line="360" w:lineRule="auto"/>
        <w:ind w:firstLine="720"/>
        <w:jc w:val="both"/>
      </w:pPr>
      <w:r w:rsidRPr="004E68BC">
        <w:t xml:space="preserve">Как </w:t>
      </w:r>
      <w:r w:rsidR="00AA2065">
        <w:t>показано на рисунках</w:t>
      </w:r>
      <w:r>
        <w:t xml:space="preserve"> и исходя из теории</w:t>
      </w:r>
      <w:r w:rsidRPr="004E68BC">
        <w:t xml:space="preserve">, кажется, что ограничения могут постепенно снижать темпы роста </w:t>
      </w:r>
      <w:r w:rsidR="007F793A">
        <w:rPr>
          <w:lang w:val="kk-KZ"/>
        </w:rPr>
        <w:t xml:space="preserve">заражения </w:t>
      </w:r>
      <m:oMath>
        <m:r>
          <w:rPr>
            <w:rFonts w:ascii="Cambria Math" w:hAnsi="Cambria Math"/>
          </w:rPr>
          <m:t>g</m:t>
        </m:r>
      </m:oMath>
      <w:r w:rsidR="007F793A" w:rsidRPr="007F793A">
        <w:t>.</w:t>
      </w:r>
      <w:r w:rsidRPr="004E68BC">
        <w:t xml:space="preserve"> В этом случае</w:t>
      </w:r>
      <w:r w:rsidR="007F793A">
        <w:t>,</w:t>
      </w:r>
      <w:r w:rsidRPr="004E68BC">
        <w:t xml:space="preserve"> изменение скорости роста (ускорения) </w:t>
      </w:r>
      <w:r w:rsidR="007F793A">
        <w:t>заражения</w:t>
      </w:r>
      <w:r w:rsidRPr="004E68BC">
        <w:t xml:space="preserve"> должно быть отрицательным при </w:t>
      </w:r>
      <w:r w:rsidR="007F793A">
        <w:t>введении</w:t>
      </w:r>
      <w:r w:rsidRPr="004E68BC">
        <w:t xml:space="preserve"> ограничени</w:t>
      </w:r>
      <w:r w:rsidR="007F793A">
        <w:t>й</w:t>
      </w:r>
      <w:r w:rsidRPr="004E68BC">
        <w:t>. Поэтому</w:t>
      </w:r>
      <w:r w:rsidR="007F793A">
        <w:t>,</w:t>
      </w:r>
      <w:r w:rsidRPr="004E68BC">
        <w:t xml:space="preserve"> моделируется ежедневное изменение темпов роста новых случаев в обеих странах:</w:t>
      </w:r>
    </w:p>
    <w:p w:rsidR="00922333" w:rsidRDefault="00922333" w:rsidP="004E68BC">
      <w:pPr>
        <w:spacing w:line="360" w:lineRule="auto"/>
        <w:ind w:firstLine="720"/>
        <w:jc w:val="both"/>
      </w:pPr>
    </w:p>
    <w:tbl>
      <w:tblPr>
        <w:tblStyle w:val="af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97"/>
        <w:gridCol w:w="674"/>
      </w:tblGrid>
      <w:tr w:rsidR="00922333" w:rsidTr="00922333">
        <w:tc>
          <w:tcPr>
            <w:tcW w:w="8897" w:type="dxa"/>
          </w:tcPr>
          <w:p w:rsidR="00922333" w:rsidRDefault="00922333" w:rsidP="00922333">
            <w:pPr>
              <w:spacing w:line="360" w:lineRule="auto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∆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t</m:t>
                    </m:r>
                  </m:sub>
                </m:sSub>
                <m:r>
                  <w:rPr>
                    <w:rFonts w:ascii="Cambria Math" w:hAnsi="Cambria Math"/>
                  </w:rPr>
                  <m:t>=α+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β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</w:rPr>
                  <m:t>NPI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t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β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</w:rPr>
                  <m:t>NPI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t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β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3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t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674" w:type="dxa"/>
          </w:tcPr>
          <w:p w:rsidR="00922333" w:rsidRDefault="00922333" w:rsidP="004E68BC">
            <w:pPr>
              <w:spacing w:line="360" w:lineRule="auto"/>
              <w:jc w:val="both"/>
            </w:pPr>
            <w:r>
              <w:t>(1)</w:t>
            </w:r>
          </w:p>
        </w:tc>
      </w:tr>
    </w:tbl>
    <w:p w:rsidR="00922333" w:rsidRPr="004E68BC" w:rsidRDefault="00922333" w:rsidP="004E68BC">
      <w:pPr>
        <w:spacing w:line="360" w:lineRule="auto"/>
        <w:ind w:firstLine="720"/>
        <w:jc w:val="both"/>
      </w:pPr>
    </w:p>
    <w:p w:rsidR="00922333" w:rsidRDefault="00922333" w:rsidP="00922333">
      <w:pPr>
        <w:spacing w:line="360" w:lineRule="auto"/>
        <w:ind w:firstLine="720"/>
        <w:jc w:val="both"/>
      </w:pPr>
      <w:r>
        <w:t>где</w:t>
      </w:r>
      <w:r w:rsidR="002D00B4" w:rsidRPr="007F793A">
        <w:rPr>
          <w:i/>
        </w:rPr>
        <w:t xml:space="preserve"> </w:t>
      </w:r>
      <m:oMath>
        <m:r>
          <w:rPr>
            <w:rFonts w:ascii="Cambria Math" w:hAnsi="Cambria Math"/>
          </w:rPr>
          <m:t>∆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</m:oMath>
      <w:r w:rsidR="002D00B4" w:rsidRPr="007F793A">
        <w:t xml:space="preserve"> </w:t>
      </w:r>
      <w:r w:rsidR="00AA2065">
        <w:t xml:space="preserve">- </w:t>
      </w:r>
      <w:r w:rsidR="007F793A">
        <w:t>это</w:t>
      </w:r>
      <w:r w:rsidR="007F793A" w:rsidRPr="007F793A">
        <w:t xml:space="preserve"> </w:t>
      </w:r>
      <w:r w:rsidR="007F793A">
        <w:t>дневное</w:t>
      </w:r>
      <w:r w:rsidR="007F793A" w:rsidRPr="007F793A">
        <w:t xml:space="preserve"> </w:t>
      </w:r>
      <w:r w:rsidR="007F793A">
        <w:t>изменение</w:t>
      </w:r>
      <w:r w:rsidR="007F793A" w:rsidRPr="007F793A">
        <w:t xml:space="preserve"> </w:t>
      </w:r>
      <w:r w:rsidR="007F793A">
        <w:t>скорости</w:t>
      </w:r>
      <w:r w:rsidR="007F793A" w:rsidRPr="007F793A">
        <w:t xml:space="preserve"> </w:t>
      </w:r>
      <w:r w:rsidR="007F793A">
        <w:t>роста</w:t>
      </w:r>
      <w:r w:rsidR="007F793A" w:rsidRPr="007F793A">
        <w:t xml:space="preserve">, </w:t>
      </w:r>
      <w:r w:rsidR="007F793A">
        <w:t>рассчитанное</w:t>
      </w:r>
      <w:r w:rsidR="007F793A" w:rsidRPr="007F793A">
        <w:t xml:space="preserve"> </w:t>
      </w:r>
      <w:r w:rsidR="007F793A">
        <w:t>из</w:t>
      </w:r>
      <w:r w:rsidR="007F793A" w:rsidRPr="007F793A">
        <w:t xml:space="preserve"> </w:t>
      </w:r>
      <w:r w:rsidR="007F793A">
        <w:t>ежедневных временных рядов, как показано на рисунке 2.</w:t>
      </w:r>
      <w:r w:rsidR="002D00B4" w:rsidRPr="007F793A">
        <w:t xml:space="preserve">  </w:t>
      </w:r>
    </w:p>
    <w:p w:rsidR="00922333" w:rsidRPr="00922333" w:rsidRDefault="007F793A" w:rsidP="00922333">
      <w:pPr>
        <w:spacing w:line="360" w:lineRule="auto"/>
        <w:ind w:firstLine="720"/>
        <w:jc w:val="both"/>
      </w:pPr>
      <m:oMath>
        <m:r>
          <w:rPr>
            <w:rFonts w:ascii="Cambria Math" w:hAnsi="Cambria Math"/>
          </w:rPr>
          <m:t>NPI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1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</m:oMath>
      <w:r w:rsidR="002D00B4" w:rsidRPr="007F793A">
        <w:t xml:space="preserve"> </w:t>
      </w:r>
      <w:r w:rsidR="00AA2065">
        <w:t xml:space="preserve">– </w:t>
      </w:r>
      <w:r>
        <w:t>переменная</w:t>
      </w:r>
      <w:r w:rsidR="00AA2065">
        <w:t>,</w:t>
      </w:r>
      <w:r w:rsidRPr="007F793A">
        <w:t xml:space="preserve"> </w:t>
      </w:r>
      <w:r>
        <w:t>кодируемая</w:t>
      </w:r>
      <w:r w:rsidRPr="007F793A">
        <w:t xml:space="preserve"> </w:t>
      </w:r>
      <w:r>
        <w:t>как</w:t>
      </w:r>
      <w:r w:rsidRPr="007F793A">
        <w:t xml:space="preserve"> 1 </w:t>
      </w:r>
      <w:r>
        <w:t>в</w:t>
      </w:r>
      <w:r w:rsidRPr="007F793A">
        <w:t xml:space="preserve"> </w:t>
      </w:r>
      <w:r w:rsidR="00AA2065">
        <w:t>случае</w:t>
      </w:r>
      <w:r w:rsidRPr="007F793A">
        <w:t xml:space="preserve"> </w:t>
      </w:r>
      <w:r w:rsidR="00AA2065">
        <w:t>введения летних ограничений</w:t>
      </w:r>
      <w:r w:rsidRPr="007F793A">
        <w:t>.</w:t>
      </w:r>
      <w:r w:rsidR="002D00B4" w:rsidRPr="007F793A">
        <w:t xml:space="preserve"> </w:t>
      </w:r>
    </w:p>
    <w:p w:rsidR="00922333" w:rsidRDefault="007F793A" w:rsidP="00922333">
      <w:pPr>
        <w:spacing w:line="360" w:lineRule="auto"/>
        <w:ind w:firstLine="720"/>
        <w:jc w:val="both"/>
      </w:pPr>
      <m:oMath>
        <m:r>
          <w:rPr>
            <w:rFonts w:ascii="Cambria Math" w:hAnsi="Cambria Math"/>
          </w:rPr>
          <m:t>NPI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2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</m:oMath>
      <w:r w:rsidR="00AA2065">
        <w:t xml:space="preserve"> </w:t>
      </w:r>
      <w:r w:rsidR="00A31FC3">
        <w:t>–</w:t>
      </w:r>
      <w:r w:rsidR="00AA2065">
        <w:t xml:space="preserve"> </w:t>
      </w:r>
      <w:r>
        <w:t>переменная</w:t>
      </w:r>
      <w:r w:rsidR="00AA2065">
        <w:t>,</w:t>
      </w:r>
      <w:r w:rsidRPr="007F793A">
        <w:t xml:space="preserve"> </w:t>
      </w:r>
      <w:r>
        <w:t>кодируемая</w:t>
      </w:r>
      <w:r w:rsidRPr="007F793A">
        <w:t xml:space="preserve"> </w:t>
      </w:r>
      <w:r>
        <w:t>как</w:t>
      </w:r>
      <w:r w:rsidRPr="007F793A">
        <w:t xml:space="preserve"> 1 </w:t>
      </w:r>
      <w:r>
        <w:t xml:space="preserve">в период </w:t>
      </w:r>
      <w:r w:rsidR="00AA2065">
        <w:t xml:space="preserve">введения </w:t>
      </w:r>
      <w:r>
        <w:t>осенн</w:t>
      </w:r>
      <w:r w:rsidR="00AA2065">
        <w:t>их</w:t>
      </w:r>
      <w:r>
        <w:t xml:space="preserve"> </w:t>
      </w:r>
      <w:r w:rsidR="00AA2065">
        <w:t>ограничений</w:t>
      </w:r>
      <w:r>
        <w:t xml:space="preserve"> обоих стран</w:t>
      </w:r>
      <w:r w:rsidR="002D00B4" w:rsidRPr="007F793A">
        <w:t xml:space="preserve">. </w:t>
      </w:r>
    </w:p>
    <w:p w:rsidR="002D00B4" w:rsidRPr="007F793A" w:rsidRDefault="005B11B9" w:rsidP="00EA701B">
      <w:pPr>
        <w:spacing w:line="360" w:lineRule="auto"/>
        <w:ind w:firstLine="720"/>
        <w:jc w:val="both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</m:oMath>
      <w:r w:rsidR="002D00B4" w:rsidRPr="00AA2065">
        <w:t xml:space="preserve"> </w:t>
      </w:r>
      <w:r w:rsidR="00A31FC3">
        <w:t>–</w:t>
      </w:r>
      <w:r w:rsidR="00AA2065">
        <w:t xml:space="preserve"> </w:t>
      </w:r>
      <w:r w:rsidR="007F793A">
        <w:t>период</w:t>
      </w:r>
      <w:r w:rsidR="00A31FC3">
        <w:t xml:space="preserve"> </w:t>
      </w:r>
      <w:r w:rsidR="00AA2065">
        <w:t xml:space="preserve">когда </w:t>
      </w:r>
      <w:r w:rsidR="007F793A">
        <w:t>объявлен</w:t>
      </w:r>
      <w:r w:rsidR="00AA2065">
        <w:t>а информация о введении ограничений</w:t>
      </w:r>
      <w:r w:rsidR="007F793A" w:rsidRPr="00AA2065">
        <w:t xml:space="preserve"> в конце </w:t>
      </w:r>
      <w:r w:rsidR="007F793A">
        <w:t>июня</w:t>
      </w:r>
      <w:r w:rsidR="007F793A" w:rsidRPr="00AA2065">
        <w:t xml:space="preserve"> </w:t>
      </w:r>
      <w:r w:rsidR="007F793A">
        <w:t>для</w:t>
      </w:r>
      <w:r w:rsidR="007F793A" w:rsidRPr="00AA2065">
        <w:t xml:space="preserve"> </w:t>
      </w:r>
      <w:r w:rsidR="007F793A">
        <w:t>обеих</w:t>
      </w:r>
      <w:r w:rsidR="007F793A" w:rsidRPr="00AA2065">
        <w:t xml:space="preserve"> </w:t>
      </w:r>
      <w:r w:rsidR="007F793A">
        <w:t>стран</w:t>
      </w:r>
      <w:r w:rsidR="007F793A" w:rsidRPr="00AA2065">
        <w:t xml:space="preserve">. </w:t>
      </w:r>
      <w:r w:rsidR="00AA2065">
        <w:t>Данная переменная</w:t>
      </w:r>
      <w:r w:rsidR="007F793A" w:rsidRPr="007F793A">
        <w:t xml:space="preserve"> </w:t>
      </w:r>
      <w:r w:rsidR="007F793A">
        <w:t>кодируется</w:t>
      </w:r>
      <w:r w:rsidR="007F793A" w:rsidRPr="007F793A">
        <w:t xml:space="preserve"> </w:t>
      </w:r>
      <w:r w:rsidR="007F793A">
        <w:t>как</w:t>
      </w:r>
      <w:r w:rsidR="007F793A" w:rsidRPr="007F793A">
        <w:t xml:space="preserve"> 1 </w:t>
      </w:r>
      <w:r w:rsidR="007F793A">
        <w:t>в</w:t>
      </w:r>
      <w:r w:rsidR="007F793A" w:rsidRPr="007F793A">
        <w:t xml:space="preserve"> </w:t>
      </w:r>
      <w:r w:rsidR="007F793A">
        <w:t>случае</w:t>
      </w:r>
      <w:r w:rsidR="007F793A" w:rsidRPr="007F793A">
        <w:t xml:space="preserve"> 10 </w:t>
      </w:r>
      <w:r w:rsidR="007F793A">
        <w:t>дневного</w:t>
      </w:r>
      <w:r w:rsidR="007F793A" w:rsidRPr="007F793A">
        <w:t xml:space="preserve"> </w:t>
      </w:r>
      <w:r w:rsidR="007F793A">
        <w:t>периода</w:t>
      </w:r>
      <w:r w:rsidR="007F793A" w:rsidRPr="007F793A">
        <w:t xml:space="preserve"> </w:t>
      </w:r>
      <w:r w:rsidR="007F793A">
        <w:t>до</w:t>
      </w:r>
      <w:r w:rsidR="007F793A" w:rsidRPr="007F793A">
        <w:t xml:space="preserve"> </w:t>
      </w:r>
      <w:r w:rsidR="00AA2065">
        <w:t>введения летних ограничений</w:t>
      </w:r>
      <w:r w:rsidR="007F793A">
        <w:t>. Как</w:t>
      </w:r>
      <w:r w:rsidR="007F793A" w:rsidRPr="007F793A">
        <w:t xml:space="preserve"> </w:t>
      </w:r>
      <w:r w:rsidR="007F793A">
        <w:t>утверждается</w:t>
      </w:r>
      <w:r w:rsidR="007F793A" w:rsidRPr="007F793A">
        <w:t xml:space="preserve"> </w:t>
      </w:r>
      <w:r w:rsidR="007F793A">
        <w:t>выше</w:t>
      </w:r>
      <w:r w:rsidR="007F793A" w:rsidRPr="007F793A">
        <w:t xml:space="preserve">, </w:t>
      </w:r>
      <w:r w:rsidR="007F793A">
        <w:t>это</w:t>
      </w:r>
      <w:r w:rsidR="007F793A" w:rsidRPr="007F793A">
        <w:t xml:space="preserve"> </w:t>
      </w:r>
      <w:r w:rsidR="007F793A">
        <w:t>время</w:t>
      </w:r>
      <w:r w:rsidR="007F793A" w:rsidRPr="007F793A">
        <w:t xml:space="preserve"> </w:t>
      </w:r>
      <w:r w:rsidR="007F793A">
        <w:t>повышенной</w:t>
      </w:r>
      <w:r w:rsidR="007F793A" w:rsidRPr="007F793A">
        <w:t xml:space="preserve"> </w:t>
      </w:r>
      <w:r w:rsidR="007F793A">
        <w:t>осторожности</w:t>
      </w:r>
      <w:r w:rsidR="007F793A" w:rsidRPr="007F793A">
        <w:t xml:space="preserve"> </w:t>
      </w:r>
      <w:r w:rsidR="007F793A">
        <w:t>из-за</w:t>
      </w:r>
      <w:r w:rsidR="007F793A" w:rsidRPr="007F793A">
        <w:t xml:space="preserve"> </w:t>
      </w:r>
      <w:r w:rsidR="007F793A">
        <w:t>нового</w:t>
      </w:r>
      <w:r w:rsidR="007F793A" w:rsidRPr="007F793A">
        <w:t xml:space="preserve"> </w:t>
      </w:r>
      <w:r w:rsidR="007F793A">
        <w:t>пика</w:t>
      </w:r>
      <w:r w:rsidR="007F793A" w:rsidRPr="007F793A">
        <w:t xml:space="preserve"> </w:t>
      </w:r>
      <w:r w:rsidR="007F793A">
        <w:t>случаев</w:t>
      </w:r>
      <w:r w:rsidR="007F793A" w:rsidRPr="007F793A">
        <w:t xml:space="preserve"> </w:t>
      </w:r>
      <w:r w:rsidR="007F793A">
        <w:t>заражения</w:t>
      </w:r>
      <w:r w:rsidR="007F793A" w:rsidRPr="007F793A">
        <w:t xml:space="preserve"> </w:t>
      </w:r>
      <w:r w:rsidR="007F793A">
        <w:t>и</w:t>
      </w:r>
      <w:r w:rsidR="007F793A" w:rsidRPr="007F793A">
        <w:t xml:space="preserve"> </w:t>
      </w:r>
      <w:r w:rsidR="007F793A">
        <w:t>информации</w:t>
      </w:r>
      <w:r w:rsidR="007F793A" w:rsidRPr="007F793A">
        <w:t xml:space="preserve"> </w:t>
      </w:r>
      <w:r w:rsidR="007F793A">
        <w:t>о</w:t>
      </w:r>
      <w:r w:rsidR="007F793A" w:rsidRPr="007F793A">
        <w:t xml:space="preserve"> </w:t>
      </w:r>
      <w:r w:rsidR="00AA2065">
        <w:t>карантине</w:t>
      </w:r>
      <w:r w:rsidR="00EA701B">
        <w:t xml:space="preserve">. </w:t>
      </w:r>
      <w:r w:rsidR="007F793A">
        <w:t>Кроме</w:t>
      </w:r>
      <w:r w:rsidR="007F793A" w:rsidRPr="007F793A">
        <w:t xml:space="preserve"> </w:t>
      </w:r>
      <w:r w:rsidR="007F793A">
        <w:t>того</w:t>
      </w:r>
      <w:r w:rsidR="007F793A" w:rsidRPr="007F793A">
        <w:t xml:space="preserve">, </w:t>
      </w:r>
      <w:r w:rsidR="007F793A">
        <w:t>в</w:t>
      </w:r>
      <w:r w:rsidR="007F793A" w:rsidRPr="007F793A">
        <w:t xml:space="preserve"> </w:t>
      </w:r>
      <w:r w:rsidR="007F793A">
        <w:t>этот</w:t>
      </w:r>
      <w:r w:rsidR="007F793A" w:rsidRPr="007F793A">
        <w:t xml:space="preserve"> </w:t>
      </w:r>
      <w:r w:rsidR="007F793A">
        <w:t>период</w:t>
      </w:r>
      <w:r w:rsidR="007F793A" w:rsidRPr="007F793A">
        <w:t xml:space="preserve"> </w:t>
      </w:r>
      <w:r w:rsidR="007F793A">
        <w:t>в</w:t>
      </w:r>
      <w:r w:rsidR="007F793A" w:rsidRPr="007F793A">
        <w:t xml:space="preserve"> </w:t>
      </w:r>
      <w:r w:rsidR="007F793A">
        <w:t>обеих</w:t>
      </w:r>
      <w:r w:rsidR="007F793A" w:rsidRPr="007F793A">
        <w:t xml:space="preserve"> </w:t>
      </w:r>
      <w:r w:rsidR="007F793A">
        <w:t>странах</w:t>
      </w:r>
      <w:r w:rsidR="007F793A" w:rsidRPr="007F793A">
        <w:t xml:space="preserve"> </w:t>
      </w:r>
      <w:r w:rsidR="007F793A">
        <w:t>наблюдается</w:t>
      </w:r>
      <w:r w:rsidR="007F793A" w:rsidRPr="007F793A">
        <w:t xml:space="preserve"> </w:t>
      </w:r>
      <w:r w:rsidR="007F793A">
        <w:t>дефицит</w:t>
      </w:r>
      <w:r w:rsidR="007F793A" w:rsidRPr="007F793A">
        <w:t xml:space="preserve"> </w:t>
      </w:r>
      <w:r w:rsidR="007F793A">
        <w:t>ПЦР-тестов.</w:t>
      </w:r>
      <w:r w:rsidR="002D00B4" w:rsidRPr="007F793A">
        <w:t xml:space="preserve">  </w:t>
      </w:r>
    </w:p>
    <w:p w:rsidR="002A3FD8" w:rsidRDefault="007F793A" w:rsidP="007F793A">
      <w:pPr>
        <w:spacing w:line="360" w:lineRule="auto"/>
        <w:ind w:firstLine="720"/>
        <w:jc w:val="both"/>
      </w:pPr>
      <w:r>
        <w:t>К</w:t>
      </w:r>
      <w:r w:rsidRPr="007F793A">
        <w:t>оэффициенты также имеют интересн</w:t>
      </w:r>
      <w:r w:rsidR="002A3FD8">
        <w:t>ое значение:</w:t>
      </w:r>
      <w:r w:rsidRPr="007F793A">
        <w:t xml:space="preserve"> </w:t>
      </w:r>
    </w:p>
    <w:p w:rsidR="002A3FD8" w:rsidRDefault="007F793A" w:rsidP="007F793A">
      <w:pPr>
        <w:spacing w:line="360" w:lineRule="auto"/>
        <w:ind w:firstLine="720"/>
        <w:jc w:val="both"/>
      </w:pPr>
      <w:r w:rsidRPr="007F793A">
        <w:rPr>
          <w:lang w:val="en-US"/>
        </w:rPr>
        <w:t>α</w:t>
      </w:r>
      <w:r w:rsidRPr="007F793A">
        <w:t xml:space="preserve"> - константа и представляет собой ежедневное постепенное увеличение скорости роста без каких-либо ограничений.</w:t>
      </w:r>
    </w:p>
    <w:p w:rsidR="00A801DE" w:rsidRDefault="008E23E6" w:rsidP="007F793A">
      <w:pPr>
        <w:spacing w:line="360" w:lineRule="auto"/>
        <w:ind w:firstLine="720"/>
        <w:jc w:val="both"/>
      </w:pPr>
      <m:oMath>
        <m:r>
          <m:rPr>
            <m:sty m:val="p"/>
          </m:rPr>
          <w:rPr>
            <w:rFonts w:ascii="Cambria Math" w:hAnsi="Cambria Math"/>
          </w:rPr>
          <m:t>β</m:t>
        </m:r>
      </m:oMath>
      <w:r w:rsidR="007F793A" w:rsidRPr="007F793A">
        <w:t xml:space="preserve"> </w:t>
      </w:r>
      <w:r w:rsidR="002A3FD8">
        <w:t>-</w:t>
      </w:r>
      <w:r w:rsidR="00A31FC3">
        <w:t xml:space="preserve"> </w:t>
      </w:r>
      <w:r w:rsidR="007F793A" w:rsidRPr="007F793A">
        <w:t>ежедневное</w:t>
      </w:r>
      <w:r>
        <w:t xml:space="preserve"> дополнительное воздействие ограничений</w:t>
      </w:r>
      <w:r w:rsidR="007F793A" w:rsidRPr="007F793A">
        <w:t xml:space="preserve">. Если в течение дня действует карантин, он дополнительно (по сравнению с предыдущим днем) снижает скорость роста в среднем на </w:t>
      </w:r>
      <w:r w:rsidR="007F793A" w:rsidRPr="007F793A">
        <w:rPr>
          <w:lang w:val="en-US"/>
        </w:rPr>
        <w:t>β</w:t>
      </w:r>
      <w:r w:rsidR="007F793A" w:rsidRPr="007F793A">
        <w:t xml:space="preserve"> пунктов за этот день. </w:t>
      </w:r>
    </w:p>
    <w:p w:rsidR="00044592" w:rsidRDefault="007F793A" w:rsidP="007F793A">
      <w:pPr>
        <w:spacing w:line="360" w:lineRule="auto"/>
        <w:ind w:firstLine="720"/>
        <w:jc w:val="both"/>
      </w:pPr>
      <w:r w:rsidRPr="003047A7">
        <w:t xml:space="preserve">Среднесуточный чистый эффект снижения составляет </w:t>
      </w:r>
      <w:r w:rsidRPr="007F793A">
        <w:rPr>
          <w:lang w:val="en-US"/>
        </w:rPr>
        <w:t>α</w:t>
      </w:r>
      <w:r w:rsidRPr="003047A7">
        <w:t xml:space="preserve"> + </w:t>
      </w:r>
      <w:r w:rsidRPr="007F793A">
        <w:rPr>
          <w:lang w:val="en-US"/>
        </w:rPr>
        <w:t>β</w:t>
      </w:r>
      <w:r w:rsidRPr="003047A7">
        <w:t>.</w:t>
      </w:r>
      <w:r w:rsidR="002D00B4" w:rsidRPr="003047A7">
        <w:tab/>
      </w:r>
    </w:p>
    <w:p w:rsidR="001B5D8B" w:rsidRDefault="00044592" w:rsidP="001B5D8B">
      <w:pPr>
        <w:spacing w:line="360" w:lineRule="auto"/>
        <w:jc w:val="both"/>
        <w:rPr>
          <w:rFonts w:cstheme="minorHAnsi"/>
        </w:rPr>
      </w:pPr>
      <w:r>
        <w:br w:type="page"/>
      </w:r>
    </w:p>
    <w:p w:rsidR="00044592" w:rsidRPr="000A5E23" w:rsidRDefault="001B5D8B" w:rsidP="000A5E23">
      <w:pPr>
        <w:spacing w:line="360" w:lineRule="auto"/>
        <w:jc w:val="both"/>
        <w:rPr>
          <w:rFonts w:cstheme="minorHAnsi"/>
        </w:rPr>
      </w:pPr>
      <w:r w:rsidRPr="00044592">
        <w:rPr>
          <w:rFonts w:cstheme="minorHAnsi"/>
        </w:rPr>
        <w:lastRenderedPageBreak/>
        <w:t>Таблица 1 – Регрессия</w:t>
      </w:r>
    </w:p>
    <w:tbl>
      <w:tblPr>
        <w:tblW w:w="875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912"/>
        <w:gridCol w:w="1400"/>
        <w:gridCol w:w="1460"/>
        <w:gridCol w:w="1459"/>
        <w:gridCol w:w="1525"/>
      </w:tblGrid>
      <w:tr w:rsidR="001B5D8B" w:rsidRPr="00931A0D" w:rsidTr="004D33C0">
        <w:trPr>
          <w:trHeight w:val="227"/>
        </w:trPr>
        <w:tc>
          <w:tcPr>
            <w:tcW w:w="2912" w:type="dxa"/>
            <w:vMerge w:val="restart"/>
            <w:shd w:val="clear" w:color="auto" w:fill="auto"/>
            <w:noWrap/>
            <w:vAlign w:val="center"/>
            <w:hideMark/>
          </w:tcPr>
          <w:p w:rsidR="001B5D8B" w:rsidRPr="00931A0D" w:rsidRDefault="001B5D8B" w:rsidP="00262424">
            <w:pPr>
              <w:jc w:val="center"/>
              <w:rPr>
                <w:sz w:val="22"/>
                <w:szCs w:val="22"/>
              </w:rPr>
            </w:pPr>
            <w:r w:rsidRPr="00931A0D">
              <w:rPr>
                <w:sz w:val="22"/>
                <w:szCs w:val="22"/>
              </w:rPr>
              <w:t>Переменная</w:t>
            </w:r>
          </w:p>
        </w:tc>
        <w:tc>
          <w:tcPr>
            <w:tcW w:w="2860" w:type="dxa"/>
            <w:gridSpan w:val="2"/>
            <w:shd w:val="clear" w:color="auto" w:fill="auto"/>
            <w:noWrap/>
            <w:vAlign w:val="bottom"/>
            <w:hideMark/>
          </w:tcPr>
          <w:p w:rsidR="001B5D8B" w:rsidRPr="00931A0D" w:rsidRDefault="001B5D8B" w:rsidP="001B5D8B">
            <w:pPr>
              <w:jc w:val="center"/>
              <w:rPr>
                <w:sz w:val="22"/>
                <w:szCs w:val="22"/>
              </w:rPr>
            </w:pPr>
            <w:r w:rsidRPr="00931A0D">
              <w:rPr>
                <w:sz w:val="22"/>
                <w:szCs w:val="22"/>
              </w:rPr>
              <w:t>(1) Казахстан</w:t>
            </w:r>
          </w:p>
        </w:tc>
        <w:tc>
          <w:tcPr>
            <w:tcW w:w="2984" w:type="dxa"/>
            <w:gridSpan w:val="2"/>
            <w:shd w:val="clear" w:color="auto" w:fill="auto"/>
            <w:noWrap/>
            <w:vAlign w:val="bottom"/>
            <w:hideMark/>
          </w:tcPr>
          <w:p w:rsidR="001B5D8B" w:rsidRPr="00931A0D" w:rsidRDefault="001B5D8B" w:rsidP="001B5D8B">
            <w:pPr>
              <w:jc w:val="center"/>
              <w:rPr>
                <w:sz w:val="22"/>
                <w:szCs w:val="22"/>
              </w:rPr>
            </w:pPr>
            <w:r w:rsidRPr="00931A0D">
              <w:rPr>
                <w:sz w:val="22"/>
                <w:szCs w:val="22"/>
              </w:rPr>
              <w:t>(2) Кыргызстан</w:t>
            </w:r>
          </w:p>
        </w:tc>
      </w:tr>
      <w:tr w:rsidR="001B5D8B" w:rsidRPr="00931A0D" w:rsidTr="004D33C0">
        <w:trPr>
          <w:trHeight w:val="227"/>
        </w:trPr>
        <w:tc>
          <w:tcPr>
            <w:tcW w:w="2912" w:type="dxa"/>
            <w:vMerge/>
            <w:shd w:val="clear" w:color="auto" w:fill="auto"/>
            <w:noWrap/>
            <w:vAlign w:val="bottom"/>
            <w:hideMark/>
          </w:tcPr>
          <w:p w:rsidR="001B5D8B" w:rsidRPr="00931A0D" w:rsidRDefault="001B5D8B" w:rsidP="001B5D8B">
            <w:pPr>
              <w:rPr>
                <w:sz w:val="22"/>
                <w:szCs w:val="22"/>
              </w:rPr>
            </w:pP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1B5D8B" w:rsidRPr="00931A0D" w:rsidRDefault="001B5D8B" w:rsidP="001B5D8B">
            <w:pPr>
              <w:jc w:val="center"/>
              <w:rPr>
                <w:sz w:val="22"/>
                <w:szCs w:val="22"/>
              </w:rPr>
            </w:pPr>
            <w:r w:rsidRPr="00931A0D">
              <w:rPr>
                <w:sz w:val="22"/>
                <w:szCs w:val="22"/>
              </w:rPr>
              <w:t xml:space="preserve">Темпы роста </w:t>
            </w:r>
          </w:p>
          <w:p w:rsidR="001B5D8B" w:rsidRPr="00931A0D" w:rsidRDefault="001B5D8B" w:rsidP="001B5D8B">
            <w:pPr>
              <w:jc w:val="center"/>
              <w:rPr>
                <w:sz w:val="22"/>
                <w:szCs w:val="22"/>
              </w:rPr>
            </w:pPr>
            <w:r w:rsidRPr="00931A0D">
              <w:rPr>
                <w:sz w:val="22"/>
                <w:szCs w:val="22"/>
              </w:rPr>
              <w:t>∆g</w:t>
            </w:r>
          </w:p>
        </w:tc>
        <w:tc>
          <w:tcPr>
            <w:tcW w:w="1460" w:type="dxa"/>
            <w:shd w:val="clear" w:color="auto" w:fill="auto"/>
            <w:noWrap/>
            <w:vAlign w:val="bottom"/>
            <w:hideMark/>
          </w:tcPr>
          <w:p w:rsidR="001B5D8B" w:rsidRPr="00931A0D" w:rsidRDefault="001B5D8B" w:rsidP="001B5D8B">
            <w:pPr>
              <w:jc w:val="center"/>
              <w:rPr>
                <w:sz w:val="22"/>
                <w:szCs w:val="22"/>
              </w:rPr>
            </w:pPr>
            <w:r w:rsidRPr="00931A0D">
              <w:rPr>
                <w:sz w:val="22"/>
                <w:szCs w:val="22"/>
              </w:rPr>
              <w:t>Чистый эффект alpha + beta</w:t>
            </w:r>
          </w:p>
        </w:tc>
        <w:tc>
          <w:tcPr>
            <w:tcW w:w="1459" w:type="dxa"/>
            <w:shd w:val="clear" w:color="auto" w:fill="auto"/>
            <w:noWrap/>
            <w:vAlign w:val="bottom"/>
            <w:hideMark/>
          </w:tcPr>
          <w:p w:rsidR="001B5D8B" w:rsidRPr="00931A0D" w:rsidRDefault="001B5D8B" w:rsidP="001B5D8B">
            <w:pPr>
              <w:jc w:val="center"/>
              <w:rPr>
                <w:sz w:val="22"/>
                <w:szCs w:val="22"/>
              </w:rPr>
            </w:pPr>
            <w:r w:rsidRPr="00931A0D">
              <w:rPr>
                <w:sz w:val="22"/>
                <w:szCs w:val="22"/>
              </w:rPr>
              <w:t xml:space="preserve">Темпы роста </w:t>
            </w:r>
          </w:p>
          <w:p w:rsidR="001B5D8B" w:rsidRPr="00931A0D" w:rsidRDefault="001B5D8B" w:rsidP="001B5D8B">
            <w:pPr>
              <w:jc w:val="center"/>
              <w:rPr>
                <w:sz w:val="22"/>
                <w:szCs w:val="22"/>
              </w:rPr>
            </w:pPr>
            <w:r w:rsidRPr="00931A0D">
              <w:rPr>
                <w:sz w:val="22"/>
                <w:szCs w:val="22"/>
              </w:rPr>
              <w:t>∆g</w:t>
            </w:r>
          </w:p>
        </w:tc>
        <w:tc>
          <w:tcPr>
            <w:tcW w:w="1525" w:type="dxa"/>
            <w:shd w:val="clear" w:color="auto" w:fill="auto"/>
            <w:noWrap/>
            <w:vAlign w:val="bottom"/>
            <w:hideMark/>
          </w:tcPr>
          <w:p w:rsidR="001B5D8B" w:rsidRPr="00931A0D" w:rsidRDefault="001B5D8B" w:rsidP="001B5D8B">
            <w:pPr>
              <w:jc w:val="center"/>
              <w:rPr>
                <w:sz w:val="22"/>
                <w:szCs w:val="22"/>
              </w:rPr>
            </w:pPr>
            <w:r w:rsidRPr="00931A0D">
              <w:rPr>
                <w:sz w:val="22"/>
                <w:szCs w:val="22"/>
              </w:rPr>
              <w:t>Чистый эффект alpha + beta</w:t>
            </w:r>
          </w:p>
        </w:tc>
      </w:tr>
      <w:tr w:rsidR="001B5D8B" w:rsidRPr="00931A0D" w:rsidTr="004D33C0">
        <w:trPr>
          <w:trHeight w:val="227"/>
        </w:trPr>
        <w:tc>
          <w:tcPr>
            <w:tcW w:w="2912" w:type="dxa"/>
            <w:shd w:val="clear" w:color="auto" w:fill="auto"/>
            <w:noWrap/>
            <w:vAlign w:val="center"/>
            <w:hideMark/>
          </w:tcPr>
          <w:p w:rsidR="001B5D8B" w:rsidRPr="00931A0D" w:rsidRDefault="001B5D8B" w:rsidP="004D33C0">
            <w:pPr>
              <w:rPr>
                <w:sz w:val="22"/>
                <w:szCs w:val="22"/>
              </w:rPr>
            </w:pPr>
            <w:r w:rsidRPr="00931A0D">
              <w:rPr>
                <w:sz w:val="22"/>
                <w:szCs w:val="22"/>
              </w:rPr>
              <w:t>Летние ограничения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:rsidR="001B5D8B" w:rsidRPr="00931A0D" w:rsidRDefault="001B5D8B" w:rsidP="001B5D8B">
            <w:pPr>
              <w:jc w:val="center"/>
              <w:rPr>
                <w:sz w:val="22"/>
                <w:szCs w:val="22"/>
              </w:rPr>
            </w:pPr>
            <w:r w:rsidRPr="00931A0D">
              <w:rPr>
                <w:sz w:val="22"/>
                <w:szCs w:val="22"/>
              </w:rPr>
              <w:t>-0.00494***</w:t>
            </w:r>
          </w:p>
          <w:p w:rsidR="001B5D8B" w:rsidRPr="00931A0D" w:rsidRDefault="001B5D8B" w:rsidP="001B5D8B">
            <w:pPr>
              <w:jc w:val="center"/>
              <w:rPr>
                <w:sz w:val="22"/>
                <w:szCs w:val="22"/>
              </w:rPr>
            </w:pPr>
            <w:r w:rsidRPr="00931A0D">
              <w:rPr>
                <w:sz w:val="22"/>
                <w:szCs w:val="22"/>
              </w:rPr>
              <w:t>(0.000146)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1B5D8B" w:rsidRPr="00931A0D" w:rsidRDefault="001B5D8B" w:rsidP="001B5D8B">
            <w:pPr>
              <w:jc w:val="center"/>
              <w:rPr>
                <w:sz w:val="22"/>
                <w:szCs w:val="22"/>
              </w:rPr>
            </w:pPr>
            <w:r w:rsidRPr="00931A0D">
              <w:rPr>
                <w:sz w:val="22"/>
                <w:szCs w:val="22"/>
              </w:rPr>
              <w:t>-.00283***</w:t>
            </w:r>
          </w:p>
          <w:p w:rsidR="001B5D8B" w:rsidRPr="00931A0D" w:rsidRDefault="001B5D8B" w:rsidP="001B5D8B">
            <w:pPr>
              <w:jc w:val="center"/>
              <w:rPr>
                <w:sz w:val="22"/>
                <w:szCs w:val="22"/>
              </w:rPr>
            </w:pPr>
            <w:r w:rsidRPr="00931A0D">
              <w:rPr>
                <w:sz w:val="22"/>
                <w:szCs w:val="22"/>
              </w:rPr>
              <w:t>(.00012)</w:t>
            </w:r>
          </w:p>
        </w:tc>
        <w:tc>
          <w:tcPr>
            <w:tcW w:w="1459" w:type="dxa"/>
            <w:shd w:val="clear" w:color="auto" w:fill="auto"/>
            <w:noWrap/>
            <w:vAlign w:val="center"/>
            <w:hideMark/>
          </w:tcPr>
          <w:p w:rsidR="001B5D8B" w:rsidRPr="00931A0D" w:rsidRDefault="001B5D8B" w:rsidP="001B5D8B">
            <w:pPr>
              <w:jc w:val="center"/>
              <w:rPr>
                <w:sz w:val="22"/>
                <w:szCs w:val="22"/>
              </w:rPr>
            </w:pPr>
            <w:r w:rsidRPr="00931A0D">
              <w:rPr>
                <w:sz w:val="22"/>
                <w:szCs w:val="22"/>
              </w:rPr>
              <w:t>-0.00591***</w:t>
            </w:r>
          </w:p>
          <w:p w:rsidR="001B5D8B" w:rsidRPr="00931A0D" w:rsidRDefault="001B5D8B" w:rsidP="001B5D8B">
            <w:pPr>
              <w:jc w:val="center"/>
              <w:rPr>
                <w:sz w:val="22"/>
                <w:szCs w:val="22"/>
              </w:rPr>
            </w:pPr>
            <w:r w:rsidRPr="00931A0D">
              <w:rPr>
                <w:sz w:val="22"/>
                <w:szCs w:val="22"/>
              </w:rPr>
              <w:t>(0.000258)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1B5D8B" w:rsidRPr="00931A0D" w:rsidRDefault="001B5D8B" w:rsidP="001B5D8B">
            <w:pPr>
              <w:jc w:val="center"/>
              <w:rPr>
                <w:sz w:val="22"/>
                <w:szCs w:val="22"/>
              </w:rPr>
            </w:pPr>
            <w:r w:rsidRPr="00931A0D">
              <w:rPr>
                <w:sz w:val="22"/>
                <w:szCs w:val="22"/>
              </w:rPr>
              <w:t>-.00292***</w:t>
            </w:r>
          </w:p>
          <w:p w:rsidR="001B5D8B" w:rsidRPr="00931A0D" w:rsidRDefault="001B5D8B" w:rsidP="001B5D8B">
            <w:pPr>
              <w:jc w:val="center"/>
              <w:rPr>
                <w:sz w:val="22"/>
                <w:szCs w:val="22"/>
              </w:rPr>
            </w:pPr>
            <w:r w:rsidRPr="00931A0D">
              <w:rPr>
                <w:sz w:val="22"/>
                <w:szCs w:val="22"/>
              </w:rPr>
              <w:t>(.0002)</w:t>
            </w:r>
          </w:p>
        </w:tc>
      </w:tr>
      <w:tr w:rsidR="001B5D8B" w:rsidRPr="00931A0D" w:rsidTr="004D33C0">
        <w:trPr>
          <w:trHeight w:val="227"/>
        </w:trPr>
        <w:tc>
          <w:tcPr>
            <w:tcW w:w="2912" w:type="dxa"/>
            <w:shd w:val="clear" w:color="auto" w:fill="auto"/>
            <w:noWrap/>
            <w:vAlign w:val="center"/>
            <w:hideMark/>
          </w:tcPr>
          <w:p w:rsidR="001B5D8B" w:rsidRPr="00931A0D" w:rsidRDefault="001B5D8B" w:rsidP="004D33C0">
            <w:pPr>
              <w:rPr>
                <w:sz w:val="22"/>
                <w:szCs w:val="22"/>
              </w:rPr>
            </w:pPr>
            <w:r w:rsidRPr="00931A0D">
              <w:rPr>
                <w:sz w:val="22"/>
                <w:szCs w:val="22"/>
              </w:rPr>
              <w:t>Осенние ограничения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:rsidR="001B5D8B" w:rsidRPr="00931A0D" w:rsidRDefault="001B5D8B" w:rsidP="001B5D8B">
            <w:pPr>
              <w:jc w:val="center"/>
              <w:rPr>
                <w:sz w:val="22"/>
                <w:szCs w:val="22"/>
              </w:rPr>
            </w:pPr>
            <w:r w:rsidRPr="00931A0D">
              <w:rPr>
                <w:sz w:val="22"/>
                <w:szCs w:val="22"/>
              </w:rPr>
              <w:t>-0.00375***</w:t>
            </w:r>
          </w:p>
          <w:p w:rsidR="001B5D8B" w:rsidRPr="00931A0D" w:rsidRDefault="001B5D8B" w:rsidP="001B5D8B">
            <w:pPr>
              <w:jc w:val="center"/>
              <w:rPr>
                <w:sz w:val="22"/>
                <w:szCs w:val="22"/>
              </w:rPr>
            </w:pPr>
            <w:r w:rsidRPr="00931A0D">
              <w:rPr>
                <w:sz w:val="22"/>
                <w:szCs w:val="22"/>
              </w:rPr>
              <w:t>(0.000227)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1B5D8B" w:rsidRPr="00931A0D" w:rsidRDefault="001B5D8B" w:rsidP="001B5D8B">
            <w:pPr>
              <w:jc w:val="center"/>
              <w:rPr>
                <w:sz w:val="22"/>
                <w:szCs w:val="22"/>
              </w:rPr>
            </w:pPr>
            <w:r w:rsidRPr="00931A0D">
              <w:rPr>
                <w:sz w:val="22"/>
                <w:szCs w:val="22"/>
              </w:rPr>
              <w:t>-.00164***</w:t>
            </w:r>
          </w:p>
          <w:p w:rsidR="001B5D8B" w:rsidRPr="00931A0D" w:rsidRDefault="001B5D8B" w:rsidP="001B5D8B">
            <w:pPr>
              <w:jc w:val="center"/>
              <w:rPr>
                <w:sz w:val="22"/>
                <w:szCs w:val="22"/>
              </w:rPr>
            </w:pPr>
            <w:r w:rsidRPr="00931A0D">
              <w:rPr>
                <w:sz w:val="22"/>
                <w:szCs w:val="22"/>
              </w:rPr>
              <w:t>(0.00021)</w:t>
            </w:r>
          </w:p>
        </w:tc>
        <w:tc>
          <w:tcPr>
            <w:tcW w:w="1459" w:type="dxa"/>
            <w:shd w:val="clear" w:color="auto" w:fill="auto"/>
            <w:noWrap/>
            <w:vAlign w:val="center"/>
            <w:hideMark/>
          </w:tcPr>
          <w:p w:rsidR="001B5D8B" w:rsidRPr="00931A0D" w:rsidRDefault="001B5D8B" w:rsidP="001B5D8B">
            <w:pPr>
              <w:jc w:val="center"/>
              <w:rPr>
                <w:sz w:val="22"/>
                <w:szCs w:val="22"/>
              </w:rPr>
            </w:pPr>
            <w:r w:rsidRPr="00931A0D">
              <w:rPr>
                <w:sz w:val="22"/>
                <w:szCs w:val="22"/>
              </w:rPr>
              <w:t>-0.00408***</w:t>
            </w:r>
          </w:p>
          <w:p w:rsidR="001B5D8B" w:rsidRPr="00931A0D" w:rsidRDefault="001B5D8B" w:rsidP="001B5D8B">
            <w:pPr>
              <w:jc w:val="center"/>
              <w:rPr>
                <w:sz w:val="22"/>
                <w:szCs w:val="22"/>
              </w:rPr>
            </w:pPr>
            <w:r w:rsidRPr="00931A0D">
              <w:rPr>
                <w:sz w:val="22"/>
                <w:szCs w:val="22"/>
              </w:rPr>
              <w:t>(0.000212)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1B5D8B" w:rsidRPr="00931A0D" w:rsidRDefault="001B5D8B" w:rsidP="001B5D8B">
            <w:pPr>
              <w:jc w:val="center"/>
              <w:rPr>
                <w:sz w:val="22"/>
                <w:szCs w:val="22"/>
              </w:rPr>
            </w:pPr>
            <w:r w:rsidRPr="00931A0D">
              <w:rPr>
                <w:sz w:val="22"/>
                <w:szCs w:val="22"/>
              </w:rPr>
              <w:t>-0.00109***</w:t>
            </w:r>
          </w:p>
          <w:p w:rsidR="001B5D8B" w:rsidRPr="00931A0D" w:rsidRDefault="001B5D8B" w:rsidP="001B5D8B">
            <w:pPr>
              <w:jc w:val="center"/>
              <w:rPr>
                <w:sz w:val="22"/>
                <w:szCs w:val="22"/>
              </w:rPr>
            </w:pPr>
            <w:r w:rsidRPr="00931A0D">
              <w:rPr>
                <w:sz w:val="22"/>
                <w:szCs w:val="22"/>
              </w:rPr>
              <w:t>(0.00014)</w:t>
            </w:r>
          </w:p>
        </w:tc>
      </w:tr>
      <w:tr w:rsidR="001B5D8B" w:rsidRPr="00931A0D" w:rsidTr="004D33C0">
        <w:trPr>
          <w:trHeight w:val="227"/>
        </w:trPr>
        <w:tc>
          <w:tcPr>
            <w:tcW w:w="2912" w:type="dxa"/>
            <w:shd w:val="clear" w:color="auto" w:fill="auto"/>
            <w:noWrap/>
            <w:vAlign w:val="center"/>
            <w:hideMark/>
          </w:tcPr>
          <w:p w:rsidR="001B5D8B" w:rsidRPr="00931A0D" w:rsidRDefault="001B5D8B" w:rsidP="004D33C0">
            <w:pPr>
              <w:rPr>
                <w:sz w:val="22"/>
                <w:szCs w:val="22"/>
              </w:rPr>
            </w:pPr>
            <w:r w:rsidRPr="00931A0D">
              <w:rPr>
                <w:sz w:val="22"/>
                <w:szCs w:val="22"/>
              </w:rPr>
              <w:t>Период когда объявлено о введении карантина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:rsidR="001B5D8B" w:rsidRPr="00931A0D" w:rsidRDefault="001B5D8B" w:rsidP="001B5D8B">
            <w:pPr>
              <w:jc w:val="center"/>
              <w:rPr>
                <w:sz w:val="22"/>
                <w:szCs w:val="22"/>
              </w:rPr>
            </w:pPr>
            <w:r w:rsidRPr="00931A0D">
              <w:rPr>
                <w:sz w:val="22"/>
                <w:szCs w:val="22"/>
              </w:rPr>
              <w:t>-0.00265***</w:t>
            </w:r>
          </w:p>
          <w:p w:rsidR="001B5D8B" w:rsidRPr="00931A0D" w:rsidRDefault="001B5D8B" w:rsidP="001B5D8B">
            <w:pPr>
              <w:jc w:val="center"/>
              <w:rPr>
                <w:sz w:val="22"/>
                <w:szCs w:val="22"/>
              </w:rPr>
            </w:pPr>
            <w:r w:rsidRPr="00931A0D">
              <w:rPr>
                <w:sz w:val="22"/>
                <w:szCs w:val="22"/>
              </w:rPr>
              <w:t>(0.000186)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1B5D8B" w:rsidRPr="00931A0D" w:rsidRDefault="001B5D8B" w:rsidP="001B5D8B">
            <w:pPr>
              <w:jc w:val="center"/>
              <w:rPr>
                <w:sz w:val="22"/>
                <w:szCs w:val="22"/>
              </w:rPr>
            </w:pPr>
            <w:r w:rsidRPr="00931A0D">
              <w:rPr>
                <w:sz w:val="22"/>
                <w:szCs w:val="22"/>
              </w:rPr>
              <w:t>-.00055***</w:t>
            </w:r>
          </w:p>
          <w:p w:rsidR="001B5D8B" w:rsidRPr="00931A0D" w:rsidRDefault="001B5D8B" w:rsidP="001B5D8B">
            <w:pPr>
              <w:jc w:val="center"/>
              <w:rPr>
                <w:sz w:val="22"/>
                <w:szCs w:val="22"/>
              </w:rPr>
            </w:pPr>
            <w:r w:rsidRPr="00931A0D">
              <w:rPr>
                <w:sz w:val="22"/>
                <w:szCs w:val="22"/>
              </w:rPr>
              <w:t>(.00016)</w:t>
            </w:r>
          </w:p>
        </w:tc>
        <w:tc>
          <w:tcPr>
            <w:tcW w:w="1459" w:type="dxa"/>
            <w:shd w:val="clear" w:color="auto" w:fill="auto"/>
            <w:noWrap/>
            <w:vAlign w:val="center"/>
            <w:hideMark/>
          </w:tcPr>
          <w:p w:rsidR="001B5D8B" w:rsidRPr="00931A0D" w:rsidRDefault="001B5D8B" w:rsidP="001B5D8B">
            <w:pPr>
              <w:jc w:val="center"/>
              <w:rPr>
                <w:sz w:val="22"/>
                <w:szCs w:val="22"/>
              </w:rPr>
            </w:pPr>
            <w:r w:rsidRPr="00931A0D">
              <w:rPr>
                <w:sz w:val="22"/>
                <w:szCs w:val="22"/>
              </w:rPr>
              <w:t>-0.00480***</w:t>
            </w:r>
          </w:p>
          <w:p w:rsidR="001B5D8B" w:rsidRPr="00931A0D" w:rsidRDefault="001B5D8B" w:rsidP="001B5D8B">
            <w:pPr>
              <w:jc w:val="center"/>
              <w:rPr>
                <w:sz w:val="22"/>
                <w:szCs w:val="22"/>
              </w:rPr>
            </w:pPr>
            <w:r w:rsidRPr="00931A0D">
              <w:rPr>
                <w:sz w:val="22"/>
                <w:szCs w:val="22"/>
              </w:rPr>
              <w:t>(0.000373)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1B5D8B" w:rsidRPr="00931A0D" w:rsidRDefault="001B5D8B" w:rsidP="001B5D8B">
            <w:pPr>
              <w:jc w:val="center"/>
              <w:rPr>
                <w:sz w:val="22"/>
                <w:szCs w:val="22"/>
              </w:rPr>
            </w:pPr>
            <w:r w:rsidRPr="00931A0D">
              <w:rPr>
                <w:sz w:val="22"/>
                <w:szCs w:val="22"/>
              </w:rPr>
              <w:t>-00181***</w:t>
            </w:r>
          </w:p>
          <w:p w:rsidR="001B5D8B" w:rsidRPr="00931A0D" w:rsidRDefault="001B5D8B" w:rsidP="001B5D8B">
            <w:pPr>
              <w:jc w:val="center"/>
              <w:rPr>
                <w:sz w:val="22"/>
                <w:szCs w:val="22"/>
              </w:rPr>
            </w:pPr>
            <w:r w:rsidRPr="00931A0D">
              <w:rPr>
                <w:sz w:val="22"/>
                <w:szCs w:val="22"/>
              </w:rPr>
              <w:t>(0.00034)</w:t>
            </w:r>
          </w:p>
        </w:tc>
      </w:tr>
      <w:tr w:rsidR="001B5D8B" w:rsidRPr="00931A0D" w:rsidTr="004D33C0">
        <w:trPr>
          <w:trHeight w:val="227"/>
        </w:trPr>
        <w:tc>
          <w:tcPr>
            <w:tcW w:w="2912" w:type="dxa"/>
            <w:shd w:val="clear" w:color="auto" w:fill="auto"/>
            <w:noWrap/>
            <w:vAlign w:val="center"/>
            <w:hideMark/>
          </w:tcPr>
          <w:p w:rsidR="001B5D8B" w:rsidRPr="00931A0D" w:rsidRDefault="001B5D8B" w:rsidP="00994E2B">
            <w:pPr>
              <w:rPr>
                <w:sz w:val="22"/>
                <w:szCs w:val="22"/>
              </w:rPr>
            </w:pPr>
            <w:r w:rsidRPr="00931A0D">
              <w:rPr>
                <w:sz w:val="22"/>
                <w:szCs w:val="22"/>
              </w:rPr>
              <w:t>Константа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:rsidR="001B5D8B" w:rsidRPr="00931A0D" w:rsidRDefault="001B5D8B" w:rsidP="001B5D8B">
            <w:pPr>
              <w:jc w:val="center"/>
              <w:rPr>
                <w:sz w:val="22"/>
                <w:szCs w:val="22"/>
              </w:rPr>
            </w:pPr>
            <w:r w:rsidRPr="00931A0D">
              <w:rPr>
                <w:sz w:val="22"/>
                <w:szCs w:val="22"/>
              </w:rPr>
              <w:t>0.00211***</w:t>
            </w:r>
          </w:p>
          <w:p w:rsidR="001B5D8B" w:rsidRPr="00931A0D" w:rsidRDefault="001B5D8B" w:rsidP="001B5D8B">
            <w:pPr>
              <w:jc w:val="center"/>
              <w:rPr>
                <w:sz w:val="22"/>
                <w:szCs w:val="22"/>
              </w:rPr>
            </w:pPr>
            <w:r w:rsidRPr="00931A0D">
              <w:rPr>
                <w:sz w:val="22"/>
                <w:szCs w:val="22"/>
              </w:rPr>
              <w:t>(8.79e-05)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1B5D8B" w:rsidRPr="00931A0D" w:rsidRDefault="001B5D8B" w:rsidP="001B5D8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59" w:type="dxa"/>
            <w:shd w:val="clear" w:color="auto" w:fill="auto"/>
            <w:noWrap/>
            <w:vAlign w:val="center"/>
            <w:hideMark/>
          </w:tcPr>
          <w:p w:rsidR="001B5D8B" w:rsidRPr="00931A0D" w:rsidRDefault="001B5D8B" w:rsidP="001B5D8B">
            <w:pPr>
              <w:jc w:val="center"/>
              <w:rPr>
                <w:sz w:val="22"/>
                <w:szCs w:val="22"/>
              </w:rPr>
            </w:pPr>
            <w:r w:rsidRPr="00931A0D">
              <w:rPr>
                <w:sz w:val="22"/>
                <w:szCs w:val="22"/>
              </w:rPr>
              <w:t>0.00299***</w:t>
            </w:r>
          </w:p>
          <w:p w:rsidR="001B5D8B" w:rsidRPr="00931A0D" w:rsidRDefault="001B5D8B" w:rsidP="001B5D8B">
            <w:pPr>
              <w:jc w:val="center"/>
              <w:rPr>
                <w:sz w:val="22"/>
                <w:szCs w:val="22"/>
              </w:rPr>
            </w:pPr>
            <w:r w:rsidRPr="00931A0D">
              <w:rPr>
                <w:sz w:val="22"/>
                <w:szCs w:val="22"/>
              </w:rPr>
              <w:t>(0.000158)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1B5D8B" w:rsidRPr="00931A0D" w:rsidRDefault="001B5D8B" w:rsidP="001B5D8B">
            <w:pPr>
              <w:jc w:val="center"/>
              <w:rPr>
                <w:sz w:val="22"/>
                <w:szCs w:val="22"/>
              </w:rPr>
            </w:pPr>
          </w:p>
        </w:tc>
      </w:tr>
      <w:tr w:rsidR="008E23E6" w:rsidRPr="00931A0D" w:rsidTr="004D33C0">
        <w:trPr>
          <w:trHeight w:val="227"/>
        </w:trPr>
        <w:tc>
          <w:tcPr>
            <w:tcW w:w="2912" w:type="dxa"/>
            <w:shd w:val="clear" w:color="auto" w:fill="auto"/>
            <w:noWrap/>
            <w:vAlign w:val="center"/>
            <w:hideMark/>
          </w:tcPr>
          <w:p w:rsidR="008E23E6" w:rsidRPr="00931A0D" w:rsidRDefault="001B5D8B" w:rsidP="004D33C0">
            <w:pPr>
              <w:rPr>
                <w:sz w:val="22"/>
                <w:szCs w:val="22"/>
                <w:lang w:val="kk-KZ"/>
              </w:rPr>
            </w:pPr>
            <w:r w:rsidRPr="00931A0D">
              <w:rPr>
                <w:sz w:val="22"/>
                <w:szCs w:val="22"/>
                <w:lang w:val="kk-KZ"/>
              </w:rPr>
              <w:t>Наблюдения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:rsidR="008E23E6" w:rsidRPr="00931A0D" w:rsidRDefault="008E23E6" w:rsidP="001B5D8B">
            <w:pPr>
              <w:jc w:val="center"/>
              <w:rPr>
                <w:sz w:val="22"/>
                <w:szCs w:val="22"/>
              </w:rPr>
            </w:pPr>
            <w:r w:rsidRPr="00931A0D">
              <w:rPr>
                <w:sz w:val="22"/>
                <w:szCs w:val="22"/>
              </w:rPr>
              <w:t>184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8E23E6" w:rsidRPr="00931A0D" w:rsidRDefault="008E23E6" w:rsidP="001B5D8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59" w:type="dxa"/>
            <w:shd w:val="clear" w:color="auto" w:fill="auto"/>
            <w:noWrap/>
            <w:vAlign w:val="center"/>
            <w:hideMark/>
          </w:tcPr>
          <w:p w:rsidR="008E23E6" w:rsidRPr="00931A0D" w:rsidRDefault="008E23E6" w:rsidP="001B5D8B">
            <w:pPr>
              <w:jc w:val="center"/>
              <w:rPr>
                <w:sz w:val="22"/>
                <w:szCs w:val="22"/>
              </w:rPr>
            </w:pPr>
            <w:r w:rsidRPr="00931A0D">
              <w:rPr>
                <w:sz w:val="22"/>
                <w:szCs w:val="22"/>
              </w:rPr>
              <w:t>184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8E23E6" w:rsidRPr="00931A0D" w:rsidRDefault="008E23E6" w:rsidP="001B5D8B">
            <w:pPr>
              <w:jc w:val="center"/>
              <w:rPr>
                <w:sz w:val="22"/>
                <w:szCs w:val="22"/>
              </w:rPr>
            </w:pPr>
          </w:p>
        </w:tc>
      </w:tr>
      <w:tr w:rsidR="008E23E6" w:rsidRPr="00931A0D" w:rsidTr="004D33C0">
        <w:trPr>
          <w:trHeight w:val="227"/>
        </w:trPr>
        <w:tc>
          <w:tcPr>
            <w:tcW w:w="2912" w:type="dxa"/>
            <w:shd w:val="clear" w:color="auto" w:fill="auto"/>
            <w:noWrap/>
            <w:vAlign w:val="center"/>
            <w:hideMark/>
          </w:tcPr>
          <w:p w:rsidR="008E23E6" w:rsidRPr="00931A0D" w:rsidRDefault="008E23E6" w:rsidP="004D33C0">
            <w:pPr>
              <w:rPr>
                <w:sz w:val="22"/>
                <w:szCs w:val="22"/>
                <w:lang w:val="kk-KZ"/>
              </w:rPr>
            </w:pPr>
            <w:r w:rsidRPr="00931A0D">
              <w:rPr>
                <w:sz w:val="22"/>
                <w:szCs w:val="22"/>
              </w:rPr>
              <w:t>R-</w:t>
            </w:r>
            <w:r w:rsidR="001B5D8B" w:rsidRPr="00931A0D">
              <w:rPr>
                <w:sz w:val="22"/>
                <w:szCs w:val="22"/>
                <w:lang w:val="kk-KZ"/>
              </w:rPr>
              <w:t>квадрат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:rsidR="008E23E6" w:rsidRPr="00931A0D" w:rsidRDefault="008E23E6" w:rsidP="001B5D8B">
            <w:pPr>
              <w:jc w:val="center"/>
              <w:rPr>
                <w:sz w:val="22"/>
                <w:szCs w:val="22"/>
              </w:rPr>
            </w:pPr>
            <w:r w:rsidRPr="00931A0D">
              <w:rPr>
                <w:sz w:val="22"/>
                <w:szCs w:val="22"/>
              </w:rPr>
              <w:t>0.847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8E23E6" w:rsidRPr="00931A0D" w:rsidRDefault="008E23E6" w:rsidP="001B5D8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59" w:type="dxa"/>
            <w:shd w:val="clear" w:color="auto" w:fill="auto"/>
            <w:noWrap/>
            <w:vAlign w:val="center"/>
            <w:hideMark/>
          </w:tcPr>
          <w:p w:rsidR="008E23E6" w:rsidRPr="00931A0D" w:rsidRDefault="008E23E6" w:rsidP="001B5D8B">
            <w:pPr>
              <w:jc w:val="center"/>
              <w:rPr>
                <w:sz w:val="22"/>
                <w:szCs w:val="22"/>
              </w:rPr>
            </w:pPr>
            <w:r w:rsidRPr="00931A0D">
              <w:rPr>
                <w:sz w:val="22"/>
                <w:szCs w:val="22"/>
              </w:rPr>
              <w:t>0.792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8E23E6" w:rsidRPr="00931A0D" w:rsidRDefault="008E23E6" w:rsidP="001B5D8B">
            <w:pPr>
              <w:jc w:val="center"/>
              <w:rPr>
                <w:sz w:val="22"/>
                <w:szCs w:val="22"/>
              </w:rPr>
            </w:pPr>
          </w:p>
        </w:tc>
      </w:tr>
      <w:tr w:rsidR="008C5010" w:rsidRPr="00931A0D" w:rsidTr="009E4BFB">
        <w:trPr>
          <w:trHeight w:val="227"/>
        </w:trPr>
        <w:tc>
          <w:tcPr>
            <w:tcW w:w="8756" w:type="dxa"/>
            <w:gridSpan w:val="5"/>
            <w:shd w:val="clear" w:color="auto" w:fill="auto"/>
            <w:noWrap/>
            <w:vAlign w:val="center"/>
          </w:tcPr>
          <w:p w:rsidR="008C5010" w:rsidRPr="00931A0D" w:rsidRDefault="008C5010" w:rsidP="008C5010">
            <w:pPr>
              <w:ind w:firstLine="720"/>
              <w:jc w:val="both"/>
              <w:rPr>
                <w:sz w:val="22"/>
                <w:szCs w:val="22"/>
              </w:rPr>
            </w:pPr>
            <w:r w:rsidRPr="00931A0D">
              <w:rPr>
                <w:sz w:val="22"/>
                <w:szCs w:val="22"/>
                <w:lang w:val="kk-KZ"/>
              </w:rPr>
              <w:t xml:space="preserve">Примечание </w:t>
            </w:r>
            <w:r w:rsidRPr="00931A0D">
              <w:rPr>
                <w:sz w:val="22"/>
                <w:szCs w:val="22"/>
              </w:rPr>
              <w:t>- Робастная стандартная ошибка</w:t>
            </w:r>
          </w:p>
          <w:p w:rsidR="008C5010" w:rsidRPr="00931A0D" w:rsidRDefault="008C5010" w:rsidP="008C5010">
            <w:pPr>
              <w:ind w:firstLine="720"/>
              <w:jc w:val="both"/>
              <w:rPr>
                <w:sz w:val="22"/>
                <w:szCs w:val="22"/>
              </w:rPr>
            </w:pPr>
            <w:r w:rsidRPr="00931A0D">
              <w:rPr>
                <w:sz w:val="22"/>
                <w:szCs w:val="22"/>
              </w:rPr>
              <w:t>***p&lt;0.01, **p&lt;0.05, *p&lt;0.1</w:t>
            </w:r>
          </w:p>
        </w:tc>
      </w:tr>
    </w:tbl>
    <w:p w:rsidR="00262424" w:rsidRDefault="00262424" w:rsidP="008E23E6">
      <w:pPr>
        <w:spacing w:line="360" w:lineRule="auto"/>
        <w:ind w:firstLine="720"/>
        <w:jc w:val="both"/>
      </w:pPr>
    </w:p>
    <w:p w:rsidR="008E23E6" w:rsidRPr="008E23E6" w:rsidRDefault="00245C26" w:rsidP="008E23E6">
      <w:pPr>
        <w:spacing w:line="360" w:lineRule="auto"/>
        <w:ind w:firstLine="720"/>
        <w:jc w:val="both"/>
      </w:pPr>
      <w:r>
        <w:t>Так как</w:t>
      </w:r>
      <w:r w:rsidR="008E23E6" w:rsidRPr="008E23E6">
        <w:t xml:space="preserve"> май </w:t>
      </w:r>
      <w:r>
        <w:t xml:space="preserve">месяц </w:t>
      </w:r>
      <w:r w:rsidR="008E23E6" w:rsidRPr="008E23E6">
        <w:t>был очень нестабильным месяцем с точки зрения темпов роста</w:t>
      </w:r>
      <w:r>
        <w:t xml:space="preserve">, </w:t>
      </w:r>
      <w:r w:rsidR="008E23E6">
        <w:t>регрессия основана на шести месяцах</w:t>
      </w:r>
      <w:r w:rsidR="008E23E6" w:rsidRPr="008E23E6">
        <w:t xml:space="preserve"> с 1 июня по 1 декабря для обеих стран. Результаты представлены в таблице </w:t>
      </w:r>
      <w:r>
        <w:t>1</w:t>
      </w:r>
      <w:r w:rsidR="008E23E6" w:rsidRPr="008E23E6">
        <w:t xml:space="preserve">. Как видно, среднесуточное увеличение темпов роста без </w:t>
      </w:r>
      <w:r w:rsidR="008E23E6">
        <w:t>введения ограничений</w:t>
      </w:r>
      <w:r w:rsidR="008E23E6" w:rsidRPr="008E23E6">
        <w:t xml:space="preserve"> составило 0,00211 и 0,003 для Казахстана и Кыргызстана</w:t>
      </w:r>
      <w:r w:rsidR="008E23E6">
        <w:t>,</w:t>
      </w:r>
      <w:r w:rsidR="008E23E6" w:rsidRPr="008E23E6">
        <w:t xml:space="preserve"> соответственно. Среднесуточное влияние первого </w:t>
      </w:r>
      <w:r w:rsidR="008E23E6">
        <w:t>локдауна</w:t>
      </w:r>
      <w:r w:rsidR="008E23E6" w:rsidRPr="008E23E6">
        <w:t xml:space="preserve"> на снижение темпов роста для Казахстана составило -</w:t>
      </w:r>
      <w:r w:rsidR="008E23E6">
        <w:t>0</w:t>
      </w:r>
      <w:r w:rsidR="008E23E6" w:rsidRPr="008E23E6">
        <w:t>,00494 в день (или -</w:t>
      </w:r>
      <w:r w:rsidR="008E23E6">
        <w:t>0</w:t>
      </w:r>
      <w:r w:rsidR="008E23E6" w:rsidRPr="008E23E6">
        <w:t>,494 процентных пункта). Чистый эффект (после учета естественного прироста темп</w:t>
      </w:r>
      <w:r w:rsidR="008E23E6">
        <w:t>а</w:t>
      </w:r>
      <w:r w:rsidR="008E23E6" w:rsidRPr="008E23E6">
        <w:t xml:space="preserve"> роста составил) -</w:t>
      </w:r>
      <w:r w:rsidR="008E23E6">
        <w:t>0</w:t>
      </w:r>
      <w:r w:rsidR="008E23E6" w:rsidRPr="008E23E6">
        <w:t>,00494 + 0,00211 = -</w:t>
      </w:r>
      <w:r w:rsidR="008E23E6">
        <w:t>0</w:t>
      </w:r>
      <w:r w:rsidR="008E23E6" w:rsidRPr="008E23E6">
        <w:t xml:space="preserve">,00283. Аналогичным образом для Кыргызстана воздействие первого </w:t>
      </w:r>
      <w:r w:rsidR="008E23E6">
        <w:t>локдауна</w:t>
      </w:r>
      <w:r w:rsidR="008E23E6" w:rsidRPr="008E23E6">
        <w:t xml:space="preserve"> </w:t>
      </w:r>
      <w:r>
        <w:t>привело к</w:t>
      </w:r>
      <w:r w:rsidR="008E23E6" w:rsidRPr="008E23E6">
        <w:t xml:space="preserve"> снижени</w:t>
      </w:r>
      <w:r>
        <w:t>ю</w:t>
      </w:r>
      <w:r w:rsidR="008E23E6" w:rsidRPr="008E23E6">
        <w:t xml:space="preserve"> на -</w:t>
      </w:r>
      <w:r w:rsidR="008E23E6">
        <w:t>0</w:t>
      </w:r>
      <w:r w:rsidR="008E23E6" w:rsidRPr="008E23E6">
        <w:t>,00591, а чистый эффект составил -</w:t>
      </w:r>
      <w:r w:rsidR="008E23E6">
        <w:t>0</w:t>
      </w:r>
      <w:r w:rsidR="008E23E6" w:rsidRPr="008E23E6">
        <w:t xml:space="preserve">,00591 + </w:t>
      </w:r>
      <w:r w:rsidR="008E23E6">
        <w:t>0,</w:t>
      </w:r>
      <w:r w:rsidR="008E23E6" w:rsidRPr="008E23E6">
        <w:t>003 = -</w:t>
      </w:r>
      <w:r w:rsidR="008E23E6">
        <w:t>0</w:t>
      </w:r>
      <w:r w:rsidR="008E23E6" w:rsidRPr="008E23E6">
        <w:t xml:space="preserve">,00292. Остальные </w:t>
      </w:r>
      <w:r>
        <w:t>параметры</w:t>
      </w:r>
      <w:r w:rsidR="008E23E6" w:rsidRPr="008E23E6">
        <w:t xml:space="preserve"> можно интерпретировать аналогично. Обратите внимание, что влияние карантина в Кыргызстане было </w:t>
      </w:r>
      <w:r w:rsidR="00335197">
        <w:t>большим</w:t>
      </w:r>
      <w:r w:rsidR="008E23E6" w:rsidRPr="008E23E6">
        <w:t xml:space="preserve"> (более </w:t>
      </w:r>
      <w:r w:rsidR="00335197">
        <w:t>эффективным</w:t>
      </w:r>
      <w:r w:rsidR="008E23E6" w:rsidRPr="008E23E6">
        <w:t>), чем в Казахстане, хотя в Кы</w:t>
      </w:r>
      <w:r w:rsidR="008E23E6">
        <w:t>ргызстане никогда не было полного локдауна</w:t>
      </w:r>
      <w:r w:rsidR="008E23E6" w:rsidRPr="008E23E6">
        <w:t>! Это</w:t>
      </w:r>
      <w:r w:rsidR="008E23E6">
        <w:t xml:space="preserve"> указывает на то, что частичный локдаун </w:t>
      </w:r>
      <w:r w:rsidR="008E23E6" w:rsidRPr="008E23E6">
        <w:t>с комендантским часом был столь же эффективной</w:t>
      </w:r>
      <w:r w:rsidR="008E23E6">
        <w:t xml:space="preserve"> мерой</w:t>
      </w:r>
      <w:r w:rsidR="008E23E6" w:rsidRPr="008E23E6">
        <w:t xml:space="preserve">. Видно, что </w:t>
      </w:r>
      <w:r w:rsidR="008E23E6">
        <w:t xml:space="preserve">введение </w:t>
      </w:r>
      <w:r w:rsidR="00335197">
        <w:t xml:space="preserve">осенних </w:t>
      </w:r>
      <w:r w:rsidR="008E23E6" w:rsidRPr="008E23E6">
        <w:t>ограничени</w:t>
      </w:r>
      <w:r w:rsidR="008E23E6">
        <w:t xml:space="preserve">й </w:t>
      </w:r>
      <w:r w:rsidR="008E23E6" w:rsidRPr="008E23E6">
        <w:t>было менее эффективным для снижения скорости роста</w:t>
      </w:r>
      <w:r w:rsidR="00335197">
        <w:t xml:space="preserve"> заболеваемости</w:t>
      </w:r>
      <w:r w:rsidR="008E23E6" w:rsidRPr="008E23E6">
        <w:t>.</w:t>
      </w:r>
    </w:p>
    <w:p w:rsidR="00A42824" w:rsidRDefault="00A42824" w:rsidP="00A42824">
      <w:pPr>
        <w:spacing w:line="360" w:lineRule="auto"/>
        <w:ind w:firstLine="720"/>
        <w:jc w:val="both"/>
      </w:pPr>
      <w:r w:rsidRPr="00A42824">
        <w:t xml:space="preserve">Насколько хорошо </w:t>
      </w:r>
      <w:r>
        <w:t>введенные ограничения</w:t>
      </w:r>
      <w:r w:rsidRPr="00A42824">
        <w:t xml:space="preserve"> объясняют темпы роста </w:t>
      </w:r>
      <w:r>
        <w:t>заражения</w:t>
      </w:r>
      <w:r w:rsidRPr="00A42824">
        <w:t xml:space="preserve">? Как можно видеть, </w:t>
      </w:r>
      <w:r w:rsidRPr="00A42824">
        <w:rPr>
          <w:lang w:val="en-US"/>
        </w:rPr>
        <w:t>R</w:t>
      </w:r>
      <w:r>
        <w:t>2</w:t>
      </w:r>
      <w:r w:rsidRPr="00A42824">
        <w:t xml:space="preserve"> </w:t>
      </w:r>
      <w:r>
        <w:t>в</w:t>
      </w:r>
      <w:r w:rsidRPr="00A42824">
        <w:t xml:space="preserve"> Таблиц</w:t>
      </w:r>
      <w:r>
        <w:t>е</w:t>
      </w:r>
      <w:r w:rsidRPr="00A42824">
        <w:t xml:space="preserve"> </w:t>
      </w:r>
      <w:r w:rsidR="006F0A93">
        <w:t xml:space="preserve">1 </w:t>
      </w:r>
      <w:r w:rsidRPr="00A42824">
        <w:t xml:space="preserve">близок к 0,85 и 0,8, </w:t>
      </w:r>
      <w:r w:rsidR="006F0A93">
        <w:t xml:space="preserve">соответственно, </w:t>
      </w:r>
      <w:r w:rsidRPr="00A42824">
        <w:t xml:space="preserve">что указывает на то, что </w:t>
      </w:r>
      <w:r>
        <w:t>ограничения</w:t>
      </w:r>
      <w:r w:rsidRPr="00A42824">
        <w:t xml:space="preserve"> объясняют 85% и 80% вариации темпов роста </w:t>
      </w:r>
      <w:r>
        <w:t>заражения</w:t>
      </w:r>
      <w:r w:rsidRPr="00A42824">
        <w:t xml:space="preserve"> для Казахстана и Кыргызстана</w:t>
      </w:r>
      <w:r>
        <w:t>,</w:t>
      </w:r>
      <w:r w:rsidRPr="00A42824">
        <w:t xml:space="preserve"> соответственно.</w:t>
      </w:r>
    </w:p>
    <w:p w:rsidR="003047A7" w:rsidRPr="00A42824" w:rsidRDefault="003047A7" w:rsidP="00A42824">
      <w:pPr>
        <w:spacing w:line="360" w:lineRule="auto"/>
        <w:ind w:firstLine="720"/>
        <w:jc w:val="both"/>
      </w:pPr>
    </w:p>
    <w:p w:rsidR="000A5E23" w:rsidRDefault="000A5E23">
      <w:pPr>
        <w:rPr>
          <w:b/>
        </w:rPr>
      </w:pPr>
      <w:r>
        <w:rPr>
          <w:b/>
        </w:rPr>
        <w:br w:type="page"/>
      </w:r>
    </w:p>
    <w:p w:rsidR="00A42824" w:rsidRPr="006F0A93" w:rsidRDefault="00A42824" w:rsidP="00A42824">
      <w:pPr>
        <w:pStyle w:val="afd"/>
        <w:numPr>
          <w:ilvl w:val="0"/>
          <w:numId w:val="7"/>
        </w:numPr>
        <w:tabs>
          <w:tab w:val="left" w:pos="567"/>
          <w:tab w:val="left" w:pos="851"/>
        </w:tabs>
        <w:spacing w:line="360" w:lineRule="auto"/>
        <w:ind w:left="0" w:firstLine="810"/>
        <w:jc w:val="both"/>
        <w:rPr>
          <w:b/>
        </w:rPr>
      </w:pPr>
      <w:r w:rsidRPr="006F0A93">
        <w:rPr>
          <w:b/>
        </w:rPr>
        <w:lastRenderedPageBreak/>
        <w:t>Моделирование и контр-фактические сценарии</w:t>
      </w:r>
    </w:p>
    <w:p w:rsidR="00A42824" w:rsidRPr="00A42824" w:rsidRDefault="00A42824" w:rsidP="0050516D">
      <w:pPr>
        <w:spacing w:line="360" w:lineRule="auto"/>
        <w:ind w:firstLine="720"/>
        <w:jc w:val="both"/>
      </w:pPr>
      <w:r w:rsidRPr="00A42824">
        <w:t xml:space="preserve">Также возможно моделирование модели для прогнозирования темпов роста </w:t>
      </w:r>
      <w:r w:rsidR="0050516D">
        <w:t>заражения</w:t>
      </w:r>
      <w:r w:rsidRPr="00A42824">
        <w:t>. Учитывая начальные значения темп</w:t>
      </w:r>
      <w:r w:rsidR="003D1A83">
        <w:t>ов</w:t>
      </w:r>
      <w:r w:rsidRPr="00A42824">
        <w:t xml:space="preserve"> роста</w:t>
      </w:r>
      <w:r w:rsidR="003D1A83">
        <w:t xml:space="preserve"> заболеваемости КВИ</w:t>
      </w:r>
      <w:r w:rsidRPr="00A42824">
        <w:t xml:space="preserve"> в начале июня, модель может </w:t>
      </w:r>
      <w:r w:rsidR="003D1A83">
        <w:t>спрогнозировать</w:t>
      </w:r>
      <w:r w:rsidRPr="00A42824">
        <w:t xml:space="preserve"> будущ</w:t>
      </w:r>
      <w:r w:rsidR="003D1A83">
        <w:t>ие</w:t>
      </w:r>
      <w:r w:rsidR="00E1612C">
        <w:t xml:space="preserve"> темпы</w:t>
      </w:r>
      <w:r w:rsidRPr="00A42824">
        <w:t xml:space="preserve"> роста. Аналогичным образом, учитывая начальные значения темпа роста и новые случаи</w:t>
      </w:r>
      <w:r w:rsidR="00E1612C">
        <w:t xml:space="preserve"> заражения</w:t>
      </w:r>
      <w:r w:rsidRPr="00A42824">
        <w:t xml:space="preserve">, модель </w:t>
      </w:r>
      <w:r w:rsidR="00E1612C">
        <w:t>строит прогноз</w:t>
      </w:r>
      <w:r w:rsidRPr="00A42824">
        <w:t xml:space="preserve"> тенденции </w:t>
      </w:r>
      <w:r w:rsidR="00E1612C">
        <w:t xml:space="preserve">распространения КВИ </w:t>
      </w:r>
      <w:r w:rsidRPr="00A42824">
        <w:t>до декабря.</w:t>
      </w:r>
    </w:p>
    <w:p w:rsidR="00A42824" w:rsidRPr="00A42824" w:rsidRDefault="0050516D" w:rsidP="0050516D">
      <w:pPr>
        <w:spacing w:line="360" w:lineRule="auto"/>
        <w:ind w:firstLine="720"/>
        <w:jc w:val="both"/>
      </w:pPr>
      <w:r>
        <w:t>И</w:t>
      </w:r>
      <w:r w:rsidR="00A42824" w:rsidRPr="00A42824">
        <w:t xml:space="preserve">з-за динамического характера решения (предыдущее значение используется для решения будущего значения) смоделированные значения ближе к начальному значению (в июне) будут ближе к фактическим. Модель выглядит довольно хорошо, учитывая, что она основана только на вариации </w:t>
      </w:r>
      <w:r>
        <w:t>ограничений</w:t>
      </w:r>
      <w:r w:rsidR="00A42824" w:rsidRPr="00A42824">
        <w:t>.</w:t>
      </w:r>
    </w:p>
    <w:p w:rsidR="00A42824" w:rsidRDefault="00A42824" w:rsidP="0050516D">
      <w:pPr>
        <w:spacing w:line="360" w:lineRule="auto"/>
        <w:ind w:firstLine="720"/>
        <w:jc w:val="both"/>
      </w:pPr>
      <w:r w:rsidRPr="00A42824">
        <w:t xml:space="preserve">Как </w:t>
      </w:r>
      <w:r w:rsidR="0050516D">
        <w:t>отсутствие ограничений повлияет на рост заражения</w:t>
      </w:r>
      <w:r w:rsidRPr="00A42824">
        <w:t>? В контр</w:t>
      </w:r>
      <w:r w:rsidR="00E1612C">
        <w:t>-</w:t>
      </w:r>
      <w:r w:rsidRPr="00A42824">
        <w:t xml:space="preserve">фактическом сценарии предполагается, что темпы роста новых случаев останутся постоянными и находятся на уровне роста на момент </w:t>
      </w:r>
      <w:r w:rsidR="00E1612C">
        <w:t>введения</w:t>
      </w:r>
      <w:r w:rsidRPr="00A42824">
        <w:t xml:space="preserve"> </w:t>
      </w:r>
      <w:r w:rsidR="0050516D">
        <w:t>ограничений</w:t>
      </w:r>
      <w:r w:rsidRPr="00A42824">
        <w:t xml:space="preserve">. </w:t>
      </w:r>
      <w:r w:rsidR="0050516D">
        <w:t>Так, если бы Казахстан не вводил летний локдаун, в стране бы было регистрировано</w:t>
      </w:r>
      <w:r w:rsidRPr="00A42824">
        <w:t xml:space="preserve"> </w:t>
      </w:r>
      <w:r w:rsidR="00E1612C">
        <w:t xml:space="preserve">порядка </w:t>
      </w:r>
      <w:r w:rsidRPr="00A42824">
        <w:t xml:space="preserve">6 000 случаев </w:t>
      </w:r>
      <w:r w:rsidR="00E1612C">
        <w:rPr>
          <w:lang w:val="en-US"/>
        </w:rPr>
        <w:t>COVID</w:t>
      </w:r>
      <w:r w:rsidR="00E1612C" w:rsidRPr="00E1612C">
        <w:t xml:space="preserve">-19 </w:t>
      </w:r>
      <w:r w:rsidRPr="00A42824">
        <w:t xml:space="preserve">в день, а </w:t>
      </w:r>
      <w:r w:rsidR="00E1612C">
        <w:rPr>
          <w:lang w:val="kk-KZ"/>
        </w:rPr>
        <w:t xml:space="preserve">в </w:t>
      </w:r>
      <w:r w:rsidRPr="00A42824">
        <w:t>Кыргызстан</w:t>
      </w:r>
      <w:r w:rsidR="00E1612C">
        <w:rPr>
          <w:lang w:val="kk-KZ"/>
        </w:rPr>
        <w:t>е</w:t>
      </w:r>
      <w:r w:rsidRPr="00A42824">
        <w:t xml:space="preserve"> - 10 000 случаев в день к середине августа. В осенних сценариях к </w:t>
      </w:r>
      <w:r w:rsidR="0050516D">
        <w:t>1</w:t>
      </w:r>
      <w:r w:rsidRPr="00A42824">
        <w:t xml:space="preserve"> декабря в Казахстане </w:t>
      </w:r>
      <w:r w:rsidR="0050516D">
        <w:t>бы было</w:t>
      </w:r>
      <w:r w:rsidRPr="00A42824">
        <w:t xml:space="preserve"> регистрирова</w:t>
      </w:r>
      <w:r w:rsidR="0050516D">
        <w:t>но</w:t>
      </w:r>
      <w:r w:rsidRPr="00A42824">
        <w:t xml:space="preserve"> 2</w:t>
      </w:r>
      <w:r w:rsidR="00E1612C">
        <w:rPr>
          <w:lang w:val="kk-KZ"/>
        </w:rPr>
        <w:t> </w:t>
      </w:r>
      <w:r w:rsidRPr="00A42824">
        <w:t>500</w:t>
      </w:r>
      <w:r w:rsidR="00E1612C">
        <w:rPr>
          <w:lang w:val="kk-KZ"/>
        </w:rPr>
        <w:t xml:space="preserve"> случаев</w:t>
      </w:r>
      <w:r w:rsidRPr="00A42824">
        <w:t xml:space="preserve">, а в Кыргызстане </w:t>
      </w:r>
      <w:r w:rsidR="00E1612C">
        <w:t>–</w:t>
      </w:r>
      <w:r w:rsidR="0050516D">
        <w:t xml:space="preserve"> 5</w:t>
      </w:r>
      <w:r w:rsidR="00E1612C">
        <w:rPr>
          <w:lang w:val="kk-KZ"/>
        </w:rPr>
        <w:t xml:space="preserve"> </w:t>
      </w:r>
      <w:r w:rsidR="0050516D">
        <w:t xml:space="preserve">000 случаев в день. Таблица </w:t>
      </w:r>
      <w:r w:rsidR="00E1612C">
        <w:rPr>
          <w:lang w:val="kk-KZ"/>
        </w:rPr>
        <w:t>2</w:t>
      </w:r>
      <w:r w:rsidRPr="00A42824">
        <w:t xml:space="preserve"> </w:t>
      </w:r>
      <w:r w:rsidR="00E1612C">
        <w:t>отражает</w:t>
      </w:r>
      <w:r w:rsidRPr="00A42824">
        <w:t xml:space="preserve"> разницу между контр</w:t>
      </w:r>
      <w:r w:rsidR="0050516D">
        <w:t>-</w:t>
      </w:r>
      <w:r w:rsidRPr="00A42824">
        <w:t>фактическими и фактическими уров</w:t>
      </w:r>
      <w:r w:rsidR="00E1612C">
        <w:t xml:space="preserve">нями в зависимости от дня после </w:t>
      </w:r>
      <w:r w:rsidRPr="00A42824">
        <w:t xml:space="preserve">введения </w:t>
      </w:r>
      <w:r w:rsidR="0050516D">
        <w:t>ограничений</w:t>
      </w:r>
      <w:r w:rsidRPr="00A42824">
        <w:t xml:space="preserve">. Как видно, итоги значительны по величине. Если </w:t>
      </w:r>
      <w:r w:rsidR="00E1612C">
        <w:t>бы</w:t>
      </w:r>
      <w:r w:rsidRPr="00A42824">
        <w:t xml:space="preserve"> </w:t>
      </w:r>
      <w:r w:rsidR="0050516D">
        <w:t>ограничени</w:t>
      </w:r>
      <w:r w:rsidR="00E1612C">
        <w:t>я не вводились</w:t>
      </w:r>
      <w:r w:rsidRPr="00A42824">
        <w:t xml:space="preserve">, к концу 2020 года в Казахстане было бы примерно на </w:t>
      </w:r>
      <w:r w:rsidR="0050516D">
        <w:t>50%</w:t>
      </w:r>
      <w:r w:rsidRPr="00A42824">
        <w:t xml:space="preserve"> больше случаев, а в Кыргызстане - вдвое больше.</w:t>
      </w:r>
    </w:p>
    <w:p w:rsidR="000A5E23" w:rsidRDefault="000A5E23" w:rsidP="009945E4">
      <w:r w:rsidRPr="00044592">
        <w:rPr>
          <w:rFonts w:cstheme="minorHAnsi"/>
        </w:rPr>
        <w:t xml:space="preserve">Таблица </w:t>
      </w:r>
      <w:r>
        <w:rPr>
          <w:rFonts w:cstheme="minorHAnsi"/>
        </w:rPr>
        <w:t>2</w:t>
      </w:r>
      <w:r w:rsidRPr="00044592">
        <w:rPr>
          <w:rFonts w:cstheme="minorHAnsi"/>
        </w:rPr>
        <w:t xml:space="preserve"> – </w:t>
      </w:r>
      <w:r>
        <w:t>Разница</w:t>
      </w:r>
      <w:r w:rsidRPr="00E1612C">
        <w:t xml:space="preserve"> </w:t>
      </w:r>
      <w:r>
        <w:t>между</w:t>
      </w:r>
      <w:r w:rsidRPr="00E1612C">
        <w:t xml:space="preserve"> </w:t>
      </w:r>
      <w:r>
        <w:t>контр</w:t>
      </w:r>
      <w:r w:rsidRPr="00E1612C">
        <w:t>-</w:t>
      </w:r>
      <w:r>
        <w:t xml:space="preserve">фактическим и фактическим уровнями </w:t>
      </w:r>
      <w:r w:rsidRPr="00E1612C">
        <w:t>(</w:t>
      </w:r>
      <w:r>
        <w:t>количество новых случаев в случае отсутствия введения ограничений</w:t>
      </w:r>
      <w:r w:rsidRPr="00E1612C">
        <w:t>)</w:t>
      </w:r>
    </w:p>
    <w:p w:rsidR="009945E4" w:rsidRPr="00931A0D" w:rsidRDefault="009945E4" w:rsidP="009945E4">
      <w:pPr>
        <w:rPr>
          <w:sz w:val="22"/>
          <w:szCs w:val="22"/>
        </w:rPr>
      </w:pPr>
    </w:p>
    <w:tbl>
      <w:tblPr>
        <w:tblW w:w="926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43"/>
        <w:gridCol w:w="1251"/>
        <w:gridCol w:w="1459"/>
        <w:gridCol w:w="1251"/>
        <w:gridCol w:w="1459"/>
      </w:tblGrid>
      <w:tr w:rsidR="000A5E23" w:rsidRPr="00931A0D" w:rsidTr="006E7CDA">
        <w:trPr>
          <w:trHeight w:val="227"/>
        </w:trPr>
        <w:tc>
          <w:tcPr>
            <w:tcW w:w="3843" w:type="dxa"/>
            <w:shd w:val="clear" w:color="auto" w:fill="auto"/>
            <w:noWrap/>
            <w:vAlign w:val="bottom"/>
            <w:hideMark/>
          </w:tcPr>
          <w:p w:rsidR="000A5E23" w:rsidRPr="00931A0D" w:rsidRDefault="000A5E23" w:rsidP="0029250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10" w:type="dxa"/>
            <w:gridSpan w:val="2"/>
            <w:shd w:val="clear" w:color="auto" w:fill="auto"/>
            <w:noWrap/>
            <w:vAlign w:val="bottom"/>
            <w:hideMark/>
          </w:tcPr>
          <w:p w:rsidR="000A5E23" w:rsidRPr="00931A0D" w:rsidRDefault="000A5E23" w:rsidP="000A5E23">
            <w:pPr>
              <w:jc w:val="center"/>
              <w:rPr>
                <w:color w:val="000000"/>
                <w:sz w:val="22"/>
                <w:szCs w:val="22"/>
              </w:rPr>
            </w:pPr>
            <w:r w:rsidRPr="00931A0D">
              <w:rPr>
                <w:color w:val="000000"/>
                <w:sz w:val="22"/>
                <w:szCs w:val="22"/>
              </w:rPr>
              <w:t>Лето</w:t>
            </w:r>
          </w:p>
        </w:tc>
        <w:tc>
          <w:tcPr>
            <w:tcW w:w="2710" w:type="dxa"/>
            <w:gridSpan w:val="2"/>
            <w:shd w:val="clear" w:color="auto" w:fill="auto"/>
            <w:noWrap/>
            <w:vAlign w:val="bottom"/>
            <w:hideMark/>
          </w:tcPr>
          <w:p w:rsidR="000A5E23" w:rsidRPr="00931A0D" w:rsidRDefault="000A5E23" w:rsidP="000A5E23">
            <w:pPr>
              <w:jc w:val="center"/>
              <w:rPr>
                <w:color w:val="000000"/>
                <w:sz w:val="22"/>
                <w:szCs w:val="22"/>
              </w:rPr>
            </w:pPr>
            <w:r w:rsidRPr="00931A0D">
              <w:rPr>
                <w:color w:val="000000"/>
                <w:sz w:val="22"/>
                <w:szCs w:val="22"/>
              </w:rPr>
              <w:t>Осень</w:t>
            </w:r>
          </w:p>
        </w:tc>
      </w:tr>
      <w:tr w:rsidR="0050516D" w:rsidRPr="00931A0D" w:rsidTr="006E7CDA">
        <w:trPr>
          <w:trHeight w:val="227"/>
        </w:trPr>
        <w:tc>
          <w:tcPr>
            <w:tcW w:w="3843" w:type="dxa"/>
            <w:shd w:val="clear" w:color="auto" w:fill="auto"/>
            <w:noWrap/>
            <w:vAlign w:val="bottom"/>
            <w:hideMark/>
          </w:tcPr>
          <w:p w:rsidR="0050516D" w:rsidRPr="00931A0D" w:rsidRDefault="00E1612C" w:rsidP="00292501">
            <w:pPr>
              <w:rPr>
                <w:color w:val="000000"/>
                <w:sz w:val="22"/>
                <w:szCs w:val="22"/>
              </w:rPr>
            </w:pPr>
            <w:r w:rsidRPr="00931A0D">
              <w:rPr>
                <w:color w:val="000000"/>
                <w:sz w:val="22"/>
                <w:szCs w:val="22"/>
              </w:rPr>
              <w:t>Начало роста</w:t>
            </w:r>
          </w:p>
        </w:tc>
        <w:tc>
          <w:tcPr>
            <w:tcW w:w="1251" w:type="dxa"/>
            <w:shd w:val="clear" w:color="auto" w:fill="auto"/>
            <w:noWrap/>
            <w:vAlign w:val="bottom"/>
            <w:hideMark/>
          </w:tcPr>
          <w:p w:rsidR="0050516D" w:rsidRPr="00931A0D" w:rsidRDefault="000A5E23" w:rsidP="000A5E23">
            <w:pPr>
              <w:jc w:val="center"/>
              <w:rPr>
                <w:color w:val="000000"/>
                <w:sz w:val="22"/>
                <w:szCs w:val="22"/>
              </w:rPr>
            </w:pPr>
            <w:r w:rsidRPr="00931A0D">
              <w:rPr>
                <w:color w:val="000000"/>
                <w:sz w:val="22"/>
                <w:szCs w:val="22"/>
              </w:rPr>
              <w:t>0</w:t>
            </w:r>
            <w:r w:rsidR="0050516D" w:rsidRPr="00931A0D">
              <w:rPr>
                <w:color w:val="000000"/>
                <w:sz w:val="22"/>
                <w:szCs w:val="22"/>
              </w:rPr>
              <w:t>.034</w:t>
            </w:r>
          </w:p>
        </w:tc>
        <w:tc>
          <w:tcPr>
            <w:tcW w:w="1459" w:type="dxa"/>
            <w:shd w:val="clear" w:color="auto" w:fill="auto"/>
            <w:noWrap/>
            <w:vAlign w:val="bottom"/>
            <w:hideMark/>
          </w:tcPr>
          <w:p w:rsidR="0050516D" w:rsidRPr="00931A0D" w:rsidRDefault="000A5E23" w:rsidP="000A5E23">
            <w:pPr>
              <w:jc w:val="center"/>
              <w:rPr>
                <w:color w:val="000000"/>
                <w:sz w:val="22"/>
                <w:szCs w:val="22"/>
              </w:rPr>
            </w:pPr>
            <w:r w:rsidRPr="00931A0D">
              <w:rPr>
                <w:color w:val="000000"/>
                <w:sz w:val="22"/>
                <w:szCs w:val="22"/>
              </w:rPr>
              <w:t>0</w:t>
            </w:r>
            <w:r w:rsidR="0050516D" w:rsidRPr="00931A0D">
              <w:rPr>
                <w:color w:val="000000"/>
                <w:sz w:val="22"/>
                <w:szCs w:val="22"/>
              </w:rPr>
              <w:t>.064</w:t>
            </w:r>
          </w:p>
        </w:tc>
        <w:tc>
          <w:tcPr>
            <w:tcW w:w="1251" w:type="dxa"/>
            <w:shd w:val="clear" w:color="auto" w:fill="auto"/>
            <w:noWrap/>
            <w:vAlign w:val="bottom"/>
            <w:hideMark/>
          </w:tcPr>
          <w:p w:rsidR="0050516D" w:rsidRPr="00931A0D" w:rsidRDefault="000A5E23" w:rsidP="000A5E23">
            <w:pPr>
              <w:jc w:val="center"/>
              <w:rPr>
                <w:color w:val="000000"/>
                <w:sz w:val="22"/>
                <w:szCs w:val="22"/>
              </w:rPr>
            </w:pPr>
            <w:r w:rsidRPr="00931A0D">
              <w:rPr>
                <w:color w:val="000000"/>
                <w:sz w:val="22"/>
                <w:szCs w:val="22"/>
              </w:rPr>
              <w:t>0</w:t>
            </w:r>
            <w:r w:rsidR="0050516D" w:rsidRPr="00931A0D">
              <w:rPr>
                <w:color w:val="000000"/>
                <w:sz w:val="22"/>
                <w:szCs w:val="22"/>
              </w:rPr>
              <w:t>.069</w:t>
            </w:r>
          </w:p>
        </w:tc>
        <w:tc>
          <w:tcPr>
            <w:tcW w:w="1459" w:type="dxa"/>
            <w:shd w:val="clear" w:color="auto" w:fill="auto"/>
            <w:noWrap/>
            <w:vAlign w:val="bottom"/>
            <w:hideMark/>
          </w:tcPr>
          <w:p w:rsidR="0050516D" w:rsidRPr="00931A0D" w:rsidRDefault="000A5E23" w:rsidP="000A5E23">
            <w:pPr>
              <w:jc w:val="center"/>
              <w:rPr>
                <w:color w:val="000000"/>
                <w:sz w:val="22"/>
                <w:szCs w:val="22"/>
              </w:rPr>
            </w:pPr>
            <w:r w:rsidRPr="00931A0D">
              <w:rPr>
                <w:color w:val="000000"/>
                <w:sz w:val="22"/>
                <w:szCs w:val="22"/>
              </w:rPr>
              <w:t>0</w:t>
            </w:r>
            <w:r w:rsidR="0050516D" w:rsidRPr="00931A0D">
              <w:rPr>
                <w:color w:val="000000"/>
                <w:sz w:val="22"/>
                <w:szCs w:val="22"/>
              </w:rPr>
              <w:t>.057</w:t>
            </w:r>
          </w:p>
        </w:tc>
      </w:tr>
      <w:tr w:rsidR="0050516D" w:rsidRPr="00931A0D" w:rsidTr="006E7CDA">
        <w:trPr>
          <w:trHeight w:val="227"/>
        </w:trPr>
        <w:tc>
          <w:tcPr>
            <w:tcW w:w="3843" w:type="dxa"/>
            <w:shd w:val="clear" w:color="auto" w:fill="auto"/>
            <w:noWrap/>
            <w:vAlign w:val="bottom"/>
            <w:hideMark/>
          </w:tcPr>
          <w:p w:rsidR="0050516D" w:rsidRPr="00931A0D" w:rsidRDefault="00E1612C" w:rsidP="00292501">
            <w:pPr>
              <w:rPr>
                <w:color w:val="000000"/>
                <w:sz w:val="22"/>
                <w:szCs w:val="22"/>
              </w:rPr>
            </w:pPr>
            <w:r w:rsidRPr="00931A0D">
              <w:rPr>
                <w:color w:val="000000"/>
                <w:sz w:val="22"/>
                <w:szCs w:val="22"/>
              </w:rPr>
              <w:t>День после введения ограничений</w:t>
            </w:r>
          </w:p>
        </w:tc>
        <w:tc>
          <w:tcPr>
            <w:tcW w:w="1251" w:type="dxa"/>
            <w:shd w:val="clear" w:color="auto" w:fill="auto"/>
            <w:noWrap/>
            <w:vAlign w:val="center"/>
            <w:hideMark/>
          </w:tcPr>
          <w:p w:rsidR="0050516D" w:rsidRPr="00931A0D" w:rsidRDefault="00E1612C" w:rsidP="000A5E23">
            <w:pPr>
              <w:jc w:val="center"/>
              <w:rPr>
                <w:color w:val="000000"/>
                <w:sz w:val="22"/>
                <w:szCs w:val="22"/>
              </w:rPr>
            </w:pPr>
            <w:r w:rsidRPr="00931A0D">
              <w:rPr>
                <w:color w:val="000000"/>
                <w:sz w:val="22"/>
                <w:szCs w:val="22"/>
              </w:rPr>
              <w:t>Казахстан</w:t>
            </w:r>
          </w:p>
        </w:tc>
        <w:tc>
          <w:tcPr>
            <w:tcW w:w="1459" w:type="dxa"/>
            <w:shd w:val="clear" w:color="auto" w:fill="auto"/>
            <w:noWrap/>
            <w:vAlign w:val="center"/>
            <w:hideMark/>
          </w:tcPr>
          <w:p w:rsidR="0050516D" w:rsidRPr="00931A0D" w:rsidRDefault="00E1612C" w:rsidP="000A5E23">
            <w:pPr>
              <w:jc w:val="center"/>
              <w:rPr>
                <w:color w:val="000000"/>
                <w:sz w:val="22"/>
                <w:szCs w:val="22"/>
              </w:rPr>
            </w:pPr>
            <w:r w:rsidRPr="00931A0D">
              <w:rPr>
                <w:color w:val="000000"/>
                <w:sz w:val="22"/>
                <w:szCs w:val="22"/>
              </w:rPr>
              <w:t>Кыргызстан</w:t>
            </w:r>
          </w:p>
        </w:tc>
        <w:tc>
          <w:tcPr>
            <w:tcW w:w="1251" w:type="dxa"/>
            <w:shd w:val="clear" w:color="auto" w:fill="auto"/>
            <w:noWrap/>
            <w:vAlign w:val="center"/>
            <w:hideMark/>
          </w:tcPr>
          <w:p w:rsidR="0050516D" w:rsidRPr="00931A0D" w:rsidRDefault="00E1612C" w:rsidP="000A5E23">
            <w:pPr>
              <w:jc w:val="center"/>
              <w:rPr>
                <w:color w:val="000000"/>
                <w:sz w:val="22"/>
                <w:szCs w:val="22"/>
              </w:rPr>
            </w:pPr>
            <w:r w:rsidRPr="00931A0D">
              <w:rPr>
                <w:color w:val="000000"/>
                <w:sz w:val="22"/>
                <w:szCs w:val="22"/>
              </w:rPr>
              <w:t>Казахстан</w:t>
            </w:r>
          </w:p>
        </w:tc>
        <w:tc>
          <w:tcPr>
            <w:tcW w:w="1459" w:type="dxa"/>
            <w:shd w:val="clear" w:color="auto" w:fill="auto"/>
            <w:noWrap/>
            <w:vAlign w:val="center"/>
            <w:hideMark/>
          </w:tcPr>
          <w:p w:rsidR="0050516D" w:rsidRPr="00931A0D" w:rsidRDefault="00E1612C" w:rsidP="000A5E23">
            <w:pPr>
              <w:jc w:val="center"/>
              <w:rPr>
                <w:color w:val="000000"/>
                <w:sz w:val="22"/>
                <w:szCs w:val="22"/>
              </w:rPr>
            </w:pPr>
            <w:r w:rsidRPr="00931A0D">
              <w:rPr>
                <w:color w:val="000000"/>
                <w:sz w:val="22"/>
                <w:szCs w:val="22"/>
              </w:rPr>
              <w:t>Кыргызстан</w:t>
            </w:r>
          </w:p>
        </w:tc>
      </w:tr>
      <w:tr w:rsidR="0050516D" w:rsidRPr="00931A0D" w:rsidTr="006E7CDA">
        <w:trPr>
          <w:trHeight w:val="227"/>
        </w:trPr>
        <w:tc>
          <w:tcPr>
            <w:tcW w:w="3843" w:type="dxa"/>
            <w:shd w:val="clear" w:color="auto" w:fill="auto"/>
            <w:noWrap/>
            <w:vAlign w:val="bottom"/>
            <w:hideMark/>
          </w:tcPr>
          <w:p w:rsidR="0050516D" w:rsidRPr="00931A0D" w:rsidRDefault="0050516D" w:rsidP="000A5E23">
            <w:pPr>
              <w:rPr>
                <w:color w:val="000000"/>
                <w:sz w:val="22"/>
                <w:szCs w:val="22"/>
              </w:rPr>
            </w:pPr>
            <w:r w:rsidRPr="00931A0D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251" w:type="dxa"/>
            <w:shd w:val="clear" w:color="auto" w:fill="auto"/>
            <w:noWrap/>
            <w:vAlign w:val="bottom"/>
            <w:hideMark/>
          </w:tcPr>
          <w:p w:rsidR="0050516D" w:rsidRPr="00931A0D" w:rsidRDefault="0050516D" w:rsidP="000A5E23">
            <w:pPr>
              <w:jc w:val="center"/>
              <w:rPr>
                <w:color w:val="000000"/>
                <w:sz w:val="22"/>
                <w:szCs w:val="22"/>
              </w:rPr>
            </w:pPr>
            <w:r w:rsidRPr="00931A0D">
              <w:rPr>
                <w:color w:val="000000"/>
                <w:sz w:val="22"/>
                <w:szCs w:val="22"/>
              </w:rPr>
              <w:t>45</w:t>
            </w:r>
          </w:p>
        </w:tc>
        <w:tc>
          <w:tcPr>
            <w:tcW w:w="1459" w:type="dxa"/>
            <w:shd w:val="clear" w:color="auto" w:fill="auto"/>
            <w:noWrap/>
            <w:vAlign w:val="bottom"/>
            <w:hideMark/>
          </w:tcPr>
          <w:p w:rsidR="0050516D" w:rsidRPr="00931A0D" w:rsidRDefault="0050516D" w:rsidP="000A5E23">
            <w:pPr>
              <w:jc w:val="center"/>
              <w:rPr>
                <w:color w:val="000000"/>
                <w:sz w:val="22"/>
                <w:szCs w:val="22"/>
              </w:rPr>
            </w:pPr>
            <w:r w:rsidRPr="00931A0D">
              <w:rPr>
                <w:color w:val="000000"/>
                <w:sz w:val="22"/>
                <w:szCs w:val="22"/>
              </w:rPr>
              <w:t>42</w:t>
            </w:r>
          </w:p>
        </w:tc>
        <w:tc>
          <w:tcPr>
            <w:tcW w:w="1251" w:type="dxa"/>
            <w:shd w:val="clear" w:color="auto" w:fill="auto"/>
            <w:noWrap/>
            <w:vAlign w:val="bottom"/>
            <w:hideMark/>
          </w:tcPr>
          <w:p w:rsidR="0050516D" w:rsidRPr="00931A0D" w:rsidRDefault="0050516D" w:rsidP="000A5E23">
            <w:pPr>
              <w:jc w:val="center"/>
              <w:rPr>
                <w:color w:val="000000"/>
                <w:sz w:val="22"/>
                <w:szCs w:val="22"/>
              </w:rPr>
            </w:pPr>
            <w:r w:rsidRPr="00931A0D">
              <w:rPr>
                <w:color w:val="000000"/>
                <w:sz w:val="22"/>
                <w:szCs w:val="22"/>
              </w:rPr>
              <w:t>-4</w:t>
            </w:r>
          </w:p>
        </w:tc>
        <w:tc>
          <w:tcPr>
            <w:tcW w:w="1459" w:type="dxa"/>
            <w:shd w:val="clear" w:color="auto" w:fill="auto"/>
            <w:noWrap/>
            <w:vAlign w:val="bottom"/>
            <w:hideMark/>
          </w:tcPr>
          <w:p w:rsidR="0050516D" w:rsidRPr="00931A0D" w:rsidRDefault="0050516D" w:rsidP="000A5E23">
            <w:pPr>
              <w:jc w:val="center"/>
              <w:rPr>
                <w:color w:val="000000"/>
                <w:sz w:val="22"/>
                <w:szCs w:val="22"/>
              </w:rPr>
            </w:pPr>
            <w:r w:rsidRPr="00931A0D">
              <w:rPr>
                <w:color w:val="000000"/>
                <w:sz w:val="22"/>
                <w:szCs w:val="22"/>
              </w:rPr>
              <w:t>-2</w:t>
            </w:r>
          </w:p>
        </w:tc>
      </w:tr>
      <w:tr w:rsidR="0050516D" w:rsidRPr="00931A0D" w:rsidTr="006E7CDA">
        <w:trPr>
          <w:trHeight w:val="227"/>
        </w:trPr>
        <w:tc>
          <w:tcPr>
            <w:tcW w:w="3843" w:type="dxa"/>
            <w:shd w:val="clear" w:color="auto" w:fill="auto"/>
            <w:noWrap/>
            <w:vAlign w:val="bottom"/>
            <w:hideMark/>
          </w:tcPr>
          <w:p w:rsidR="0050516D" w:rsidRPr="00931A0D" w:rsidRDefault="0050516D" w:rsidP="000A5E23">
            <w:pPr>
              <w:rPr>
                <w:color w:val="000000"/>
                <w:sz w:val="22"/>
                <w:szCs w:val="22"/>
              </w:rPr>
            </w:pPr>
            <w:r w:rsidRPr="00931A0D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251" w:type="dxa"/>
            <w:shd w:val="clear" w:color="auto" w:fill="auto"/>
            <w:noWrap/>
            <w:vAlign w:val="bottom"/>
            <w:hideMark/>
          </w:tcPr>
          <w:p w:rsidR="0050516D" w:rsidRPr="00931A0D" w:rsidRDefault="0050516D" w:rsidP="000A5E23">
            <w:pPr>
              <w:jc w:val="center"/>
              <w:rPr>
                <w:color w:val="000000"/>
                <w:sz w:val="22"/>
                <w:szCs w:val="22"/>
              </w:rPr>
            </w:pPr>
            <w:r w:rsidRPr="00931A0D">
              <w:rPr>
                <w:color w:val="000000"/>
                <w:sz w:val="22"/>
                <w:szCs w:val="22"/>
              </w:rPr>
              <w:t>212</w:t>
            </w:r>
          </w:p>
        </w:tc>
        <w:tc>
          <w:tcPr>
            <w:tcW w:w="1459" w:type="dxa"/>
            <w:shd w:val="clear" w:color="auto" w:fill="auto"/>
            <w:noWrap/>
            <w:vAlign w:val="bottom"/>
            <w:hideMark/>
          </w:tcPr>
          <w:p w:rsidR="0050516D" w:rsidRPr="00931A0D" w:rsidRDefault="0050516D" w:rsidP="000A5E23">
            <w:pPr>
              <w:jc w:val="center"/>
              <w:rPr>
                <w:color w:val="000000"/>
                <w:sz w:val="22"/>
                <w:szCs w:val="22"/>
              </w:rPr>
            </w:pPr>
            <w:r w:rsidRPr="00931A0D">
              <w:rPr>
                <w:color w:val="000000"/>
                <w:sz w:val="22"/>
                <w:szCs w:val="22"/>
              </w:rPr>
              <w:t>197</w:t>
            </w:r>
          </w:p>
        </w:tc>
        <w:tc>
          <w:tcPr>
            <w:tcW w:w="1251" w:type="dxa"/>
            <w:shd w:val="clear" w:color="auto" w:fill="auto"/>
            <w:noWrap/>
            <w:vAlign w:val="bottom"/>
            <w:hideMark/>
          </w:tcPr>
          <w:p w:rsidR="0050516D" w:rsidRPr="00931A0D" w:rsidRDefault="0050516D" w:rsidP="000A5E23">
            <w:pPr>
              <w:jc w:val="center"/>
              <w:rPr>
                <w:color w:val="000000"/>
                <w:sz w:val="22"/>
                <w:szCs w:val="22"/>
              </w:rPr>
            </w:pPr>
            <w:r w:rsidRPr="00931A0D">
              <w:rPr>
                <w:color w:val="000000"/>
                <w:sz w:val="22"/>
                <w:szCs w:val="22"/>
              </w:rPr>
              <w:t>-5</w:t>
            </w:r>
          </w:p>
        </w:tc>
        <w:tc>
          <w:tcPr>
            <w:tcW w:w="1459" w:type="dxa"/>
            <w:shd w:val="clear" w:color="auto" w:fill="auto"/>
            <w:noWrap/>
            <w:vAlign w:val="bottom"/>
            <w:hideMark/>
          </w:tcPr>
          <w:p w:rsidR="0050516D" w:rsidRPr="00931A0D" w:rsidRDefault="0050516D" w:rsidP="000A5E23">
            <w:pPr>
              <w:jc w:val="center"/>
              <w:rPr>
                <w:color w:val="000000"/>
                <w:sz w:val="22"/>
                <w:szCs w:val="22"/>
              </w:rPr>
            </w:pPr>
            <w:r w:rsidRPr="00931A0D">
              <w:rPr>
                <w:color w:val="000000"/>
                <w:sz w:val="22"/>
                <w:szCs w:val="22"/>
              </w:rPr>
              <w:t>-7</w:t>
            </w:r>
          </w:p>
        </w:tc>
      </w:tr>
      <w:tr w:rsidR="0050516D" w:rsidRPr="00931A0D" w:rsidTr="006E7CDA">
        <w:trPr>
          <w:trHeight w:val="227"/>
        </w:trPr>
        <w:tc>
          <w:tcPr>
            <w:tcW w:w="3843" w:type="dxa"/>
            <w:shd w:val="clear" w:color="auto" w:fill="auto"/>
            <w:noWrap/>
            <w:vAlign w:val="bottom"/>
            <w:hideMark/>
          </w:tcPr>
          <w:p w:rsidR="0050516D" w:rsidRPr="00931A0D" w:rsidRDefault="0050516D" w:rsidP="000A5E23">
            <w:pPr>
              <w:rPr>
                <w:color w:val="000000"/>
                <w:sz w:val="22"/>
                <w:szCs w:val="22"/>
              </w:rPr>
            </w:pPr>
            <w:r w:rsidRPr="00931A0D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251" w:type="dxa"/>
            <w:shd w:val="clear" w:color="auto" w:fill="auto"/>
            <w:noWrap/>
            <w:vAlign w:val="bottom"/>
            <w:hideMark/>
          </w:tcPr>
          <w:p w:rsidR="0050516D" w:rsidRPr="00931A0D" w:rsidRDefault="0050516D" w:rsidP="000A5E23">
            <w:pPr>
              <w:jc w:val="center"/>
              <w:rPr>
                <w:color w:val="000000"/>
                <w:sz w:val="22"/>
                <w:szCs w:val="22"/>
              </w:rPr>
            </w:pPr>
            <w:r w:rsidRPr="00931A0D">
              <w:rPr>
                <w:color w:val="000000"/>
                <w:sz w:val="22"/>
                <w:szCs w:val="22"/>
              </w:rPr>
              <w:t>552</w:t>
            </w:r>
          </w:p>
        </w:tc>
        <w:tc>
          <w:tcPr>
            <w:tcW w:w="1459" w:type="dxa"/>
            <w:shd w:val="clear" w:color="auto" w:fill="auto"/>
            <w:noWrap/>
            <w:vAlign w:val="bottom"/>
            <w:hideMark/>
          </w:tcPr>
          <w:p w:rsidR="0050516D" w:rsidRPr="00931A0D" w:rsidRDefault="0050516D" w:rsidP="000A5E23">
            <w:pPr>
              <w:jc w:val="center"/>
              <w:rPr>
                <w:color w:val="000000"/>
                <w:sz w:val="22"/>
                <w:szCs w:val="22"/>
              </w:rPr>
            </w:pPr>
            <w:r w:rsidRPr="00931A0D">
              <w:rPr>
                <w:color w:val="000000"/>
                <w:sz w:val="22"/>
                <w:szCs w:val="22"/>
              </w:rPr>
              <w:t>534</w:t>
            </w:r>
          </w:p>
        </w:tc>
        <w:tc>
          <w:tcPr>
            <w:tcW w:w="1251" w:type="dxa"/>
            <w:shd w:val="clear" w:color="auto" w:fill="auto"/>
            <w:noWrap/>
            <w:vAlign w:val="bottom"/>
            <w:hideMark/>
          </w:tcPr>
          <w:p w:rsidR="0050516D" w:rsidRPr="00931A0D" w:rsidRDefault="0050516D" w:rsidP="000A5E23">
            <w:pPr>
              <w:jc w:val="center"/>
              <w:rPr>
                <w:color w:val="000000"/>
                <w:sz w:val="22"/>
                <w:szCs w:val="22"/>
              </w:rPr>
            </w:pPr>
            <w:r w:rsidRPr="00931A0D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1459" w:type="dxa"/>
            <w:shd w:val="clear" w:color="auto" w:fill="auto"/>
            <w:noWrap/>
            <w:vAlign w:val="bottom"/>
            <w:hideMark/>
          </w:tcPr>
          <w:p w:rsidR="0050516D" w:rsidRPr="00931A0D" w:rsidRDefault="0050516D" w:rsidP="000A5E23">
            <w:pPr>
              <w:jc w:val="center"/>
              <w:rPr>
                <w:color w:val="000000"/>
                <w:sz w:val="22"/>
                <w:szCs w:val="22"/>
              </w:rPr>
            </w:pPr>
            <w:r w:rsidRPr="00931A0D">
              <w:rPr>
                <w:color w:val="000000"/>
                <w:sz w:val="22"/>
                <w:szCs w:val="22"/>
              </w:rPr>
              <w:t>-5</w:t>
            </w:r>
          </w:p>
        </w:tc>
      </w:tr>
      <w:tr w:rsidR="0050516D" w:rsidRPr="00931A0D" w:rsidTr="006E7CDA">
        <w:trPr>
          <w:trHeight w:val="227"/>
        </w:trPr>
        <w:tc>
          <w:tcPr>
            <w:tcW w:w="3843" w:type="dxa"/>
            <w:shd w:val="clear" w:color="auto" w:fill="auto"/>
            <w:noWrap/>
            <w:vAlign w:val="bottom"/>
            <w:hideMark/>
          </w:tcPr>
          <w:p w:rsidR="0050516D" w:rsidRPr="00931A0D" w:rsidRDefault="0050516D" w:rsidP="000A5E23">
            <w:pPr>
              <w:rPr>
                <w:color w:val="000000"/>
                <w:sz w:val="22"/>
                <w:szCs w:val="22"/>
              </w:rPr>
            </w:pPr>
            <w:r w:rsidRPr="00931A0D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251" w:type="dxa"/>
            <w:shd w:val="clear" w:color="auto" w:fill="auto"/>
            <w:noWrap/>
            <w:vAlign w:val="bottom"/>
            <w:hideMark/>
          </w:tcPr>
          <w:p w:rsidR="0050516D" w:rsidRPr="00931A0D" w:rsidRDefault="0050516D" w:rsidP="000A5E23">
            <w:pPr>
              <w:jc w:val="center"/>
              <w:rPr>
                <w:color w:val="000000"/>
                <w:sz w:val="22"/>
                <w:szCs w:val="22"/>
              </w:rPr>
            </w:pPr>
            <w:r w:rsidRPr="00931A0D">
              <w:rPr>
                <w:color w:val="000000"/>
                <w:sz w:val="22"/>
                <w:szCs w:val="22"/>
              </w:rPr>
              <w:t>1086</w:t>
            </w:r>
          </w:p>
        </w:tc>
        <w:tc>
          <w:tcPr>
            <w:tcW w:w="1459" w:type="dxa"/>
            <w:shd w:val="clear" w:color="auto" w:fill="auto"/>
            <w:noWrap/>
            <w:vAlign w:val="bottom"/>
            <w:hideMark/>
          </w:tcPr>
          <w:p w:rsidR="0050516D" w:rsidRPr="00931A0D" w:rsidRDefault="0050516D" w:rsidP="000A5E23">
            <w:pPr>
              <w:jc w:val="center"/>
              <w:rPr>
                <w:color w:val="000000"/>
                <w:sz w:val="22"/>
                <w:szCs w:val="22"/>
              </w:rPr>
            </w:pPr>
            <w:r w:rsidRPr="00931A0D">
              <w:rPr>
                <w:color w:val="000000"/>
                <w:sz w:val="22"/>
                <w:szCs w:val="22"/>
              </w:rPr>
              <w:t>1110</w:t>
            </w:r>
          </w:p>
        </w:tc>
        <w:tc>
          <w:tcPr>
            <w:tcW w:w="1251" w:type="dxa"/>
            <w:shd w:val="clear" w:color="auto" w:fill="auto"/>
            <w:noWrap/>
            <w:vAlign w:val="bottom"/>
            <w:hideMark/>
          </w:tcPr>
          <w:p w:rsidR="0050516D" w:rsidRPr="00931A0D" w:rsidRDefault="0050516D" w:rsidP="000A5E23">
            <w:pPr>
              <w:jc w:val="center"/>
              <w:rPr>
                <w:color w:val="000000"/>
                <w:sz w:val="22"/>
                <w:szCs w:val="22"/>
              </w:rPr>
            </w:pPr>
            <w:r w:rsidRPr="00931A0D">
              <w:rPr>
                <w:color w:val="000000"/>
                <w:sz w:val="22"/>
                <w:szCs w:val="22"/>
              </w:rPr>
              <w:t>118</w:t>
            </w:r>
          </w:p>
        </w:tc>
        <w:tc>
          <w:tcPr>
            <w:tcW w:w="1459" w:type="dxa"/>
            <w:shd w:val="clear" w:color="auto" w:fill="auto"/>
            <w:noWrap/>
            <w:vAlign w:val="bottom"/>
            <w:hideMark/>
          </w:tcPr>
          <w:p w:rsidR="0050516D" w:rsidRPr="00931A0D" w:rsidRDefault="0050516D" w:rsidP="000A5E23">
            <w:pPr>
              <w:jc w:val="center"/>
              <w:rPr>
                <w:color w:val="000000"/>
                <w:sz w:val="22"/>
                <w:szCs w:val="22"/>
              </w:rPr>
            </w:pPr>
            <w:r w:rsidRPr="00931A0D">
              <w:rPr>
                <w:color w:val="000000"/>
                <w:sz w:val="22"/>
                <w:szCs w:val="22"/>
              </w:rPr>
              <w:t>20</w:t>
            </w:r>
          </w:p>
        </w:tc>
      </w:tr>
      <w:tr w:rsidR="0050516D" w:rsidRPr="00931A0D" w:rsidTr="006E7CDA">
        <w:trPr>
          <w:trHeight w:val="227"/>
        </w:trPr>
        <w:tc>
          <w:tcPr>
            <w:tcW w:w="3843" w:type="dxa"/>
            <w:shd w:val="clear" w:color="auto" w:fill="auto"/>
            <w:noWrap/>
            <w:vAlign w:val="bottom"/>
            <w:hideMark/>
          </w:tcPr>
          <w:p w:rsidR="0050516D" w:rsidRPr="00931A0D" w:rsidRDefault="0050516D" w:rsidP="000A5E23">
            <w:pPr>
              <w:rPr>
                <w:color w:val="000000"/>
                <w:sz w:val="22"/>
                <w:szCs w:val="22"/>
              </w:rPr>
            </w:pPr>
            <w:r w:rsidRPr="00931A0D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1251" w:type="dxa"/>
            <w:shd w:val="clear" w:color="auto" w:fill="auto"/>
            <w:noWrap/>
            <w:vAlign w:val="bottom"/>
            <w:hideMark/>
          </w:tcPr>
          <w:p w:rsidR="0050516D" w:rsidRPr="00931A0D" w:rsidRDefault="0050516D" w:rsidP="000A5E23">
            <w:pPr>
              <w:jc w:val="center"/>
              <w:rPr>
                <w:color w:val="000000"/>
                <w:sz w:val="22"/>
                <w:szCs w:val="22"/>
              </w:rPr>
            </w:pPr>
            <w:r w:rsidRPr="00931A0D">
              <w:rPr>
                <w:color w:val="000000"/>
                <w:sz w:val="22"/>
                <w:szCs w:val="22"/>
              </w:rPr>
              <w:t>1807</w:t>
            </w:r>
          </w:p>
        </w:tc>
        <w:tc>
          <w:tcPr>
            <w:tcW w:w="1459" w:type="dxa"/>
            <w:shd w:val="clear" w:color="auto" w:fill="auto"/>
            <w:noWrap/>
            <w:vAlign w:val="bottom"/>
            <w:hideMark/>
          </w:tcPr>
          <w:p w:rsidR="0050516D" w:rsidRPr="00931A0D" w:rsidRDefault="0050516D" w:rsidP="000A5E23">
            <w:pPr>
              <w:jc w:val="center"/>
              <w:rPr>
                <w:color w:val="000000"/>
                <w:sz w:val="22"/>
                <w:szCs w:val="22"/>
              </w:rPr>
            </w:pPr>
            <w:r w:rsidRPr="00931A0D">
              <w:rPr>
                <w:color w:val="000000"/>
                <w:sz w:val="22"/>
                <w:szCs w:val="22"/>
              </w:rPr>
              <w:t>1964</w:t>
            </w:r>
          </w:p>
        </w:tc>
        <w:tc>
          <w:tcPr>
            <w:tcW w:w="1251" w:type="dxa"/>
            <w:shd w:val="clear" w:color="auto" w:fill="auto"/>
            <w:noWrap/>
            <w:vAlign w:val="bottom"/>
            <w:hideMark/>
          </w:tcPr>
          <w:p w:rsidR="0050516D" w:rsidRPr="00931A0D" w:rsidRDefault="0050516D" w:rsidP="000A5E23">
            <w:pPr>
              <w:jc w:val="center"/>
              <w:rPr>
                <w:color w:val="000000"/>
                <w:sz w:val="22"/>
                <w:szCs w:val="22"/>
              </w:rPr>
            </w:pPr>
            <w:r w:rsidRPr="00931A0D">
              <w:rPr>
                <w:color w:val="000000"/>
                <w:sz w:val="22"/>
                <w:szCs w:val="22"/>
              </w:rPr>
              <w:t>323</w:t>
            </w:r>
          </w:p>
        </w:tc>
        <w:tc>
          <w:tcPr>
            <w:tcW w:w="1459" w:type="dxa"/>
            <w:shd w:val="clear" w:color="auto" w:fill="auto"/>
            <w:noWrap/>
            <w:vAlign w:val="bottom"/>
            <w:hideMark/>
          </w:tcPr>
          <w:p w:rsidR="0050516D" w:rsidRPr="00931A0D" w:rsidRDefault="0050516D" w:rsidP="000A5E23">
            <w:pPr>
              <w:jc w:val="center"/>
              <w:rPr>
                <w:color w:val="000000"/>
                <w:sz w:val="22"/>
                <w:szCs w:val="22"/>
              </w:rPr>
            </w:pPr>
            <w:r w:rsidRPr="00931A0D">
              <w:rPr>
                <w:color w:val="000000"/>
                <w:sz w:val="22"/>
                <w:szCs w:val="22"/>
              </w:rPr>
              <w:t>93</w:t>
            </w:r>
          </w:p>
        </w:tc>
      </w:tr>
      <w:tr w:rsidR="0050516D" w:rsidRPr="00931A0D" w:rsidTr="006E7CDA">
        <w:trPr>
          <w:trHeight w:val="227"/>
        </w:trPr>
        <w:tc>
          <w:tcPr>
            <w:tcW w:w="3843" w:type="dxa"/>
            <w:shd w:val="clear" w:color="auto" w:fill="auto"/>
            <w:noWrap/>
            <w:vAlign w:val="bottom"/>
            <w:hideMark/>
          </w:tcPr>
          <w:p w:rsidR="0050516D" w:rsidRPr="00931A0D" w:rsidRDefault="0050516D" w:rsidP="000A5E23">
            <w:pPr>
              <w:rPr>
                <w:color w:val="000000"/>
                <w:sz w:val="22"/>
                <w:szCs w:val="22"/>
              </w:rPr>
            </w:pPr>
            <w:r w:rsidRPr="00931A0D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1251" w:type="dxa"/>
            <w:shd w:val="clear" w:color="auto" w:fill="auto"/>
            <w:noWrap/>
            <w:vAlign w:val="bottom"/>
            <w:hideMark/>
          </w:tcPr>
          <w:p w:rsidR="0050516D" w:rsidRPr="00931A0D" w:rsidRDefault="0050516D" w:rsidP="000A5E23">
            <w:pPr>
              <w:jc w:val="center"/>
              <w:rPr>
                <w:color w:val="000000"/>
                <w:sz w:val="22"/>
                <w:szCs w:val="22"/>
              </w:rPr>
            </w:pPr>
            <w:r w:rsidRPr="00931A0D">
              <w:rPr>
                <w:color w:val="000000"/>
                <w:sz w:val="22"/>
                <w:szCs w:val="22"/>
              </w:rPr>
              <w:t>2675</w:t>
            </w:r>
          </w:p>
        </w:tc>
        <w:tc>
          <w:tcPr>
            <w:tcW w:w="1459" w:type="dxa"/>
            <w:shd w:val="clear" w:color="auto" w:fill="auto"/>
            <w:noWrap/>
            <w:vAlign w:val="bottom"/>
            <w:hideMark/>
          </w:tcPr>
          <w:p w:rsidR="0050516D" w:rsidRPr="00931A0D" w:rsidRDefault="0050516D" w:rsidP="000A5E23">
            <w:pPr>
              <w:jc w:val="center"/>
              <w:rPr>
                <w:color w:val="000000"/>
                <w:sz w:val="22"/>
                <w:szCs w:val="22"/>
              </w:rPr>
            </w:pPr>
            <w:r w:rsidRPr="00931A0D">
              <w:rPr>
                <w:color w:val="000000"/>
                <w:sz w:val="22"/>
                <w:szCs w:val="22"/>
              </w:rPr>
              <w:t>3128</w:t>
            </w:r>
          </w:p>
        </w:tc>
        <w:tc>
          <w:tcPr>
            <w:tcW w:w="1251" w:type="dxa"/>
            <w:shd w:val="clear" w:color="auto" w:fill="auto"/>
            <w:noWrap/>
            <w:vAlign w:val="bottom"/>
            <w:hideMark/>
          </w:tcPr>
          <w:p w:rsidR="0050516D" w:rsidRPr="00931A0D" w:rsidRDefault="0050516D" w:rsidP="000A5E23">
            <w:pPr>
              <w:jc w:val="center"/>
              <w:rPr>
                <w:color w:val="000000"/>
                <w:sz w:val="22"/>
                <w:szCs w:val="22"/>
              </w:rPr>
            </w:pPr>
            <w:r w:rsidRPr="00931A0D">
              <w:rPr>
                <w:color w:val="000000"/>
                <w:sz w:val="22"/>
                <w:szCs w:val="22"/>
              </w:rPr>
              <w:t>679</w:t>
            </w:r>
          </w:p>
        </w:tc>
        <w:tc>
          <w:tcPr>
            <w:tcW w:w="1459" w:type="dxa"/>
            <w:shd w:val="clear" w:color="auto" w:fill="auto"/>
            <w:noWrap/>
            <w:vAlign w:val="bottom"/>
            <w:hideMark/>
          </w:tcPr>
          <w:p w:rsidR="0050516D" w:rsidRPr="00931A0D" w:rsidRDefault="0050516D" w:rsidP="000A5E23">
            <w:pPr>
              <w:jc w:val="center"/>
              <w:rPr>
                <w:color w:val="000000"/>
                <w:sz w:val="22"/>
                <w:szCs w:val="22"/>
              </w:rPr>
            </w:pPr>
            <w:r w:rsidRPr="00931A0D">
              <w:rPr>
                <w:color w:val="000000"/>
                <w:sz w:val="22"/>
                <w:szCs w:val="22"/>
              </w:rPr>
              <w:t>237</w:t>
            </w:r>
          </w:p>
        </w:tc>
      </w:tr>
      <w:tr w:rsidR="0050516D" w:rsidRPr="00931A0D" w:rsidTr="006E7CDA">
        <w:trPr>
          <w:trHeight w:val="227"/>
        </w:trPr>
        <w:tc>
          <w:tcPr>
            <w:tcW w:w="3843" w:type="dxa"/>
            <w:shd w:val="clear" w:color="auto" w:fill="auto"/>
            <w:noWrap/>
            <w:vAlign w:val="bottom"/>
            <w:hideMark/>
          </w:tcPr>
          <w:p w:rsidR="0050516D" w:rsidRPr="00931A0D" w:rsidRDefault="0050516D" w:rsidP="000A5E23">
            <w:pPr>
              <w:rPr>
                <w:color w:val="000000"/>
                <w:sz w:val="22"/>
                <w:szCs w:val="22"/>
              </w:rPr>
            </w:pPr>
            <w:r w:rsidRPr="00931A0D"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1251" w:type="dxa"/>
            <w:shd w:val="clear" w:color="auto" w:fill="auto"/>
            <w:noWrap/>
            <w:vAlign w:val="bottom"/>
            <w:hideMark/>
          </w:tcPr>
          <w:p w:rsidR="0050516D" w:rsidRPr="00931A0D" w:rsidRDefault="0050516D" w:rsidP="000A5E23">
            <w:pPr>
              <w:jc w:val="center"/>
              <w:rPr>
                <w:color w:val="000000"/>
                <w:sz w:val="22"/>
                <w:szCs w:val="22"/>
              </w:rPr>
            </w:pPr>
            <w:r w:rsidRPr="00931A0D">
              <w:rPr>
                <w:color w:val="000000"/>
                <w:sz w:val="22"/>
                <w:szCs w:val="22"/>
              </w:rPr>
              <w:t>3644</w:t>
            </w:r>
          </w:p>
        </w:tc>
        <w:tc>
          <w:tcPr>
            <w:tcW w:w="1459" w:type="dxa"/>
            <w:shd w:val="clear" w:color="auto" w:fill="auto"/>
            <w:noWrap/>
            <w:vAlign w:val="bottom"/>
            <w:hideMark/>
          </w:tcPr>
          <w:p w:rsidR="0050516D" w:rsidRPr="00931A0D" w:rsidRDefault="0050516D" w:rsidP="000A5E23">
            <w:pPr>
              <w:jc w:val="center"/>
              <w:rPr>
                <w:color w:val="000000"/>
                <w:sz w:val="22"/>
                <w:szCs w:val="22"/>
              </w:rPr>
            </w:pPr>
            <w:r w:rsidRPr="00931A0D">
              <w:rPr>
                <w:color w:val="000000"/>
                <w:sz w:val="22"/>
                <w:szCs w:val="22"/>
              </w:rPr>
              <w:t>4668</w:t>
            </w:r>
          </w:p>
        </w:tc>
        <w:tc>
          <w:tcPr>
            <w:tcW w:w="1251" w:type="dxa"/>
            <w:shd w:val="clear" w:color="auto" w:fill="auto"/>
            <w:noWrap/>
            <w:vAlign w:val="bottom"/>
            <w:hideMark/>
          </w:tcPr>
          <w:p w:rsidR="0050516D" w:rsidRPr="00931A0D" w:rsidRDefault="0050516D" w:rsidP="000A5E23">
            <w:pPr>
              <w:jc w:val="center"/>
              <w:rPr>
                <w:color w:val="000000"/>
                <w:sz w:val="22"/>
                <w:szCs w:val="22"/>
              </w:rPr>
            </w:pPr>
            <w:r w:rsidRPr="00931A0D">
              <w:rPr>
                <w:color w:val="000000"/>
                <w:sz w:val="22"/>
                <w:szCs w:val="22"/>
              </w:rPr>
              <w:t>1234</w:t>
            </w:r>
          </w:p>
        </w:tc>
        <w:tc>
          <w:tcPr>
            <w:tcW w:w="1459" w:type="dxa"/>
            <w:shd w:val="clear" w:color="auto" w:fill="auto"/>
            <w:noWrap/>
            <w:vAlign w:val="bottom"/>
            <w:hideMark/>
          </w:tcPr>
          <w:p w:rsidR="0050516D" w:rsidRPr="00931A0D" w:rsidRDefault="0050516D" w:rsidP="000A5E23">
            <w:pPr>
              <w:jc w:val="center"/>
              <w:rPr>
                <w:color w:val="000000"/>
                <w:sz w:val="22"/>
                <w:szCs w:val="22"/>
              </w:rPr>
            </w:pPr>
            <w:r w:rsidRPr="00931A0D">
              <w:rPr>
                <w:color w:val="000000"/>
                <w:sz w:val="22"/>
                <w:szCs w:val="22"/>
              </w:rPr>
              <w:t>469</w:t>
            </w:r>
          </w:p>
        </w:tc>
      </w:tr>
      <w:tr w:rsidR="0050516D" w:rsidRPr="00931A0D" w:rsidTr="006E7CDA">
        <w:trPr>
          <w:trHeight w:val="227"/>
        </w:trPr>
        <w:tc>
          <w:tcPr>
            <w:tcW w:w="3843" w:type="dxa"/>
            <w:shd w:val="clear" w:color="auto" w:fill="auto"/>
            <w:noWrap/>
            <w:vAlign w:val="bottom"/>
            <w:hideMark/>
          </w:tcPr>
          <w:p w:rsidR="0050516D" w:rsidRPr="00931A0D" w:rsidRDefault="0050516D" w:rsidP="000A5E23">
            <w:pPr>
              <w:rPr>
                <w:color w:val="000000"/>
                <w:sz w:val="22"/>
                <w:szCs w:val="22"/>
              </w:rPr>
            </w:pPr>
            <w:r w:rsidRPr="00931A0D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1251" w:type="dxa"/>
            <w:shd w:val="clear" w:color="auto" w:fill="auto"/>
            <w:noWrap/>
            <w:vAlign w:val="bottom"/>
            <w:hideMark/>
          </w:tcPr>
          <w:p w:rsidR="0050516D" w:rsidRPr="00931A0D" w:rsidRDefault="0050516D" w:rsidP="000A5E23">
            <w:pPr>
              <w:jc w:val="center"/>
              <w:rPr>
                <w:color w:val="000000"/>
                <w:sz w:val="22"/>
                <w:szCs w:val="22"/>
              </w:rPr>
            </w:pPr>
            <w:r w:rsidRPr="00931A0D">
              <w:rPr>
                <w:color w:val="000000"/>
                <w:sz w:val="22"/>
                <w:szCs w:val="22"/>
              </w:rPr>
              <w:t>4683</w:t>
            </w:r>
          </w:p>
        </w:tc>
        <w:tc>
          <w:tcPr>
            <w:tcW w:w="1459" w:type="dxa"/>
            <w:shd w:val="clear" w:color="auto" w:fill="auto"/>
            <w:noWrap/>
            <w:vAlign w:val="bottom"/>
            <w:hideMark/>
          </w:tcPr>
          <w:p w:rsidR="0050516D" w:rsidRPr="00931A0D" w:rsidRDefault="0050516D" w:rsidP="000A5E23">
            <w:pPr>
              <w:jc w:val="center"/>
              <w:rPr>
                <w:color w:val="000000"/>
                <w:sz w:val="22"/>
                <w:szCs w:val="22"/>
              </w:rPr>
            </w:pPr>
            <w:r w:rsidRPr="00931A0D">
              <w:rPr>
                <w:color w:val="000000"/>
                <w:sz w:val="22"/>
                <w:szCs w:val="22"/>
              </w:rPr>
              <w:t>6713</w:t>
            </w:r>
          </w:p>
        </w:tc>
        <w:tc>
          <w:tcPr>
            <w:tcW w:w="1251" w:type="dxa"/>
            <w:shd w:val="clear" w:color="auto" w:fill="auto"/>
            <w:noWrap/>
            <w:vAlign w:val="bottom"/>
            <w:hideMark/>
          </w:tcPr>
          <w:p w:rsidR="0050516D" w:rsidRPr="00931A0D" w:rsidRDefault="0050516D" w:rsidP="000A5E2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59" w:type="dxa"/>
            <w:shd w:val="clear" w:color="auto" w:fill="auto"/>
            <w:noWrap/>
            <w:vAlign w:val="bottom"/>
            <w:hideMark/>
          </w:tcPr>
          <w:p w:rsidR="0050516D" w:rsidRPr="00931A0D" w:rsidRDefault="0050516D" w:rsidP="000A5E23">
            <w:pPr>
              <w:jc w:val="center"/>
              <w:rPr>
                <w:color w:val="000000"/>
                <w:sz w:val="22"/>
                <w:szCs w:val="22"/>
              </w:rPr>
            </w:pPr>
            <w:r w:rsidRPr="00931A0D">
              <w:rPr>
                <w:color w:val="000000"/>
                <w:sz w:val="22"/>
                <w:szCs w:val="22"/>
              </w:rPr>
              <w:t>803</w:t>
            </w:r>
          </w:p>
        </w:tc>
      </w:tr>
      <w:tr w:rsidR="0050516D" w:rsidRPr="00931A0D" w:rsidTr="006E7CDA">
        <w:trPr>
          <w:trHeight w:val="227"/>
        </w:trPr>
        <w:tc>
          <w:tcPr>
            <w:tcW w:w="3843" w:type="dxa"/>
            <w:shd w:val="clear" w:color="auto" w:fill="auto"/>
            <w:noWrap/>
            <w:vAlign w:val="bottom"/>
            <w:hideMark/>
          </w:tcPr>
          <w:p w:rsidR="0050516D" w:rsidRPr="00931A0D" w:rsidRDefault="0050516D" w:rsidP="000A5E23">
            <w:pPr>
              <w:rPr>
                <w:color w:val="000000"/>
                <w:sz w:val="22"/>
                <w:szCs w:val="22"/>
              </w:rPr>
            </w:pPr>
            <w:r w:rsidRPr="00931A0D">
              <w:rPr>
                <w:color w:val="000000"/>
                <w:sz w:val="22"/>
                <w:szCs w:val="22"/>
              </w:rPr>
              <w:t>45</w:t>
            </w:r>
          </w:p>
        </w:tc>
        <w:tc>
          <w:tcPr>
            <w:tcW w:w="1251" w:type="dxa"/>
            <w:shd w:val="clear" w:color="auto" w:fill="auto"/>
            <w:noWrap/>
            <w:vAlign w:val="bottom"/>
            <w:hideMark/>
          </w:tcPr>
          <w:p w:rsidR="0050516D" w:rsidRPr="00931A0D" w:rsidRDefault="0050516D" w:rsidP="000A5E2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59" w:type="dxa"/>
            <w:shd w:val="clear" w:color="auto" w:fill="auto"/>
            <w:noWrap/>
            <w:vAlign w:val="bottom"/>
            <w:hideMark/>
          </w:tcPr>
          <w:p w:rsidR="0050516D" w:rsidRPr="00931A0D" w:rsidRDefault="0050516D" w:rsidP="000A5E23">
            <w:pPr>
              <w:jc w:val="center"/>
              <w:rPr>
                <w:color w:val="000000"/>
                <w:sz w:val="22"/>
                <w:szCs w:val="22"/>
              </w:rPr>
            </w:pPr>
            <w:r w:rsidRPr="00931A0D">
              <w:rPr>
                <w:color w:val="000000"/>
                <w:sz w:val="22"/>
                <w:szCs w:val="22"/>
              </w:rPr>
              <w:t>9454</w:t>
            </w:r>
          </w:p>
        </w:tc>
        <w:tc>
          <w:tcPr>
            <w:tcW w:w="1251" w:type="dxa"/>
            <w:shd w:val="clear" w:color="auto" w:fill="auto"/>
            <w:noWrap/>
            <w:vAlign w:val="bottom"/>
            <w:hideMark/>
          </w:tcPr>
          <w:p w:rsidR="0050516D" w:rsidRPr="00931A0D" w:rsidRDefault="0050516D" w:rsidP="000A5E2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59" w:type="dxa"/>
            <w:shd w:val="clear" w:color="auto" w:fill="auto"/>
            <w:noWrap/>
            <w:vAlign w:val="bottom"/>
            <w:hideMark/>
          </w:tcPr>
          <w:p w:rsidR="0050516D" w:rsidRPr="00931A0D" w:rsidRDefault="0050516D" w:rsidP="000A5E23">
            <w:pPr>
              <w:jc w:val="center"/>
              <w:rPr>
                <w:color w:val="000000"/>
                <w:sz w:val="22"/>
                <w:szCs w:val="22"/>
              </w:rPr>
            </w:pPr>
            <w:r w:rsidRPr="00931A0D">
              <w:rPr>
                <w:color w:val="000000"/>
                <w:sz w:val="22"/>
                <w:szCs w:val="22"/>
              </w:rPr>
              <w:t>1258</w:t>
            </w:r>
          </w:p>
        </w:tc>
      </w:tr>
      <w:tr w:rsidR="0050516D" w:rsidRPr="00931A0D" w:rsidTr="006E7CDA">
        <w:trPr>
          <w:trHeight w:val="227"/>
        </w:trPr>
        <w:tc>
          <w:tcPr>
            <w:tcW w:w="3843" w:type="dxa"/>
            <w:shd w:val="clear" w:color="auto" w:fill="auto"/>
            <w:noWrap/>
            <w:vAlign w:val="bottom"/>
            <w:hideMark/>
          </w:tcPr>
          <w:p w:rsidR="0050516D" w:rsidRPr="00931A0D" w:rsidRDefault="0050516D" w:rsidP="000A5E23">
            <w:pPr>
              <w:rPr>
                <w:color w:val="000000"/>
                <w:sz w:val="22"/>
                <w:szCs w:val="22"/>
              </w:rPr>
            </w:pPr>
            <w:r w:rsidRPr="00931A0D">
              <w:rPr>
                <w:color w:val="000000"/>
                <w:sz w:val="22"/>
                <w:szCs w:val="22"/>
              </w:rPr>
              <w:t>60</w:t>
            </w:r>
          </w:p>
        </w:tc>
        <w:tc>
          <w:tcPr>
            <w:tcW w:w="1251" w:type="dxa"/>
            <w:shd w:val="clear" w:color="auto" w:fill="auto"/>
            <w:noWrap/>
            <w:vAlign w:val="bottom"/>
            <w:hideMark/>
          </w:tcPr>
          <w:p w:rsidR="0050516D" w:rsidRPr="00931A0D" w:rsidRDefault="0050516D" w:rsidP="000A5E2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59" w:type="dxa"/>
            <w:shd w:val="clear" w:color="auto" w:fill="auto"/>
            <w:noWrap/>
            <w:vAlign w:val="bottom"/>
            <w:hideMark/>
          </w:tcPr>
          <w:p w:rsidR="0050516D" w:rsidRPr="00931A0D" w:rsidRDefault="0050516D" w:rsidP="000A5E2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51" w:type="dxa"/>
            <w:shd w:val="clear" w:color="auto" w:fill="auto"/>
            <w:noWrap/>
            <w:vAlign w:val="bottom"/>
            <w:hideMark/>
          </w:tcPr>
          <w:p w:rsidR="0050516D" w:rsidRPr="00931A0D" w:rsidRDefault="0050516D" w:rsidP="000A5E2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59" w:type="dxa"/>
            <w:shd w:val="clear" w:color="auto" w:fill="auto"/>
            <w:noWrap/>
            <w:vAlign w:val="bottom"/>
            <w:hideMark/>
          </w:tcPr>
          <w:p w:rsidR="0050516D" w:rsidRPr="00931A0D" w:rsidRDefault="0050516D" w:rsidP="000A5E23">
            <w:pPr>
              <w:jc w:val="center"/>
              <w:rPr>
                <w:color w:val="000000"/>
                <w:sz w:val="22"/>
                <w:szCs w:val="22"/>
              </w:rPr>
            </w:pPr>
            <w:r w:rsidRPr="00931A0D">
              <w:rPr>
                <w:color w:val="000000"/>
                <w:sz w:val="22"/>
                <w:szCs w:val="22"/>
              </w:rPr>
              <w:t>3710</w:t>
            </w:r>
          </w:p>
        </w:tc>
      </w:tr>
      <w:tr w:rsidR="0050516D" w:rsidRPr="00931A0D" w:rsidTr="006E7CDA">
        <w:trPr>
          <w:trHeight w:val="227"/>
        </w:trPr>
        <w:tc>
          <w:tcPr>
            <w:tcW w:w="3843" w:type="dxa"/>
            <w:shd w:val="clear" w:color="auto" w:fill="auto"/>
            <w:noWrap/>
            <w:vAlign w:val="bottom"/>
            <w:hideMark/>
          </w:tcPr>
          <w:p w:rsidR="0050516D" w:rsidRPr="00931A0D" w:rsidRDefault="000A5E23" w:rsidP="00292501">
            <w:pPr>
              <w:rPr>
                <w:color w:val="000000"/>
                <w:sz w:val="22"/>
                <w:szCs w:val="22"/>
              </w:rPr>
            </w:pPr>
            <w:r w:rsidRPr="00931A0D">
              <w:rPr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1251" w:type="dxa"/>
            <w:shd w:val="clear" w:color="auto" w:fill="auto"/>
            <w:noWrap/>
            <w:vAlign w:val="bottom"/>
            <w:hideMark/>
          </w:tcPr>
          <w:p w:rsidR="0050516D" w:rsidRPr="00931A0D" w:rsidRDefault="0050516D" w:rsidP="000A5E23">
            <w:pPr>
              <w:jc w:val="center"/>
              <w:rPr>
                <w:color w:val="000000"/>
                <w:sz w:val="22"/>
                <w:szCs w:val="22"/>
              </w:rPr>
            </w:pPr>
            <w:r w:rsidRPr="00931A0D">
              <w:rPr>
                <w:color w:val="000000"/>
                <w:sz w:val="22"/>
                <w:szCs w:val="22"/>
              </w:rPr>
              <w:t>73755</w:t>
            </w:r>
          </w:p>
        </w:tc>
        <w:tc>
          <w:tcPr>
            <w:tcW w:w="1459" w:type="dxa"/>
            <w:shd w:val="clear" w:color="auto" w:fill="auto"/>
            <w:noWrap/>
            <w:vAlign w:val="bottom"/>
            <w:hideMark/>
          </w:tcPr>
          <w:p w:rsidR="0050516D" w:rsidRPr="00931A0D" w:rsidRDefault="0050516D" w:rsidP="000A5E23">
            <w:pPr>
              <w:jc w:val="center"/>
              <w:rPr>
                <w:color w:val="000000"/>
                <w:sz w:val="22"/>
                <w:szCs w:val="22"/>
              </w:rPr>
            </w:pPr>
            <w:r w:rsidRPr="00931A0D">
              <w:rPr>
                <w:color w:val="000000"/>
                <w:sz w:val="22"/>
                <w:szCs w:val="22"/>
              </w:rPr>
              <w:t>118887</w:t>
            </w:r>
          </w:p>
        </w:tc>
        <w:tc>
          <w:tcPr>
            <w:tcW w:w="1251" w:type="dxa"/>
            <w:shd w:val="clear" w:color="auto" w:fill="auto"/>
            <w:noWrap/>
            <w:vAlign w:val="bottom"/>
            <w:hideMark/>
          </w:tcPr>
          <w:p w:rsidR="0050516D" w:rsidRPr="00931A0D" w:rsidRDefault="0050516D" w:rsidP="000A5E23">
            <w:pPr>
              <w:jc w:val="center"/>
              <w:rPr>
                <w:color w:val="000000"/>
                <w:sz w:val="22"/>
                <w:szCs w:val="22"/>
              </w:rPr>
            </w:pPr>
            <w:r w:rsidRPr="00931A0D">
              <w:rPr>
                <w:color w:val="000000"/>
                <w:sz w:val="22"/>
                <w:szCs w:val="22"/>
              </w:rPr>
              <w:t>13687</w:t>
            </w:r>
          </w:p>
        </w:tc>
        <w:tc>
          <w:tcPr>
            <w:tcW w:w="1459" w:type="dxa"/>
            <w:shd w:val="clear" w:color="auto" w:fill="auto"/>
            <w:noWrap/>
            <w:vAlign w:val="bottom"/>
            <w:hideMark/>
          </w:tcPr>
          <w:p w:rsidR="0050516D" w:rsidRPr="00931A0D" w:rsidRDefault="0050516D" w:rsidP="000A5E23">
            <w:pPr>
              <w:jc w:val="center"/>
              <w:rPr>
                <w:color w:val="000000"/>
                <w:sz w:val="22"/>
                <w:szCs w:val="22"/>
              </w:rPr>
            </w:pPr>
            <w:r w:rsidRPr="00931A0D">
              <w:rPr>
                <w:color w:val="000000"/>
                <w:sz w:val="22"/>
                <w:szCs w:val="22"/>
              </w:rPr>
              <w:t>65057</w:t>
            </w:r>
          </w:p>
        </w:tc>
      </w:tr>
      <w:tr w:rsidR="0050516D" w:rsidRPr="00931A0D" w:rsidTr="006E7CDA">
        <w:trPr>
          <w:trHeight w:val="227"/>
        </w:trPr>
        <w:tc>
          <w:tcPr>
            <w:tcW w:w="3843" w:type="dxa"/>
            <w:shd w:val="clear" w:color="auto" w:fill="auto"/>
            <w:noWrap/>
            <w:vAlign w:val="bottom"/>
            <w:hideMark/>
          </w:tcPr>
          <w:p w:rsidR="0050516D" w:rsidRPr="00931A0D" w:rsidRDefault="000A5E23" w:rsidP="00292501">
            <w:pPr>
              <w:rPr>
                <w:color w:val="000000"/>
                <w:sz w:val="22"/>
                <w:szCs w:val="22"/>
              </w:rPr>
            </w:pPr>
            <w:r w:rsidRPr="00931A0D">
              <w:rPr>
                <w:color w:val="000000"/>
                <w:sz w:val="22"/>
                <w:szCs w:val="22"/>
              </w:rPr>
              <w:t>Дней</w:t>
            </w:r>
          </w:p>
        </w:tc>
        <w:tc>
          <w:tcPr>
            <w:tcW w:w="1251" w:type="dxa"/>
            <w:shd w:val="clear" w:color="auto" w:fill="auto"/>
            <w:noWrap/>
            <w:vAlign w:val="bottom"/>
            <w:hideMark/>
          </w:tcPr>
          <w:p w:rsidR="0050516D" w:rsidRPr="00931A0D" w:rsidRDefault="0050516D" w:rsidP="000A5E23">
            <w:pPr>
              <w:jc w:val="center"/>
              <w:rPr>
                <w:color w:val="000000"/>
                <w:sz w:val="22"/>
                <w:szCs w:val="22"/>
              </w:rPr>
            </w:pPr>
            <w:r w:rsidRPr="00931A0D">
              <w:rPr>
                <w:color w:val="000000"/>
                <w:sz w:val="22"/>
                <w:szCs w:val="22"/>
              </w:rPr>
              <w:t>42</w:t>
            </w:r>
          </w:p>
        </w:tc>
        <w:tc>
          <w:tcPr>
            <w:tcW w:w="1459" w:type="dxa"/>
            <w:shd w:val="clear" w:color="auto" w:fill="auto"/>
            <w:noWrap/>
            <w:vAlign w:val="bottom"/>
            <w:hideMark/>
          </w:tcPr>
          <w:p w:rsidR="0050516D" w:rsidRPr="00931A0D" w:rsidRDefault="0050516D" w:rsidP="000A5E23">
            <w:pPr>
              <w:jc w:val="center"/>
              <w:rPr>
                <w:color w:val="000000"/>
                <w:sz w:val="22"/>
                <w:szCs w:val="22"/>
              </w:rPr>
            </w:pPr>
            <w:r w:rsidRPr="00931A0D">
              <w:rPr>
                <w:color w:val="000000"/>
                <w:sz w:val="22"/>
                <w:szCs w:val="22"/>
              </w:rPr>
              <w:t>45</w:t>
            </w:r>
          </w:p>
        </w:tc>
        <w:tc>
          <w:tcPr>
            <w:tcW w:w="1251" w:type="dxa"/>
            <w:shd w:val="clear" w:color="auto" w:fill="auto"/>
            <w:noWrap/>
            <w:vAlign w:val="bottom"/>
            <w:hideMark/>
          </w:tcPr>
          <w:p w:rsidR="0050516D" w:rsidRPr="00931A0D" w:rsidRDefault="0050516D" w:rsidP="000A5E23">
            <w:pPr>
              <w:jc w:val="center"/>
              <w:rPr>
                <w:color w:val="000000"/>
                <w:sz w:val="22"/>
                <w:szCs w:val="22"/>
              </w:rPr>
            </w:pPr>
            <w:r w:rsidRPr="00931A0D">
              <w:rPr>
                <w:color w:val="000000"/>
                <w:sz w:val="22"/>
                <w:szCs w:val="22"/>
              </w:rPr>
              <w:t>38</w:t>
            </w:r>
          </w:p>
        </w:tc>
        <w:tc>
          <w:tcPr>
            <w:tcW w:w="1459" w:type="dxa"/>
            <w:shd w:val="clear" w:color="auto" w:fill="auto"/>
            <w:noWrap/>
            <w:vAlign w:val="bottom"/>
            <w:hideMark/>
          </w:tcPr>
          <w:p w:rsidR="0050516D" w:rsidRPr="00931A0D" w:rsidRDefault="0050516D" w:rsidP="000A5E23">
            <w:pPr>
              <w:jc w:val="center"/>
              <w:rPr>
                <w:color w:val="000000"/>
                <w:sz w:val="22"/>
                <w:szCs w:val="22"/>
              </w:rPr>
            </w:pPr>
            <w:r w:rsidRPr="00931A0D">
              <w:rPr>
                <w:color w:val="000000"/>
                <w:sz w:val="22"/>
                <w:szCs w:val="22"/>
              </w:rPr>
              <w:t>64</w:t>
            </w:r>
          </w:p>
        </w:tc>
      </w:tr>
      <w:tr w:rsidR="008C5010" w:rsidRPr="00931A0D" w:rsidTr="00F55634">
        <w:trPr>
          <w:trHeight w:val="227"/>
        </w:trPr>
        <w:tc>
          <w:tcPr>
            <w:tcW w:w="9263" w:type="dxa"/>
            <w:gridSpan w:val="5"/>
            <w:shd w:val="clear" w:color="auto" w:fill="auto"/>
            <w:noWrap/>
            <w:vAlign w:val="bottom"/>
          </w:tcPr>
          <w:p w:rsidR="008C5010" w:rsidRPr="00931A0D" w:rsidRDefault="008C5010" w:rsidP="00381E71">
            <w:pPr>
              <w:tabs>
                <w:tab w:val="left" w:pos="1755"/>
              </w:tabs>
              <w:ind w:firstLine="720"/>
              <w:jc w:val="both"/>
              <w:rPr>
                <w:sz w:val="22"/>
                <w:szCs w:val="22"/>
                <w:lang w:val="kk-KZ"/>
              </w:rPr>
            </w:pPr>
            <w:r w:rsidRPr="00931A0D">
              <w:rPr>
                <w:sz w:val="22"/>
                <w:szCs w:val="22"/>
                <w:lang w:val="kk-KZ"/>
              </w:rPr>
              <w:t>Примечания</w:t>
            </w:r>
          </w:p>
          <w:p w:rsidR="008C5010" w:rsidRPr="00931A0D" w:rsidRDefault="008C5010" w:rsidP="00381E71">
            <w:pPr>
              <w:ind w:firstLine="720"/>
              <w:jc w:val="both"/>
              <w:rPr>
                <w:sz w:val="22"/>
                <w:szCs w:val="22"/>
              </w:rPr>
            </w:pPr>
            <w:r w:rsidRPr="00931A0D">
              <w:rPr>
                <w:sz w:val="22"/>
                <w:szCs w:val="22"/>
              </w:rPr>
              <w:t>1 Всего дополнительных контр-фактических случаев в Казахстане = 87,442</w:t>
            </w:r>
          </w:p>
          <w:p w:rsidR="008C5010" w:rsidRPr="00931A0D" w:rsidRDefault="008C5010" w:rsidP="00381E71">
            <w:pPr>
              <w:ind w:firstLine="720"/>
              <w:rPr>
                <w:color w:val="000000"/>
                <w:sz w:val="22"/>
                <w:szCs w:val="22"/>
              </w:rPr>
            </w:pPr>
            <w:bookmarkStart w:id="0" w:name="_GoBack"/>
            <w:bookmarkEnd w:id="0"/>
            <w:r w:rsidRPr="00931A0D">
              <w:rPr>
                <w:sz w:val="22"/>
                <w:szCs w:val="22"/>
              </w:rPr>
              <w:t>2 Всего дополнительных контр-фактических случаев в Кыргызстане = 183,944</w:t>
            </w:r>
          </w:p>
        </w:tc>
      </w:tr>
    </w:tbl>
    <w:p w:rsidR="00D82A45" w:rsidRDefault="00D82A45" w:rsidP="006E7CDA">
      <w:pPr>
        <w:ind w:firstLine="720"/>
        <w:rPr>
          <w:b/>
          <w:color w:val="000000"/>
        </w:rPr>
      </w:pPr>
      <w:r>
        <w:rPr>
          <w:b/>
          <w:color w:val="000000"/>
        </w:rPr>
        <w:br w:type="page"/>
      </w:r>
    </w:p>
    <w:p w:rsidR="00B33EA1" w:rsidRPr="00BC5424" w:rsidRDefault="001604B5" w:rsidP="00233C43">
      <w:pPr>
        <w:tabs>
          <w:tab w:val="left" w:pos="567"/>
          <w:tab w:val="left" w:pos="804"/>
        </w:tabs>
        <w:spacing w:line="360" w:lineRule="auto"/>
        <w:ind w:firstLine="360"/>
        <w:jc w:val="center"/>
        <w:rPr>
          <w:b/>
          <w:color w:val="000000"/>
        </w:rPr>
      </w:pPr>
      <w:r w:rsidRPr="00BC5424">
        <w:rPr>
          <w:b/>
          <w:color w:val="000000"/>
        </w:rPr>
        <w:lastRenderedPageBreak/>
        <w:t>ЗАКЛЮЧЕНИЕ</w:t>
      </w:r>
    </w:p>
    <w:p w:rsidR="00784FCE" w:rsidRPr="00784FCE" w:rsidRDefault="00784FCE" w:rsidP="00784FCE">
      <w:pPr>
        <w:tabs>
          <w:tab w:val="left" w:pos="0"/>
          <w:tab w:val="left" w:pos="567"/>
        </w:tabs>
        <w:spacing w:line="360" w:lineRule="auto"/>
        <w:jc w:val="both"/>
        <w:rPr>
          <w:color w:val="000000"/>
        </w:rPr>
      </w:pPr>
      <w:r>
        <w:rPr>
          <w:color w:val="000000"/>
        </w:rPr>
        <w:tab/>
        <w:t xml:space="preserve">Таким образом, </w:t>
      </w:r>
      <w:r w:rsidR="00963FAE">
        <w:rPr>
          <w:color w:val="000000"/>
        </w:rPr>
        <w:t>анализ показывает, что как летние</w:t>
      </w:r>
      <w:r w:rsidRPr="00784FCE">
        <w:rPr>
          <w:color w:val="000000"/>
        </w:rPr>
        <w:t>, так и осенни</w:t>
      </w:r>
      <w:r w:rsidR="00963FAE">
        <w:rPr>
          <w:color w:val="000000"/>
        </w:rPr>
        <w:t>е ограничения</w:t>
      </w:r>
      <w:r w:rsidRPr="00784FCE">
        <w:rPr>
          <w:color w:val="000000"/>
        </w:rPr>
        <w:t xml:space="preserve"> были эффективны в постепенном снижении темпов роста </w:t>
      </w:r>
      <w:r>
        <w:rPr>
          <w:color w:val="000000"/>
        </w:rPr>
        <w:t>заражения</w:t>
      </w:r>
      <w:r w:rsidRPr="00784FCE">
        <w:rPr>
          <w:color w:val="000000"/>
        </w:rPr>
        <w:t xml:space="preserve">. </w:t>
      </w:r>
      <w:r>
        <w:rPr>
          <w:color w:val="000000"/>
        </w:rPr>
        <w:t>Ограничения</w:t>
      </w:r>
      <w:r w:rsidRPr="00784FCE">
        <w:rPr>
          <w:color w:val="000000"/>
        </w:rPr>
        <w:t xml:space="preserve"> объясняют 80% и 85% колебаний в росте новых случаев для Казахстана и Кыргызстана соответственно. </w:t>
      </w:r>
      <w:r w:rsidR="00963FAE">
        <w:rPr>
          <w:color w:val="000000"/>
        </w:rPr>
        <w:t xml:space="preserve">Также, </w:t>
      </w:r>
      <w:r w:rsidRPr="00784FCE">
        <w:rPr>
          <w:color w:val="000000"/>
        </w:rPr>
        <w:t>модель хорошо согласуется с фактическими данными о темпах роста и уровнях для обеих стран. Выводы, основанные на консервативном контр</w:t>
      </w:r>
      <w:r>
        <w:rPr>
          <w:color w:val="000000"/>
        </w:rPr>
        <w:t>-</w:t>
      </w:r>
      <w:r w:rsidRPr="00784FCE">
        <w:rPr>
          <w:color w:val="000000"/>
        </w:rPr>
        <w:t>фактическом сценарии, показывают,</w:t>
      </w:r>
      <w:r>
        <w:rPr>
          <w:color w:val="000000"/>
        </w:rPr>
        <w:t xml:space="preserve"> </w:t>
      </w:r>
      <w:r w:rsidR="00963FAE">
        <w:rPr>
          <w:color w:val="000000"/>
        </w:rPr>
        <w:t>что,</w:t>
      </w:r>
      <w:r>
        <w:rPr>
          <w:color w:val="000000"/>
        </w:rPr>
        <w:t xml:space="preserve"> если бы страны не </w:t>
      </w:r>
      <w:r w:rsidR="00963FAE">
        <w:rPr>
          <w:color w:val="000000"/>
        </w:rPr>
        <w:t>вводили</w:t>
      </w:r>
      <w:r>
        <w:rPr>
          <w:color w:val="000000"/>
        </w:rPr>
        <w:t xml:space="preserve"> ограничений</w:t>
      </w:r>
      <w:r w:rsidRPr="00784FCE">
        <w:rPr>
          <w:color w:val="000000"/>
        </w:rPr>
        <w:t xml:space="preserve">, в Казахстане было бы на </w:t>
      </w:r>
      <w:r>
        <w:rPr>
          <w:color w:val="000000"/>
        </w:rPr>
        <w:t>50%</w:t>
      </w:r>
      <w:r w:rsidRPr="00784FCE">
        <w:rPr>
          <w:color w:val="000000"/>
        </w:rPr>
        <w:t xml:space="preserve"> больше случаев</w:t>
      </w:r>
      <w:r w:rsidR="00963FAE">
        <w:rPr>
          <w:color w:val="000000"/>
        </w:rPr>
        <w:t xml:space="preserve"> заражения КВИ</w:t>
      </w:r>
      <w:r w:rsidRPr="00784FCE">
        <w:rPr>
          <w:color w:val="000000"/>
        </w:rPr>
        <w:t>, а в Кыргызстане было бы вдвое больше случаев в 2020 году.</w:t>
      </w:r>
    </w:p>
    <w:p w:rsidR="00B33EA1" w:rsidRDefault="00963FAE" w:rsidP="00963FAE">
      <w:pPr>
        <w:tabs>
          <w:tab w:val="left" w:pos="0"/>
        </w:tabs>
        <w:spacing w:line="360" w:lineRule="auto"/>
        <w:jc w:val="both"/>
        <w:rPr>
          <w:color w:val="000000"/>
        </w:rPr>
      </w:pPr>
      <w:r>
        <w:rPr>
          <w:color w:val="000000"/>
        </w:rPr>
        <w:tab/>
      </w:r>
      <w:r w:rsidR="00784FCE" w:rsidRPr="00784FCE">
        <w:rPr>
          <w:color w:val="000000"/>
        </w:rPr>
        <w:t>Со</w:t>
      </w:r>
      <w:r w:rsidR="003C5815">
        <w:rPr>
          <w:color w:val="000000"/>
        </w:rPr>
        <w:t>гласно летним оценкам, частичный локдаун в Кыргызстане был</w:t>
      </w:r>
      <w:r w:rsidR="00784FCE" w:rsidRPr="00784FCE">
        <w:rPr>
          <w:color w:val="000000"/>
        </w:rPr>
        <w:t xml:space="preserve"> несколько более эффективной</w:t>
      </w:r>
      <w:r w:rsidR="003C5815">
        <w:rPr>
          <w:color w:val="000000"/>
        </w:rPr>
        <w:t xml:space="preserve"> мерой</w:t>
      </w:r>
      <w:r w:rsidR="00784FCE" w:rsidRPr="00784FCE">
        <w:rPr>
          <w:color w:val="000000"/>
        </w:rPr>
        <w:t>, чем полн</w:t>
      </w:r>
      <w:r w:rsidR="003C5815">
        <w:rPr>
          <w:color w:val="000000"/>
        </w:rPr>
        <w:t>ый</w:t>
      </w:r>
      <w:r w:rsidR="00784FCE" w:rsidRPr="00784FCE">
        <w:rPr>
          <w:color w:val="000000"/>
        </w:rPr>
        <w:t xml:space="preserve"> </w:t>
      </w:r>
      <w:r w:rsidR="003C5815">
        <w:rPr>
          <w:color w:val="000000"/>
        </w:rPr>
        <w:t>локдаун</w:t>
      </w:r>
      <w:r w:rsidR="00784FCE" w:rsidRPr="00784FCE">
        <w:rPr>
          <w:color w:val="000000"/>
        </w:rPr>
        <w:t xml:space="preserve"> в Казахстане, в плане снижения темпов роста</w:t>
      </w:r>
      <w:r w:rsidR="003C5815">
        <w:rPr>
          <w:color w:val="000000"/>
        </w:rPr>
        <w:t xml:space="preserve"> заражения</w:t>
      </w:r>
      <w:r w:rsidR="00784FCE" w:rsidRPr="00784FCE">
        <w:rPr>
          <w:color w:val="000000"/>
        </w:rPr>
        <w:t xml:space="preserve">. Поскольку Казахстан и Кыргызстан являются похожими странами, что подтверждается их </w:t>
      </w:r>
      <w:r>
        <w:rPr>
          <w:color w:val="000000"/>
        </w:rPr>
        <w:t>с</w:t>
      </w:r>
      <w:r w:rsidR="00784FCE" w:rsidRPr="00784FCE">
        <w:rPr>
          <w:color w:val="000000"/>
        </w:rPr>
        <w:t xml:space="preserve">хожими тенденциями в количестве новых случаев, можно предположить, что они оба отреагируют одинаково из-за проводимой политики. Следовательно, согласно </w:t>
      </w:r>
      <w:r w:rsidR="003C5815" w:rsidRPr="00784FCE">
        <w:rPr>
          <w:color w:val="000000"/>
        </w:rPr>
        <w:t>результатам,</w:t>
      </w:r>
      <w:r w:rsidR="00784FCE" w:rsidRPr="00784FCE">
        <w:rPr>
          <w:color w:val="000000"/>
        </w:rPr>
        <w:t xml:space="preserve"> частичн</w:t>
      </w:r>
      <w:r w:rsidR="003C5815">
        <w:rPr>
          <w:color w:val="000000"/>
        </w:rPr>
        <w:t>ый локдаун</w:t>
      </w:r>
      <w:r w:rsidR="00784FCE" w:rsidRPr="00784FCE">
        <w:rPr>
          <w:color w:val="000000"/>
        </w:rPr>
        <w:t xml:space="preserve"> так же эффектив</w:t>
      </w:r>
      <w:r w:rsidR="003C5815">
        <w:rPr>
          <w:color w:val="000000"/>
        </w:rPr>
        <w:t>ен</w:t>
      </w:r>
      <w:r w:rsidR="00784FCE" w:rsidRPr="00784FCE">
        <w:rPr>
          <w:color w:val="000000"/>
        </w:rPr>
        <w:t>, как и полн</w:t>
      </w:r>
      <w:r w:rsidR="003C5815">
        <w:rPr>
          <w:color w:val="000000"/>
        </w:rPr>
        <w:t>ый</w:t>
      </w:r>
      <w:r w:rsidR="00784FCE" w:rsidRPr="00784FCE">
        <w:rPr>
          <w:color w:val="000000"/>
        </w:rPr>
        <w:t xml:space="preserve"> </w:t>
      </w:r>
      <w:r w:rsidR="003C5815">
        <w:rPr>
          <w:color w:val="000000"/>
        </w:rPr>
        <w:t>локдаун</w:t>
      </w:r>
      <w:r w:rsidR="00784FCE" w:rsidRPr="00784FCE">
        <w:rPr>
          <w:color w:val="000000"/>
        </w:rPr>
        <w:t xml:space="preserve">. Политическая рекомендация </w:t>
      </w:r>
      <w:r w:rsidR="00CC5CF5">
        <w:rPr>
          <w:color w:val="000000"/>
        </w:rPr>
        <w:t xml:space="preserve">состоит в том, что для </w:t>
      </w:r>
      <w:r w:rsidR="00784FCE" w:rsidRPr="00784FCE">
        <w:rPr>
          <w:color w:val="000000"/>
        </w:rPr>
        <w:t>уменьшения распространения вируса</w:t>
      </w:r>
      <w:r w:rsidR="00CC5CF5">
        <w:rPr>
          <w:color w:val="000000"/>
        </w:rPr>
        <w:t xml:space="preserve"> </w:t>
      </w:r>
      <w:r w:rsidR="00784FCE" w:rsidRPr="00784FCE">
        <w:rPr>
          <w:color w:val="000000"/>
        </w:rPr>
        <w:t>полн</w:t>
      </w:r>
      <w:r w:rsidR="003C5815">
        <w:rPr>
          <w:color w:val="000000"/>
        </w:rPr>
        <w:t xml:space="preserve">ый локдаун </w:t>
      </w:r>
      <w:r w:rsidR="00784FCE" w:rsidRPr="00784FCE">
        <w:rPr>
          <w:color w:val="000000"/>
        </w:rPr>
        <w:t>не требуется, частичн</w:t>
      </w:r>
      <w:r w:rsidR="003C5815">
        <w:rPr>
          <w:color w:val="000000"/>
        </w:rPr>
        <w:t>ый локдаун</w:t>
      </w:r>
      <w:r w:rsidR="00784FCE" w:rsidRPr="00784FCE">
        <w:rPr>
          <w:color w:val="000000"/>
        </w:rPr>
        <w:t xml:space="preserve"> столь же эффектив</w:t>
      </w:r>
      <w:r w:rsidR="003C5815">
        <w:rPr>
          <w:color w:val="000000"/>
        </w:rPr>
        <w:t>ен</w:t>
      </w:r>
      <w:r w:rsidR="00784FCE" w:rsidRPr="00784FCE">
        <w:rPr>
          <w:color w:val="000000"/>
        </w:rPr>
        <w:t>. Частичн</w:t>
      </w:r>
      <w:r w:rsidR="003C5815">
        <w:rPr>
          <w:color w:val="000000"/>
        </w:rPr>
        <w:t>ый локдаун</w:t>
      </w:r>
      <w:r w:rsidR="00784FCE" w:rsidRPr="00784FCE">
        <w:rPr>
          <w:color w:val="000000"/>
        </w:rPr>
        <w:t>, введенн</w:t>
      </w:r>
      <w:r w:rsidR="003C5815">
        <w:rPr>
          <w:color w:val="000000"/>
        </w:rPr>
        <w:t>ый</w:t>
      </w:r>
      <w:r w:rsidR="00784FCE" w:rsidRPr="00784FCE">
        <w:rPr>
          <w:color w:val="000000"/>
        </w:rPr>
        <w:t xml:space="preserve"> Кыргызстаном, позволил </w:t>
      </w:r>
      <w:r w:rsidR="003C5815">
        <w:rPr>
          <w:color w:val="000000"/>
        </w:rPr>
        <w:t>организациям</w:t>
      </w:r>
      <w:r w:rsidR="00784FCE" w:rsidRPr="00784FCE">
        <w:rPr>
          <w:color w:val="000000"/>
        </w:rPr>
        <w:t xml:space="preserve">, таким как рестораны и торговые центры, продолжать </w:t>
      </w:r>
      <w:r w:rsidR="00CC5CF5">
        <w:rPr>
          <w:color w:val="000000"/>
        </w:rPr>
        <w:t>свою деятельность</w:t>
      </w:r>
      <w:r w:rsidR="003C5815">
        <w:rPr>
          <w:color w:val="000000"/>
        </w:rPr>
        <w:t>, но с комендантским часом.</w:t>
      </w:r>
      <w:r w:rsidR="00784FCE" w:rsidRPr="00784FCE">
        <w:rPr>
          <w:color w:val="000000"/>
        </w:rPr>
        <w:t xml:space="preserve"> Однако </w:t>
      </w:r>
      <w:r w:rsidR="003C5815">
        <w:rPr>
          <w:color w:val="000000"/>
        </w:rPr>
        <w:t>работа</w:t>
      </w:r>
      <w:r w:rsidR="00784FCE" w:rsidRPr="00784FCE">
        <w:rPr>
          <w:color w:val="000000"/>
        </w:rPr>
        <w:t xml:space="preserve"> кинотеатр</w:t>
      </w:r>
      <w:r w:rsidR="003C5815">
        <w:rPr>
          <w:color w:val="000000"/>
        </w:rPr>
        <w:t>ов</w:t>
      </w:r>
      <w:r w:rsidR="00784FCE" w:rsidRPr="00784FCE">
        <w:rPr>
          <w:color w:val="000000"/>
        </w:rPr>
        <w:t>, бар</w:t>
      </w:r>
      <w:r w:rsidR="003C5815">
        <w:rPr>
          <w:color w:val="000000"/>
        </w:rPr>
        <w:t>ов, караоке, ночных</w:t>
      </w:r>
      <w:r w:rsidR="00784FCE" w:rsidRPr="00784FCE">
        <w:rPr>
          <w:color w:val="000000"/>
        </w:rPr>
        <w:t xml:space="preserve"> клуб</w:t>
      </w:r>
      <w:r w:rsidR="003C5815">
        <w:rPr>
          <w:color w:val="000000"/>
        </w:rPr>
        <w:t>ов</w:t>
      </w:r>
      <w:r w:rsidR="00784FCE" w:rsidRPr="00784FCE">
        <w:rPr>
          <w:color w:val="000000"/>
        </w:rPr>
        <w:t xml:space="preserve"> и фитнес-зал</w:t>
      </w:r>
      <w:r w:rsidR="003C5815">
        <w:rPr>
          <w:color w:val="000000"/>
        </w:rPr>
        <w:t>ов была приостановлена</w:t>
      </w:r>
      <w:r w:rsidR="00784FCE" w:rsidRPr="00784FCE">
        <w:rPr>
          <w:color w:val="000000"/>
        </w:rPr>
        <w:t>. Возможно, это места, более подверженные распространению вируса.</w:t>
      </w:r>
    </w:p>
    <w:p w:rsidR="003C5815" w:rsidRDefault="00BC33B9" w:rsidP="003C5815">
      <w:pPr>
        <w:tabs>
          <w:tab w:val="left" w:pos="0"/>
          <w:tab w:val="left" w:pos="567"/>
        </w:tabs>
        <w:spacing w:line="360" w:lineRule="auto"/>
        <w:ind w:firstLine="720"/>
        <w:jc w:val="both"/>
      </w:pPr>
      <w:r w:rsidRPr="00BC33B9">
        <w:rPr>
          <w:color w:val="000000"/>
        </w:rPr>
        <w:t>В</w:t>
      </w:r>
      <w:r w:rsidR="003C5815">
        <w:rPr>
          <w:color w:val="000000"/>
        </w:rPr>
        <w:t xml:space="preserve"> результате проведенной </w:t>
      </w:r>
      <w:r w:rsidR="00507293" w:rsidRPr="00507293">
        <w:rPr>
          <w:color w:val="000000"/>
        </w:rPr>
        <w:t>работы</w:t>
      </w:r>
      <w:r w:rsidR="003C5815">
        <w:rPr>
          <w:color w:val="000000"/>
        </w:rPr>
        <w:t xml:space="preserve"> подготовлены две статьи</w:t>
      </w:r>
      <w:r w:rsidR="003C5815">
        <w:t>, которые в настоящее время находятся на рассмотрении для публикации в международных рейтинговых журналах:</w:t>
      </w:r>
    </w:p>
    <w:p w:rsidR="003C5815" w:rsidRPr="003C5815" w:rsidRDefault="003C5815" w:rsidP="00952A60">
      <w:pPr>
        <w:pStyle w:val="afd"/>
        <w:numPr>
          <w:ilvl w:val="0"/>
          <w:numId w:val="9"/>
        </w:numPr>
        <w:tabs>
          <w:tab w:val="left" w:pos="0"/>
          <w:tab w:val="left" w:pos="567"/>
        </w:tabs>
        <w:spacing w:line="360" w:lineRule="auto"/>
        <w:ind w:left="0" w:firstLine="720"/>
        <w:jc w:val="both"/>
        <w:rPr>
          <w:color w:val="000000" w:themeColor="text1"/>
          <w:lang w:val="en-US"/>
        </w:rPr>
      </w:pPr>
      <w:r w:rsidRPr="003C5815">
        <w:rPr>
          <w:lang w:val="en-US"/>
        </w:rPr>
        <w:t xml:space="preserve">Nanovsky, S. </w:t>
      </w:r>
      <w:r w:rsidRPr="003C5815">
        <w:rPr>
          <w:color w:val="000000" w:themeColor="text1"/>
          <w:lang w:val="en-US"/>
        </w:rPr>
        <w:t>Are quarantine restrictions effective at reducing the growth rate of COVID-19 in Central Asia? // BMJ Open</w:t>
      </w:r>
    </w:p>
    <w:p w:rsidR="003C5815" w:rsidRPr="003C5815" w:rsidRDefault="003C5815" w:rsidP="00952A60">
      <w:pPr>
        <w:pStyle w:val="afd"/>
        <w:numPr>
          <w:ilvl w:val="0"/>
          <w:numId w:val="9"/>
        </w:numPr>
        <w:tabs>
          <w:tab w:val="left" w:pos="0"/>
          <w:tab w:val="left" w:pos="391"/>
          <w:tab w:val="left" w:pos="567"/>
        </w:tabs>
        <w:spacing w:line="360" w:lineRule="auto"/>
        <w:ind w:left="0" w:right="432" w:firstLine="720"/>
        <w:jc w:val="both"/>
        <w:rPr>
          <w:color w:val="000000" w:themeColor="text1"/>
          <w:lang w:val="en-US"/>
        </w:rPr>
      </w:pPr>
      <w:r w:rsidRPr="003C5815">
        <w:rPr>
          <w:color w:val="000000" w:themeColor="text1"/>
          <w:lang w:val="en-US"/>
        </w:rPr>
        <w:t>Nanovsky, S., Arynov, Zh., Alzhanova, A. The Impact of Non-Pharmaceutical Interventions on the Growth Rate of New COVID-19 Cases: Evidence from Kazakhstan and Kyrgyzstan.</w:t>
      </w:r>
      <w:r>
        <w:rPr>
          <w:color w:val="000000" w:themeColor="text1"/>
          <w:lang w:val="en-US"/>
        </w:rPr>
        <w:t xml:space="preserve"> // </w:t>
      </w:r>
      <w:r w:rsidRPr="003C5815">
        <w:rPr>
          <w:color w:val="000000" w:themeColor="text1"/>
          <w:lang w:val="en-US"/>
        </w:rPr>
        <w:t xml:space="preserve">Epidemiology and Infection  </w:t>
      </w:r>
    </w:p>
    <w:p w:rsidR="003C5815" w:rsidRPr="003C5815" w:rsidRDefault="003C5815" w:rsidP="003C5815">
      <w:pPr>
        <w:tabs>
          <w:tab w:val="left" w:pos="391"/>
        </w:tabs>
        <w:ind w:right="432"/>
        <w:contextualSpacing/>
        <w:rPr>
          <w:i/>
          <w:color w:val="000000" w:themeColor="text1"/>
          <w:lang w:val="en-US"/>
        </w:rPr>
      </w:pPr>
    </w:p>
    <w:p w:rsidR="00B33EA1" w:rsidRPr="005B67AC" w:rsidRDefault="00B33EA1" w:rsidP="00233C43">
      <w:pPr>
        <w:tabs>
          <w:tab w:val="left" w:pos="0"/>
          <w:tab w:val="left" w:pos="567"/>
        </w:tabs>
        <w:spacing w:line="360" w:lineRule="auto"/>
        <w:jc w:val="both"/>
        <w:rPr>
          <w:color w:val="000000"/>
          <w:lang w:val="en-US"/>
        </w:rPr>
      </w:pPr>
    </w:p>
    <w:p w:rsidR="00B33EA1" w:rsidRPr="005B67AC" w:rsidRDefault="00B33EA1" w:rsidP="00233C43">
      <w:pPr>
        <w:tabs>
          <w:tab w:val="left" w:pos="0"/>
          <w:tab w:val="left" w:pos="567"/>
        </w:tabs>
        <w:spacing w:line="360" w:lineRule="auto"/>
        <w:jc w:val="both"/>
        <w:rPr>
          <w:color w:val="000000"/>
          <w:lang w:val="en-US"/>
        </w:rPr>
      </w:pPr>
    </w:p>
    <w:p w:rsidR="00D27D71" w:rsidRPr="005B67AC" w:rsidRDefault="00D27D71" w:rsidP="00233C43">
      <w:pPr>
        <w:tabs>
          <w:tab w:val="left" w:pos="0"/>
          <w:tab w:val="left" w:pos="567"/>
        </w:tabs>
        <w:spacing w:line="360" w:lineRule="auto"/>
        <w:jc w:val="both"/>
        <w:rPr>
          <w:color w:val="000000"/>
          <w:lang w:val="en-US"/>
        </w:rPr>
      </w:pPr>
    </w:p>
    <w:p w:rsidR="00D27D71" w:rsidRPr="005B67AC" w:rsidRDefault="00D27D71" w:rsidP="00233C43">
      <w:pPr>
        <w:tabs>
          <w:tab w:val="left" w:pos="0"/>
          <w:tab w:val="left" w:pos="567"/>
        </w:tabs>
        <w:spacing w:line="360" w:lineRule="auto"/>
        <w:jc w:val="both"/>
        <w:rPr>
          <w:color w:val="000000"/>
          <w:lang w:val="en-US"/>
        </w:rPr>
      </w:pPr>
    </w:p>
    <w:p w:rsidR="00B33EA1" w:rsidRPr="008F7677" w:rsidRDefault="001604B5" w:rsidP="00233C43">
      <w:pPr>
        <w:tabs>
          <w:tab w:val="left" w:pos="284"/>
        </w:tabs>
        <w:spacing w:line="360" w:lineRule="auto"/>
        <w:jc w:val="center"/>
        <w:rPr>
          <w:b/>
          <w:color w:val="000000"/>
        </w:rPr>
      </w:pPr>
      <w:r w:rsidRPr="005B67AC">
        <w:rPr>
          <w:color w:val="000000"/>
          <w:lang w:val="en-US"/>
        </w:rPr>
        <w:lastRenderedPageBreak/>
        <w:t xml:space="preserve">   </w:t>
      </w:r>
      <w:r w:rsidRPr="008F7677">
        <w:rPr>
          <w:b/>
          <w:color w:val="000000"/>
        </w:rPr>
        <w:t xml:space="preserve">СПИСОК ИСПОЛЬЗОВАННЫХ ИСТОЧНИКОВ </w:t>
      </w:r>
    </w:p>
    <w:p w:rsidR="002D00B4" w:rsidRDefault="002D00B4" w:rsidP="00790A83">
      <w:pPr>
        <w:pStyle w:val="afd"/>
        <w:numPr>
          <w:ilvl w:val="0"/>
          <w:numId w:val="11"/>
        </w:numPr>
        <w:spacing w:line="360" w:lineRule="auto"/>
        <w:ind w:left="0" w:firstLine="709"/>
        <w:contextualSpacing w:val="0"/>
        <w:jc w:val="both"/>
        <w:rPr>
          <w:lang w:val="en-US"/>
        </w:rPr>
      </w:pPr>
      <w:r w:rsidRPr="006674D7">
        <w:rPr>
          <w:lang w:val="en-US"/>
        </w:rPr>
        <w:t>Ajide KB, Ibrahim RL, Alimi OY. Estimating the impacts of lockdo</w:t>
      </w:r>
      <w:r w:rsidR="002A4C74">
        <w:rPr>
          <w:lang w:val="en-US"/>
        </w:rPr>
        <w:t>wn on Covid-19 cases in Nigeria //</w:t>
      </w:r>
      <w:r w:rsidRPr="006674D7">
        <w:rPr>
          <w:lang w:val="en-US"/>
        </w:rPr>
        <w:t xml:space="preserve"> Transportation Research Interdisciplinary Perspectives. </w:t>
      </w:r>
      <w:r w:rsidR="002A4C74">
        <w:rPr>
          <w:lang w:val="en-US"/>
        </w:rPr>
        <w:t>– 2020. –</w:t>
      </w:r>
      <w:r w:rsidRPr="006674D7">
        <w:rPr>
          <w:lang w:val="en-US"/>
        </w:rPr>
        <w:t> </w:t>
      </w:r>
      <w:r w:rsidR="002A4C74">
        <w:rPr>
          <w:lang w:val="en-US"/>
        </w:rPr>
        <w:t xml:space="preserve">No. </w:t>
      </w:r>
      <w:r w:rsidRPr="006674D7">
        <w:rPr>
          <w:lang w:val="en-US"/>
        </w:rPr>
        <w:t>7, 100217.</w:t>
      </w:r>
    </w:p>
    <w:p w:rsidR="002D00B4" w:rsidRPr="006674D7" w:rsidRDefault="002D00B4" w:rsidP="00790A83">
      <w:pPr>
        <w:pStyle w:val="afd"/>
        <w:numPr>
          <w:ilvl w:val="0"/>
          <w:numId w:val="11"/>
        </w:numPr>
        <w:spacing w:line="360" w:lineRule="auto"/>
        <w:ind w:left="0" w:firstLine="709"/>
        <w:contextualSpacing w:val="0"/>
        <w:jc w:val="both"/>
        <w:rPr>
          <w:lang w:val="en-US"/>
        </w:rPr>
      </w:pPr>
      <w:r w:rsidRPr="006674D7">
        <w:rPr>
          <w:lang w:val="en-US"/>
        </w:rPr>
        <w:t>Alfano V, Ercolano S. The efficacy of lockdown against COVID-19: a cross-country panel analysis. </w:t>
      </w:r>
      <w:r w:rsidR="002A4C74">
        <w:rPr>
          <w:lang w:val="en-US"/>
        </w:rPr>
        <w:t xml:space="preserve">// </w:t>
      </w:r>
      <w:r w:rsidRPr="006674D7">
        <w:rPr>
          <w:lang w:val="en-US"/>
        </w:rPr>
        <w:t xml:space="preserve">Applied Health Economics and Health Policy. </w:t>
      </w:r>
      <w:r w:rsidR="002A4C74">
        <w:rPr>
          <w:lang w:val="en-US"/>
        </w:rPr>
        <w:t xml:space="preserve">– </w:t>
      </w:r>
      <w:r w:rsidRPr="006674D7">
        <w:rPr>
          <w:lang w:val="en-US"/>
        </w:rPr>
        <w:t>2020</w:t>
      </w:r>
      <w:r w:rsidR="002A4C74">
        <w:rPr>
          <w:lang w:val="en-US"/>
        </w:rPr>
        <w:t>. –</w:t>
      </w:r>
      <w:r w:rsidRPr="006674D7">
        <w:rPr>
          <w:lang w:val="en-US"/>
        </w:rPr>
        <w:t> </w:t>
      </w:r>
      <w:r w:rsidR="002A4C74">
        <w:rPr>
          <w:lang w:val="en-US"/>
        </w:rPr>
        <w:t xml:space="preserve">No. </w:t>
      </w:r>
      <w:r w:rsidRPr="006674D7">
        <w:rPr>
          <w:lang w:val="en-US"/>
        </w:rPr>
        <w:t xml:space="preserve">18 </w:t>
      </w:r>
      <w:r w:rsidR="002A4C74">
        <w:rPr>
          <w:lang w:val="en-US"/>
        </w:rPr>
        <w:t xml:space="preserve">– P. </w:t>
      </w:r>
      <w:r w:rsidRPr="006674D7">
        <w:rPr>
          <w:lang w:val="en-US"/>
        </w:rPr>
        <w:t>509-517.</w:t>
      </w:r>
    </w:p>
    <w:p w:rsidR="002D00B4" w:rsidRPr="006674D7" w:rsidRDefault="002D00B4" w:rsidP="00790A83">
      <w:pPr>
        <w:pStyle w:val="afd"/>
        <w:numPr>
          <w:ilvl w:val="0"/>
          <w:numId w:val="11"/>
        </w:numPr>
        <w:spacing w:line="360" w:lineRule="auto"/>
        <w:ind w:left="0" w:firstLine="709"/>
        <w:contextualSpacing w:val="0"/>
        <w:jc w:val="both"/>
        <w:rPr>
          <w:lang w:val="en-US"/>
        </w:rPr>
      </w:pPr>
      <w:r w:rsidRPr="006674D7">
        <w:rPr>
          <w:lang w:val="en-US"/>
        </w:rPr>
        <w:t>Chaudhry R, Dranitsaris G, Mu</w:t>
      </w:r>
      <w:r w:rsidR="002A4C74">
        <w:rPr>
          <w:lang w:val="en-US"/>
        </w:rPr>
        <w:t xml:space="preserve">bashir T, Bartoszko J, Riazi S. </w:t>
      </w:r>
      <w:r w:rsidRPr="006674D7">
        <w:rPr>
          <w:lang w:val="en-US"/>
        </w:rPr>
        <w:t>A country level analysis measuring the impact of government actions, country preparedness and socioeconomic factors on COVID-19 mortality and related health outcomes. </w:t>
      </w:r>
      <w:r w:rsidR="002A4C74">
        <w:rPr>
          <w:lang w:val="en-US"/>
        </w:rPr>
        <w:t xml:space="preserve">// </w:t>
      </w:r>
      <w:r w:rsidRPr="006674D7">
        <w:rPr>
          <w:lang w:val="en-US"/>
        </w:rPr>
        <w:t xml:space="preserve">EClinicalMedicine. </w:t>
      </w:r>
      <w:r w:rsidR="002A4C74">
        <w:rPr>
          <w:lang w:val="en-US"/>
        </w:rPr>
        <w:t xml:space="preserve">– </w:t>
      </w:r>
      <w:r w:rsidRPr="006674D7">
        <w:rPr>
          <w:lang w:val="en-US"/>
        </w:rPr>
        <w:t>2020</w:t>
      </w:r>
      <w:r w:rsidR="002A4C74">
        <w:rPr>
          <w:lang w:val="en-US"/>
        </w:rPr>
        <w:t>. –</w:t>
      </w:r>
      <w:r w:rsidRPr="006674D7">
        <w:rPr>
          <w:lang w:val="en-US"/>
        </w:rPr>
        <w:t xml:space="preserve"> </w:t>
      </w:r>
      <w:r w:rsidR="002A4C74">
        <w:rPr>
          <w:lang w:val="en-US"/>
        </w:rPr>
        <w:t xml:space="preserve">No. </w:t>
      </w:r>
      <w:r w:rsidRPr="006674D7">
        <w:rPr>
          <w:lang w:val="en-US"/>
        </w:rPr>
        <w:t>25, 100464.</w:t>
      </w:r>
    </w:p>
    <w:p w:rsidR="002D00B4" w:rsidRPr="006674D7" w:rsidRDefault="002D00B4" w:rsidP="00790A83">
      <w:pPr>
        <w:pStyle w:val="afd"/>
        <w:numPr>
          <w:ilvl w:val="0"/>
          <w:numId w:val="11"/>
        </w:numPr>
        <w:spacing w:line="360" w:lineRule="auto"/>
        <w:ind w:left="0" w:firstLine="709"/>
        <w:contextualSpacing w:val="0"/>
        <w:jc w:val="both"/>
        <w:rPr>
          <w:lang w:val="en-US"/>
        </w:rPr>
      </w:pPr>
      <w:r w:rsidRPr="006674D7">
        <w:rPr>
          <w:lang w:val="en-US"/>
        </w:rPr>
        <w:t>Flaxman S, Mishra S, Gandy A, Unwin HJT, Mellan TA, Coupland, Whittaker C, Zhu H, Berah T, Eaton JW, Monod M, Bhatt S. Estimating the effects of non-pharmaceutical interventions on COVID-19 in Europe. </w:t>
      </w:r>
      <w:r w:rsidR="002A4C74">
        <w:rPr>
          <w:lang w:val="en-US"/>
        </w:rPr>
        <w:t xml:space="preserve">// </w:t>
      </w:r>
      <w:r w:rsidRPr="006674D7">
        <w:rPr>
          <w:lang w:val="en-US"/>
        </w:rPr>
        <w:t>Nature</w:t>
      </w:r>
      <w:r w:rsidR="002A4C74">
        <w:rPr>
          <w:lang w:val="en-US"/>
        </w:rPr>
        <w:t>. – 2020. – No.</w:t>
      </w:r>
      <w:r w:rsidRPr="006674D7">
        <w:rPr>
          <w:lang w:val="en-US"/>
        </w:rPr>
        <w:t> 584</w:t>
      </w:r>
      <w:r w:rsidR="002A4C74">
        <w:rPr>
          <w:lang w:val="en-US"/>
        </w:rPr>
        <w:t>(7820). – P.</w:t>
      </w:r>
      <w:r w:rsidRPr="006674D7">
        <w:rPr>
          <w:lang w:val="en-US"/>
        </w:rPr>
        <w:t xml:space="preserve"> 257-261.</w:t>
      </w:r>
    </w:p>
    <w:p w:rsidR="002D00B4" w:rsidRPr="006674D7" w:rsidRDefault="002D00B4" w:rsidP="00790A83">
      <w:pPr>
        <w:pStyle w:val="afd"/>
        <w:numPr>
          <w:ilvl w:val="0"/>
          <w:numId w:val="11"/>
        </w:numPr>
        <w:spacing w:line="360" w:lineRule="auto"/>
        <w:ind w:left="0" w:firstLine="709"/>
        <w:contextualSpacing w:val="0"/>
        <w:jc w:val="both"/>
        <w:rPr>
          <w:lang w:val="en-US"/>
        </w:rPr>
      </w:pPr>
      <w:r w:rsidRPr="006674D7">
        <w:rPr>
          <w:lang w:val="en-US"/>
        </w:rPr>
        <w:t>Hyafil A, Moriña D. Analysis of the impact of lockdown on the reproduction number of the SARS-Cov-2 in Spain. </w:t>
      </w:r>
      <w:r w:rsidR="002A4C74">
        <w:rPr>
          <w:lang w:val="en-US"/>
        </w:rPr>
        <w:t>//</w:t>
      </w:r>
      <w:r w:rsidRPr="006674D7">
        <w:rPr>
          <w:lang w:val="en-US"/>
        </w:rPr>
        <w:t xml:space="preserve"> Gaceta Sanitaria. </w:t>
      </w:r>
      <w:r w:rsidR="002A4C74">
        <w:rPr>
          <w:lang w:val="en-US"/>
        </w:rPr>
        <w:t xml:space="preserve">- </w:t>
      </w:r>
      <w:r w:rsidRPr="006674D7">
        <w:rPr>
          <w:lang w:val="en-US"/>
        </w:rPr>
        <w:t>2020.</w:t>
      </w:r>
    </w:p>
    <w:p w:rsidR="002D00B4" w:rsidRPr="006674D7" w:rsidRDefault="002D00B4" w:rsidP="00790A83">
      <w:pPr>
        <w:pStyle w:val="afd"/>
        <w:numPr>
          <w:ilvl w:val="0"/>
          <w:numId w:val="11"/>
        </w:numPr>
        <w:spacing w:line="360" w:lineRule="auto"/>
        <w:ind w:left="0" w:firstLine="709"/>
        <w:contextualSpacing w:val="0"/>
        <w:jc w:val="both"/>
        <w:rPr>
          <w:lang w:val="en-US"/>
        </w:rPr>
      </w:pPr>
      <w:r w:rsidRPr="006674D7">
        <w:rPr>
          <w:lang w:val="en-US"/>
        </w:rPr>
        <w:t>Lai S, Ruktanonchai NW, Zhou L, Prosper O, Luo W, Floyd JR, Wesolowski A, Santillana M, Zhang C, Du X, Yu H, Tatem AJ. Effect of non-pharmaceutical interventions to contain COVID-19 in China. </w:t>
      </w:r>
      <w:r w:rsidR="002A4C74">
        <w:rPr>
          <w:lang w:val="en-US"/>
        </w:rPr>
        <w:t xml:space="preserve">// </w:t>
      </w:r>
      <w:r w:rsidRPr="006674D7">
        <w:rPr>
          <w:lang w:val="en-US"/>
        </w:rPr>
        <w:t>Nature</w:t>
      </w:r>
      <w:r w:rsidR="002A4C74">
        <w:rPr>
          <w:lang w:val="en-US"/>
        </w:rPr>
        <w:t>. –</w:t>
      </w:r>
      <w:r w:rsidRPr="006674D7">
        <w:rPr>
          <w:lang w:val="en-US"/>
        </w:rPr>
        <w:t xml:space="preserve"> 2020</w:t>
      </w:r>
      <w:r w:rsidR="002A4C74">
        <w:rPr>
          <w:lang w:val="en-US"/>
        </w:rPr>
        <w:t>. – No.</w:t>
      </w:r>
      <w:r w:rsidRPr="006674D7">
        <w:rPr>
          <w:lang w:val="en-US"/>
        </w:rPr>
        <w:t> 585(7825)</w:t>
      </w:r>
      <w:r w:rsidR="002A4C74">
        <w:rPr>
          <w:lang w:val="en-US"/>
        </w:rPr>
        <w:t xml:space="preserve">. – P. </w:t>
      </w:r>
      <w:r w:rsidRPr="006674D7">
        <w:rPr>
          <w:lang w:val="en-US"/>
        </w:rPr>
        <w:t xml:space="preserve">410-413. </w:t>
      </w:r>
    </w:p>
    <w:p w:rsidR="002D00B4" w:rsidRPr="006674D7" w:rsidRDefault="002D00B4" w:rsidP="00790A83">
      <w:pPr>
        <w:pStyle w:val="afd"/>
        <w:numPr>
          <w:ilvl w:val="0"/>
          <w:numId w:val="11"/>
        </w:numPr>
        <w:spacing w:line="360" w:lineRule="auto"/>
        <w:ind w:left="0" w:firstLine="709"/>
        <w:contextualSpacing w:val="0"/>
        <w:jc w:val="both"/>
        <w:rPr>
          <w:lang w:val="en-US"/>
        </w:rPr>
      </w:pPr>
      <w:r w:rsidRPr="006674D7">
        <w:rPr>
          <w:lang w:val="en-US"/>
        </w:rPr>
        <w:t>Roques L, Klein EK, Papaix J, Sar A, Soubeyrand S. Impact of lockdown on the epidemic dynamics of COVID-19 in France. </w:t>
      </w:r>
      <w:r w:rsidR="002A4C74">
        <w:rPr>
          <w:lang w:val="en-US"/>
        </w:rPr>
        <w:t xml:space="preserve">// </w:t>
      </w:r>
      <w:r w:rsidRPr="006674D7">
        <w:rPr>
          <w:lang w:val="en-US"/>
        </w:rPr>
        <w:t xml:space="preserve">Frontiers in Medicine. </w:t>
      </w:r>
      <w:r w:rsidR="002A4C74">
        <w:rPr>
          <w:lang w:val="en-US"/>
        </w:rPr>
        <w:t xml:space="preserve">– </w:t>
      </w:r>
      <w:r w:rsidRPr="006674D7">
        <w:rPr>
          <w:lang w:val="en-US"/>
        </w:rPr>
        <w:t>2020</w:t>
      </w:r>
      <w:r w:rsidR="002A4C74">
        <w:rPr>
          <w:lang w:val="en-US"/>
        </w:rPr>
        <w:t>. – Vol.</w:t>
      </w:r>
      <w:r w:rsidRPr="006674D7">
        <w:rPr>
          <w:lang w:val="en-US"/>
        </w:rPr>
        <w:t> 7</w:t>
      </w:r>
      <w:r w:rsidR="002A4C74">
        <w:rPr>
          <w:lang w:val="en-US"/>
        </w:rPr>
        <w:t>. – No.</w:t>
      </w:r>
      <w:r w:rsidRPr="006674D7">
        <w:rPr>
          <w:lang w:val="en-US"/>
        </w:rPr>
        <w:t xml:space="preserve"> 274.</w:t>
      </w:r>
    </w:p>
    <w:p w:rsidR="002D00B4" w:rsidRPr="006674D7" w:rsidRDefault="002D00B4" w:rsidP="00790A83">
      <w:pPr>
        <w:pStyle w:val="afd"/>
        <w:numPr>
          <w:ilvl w:val="0"/>
          <w:numId w:val="11"/>
        </w:numPr>
        <w:spacing w:line="360" w:lineRule="auto"/>
        <w:ind w:left="0" w:firstLine="709"/>
        <w:contextualSpacing w:val="0"/>
        <w:jc w:val="both"/>
        <w:rPr>
          <w:lang w:val="en-US"/>
        </w:rPr>
      </w:pPr>
      <w:r w:rsidRPr="006674D7">
        <w:rPr>
          <w:lang w:val="en-US"/>
        </w:rPr>
        <w:t>Siqueira CADS, Freitas YNLD, Cancela MDC, Carvalho M, Oliveras-Fabregas A, de Souza DLB (2020). The effect of lockdown on the outcomes of COVID-19 in Spain: An ecological study. </w:t>
      </w:r>
      <w:r w:rsidR="002A4C74">
        <w:rPr>
          <w:lang w:val="en-US"/>
        </w:rPr>
        <w:t xml:space="preserve">// </w:t>
      </w:r>
      <w:r w:rsidRPr="006674D7">
        <w:rPr>
          <w:lang w:val="en-US"/>
        </w:rPr>
        <w:t xml:space="preserve">Plos One. </w:t>
      </w:r>
      <w:r w:rsidR="002A4C74">
        <w:rPr>
          <w:lang w:val="en-US"/>
        </w:rPr>
        <w:t xml:space="preserve">– </w:t>
      </w:r>
      <w:r w:rsidRPr="006674D7">
        <w:rPr>
          <w:lang w:val="en-US"/>
        </w:rPr>
        <w:t>2020</w:t>
      </w:r>
      <w:r w:rsidR="002A4C74">
        <w:rPr>
          <w:lang w:val="en-US"/>
        </w:rPr>
        <w:t xml:space="preserve">. – No. </w:t>
      </w:r>
      <w:r w:rsidRPr="006674D7">
        <w:rPr>
          <w:lang w:val="en-US"/>
        </w:rPr>
        <w:t>15</w:t>
      </w:r>
      <w:r w:rsidR="002A4C74">
        <w:rPr>
          <w:lang w:val="en-US"/>
        </w:rPr>
        <w:t>(7),</w:t>
      </w:r>
      <w:r w:rsidRPr="006674D7">
        <w:rPr>
          <w:lang w:val="en-US"/>
        </w:rPr>
        <w:t xml:space="preserve"> e0236779.</w:t>
      </w:r>
    </w:p>
    <w:p w:rsidR="002D00B4" w:rsidRPr="006674D7" w:rsidRDefault="002D00B4" w:rsidP="00790A83">
      <w:pPr>
        <w:pStyle w:val="afd"/>
        <w:numPr>
          <w:ilvl w:val="0"/>
          <w:numId w:val="11"/>
        </w:numPr>
        <w:spacing w:line="360" w:lineRule="auto"/>
        <w:ind w:left="0" w:firstLine="709"/>
        <w:contextualSpacing w:val="0"/>
        <w:jc w:val="both"/>
        <w:rPr>
          <w:lang w:val="en-US"/>
        </w:rPr>
      </w:pPr>
      <w:r w:rsidRPr="006674D7">
        <w:rPr>
          <w:lang w:val="en-US"/>
        </w:rPr>
        <w:t>Timelli, L, Girardi E. Effect of timing of implementation of containment measures on Covid-19 epidemic. The case of the first wave in Italy. </w:t>
      </w:r>
      <w:r w:rsidR="002A4C74">
        <w:rPr>
          <w:lang w:val="en-US"/>
        </w:rPr>
        <w:t xml:space="preserve">// </w:t>
      </w:r>
      <w:r w:rsidRPr="006674D7">
        <w:rPr>
          <w:lang w:val="en-US"/>
        </w:rPr>
        <w:t xml:space="preserve">Plos One. </w:t>
      </w:r>
      <w:r w:rsidR="002A4C74">
        <w:rPr>
          <w:lang w:val="en-US"/>
        </w:rPr>
        <w:t xml:space="preserve">– </w:t>
      </w:r>
      <w:r w:rsidRPr="006674D7">
        <w:rPr>
          <w:lang w:val="en-US"/>
        </w:rPr>
        <w:t>2021</w:t>
      </w:r>
      <w:r w:rsidR="002A4C74">
        <w:rPr>
          <w:lang w:val="en-US"/>
        </w:rPr>
        <w:t>. – No.</w:t>
      </w:r>
      <w:r w:rsidRPr="006674D7">
        <w:rPr>
          <w:lang w:val="en-US"/>
        </w:rPr>
        <w:t> 16(1), e0245656.</w:t>
      </w:r>
    </w:p>
    <w:p w:rsidR="00080594" w:rsidRPr="00233C43" w:rsidRDefault="00121382" w:rsidP="00790A83">
      <w:pPr>
        <w:spacing w:line="360" w:lineRule="auto"/>
        <w:ind w:firstLine="567"/>
        <w:jc w:val="both"/>
        <w:rPr>
          <w:lang w:val="en-US"/>
        </w:rPr>
      </w:pPr>
      <w:r>
        <w:rPr>
          <w:lang w:val="en-US"/>
        </w:rPr>
        <w:tab/>
      </w:r>
    </w:p>
    <w:p w:rsidR="002A4C74" w:rsidRPr="003C22F6" w:rsidRDefault="002A4C74">
      <w:pPr>
        <w:rPr>
          <w:rFonts w:eastAsia="Times"/>
          <w:b/>
          <w:lang w:val="en-US"/>
        </w:rPr>
      </w:pPr>
      <w:r w:rsidRPr="003C22F6">
        <w:rPr>
          <w:rFonts w:eastAsia="Times"/>
          <w:b/>
          <w:lang w:val="en-US"/>
        </w:rPr>
        <w:br w:type="page"/>
      </w:r>
    </w:p>
    <w:p w:rsidR="00B33EA1" w:rsidRDefault="00793E1F" w:rsidP="00233C43">
      <w:pPr>
        <w:spacing w:line="360" w:lineRule="auto"/>
        <w:jc w:val="center"/>
        <w:rPr>
          <w:rFonts w:eastAsia="Times"/>
          <w:b/>
          <w:lang w:val="kk-KZ"/>
        </w:rPr>
      </w:pPr>
      <w:r w:rsidRPr="008F5800">
        <w:rPr>
          <w:rFonts w:eastAsia="Times"/>
          <w:b/>
        </w:rPr>
        <w:lastRenderedPageBreak/>
        <w:t>ПРИЛОЖЕНИЕ</w:t>
      </w:r>
      <w:r w:rsidR="00E60D0C" w:rsidRPr="008F5800">
        <w:rPr>
          <w:rFonts w:eastAsia="Times"/>
          <w:b/>
          <w:lang w:val="kk-KZ"/>
        </w:rPr>
        <w:t xml:space="preserve"> А</w:t>
      </w:r>
    </w:p>
    <w:p w:rsidR="00024769" w:rsidRDefault="009945E4" w:rsidP="00024769">
      <w:pPr>
        <w:widowControl w:val="0"/>
        <w:spacing w:line="1" w:lineRule="atLeast"/>
        <w:ind w:leftChars="-1" w:hangingChars="1" w:hanging="2"/>
        <w:jc w:val="center"/>
        <w:textDirection w:val="btLr"/>
        <w:textAlignment w:val="top"/>
        <w:outlineLvl w:val="0"/>
        <w:rPr>
          <w:b/>
          <w:position w:val="-1"/>
        </w:rPr>
      </w:pPr>
      <w:r w:rsidRPr="00574325">
        <w:rPr>
          <w:b/>
          <w:position w:val="-1"/>
        </w:rPr>
        <w:t>Календарный   план</w:t>
      </w:r>
    </w:p>
    <w:p w:rsidR="00A16C31" w:rsidRDefault="00A16C31" w:rsidP="00024769">
      <w:pPr>
        <w:widowControl w:val="0"/>
        <w:spacing w:line="1" w:lineRule="atLeast"/>
        <w:ind w:leftChars="-1" w:hangingChars="1" w:hanging="2"/>
        <w:jc w:val="center"/>
        <w:textDirection w:val="btLr"/>
        <w:textAlignment w:val="top"/>
        <w:outlineLvl w:val="0"/>
        <w:rPr>
          <w:b/>
          <w:position w:val="-1"/>
          <w:lang w:val="en-US"/>
        </w:rPr>
      </w:pPr>
    </w:p>
    <w:p w:rsidR="00A16C31" w:rsidRDefault="00A16C31" w:rsidP="00024769">
      <w:pPr>
        <w:widowControl w:val="0"/>
        <w:spacing w:line="1" w:lineRule="atLeast"/>
        <w:ind w:leftChars="-1" w:hangingChars="1" w:hanging="2"/>
        <w:jc w:val="center"/>
        <w:textDirection w:val="btLr"/>
        <w:textAlignment w:val="top"/>
        <w:outlineLvl w:val="0"/>
        <w:rPr>
          <w:b/>
          <w:position w:val="-1"/>
          <w:lang w:val="en-US"/>
        </w:rPr>
      </w:pPr>
      <w:r>
        <w:rPr>
          <w:b/>
          <w:noProof/>
          <w:position w:val="-1"/>
        </w:rPr>
        <w:drawing>
          <wp:inline distT="0" distB="0" distL="0" distR="0">
            <wp:extent cx="5940425" cy="76873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novski calendar plan-10_page-000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C31" w:rsidRPr="00A16C31" w:rsidRDefault="00A16C31" w:rsidP="00024769">
      <w:pPr>
        <w:widowControl w:val="0"/>
        <w:spacing w:line="1" w:lineRule="atLeast"/>
        <w:ind w:leftChars="-1" w:hangingChars="1" w:hanging="2"/>
        <w:jc w:val="center"/>
        <w:textDirection w:val="btLr"/>
        <w:textAlignment w:val="top"/>
        <w:outlineLvl w:val="0"/>
        <w:rPr>
          <w:b/>
          <w:position w:val="-1"/>
          <w:lang w:val="en-US"/>
        </w:rPr>
      </w:pPr>
      <w:r>
        <w:rPr>
          <w:b/>
          <w:noProof/>
          <w:position w:val="-1"/>
        </w:rPr>
        <w:lastRenderedPageBreak/>
        <w:drawing>
          <wp:inline distT="0" distB="0" distL="0" distR="0">
            <wp:extent cx="5940425" cy="768731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anovski calendar plan-11_page-000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769" w:rsidRPr="00574325" w:rsidRDefault="00024769" w:rsidP="00024769">
      <w:pPr>
        <w:widowControl w:val="0"/>
        <w:spacing w:line="1" w:lineRule="atLeast"/>
        <w:ind w:leftChars="-1" w:hangingChars="1" w:hanging="2"/>
        <w:textDirection w:val="btLr"/>
        <w:textAlignment w:val="top"/>
        <w:outlineLvl w:val="0"/>
        <w:rPr>
          <w:position w:val="-1"/>
        </w:rPr>
      </w:pPr>
    </w:p>
    <w:sectPr w:rsidR="00024769" w:rsidRPr="00574325" w:rsidSect="001B0FB3">
      <w:pgSz w:w="11906" w:h="16838"/>
      <w:pgMar w:top="1133" w:right="850" w:bottom="1133" w:left="1701" w:header="0" w:footer="446" w:gutter="0"/>
      <w:pgNumType w:start="3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11B9" w:rsidRDefault="005B11B9">
      <w:r>
        <w:separator/>
      </w:r>
    </w:p>
  </w:endnote>
  <w:endnote w:type="continuationSeparator" w:id="0">
    <w:p w:rsidR="005B11B9" w:rsidRDefault="005B11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645992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92501" w:rsidRDefault="00292501">
        <w:pPr>
          <w:pStyle w:val="af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81E71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292501" w:rsidRDefault="0029250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77B9" w:rsidRDefault="006177B9">
    <w:pPr>
      <w:pStyle w:val="afa"/>
      <w:jc w:val="center"/>
    </w:pPr>
  </w:p>
  <w:p w:rsidR="006177B9" w:rsidRDefault="006177B9">
    <w:pPr>
      <w:pStyle w:val="af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11B9" w:rsidRDefault="005B11B9">
      <w:r>
        <w:separator/>
      </w:r>
    </w:p>
  </w:footnote>
  <w:footnote w:type="continuationSeparator" w:id="0">
    <w:p w:rsidR="005B11B9" w:rsidRDefault="005B11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6B45FD"/>
    <w:multiLevelType w:val="multilevel"/>
    <w:tmpl w:val="6DAA70B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C6E5249"/>
    <w:multiLevelType w:val="hybridMultilevel"/>
    <w:tmpl w:val="2716C204"/>
    <w:lvl w:ilvl="0" w:tplc="041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" w15:restartNumberingAfterBreak="0">
    <w:nsid w:val="201046C5"/>
    <w:multiLevelType w:val="hybridMultilevel"/>
    <w:tmpl w:val="2D1621E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4D4F8E"/>
    <w:multiLevelType w:val="hybridMultilevel"/>
    <w:tmpl w:val="7A0A51E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484260"/>
    <w:multiLevelType w:val="hybridMultilevel"/>
    <w:tmpl w:val="9880D7AE"/>
    <w:lvl w:ilvl="0" w:tplc="3D72A5C8">
      <w:start w:val="1"/>
      <w:numFmt w:val="decimal"/>
      <w:lvlText w:val="%1)"/>
      <w:lvlJc w:val="left"/>
      <w:pPr>
        <w:ind w:left="1080" w:hanging="360"/>
      </w:pPr>
      <w:rPr>
        <w:rFonts w:hint="default"/>
        <w:color w:val="00000A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3253D8"/>
    <w:multiLevelType w:val="hybridMultilevel"/>
    <w:tmpl w:val="5A807A50"/>
    <w:lvl w:ilvl="0" w:tplc="759A1A6E">
      <w:start w:val="1"/>
      <w:numFmt w:val="decimal"/>
      <w:lvlText w:val="%1"/>
      <w:lvlJc w:val="left"/>
      <w:pPr>
        <w:ind w:left="11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90" w:hanging="360"/>
      </w:pPr>
    </w:lvl>
    <w:lvl w:ilvl="2" w:tplc="0419001B" w:tentative="1">
      <w:start w:val="1"/>
      <w:numFmt w:val="lowerRoman"/>
      <w:lvlText w:val="%3."/>
      <w:lvlJc w:val="right"/>
      <w:pPr>
        <w:ind w:left="2610" w:hanging="180"/>
      </w:pPr>
    </w:lvl>
    <w:lvl w:ilvl="3" w:tplc="0419000F" w:tentative="1">
      <w:start w:val="1"/>
      <w:numFmt w:val="decimal"/>
      <w:lvlText w:val="%4."/>
      <w:lvlJc w:val="left"/>
      <w:pPr>
        <w:ind w:left="3330" w:hanging="360"/>
      </w:pPr>
    </w:lvl>
    <w:lvl w:ilvl="4" w:tplc="04190019" w:tentative="1">
      <w:start w:val="1"/>
      <w:numFmt w:val="lowerLetter"/>
      <w:lvlText w:val="%5."/>
      <w:lvlJc w:val="left"/>
      <w:pPr>
        <w:ind w:left="4050" w:hanging="360"/>
      </w:pPr>
    </w:lvl>
    <w:lvl w:ilvl="5" w:tplc="0419001B" w:tentative="1">
      <w:start w:val="1"/>
      <w:numFmt w:val="lowerRoman"/>
      <w:lvlText w:val="%6."/>
      <w:lvlJc w:val="right"/>
      <w:pPr>
        <w:ind w:left="4770" w:hanging="180"/>
      </w:pPr>
    </w:lvl>
    <w:lvl w:ilvl="6" w:tplc="0419000F" w:tentative="1">
      <w:start w:val="1"/>
      <w:numFmt w:val="decimal"/>
      <w:lvlText w:val="%7."/>
      <w:lvlJc w:val="left"/>
      <w:pPr>
        <w:ind w:left="5490" w:hanging="360"/>
      </w:pPr>
    </w:lvl>
    <w:lvl w:ilvl="7" w:tplc="04190019" w:tentative="1">
      <w:start w:val="1"/>
      <w:numFmt w:val="lowerLetter"/>
      <w:lvlText w:val="%8."/>
      <w:lvlJc w:val="left"/>
      <w:pPr>
        <w:ind w:left="6210" w:hanging="360"/>
      </w:pPr>
    </w:lvl>
    <w:lvl w:ilvl="8" w:tplc="041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6" w15:restartNumberingAfterBreak="0">
    <w:nsid w:val="48813B7A"/>
    <w:multiLevelType w:val="multilevel"/>
    <w:tmpl w:val="D40EB8D6"/>
    <w:lvl w:ilvl="0">
      <w:start w:val="2"/>
      <w:numFmt w:val="decimal"/>
      <w:lvlText w:val="%1"/>
      <w:lvlJc w:val="left"/>
      <w:pPr>
        <w:ind w:left="117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7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3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5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10" w:hanging="1800"/>
      </w:pPr>
      <w:rPr>
        <w:rFonts w:hint="default"/>
      </w:rPr>
    </w:lvl>
  </w:abstractNum>
  <w:abstractNum w:abstractNumId="7" w15:restartNumberingAfterBreak="0">
    <w:nsid w:val="54435F7F"/>
    <w:multiLevelType w:val="hybridMultilevel"/>
    <w:tmpl w:val="31283CAA"/>
    <w:lvl w:ilvl="0" w:tplc="D80E4108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C41407A"/>
    <w:multiLevelType w:val="hybridMultilevel"/>
    <w:tmpl w:val="02363400"/>
    <w:lvl w:ilvl="0" w:tplc="9F9A628C">
      <w:start w:val="1"/>
      <w:numFmt w:val="decimal"/>
      <w:lvlText w:val="%1"/>
      <w:lvlJc w:val="left"/>
      <w:pPr>
        <w:ind w:left="1080" w:hanging="360"/>
      </w:pPr>
      <w:rPr>
        <w:rFonts w:hint="default"/>
        <w:color w:val="00000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200AC0"/>
    <w:multiLevelType w:val="hybridMultilevel"/>
    <w:tmpl w:val="5A807A50"/>
    <w:lvl w:ilvl="0" w:tplc="759A1A6E">
      <w:start w:val="1"/>
      <w:numFmt w:val="decimal"/>
      <w:lvlText w:val="%1"/>
      <w:lvlJc w:val="left"/>
      <w:pPr>
        <w:ind w:left="11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90" w:hanging="360"/>
      </w:pPr>
    </w:lvl>
    <w:lvl w:ilvl="2" w:tplc="0419001B" w:tentative="1">
      <w:start w:val="1"/>
      <w:numFmt w:val="lowerRoman"/>
      <w:lvlText w:val="%3."/>
      <w:lvlJc w:val="right"/>
      <w:pPr>
        <w:ind w:left="2610" w:hanging="180"/>
      </w:pPr>
    </w:lvl>
    <w:lvl w:ilvl="3" w:tplc="0419000F" w:tentative="1">
      <w:start w:val="1"/>
      <w:numFmt w:val="decimal"/>
      <w:lvlText w:val="%4."/>
      <w:lvlJc w:val="left"/>
      <w:pPr>
        <w:ind w:left="3330" w:hanging="360"/>
      </w:pPr>
    </w:lvl>
    <w:lvl w:ilvl="4" w:tplc="04190019" w:tentative="1">
      <w:start w:val="1"/>
      <w:numFmt w:val="lowerLetter"/>
      <w:lvlText w:val="%5."/>
      <w:lvlJc w:val="left"/>
      <w:pPr>
        <w:ind w:left="4050" w:hanging="360"/>
      </w:pPr>
    </w:lvl>
    <w:lvl w:ilvl="5" w:tplc="0419001B" w:tentative="1">
      <w:start w:val="1"/>
      <w:numFmt w:val="lowerRoman"/>
      <w:lvlText w:val="%6."/>
      <w:lvlJc w:val="right"/>
      <w:pPr>
        <w:ind w:left="4770" w:hanging="180"/>
      </w:pPr>
    </w:lvl>
    <w:lvl w:ilvl="6" w:tplc="0419000F" w:tentative="1">
      <w:start w:val="1"/>
      <w:numFmt w:val="decimal"/>
      <w:lvlText w:val="%7."/>
      <w:lvlJc w:val="left"/>
      <w:pPr>
        <w:ind w:left="5490" w:hanging="360"/>
      </w:pPr>
    </w:lvl>
    <w:lvl w:ilvl="7" w:tplc="04190019" w:tentative="1">
      <w:start w:val="1"/>
      <w:numFmt w:val="lowerLetter"/>
      <w:lvlText w:val="%8."/>
      <w:lvlJc w:val="left"/>
      <w:pPr>
        <w:ind w:left="6210" w:hanging="360"/>
      </w:pPr>
    </w:lvl>
    <w:lvl w:ilvl="8" w:tplc="041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0" w15:restartNumberingAfterBreak="0">
    <w:nsid w:val="7E746CAF"/>
    <w:multiLevelType w:val="hybridMultilevel"/>
    <w:tmpl w:val="7756ACE4"/>
    <w:lvl w:ilvl="0" w:tplc="3D72A5C8">
      <w:start w:val="1"/>
      <w:numFmt w:val="decimal"/>
      <w:lvlText w:val="%1)"/>
      <w:lvlJc w:val="left"/>
      <w:pPr>
        <w:ind w:left="1080" w:hanging="360"/>
      </w:pPr>
      <w:rPr>
        <w:rFonts w:hint="default"/>
        <w:color w:val="00000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7"/>
  </w:num>
  <w:num w:numId="4">
    <w:abstractNumId w:val="3"/>
  </w:num>
  <w:num w:numId="5">
    <w:abstractNumId w:val="2"/>
  </w:num>
  <w:num w:numId="6">
    <w:abstractNumId w:val="1"/>
  </w:num>
  <w:num w:numId="7">
    <w:abstractNumId w:val="5"/>
  </w:num>
  <w:num w:numId="8">
    <w:abstractNumId w:val="9"/>
  </w:num>
  <w:num w:numId="9">
    <w:abstractNumId w:val="4"/>
  </w:num>
  <w:num w:numId="10">
    <w:abstractNumId w:val="1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33EA1"/>
    <w:rsid w:val="00000241"/>
    <w:rsid w:val="00016B3B"/>
    <w:rsid w:val="00024769"/>
    <w:rsid w:val="00044592"/>
    <w:rsid w:val="00064C7B"/>
    <w:rsid w:val="00080594"/>
    <w:rsid w:val="000A5E23"/>
    <w:rsid w:val="000B3A07"/>
    <w:rsid w:val="000B7076"/>
    <w:rsid w:val="000D0625"/>
    <w:rsid w:val="000D2D8E"/>
    <w:rsid w:val="000D44FC"/>
    <w:rsid w:val="000D4BE2"/>
    <w:rsid w:val="000E2560"/>
    <w:rsid w:val="000F1FB2"/>
    <w:rsid w:val="0011485F"/>
    <w:rsid w:val="00121382"/>
    <w:rsid w:val="001259F9"/>
    <w:rsid w:val="00134000"/>
    <w:rsid w:val="001364EC"/>
    <w:rsid w:val="001407F1"/>
    <w:rsid w:val="00145B72"/>
    <w:rsid w:val="00145F2D"/>
    <w:rsid w:val="00154485"/>
    <w:rsid w:val="001604B5"/>
    <w:rsid w:val="00161FD1"/>
    <w:rsid w:val="00162B1C"/>
    <w:rsid w:val="001714CD"/>
    <w:rsid w:val="00176943"/>
    <w:rsid w:val="00190BDE"/>
    <w:rsid w:val="001919F6"/>
    <w:rsid w:val="001B0FB3"/>
    <w:rsid w:val="001B5D8B"/>
    <w:rsid w:val="001E5815"/>
    <w:rsid w:val="001F4E34"/>
    <w:rsid w:val="002017BF"/>
    <w:rsid w:val="002046FB"/>
    <w:rsid w:val="00221038"/>
    <w:rsid w:val="00233C43"/>
    <w:rsid w:val="0023529C"/>
    <w:rsid w:val="00236E25"/>
    <w:rsid w:val="00245C26"/>
    <w:rsid w:val="00255D93"/>
    <w:rsid w:val="00262424"/>
    <w:rsid w:val="00277D16"/>
    <w:rsid w:val="0028308D"/>
    <w:rsid w:val="00292501"/>
    <w:rsid w:val="00293393"/>
    <w:rsid w:val="002A028D"/>
    <w:rsid w:val="002A3FD8"/>
    <w:rsid w:val="002A4C74"/>
    <w:rsid w:val="002B6C70"/>
    <w:rsid w:val="002C059E"/>
    <w:rsid w:val="002C4A86"/>
    <w:rsid w:val="002C5D98"/>
    <w:rsid w:val="002C5E75"/>
    <w:rsid w:val="002D00B4"/>
    <w:rsid w:val="002E479C"/>
    <w:rsid w:val="002E53A4"/>
    <w:rsid w:val="002F0F43"/>
    <w:rsid w:val="003047A7"/>
    <w:rsid w:val="00335197"/>
    <w:rsid w:val="00351A3F"/>
    <w:rsid w:val="003732C7"/>
    <w:rsid w:val="0038044A"/>
    <w:rsid w:val="00381E71"/>
    <w:rsid w:val="003A6B9A"/>
    <w:rsid w:val="003B7BF6"/>
    <w:rsid w:val="003C22F6"/>
    <w:rsid w:val="003C5815"/>
    <w:rsid w:val="003D0272"/>
    <w:rsid w:val="003D1A83"/>
    <w:rsid w:val="003F0734"/>
    <w:rsid w:val="00405862"/>
    <w:rsid w:val="004066CD"/>
    <w:rsid w:val="004132E6"/>
    <w:rsid w:val="004375C5"/>
    <w:rsid w:val="00445978"/>
    <w:rsid w:val="00446A36"/>
    <w:rsid w:val="00450A1F"/>
    <w:rsid w:val="004537EE"/>
    <w:rsid w:val="00454FFE"/>
    <w:rsid w:val="004818A6"/>
    <w:rsid w:val="00486F34"/>
    <w:rsid w:val="00494C4A"/>
    <w:rsid w:val="004966B1"/>
    <w:rsid w:val="004A0860"/>
    <w:rsid w:val="004C6EB3"/>
    <w:rsid w:val="004D33C0"/>
    <w:rsid w:val="004E68BC"/>
    <w:rsid w:val="004E7894"/>
    <w:rsid w:val="00504BF1"/>
    <w:rsid w:val="0050516D"/>
    <w:rsid w:val="00507293"/>
    <w:rsid w:val="00507EC6"/>
    <w:rsid w:val="005174E4"/>
    <w:rsid w:val="00520F9B"/>
    <w:rsid w:val="00546FAB"/>
    <w:rsid w:val="00553249"/>
    <w:rsid w:val="005647EB"/>
    <w:rsid w:val="005651D9"/>
    <w:rsid w:val="005668A1"/>
    <w:rsid w:val="00572513"/>
    <w:rsid w:val="00581B39"/>
    <w:rsid w:val="005908AB"/>
    <w:rsid w:val="00596F36"/>
    <w:rsid w:val="005B11B9"/>
    <w:rsid w:val="005B67AC"/>
    <w:rsid w:val="005F0668"/>
    <w:rsid w:val="005F52A5"/>
    <w:rsid w:val="00606C77"/>
    <w:rsid w:val="006117BF"/>
    <w:rsid w:val="006143D0"/>
    <w:rsid w:val="006158B9"/>
    <w:rsid w:val="006177B9"/>
    <w:rsid w:val="0063026D"/>
    <w:rsid w:val="00647EAF"/>
    <w:rsid w:val="00656585"/>
    <w:rsid w:val="00660710"/>
    <w:rsid w:val="006674D7"/>
    <w:rsid w:val="00671376"/>
    <w:rsid w:val="006776B3"/>
    <w:rsid w:val="00686438"/>
    <w:rsid w:val="00694825"/>
    <w:rsid w:val="006A592A"/>
    <w:rsid w:val="006B5F0A"/>
    <w:rsid w:val="006B6273"/>
    <w:rsid w:val="006C33F0"/>
    <w:rsid w:val="006D7294"/>
    <w:rsid w:val="006E7CDA"/>
    <w:rsid w:val="006F0A93"/>
    <w:rsid w:val="006F2F8B"/>
    <w:rsid w:val="007148D4"/>
    <w:rsid w:val="00717814"/>
    <w:rsid w:val="00721A6C"/>
    <w:rsid w:val="00721B58"/>
    <w:rsid w:val="00721C0C"/>
    <w:rsid w:val="00744E18"/>
    <w:rsid w:val="00747965"/>
    <w:rsid w:val="00756CFF"/>
    <w:rsid w:val="00771ECC"/>
    <w:rsid w:val="00773B0A"/>
    <w:rsid w:val="00773F97"/>
    <w:rsid w:val="00780F49"/>
    <w:rsid w:val="00781C66"/>
    <w:rsid w:val="00784FCE"/>
    <w:rsid w:val="00786BDC"/>
    <w:rsid w:val="00790A83"/>
    <w:rsid w:val="00793E1F"/>
    <w:rsid w:val="007B5627"/>
    <w:rsid w:val="007C0242"/>
    <w:rsid w:val="007D5362"/>
    <w:rsid w:val="007E03E6"/>
    <w:rsid w:val="007E2384"/>
    <w:rsid w:val="007E5E1C"/>
    <w:rsid w:val="007F4026"/>
    <w:rsid w:val="007F429E"/>
    <w:rsid w:val="007F793A"/>
    <w:rsid w:val="008032B3"/>
    <w:rsid w:val="00810CF9"/>
    <w:rsid w:val="00811A98"/>
    <w:rsid w:val="00821EB2"/>
    <w:rsid w:val="00822F01"/>
    <w:rsid w:val="00831AFA"/>
    <w:rsid w:val="00836092"/>
    <w:rsid w:val="008415F2"/>
    <w:rsid w:val="00854728"/>
    <w:rsid w:val="00857E47"/>
    <w:rsid w:val="008605D9"/>
    <w:rsid w:val="008773B1"/>
    <w:rsid w:val="008A3F09"/>
    <w:rsid w:val="008B0386"/>
    <w:rsid w:val="008B60D1"/>
    <w:rsid w:val="008C5010"/>
    <w:rsid w:val="008C58E8"/>
    <w:rsid w:val="008E0B7F"/>
    <w:rsid w:val="008E23E6"/>
    <w:rsid w:val="008E38FC"/>
    <w:rsid w:val="008E4356"/>
    <w:rsid w:val="008F5800"/>
    <w:rsid w:val="008F7677"/>
    <w:rsid w:val="008F770A"/>
    <w:rsid w:val="009028C4"/>
    <w:rsid w:val="00903969"/>
    <w:rsid w:val="00922333"/>
    <w:rsid w:val="00925A45"/>
    <w:rsid w:val="009272A7"/>
    <w:rsid w:val="00931A0D"/>
    <w:rsid w:val="009349A7"/>
    <w:rsid w:val="00936E47"/>
    <w:rsid w:val="00952A60"/>
    <w:rsid w:val="0096254E"/>
    <w:rsid w:val="00963FAE"/>
    <w:rsid w:val="009745B8"/>
    <w:rsid w:val="0097461A"/>
    <w:rsid w:val="0097689E"/>
    <w:rsid w:val="009945E4"/>
    <w:rsid w:val="00994E2B"/>
    <w:rsid w:val="009D7C90"/>
    <w:rsid w:val="009F1A2C"/>
    <w:rsid w:val="00A16C31"/>
    <w:rsid w:val="00A21510"/>
    <w:rsid w:val="00A25743"/>
    <w:rsid w:val="00A31FC3"/>
    <w:rsid w:val="00A330C6"/>
    <w:rsid w:val="00A42824"/>
    <w:rsid w:val="00A72E68"/>
    <w:rsid w:val="00A77FA4"/>
    <w:rsid w:val="00A8016A"/>
    <w:rsid w:val="00A801DE"/>
    <w:rsid w:val="00A8192E"/>
    <w:rsid w:val="00A940FE"/>
    <w:rsid w:val="00A94284"/>
    <w:rsid w:val="00A95D4E"/>
    <w:rsid w:val="00AA2065"/>
    <w:rsid w:val="00AC3E5B"/>
    <w:rsid w:val="00AE6BA6"/>
    <w:rsid w:val="00B33EA1"/>
    <w:rsid w:val="00B3417C"/>
    <w:rsid w:val="00B3458E"/>
    <w:rsid w:val="00B35772"/>
    <w:rsid w:val="00B46011"/>
    <w:rsid w:val="00B65B24"/>
    <w:rsid w:val="00B72238"/>
    <w:rsid w:val="00B81FFE"/>
    <w:rsid w:val="00BA5F71"/>
    <w:rsid w:val="00BC33B9"/>
    <w:rsid w:val="00BC5424"/>
    <w:rsid w:val="00BC6AE1"/>
    <w:rsid w:val="00BD52DC"/>
    <w:rsid w:val="00BE481B"/>
    <w:rsid w:val="00BE6156"/>
    <w:rsid w:val="00BE6726"/>
    <w:rsid w:val="00BF421F"/>
    <w:rsid w:val="00C06A0D"/>
    <w:rsid w:val="00C63800"/>
    <w:rsid w:val="00C72C8C"/>
    <w:rsid w:val="00C94949"/>
    <w:rsid w:val="00CA0C5C"/>
    <w:rsid w:val="00CA3EA8"/>
    <w:rsid w:val="00CB1B18"/>
    <w:rsid w:val="00CB483C"/>
    <w:rsid w:val="00CC5CF5"/>
    <w:rsid w:val="00CC6050"/>
    <w:rsid w:val="00CC6446"/>
    <w:rsid w:val="00D02326"/>
    <w:rsid w:val="00D17A0A"/>
    <w:rsid w:val="00D256BE"/>
    <w:rsid w:val="00D27D71"/>
    <w:rsid w:val="00D31419"/>
    <w:rsid w:val="00D35DB0"/>
    <w:rsid w:val="00D55EFB"/>
    <w:rsid w:val="00D74995"/>
    <w:rsid w:val="00D82A45"/>
    <w:rsid w:val="00DC37DA"/>
    <w:rsid w:val="00DE786E"/>
    <w:rsid w:val="00E041EA"/>
    <w:rsid w:val="00E04467"/>
    <w:rsid w:val="00E1612C"/>
    <w:rsid w:val="00E34E76"/>
    <w:rsid w:val="00E377BB"/>
    <w:rsid w:val="00E37F26"/>
    <w:rsid w:val="00E559BF"/>
    <w:rsid w:val="00E5734B"/>
    <w:rsid w:val="00E60D0C"/>
    <w:rsid w:val="00E63120"/>
    <w:rsid w:val="00E84928"/>
    <w:rsid w:val="00E95F10"/>
    <w:rsid w:val="00EA701B"/>
    <w:rsid w:val="00EC4461"/>
    <w:rsid w:val="00ED42EB"/>
    <w:rsid w:val="00EE11A8"/>
    <w:rsid w:val="00EF2D6D"/>
    <w:rsid w:val="00F20CBB"/>
    <w:rsid w:val="00F317CD"/>
    <w:rsid w:val="00F317F2"/>
    <w:rsid w:val="00F5150A"/>
    <w:rsid w:val="00F539EB"/>
    <w:rsid w:val="00F8310E"/>
    <w:rsid w:val="00F87995"/>
    <w:rsid w:val="00F946B0"/>
    <w:rsid w:val="00F94B06"/>
    <w:rsid w:val="00FB2510"/>
    <w:rsid w:val="00FC3CE7"/>
    <w:rsid w:val="00FC518A"/>
    <w:rsid w:val="00FC5A46"/>
    <w:rsid w:val="00FC769E"/>
    <w:rsid w:val="00FD4491"/>
    <w:rsid w:val="00FF0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A606B8"/>
  <w15:docId w15:val="{3ADEBBC9-F945-476C-8B12-136AAE94D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color w:val="00000A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B46011"/>
  </w:style>
  <w:style w:type="paragraph" w:styleId="1">
    <w:name w:val="heading 1"/>
    <w:basedOn w:val="a"/>
    <w:next w:val="a"/>
    <w:rsid w:val="00B4601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rsid w:val="00B4601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rsid w:val="00B4601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rsid w:val="00B46011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rsid w:val="00B46011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rsid w:val="00B4601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rsid w:val="00B46011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rsid w:val="00B4601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rsid w:val="00B4601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a1"/>
    <w:rsid w:val="00B4601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a1"/>
    <w:rsid w:val="00B4601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a1"/>
    <w:rsid w:val="00B4601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a1"/>
    <w:rsid w:val="00B4601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a1"/>
    <w:rsid w:val="00B4601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a1"/>
    <w:rsid w:val="00B4601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a1"/>
    <w:rsid w:val="00B4601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a1"/>
    <w:rsid w:val="00B4601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a1"/>
    <w:rsid w:val="00B4601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a1"/>
    <w:rsid w:val="00B4601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a1"/>
    <w:rsid w:val="00B4601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a1"/>
    <w:rsid w:val="00B4601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a1"/>
    <w:rsid w:val="00B4601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a1"/>
    <w:rsid w:val="00B4601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a1"/>
    <w:rsid w:val="00B4601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5">
    <w:name w:val="annotation text"/>
    <w:basedOn w:val="a"/>
    <w:link w:val="af6"/>
    <w:uiPriority w:val="99"/>
    <w:semiHidden/>
    <w:unhideWhenUsed/>
    <w:rsid w:val="00B46011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B46011"/>
    <w:rPr>
      <w:sz w:val="20"/>
      <w:szCs w:val="20"/>
    </w:rPr>
  </w:style>
  <w:style w:type="character" w:styleId="af7">
    <w:name w:val="annotation reference"/>
    <w:basedOn w:val="a0"/>
    <w:uiPriority w:val="99"/>
    <w:semiHidden/>
    <w:unhideWhenUsed/>
    <w:rsid w:val="00B46011"/>
    <w:rPr>
      <w:sz w:val="16"/>
      <w:szCs w:val="16"/>
    </w:rPr>
  </w:style>
  <w:style w:type="paragraph" w:styleId="af8">
    <w:name w:val="header"/>
    <w:basedOn w:val="a"/>
    <w:link w:val="af9"/>
    <w:uiPriority w:val="99"/>
    <w:unhideWhenUsed/>
    <w:rsid w:val="00793E1F"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basedOn w:val="a0"/>
    <w:link w:val="af8"/>
    <w:uiPriority w:val="99"/>
    <w:rsid w:val="00793E1F"/>
  </w:style>
  <w:style w:type="paragraph" w:styleId="afa">
    <w:name w:val="footer"/>
    <w:basedOn w:val="a"/>
    <w:link w:val="afb"/>
    <w:uiPriority w:val="99"/>
    <w:unhideWhenUsed/>
    <w:rsid w:val="00793E1F"/>
    <w:pPr>
      <w:tabs>
        <w:tab w:val="center" w:pos="4677"/>
        <w:tab w:val="right" w:pos="9355"/>
      </w:tabs>
    </w:pPr>
  </w:style>
  <w:style w:type="character" w:customStyle="1" w:styleId="afb">
    <w:name w:val="Нижний колонтитул Знак"/>
    <w:basedOn w:val="a0"/>
    <w:link w:val="afa"/>
    <w:uiPriority w:val="99"/>
    <w:rsid w:val="00793E1F"/>
  </w:style>
  <w:style w:type="table" w:styleId="afc">
    <w:name w:val="Table Grid"/>
    <w:basedOn w:val="a1"/>
    <w:uiPriority w:val="39"/>
    <w:rsid w:val="00FB25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d">
    <w:name w:val="List Paragraph"/>
    <w:basedOn w:val="a"/>
    <w:uiPriority w:val="34"/>
    <w:qFormat/>
    <w:rsid w:val="004537EE"/>
    <w:pPr>
      <w:ind w:left="720"/>
      <w:contextualSpacing/>
    </w:pPr>
  </w:style>
  <w:style w:type="paragraph" w:styleId="afe">
    <w:name w:val="Balloon Text"/>
    <w:basedOn w:val="a"/>
    <w:link w:val="aff"/>
    <w:uiPriority w:val="99"/>
    <w:semiHidden/>
    <w:unhideWhenUsed/>
    <w:rsid w:val="00504BF1"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basedOn w:val="a0"/>
    <w:link w:val="afe"/>
    <w:uiPriority w:val="99"/>
    <w:semiHidden/>
    <w:rsid w:val="00504BF1"/>
    <w:rPr>
      <w:rFonts w:ascii="Tahoma" w:hAnsi="Tahoma" w:cs="Tahoma"/>
      <w:sz w:val="16"/>
      <w:szCs w:val="16"/>
    </w:rPr>
  </w:style>
  <w:style w:type="character" w:styleId="aff0">
    <w:name w:val="Hyperlink"/>
    <w:basedOn w:val="a0"/>
    <w:uiPriority w:val="99"/>
    <w:unhideWhenUsed/>
    <w:rsid w:val="008B0386"/>
    <w:rPr>
      <w:color w:val="0000FF" w:themeColor="hyperlink"/>
      <w:u w:val="single"/>
    </w:rPr>
  </w:style>
  <w:style w:type="paragraph" w:styleId="aff1">
    <w:name w:val="footnote text"/>
    <w:basedOn w:val="a"/>
    <w:link w:val="aff2"/>
    <w:uiPriority w:val="99"/>
    <w:semiHidden/>
    <w:unhideWhenUsed/>
    <w:rsid w:val="002D00B4"/>
    <w:rPr>
      <w:rFonts w:asciiTheme="minorHAnsi" w:eastAsiaTheme="minorEastAsia" w:hAnsiTheme="minorHAnsi" w:cstheme="minorBidi"/>
      <w:color w:val="auto"/>
      <w:sz w:val="20"/>
      <w:szCs w:val="20"/>
      <w:lang w:val="en-US" w:eastAsia="zh-CN"/>
    </w:rPr>
  </w:style>
  <w:style w:type="character" w:customStyle="1" w:styleId="aff2">
    <w:name w:val="Текст сноски Знак"/>
    <w:basedOn w:val="a0"/>
    <w:link w:val="aff1"/>
    <w:uiPriority w:val="99"/>
    <w:semiHidden/>
    <w:rsid w:val="002D00B4"/>
    <w:rPr>
      <w:rFonts w:asciiTheme="minorHAnsi" w:eastAsiaTheme="minorEastAsia" w:hAnsiTheme="minorHAnsi" w:cstheme="minorBidi"/>
      <w:color w:val="auto"/>
      <w:sz w:val="20"/>
      <w:szCs w:val="20"/>
      <w:lang w:val="en-US" w:eastAsia="zh-CN"/>
    </w:rPr>
  </w:style>
  <w:style w:type="character" w:styleId="aff3">
    <w:name w:val="footnote reference"/>
    <w:basedOn w:val="a0"/>
    <w:uiPriority w:val="99"/>
    <w:semiHidden/>
    <w:unhideWhenUsed/>
    <w:rsid w:val="002D00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55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5.jpg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Ao4N1rGQ4zW/LVZRfb2JVCm3ggQ==">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F9767A8-16F5-48DF-8EDD-C51AE12A4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4827</TotalTime>
  <Pages>20</Pages>
  <Words>4384</Words>
  <Characters>24989</Characters>
  <Application>Microsoft Office Word</Application>
  <DocSecurity>0</DocSecurity>
  <Lines>208</Lines>
  <Paragraphs>58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Arailym Konysbayeva</dc:creator>
  <cp:lastModifiedBy>w2</cp:lastModifiedBy>
  <cp:revision>105</cp:revision>
  <cp:lastPrinted>2019-10-20T06:09:00Z</cp:lastPrinted>
  <dcterms:created xsi:type="dcterms:W3CDTF">2020-09-20T04:39:00Z</dcterms:created>
  <dcterms:modified xsi:type="dcterms:W3CDTF">2021-10-22T05:18:00Z</dcterms:modified>
</cp:coreProperties>
</file>